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信息论从编码到学习"/>
    <w:p>
      <w:pPr>
        <w:pStyle w:val="Heading1"/>
      </w:pPr>
      <w:r>
        <w:rPr>
          <w:rFonts w:hint="eastAsia"/>
        </w:rPr>
        <w:t xml:space="preserve">信息论：从编码到学习</w:t>
      </w:r>
    </w:p>
    <w:p>
      <w:pPr>
        <w:pStyle w:val="BlockText"/>
      </w:pPr>
      <w:r>
        <w:t xml:space="preserve">Information Theory: From Coding to Learning — The Hidden Hub of the Library</w:t>
      </w:r>
    </w:p>
    <w:p>
      <w:r>
        <w:pict>
          <v:rect style="width:0;height:1.5pt" o:hralign="center" o:hrstd="t" o:hr="t"/>
        </w:pict>
      </w:r>
    </w:p>
    <w:bookmarkStart w:id="20" w:name="导言三条馆藏线同一条香农线"/>
    <w:p>
      <w:pPr>
        <w:pStyle w:val="Heading2"/>
      </w:pPr>
      <w:r>
        <w:rPr>
          <w:rFonts w:hint="eastAsia"/>
        </w:rPr>
        <w:t xml:space="preserve">导言：三条馆藏线，同一条香农线</w:t>
      </w:r>
    </w:p>
    <w:p>
      <w:pPr>
        <w:pStyle w:val="FirstParagraph"/>
      </w:pPr>
      <w:r>
        <w:rPr>
          <w:rFonts w:hint="eastAsia"/>
        </w:rPr>
        <w:t xml:space="preserve">翻开馆藏，你会看到三条看似无关的线索：《从位到物联》在讲</w:t>
      </w:r>
      <w:r>
        <w:t xml:space="preserve"> </w:t>
      </w:r>
      <w:r>
        <w:rPr>
          <w:b/>
          <w:bCs/>
        </w:rPr>
        <w:t xml:space="preserve">CRC </w:t>
      </w:r>
      <w:r>
        <w:rPr>
          <w:rFonts w:hint="eastAsia"/>
          <w:b/>
          <w:bCs/>
        </w:rPr>
        <w:t xml:space="preserve">校验、纠错码、信道</w:t>
      </w:r>
      <w:r>
        <w:rPr>
          <w:rFonts w:hint="eastAsia"/>
        </w:rPr>
        <w:t xml:space="preserve">；《AI》在讲</w:t>
      </w:r>
      <w:r>
        <w:rPr>
          <w:rFonts w:hint="eastAsia"/>
          <w:b/>
          <w:bCs/>
        </w:rPr>
        <w:t xml:space="preserve">交叉熵损失、信息瓶颈、扩散模型</w:t>
      </w:r>
      <w:r>
        <w:rPr>
          <w:rFonts w:hint="eastAsia"/>
        </w:rPr>
        <w:t xml:space="preserve">；《博弈论讲义》在讲</w:t>
      </w:r>
      <w:r>
        <w:rPr>
          <w:rFonts w:hint="eastAsia"/>
          <w:b/>
          <w:bCs/>
        </w:rPr>
        <w:t xml:space="preserve">信息的价值、承诺、信号传递</w:t>
      </w:r>
      <w:r>
        <w:rPr>
          <w:rFonts w:hint="eastAsia"/>
        </w:rPr>
        <w:t xml:space="preserve">。它们分属通信工程、机器学习、经济学三个学科——但本书要论证一件事：</w:t>
      </w:r>
      <w:r>
        <w:rPr>
          <w:rFonts w:hint="eastAsia"/>
          <w:b/>
          <w:bCs/>
        </w:rPr>
        <w:t xml:space="preserve">它们站在同一个人肩上。</w:t>
      </w:r>
      <w:r>
        <w:t xml:space="preserve"> </w:t>
      </w:r>
      <w:r>
        <w:t xml:space="preserve">1948 </w:t>
      </w:r>
      <w:r>
        <w:rPr>
          <w:rFonts w:hint="eastAsia"/>
        </w:rPr>
        <w:t xml:space="preserve">年香农一篇《通信的数学理论》同时回答了”信息能压到多小”和”信道能传多快”两个极限，而这套以</w:t>
      </w:r>
      <w:r>
        <w:rPr>
          <w:rFonts w:hint="eastAsia"/>
          <w:b/>
          <w:bCs/>
        </w:rPr>
        <w:t xml:space="preserve">熵</w:t>
      </w:r>
      <w:r>
        <w:rPr>
          <w:rFonts w:hint="eastAsia"/>
        </w:rPr>
        <w:t xml:space="preserve">为核心的语言，后来成了度量”不确定性”与”信息量”的通用货币——无论那不确定性来自噪声信道、训练数据，还是对手的私人类型。</w:t>
      </w:r>
    </w:p>
    <w:p>
      <w:pPr>
        <w:pStyle w:val="BodyText"/>
      </w:pPr>
      <w:r>
        <w:rPr>
          <w:rFonts w:hint="eastAsia"/>
          <w:b/>
          <w:bCs/>
        </w:rPr>
        <w:t xml:space="preserve">全书的脊柱</w:t>
      </w:r>
      <w:r>
        <w:rPr>
          <w:rFonts w:hint="eastAsia"/>
        </w:rPr>
        <w:t xml:space="preserve">是一条从”度量”到”极限”再到”枢纽”的主线：</w:t>
      </w:r>
    </w:p>
    <w:p>
      <w:pPr>
        <w:pStyle w:val="BlockText"/>
      </w:pPr>
      <w:r>
        <w:rPr>
          <w:rFonts w:hint="eastAsia"/>
          <w:b/>
          <w:bCs/>
        </w:rPr>
        <w:t xml:space="preserve">熵（度量信息有多少）→</w:t>
      </w:r>
      <w:r>
        <w:rPr>
          <w:b/>
          <w:bCs/>
        </w:rPr>
        <w:t xml:space="preserve"> </w:t>
      </w:r>
      <w:r>
        <w:rPr>
          <w:rFonts w:hint="eastAsia"/>
          <w:b/>
          <w:bCs/>
        </w:rPr>
        <w:t xml:space="preserve">香农三大定理（编码的三个极限：信源/信道/率失真）→</w:t>
      </w:r>
      <w:r>
        <w:rPr>
          <w:b/>
          <w:bCs/>
        </w:rPr>
        <w:t xml:space="preserve"> </w:t>
      </w:r>
      <w:r>
        <w:rPr>
          <w:rFonts w:hint="eastAsia"/>
          <w:b/>
          <w:bCs/>
        </w:rPr>
        <w:t xml:space="preserve">两翼延伸（同一套工具如何成为统计、机器学习、博弈的枢纽）。</w:t>
      </w:r>
    </w:p>
    <w:p>
      <w:pPr>
        <w:pStyle w:val="Compact"/>
        <w:numPr>
          <w:ilvl w:val="0"/>
          <w:numId w:val="1001"/>
        </w:numPr>
      </w:pPr>
      <w:r>
        <w:rPr>
          <w:rFonts w:hint="eastAsia"/>
          <w:b/>
          <w:bCs/>
        </w:rPr>
        <w:t xml:space="preserve">卷一·度量信息：熵的世界（第</w:t>
      </w:r>
      <w:r>
        <w:rPr>
          <w:b/>
          <w:bCs/>
        </w:rPr>
        <w:t xml:space="preserve"> 1–4 </w:t>
      </w:r>
      <w:r>
        <w:rPr>
          <w:rFonts w:hint="eastAsia"/>
          <w:b/>
          <w:bCs/>
        </w:rPr>
        <w:t xml:space="preserve">章）</w:t>
      </w:r>
      <w:r>
        <w:rPr>
          <w:rFonts w:hint="eastAsia"/>
        </w:rPr>
        <w:t xml:space="preserve">：从香农的两个基本极限出发，把熵、联合熵、条件熵</w:t>
      </w:r>
      <w:r>
        <w:rPr>
          <w:rFonts w:hint="eastAsia"/>
          <w:b/>
          <w:bCs/>
        </w:rPr>
        <w:t xml:space="preserve">公理化</w:t>
      </w:r>
      <w:r>
        <w:rPr>
          <w:rFonts w:hint="eastAsia"/>
        </w:rPr>
        <w:t xml:space="preserve">地立起来（不是背公式，是看它为什么非长这样不可），再用互信息、KL</w:t>
      </w:r>
      <w:r>
        <w:t xml:space="preserve"> </w:t>
      </w:r>
      <w:r>
        <w:rPr>
          <w:rFonts w:hint="eastAsia"/>
        </w:rPr>
        <w:t xml:space="preserve">散度、</w:t>
      </w:r>
      <w:r>
        <w:rPr>
          <w:rFonts w:hint="eastAsia"/>
          <w:b/>
          <w:bCs/>
        </w:rPr>
        <w:t xml:space="preserve">数据处理不等式</w:t>
      </w:r>
      <w:r>
        <w:rPr>
          <w:rFonts w:hint="eastAsia"/>
        </w:rPr>
        <w:t xml:space="preserve">与</w:t>
      </w:r>
      <w:r>
        <w:t xml:space="preserve"> </w:t>
      </w:r>
      <w:r>
        <w:rPr>
          <w:b/>
          <w:bCs/>
        </w:rPr>
        <w:t xml:space="preserve">Fano </w:t>
      </w:r>
      <w:r>
        <w:rPr>
          <w:rFonts w:hint="eastAsia"/>
          <w:b/>
          <w:bCs/>
        </w:rPr>
        <w:t xml:space="preserve">不等式</w:t>
      </w:r>
      <w:r>
        <w:rPr>
          <w:rFonts w:hint="eastAsia"/>
        </w:rPr>
        <w:t xml:space="preserve">搭好工具台，最后用</w:t>
      </w:r>
      <w:r>
        <w:rPr>
          <w:rFonts w:hint="eastAsia"/>
          <w:b/>
          <w:bCs/>
        </w:rPr>
        <w:t xml:space="preserve">渐近均分性（AEP）</w:t>
      </w:r>
      <w:r>
        <w:rPr>
          <w:rFonts w:hint="eastAsia"/>
        </w:rPr>
        <w:t xml:space="preserve">与典型序列给出”为什么大数定律让编码成为可能”的钥匙。</w:t>
      </w:r>
    </w:p>
    <w:p>
      <w:pPr>
        <w:pStyle w:val="Compact"/>
        <w:numPr>
          <w:ilvl w:val="0"/>
          <w:numId w:val="1001"/>
        </w:numPr>
      </w:pPr>
      <w:r>
        <w:rPr>
          <w:rFonts w:hint="eastAsia"/>
          <w:b/>
          <w:bCs/>
        </w:rPr>
        <w:t xml:space="preserve">卷二·香农三大定理：编码的极限（第</w:t>
      </w:r>
      <w:r>
        <w:rPr>
          <w:b/>
          <w:bCs/>
        </w:rPr>
        <w:t xml:space="preserve"> 5–9 </w:t>
      </w:r>
      <w:r>
        <w:rPr>
          <w:rFonts w:hint="eastAsia"/>
          <w:b/>
          <w:bCs/>
        </w:rPr>
        <w:t xml:space="preserve">章）</w:t>
      </w:r>
      <w:r>
        <w:rPr>
          <w:rFonts w:hint="eastAsia"/>
        </w:rPr>
        <w:t xml:space="preserve">：这是全书的承重墙。</w:t>
      </w:r>
      <w:r>
        <w:rPr>
          <w:rFonts w:hint="eastAsia"/>
          <w:b/>
          <w:bCs/>
        </w:rPr>
        <w:t xml:space="preserve">信源编码</w:t>
      </w:r>
      <w:r>
        <w:rPr>
          <w:rFonts w:hint="eastAsia"/>
        </w:rPr>
        <w:t xml:space="preserve">（Kraft</w:t>
      </w:r>
      <w:r>
        <w:t xml:space="preserve"> </w:t>
      </w:r>
      <w:r>
        <w:rPr>
          <w:rFonts w:hint="eastAsia"/>
        </w:rPr>
        <w:t xml:space="preserve">不等式、最优码长、Huffman</w:t>
      </w:r>
      <w:r>
        <w:t xml:space="preserve"> </w:t>
      </w:r>
      <w:r>
        <w:rPr>
          <w:rFonts w:hint="eastAsia"/>
        </w:rPr>
        <w:t xml:space="preserve">最优性证明）回答”无损能压到熵”；</w:t>
      </w:r>
      <w:r>
        <w:rPr>
          <w:rFonts w:hint="eastAsia"/>
          <w:b/>
          <w:bCs/>
        </w:rPr>
        <w:t xml:space="preserve">信道编码定理</w:t>
      </w:r>
      <w:r>
        <w:rPr>
          <w:rFonts w:hint="eastAsia"/>
        </w:rPr>
        <w:t xml:space="preserve">回答”有噪声也能可靠传到容量”；</w:t>
      </w:r>
      <w:r>
        <w:rPr>
          <w:rFonts w:hint="eastAsia"/>
          <w:b/>
          <w:bCs/>
        </w:rPr>
        <w:t xml:space="preserve">微分熵与高斯信道</w:t>
      </w:r>
      <w:r>
        <w:rPr>
          <w:rFonts w:hint="eastAsia"/>
        </w:rPr>
        <w:t xml:space="preserve">给出</w:t>
      </w:r>
      <w:r>
        <w:t xml:space="preserve"> AWGN </w:t>
      </w:r>
      <w:r>
        <w:rPr>
          <w:rFonts w:hint="eastAsia"/>
        </w:rPr>
        <w:t xml:space="preserve">容量与</w:t>
      </w:r>
      <w:r>
        <w:rPr>
          <w:rFonts w:hint="eastAsia"/>
          <w:b/>
          <w:bCs/>
        </w:rPr>
        <w:t xml:space="preserve">注水定理</w:t>
      </w:r>
      <w:r>
        <w:rPr>
          <w:rFonts w:hint="eastAsia"/>
        </w:rPr>
        <w:t xml:space="preserve">；</w:t>
      </w:r>
      <w:r>
        <w:rPr>
          <w:rFonts w:hint="eastAsia"/>
          <w:b/>
          <w:bCs/>
        </w:rPr>
        <w:t xml:space="preserve">率失真</w:t>
      </w:r>
      <w:r>
        <w:rPr>
          <w:b/>
          <w:bCs/>
        </w:rPr>
        <w:t xml:space="preserve"> R(D)</w:t>
      </w:r>
      <w:r>
        <w:rPr>
          <w:rFonts w:hint="eastAsia"/>
        </w:rPr>
        <w:t xml:space="preserve">回答”允许失真能压到多小”（这正是量化/有损压缩的理论根）；</w:t>
      </w:r>
      <w:r>
        <w:rPr>
          <w:rFonts w:hint="eastAsia"/>
          <w:b/>
          <w:bCs/>
        </w:rPr>
        <w:t xml:space="preserve">网络信息论</w:t>
      </w:r>
      <w:r>
        <w:rPr>
          <w:rFonts w:hint="eastAsia"/>
        </w:rPr>
        <w:t xml:space="preserve">以</w:t>
      </w:r>
      <w:r>
        <w:t xml:space="preserve"> Slepian–Wolf </w:t>
      </w:r>
      <w:r>
        <w:rPr>
          <w:rFonts w:hint="eastAsia"/>
        </w:rPr>
        <w:t xml:space="preserve">把单用户推广到多信源。</w:t>
      </w:r>
    </w:p>
    <w:p>
      <w:pPr>
        <w:pStyle w:val="Compact"/>
        <w:numPr>
          <w:ilvl w:val="0"/>
          <w:numId w:val="1001"/>
        </w:numPr>
      </w:pPr>
      <w:r>
        <w:rPr>
          <w:rFonts w:hint="eastAsia"/>
          <w:b/>
          <w:bCs/>
        </w:rPr>
        <w:t xml:space="preserve">卷三·两翼延伸：信息论作为枢纽（第</w:t>
      </w:r>
      <w:r>
        <w:rPr>
          <w:b/>
          <w:bCs/>
        </w:rPr>
        <w:t xml:space="preserve"> 10–13 </w:t>
      </w:r>
      <w:r>
        <w:rPr>
          <w:rFonts w:hint="eastAsia"/>
          <w:b/>
          <w:bCs/>
        </w:rPr>
        <w:t xml:space="preserve">章）</w:t>
      </w:r>
      <w:r>
        <w:rPr>
          <w:rFonts w:hint="eastAsia"/>
        </w:rPr>
        <w:t xml:space="preserve">：把同一套熵工具接进三条馆藏线——</w:t>
      </w:r>
      <w:r>
        <w:rPr>
          <w:rFonts w:hint="eastAsia"/>
          <w:b/>
          <w:bCs/>
        </w:rPr>
        <w:t xml:space="preserve">×统计</w:t>
      </w:r>
      <w:r>
        <w:rPr>
          <w:rFonts w:hint="eastAsia"/>
        </w:rPr>
        <w:t xml:space="preserve">（假设检验、Stein</w:t>
      </w:r>
      <w:r>
        <w:t xml:space="preserve"> </w:t>
      </w:r>
      <w:r>
        <w:rPr>
          <w:rFonts w:hint="eastAsia"/>
        </w:rPr>
        <w:t xml:space="preserve">引理、最大熵、MDL）、</w:t>
      </w:r>
      <w:r>
        <w:rPr>
          <w:rFonts w:hint="eastAsia"/>
          <w:b/>
          <w:bCs/>
        </w:rPr>
        <w:t xml:space="preserve">×机器学习</w:t>
      </w:r>
      <w:r>
        <w:rPr>
          <w:rFonts w:hint="eastAsia"/>
        </w:rPr>
        <w:t xml:space="preserve">（交叉熵、信息瓶颈、泛化界）、</w:t>
      </w:r>
      <w:r>
        <w:rPr>
          <w:rFonts w:hint="eastAsia"/>
          <w:b/>
          <w:bCs/>
        </w:rPr>
        <w:t xml:space="preserve">×博弈与经济</w:t>
      </w:r>
      <w:r>
        <w:rPr>
          <w:rFonts w:hint="eastAsia"/>
        </w:rPr>
        <w:t xml:space="preserve">（信息的价值、信道作为承诺），终章以</w:t>
      </w:r>
      <w:r>
        <w:t xml:space="preserve"> </w:t>
      </w:r>
      <w:r>
        <w:rPr>
          <w:b/>
          <w:bCs/>
        </w:rPr>
        <w:t xml:space="preserve">Kolmogorov </w:t>
      </w:r>
      <w:r>
        <w:rPr>
          <w:rFonts w:hint="eastAsia"/>
          <w:b/>
          <w:bCs/>
        </w:rPr>
        <w:t xml:space="preserve">复杂度</w:t>
      </w:r>
      <w:r>
        <w:rPr>
          <w:rFonts w:hint="eastAsia"/>
        </w:rPr>
        <w:t xml:space="preserve">把”随机=不可压缩”这一最深的等价收口。</w:t>
      </w:r>
    </w:p>
    <w:p>
      <w:pPr>
        <w:pStyle w:val="FirstParagraph"/>
      </w:pPr>
      <w:r>
        <w:rPr>
          <w:rFonts w:hint="eastAsia"/>
          <w:b/>
          <w:bCs/>
        </w:rPr>
        <w:t xml:space="preserve">怎么读</w:t>
      </w:r>
      <w:r>
        <w:rPr>
          <w:rFonts w:hint="eastAsia"/>
        </w:rPr>
        <w:t xml:space="preserve">：想要最短的”懂香农”路径，走</w:t>
      </w:r>
      <w:r>
        <w:t xml:space="preserve"> 1 → 2 → 3 → 5 → </w:t>
      </w:r>
      <w:r>
        <w:rPr>
          <w:rFonts w:hint="eastAsia"/>
        </w:rPr>
        <w:t xml:space="preserve">6（熵</w:t>
      </w:r>
      <w:r>
        <w:t xml:space="preserve"> → </w:t>
      </w:r>
      <w:r>
        <w:rPr>
          <w:rFonts w:hint="eastAsia"/>
        </w:rPr>
        <w:t xml:space="preserve">工具</w:t>
      </w:r>
      <w:r>
        <w:t xml:space="preserve"> → </w:t>
      </w:r>
      <w:r>
        <w:rPr>
          <w:rFonts w:hint="eastAsia"/>
        </w:rPr>
        <w:t xml:space="preserve">信源/信道两大定理）；做机器学习的读者可在打好卷一后直接跳</w:t>
      </w:r>
      <w:r>
        <w:t xml:space="preserve"> </w:t>
      </w:r>
      <w:r>
        <w:rPr>
          <w:rFonts w:hint="eastAsia"/>
        </w:rPr>
        <w:t xml:space="preserve">11（信息瓶颈/泛化），但</w:t>
      </w:r>
      <w:r>
        <w:t xml:space="preserve"> </w:t>
      </w:r>
      <w:r>
        <w:rPr>
          <w:rFonts w:hint="eastAsia"/>
        </w:rPr>
        <w:t xml:space="preserve">R(D)（第</w:t>
      </w:r>
      <w:r>
        <w:t xml:space="preserve"> 8 </w:t>
      </w:r>
      <w:r>
        <w:rPr>
          <w:rFonts w:hint="eastAsia"/>
        </w:rPr>
        <w:t xml:space="preserve">章）是理解量化与表示学习的关键，不要跳过；做通信的读者重点在卷二全程；带</w:t>
      </w:r>
      <w:r>
        <w:t xml:space="preserve"> ★ </w:t>
      </w:r>
      <w:r>
        <w:rPr>
          <w:rFonts w:hint="eastAsia"/>
        </w:rPr>
        <w:t xml:space="preserve">的章节是承重定理所在，配完整证明与算例，值得逐行推。</w:t>
      </w:r>
    </w:p>
    <w:p>
      <w:pPr>
        <w:pStyle w:val="BlockText"/>
      </w:pPr>
      <w:r>
        <w:rPr>
          <w:rFonts w:hint="eastAsia"/>
          <w:b/>
          <w:bCs/>
        </w:rPr>
        <w:t xml:space="preserve">本书的纪律</w:t>
      </w:r>
      <w:r>
        <w:rPr>
          <w:rFonts w:hint="eastAsia"/>
        </w:rPr>
        <w:t xml:space="preserve">：①</w:t>
      </w:r>
      <w:r>
        <w:rPr>
          <w:rFonts w:hint="eastAsia"/>
          <w:b/>
          <w:bCs/>
        </w:rPr>
        <w:t xml:space="preserve">每个定理有馆藏落点</w:t>
      </w:r>
      <w:r>
        <w:t xml:space="preserve">——Huffman </w:t>
      </w:r>
      <w:r>
        <w:rPr>
          <w:rFonts w:hint="eastAsia"/>
        </w:rPr>
        <w:t xml:space="preserve">回指《算法》、信道编码回指《从位到物联》的</w:t>
      </w:r>
      <w:r>
        <w:t xml:space="preserve"> </w:t>
      </w:r>
      <w:r>
        <w:rPr>
          <w:rFonts w:hint="eastAsia"/>
        </w:rPr>
        <w:t xml:space="preserve">CRC/纠错码、交叉熵/信息瓶颈回指《AI》、信息的价值回指《博弈论讲义》，本书只把”信息论的那一面”讲透，</w:t>
      </w:r>
      <w:r>
        <w:rPr>
          <w:rFonts w:hint="eastAsia"/>
          <w:b/>
          <w:bCs/>
        </w:rPr>
        <w:t xml:space="preserve">馆内只教一次</w:t>
      </w:r>
      <w:r>
        <w:rPr>
          <w:rFonts w:hint="eastAsia"/>
        </w:rPr>
        <w:t xml:space="preserve">；②</w:t>
      </w:r>
      <w:r>
        <w:rPr>
          <w:rFonts w:hint="eastAsia"/>
          <w:b/>
          <w:bCs/>
        </w:rPr>
        <w:t xml:space="preserve">三态不混</w:t>
      </w:r>
      <w:r>
        <w:t xml:space="preserve">——</w:t>
      </w:r>
      <w:r>
        <w:rPr>
          <w:rStyle w:val="VerbatimChar"/>
        </w:rPr>
        <w:t xml:space="preserve">①</w:t>
      </w:r>
      <w:r>
        <w:rPr>
          <w:rFonts w:hint="eastAsia"/>
        </w:rPr>
        <w:t xml:space="preserve">本书给完整证明、</w:t>
      </w:r>
      <w:r>
        <w:rPr>
          <w:rStyle w:val="VerbatimChar"/>
        </w:rPr>
        <w:t xml:space="preserve">②</w:t>
      </w:r>
      <w:r>
        <w:rPr>
          <w:rFonts w:hint="eastAsia"/>
        </w:rPr>
        <w:t xml:space="preserve">陈述见文献（繁琐处诚实指向</w:t>
      </w:r>
      <w:r>
        <w:t xml:space="preserve"> Cover–Thomas </w:t>
      </w:r>
      <w:r>
        <w:rPr>
          <w:rFonts w:hint="eastAsia"/>
        </w:rPr>
        <w:t xml:space="preserve">等而非硬撑）、</w:t>
      </w:r>
      <w:r>
        <w:rPr>
          <w:rStyle w:val="VerbatimChar"/>
        </w:rPr>
        <w:t xml:space="preserve">③</w:t>
      </w:r>
      <w:r>
        <w:rPr>
          <w:rFonts w:hint="eastAsia"/>
        </w:rPr>
        <w:t xml:space="preserve">直觉/简化示意，混淆三者是学信息论最常见的误解源；③</w:t>
      </w:r>
      <w:r>
        <w:rPr>
          <w:rFonts w:hint="eastAsia"/>
          <w:b/>
          <w:bCs/>
        </w:rPr>
        <w:t xml:space="preserve">白名单不编造</w:t>
      </w:r>
      <w:r>
        <w:rPr>
          <w:rFonts w:hint="eastAsia"/>
        </w:rPr>
        <w:t xml:space="preserve">——延伸阅读只列确实存在的经典，章节级引用，不编卷期页码。</w:t>
      </w:r>
    </w:p>
    <w:bookmarkEnd w:id="20"/>
    <w:bookmarkEnd w:id="21"/>
    <w:bookmarkStart w:id="27" w:name="卷一-度量信息熵的世界第-14-章"/>
    <w:p>
      <w:pPr>
        <w:pStyle w:val="Heading1"/>
      </w:pPr>
      <w:r>
        <w:rPr>
          <w:rFonts w:hint="eastAsia"/>
        </w:rPr>
        <w:t xml:space="preserve">卷一</w:t>
      </w:r>
      <w:r>
        <w:t xml:space="preserve"> · </w:t>
      </w:r>
      <w:r>
        <w:rPr>
          <w:rFonts w:hint="eastAsia"/>
        </w:rPr>
        <w:t xml:space="preserve">度量信息：熵的世界（第</w:t>
      </w:r>
      <w:r>
        <w:t xml:space="preserve"> 1–4 </w:t>
      </w:r>
      <w:r>
        <w:rPr>
          <w:rFonts w:hint="eastAsia"/>
        </w:rPr>
        <w:t xml:space="preserve">章）</w:t>
      </w:r>
    </w:p>
    <w:bookmarkStart w:id="26" w:name="导引为什么三条馆藏线都站在香农之上"/>
    <w:p>
      <w:pPr>
        <w:pStyle w:val="Heading2"/>
      </w:pPr>
      <w:r>
        <w:t xml:space="preserve">1 </w:t>
      </w:r>
      <w:r>
        <w:rPr>
          <w:rFonts w:hint="eastAsia"/>
        </w:rPr>
        <w:t xml:space="preserve">导引:为什么三条馆藏线都站在香农之上</w:t>
      </w:r>
    </w:p>
    <w:bookmarkStart w:id="22" w:name="香农的问题通信的两个基本极限"/>
    <w:p>
      <w:pPr>
        <w:pStyle w:val="Heading3"/>
      </w:pPr>
      <w:r>
        <w:t xml:space="preserve">1.1 </w:t>
      </w:r>
      <w:r>
        <w:rPr>
          <w:rFonts w:hint="eastAsia"/>
        </w:rPr>
        <w:t xml:space="preserve">香农的问题:通信的两个基本极限</w:t>
      </w:r>
    </w:p>
    <w:p>
      <w:pPr>
        <w:pStyle w:val="FirstParagraph"/>
      </w:pPr>
      <w:r>
        <w:rPr>
          <w:rFonts w:hint="eastAsia"/>
        </w:rPr>
        <w:t xml:space="preserve">我们从一个每个人都经历过的日常场景开始：用手机拍一张照片发送给朋友。按下快门的瞬间，手机里的传感器将光信号转换为超千万像素的数字图像——假设是</w:t>
      </w:r>
      <w:r>
        <w:t xml:space="preserve"> 1400 </w:t>
      </w:r>
      <w:r>
        <w:rPr>
          <w:rFonts w:hint="eastAsia"/>
        </w:rPr>
        <w:t xml:space="preserve">万像素，每个像素用</w:t>
      </w:r>
      <w:r>
        <w:t xml:space="preserve"> 24 </w:t>
      </w:r>
      <w:r>
        <w:rPr>
          <w:rFonts w:hint="eastAsia"/>
        </w:rPr>
        <w:t xml:space="preserve">位彩色表示（红绿蓝各</w:t>
      </w:r>
      <w:r>
        <w:t xml:space="preserve"> 8 </w:t>
      </w:r>
      <w:r>
        <w:rPr>
          <w:rFonts w:hint="eastAsia"/>
        </w:rPr>
        <w:t xml:space="preserve">位），这张照片的原始大小是</w:t>
      </w:r>
    </w:p>
    <w:p>
      <w:pPr>
        <w:pStyle w:val="BodyText"/>
      </w:pPr>
      <m:oMathPara>
        <m:oMathParaPr>
          <m:jc m:val="center"/>
        </m:oMathParaPr>
        <m:oMath>
          <m:r>
            <m:t>14</m:t>
          </m:r>
          <m:r>
            <m:rPr>
              <m:sty m:val="p"/>
            </m:rPr>
            <m:t>×</m:t>
          </m:r>
          <m:sSup>
            <m:e>
              <m:r>
                <m:t>10</m:t>
              </m:r>
            </m:e>
            <m:sup>
              <m:r>
                <m:t>6</m:t>
              </m:r>
            </m:sup>
          </m:sSup>
          <m:r>
            <m:rPr>
              <m:sty m:val="p"/>
            </m:rPr>
            <m:t>×</m:t>
          </m:r>
          <m:r>
            <m:t>24</m:t>
          </m:r>
          <m:r>
            <m:rPr>
              <m:sty m:val="p"/>
            </m:rPr>
            <m:t>≈</m:t>
          </m:r>
          <m:r>
            <m:t>336</m:t>
          </m:r>
          <m:r>
            <m:rPr>
              <m:nor/>
              <m:sty m:val="p"/>
            </m:rPr>
            <m:t> 兆比特（Mb）</m:t>
          </m:r>
          <m:r>
            <m:rPr>
              <m:sty m:val="p"/>
            </m:rPr>
            <m:t>.</m:t>
          </m:r>
        </m:oMath>
      </m:oMathPara>
    </w:p>
    <w:p>
      <w:pPr>
        <w:pStyle w:val="FirstParagraph"/>
      </w:pPr>
      <w:r>
        <w:t xml:space="preserve">336 </w:t>
      </w:r>
      <w:r>
        <w:rPr>
          <w:rFonts w:hint="eastAsia"/>
        </w:rPr>
        <w:t xml:space="preserve">兆比特是什么概念？在典型的</w:t>
      </w:r>
      <w:r>
        <w:t xml:space="preserve"> 4G </w:t>
      </w:r>
      <w:r>
        <w:rPr>
          <w:rFonts w:hint="eastAsia"/>
        </w:rPr>
        <w:t xml:space="preserve">移动网络上，理论下行速率大约</w:t>
      </w:r>
      <w:r>
        <w:t xml:space="preserve"> 100 </w:t>
      </w:r>
      <w:r>
        <w:rPr>
          <w:rFonts w:hint="eastAsia"/>
        </w:rPr>
        <w:t xml:space="preserve">Mbps，传输这张未压缩的照片需要超过</w:t>
      </w:r>
      <w:r>
        <w:t xml:space="preserve"> 3 </w:t>
      </w:r>
      <w:r>
        <w:rPr>
          <w:rFonts w:hint="eastAsia"/>
        </w:rPr>
        <w:t xml:space="preserve">秒——这还不包括信道本身的损耗和重传。事实上，没有任何通信系统会直接传输这</w:t>
      </w:r>
      <w:r>
        <w:t xml:space="preserve"> 336 Mb </w:t>
      </w:r>
      <w:r>
        <w:rPr>
          <w:rFonts w:hint="eastAsia"/>
        </w:rPr>
        <w:t xml:space="preserve">的原始数据。在发送之前，手机会用某种算法（比如</w:t>
      </w:r>
      <w:r>
        <w:t xml:space="preserve"> JPEG </w:t>
      </w:r>
      <w:r>
        <w:rPr>
          <w:rFonts w:hint="eastAsia"/>
        </w:rPr>
        <w:t xml:space="preserve">压缩）将照片的体积压缩到原始的十分之一甚至更小；压缩后的比特流再经过信道编码（增加冗余以防传输错误），才最终加载到射频载波上发射出去。</w:t>
      </w:r>
    </w:p>
    <w:p>
      <w:pPr>
        <w:pStyle w:val="BodyText"/>
      </w:pPr>
      <w:r>
        <w:rPr>
          <w:rFonts w:hint="eastAsia"/>
        </w:rPr>
        <w:t xml:space="preserve">这看似平常的两个步骤——</w:t>
      </w:r>
      <w:r>
        <w:rPr>
          <w:rFonts w:hint="eastAsia"/>
          <w:b/>
          <w:bCs/>
        </w:rPr>
        <w:t xml:space="preserve">压缩</w:t>
      </w:r>
      <w:r>
        <w:rPr>
          <w:rFonts w:hint="eastAsia"/>
        </w:rPr>
        <w:t xml:space="preserve">和</w:t>
      </w:r>
      <w:r>
        <w:rPr>
          <w:rFonts w:hint="eastAsia"/>
          <w:b/>
          <w:bCs/>
        </w:rPr>
        <w:t xml:space="preserve">增加冗余</w:t>
      </w:r>
      <w:r>
        <w:rPr>
          <w:rFonts w:hint="eastAsia"/>
        </w:rPr>
        <w:t xml:space="preserve">——背后各藏着一个深刻的理论问题，而这两个问题在很长时间里被认为是彼此无关的工程难题：</w:t>
      </w:r>
    </w:p>
    <w:p>
      <w:pPr>
        <w:numPr>
          <w:ilvl w:val="0"/>
          <w:numId w:val="1002"/>
        </w:numPr>
      </w:pPr>
      <w:r>
        <w:rPr>
          <w:rFonts w:hint="eastAsia"/>
          <w:b/>
          <w:bCs/>
        </w:rPr>
        <w:t xml:space="preserve">信源编码极限问题</w:t>
      </w:r>
      <w:r>
        <w:rPr>
          <w:rFonts w:hint="eastAsia"/>
        </w:rPr>
        <w:t xml:space="preserve">：这张照片究竟能被压缩到多少比特，而不丢失任何信息（或仅丢失可接受的信息）？是否存在一个理论下限，超越它压缩就必然导致信息损失？</w:t>
      </w:r>
    </w:p>
    <w:p>
      <w:pPr>
        <w:numPr>
          <w:ilvl w:val="0"/>
          <w:numId w:val="1002"/>
        </w:numPr>
      </w:pPr>
      <w:r>
        <w:rPr>
          <w:rFonts w:hint="eastAsia"/>
          <w:b/>
          <w:bCs/>
        </w:rPr>
        <w:t xml:space="preserve">信道编码极限问题</w:t>
      </w:r>
      <w:r>
        <w:rPr>
          <w:rFonts w:hint="eastAsia"/>
        </w:rPr>
        <w:t xml:space="preserve">：在一个存在噪声的物理信道上（如无线信道），每使用一次该信道，我最多能可靠地传输多少比特？是否存在一个速率上限，超过它错误就无法避免？</w:t>
      </w:r>
    </w:p>
    <w:p>
      <w:pPr>
        <w:pStyle w:val="FirstParagraph"/>
      </w:pPr>
      <w:r>
        <w:t xml:space="preserve">1948 </w:t>
      </w:r>
      <w:r>
        <w:rPr>
          <w:rFonts w:hint="eastAsia"/>
        </w:rPr>
        <w:t xml:space="preserve">年，克劳德·香农（Claude</w:t>
      </w:r>
      <w:r>
        <w:t xml:space="preserve"> </w:t>
      </w:r>
      <w:r>
        <w:rPr>
          <w:rFonts w:hint="eastAsia"/>
        </w:rPr>
        <w:t xml:space="preserve">Shannon）在论文《通信的数学理论》（A</w:t>
      </w:r>
      <w:r>
        <w:t xml:space="preserve"> Mathematical Theory of </w:t>
      </w:r>
      <w:r>
        <w:rPr>
          <w:rFonts w:hint="eastAsia"/>
        </w:rPr>
        <w:t xml:space="preserve">Communication）中用一篇论文同时回答了这两个问题。他的答案是：</w:t>
      </w:r>
    </w:p>
    <w:p>
      <w:pPr>
        <w:numPr>
          <w:ilvl w:val="0"/>
          <w:numId w:val="1003"/>
        </w:numPr>
      </w:pPr>
      <w:r>
        <w:rPr>
          <w:rFonts w:hint="eastAsia"/>
          <w:b/>
          <w:bCs/>
        </w:rPr>
        <w:t xml:space="preserve">信源编码极限</w:t>
      </w:r>
      <w:r>
        <w:rPr>
          <w:b/>
          <w:bCs/>
        </w:rPr>
        <w:t xml:space="preserve"> = </w:t>
      </w:r>
      <w:r>
        <w:rPr>
          <w:rFonts w:hint="eastAsia"/>
          <w:b/>
          <w:bCs/>
        </w:rPr>
        <w:t xml:space="preserve">熵</w:t>
      </w:r>
      <w:r>
        <w:rPr>
          <w:b/>
          <w:bCs/>
        </w:rPr>
        <w:t xml:space="preserve"> </w:t>
      </w:r>
      <m:oMath>
        <m:r>
          <m:t>H</m:t>
        </m:r>
      </m:oMath>
      <w:r>
        <w:rPr>
          <w:rFonts w:hint="eastAsia"/>
        </w:rPr>
        <w:t xml:space="preserve">：任何无损压缩方案的平均码长不可能低于信源的熵</w:t>
      </w:r>
      <w:r>
        <w:t xml:space="preserve"> </w:t>
      </w:r>
      <m:oMath>
        <m:r>
          <m:t>H</m:t>
        </m:r>
        <m:d>
          <m:dPr>
            <m:begChr m:val="("/>
            <m:sepChr m:val=""/>
            <m:endChr m:val=")"/>
            <m:grow/>
          </m:dPr>
          <m:e>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1</m:t>
            </m:r>
          </m:num>
          <m:den>
            <m:r>
              <m:t>p</m:t>
            </m:r>
            <m:d>
              <m:dPr>
                <m:begChr m:val="("/>
                <m:sepChr m:val=""/>
                <m:endChr m:val=")"/>
                <m:grow/>
              </m:dPr>
              <m:e>
                <m:r>
                  <m:t>x</m:t>
                </m:r>
              </m:e>
            </m:d>
          </m:den>
        </m:f>
      </m:oMath>
      <w:r>
        <w:rPr>
          <w:rFonts w:hint="eastAsia"/>
        </w:rPr>
        <w:t xml:space="preserve">（本书约定：</w:t>
      </w:r>
      <m:oMath>
        <m:sSub>
          <m:e>
            <m:r>
              <m:rPr>
                <m:sty m:val="p"/>
              </m:rPr>
              <m:t>log</m:t>
            </m:r>
          </m:e>
          <m:sub>
            <m:r>
              <m:t>2</m:t>
            </m:r>
          </m:sub>
        </m:sSub>
      </m:oMath>
      <w:r>
        <w:t xml:space="preserve"> </w:t>
      </w:r>
      <w:r>
        <w:rPr>
          <w:rFonts w:hint="eastAsia"/>
        </w:rPr>
        <w:t xml:space="preserve">给出以比特为单位的熵，详见第</w:t>
      </w:r>
      <w:r>
        <w:t xml:space="preserve"> 1.2 </w:t>
      </w:r>
      <w:r>
        <w:rPr>
          <w:rFonts w:hint="eastAsia"/>
        </w:rPr>
        <w:t xml:space="preserve">节）；而存在编码方案可以使平均码长任意逼近</w:t>
      </w:r>
      <w:r>
        <w:t xml:space="preserve"> </w:t>
      </w:r>
      <m:oMath>
        <m:r>
          <m:t>H</m:t>
        </m:r>
      </m:oMath>
      <w:r>
        <w:rPr>
          <w:rFonts w:hint="eastAsia"/>
        </w:rPr>
        <w:t xml:space="preserve">（信源编码定理，详见第</w:t>
      </w:r>
      <w:r>
        <w:t xml:space="preserve"> 5 </w:t>
      </w:r>
      <w:r>
        <w:rPr>
          <w:rFonts w:hint="eastAsia"/>
        </w:rPr>
        <w:t xml:space="preserve">章）。对那张照片而言，它的熵取决于像素间的统计依赖——自然图像的熵率通常远低于每个像素</w:t>
      </w:r>
      <w:r>
        <w:t xml:space="preserve"> 24 </w:t>
      </w:r>
      <w:r>
        <w:rPr>
          <w:rFonts w:hint="eastAsia"/>
        </w:rPr>
        <w:t xml:space="preserve">位的“原始”熵，这正是压缩可能性的根源。</w:t>
      </w:r>
    </w:p>
    <w:p>
      <w:pPr>
        <w:numPr>
          <w:ilvl w:val="0"/>
          <w:numId w:val="1003"/>
        </w:numPr>
      </w:pPr>
      <w:r>
        <w:rPr>
          <w:rFonts w:hint="eastAsia"/>
          <w:b/>
          <w:bCs/>
        </w:rPr>
        <w:t xml:space="preserve">信道编码极限</w:t>
      </w:r>
      <w:r>
        <w:rPr>
          <w:b/>
          <w:bCs/>
        </w:rPr>
        <w:t xml:space="preserve"> = </w:t>
      </w:r>
      <w:r>
        <w:rPr>
          <w:rFonts w:hint="eastAsia"/>
          <w:b/>
          <w:bCs/>
        </w:rPr>
        <w:t xml:space="preserve">容量</w:t>
      </w:r>
      <w:r>
        <w:rPr>
          <w:b/>
          <w:bCs/>
        </w:rPr>
        <w:t xml:space="preserve"> </w:t>
      </w:r>
      <m:oMath>
        <m:r>
          <m:t>C</m:t>
        </m:r>
      </m:oMath>
      <w:r>
        <w:rPr>
          <w:rFonts w:hint="eastAsia"/>
        </w:rPr>
        <w:t xml:space="preserve">：对于给定的噪声信道，存在一个称为</w:t>
      </w:r>
      <w:r>
        <w:rPr>
          <w:rFonts w:hint="eastAsia"/>
          <w:b/>
          <w:bCs/>
        </w:rPr>
        <w:t xml:space="preserve">信道容量</w:t>
      </w:r>
      <w:r>
        <w:rPr>
          <w:rFonts w:hint="eastAsia"/>
        </w:rPr>
        <w:t xml:space="preserve">的最大速率</w:t>
      </w:r>
      <w:r>
        <w:t xml:space="preserve"> </w:t>
      </w:r>
      <m:oMath>
        <m:r>
          <m:t>C</m:t>
        </m:r>
      </m:oMath>
      <w:r>
        <w:rPr>
          <w:rFonts w:hint="eastAsia"/>
        </w:rPr>
        <w:t xml:space="preserve">，当传输速率</w:t>
      </w:r>
      <w:r>
        <w:t xml:space="preserve"> </w:t>
      </w:r>
      <m:oMath>
        <m:r>
          <m:t>R</m:t>
        </m:r>
        <m:r>
          <m:rPr>
            <m:sty m:val="p"/>
          </m:rPr>
          <m:t>&lt;</m:t>
        </m:r>
        <m:r>
          <m:t>C</m:t>
        </m:r>
      </m:oMath>
      <w:r>
        <w:t xml:space="preserve"> </w:t>
      </w:r>
      <w:r>
        <w:rPr>
          <w:rFonts w:hint="eastAsia"/>
        </w:rPr>
        <w:t xml:space="preserve">时可以实现任意小的错误概率；当</w:t>
      </w:r>
      <w:r>
        <w:t xml:space="preserve"> </w:t>
      </w:r>
      <m:oMath>
        <m:r>
          <m:t>R</m:t>
        </m:r>
        <m:r>
          <m:rPr>
            <m:sty m:val="p"/>
          </m:rPr>
          <m:t>&gt;</m:t>
        </m:r>
        <m:r>
          <m:t>C</m:t>
        </m:r>
      </m:oMath>
      <w:r>
        <w:t xml:space="preserve"> </w:t>
      </w:r>
      <w:r>
        <w:rPr>
          <w:rFonts w:hint="eastAsia"/>
        </w:rPr>
        <w:t xml:space="preserve">时可靠通信在信息论意义上不可能（信道编码定理，详见第</w:t>
      </w:r>
      <w:r>
        <w:t xml:space="preserve"> 6 </w:t>
      </w:r>
      <w:r>
        <w:rPr>
          <w:rFonts w:hint="eastAsia"/>
        </w:rPr>
        <w:t xml:space="preserve">章）。对那个</w:t>
      </w:r>
      <w:r>
        <w:t xml:space="preserve"> 4G </w:t>
      </w:r>
      <w:r>
        <w:rPr>
          <w:rFonts w:hint="eastAsia"/>
        </w:rPr>
        <w:t xml:space="preserve">信道来说，它的容量取决于信号功率、噪声功率密度和带宽——这就是为什么在信号弱（信噪比低）的地方，无论你怎样重传，有效速率都无法超过</w:t>
      </w:r>
      <w:r>
        <w:t xml:space="preserve"> </w:t>
      </w:r>
      <m:oMath>
        <m:r>
          <m:t>C</m:t>
        </m:r>
      </m:oMath>
      <w:r>
        <w:t xml:space="preserve">。</w:t>
      </w:r>
    </w:p>
    <w:p>
      <w:pPr>
        <w:pStyle w:val="FirstParagraph"/>
      </w:pPr>
      <w:r>
        <w:rPr>
          <w:rFonts w:hint="eastAsia"/>
        </w:rPr>
        <w:t xml:space="preserve">值得注意的是，在香农之前，通信工程师普遍认为噪声是根本无法被战胜的——要想降低错误率，唯一的办法是降低速率（或多发几遍）。香农的革命性洞见在于：</w:t>
      </w:r>
      <w:r>
        <w:rPr>
          <w:rFonts w:hint="eastAsia"/>
          <w:b/>
          <w:bCs/>
        </w:rPr>
        <w:t xml:space="preserve">你不需要降低速率，只需要更聪明地编码</w:t>
      </w:r>
      <w:r>
        <w:rPr>
          <w:rFonts w:hint="eastAsia"/>
        </w:rPr>
        <w:t xml:space="preserve">。只要速率不超过容量，错误的概率不仅可以降低，而且可以被降到任意小。这完全颠覆了当时对通信系统的理解。</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oMath>
      </m:oMathPara>
    </w:p>
    <w:p>
      <w:pPr>
        <w:pStyle w:val="FirstParagraph"/>
      </w:pPr>
      <w:r>
        <w:rPr>
          <w:rFonts w:hint="eastAsia"/>
        </w:rPr>
        <w:t xml:space="preserve">对数的底数约定在本书中是核心细粒度声明。全书统一：信息量度量的标准单位是</w:t>
      </w:r>
      <w:r>
        <w:rPr>
          <w:rFonts w:hint="eastAsia"/>
          <w:b/>
          <w:bCs/>
        </w:rPr>
        <w:t xml:space="preserve">比特</w:t>
      </w:r>
      <w:r>
        <w:rPr>
          <w:rFonts w:hint="eastAsia"/>
        </w:rPr>
        <w:t xml:space="preserve">（bit），对应以</w:t>
      </w:r>
      <w:r>
        <w:t xml:space="preserve"> 2 </w:t>
      </w:r>
      <w:r>
        <w:rPr>
          <w:rFonts w:hint="eastAsia"/>
        </w:rPr>
        <w:t xml:space="preserve">为底的对数</w:t>
      </w:r>
      <w:r>
        <w:t xml:space="preserve"> </w:t>
      </w:r>
      <m:oMath>
        <m:sSub>
          <m:e>
            <m:r>
              <m:rPr>
                <m:sty m:val="p"/>
              </m:rPr>
              <m:t>log</m:t>
            </m:r>
          </m:e>
          <m:sub>
            <m:r>
              <m:t>2</m:t>
            </m:r>
          </m:sub>
        </m:sSub>
      </m:oMath>
      <w:r>
        <w:rPr>
          <w:rFonts w:hint="eastAsia"/>
        </w:rPr>
        <w:t xml:space="preserve">。在需要以自然对数为底时使用</w:t>
      </w:r>
      <w:r>
        <w:t xml:space="preserve"> </w:t>
      </w:r>
      <m:oMath>
        <m:r>
          <m:rPr>
            <m:sty m:val="p"/>
          </m:rPr>
          <m:t>ln</m:t>
        </m:r>
      </m:oMath>
      <w:r>
        <w:rPr>
          <w:rFonts w:hint="eastAsia"/>
        </w:rPr>
        <w:t xml:space="preserve">，此时单位是</w:t>
      </w:r>
      <w:r>
        <w:rPr>
          <w:rFonts w:hint="eastAsia"/>
          <w:b/>
          <w:bCs/>
        </w:rPr>
        <w:t xml:space="preserve">奈特</w:t>
      </w:r>
      <w:r>
        <w:rPr>
          <w:rFonts w:hint="eastAsia"/>
        </w:rPr>
        <w:t xml:space="preserve">（nat）。本节在导引章首次提出底数约定，全书后续各章在首次出现对数时不再重复全局声明，但每节关键公式会再次明确</w:t>
      </w:r>
      <w:r>
        <w:t xml:space="preserve"> </w:t>
      </w:r>
      <m:oMath>
        <m:sSub>
          <m:e>
            <m:r>
              <m:rPr>
                <m:sty m:val="p"/>
              </m:rPr>
              <m:t>log</m:t>
            </m:r>
          </m:e>
          <m:sub>
            <m:r>
              <m:t>2</m:t>
            </m:r>
          </m:sub>
        </m:sSub>
      </m:oMath>
      <w:r>
        <w:t xml:space="preserve"> </w:t>
      </w:r>
      <w:r>
        <w:rPr>
          <w:rFonts w:hint="eastAsia"/>
        </w:rPr>
        <w:t xml:space="preserve">或</w:t>
      </w:r>
      <w:r>
        <w:t xml:space="preserve"> </w:t>
      </w:r>
      <m:oMath>
        <m:r>
          <m:rPr>
            <m:sty m:val="p"/>
          </m:rPr>
          <m:t>ln</m:t>
        </m:r>
      </m:oMath>
      <w:r>
        <w:rPr>
          <w:rFonts w:hint="eastAsia"/>
        </w:rPr>
        <w:t xml:space="preserve">，以确保每一处形式化均可自给自足地数学使用。</w:t>
      </w:r>
    </w:p>
    <w:p>
      <w:pPr>
        <w:pStyle w:val="BodyText"/>
      </w:pPr>
      <m:oMathPara>
        <m:oMathParaPr>
          <m:jc m:val="center"/>
        </m:oMathParaPr>
        <m:oMath>
          <m:r>
            <m:t>C</m:t>
          </m:r>
          <m:r>
            <m:rPr>
              <m:sty m:val="p"/>
            </m:rPr>
            <m:t>=</m:t>
          </m:r>
          <m:limLow>
            <m:e>
              <m:r>
                <m:rPr>
                  <m:sty m:val="p"/>
                </m:rPr>
                <m:t>max</m:t>
              </m:r>
            </m:e>
            <m:lim>
              <m:r>
                <m:t>p</m:t>
              </m:r>
              <m:d>
                <m:dPr>
                  <m:begChr m:val="("/>
                  <m:sepChr m:val=""/>
                  <m:endChr m:val=")"/>
                  <m:grow/>
                </m:dPr>
                <m:e>
                  <m:r>
                    <m:t>x</m:t>
                  </m:r>
                </m:e>
              </m:d>
            </m:lim>
          </m:limLow>
          <m:r>
            <m:t>I</m:t>
          </m:r>
          <m:d>
            <m:dPr>
              <m:begChr m:val="("/>
              <m:sepChr m:val=""/>
              <m:endChr m:val=")"/>
              <m:grow/>
            </m:dPr>
            <m:e>
              <m:r>
                <m:t>X</m:t>
              </m:r>
              <m:r>
                <m:rPr>
                  <m:sty m:val="p"/>
                </m:rPr>
                <m:t>;</m:t>
              </m:r>
              <m:r>
                <m:t>Y</m:t>
              </m:r>
            </m:e>
          </m:d>
        </m:oMath>
      </m:oMathPara>
    </w:p>
    <w:p>
      <w:pPr>
        <w:pStyle w:val="FirstParagraph"/>
      </w:pPr>
      <w:r>
        <w:rPr>
          <w:rFonts w:hint="eastAsia"/>
        </w:rPr>
        <w:t xml:space="preserve">其中</w:t>
      </w:r>
      <w:r>
        <w:t xml:space="preserve"> </w:t>
      </w:r>
      <m:oMath>
        <m:r>
          <m:t>I</m:t>
        </m:r>
        <m:d>
          <m:dPr>
            <m:begChr m:val="("/>
            <m:sepChr m:val=""/>
            <m:endChr m:val=")"/>
            <m:grow/>
          </m:dPr>
          <m:e>
            <m:r>
              <m:t>X</m:t>
            </m:r>
            <m:r>
              <m:rPr>
                <m:sty m:val="p"/>
              </m:rPr>
              <m:t>;</m:t>
            </m:r>
            <m:r>
              <m:t>Y</m:t>
            </m:r>
          </m:e>
        </m:d>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f>
          <m:fPr>
            <m:type m:val="bar"/>
          </m:fPr>
          <m:num>
            <m:r>
              <m:t>p</m:t>
            </m:r>
            <m:d>
              <m:dPr>
                <m:begChr m:val="("/>
                <m:sepChr m:val=""/>
                <m:endChr m:val=")"/>
                <m:grow/>
              </m:dPr>
              <m:e>
                <m:r>
                  <m:t>x</m:t>
                </m:r>
                <m:r>
                  <m:rPr>
                    <m:sty m:val="p"/>
                  </m:rPr>
                  <m:t>,</m:t>
                </m:r>
                <m:r>
                  <m:t>y</m:t>
                </m:r>
              </m:e>
            </m:d>
          </m:num>
          <m:den>
            <m:r>
              <m:t>p</m:t>
            </m:r>
            <m:d>
              <m:dPr>
                <m:begChr m:val="("/>
                <m:sepChr m:val=""/>
                <m:endChr m:val=")"/>
                <m:grow/>
              </m:dPr>
              <m:e>
                <m:r>
                  <m:t>x</m:t>
                </m:r>
              </m:e>
            </m:d>
            <m:r>
              <m:t>p</m:t>
            </m:r>
            <m:d>
              <m:dPr>
                <m:begChr m:val="("/>
                <m:sepChr m:val=""/>
                <m:endChr m:val=")"/>
                <m:grow/>
              </m:dPr>
              <m:e>
                <m:r>
                  <m:t>y</m:t>
                </m:r>
              </m:e>
            </m:d>
          </m:den>
        </m:f>
      </m:oMath>
      <w:r>
        <w:t xml:space="preserve"> </w:t>
      </w:r>
      <w:r>
        <w:rPr>
          <w:rFonts w:hint="eastAsia"/>
        </w:rPr>
        <w:t xml:space="preserve">是输入</w:t>
      </w:r>
      <w:r>
        <w:t xml:space="preserve"> </w:t>
      </w:r>
      <m:oMath>
        <m:r>
          <m:t>X</m:t>
        </m:r>
      </m:oMath>
      <w:r>
        <w:t xml:space="preserve"> </w:t>
      </w:r>
      <w:r>
        <w:rPr>
          <w:rFonts w:hint="eastAsia"/>
        </w:rPr>
        <w:t xml:space="preserve">和输出</w:t>
      </w:r>
      <w:r>
        <w:t xml:space="preserve"> </w:t>
      </w:r>
      <m:oMath>
        <m:r>
          <m:t>Y</m:t>
        </m:r>
      </m:oMath>
      <w:r>
        <w:t xml:space="preserve"> </w:t>
      </w:r>
      <w:r>
        <w:rPr>
          <w:rFonts w:hint="eastAsia"/>
        </w:rPr>
        <w:t xml:space="preserve">之间的互信息（mutual</w:t>
      </w:r>
      <w:r>
        <w:t xml:space="preserve"> </w:t>
      </w:r>
      <w:r>
        <w:rPr>
          <w:rFonts w:hint="eastAsia"/>
        </w:rPr>
        <w:t xml:space="preserve">information），量化了</w:t>
      </w:r>
      <w:r>
        <w:t xml:space="preserve"> </w:t>
      </w:r>
      <m:oMath>
        <m:r>
          <m:t>Y</m:t>
        </m:r>
      </m:oMath>
      <w:r>
        <w:t xml:space="preserve"> </w:t>
      </w:r>
      <w:r>
        <w:rPr>
          <w:rFonts w:hint="eastAsia"/>
        </w:rPr>
        <w:t xml:space="preserve">中包含的关于</w:t>
      </w:r>
      <w:r>
        <w:t xml:space="preserve"> </w:t>
      </w:r>
      <m:oMath>
        <m:r>
          <m:t>X</m:t>
        </m:r>
      </m:oMath>
      <w:r>
        <w:t xml:space="preserve"> </w:t>
      </w:r>
      <w:r>
        <w:rPr>
          <w:rFonts w:hint="eastAsia"/>
        </w:rPr>
        <w:t xml:space="preserve">的信息量。为什么是最大值？因为如果我们能控制输入符号的分布（即控制编码器如何选择发送的符号），就可以使信道被利用得最充分，达到传输速率的上限。容量</w:t>
      </w:r>
      <w:r>
        <w:t xml:space="preserve"> </w:t>
      </w:r>
      <m:oMath>
        <m:r>
          <m:t>C</m:t>
        </m:r>
      </m:oMath>
      <w:r>
        <w:t xml:space="preserve"> </w:t>
      </w:r>
      <w:r>
        <w:rPr>
          <w:rFonts w:hint="eastAsia"/>
        </w:rPr>
        <w:t xml:space="preserve">是信道本身的一个内在属性，是信息能够通过该信道被可靠传输的最快速率——不管使用何种编码方案。</w:t>
      </w:r>
    </w:p>
    <w:p>
      <w:pPr>
        <w:pStyle w:val="BodyText"/>
      </w:pPr>
      <w:r>
        <w:rPr>
          <w:rFonts w:hint="eastAsia"/>
        </w:rPr>
        <w:t xml:space="preserve">信源编码极限（熵</w:t>
      </w:r>
      <w:r>
        <w:t xml:space="preserve"> </w:t>
      </w:r>
      <m:oMath>
        <m:r>
          <m:t>H</m:t>
        </m:r>
      </m:oMath>
      <w:r>
        <w:rPr>
          <w:rFonts w:hint="eastAsia"/>
        </w:rPr>
        <w:t xml:space="preserve">）和信道编码极限（容量</w:t>
      </w:r>
      <w:r>
        <w:t xml:space="preserve"> </w:t>
      </w:r>
      <m:oMath>
        <m:r>
          <m:t>C</m:t>
        </m:r>
      </m:oMath>
      <w:r>
        <w:rPr>
          <w:rFonts w:hint="eastAsia"/>
        </w:rPr>
        <w:t xml:space="preserve">）在数学形式上惊人地相似：熵是</w:t>
      </w:r>
      <w:r>
        <w:t xml:space="preserve"> </w:t>
      </w:r>
      <m:oMath>
        <m:r>
          <m:rPr>
            <m:sty m:val="p"/>
          </m:rPr>
          <m:t>−</m:t>
        </m:r>
        <m:r>
          <m:rPr>
            <m:sty m:val="p"/>
          </m:rPr>
          <m:t>∑</m:t>
        </m:r>
        <m:r>
          <m:t>p</m:t>
        </m:r>
        <m:r>
          <m:rPr>
            <m:sty m:val="p"/>
          </m:rPr>
          <m:t>log</m:t>
        </m:r>
        <m:r>
          <m:t>p</m:t>
        </m:r>
      </m:oMath>
      <w:r>
        <w:rPr>
          <w:rFonts w:hint="eastAsia"/>
        </w:rPr>
        <w:t xml:space="preserve">，是概率分布的一个凸泛函；互信息</w:t>
      </w:r>
      <w:r>
        <w:t xml:space="preserve"> </w:t>
      </w:r>
      <m:oMath>
        <m:r>
          <m:t>I</m:t>
        </m:r>
        <m:d>
          <m:dPr>
            <m:begChr m:val="("/>
            <m:sepChr m:val=""/>
            <m:endChr m:val=")"/>
            <m:grow/>
          </m:dPr>
          <m:e>
            <m:r>
              <m:t>X</m:t>
            </m:r>
            <m:r>
              <m:rPr>
                <m:sty m:val="p"/>
              </m:rPr>
              <m:t>;</m:t>
            </m:r>
            <m:r>
              <m:t>Y</m:t>
            </m:r>
          </m:e>
        </m:d>
      </m:oMath>
      <w:r>
        <w:t xml:space="preserve"> </w:t>
      </w:r>
      <w:r>
        <w:rPr>
          <w:rFonts w:hint="eastAsia"/>
        </w:rPr>
        <w:t xml:space="preserve">本质上是两个分布之间的</w:t>
      </w:r>
      <w:r>
        <w:t xml:space="preserve"> KL </w:t>
      </w:r>
      <w:r>
        <w:rPr>
          <w:rFonts w:hint="eastAsia"/>
        </w:rPr>
        <w:t xml:space="preserve">散度（Kullback-Leibler</w:t>
      </w:r>
      <w:r>
        <w:t xml:space="preserve"> </w:t>
      </w:r>
      <w:r>
        <w:rPr>
          <w:rFonts w:hint="eastAsia"/>
        </w:rPr>
        <w:t xml:space="preserve">divergence，详见第</w:t>
      </w:r>
      <w:r>
        <w:t xml:space="preserve"> 3 </w:t>
      </w:r>
      <w:r>
        <w:rPr>
          <w:rFonts w:hint="eastAsia"/>
        </w:rPr>
        <w:t xml:space="preserve">章）</w:t>
      </w: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rPr>
          <w:rFonts w:hint="eastAsia"/>
        </w:rPr>
        <w:t xml:space="preserve">。这暗示着压缩和传输的底层数学结构是统一的——香农正是抓住了这种统一性，才一举解决了两个问题。</w:t>
      </w:r>
    </w:p>
    <w:p>
      <w:pPr>
        <w:pStyle w:val="BodyText"/>
      </w:pPr>
      <w:r>
        <w:rPr>
          <w:rFonts w:hint="eastAsia"/>
        </w:rPr>
        <w:t xml:space="preserve">香农的第三个重磅结果将前两个极限缝合在一起，形成了通信系统设计的理论基础——</w:t>
      </w:r>
      <w:r>
        <w:rPr>
          <w:rFonts w:hint="eastAsia"/>
          <w:b/>
          <w:bCs/>
        </w:rPr>
        <w:t xml:space="preserve">信源-信道分离定理</w:t>
      </w:r>
      <w:r>
        <w:rPr>
          <w:rFonts w:hint="eastAsia"/>
        </w:rPr>
        <w:t xml:space="preserve">（source-channel</w:t>
      </w:r>
      <w:r>
        <w:t xml:space="preserve"> separation </w:t>
      </w:r>
      <w:r>
        <w:rPr>
          <w:rFonts w:hint="eastAsia"/>
        </w:rPr>
        <w:t xml:space="preserve">theorem，详见第</w:t>
      </w:r>
      <w:r>
        <w:t xml:space="preserve"> 6 </w:t>
      </w:r>
      <w:r>
        <w:rPr>
          <w:rFonts w:hint="eastAsia"/>
        </w:rPr>
        <w:t xml:space="preserve">章）：在点对点通信中，信源编码和信道编码可以完全分离地设计而不损失最优性。</w:t>
      </w:r>
    </w:p>
    <w:p>
      <w:pPr>
        <w:pStyle w:val="BodyText"/>
      </w:pPr>
      <w:r>
        <w:rPr>
          <w:rFonts w:hint="eastAsia"/>
        </w:rPr>
        <w:t xml:space="preserve">这意味着，通信工程师不必为每种信源和每种信道的组合设计专属方案，而可以把整个通信系统拆解为两个独立的模块：信源编码器负责把信源的冗余去掉，将比特率压到</w:t>
      </w:r>
      <w:r>
        <w:t xml:space="preserve"> </w:t>
      </w:r>
      <m:oMath>
        <m:r>
          <m:t>H</m:t>
        </m:r>
      </m:oMath>
      <w:r>
        <w:rPr>
          <w:rFonts w:hint="eastAsia"/>
        </w:rPr>
        <w:t xml:space="preserve">；信道编码器负责按</w:t>
      </w:r>
      <w:r>
        <w:t xml:space="preserve"> </w:t>
      </w:r>
      <m:oMath>
        <m:r>
          <m:t>C</m:t>
        </m:r>
      </m:oMath>
      <w:r>
        <w:t xml:space="preserve"> </w:t>
      </w:r>
      <w:r>
        <w:rPr>
          <w:rFonts w:hint="eastAsia"/>
        </w:rPr>
        <w:t xml:space="preserve">的速率向信道注入比特并赋予足够的冗余对抗噪声。只要</w:t>
      </w:r>
      <w:r>
        <w:t xml:space="preserve"> </w:t>
      </w:r>
      <m:oMath>
        <m:r>
          <m:t>H</m:t>
        </m:r>
        <m:r>
          <m:rPr>
            <m:sty m:val="p"/>
          </m:rPr>
          <m:t>&lt;</m:t>
        </m:r>
        <m:r>
          <m:t>C</m:t>
        </m:r>
      </m:oMath>
      <w:r>
        <w:rPr>
          <w:rFonts w:hint="eastAsia"/>
        </w:rPr>
        <w:t xml:space="preserve">，两端独立设计就能实现无差错通信。这张照片一例同理：JPEG</w:t>
      </w:r>
      <w:r>
        <w:t xml:space="preserve"> </w:t>
      </w:r>
      <w:r>
        <w:rPr>
          <w:rFonts w:hint="eastAsia"/>
        </w:rPr>
        <w:t xml:space="preserve">压缩器只需要关心怎么逼近图像的熵率，不必关心它最终会在</w:t>
      </w:r>
      <w:r>
        <w:t xml:space="preserve"> 4G </w:t>
      </w:r>
      <w:r>
        <w:rPr>
          <w:rFonts w:hint="eastAsia"/>
        </w:rPr>
        <w:t xml:space="preserve">信道还是</w:t>
      </w:r>
      <w:r>
        <w:t xml:space="preserve"> Wi-Fi </w:t>
      </w:r>
      <w:r>
        <w:rPr>
          <w:rFonts w:hint="eastAsia"/>
        </w:rPr>
        <w:t xml:space="preserve">信道上传输；4G</w:t>
      </w:r>
      <w:r>
        <w:t xml:space="preserve"> </w:t>
      </w:r>
      <w:r>
        <w:rPr>
          <w:rFonts w:hint="eastAsia"/>
        </w:rPr>
        <w:t xml:space="preserve">的信道编码器只负责提供可靠的信息“管道”，不关心管道里流动的是图片比特还是文本比特。</w:t>
      </w:r>
    </w:p>
    <w:p>
      <w:pPr>
        <w:pStyle w:val="BodyText"/>
      </w:pPr>
      <w:r>
        <w:rPr>
          <w:rFonts w:hint="eastAsia"/>
        </w:rPr>
        <w:t xml:space="preserve">分离定理是信息论最具美学价值的结论之一：它把一场复杂的端到端通信博弈分解为两个独立的优化问题，分别对应</w:t>
      </w:r>
      <w:r>
        <w:t xml:space="preserve"> </w:t>
      </w:r>
      <m:oMath>
        <m:r>
          <m:t>H</m:t>
        </m:r>
      </m:oMath>
      <w:r>
        <w:t xml:space="preserve"> </w:t>
      </w:r>
      <w:r>
        <w:rPr>
          <w:rFonts w:hint="eastAsia"/>
        </w:rPr>
        <w:t xml:space="preserve">和</w:t>
      </w:r>
      <w:r>
        <w:t xml:space="preserve"> </w:t>
      </w:r>
      <m:oMath>
        <m:r>
          <m:t>C</m:t>
        </m:r>
      </m:oMath>
      <w:r>
        <w:rPr>
          <w:rFonts w:hint="eastAsia"/>
        </w:rPr>
        <w:t xml:space="preserve">。这是香农在</w:t>
      </w:r>
      <w:r>
        <w:t xml:space="preserve"> 1948 </w:t>
      </w:r>
      <w:r>
        <w:rPr>
          <w:rFonts w:hint="eastAsia"/>
        </w:rPr>
        <w:t xml:space="preserve">年给出的最深刻的结构洞见。</w:t>
      </w:r>
    </w:p>
    <w:p>
      <w:pPr>
        <w:pStyle w:val="BodyText"/>
      </w:pPr>
      <w:r>
        <w:rPr>
          <w:rFonts w:hint="eastAsia"/>
        </w:rPr>
        <w:t xml:space="preserve">但要注意——分离定理不是无条件的通行证。它在点对点、无时延约束的渐近（码长趋于无穷）场景下成立；在实时通信（有时延约束）、多用户网络（如中继信道、干扰信道）和多终端信源编码（如</w:t>
      </w:r>
      <w:r>
        <w:t xml:space="preserve"> Slepian-Wolf </w:t>
      </w:r>
      <w:r>
        <w:rPr>
          <w:rFonts w:hint="eastAsia"/>
        </w:rPr>
        <w:t xml:space="preserve">分布式压缩，详见第</w:t>
      </w:r>
      <w:r>
        <w:t xml:space="preserve"> 9 </w:t>
      </w:r>
      <w:r>
        <w:rPr>
          <w:rFonts w:hint="eastAsia"/>
        </w:rPr>
        <w:t xml:space="preserve">章）中，分离不一定成立，联合设计可能带来增益。这些限制我们在第</w:t>
      </w:r>
      <w:r>
        <w:t xml:space="preserve"> 6 </w:t>
      </w:r>
      <w:r>
        <w:rPr>
          <w:rFonts w:hint="eastAsia"/>
        </w:rPr>
        <w:t xml:space="preserve">章和第</w:t>
      </w:r>
      <w:r>
        <w:t xml:space="preserve"> 9 </w:t>
      </w:r>
      <w:r>
        <w:rPr>
          <w:rFonts w:hint="eastAsia"/>
        </w:rPr>
        <w:t xml:space="preserve">章会有分析。这里只给出预告，以便读者从一开始就对这条界限保有警惕。</w:t>
      </w:r>
    </w:p>
    <w:p>
      <w:pPr>
        <w:pStyle w:val="BodyText"/>
      </w:pPr>
      <w:r>
        <w:rPr>
          <w:rFonts w:hint="eastAsia"/>
        </w:rPr>
        <w:t xml:space="preserve">本节开头提到的“两个步骤”——压缩和信道编码——正是在分离定理的指导下被解耦和独立优化的。但有一个关键性问题：这两步操作在我们的馆藏电子工程知识体系中实际上被反复使用过——</w:t>
      </w:r>
      <w:r>
        <w:rPr>
          <w:rFonts w:hint="eastAsia"/>
          <w:b/>
          <w:bCs/>
        </w:rPr>
        <w:t xml:space="preserve">但从未被从第一性原理解释过它们“为什么有效”以及“有效到什么程度为止”</w:t>
      </w:r>
      <w:r>
        <w:rPr>
          <w:rFonts w:hint="eastAsia"/>
        </w:rPr>
        <w:t xml:space="preserve">。这正是本书存在的最根本动因。</w:t>
      </w:r>
    </w:p>
    <w:p>
      <w:pPr>
        <w:pStyle w:val="BodyText"/>
      </w:pPr>
      <w:r>
        <w:rPr>
          <w:rFonts w:hint="eastAsia"/>
        </w:rPr>
        <w:t xml:space="preserve">让我们来做一个细致的馆藏落点梳理：</w:t>
      </w:r>
    </w:p>
    <w:p>
      <w:pPr>
        <w:pStyle w:val="BodyText"/>
      </w:pPr>
      <w:r>
        <w:rPr>
          <w:b/>
          <w:bCs/>
        </w:rPr>
        <w:t xml:space="preserve">1. </w:t>
      </w:r>
      <w:r>
        <w:rPr>
          <w:rFonts w:hint="eastAsia"/>
          <w:b/>
          <w:bCs/>
        </w:rPr>
        <w:t xml:space="preserve">《从位到物联》的信道编码：海明码、CRC、线路编码</w:t>
      </w:r>
    </w:p>
    <w:p>
      <w:pPr>
        <w:pStyle w:val="BodyText"/>
      </w:pPr>
      <w:r>
        <w:rPr>
          <w:rFonts w:hint="eastAsia"/>
        </w:rPr>
        <w:t xml:space="preserve">在六科书（《从位到物联》）中，读者已经“使用过”信道编码的概念——CM5</w:t>
      </w:r>
      <w:r>
        <w:t xml:space="preserve"> </w:t>
      </w:r>
      <w:r>
        <w:rPr>
          <w:rFonts w:hint="eastAsia"/>
        </w:rPr>
        <w:t xml:space="preserve">中的海明码和循环冗余校验（Cyclic</w:t>
      </w:r>
      <w:r>
        <w:t xml:space="preserve"> Redundancy Check, </w:t>
      </w:r>
      <w:r>
        <w:rPr>
          <w:rFonts w:hint="eastAsia"/>
        </w:rPr>
        <w:t xml:space="preserve">CRC）、Ch24-25</w:t>
      </w:r>
      <w:r>
        <w:t xml:space="preserve"> </w:t>
      </w:r>
      <w:r>
        <w:rPr>
          <w:rFonts w:hint="eastAsia"/>
        </w:rPr>
        <w:t xml:space="preserve">中的链路层差错控制协议。它们的作用是</w:t>
      </w:r>
      <w:r>
        <w:rPr>
          <w:rFonts w:hint="eastAsia"/>
          <w:b/>
          <w:bCs/>
        </w:rPr>
        <w:t xml:space="preserve">在数据中增加冗余位以对抗传输错误</w:t>
      </w:r>
      <w:r>
        <w:rPr>
          <w:rFonts w:hint="eastAsia"/>
        </w:rPr>
        <w:t xml:space="preserve">。六科书告诉你：海明码可以在接收端纠正所有单比特错误、CRC-16</w:t>
      </w:r>
      <w:r>
        <w:t xml:space="preserve"> </w:t>
      </w:r>
      <w:r>
        <w:rPr>
          <w:rFonts w:hint="eastAsia"/>
        </w:rPr>
        <w:t xml:space="preserve">可以检测绝大多数</w:t>
      </w:r>
      <w:r>
        <w:t xml:space="preserve"> Burst </w:t>
      </w:r>
      <w:r>
        <w:rPr>
          <w:rFonts w:hint="eastAsia"/>
        </w:rPr>
        <w:t xml:space="preserve">错误。</w:t>
      </w:r>
    </w:p>
    <w:p>
      <w:pPr>
        <w:pStyle w:val="BodyText"/>
      </w:pPr>
      <w:r>
        <w:rPr>
          <w:rFonts w:hint="eastAsia"/>
        </w:rPr>
        <w:t xml:space="preserve">但它</w:t>
      </w:r>
      <w:r>
        <w:rPr>
          <w:rFonts w:hint="eastAsia"/>
          <w:b/>
          <w:bCs/>
        </w:rPr>
        <w:t xml:space="preserve">没有告诉你的</w:t>
      </w:r>
      <w:r>
        <w:rPr>
          <w:rFonts w:hint="eastAsia"/>
        </w:rPr>
        <w:t xml:space="preserve">是：为什么增加</w:t>
      </w:r>
      <w:r>
        <w:t xml:space="preserve"> </w:t>
      </w:r>
      <m:oMath>
        <m:r>
          <m:t>r</m:t>
        </m:r>
      </m:oMath>
      <w:r>
        <w:t xml:space="preserve"> </w:t>
      </w:r>
      <w:r>
        <w:rPr>
          <w:rFonts w:hint="eastAsia"/>
        </w:rPr>
        <w:t xml:space="preserve">个校验位可以纠正</w:t>
      </w:r>
      <w:r>
        <w:t xml:space="preserve"> </w:t>
      </w:r>
      <m:oMath>
        <m:r>
          <m:t>r</m:t>
        </m:r>
      </m:oMath>
      <w:r>
        <w:t xml:space="preserve"> </w:t>
      </w:r>
      <w:r>
        <w:rPr>
          <w:rFonts w:hint="eastAsia"/>
        </w:rPr>
        <w:t xml:space="preserve">范围内的任意错误？海明码的</w:t>
      </w:r>
      <w:r>
        <w:t xml:space="preserve"> </w:t>
      </w:r>
      <m:oMath>
        <m:d>
          <m:dPr>
            <m:begChr m:val="("/>
            <m:sepChr m:val=""/>
            <m:endChr m:val=")"/>
            <m:grow/>
          </m:dPr>
          <m:e>
            <m:r>
              <m:t>n</m:t>
            </m:r>
            <m:r>
              <m:rPr>
                <m:sty m:val="p"/>
              </m:rPr>
              <m:t>,</m:t>
            </m:r>
            <m:r>
              <m:t>k</m:t>
            </m:r>
          </m:e>
        </m:d>
      </m:oMath>
      <w:r>
        <w:t xml:space="preserve"> </w:t>
      </w:r>
      <w:r>
        <w:rPr>
          <w:rFonts w:hint="eastAsia"/>
        </w:rPr>
        <w:t xml:space="preserve">参数——</w:t>
      </w:r>
      <m:oMath>
        <m:r>
          <m:t>n</m:t>
        </m:r>
      </m:oMath>
      <w:r>
        <w:t xml:space="preserve"> </w:t>
      </w:r>
      <w:r>
        <w:rPr>
          <w:rFonts w:hint="eastAsia"/>
        </w:rPr>
        <w:t xml:space="preserve">是编码后的总长度，</w:t>
      </w:r>
      <m:oMath>
        <m:r>
          <m:t>k</m:t>
        </m:r>
      </m:oMath>
      <w:r>
        <w:t xml:space="preserve"> </w:t>
      </w:r>
      <w:r>
        <w:rPr>
          <w:rFonts w:hint="eastAsia"/>
        </w:rPr>
        <w:t xml:space="preserve">是原始数据长度，二者之比</w:t>
      </w:r>
      <w:r>
        <w:t xml:space="preserve"> </w:t>
      </w:r>
      <m:oMath>
        <m:r>
          <m:t>R</m:t>
        </m:r>
        <m:r>
          <m:rPr>
            <m:sty m:val="p"/>
          </m:rPr>
          <m:t>=</m:t>
        </m:r>
        <m:r>
          <m:t>k</m:t>
        </m:r>
        <m:r>
          <m:rPr>
            <m:sty m:val="p"/>
          </m:rPr>
          <m:t>/</m:t>
        </m:r>
        <m:r>
          <m:t>n</m:t>
        </m:r>
      </m:oMath>
      <w:r>
        <w:t xml:space="preserve"> </w:t>
      </w:r>
      <w:r>
        <w:rPr>
          <w:rFonts w:hint="eastAsia"/>
        </w:rPr>
        <w:t xml:space="preserve">称为码率——这个</w:t>
      </w:r>
      <w:r>
        <w:rPr>
          <w:rFonts w:hint="eastAsia"/>
          <w:b/>
          <w:bCs/>
        </w:rPr>
        <w:t xml:space="preserve">码率</w:t>
      </w:r>
      <w:r>
        <w:rPr>
          <w:rFonts w:hint="eastAsia"/>
        </w:rPr>
        <w:t xml:space="preserve">究竟能取多大？任意小的错误概率要求码率低于多少？是否存在某个编码方案可以用比海明码</w:t>
      </w:r>
      <w:r>
        <w:rPr>
          <w:rFonts w:hint="eastAsia"/>
          <w:b/>
          <w:bCs/>
        </w:rPr>
        <w:t xml:space="preserve">更高的码率</w:t>
      </w:r>
      <w:r>
        <w:rPr>
          <w:rFonts w:hint="eastAsia"/>
        </w:rPr>
        <w:t xml:space="preserve">实现</w:t>
      </w:r>
      <w:r>
        <w:rPr>
          <w:rFonts w:hint="eastAsia"/>
          <w:b/>
          <w:bCs/>
        </w:rPr>
        <w:t xml:space="preserve">更低的错误概率</w:t>
      </w:r>
      <w:r>
        <w:rPr>
          <w:rFonts w:hint="eastAsia"/>
        </w:rPr>
        <w:t xml:space="preserve">？这些问题的答案全部指向信道容量</w:t>
      </w:r>
      <w:r>
        <w:t xml:space="preserve"> </w:t>
      </w:r>
      <m:oMath>
        <m:r>
          <m:t>C</m:t>
        </m:r>
      </m:oMath>
      <w:r>
        <w:rPr>
          <w:rFonts w:hint="eastAsia"/>
        </w:rPr>
        <w:t xml:space="preserve">。海明码是一个具体的代数构造，而香农的信息论告诉你，</w:t>
      </w:r>
      <w:r>
        <w:rPr>
          <w:rFonts w:hint="eastAsia"/>
          <w:b/>
          <w:bCs/>
        </w:rPr>
        <w:t xml:space="preserve">存在</w:t>
      </w:r>
      <w:r>
        <w:rPr>
          <w:rFonts w:hint="eastAsia"/>
        </w:rPr>
        <w:t xml:space="preserve">一类编码（随机码），当其码率</w:t>
      </w:r>
      <w:r>
        <w:t xml:space="preserve"> </w:t>
      </w:r>
      <m:oMath>
        <m:r>
          <m:t>R</m:t>
        </m:r>
        <m:r>
          <m:rPr>
            <m:sty m:val="p"/>
          </m:rPr>
          <m:t>&lt;</m:t>
        </m:r>
        <m:r>
          <m:t>C</m:t>
        </m:r>
      </m:oMath>
      <w:r>
        <w:t xml:space="preserve"> </w:t>
      </w:r>
      <w:r>
        <w:rPr>
          <w:rFonts w:hint="eastAsia"/>
        </w:rPr>
        <w:t xml:space="preserve">时错误概率可以趋向于零。至于</w:t>
      </w:r>
      <w:r>
        <w:t xml:space="preserve"> </w:t>
      </w:r>
      <m:oMath>
        <m:r>
          <m:t>C</m:t>
        </m:r>
      </m:oMath>
      <w:r>
        <w:t xml:space="preserve"> </w:t>
      </w:r>
      <w:r>
        <w:rPr>
          <w:rFonts w:hint="eastAsia"/>
        </w:rPr>
        <w:t xml:space="preserve">用信噪比和带宽怎样计算，就是我们第</w:t>
      </w:r>
      <w:r>
        <w:t xml:space="preserve"> 6、7 </w:t>
      </w:r>
      <w:r>
        <w:rPr>
          <w:rFonts w:hint="eastAsia"/>
        </w:rPr>
        <w:t xml:space="preserve">章的任务。海明码的</w:t>
      </w:r>
      <w:r>
        <w:t xml:space="preserve"> </w:t>
      </w:r>
      <m:oMath>
        <m:r>
          <m:t>R</m:t>
        </m:r>
        <m:r>
          <m:rPr>
            <m:sty m:val="p"/>
          </m:rPr>
          <m:t>=</m:t>
        </m:r>
        <m:r>
          <m:t>4</m:t>
        </m:r>
        <m:r>
          <m:rPr>
            <m:sty m:val="p"/>
          </m:rPr>
          <m:t>/</m:t>
        </m:r>
        <m:r>
          <m:t>7</m:t>
        </m:r>
        <m:r>
          <m:rPr>
            <m:sty m:val="p"/>
          </m:rPr>
          <m:t>≈</m:t>
        </m:r>
        <m:r>
          <m:t>0.57</m:t>
        </m:r>
      </m:oMath>
      <w:r>
        <w:t xml:space="preserve"> </w:t>
      </w:r>
      <w:r>
        <w:rPr>
          <w:rFonts w:hint="eastAsia"/>
        </w:rPr>
        <w:t xml:space="preserve">在二元对称信道（Binary</w:t>
      </w:r>
      <w:r>
        <w:t xml:space="preserve"> Symmetric Channel, </w:t>
      </w:r>
      <w:r>
        <w:rPr>
          <w:rFonts w:hint="eastAsia"/>
        </w:rPr>
        <w:t xml:space="preserve">BSC）的容量曲线上的具体位置，也将在第</w:t>
      </w:r>
      <w:r>
        <w:t xml:space="preserve"> 6 </w:t>
      </w:r>
      <w:r>
        <w:rPr>
          <w:rFonts w:hint="eastAsia"/>
        </w:rPr>
        <w:t xml:space="preserve">章算例框中亲手算出。</w:t>
      </w:r>
    </w:p>
    <w:p>
      <w:pPr>
        <w:pStyle w:val="BodyText"/>
      </w:pPr>
      <w:r>
        <w:rPr>
          <w:b/>
          <w:bCs/>
        </w:rPr>
        <w:t xml:space="preserve">2. </w:t>
      </w:r>
      <w:r>
        <w:rPr>
          <w:rFonts w:hint="eastAsia"/>
          <w:b/>
          <w:bCs/>
        </w:rPr>
        <w:t xml:space="preserve">《AI.docx》的交叉熵：训练损失函数的信息论语义</w:t>
      </w:r>
    </w:p>
    <w:p>
      <w:pPr>
        <w:pStyle w:val="BodyText"/>
      </w:pPr>
      <w:r>
        <w:rPr>
          <w:rFonts w:hint="eastAsia"/>
        </w:rPr>
        <w:t xml:space="preserve">在</w:t>
      </w:r>
      <w:r>
        <w:t xml:space="preserve"> AI </w:t>
      </w:r>
      <w:r>
        <w:rPr>
          <w:rFonts w:hint="eastAsia"/>
        </w:rPr>
        <w:t xml:space="preserve">书（《AI.docx》）中，读者已经“使用过”交叉熵损失函数。在分类任务中，神经网络的最后一层</w:t>
      </w:r>
      <w:r>
        <w:t xml:space="preserve"> Softmax </w:t>
      </w:r>
      <w:r>
        <w:rPr>
          <w:rFonts w:hint="eastAsia"/>
        </w:rPr>
        <w:t xml:space="preserve">输出一个预测分布</w:t>
      </w:r>
      <w:r>
        <w:t xml:space="preserve"> </w:t>
      </w:r>
      <m:oMath>
        <m:r>
          <m:t>q</m:t>
        </m:r>
        <m:d>
          <m:dPr>
            <m:begChr m:val="("/>
            <m:sepChr m:val=""/>
            <m:endChr m:val=")"/>
            <m:grow/>
          </m:dPr>
          <m:e>
            <m:r>
              <m:t>y</m:t>
            </m:r>
            <m:r>
              <m:rPr>
                <m:sty m:val="p"/>
              </m:rPr>
              <m:t>|</m:t>
            </m:r>
            <m:r>
              <m:t>x</m:t>
            </m:r>
          </m:e>
        </m:d>
      </m:oMath>
      <w:r>
        <w:rPr>
          <w:rFonts w:hint="eastAsia"/>
        </w:rPr>
        <w:t xml:space="preserve">，训练用的交叉熵损失是</w:t>
      </w:r>
    </w:p>
    <w:p>
      <w:pPr>
        <w:pStyle w:val="BodyText"/>
      </w:pPr>
      <m:oMathPara>
        <m:oMathParaPr>
          <m:jc m:val="center"/>
        </m:oMathParaPr>
        <m:oMath>
          <m:sSub>
            <m:e>
              <m:r>
                <m:rPr>
                  <m:sty m:val="p"/>
                  <m:scr m:val="script"/>
                </m:rPr>
                <m:t>L</m:t>
              </m:r>
            </m:e>
            <m:sub>
              <m:r>
                <m:rPr>
                  <m:nor/>
                  <m:sty m:val="p"/>
                </m:rPr>
                <m:t>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q</m:t>
          </m:r>
          <m:d>
            <m:dPr>
              <m:begChr m:val="("/>
              <m:sepChr m:val=""/>
              <m:endChr m:val=")"/>
              <m:grow/>
            </m:dPr>
            <m:e>
              <m:sSub>
                <m:e>
                  <m:r>
                    <m:t>y</m:t>
                  </m:r>
                </m:e>
                <m:sub>
                  <m:r>
                    <m:t>i</m:t>
                  </m:r>
                </m:sub>
              </m:sSub>
              <m:r>
                <m:rPr>
                  <m:sty m:val="p"/>
                </m:rPr>
                <m:t>|</m:t>
              </m:r>
              <m:sSub>
                <m:e>
                  <m:r>
                    <m:t>x</m:t>
                  </m:r>
                </m:e>
                <m:sub>
                  <m:r>
                    <m:t>i</m:t>
                  </m:r>
                </m:sub>
              </m:sSub>
            </m:e>
          </m:d>
          <m:r>
            <m:rPr>
              <m:sty m:val="p"/>
            </m:rPr>
            <m:t>,</m:t>
          </m:r>
        </m:oMath>
      </m:oMathPara>
    </w:p>
    <w:p>
      <w:pPr>
        <w:pStyle w:val="FirstParagraph"/>
      </w:pPr>
      <w:r>
        <w:rPr>
          <w:rFonts w:hint="eastAsia"/>
        </w:rPr>
        <w:t xml:space="preserve">其中</w:t>
      </w:r>
      <w:r>
        <w:t xml:space="preserve"> </w:t>
      </w:r>
      <m:oMath>
        <m:sSub>
          <m:e>
            <m:r>
              <m:t>y</m:t>
            </m:r>
          </m:e>
          <m:sub>
            <m:r>
              <m:t>i</m:t>
            </m:r>
          </m:sub>
        </m:sSub>
      </m:oMath>
      <w:r>
        <w:t xml:space="preserve"> </w:t>
      </w:r>
      <w:r>
        <w:rPr>
          <w:rFonts w:hint="eastAsia"/>
        </w:rPr>
        <w:t xml:space="preserve">是真实标签的独热编码（one-hot</w:t>
      </w:r>
      <w:r>
        <w:t xml:space="preserve"> </w:t>
      </w:r>
      <w:r>
        <w:rPr>
          <w:rFonts w:hint="eastAsia"/>
        </w:rPr>
        <w:t xml:space="preserve">encoding）。AI</w:t>
      </w:r>
      <w:r>
        <w:t xml:space="preserve"> </w:t>
      </w:r>
      <w:r>
        <w:rPr>
          <w:rFonts w:hint="eastAsia"/>
        </w:rPr>
        <w:t xml:space="preserve">书告诉你：最小化交叉熵可以提高分类准确率。</w:t>
      </w:r>
    </w:p>
    <w:p>
      <w:pPr>
        <w:pStyle w:val="BodyText"/>
      </w:pPr>
      <w:r>
        <w:rPr>
          <w:rFonts w:hint="eastAsia"/>
        </w:rPr>
        <w:t xml:space="preserve">但它</w:t>
      </w:r>
      <w:r>
        <w:rPr>
          <w:rFonts w:hint="eastAsia"/>
          <w:b/>
          <w:bCs/>
        </w:rPr>
        <w:t xml:space="preserve">没有告诉你的</w:t>
      </w:r>
      <w:r>
        <w:rPr>
          <w:rFonts w:hint="eastAsia"/>
        </w:rPr>
        <w:t xml:space="preserve">是：这个损失函数的信息论语义是什么。交叉熵</w:t>
      </w:r>
      <w:r>
        <w:t xml:space="preserve"> </w:t>
      </w:r>
      <m:oMath>
        <m:r>
          <m:t>H</m:t>
        </m:r>
        <m:d>
          <m:dPr>
            <m:begChr m:val="("/>
            <m:sepChr m:val=""/>
            <m:endChr m:val=")"/>
            <m:grow/>
          </m:dPr>
          <m:e>
            <m:r>
              <m:t>p</m:t>
            </m:r>
            <m:r>
              <m:rPr>
                <m:sty m:val="p"/>
              </m:rPr>
              <m:t>,</m:t>
            </m:r>
            <m:r>
              <m:t>q</m:t>
            </m:r>
          </m:e>
        </m:d>
      </m:oMath>
      <w:r>
        <w:t xml:space="preserve"> </w:t>
      </w:r>
      <w:r>
        <w:rPr>
          <w:rFonts w:hint="eastAsia"/>
        </w:rPr>
        <w:t xml:space="preserve">可以分解为</w:t>
      </w:r>
    </w:p>
    <w:p>
      <w:pPr>
        <w:pStyle w:val="BodyText"/>
      </w:pPr>
      <m:oMathPara>
        <m:oMathParaPr>
          <m:jc m:val="center"/>
        </m:oMathParaP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其中</w:t>
      </w:r>
      <w:r>
        <w:t xml:space="preserve"> </w:t>
      </w:r>
      <m:oMath>
        <m:r>
          <m:t>H</m:t>
        </m:r>
        <m:d>
          <m:dPr>
            <m:begChr m:val="("/>
            <m:sepChr m:val=""/>
            <m:endChr m:val=")"/>
            <m:grow/>
          </m:dPr>
          <m:e>
            <m:r>
              <m:t>p</m:t>
            </m:r>
          </m:e>
        </m:d>
      </m:oMath>
      <w:r>
        <w:t xml:space="preserve"> </w:t>
      </w:r>
      <w:r>
        <w:rPr>
          <w:rFonts w:hint="eastAsia"/>
        </w:rPr>
        <w:t xml:space="preserve">是真实分布的熵（不可约的“固有不确定性”），</w:t>
      </w:r>
      <m:oMath>
        <m:r>
          <m:t>D</m:t>
        </m:r>
        <m:d>
          <m:dPr>
            <m:begChr m:val="("/>
            <m:sepChr m:val=""/>
            <m:endChr m:val=")"/>
            <m:grow/>
          </m:dPr>
          <m:e>
            <m:r>
              <m:t>p</m:t>
            </m:r>
            <m:r>
              <m:rPr>
                <m:sty m:val="p"/>
              </m:rPr>
              <m:t>∥</m:t>
            </m:r>
            <m:r>
              <m:t>q</m:t>
            </m:r>
          </m:e>
        </m:d>
      </m:oMath>
      <w:r>
        <w:t xml:space="preserve"> </w:t>
      </w:r>
      <w:r>
        <w:rPr>
          <w:rFonts w:hint="eastAsia"/>
        </w:rPr>
        <w:t xml:space="preserve">是</w:t>
      </w:r>
      <w:r>
        <w:t xml:space="preserve"> KL </w:t>
      </w:r>
      <w:r>
        <w:rPr>
          <w:rFonts w:hint="eastAsia"/>
        </w:rPr>
        <w:t xml:space="preserve">散度（又称相对熵，relative</w:t>
      </w:r>
      <w:r>
        <w:t xml:space="preserve"> </w:t>
      </w:r>
      <w:r>
        <w:rPr>
          <w:rFonts w:hint="eastAsia"/>
        </w:rPr>
        <w:t xml:space="preserve">entropy），度量预测分布</w:t>
      </w:r>
      <w:r>
        <w:t xml:space="preserve"> </w:t>
      </w:r>
      <m:oMath>
        <m:r>
          <m:t>q</m:t>
        </m:r>
      </m:oMath>
      <w:r>
        <w:t xml:space="preserve"> </w:t>
      </w:r>
      <w:r>
        <w:rPr>
          <w:rFonts w:hint="eastAsia"/>
        </w:rPr>
        <w:t xml:space="preserve">偏离真实分布</w:t>
      </w:r>
      <w:r>
        <w:t xml:space="preserve"> </w:t>
      </w:r>
      <m:oMath>
        <m:r>
          <m:t>p</m:t>
        </m:r>
      </m:oMath>
      <w:r>
        <w:t xml:space="preserve"> </w:t>
      </w:r>
      <w:r>
        <w:rPr>
          <w:rFonts w:hint="eastAsia"/>
        </w:rPr>
        <w:t xml:space="preserve">的程度（详见第</w:t>
      </w:r>
      <w:r>
        <w:t xml:space="preserve"> 3 </w:t>
      </w:r>
      <w:r>
        <w:rPr>
          <w:rFonts w:hint="eastAsia"/>
        </w:rPr>
        <w:t xml:space="preserve">章）。最小化交叉熵等价于最小化</w:t>
      </w:r>
      <w:r>
        <w:t xml:space="preserve"> </w:t>
      </w:r>
      <m:oMath>
        <m:r>
          <m:t>D</m:t>
        </m:r>
        <m:d>
          <m:dPr>
            <m:begChr m:val="("/>
            <m:sepChr m:val=""/>
            <m:endChr m:val=")"/>
            <m:grow/>
          </m:dPr>
          <m:e>
            <m:r>
              <m:t>p</m:t>
            </m:r>
            <m:r>
              <m:rPr>
                <m:sty m:val="p"/>
              </m:rPr>
              <m:t>∥</m:t>
            </m:r>
            <m:r>
              <m:t>q</m:t>
            </m:r>
          </m:e>
        </m:d>
      </m:oMath>
      <w:r>
        <w:rPr>
          <w:rFonts w:hint="eastAsia"/>
        </w:rPr>
        <w:t xml:space="preserve">——即将模型的预测分布尽可能地逼近数据的真实分布。进一步，当</w:t>
      </w:r>
      <w:r>
        <w:t xml:space="preserve"> </w:t>
      </w:r>
      <m:oMath>
        <m:r>
          <m:t>p</m:t>
        </m:r>
      </m:oMath>
      <w:r>
        <w:t xml:space="preserve"> </w:t>
      </w:r>
      <w:r>
        <w:rPr>
          <w:rFonts w:hint="eastAsia"/>
        </w:rPr>
        <w:t xml:space="preserve">是独热分布时，</w:t>
      </w:r>
      <m:oMath>
        <m:r>
          <m:t>H</m:t>
        </m:r>
        <m:d>
          <m:dPr>
            <m:begChr m:val="("/>
            <m:sepChr m:val=""/>
            <m:endChr m:val=")"/>
            <m:grow/>
          </m:dPr>
          <m:e>
            <m:r>
              <m:t>p</m:t>
            </m:r>
          </m:e>
        </m:d>
        <m:r>
          <m:rPr>
            <m:sty m:val="p"/>
          </m:rPr>
          <m:t>=</m:t>
        </m:r>
        <m:r>
          <m:t>0</m:t>
        </m:r>
      </m:oMath>
      <w:r>
        <w:rPr>
          <w:rFonts w:hint="eastAsia"/>
        </w:rPr>
        <w:t xml:space="preserve">，交叉熵简化为负对数似然（negative</w:t>
      </w:r>
      <w:r>
        <w:t xml:space="preserve"> log-likelihood, </w:t>
      </w:r>
      <w:r>
        <w:rPr>
          <w:rFonts w:hint="eastAsia"/>
        </w:rPr>
        <w:t xml:space="preserve">NLL），其信息论本质就是编码真实标签所需的额外比特数（如果使用</w:t>
      </w:r>
      <w:r>
        <w:t xml:space="preserve"> </w:t>
      </w:r>
      <m:oMath>
        <m:r>
          <m:t>q</m:t>
        </m:r>
      </m:oMath>
      <w:r>
        <w:t xml:space="preserve"> </w:t>
      </w:r>
      <w:r>
        <w:rPr>
          <w:rFonts w:hint="eastAsia"/>
        </w:rPr>
        <w:t xml:space="preserve">而不是最优编码的话）。这是信息论在深度学习中隐藏最深却最关键的一条脐带：你每天在命令行里看到的</w:t>
      </w:r>
      <w:r>
        <w:t xml:space="preserve"> </w:t>
      </w:r>
      <w:r>
        <w:rPr>
          <w:rStyle w:val="VerbatimChar"/>
        </w:rPr>
        <w:t xml:space="preserve">loss: 0.23</w:t>
      </w:r>
      <w:r>
        <w:rPr>
          <w:rFonts w:hint="eastAsia"/>
        </w:rPr>
        <w:t xml:space="preserve">，本质上是以比特为单位的</w:t>
      </w:r>
      <w:r>
        <w:rPr>
          <w:rFonts w:hint="eastAsia"/>
          <w:b/>
          <w:bCs/>
        </w:rPr>
        <w:t xml:space="preserve">编码成本</w:t>
      </w:r>
      <w:r>
        <w:rPr>
          <w:rFonts w:hint="eastAsia"/>
        </w:rPr>
        <w:t xml:space="preserve">。这个联系将在第</w:t>
      </w:r>
      <w:r>
        <w:t xml:space="preserve"> 3 </w:t>
      </w:r>
      <w:r>
        <w:rPr>
          <w:rFonts w:hint="eastAsia"/>
        </w:rPr>
        <w:t xml:space="preserve">章的落点框中被严格展开，并在第</w:t>
      </w:r>
      <w:r>
        <w:t xml:space="preserve"> 11 </w:t>
      </w:r>
      <w:r>
        <w:rPr>
          <w:rFonts w:hint="eastAsia"/>
        </w:rPr>
        <w:t xml:space="preserve">章（信息论</w:t>
      </w:r>
      <w:r>
        <w:t xml:space="preserve"> × </w:t>
      </w:r>
      <w:r>
        <w:rPr>
          <w:rFonts w:hint="eastAsia"/>
        </w:rPr>
        <w:t xml:space="preserve">机器学习）中兑现到信息瓶颈理论、最小描述长度原则和生成模型的率失真视角。</w:t>
      </w:r>
    </w:p>
    <w:p>
      <w:pPr>
        <w:pStyle w:val="BodyText"/>
      </w:pPr>
      <w:r>
        <w:rPr>
          <w:b/>
          <w:bCs/>
        </w:rPr>
        <w:t xml:space="preserve">3. </w:t>
      </w:r>
      <w:r>
        <w:rPr>
          <w:rFonts w:hint="eastAsia"/>
          <w:b/>
          <w:bCs/>
        </w:rPr>
        <w:t xml:space="preserve">通信实践中的”用过但未究”</w:t>
      </w:r>
    </w:p>
    <w:p>
      <w:pPr>
        <w:pStyle w:val="BodyText"/>
      </w:pPr>
      <w:r>
        <w:rPr>
          <w:rFonts w:hint="eastAsia"/>
        </w:rPr>
        <w:t xml:space="preserve">六科书</w:t>
      </w:r>
      <w:r>
        <w:t xml:space="preserve"> CM1 </w:t>
      </w:r>
      <w:r>
        <w:rPr>
          <w:rFonts w:hint="eastAsia"/>
        </w:rPr>
        <w:t xml:space="preserve">中介绍的比特表示、CM6</w:t>
      </w:r>
      <w:r>
        <w:t xml:space="preserve"> </w:t>
      </w:r>
      <w:r>
        <w:rPr>
          <w:rFonts w:hint="eastAsia"/>
        </w:rPr>
        <w:t xml:space="preserve">的线路编码（NRZ、Manchester</w:t>
      </w:r>
      <w:r>
        <w:t xml:space="preserve"> </w:t>
      </w:r>
      <w:r>
        <w:rPr>
          <w:rFonts w:hint="eastAsia"/>
        </w:rPr>
        <w:t xml:space="preserve">等）和第</w:t>
      </w:r>
      <w:r>
        <w:t xml:space="preserve"> 24-25 </w:t>
      </w:r>
      <w:r>
        <w:rPr>
          <w:rFonts w:hint="eastAsia"/>
        </w:rPr>
        <w:t xml:space="preserve">章的信道极限的“直觉性”描述，都在使用信息论的结果，却因为学科分工而将严谨的数学证明留到了“以后”。本书正是那个“以后”——我们将把那些分散在馆藏各条线的信息论碎片重新聚拢，以香农的公理化体系为轴，建立一条从</w:t>
      </w:r>
      <w:r>
        <w:rPr>
          <w:rFonts w:hint="eastAsia"/>
          <w:b/>
          <w:bCs/>
        </w:rPr>
        <w:t xml:space="preserve">度量</w:t>
      </w:r>
      <w:r>
        <w:rPr>
          <w:rFonts w:hint="eastAsia"/>
        </w:rPr>
        <w:t xml:space="preserve">到</w:t>
      </w:r>
      <w:r>
        <w:rPr>
          <w:rFonts w:hint="eastAsia"/>
          <w:b/>
          <w:bCs/>
        </w:rPr>
        <w:t xml:space="preserve">极限</w:t>
      </w:r>
      <w:r>
        <w:rPr>
          <w:rFonts w:hint="eastAsia"/>
        </w:rPr>
        <w:t xml:space="preserve">再到</w:t>
      </w:r>
      <w:r>
        <w:rPr>
          <w:rFonts w:hint="eastAsia"/>
          <w:b/>
          <w:bCs/>
        </w:rPr>
        <w:t xml:space="preserve">构造</w:t>
      </w:r>
      <w:r>
        <w:rPr>
          <w:rFonts w:hint="eastAsia"/>
        </w:rPr>
        <w:t xml:space="preserve">的完整逻辑链条。</w:t>
      </w:r>
    </w:p>
    <w:p>
      <w:pPr>
        <w:pStyle w:val="BodyText"/>
      </w:pPr>
      <w:r>
        <w:rPr>
          <w:rFonts w:hint="eastAsia"/>
        </w:rPr>
        <w:t xml:space="preserve">有了香农极限的两个支点，我们就能清晰地看到：分离定理告诉我们，对于点对点通信（如手机发送照片），工程上可以把信源压缩和信道编码分开设计和优化；但当场景复杂到一个网络上多个终端相互干扰（《从位到物联》的</w:t>
      </w:r>
      <w:r>
        <w:t xml:space="preserve"> MAC </w:t>
      </w:r>
      <w:r>
        <w:rPr>
          <w:rFonts w:hint="eastAsia"/>
        </w:rPr>
        <w:t xml:space="preserve">层本质就是这个场景）、或要同时做压缩和推断（AI</w:t>
      </w:r>
      <w:r>
        <w:t xml:space="preserve"> </w:t>
      </w:r>
      <w:r>
        <w:rPr>
          <w:rFonts w:hint="eastAsia"/>
        </w:rPr>
        <w:t xml:space="preserve">中的表示学习本质就是这个场景）时，分离定理就可能不适用，需要回到信息论更底层的工具——互信息、KL</w:t>
      </w:r>
      <w:r>
        <w:t xml:space="preserve"> </w:t>
      </w:r>
      <w:r>
        <w:rPr>
          <w:rFonts w:hint="eastAsia"/>
        </w:rPr>
        <w:t xml:space="preserve">散度、数据处理不等式和</w:t>
      </w:r>
      <w:r>
        <w:t xml:space="preserve"> </w:t>
      </w:r>
      <w:r>
        <w:rPr>
          <w:rFonts w:hint="eastAsia"/>
        </w:rPr>
        <w:t xml:space="preserve">AEP——来寻找新的结构。本书的三卷架构正是沿着这条线索展开的。</w:t>
      </w:r>
    </w:p>
    <w:p>
      <w:pPr>
        <w:pStyle w:val="BodyText"/>
      </w:pPr>
      <w:r>
        <w:rPr>
          <w:rFonts w:hint="eastAsia"/>
        </w:rPr>
        <w:t xml:space="preserve">下面给出全书三卷的路线图，帮助读者从宏观上把握本书的脉络和自己可能的阅读路径（具体的阅读路径参见第</w:t>
      </w:r>
      <w:r>
        <w:t xml:space="preserve"> 1.4 </w:t>
      </w:r>
      <w:r>
        <w:rPr>
          <w:rFonts w:hint="eastAsia"/>
        </w:rPr>
        <w:t xml:space="preserve">节）。</w:t>
      </w:r>
    </w:p>
    <w:p>
      <w:pPr>
        <w:pStyle w:val="BodyText"/>
      </w:pPr>
      <w:r>
        <w:rPr>
          <w:rFonts w:hint="eastAsia"/>
          <w:b/>
          <w:bCs/>
        </w:rPr>
        <w:t xml:space="preserve">卷一：度量信息——熵的世界（第</w:t>
      </w:r>
      <w:r>
        <w:rPr>
          <w:b/>
          <w:bCs/>
        </w:rPr>
        <w:t xml:space="preserve"> 1–4 </w:t>
      </w:r>
      <w:r>
        <w:rPr>
          <w:rFonts w:hint="eastAsia"/>
          <w:b/>
          <w:bCs/>
        </w:rPr>
        <w:t xml:space="preserve">章）</w:t>
      </w:r>
    </w:p>
    <w:p>
      <w:pPr>
        <w:pStyle w:val="BodyText"/>
      </w:pPr>
      <w:r>
        <w:rPr>
          <w:rFonts w:hint="eastAsia"/>
        </w:rPr>
        <w:t xml:space="preserve">卷一的任务是建立信息度的“语言”。从香农的公理化定义出发，系统构建熵、联合熵、条件熵、互信息、KL</w:t>
      </w:r>
      <w:r>
        <w:t xml:space="preserve"> </w:t>
      </w:r>
      <w:r>
        <w:rPr>
          <w:rFonts w:hint="eastAsia"/>
        </w:rPr>
        <w:t xml:space="preserve">散度、数据处理不等式和</w:t>
      </w:r>
      <w:r>
        <w:t xml:space="preserve"> Fano </w:t>
      </w:r>
      <w:r>
        <w:rPr>
          <w:rFonts w:hint="eastAsia"/>
        </w:rPr>
        <w:t xml:space="preserve">不等式这个度量工具箱，最后以渐近均分性（Asymptotic</w:t>
      </w:r>
      <w:r>
        <w:t xml:space="preserve"> Equipartition Property, </w:t>
      </w:r>
      <w:r>
        <w:rPr>
          <w:rFonts w:hint="eastAsia"/>
        </w:rPr>
        <w:t xml:space="preserve">AEP）和典型序列收束——AEP</w:t>
      </w:r>
      <w:r>
        <w:t xml:space="preserve"> </w:t>
      </w:r>
      <w:r>
        <w:rPr>
          <w:rFonts w:hint="eastAsia"/>
        </w:rPr>
        <w:t xml:space="preserve">是香农两大基本极限定理的“发动机”。卷一的核心问题是：</w:t>
      </w:r>
      <w:r>
        <w:rPr>
          <w:rFonts w:hint="eastAsia"/>
          <w:b/>
          <w:bCs/>
        </w:rPr>
        <w:t xml:space="preserve">信息是什么？如何度量？它遵循怎样的基本规律？</w:t>
      </w:r>
      <w:r>
        <w:t xml:space="preserve"> </w:t>
      </w:r>
      <w:r>
        <w:rPr>
          <w:rFonts w:hint="eastAsia"/>
        </w:rPr>
        <w:t xml:space="preserve">卷一是全书的地基，所有后续的编码定理、率失真函数和机器学习应用都建立在这些度量及其代数与渐近性质之上。</w:t>
      </w:r>
    </w:p>
    <w:p>
      <w:pPr>
        <w:pStyle w:val="BodyText"/>
      </w:pPr>
      <w:r>
        <w:rPr>
          <w:rFonts w:hint="eastAsia"/>
          <w:b/>
          <w:bCs/>
        </w:rPr>
        <w:t xml:space="preserve">卷二：编码与极限——从信源到信道再到网络（第</w:t>
      </w:r>
      <w:r>
        <w:rPr>
          <w:b/>
          <w:bCs/>
        </w:rPr>
        <w:t xml:space="preserve"> 5–10 </w:t>
      </w:r>
      <w:r>
        <w:rPr>
          <w:rFonts w:hint="eastAsia"/>
          <w:b/>
          <w:bCs/>
        </w:rPr>
        <w:t xml:space="preserve">章）</w:t>
      </w:r>
    </w:p>
    <w:p>
      <w:pPr>
        <w:pStyle w:val="BodyText"/>
      </w:pPr>
      <w:r>
        <w:rPr>
          <w:rFonts w:hint="eastAsia"/>
        </w:rPr>
        <w:t xml:space="preserve">卷二开始将卷一的度量工具应用于真实的通信问题。第</w:t>
      </w:r>
      <w:r>
        <w:t xml:space="preserve"> 5 </w:t>
      </w:r>
      <w:r>
        <w:rPr>
          <w:rFonts w:hint="eastAsia"/>
        </w:rPr>
        <w:t xml:space="preserve">章解决信源编码：给定一个信源，如何以任意逼近熵的速率进行无损/有损压缩？你将亲手构建</w:t>
      </w:r>
      <w:r>
        <w:t xml:space="preserve"> Huffman </w:t>
      </w:r>
      <w:r>
        <w:rPr>
          <w:rFonts w:hint="eastAsia"/>
        </w:rPr>
        <w:t xml:space="preserve">码、理解算术编码，并证明</w:t>
      </w:r>
      <w:r>
        <w:t xml:space="preserve"> Shannon </w:t>
      </w:r>
      <w:r>
        <w:rPr>
          <w:rFonts w:hint="eastAsia"/>
        </w:rPr>
        <w:t xml:space="preserve">信源编码定理。第</w:t>
      </w:r>
      <w:r>
        <w:t xml:space="preserve"> 6–7 </w:t>
      </w:r>
      <w:r>
        <w:rPr>
          <w:rFonts w:hint="eastAsia"/>
        </w:rPr>
        <w:t xml:space="preserve">章解决信道编码：给定一个有噪声的信道，能否以及如何以任意小的错误概率传输接近容量的速率？二元对称信道（BSC）和加性高斯白噪声信道（AWGN）是核心案例，香农的随机编码和联合典型性解码方法将被完整呈现。第</w:t>
      </w:r>
      <w:r>
        <w:t xml:space="preserve"> 8 </w:t>
      </w:r>
      <w:r>
        <w:rPr>
          <w:rFonts w:hint="eastAsia"/>
        </w:rPr>
        <w:t xml:space="preserve">章处理率失真理论——当信宿允许一定程度的失真时，压缩的极限是什么？这为有损压缩（如</w:t>
      </w:r>
      <w:r>
        <w:t xml:space="preserve"> </w:t>
      </w:r>
      <w:r>
        <w:rPr>
          <w:rFonts w:hint="eastAsia"/>
        </w:rPr>
        <w:t xml:space="preserve">JPEG）提供了性能边界。第</w:t>
      </w:r>
      <w:r>
        <w:t xml:space="preserve"> 9 </w:t>
      </w:r>
      <w:r>
        <w:rPr>
          <w:rFonts w:hint="eastAsia"/>
        </w:rPr>
        <w:t xml:space="preserve">章进入网络信息论的入门——Slepian-Wolf</w:t>
      </w:r>
      <w:r>
        <w:t xml:space="preserve"> </w:t>
      </w:r>
      <w:r>
        <w:rPr>
          <w:rFonts w:hint="eastAsia"/>
        </w:rPr>
        <w:t xml:space="preserve">分布式信源编码定理将展示相关信源分别编码、联合解码时压缩效率可达联合熵，这是分布式压缩和多终端通信的理论基础。第</w:t>
      </w:r>
      <w:r>
        <w:t xml:space="preserve"> 10 </w:t>
      </w:r>
      <w:r>
        <w:rPr>
          <w:rFonts w:hint="eastAsia"/>
        </w:rPr>
        <w:t xml:space="preserve">章是在统计推断中的信息论工具——假设检验的大偏差理论、Stein</w:t>
      </w:r>
      <w:r>
        <w:t xml:space="preserve"> </w:t>
      </w:r>
      <w:r>
        <w:rPr>
          <w:rFonts w:hint="eastAsia"/>
        </w:rPr>
        <w:t xml:space="preserve">引理与错误指数的关系。卷二的推进逻辑是：从点到点（单用户）到简单网络（多用户），从无损到有损，从通信到统计，逐步扩展信息论的定理版图。</w:t>
      </w:r>
    </w:p>
    <w:p>
      <w:pPr>
        <w:pStyle w:val="BodyText"/>
      </w:pPr>
      <w:r>
        <w:rPr>
          <w:rFonts w:hint="eastAsia"/>
          <w:b/>
          <w:bCs/>
        </w:rPr>
        <w:t xml:space="preserve">卷三：信息论</w:t>
      </w:r>
      <w:r>
        <w:rPr>
          <w:b/>
          <w:bCs/>
        </w:rPr>
        <w:t xml:space="preserve"> × </w:t>
      </w:r>
      <w:r>
        <w:rPr>
          <w:rFonts w:hint="eastAsia"/>
          <w:b/>
          <w:bCs/>
        </w:rPr>
        <w:t xml:space="preserve">学习与博弈——向两翼延伸（第</w:t>
      </w:r>
      <w:r>
        <w:rPr>
          <w:b/>
          <w:bCs/>
        </w:rPr>
        <w:t xml:space="preserve"> 11–12 </w:t>
      </w:r>
      <w:r>
        <w:rPr>
          <w:rFonts w:hint="eastAsia"/>
          <w:b/>
          <w:bCs/>
        </w:rPr>
        <w:t xml:space="preserve">章）</w:t>
      </w:r>
    </w:p>
    <w:p>
      <w:pPr>
        <w:pStyle w:val="BodyText"/>
      </w:pPr>
      <w:r>
        <w:rPr>
          <w:rFonts w:hint="eastAsia"/>
        </w:rPr>
        <w:t xml:space="preserve">卷三将信息论的工具和思想引入两个在馆藏路线中与信息论有深刻交叉的方向：机器学习和博弈论。第</w:t>
      </w:r>
      <w:r>
        <w:t xml:space="preserve"> 11 </w:t>
      </w:r>
      <w:r>
        <w:rPr>
          <w:rFonts w:hint="eastAsia"/>
        </w:rPr>
        <w:t xml:space="preserve">章（信息论</w:t>
      </w:r>
      <w:r>
        <w:t xml:space="preserve"> × </w:t>
      </w:r>
      <w:r>
        <w:rPr>
          <w:rFonts w:hint="eastAsia"/>
        </w:rPr>
        <w:t xml:space="preserve">机器学习）将回答</w:t>
      </w:r>
      <w:r>
        <w:t xml:space="preserve"> AI </w:t>
      </w:r>
      <w:r>
        <w:rPr>
          <w:rFonts w:hint="eastAsia"/>
        </w:rPr>
        <w:t xml:space="preserve">书中悬置的问题：交叉熵损失的信息论语义（模型分布逼近真实分布的比特代价）、信息瓶颈理论（神经网络隐藏层逐层压缩与保留相关信息的权衡）、变分自编码器（Variational</w:t>
      </w:r>
      <w:r>
        <w:t xml:space="preserve"> Autoencoder, </w:t>
      </w:r>
      <w:r>
        <w:rPr>
          <w:rFonts w:hint="eastAsia"/>
        </w:rPr>
        <w:t xml:space="preserve">VAE）与率失真的对偶关系、最小描述长度（Minimum</w:t>
      </w:r>
      <w:r>
        <w:t xml:space="preserve"> Description Length, </w:t>
      </w:r>
      <w:r>
        <w:rPr>
          <w:rFonts w:hint="eastAsia"/>
        </w:rPr>
        <w:t xml:space="preserve">MDL）与模型选择。第</w:t>
      </w:r>
      <w:r>
        <w:t xml:space="preserve"> 12 </w:t>
      </w:r>
      <w:r>
        <w:rPr>
          <w:rFonts w:hint="eastAsia"/>
        </w:rPr>
        <w:t xml:space="preserve">章（信息论</w:t>
      </w:r>
      <w:r>
        <w:t xml:space="preserve"> × </w:t>
      </w:r>
      <w:r>
        <w:rPr>
          <w:rFonts w:hint="eastAsia"/>
        </w:rPr>
        <w:t xml:space="preserve">博弈论）将展示信息不对称如何自然地被互信息、KL</w:t>
      </w:r>
      <w:r>
        <w:t xml:space="preserve"> </w:t>
      </w:r>
      <w:r>
        <w:rPr>
          <w:rFonts w:hint="eastAsia"/>
        </w:rPr>
        <w:t xml:space="preserve">散度所量化——信号博弈中信道的容量决定了均衡中可传递的信息量，不完全信息博弈的“信息结构”本质上就是一组条件分布。这两条延伸线不是可有可无的“应用附录”，而是馆藏三线（六科、AI、博弈）内在逻辑的汇合点。</w:t>
      </w:r>
    </w:p>
    <w:p>
      <w:pPr>
        <w:pStyle w:val="BodyText"/>
      </w:pPr>
      <w:r>
        <w:rPr>
          <w:rFonts w:hint="eastAsia"/>
        </w:rPr>
        <w:t xml:space="preserve">至此，第</w:t>
      </w:r>
      <w:r>
        <w:t xml:space="preserve"> 1.1 </w:t>
      </w:r>
      <w:r>
        <w:rPr>
          <w:rFonts w:hint="eastAsia"/>
        </w:rPr>
        <w:t xml:space="preserve">节的核心使命已完成：以一个日常生活场景为引，直观地呈现香农</w:t>
      </w:r>
      <w:r>
        <w:t xml:space="preserve"> 1948 </w:t>
      </w:r>
      <w:r>
        <w:rPr>
          <w:rFonts w:hint="eastAsia"/>
        </w:rPr>
        <w:t xml:space="preserve">年回答的两个基本问题及其答案——信源编码极限是熵</w:t>
      </w:r>
      <w:r>
        <w:t xml:space="preserve"> </w:t>
      </w:r>
      <m:oMath>
        <m:r>
          <m:t>H</m:t>
        </m:r>
      </m:oMath>
      <w:r>
        <w:rPr>
          <w:rFonts w:hint="eastAsia"/>
        </w:rPr>
        <w:t xml:space="preserve">，信道编码极限是容量</w:t>
      </w:r>
      <w:r>
        <w:t xml:space="preserve"> </w:t>
      </w:r>
      <m:oMath>
        <m:r>
          <m:t>C</m:t>
        </m:r>
      </m:oMath>
      <w:r>
        <w:rPr>
          <w:rFonts w:hint="eastAsia"/>
        </w:rPr>
        <w:t xml:space="preserve">——并借分离定理将二者耦合进通信系统的两阶段解耦设计；同时，系统地指明了本书在馆藏三线中的定位：那些被《从位到物联》《AI.docx》和《博弈论讲义》以不同形式“使用过”但未深究的信息论对象——海明码的码率上界、CRC</w:t>
      </w:r>
      <w:r>
        <w:t xml:space="preserve"> </w:t>
      </w:r>
      <w:r>
        <w:rPr>
          <w:rFonts w:hint="eastAsia"/>
        </w:rPr>
        <w:t xml:space="preserve">的检测极限、交叉熵的比特语义、网络容量区的直觉——将在本书被还原为第一性原理并严格证明。</w:t>
      </w:r>
    </w:p>
    <w:p>
      <w:pPr>
        <w:pStyle w:val="BodyText"/>
      </w:pPr>
      <w:r>
        <w:rPr>
          <w:rFonts w:hint="eastAsia"/>
        </w:rPr>
        <w:t xml:space="preserve">接下来的第</w:t>
      </w:r>
      <w:r>
        <w:t xml:space="preserve"> 1.2 </w:t>
      </w:r>
      <w:r>
        <w:rPr>
          <w:rFonts w:hint="eastAsia"/>
        </w:rPr>
        <w:t xml:space="preserve">节，我们将正式进入信息的度量：从“惊讶”到熵，回答“信息究竟是什么”——这是信息论所有数学建筑的第一块基石。</w:t>
      </w:r>
    </w:p>
    <w:bookmarkEnd w:id="22"/>
    <w:bookmarkStart w:id="23" w:name="信息的度量从惊讶到熵"/>
    <w:p>
      <w:pPr>
        <w:pStyle w:val="Heading3"/>
      </w:pPr>
      <w:r>
        <w:t xml:space="preserve">1.2 </w:t>
      </w:r>
      <w:r>
        <w:rPr>
          <w:rFonts w:hint="eastAsia"/>
        </w:rPr>
        <w:t xml:space="preserve">信息的度量:从”惊讶”到熵</w:t>
      </w:r>
    </w:p>
    <w:p>
      <w:pPr>
        <w:pStyle w:val="FirstParagraph"/>
      </w:pPr>
      <w:r>
        <w:rPr>
          <w:rFonts w:hint="eastAsia"/>
        </w:rPr>
        <w:t xml:space="preserve">为了刻画信息，我们首先需要一种对“单个事件包含多少信息”的度量。直觉上，一条消息的信息量应当与它带来的“惊讶程度”成正比：越是罕见、越出乎意料的事件，一旦发生，传递给我们的信息就越多；反之，必然发生的事件不传递任何新信息。用概率的语言来说，一个随机事件</w:t>
      </w:r>
      <w:r>
        <w:t xml:space="preserve"> </w:t>
      </w:r>
      <m:oMath>
        <m:r>
          <m:rPr>
            <m:sty m:val="p"/>
          </m:rPr>
          <m:t>{</m:t>
        </m:r>
        <m:r>
          <m:t>X</m:t>
        </m:r>
        <m:r>
          <m:rPr>
            <m:sty m:val="p"/>
          </m:rPr>
          <m:t>=</m:t>
        </m:r>
        <m:r>
          <m:t>x</m:t>
        </m:r>
        <m:r>
          <m:rPr>
            <m:sty m:val="p"/>
          </m:rPr>
          <m:t>}</m:t>
        </m:r>
      </m:oMath>
      <w:r>
        <w:t xml:space="preserve"> </w:t>
      </w:r>
      <w:r>
        <w:rPr>
          <w:rFonts w:hint="eastAsia"/>
        </w:rPr>
        <w:t xml:space="preserve">发生的概率</w:t>
      </w:r>
      <w:r>
        <w:t xml:space="preserve"> </w:t>
      </w:r>
      <m:oMath>
        <m:r>
          <m:t>p</m:t>
        </m:r>
        <m:d>
          <m:dPr>
            <m:begChr m:val="("/>
            <m:sepChr m:val=""/>
            <m:endChr m:val=")"/>
            <m:grow/>
          </m:dPr>
          <m:e>
            <m:r>
              <m:t>x</m:t>
            </m:r>
          </m:e>
        </m:d>
      </m:oMath>
      <w:r>
        <w:t xml:space="preserve"> </w:t>
      </w:r>
      <w:r>
        <w:rPr>
          <w:rFonts w:hint="eastAsia"/>
        </w:rPr>
        <w:t xml:space="preserve">越小，它包含的“惊讶”就越大，从而其信息量应当越大。因此，一个自然的想法是令信息量成为概率的单调递减函数。此外，考虑两个统计独立的事件同时发生：我们感受到的总惊讶应当是各自惊讶的叠加，这意味着信息量应当具有可加性——概率的乘积对应信息量的求和。满足这一性质的连续函数只能是对数函数。于是，我们有如下定义。</w:t>
      </w:r>
    </w:p>
    <w:p>
      <w:pPr>
        <w:pStyle w:val="BodyText"/>
      </w:pPr>
      <w:r>
        <w:rPr>
          <w:rFonts w:hint="eastAsia"/>
          <w:b/>
          <w:bCs/>
        </w:rPr>
        <w:t xml:space="preserve">定义</w:t>
      </w:r>
      <w:r>
        <w:rPr>
          <w:b/>
          <w:bCs/>
        </w:rPr>
        <w:t xml:space="preserve"> </w:t>
      </w:r>
      <w:r>
        <w:rPr>
          <w:rFonts w:hint="eastAsia"/>
          <w:b/>
          <w:bCs/>
        </w:rPr>
        <w:t xml:space="preserve">1.1（自信息）</w:t>
      </w:r>
      <w:r>
        <w:t xml:space="preserve">　</w:t>
      </w:r>
      <w:r>
        <w:rPr>
          <w:rFonts w:hint="eastAsia"/>
        </w:rPr>
        <w:t xml:space="preserve">设离散随机变量</w:t>
      </w:r>
      <w:r>
        <w:t xml:space="preserve"> </w:t>
      </w:r>
      <m:oMath>
        <m:r>
          <m:t>X</m:t>
        </m:r>
      </m:oMath>
      <w:r>
        <w:t xml:space="preserve"> </w:t>
      </w:r>
      <w:r>
        <w:rPr>
          <w:rFonts w:hint="eastAsia"/>
        </w:rPr>
        <w:t xml:space="preserve">取值于有限或可数集</w:t>
      </w:r>
      <w:r>
        <w:t xml:space="preserve"> </w:t>
      </w:r>
      <m:oMath>
        <m:r>
          <m:rPr>
            <m:sty m:val="p"/>
            <m:scr m:val="script"/>
          </m:rPr>
          <m:t>X</m:t>
        </m:r>
      </m:oMath>
      <w:r>
        <w:rPr>
          <w:rFonts w:hint="eastAsia"/>
        </w:rPr>
        <w:t xml:space="preserve">，其概率质量函数为</w:t>
      </w:r>
      <w:r>
        <w:t xml:space="preserve"> </w:t>
      </w:r>
      <m:oMath>
        <m:r>
          <m:t>p</m:t>
        </m:r>
        <m:d>
          <m:dPr>
            <m:begChr m:val="("/>
            <m:sepChr m:val=""/>
            <m:endChr m:val=")"/>
            <m:grow/>
          </m:dPr>
          <m:e>
            <m:r>
              <m:t>x</m:t>
            </m:r>
          </m:e>
        </m:d>
        <m:r>
          <m:rPr>
            <m:sty m:val="p"/>
          </m:rPr>
          <m:t>=</m:t>
        </m:r>
        <m:r>
          <m:rPr>
            <m:sty m:val="p"/>
          </m:rPr>
          <m:t>Pr</m:t>
        </m:r>
        <m:d>
          <m:dPr>
            <m:begChr m:val="["/>
            <m:sepChr m:val=""/>
            <m:endChr m:val="]"/>
            <m:grow/>
          </m:dPr>
          <m:e>
            <m:r>
              <m:t>X</m:t>
            </m:r>
            <m:r>
              <m:rPr>
                <m:sty m:val="p"/>
              </m:rPr>
              <m:t>=</m:t>
            </m:r>
            <m:r>
              <m:t>x</m:t>
            </m:r>
          </m:e>
        </m:d>
      </m:oMath>
      <w:r>
        <w:rPr>
          <w:rFonts w:hint="eastAsia"/>
        </w:rPr>
        <w:t xml:space="preserve">。对于每个可能的取值</w:t>
      </w:r>
      <w:r>
        <w:t xml:space="preserve"> </w:t>
      </w:r>
      <m:oMath>
        <m:r>
          <m:t>x</m:t>
        </m:r>
      </m:oMath>
      <w:r>
        <w:rPr>
          <w:rFonts w:hint="eastAsia"/>
        </w:rPr>
        <w:t xml:space="preserve">，其</w:t>
      </w:r>
      <w:r>
        <w:rPr>
          <w:rFonts w:hint="eastAsia"/>
          <w:b/>
          <w:bCs/>
        </w:rPr>
        <w:t xml:space="preserve">自信息</w:t>
      </w:r>
      <w:r>
        <w:rPr>
          <w:rFonts w:hint="eastAsia"/>
        </w:rPr>
        <w:t xml:space="preserve">（self‑information）定义为</w:t>
      </w:r>
    </w:p>
    <w:p>
      <w:pPr>
        <w:pStyle w:val="BodyText"/>
      </w:pPr>
      <m:oMathPara>
        <m:oMathParaPr>
          <m:jc m:val="center"/>
        </m:oMathParaPr>
        <m:oMath>
          <m:r>
            <m:t>I</m:t>
          </m:r>
          <m:d>
            <m:dPr>
              <m:begChr m:val="("/>
              <m:sepChr m:val=""/>
              <m:endChr m:val=")"/>
              <m:grow/>
            </m:dPr>
            <m:e>
              <m:r>
                <m:t>x</m:t>
              </m:r>
            </m:e>
          </m:d>
          <m:r>
            <m:t> </m:t>
          </m:r>
          <m:r>
            <m:rPr>
              <m:sty m:val="p"/>
            </m:rPr>
            <m:t>=</m:t>
          </m:r>
          <m:r>
            <m:t> </m:t>
          </m:r>
          <m:r>
            <m:rPr>
              <m:sty m:val="p"/>
            </m:rPr>
            <m:t>−</m:t>
          </m:r>
          <m:r>
            <m:rPr>
              <m:sty m:val="p"/>
            </m:rPr>
            <m:t>log</m:t>
          </m:r>
          <m:r>
            <m:t>p</m:t>
          </m:r>
          <m:d>
            <m:dPr>
              <m:begChr m:val="("/>
              <m:sepChr m:val=""/>
              <m:endChr m:val=")"/>
              <m:grow/>
            </m:dPr>
            <m:e>
              <m:r>
                <m:t>x</m:t>
              </m:r>
            </m:e>
          </m:d>
          <m:r>
            <m:rPr>
              <m:sty m:val="p"/>
            </m:rPr>
            <m:t>.</m:t>
          </m:r>
        </m:oMath>
      </m:oMathPara>
    </w:p>
    <w:p>
      <w:pPr>
        <w:pStyle w:val="FirstParagraph"/>
      </w:pPr>
      <w:r>
        <w:rPr>
          <w:rFonts w:hint="eastAsia"/>
        </w:rPr>
        <w:t xml:space="preserve">对数的底决定了信息的单位。与全书约定一致，凡讨论离散信源熵、联合熵、条件熵、互信息、信道容量以及涉及比特单位的应用时，一律使用以</w:t>
      </w:r>
      <w:r>
        <w:t xml:space="preserve"> </w:t>
      </w:r>
      <m:oMath>
        <m:r>
          <m:t>2</m:t>
        </m:r>
      </m:oMath>
      <w:r>
        <w:t xml:space="preserve"> </w:t>
      </w:r>
      <w:r>
        <w:rPr>
          <w:rFonts w:hint="eastAsia"/>
        </w:rPr>
        <w:t xml:space="preserve">为底的对数，记作</w:t>
      </w:r>
      <w:r>
        <w:t xml:space="preserve"> </w:t>
      </w:r>
      <m:oMath>
        <m:sSub>
          <m:e>
            <m:r>
              <m:rPr>
                <m:sty m:val="p"/>
              </m:rPr>
              <m:t>log</m:t>
            </m:r>
          </m:e>
          <m:sub>
            <m:r>
              <m:t>2</m:t>
            </m:r>
          </m:sub>
        </m:sSub>
      </m:oMath>
      <w:r>
        <w:rPr>
          <w:rFonts w:hint="eastAsia"/>
        </w:rPr>
        <w:t xml:space="preserve">，此时自信息的单位为</w:t>
      </w:r>
      <w:r>
        <w:rPr>
          <w:rFonts w:hint="eastAsia"/>
          <w:b/>
          <w:bCs/>
        </w:rPr>
        <w:t xml:space="preserve">比特</w:t>
      </w:r>
      <w:r>
        <w:rPr>
          <w:rFonts w:hint="eastAsia"/>
        </w:rPr>
        <w:t xml:space="preserve">（bit）；若使用以</w:t>
      </w:r>
      <w:r>
        <w:t xml:space="preserve"> </w:t>
      </w:r>
      <m:oMath>
        <m:r>
          <m:t>e</m:t>
        </m:r>
      </m:oMath>
      <w:r>
        <w:t xml:space="preserve"> </w:t>
      </w:r>
      <w:r>
        <w:rPr>
          <w:rFonts w:hint="eastAsia"/>
        </w:rPr>
        <w:t xml:space="preserve">为底的自然对数</w:t>
      </w:r>
      <w:r>
        <w:t xml:space="preserve"> </w:t>
      </w:r>
      <m:oMath>
        <m:r>
          <m:rPr>
            <m:sty m:val="p"/>
          </m:rPr>
          <m:t>ln</m:t>
        </m:r>
      </m:oMath>
      <w:r>
        <w:rPr>
          <w:rFonts w:hint="eastAsia"/>
        </w:rPr>
        <w:t xml:space="preserve">，则单位为</w:t>
      </w:r>
      <w:r>
        <w:rPr>
          <w:rFonts w:hint="eastAsia"/>
          <w:b/>
          <w:bCs/>
        </w:rPr>
        <w:t xml:space="preserve">奈特</w:t>
      </w:r>
      <w:r>
        <w:rPr>
          <w:rFonts w:hint="eastAsia"/>
        </w:rPr>
        <w:t xml:space="preserve">（nat），在涉及微分熵或连续的速率‑失真函数时可能更为方便，届时会显式声明对数底数。两种单位的换算关系为</w:t>
      </w:r>
      <w:r>
        <w:t xml:space="preserve"> </w:t>
      </w:r>
      <m:oMath>
        <m:r>
          <m:t>1</m:t>
        </m:r>
        <m:r>
          <m:t> </m:t>
        </m:r>
        <m:r>
          <m:rPr>
            <m:nor/>
            <m:sty m:val="p"/>
          </m:rPr>
          <m:t>nat</m:t>
        </m:r>
        <m:r>
          <m:rPr>
            <m:sty m:val="p"/>
          </m:rPr>
          <m:t>=</m:t>
        </m:r>
        <m:sSub>
          <m:e>
            <m:r>
              <m:rPr>
                <m:sty m:val="p"/>
              </m:rPr>
              <m:t>log</m:t>
            </m:r>
          </m:e>
          <m:sub>
            <m:r>
              <m:t>2</m:t>
            </m:r>
          </m:sub>
        </m:sSub>
        <m:r>
          <m:t>e</m:t>
        </m:r>
        <m:r>
          <m:rPr>
            <m:sty m:val="p"/>
          </m:rPr>
          <m:t>≈</m:t>
        </m:r>
        <m:r>
          <m:t>1.443</m:t>
        </m:r>
        <m:r>
          <m:t> </m:t>
        </m:r>
        <m:r>
          <m:rPr>
            <m:nor/>
            <m:sty m:val="p"/>
          </m:rPr>
          <m:t>bits</m:t>
        </m:r>
      </m:oMath>
      <w:r>
        <w:t xml:space="preserve">。</w:t>
      </w:r>
    </w:p>
    <w:p>
      <w:pPr>
        <w:pStyle w:val="BodyText"/>
      </w:pPr>
      <w:r>
        <w:rPr>
          <w:rFonts w:hint="eastAsia"/>
        </w:rPr>
        <w:t xml:space="preserve">自信息的定义直接体现了上述直觉：若</w:t>
      </w:r>
      <w:r>
        <w:t xml:space="preserve"> </w:t>
      </w:r>
      <m:oMath>
        <m:r>
          <m:t>p</m:t>
        </m:r>
        <m:d>
          <m:dPr>
            <m:begChr m:val="("/>
            <m:sepChr m:val=""/>
            <m:endChr m:val=")"/>
            <m:grow/>
          </m:dPr>
          <m:e>
            <m:r>
              <m:t>x</m:t>
            </m:r>
          </m:e>
        </m:d>
        <m:r>
          <m:rPr>
            <m:sty m:val="p"/>
          </m:rPr>
          <m:t>=</m:t>
        </m:r>
        <m:r>
          <m:t>1</m:t>
        </m:r>
      </m:oMath>
      <w:r>
        <w:rPr>
          <w:rFonts w:hint="eastAsia"/>
        </w:rPr>
        <w:t xml:space="preserve">（确定事件），则</w:t>
      </w:r>
      <w:r>
        <w:t xml:space="preserve"> </w:t>
      </w:r>
      <m:oMath>
        <m:r>
          <m:t>I</m:t>
        </m:r>
        <m:d>
          <m:dPr>
            <m:begChr m:val="("/>
            <m:sepChr m:val=""/>
            <m:endChr m:val=")"/>
            <m:grow/>
          </m:dPr>
          <m:e>
            <m:r>
              <m:t>x</m:t>
            </m:r>
          </m:e>
        </m:d>
        <m:r>
          <m:rPr>
            <m:sty m:val="p"/>
          </m:rPr>
          <m:t>=</m:t>
        </m:r>
        <m:r>
          <m:t>0</m:t>
        </m:r>
      </m:oMath>
      <w:r>
        <w:rPr>
          <w:rFonts w:hint="eastAsia"/>
        </w:rPr>
        <w:t xml:space="preserve">；若</w:t>
      </w:r>
      <w:r>
        <w:t xml:space="preserve"> </w:t>
      </w:r>
      <m:oMath>
        <m:r>
          <m:t>p</m:t>
        </m:r>
        <m:d>
          <m:dPr>
            <m:begChr m:val="("/>
            <m:sepChr m:val=""/>
            <m:endChr m:val=")"/>
            <m:grow/>
          </m:dPr>
          <m:e>
            <m:r>
              <m:t>x</m:t>
            </m:r>
          </m:e>
        </m:d>
        <m:r>
          <m:rPr>
            <m:sty m:val="p"/>
          </m:rPr>
          <m:t>→</m:t>
        </m:r>
        <m:r>
          <m:t>0</m:t>
        </m:r>
      </m:oMath>
      <w:r>
        <w:rPr>
          <w:rFonts w:hint="eastAsia"/>
        </w:rPr>
        <w:t xml:space="preserve">，则</w:t>
      </w:r>
      <w:r>
        <w:t xml:space="preserve"> </w:t>
      </w:r>
      <m:oMath>
        <m:r>
          <m:t>I</m:t>
        </m:r>
        <m:d>
          <m:dPr>
            <m:begChr m:val="("/>
            <m:sepChr m:val=""/>
            <m:endChr m:val=")"/>
            <m:grow/>
          </m:dPr>
          <m:e>
            <m:r>
              <m:t>x</m:t>
            </m:r>
          </m:e>
        </m:d>
        <m:r>
          <m:rPr>
            <m:sty m:val="p"/>
          </m:rPr>
          <m:t>→</m:t>
        </m:r>
        <m:r>
          <m:rPr>
            <m:sty m:val="p"/>
          </m:rPr>
          <m:t>+</m:t>
        </m:r>
        <m:r>
          <m:rPr>
            <m:sty m:val="p"/>
          </m:rPr>
          <m:t>∞</m:t>
        </m:r>
      </m:oMath>
      <w:r>
        <w:rPr>
          <w:rFonts w:hint="eastAsia"/>
        </w:rPr>
        <w:t xml:space="preserve">。并且对于独立事件</w:t>
      </w:r>
      <w:r>
        <w:t xml:space="preserve"> </w:t>
      </w:r>
      <m:oMath>
        <m:r>
          <m:t>X</m:t>
        </m:r>
      </m:oMath>
      <w:r>
        <w:t xml:space="preserve"> </w:t>
      </w:r>
      <w:r>
        <w:rPr>
          <w:rFonts w:hint="eastAsia"/>
        </w:rPr>
        <w:t xml:space="preserve">与</w:t>
      </w:r>
      <w:r>
        <w:t xml:space="preserve"> </w:t>
      </w:r>
      <m:oMath>
        <m:r>
          <m:t>Y</m:t>
        </m:r>
      </m:oMath>
      <w:r>
        <w:rPr>
          <w:rFonts w:hint="eastAsia"/>
        </w:rPr>
        <w:t xml:space="preserve">，有</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e>
        </m:d>
      </m:oMath>
      <w:r>
        <w:rPr>
          <w:rFonts w:hint="eastAsia"/>
        </w:rPr>
        <w:t xml:space="preserve">，从而</w:t>
      </w:r>
    </w:p>
    <w:p>
      <w:pPr>
        <w:pStyle w:val="BodyText"/>
      </w:pPr>
      <m:oMathPara>
        <m:oMathParaPr>
          <m:jc m:val="center"/>
        </m:oMathParaPr>
        <m:oMath>
          <m:r>
            <m:t>I</m:t>
          </m:r>
          <m:d>
            <m:dPr>
              <m:begChr m:val="("/>
              <m:sepChr m:val=""/>
              <m:endChr m:val=")"/>
              <m:grow/>
            </m:dPr>
            <m:e>
              <m:r>
                <m:t>x</m:t>
              </m:r>
              <m:r>
                <m:rPr>
                  <m:sty m:val="p"/>
                </m:rPr>
                <m:t>,</m:t>
              </m:r>
              <m:r>
                <m:t>y</m:t>
              </m:r>
            </m:e>
          </m:d>
          <m:r>
            <m:rPr>
              <m:sty m:val="p"/>
            </m:rPr>
            <m:t>=</m:t>
          </m:r>
          <m:r>
            <m:rPr>
              <m:sty m:val="p"/>
            </m:rPr>
            <m:t>−</m:t>
          </m:r>
          <m:r>
            <m:rPr>
              <m:sty m:val="p"/>
            </m:rPr>
            <m:t>log</m:t>
          </m:r>
          <m:r>
            <m:t>p</m:t>
          </m:r>
          <m:d>
            <m:dPr>
              <m:begChr m:val="("/>
              <m:sepChr m:val=""/>
              <m:endChr m:val=")"/>
              <m:grow/>
            </m:dPr>
            <m:e>
              <m:r>
                <m:t>x</m:t>
              </m:r>
              <m:r>
                <m:rPr>
                  <m:sty m:val="p"/>
                </m:rPr>
                <m:t>,</m:t>
              </m:r>
              <m:r>
                <m:t>y</m:t>
              </m:r>
            </m:e>
          </m:d>
          <m:r>
            <m:rPr>
              <m:sty m:val="p"/>
            </m:rPr>
            <m:t>=</m:t>
          </m:r>
          <m:r>
            <m:rPr>
              <m:sty m:val="p"/>
            </m:rPr>
            <m:t>−</m:t>
          </m:r>
          <m:r>
            <m:rPr>
              <m:sty m:val="p"/>
            </m:rPr>
            <m:t>log</m:t>
          </m:r>
          <m:r>
            <m:t>p</m:t>
          </m:r>
          <m:d>
            <m:dPr>
              <m:begChr m:val="("/>
              <m:sepChr m:val=""/>
              <m:endChr m:val=")"/>
              <m:grow/>
            </m:dPr>
            <m:e>
              <m:r>
                <m:t>x</m:t>
              </m:r>
            </m:e>
          </m:d>
          <m:r>
            <m:rPr>
              <m:sty m:val="p"/>
            </m:rPr>
            <m:t>−</m:t>
          </m:r>
          <m:r>
            <m:rPr>
              <m:sty m:val="p"/>
            </m:rPr>
            <m:t>log</m:t>
          </m:r>
          <m:r>
            <m:t>p</m:t>
          </m:r>
          <m:d>
            <m:dPr>
              <m:begChr m:val="("/>
              <m:sepChr m:val=""/>
              <m:endChr m:val=")"/>
              <m:grow/>
            </m:dPr>
            <m:e>
              <m:r>
                <m:t>y</m:t>
              </m:r>
            </m:e>
          </m:d>
          <m:r>
            <m:rPr>
              <m:sty m:val="p"/>
            </m:rPr>
            <m:t>=</m:t>
          </m:r>
          <m:r>
            <m:t>I</m:t>
          </m:r>
          <m:d>
            <m:dPr>
              <m:begChr m:val="("/>
              <m:sepChr m:val=""/>
              <m:endChr m:val=")"/>
              <m:grow/>
            </m:dPr>
            <m:e>
              <m:r>
                <m:t>x</m:t>
              </m:r>
            </m:e>
          </m:d>
          <m:r>
            <m:rPr>
              <m:sty m:val="p"/>
            </m:rPr>
            <m:t>+</m:t>
          </m:r>
          <m:r>
            <m:t>I</m:t>
          </m:r>
          <m:d>
            <m:dPr>
              <m:begChr m:val="("/>
              <m:sepChr m:val=""/>
              <m:endChr m:val=")"/>
              <m:grow/>
            </m:dPr>
            <m:e>
              <m:r>
                <m:t>y</m:t>
              </m:r>
            </m:e>
          </m:d>
          <m:r>
            <m:rPr>
              <m:sty m:val="p"/>
            </m:rPr>
            <m:t>,</m:t>
          </m:r>
        </m:oMath>
      </m:oMathPara>
    </w:p>
    <w:p>
      <w:pPr>
        <w:pStyle w:val="FirstParagraph"/>
      </w:pPr>
      <w:r>
        <w:rPr>
          <w:rFonts w:hint="eastAsia"/>
        </w:rPr>
        <w:t xml:space="preserve">完美符合信息可加性的要求。自信息刻画的是“当特定结果</w:t>
      </w:r>
      <w:r>
        <w:t xml:space="preserve"> </w:t>
      </w:r>
      <m:oMath>
        <m:r>
          <m:t>x</m:t>
        </m:r>
      </m:oMath>
      <w:r>
        <w:t xml:space="preserve"> </w:t>
      </w:r>
      <w:r>
        <w:rPr>
          <w:rFonts w:hint="eastAsia"/>
        </w:rPr>
        <w:t xml:space="preserve">真正发生时我们收获的信息量”，但它并不是对随机变量</w:t>
      </w:r>
      <w:r>
        <w:t xml:space="preserve"> </w:t>
      </w:r>
      <m:oMath>
        <m:r>
          <m:t>X</m:t>
        </m:r>
      </m:oMath>
      <w:r>
        <w:t xml:space="preserve"> </w:t>
      </w:r>
      <w:r>
        <w:rPr>
          <w:rFonts w:hint="eastAsia"/>
        </w:rPr>
        <w:t xml:space="preserve">本身的整体描述——正如第</w:t>
      </w:r>
      <w:r>
        <w:t xml:space="preserve"> 1.1 </w:t>
      </w:r>
      <w:r>
        <w:rPr>
          <w:rFonts w:hint="eastAsia"/>
        </w:rPr>
        <w:t xml:space="preserve">节所强调的，压缩极限与传输极限都建立在大量符号的平均行为之上，而非单次事件的个体表现。为了刻画整个随机源的平均信息含量，我们需要取期望。</w:t>
      </w:r>
    </w:p>
    <w:p>
      <w:pPr>
        <w:pStyle w:val="BodyText"/>
      </w:pPr>
      <w:r>
        <w:rPr>
          <w:rFonts w:hint="eastAsia"/>
          <w:b/>
          <w:bCs/>
        </w:rPr>
        <w:t xml:space="preserve">定义</w:t>
      </w:r>
      <w:r>
        <w:rPr>
          <w:b/>
          <w:bCs/>
        </w:rPr>
        <w:t xml:space="preserve"> </w:t>
      </w:r>
      <w:r>
        <w:rPr>
          <w:rFonts w:hint="eastAsia"/>
          <w:b/>
          <w:bCs/>
        </w:rPr>
        <w:t xml:space="preserve">1.2（熵）</w:t>
      </w:r>
      <w:r>
        <w:t xml:space="preserve">　</w:t>
      </w:r>
      <w:r>
        <w:rPr>
          <w:rFonts w:hint="eastAsia"/>
        </w:rPr>
        <w:t xml:space="preserve">离散随机变量</w:t>
      </w:r>
      <w:r>
        <w:t xml:space="preserve"> </w:t>
      </w:r>
      <m:oMath>
        <m:r>
          <m:t>X</m:t>
        </m:r>
      </m:oMath>
      <w:r>
        <w:t xml:space="preserve"> </w:t>
      </w:r>
      <w:r>
        <w:rPr>
          <w:rFonts w:hint="eastAsia"/>
        </w:rPr>
        <w:t xml:space="preserve">的</w:t>
      </w:r>
      <w:r>
        <w:rPr>
          <w:rFonts w:hint="eastAsia"/>
          <w:b/>
          <w:bCs/>
        </w:rPr>
        <w:t xml:space="preserve">熵</w:t>
      </w:r>
      <w:r>
        <w:rPr>
          <w:rFonts w:hint="eastAsia"/>
        </w:rPr>
        <w:t xml:space="preserve">（entropy）是其自信息的数学期望：</w:t>
      </w:r>
    </w:p>
    <w:p>
      <w:pPr>
        <w:pStyle w:val="BodyText"/>
      </w:pPr>
      <m:oMathPara>
        <m:oMathParaPr>
          <m:jc m:val="center"/>
        </m:oMathParaPr>
        <m:oMath>
          <m:r>
            <m:t>H</m:t>
          </m:r>
          <m:d>
            <m:dPr>
              <m:begChr m:val="("/>
              <m:sepChr m:val=""/>
              <m:endChr m:val=")"/>
              <m:grow/>
            </m:dPr>
            <m:e>
              <m:r>
                <m:t>X</m:t>
              </m:r>
            </m:e>
          </m:d>
          <m:r>
            <m:t> </m:t>
          </m:r>
          <m:r>
            <m:rPr>
              <m:sty m:val="p"/>
            </m:rPr>
            <m:t>=</m:t>
          </m:r>
          <m:r>
            <m:t> </m:t>
          </m:r>
          <m:r>
            <m:rPr>
              <m:sty m:val="p"/>
              <m:scr m:val="double-struck"/>
            </m:rPr>
            <m:t>E</m:t>
          </m:r>
          <m:d>
            <m:dPr>
              <m:begChr m:val="["/>
              <m:sepChr m:val=""/>
              <m:endChr m:val="]"/>
              <m:grow/>
            </m:dPr>
            <m:e>
              <m:r>
                <m:t>I</m:t>
              </m:r>
              <m:d>
                <m:dPr>
                  <m:begChr m:val="("/>
                  <m:sepChr m:val=""/>
                  <m:endChr m:val=")"/>
                  <m:grow/>
                </m:dPr>
                <m:e>
                  <m:r>
                    <m:t>X</m:t>
                  </m:r>
                </m:e>
              </m:d>
            </m:e>
          </m:d>
          <m:r>
            <m:t> </m:t>
          </m:r>
          <m:r>
            <m:rPr>
              <m:sty m:val="p"/>
            </m:rPr>
            <m:t>=</m:t>
          </m:r>
          <m:r>
            <m:t> </m:t>
          </m:r>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t> </m:t>
          </m:r>
          <m:sSub>
            <m:e>
              <m:r>
                <m:rPr>
                  <m:sty m:val="p"/>
                </m:rPr>
                <m:t>log</m:t>
              </m:r>
            </m:e>
            <m:sub>
              <m:r>
                <m:t>2</m:t>
              </m:r>
            </m:sub>
          </m:sSub>
          <m:r>
            <m:t>p</m:t>
          </m:r>
          <m:d>
            <m:dPr>
              <m:begChr m:val="("/>
              <m:sepChr m:val=""/>
              <m:endChr m:val=")"/>
              <m:grow/>
            </m:dPr>
            <m:e>
              <m:r>
                <m:t>x</m:t>
              </m:r>
            </m:e>
          </m:d>
          <m:r>
            <m:rPr>
              <m:sty m:val="p"/>
            </m:rPr>
            <m:t>.</m:t>
          </m:r>
        </m:oMath>
      </m:oMathPara>
    </w:p>
    <w:p>
      <w:pPr>
        <w:pStyle w:val="FirstParagraph"/>
      </w:pPr>
      <w:r>
        <w:rPr>
          <w:rFonts w:hint="eastAsia"/>
        </w:rPr>
        <w:t xml:space="preserve">约定</w:t>
      </w:r>
      <w:r>
        <w:t xml:space="preserve"> </w:t>
      </w:r>
      <m:oMath>
        <m:r>
          <m:t>0</m:t>
        </m:r>
        <m:r>
          <m:rPr>
            <m:sty m:val="p"/>
          </m:rPr>
          <m:t>⋅</m:t>
        </m:r>
        <m:sSub>
          <m:e>
            <m:r>
              <m:rPr>
                <m:sty m:val="p"/>
              </m:rPr>
              <m:t>log</m:t>
            </m:r>
          </m:e>
          <m:sub>
            <m:r>
              <m:t>2</m:t>
            </m:r>
          </m:sub>
        </m:sSub>
        <m:d>
          <m:dPr>
            <m:begChr m:val="("/>
            <m:sepChr m:val=""/>
            <m:endChr m:val=")"/>
            <m:grow/>
          </m:dPr>
          <m:e>
            <m:r>
              <m:t>0</m:t>
            </m:r>
          </m:e>
        </m:d>
        <m:r>
          <m:rPr>
            <m:sty m:val="p"/>
          </m:rPr>
          <m:t>=</m:t>
        </m:r>
        <m:r>
          <m:t>0</m:t>
        </m:r>
      </m:oMath>
      <w:r>
        <w:rPr>
          <w:rFonts w:hint="eastAsia"/>
        </w:rPr>
        <w:t xml:space="preserve">（由</w:t>
      </w:r>
      <w:r>
        <w:t xml:space="preserve"> </w:t>
      </w:r>
      <m:oMath>
        <m:r>
          <m:t>p</m:t>
        </m:r>
        <m:r>
          <m:rPr>
            <m:sty m:val="p"/>
          </m:rPr>
          <m:t>→</m:t>
        </m:r>
        <m:sSup>
          <m:e>
            <m:r>
              <m:t>0</m:t>
            </m:r>
          </m:e>
          <m:sup>
            <m:r>
              <m:rPr>
                <m:sty m:val="p"/>
              </m:rPr>
              <m:t>+</m:t>
            </m:r>
          </m:sup>
        </m:sSup>
      </m:oMath>
      <w:r>
        <w:t xml:space="preserve"> </w:t>
      </w:r>
      <w:r>
        <w:rPr>
          <w:rFonts w:hint="eastAsia"/>
        </w:rPr>
        <w:t xml:space="preserve">时</w:t>
      </w:r>
      <w:r>
        <w:t xml:space="preserve"> </w:t>
      </w:r>
      <m:oMath>
        <m:r>
          <m:t>p</m:t>
        </m:r>
        <m:r>
          <m:rPr>
            <m:sty m:val="p"/>
          </m:rPr>
          <m:t>log</m:t>
        </m:r>
        <m:r>
          <m:t>p</m:t>
        </m:r>
        <m:r>
          <m:rPr>
            <m:sty m:val="p"/>
          </m:rPr>
          <m:t>→</m:t>
        </m:r>
        <m:r>
          <m:t>0</m:t>
        </m:r>
      </m:oMath>
      <w:r>
        <w:t xml:space="preserve"> </w:t>
      </w:r>
      <w:r>
        <w:rPr>
          <w:rFonts w:hint="eastAsia"/>
        </w:rPr>
        <w:t xml:space="preserve">的连续性极限保证）。若明确使用自然对数，则记作</w:t>
      </w:r>
      <w:r>
        <w:t xml:space="preserve"> </w:t>
      </w:r>
      <m:oMath>
        <m:sSub>
          <m:e>
            <m:r>
              <m:t>H</m:t>
            </m:r>
          </m:e>
          <m:sub>
            <m:r>
              <m:t>e</m:t>
            </m:r>
          </m:sub>
        </m:sSub>
        <m:d>
          <m:dPr>
            <m:begChr m:val="("/>
            <m:sepChr m:val=""/>
            <m:endChr m:val=")"/>
            <m:grow/>
          </m:dPr>
          <m:e>
            <m:r>
              <m:t>X</m:t>
            </m:r>
          </m:e>
        </m:d>
      </m:oMath>
      <w:r>
        <w:rPr>
          <w:rFonts w:hint="eastAsia"/>
        </w:rPr>
        <w:t xml:space="preserve">，单位为奈特。</w:t>
      </w:r>
    </w:p>
    <w:p>
      <w:pPr>
        <w:pStyle w:val="BodyText"/>
      </w:pPr>
      <w:r>
        <w:rPr>
          <w:rFonts w:hint="eastAsia"/>
        </w:rPr>
        <w:t xml:space="preserve">熵是对随机变量</w:t>
      </w:r>
      <w:r>
        <w:t xml:space="preserve"> </w:t>
      </w:r>
      <m:oMath>
        <m:r>
          <m:t>X</m:t>
        </m:r>
      </m:oMath>
      <w:r>
        <w:t xml:space="preserve"> </w:t>
      </w:r>
      <w:r>
        <w:rPr>
          <w:rFonts w:hint="eastAsia"/>
        </w:rPr>
        <w:t xml:space="preserve">所蕴含的“平均不确定性”或“平均信息量”的度量。在观测</w:t>
      </w:r>
      <w:r>
        <w:t xml:space="preserve"> </w:t>
      </w:r>
      <m:oMath>
        <m:r>
          <m:t>X</m:t>
        </m:r>
      </m:oMath>
      <w:r>
        <w:t xml:space="preserve"> </w:t>
      </w:r>
      <w:r>
        <w:rPr>
          <w:rFonts w:hint="eastAsia"/>
        </w:rPr>
        <w:t xml:space="preserve">的取值之前，</w:t>
      </w:r>
      <m:oMath>
        <m:r>
          <m:t>H</m:t>
        </m:r>
        <m:d>
          <m:dPr>
            <m:begChr m:val="("/>
            <m:sepChr m:val=""/>
            <m:endChr m:val=")"/>
            <m:grow/>
          </m:dPr>
          <m:e>
            <m:r>
              <m:t>X</m:t>
            </m:r>
          </m:e>
        </m:d>
      </m:oMath>
      <w:r>
        <w:t xml:space="preserve"> </w:t>
      </w:r>
      <w:r>
        <w:rPr>
          <w:rFonts w:hint="eastAsia"/>
        </w:rPr>
        <w:t xml:space="preserve">衡量了我们面对该随机实验时平均会获得的“惊讶程度”；从另一个角度看，它也正是第</w:t>
      </w:r>
      <w:r>
        <w:t xml:space="preserve"> 1.1 </w:t>
      </w:r>
      <w:r>
        <w:rPr>
          <w:rFonts w:hint="eastAsia"/>
        </w:rPr>
        <w:t xml:space="preserve">节中信源编码极限的数学表达——对该信源进行无损压缩时每个符号所需的最少平均比特数（见第</w:t>
      </w:r>
      <w:r>
        <w:t xml:space="preserve"> 5 </w:t>
      </w:r>
      <w:r>
        <w:rPr>
          <w:rFonts w:hint="eastAsia"/>
        </w:rPr>
        <w:t xml:space="preserve">章信源编码定理）。</w:t>
      </w:r>
      <w:r>
        <w:rPr>
          <w:rFonts w:hint="eastAsia"/>
          <w:b/>
          <w:bCs/>
        </w:rPr>
        <w:t xml:space="preserve">熵是总体平均意义下的信息，而不是针对某一次具体实现的信息。</w:t>
      </w:r>
      <w:r>
        <w:t xml:space="preserve"> </w:t>
      </w:r>
      <w:r>
        <w:rPr>
          <w:rFonts w:hint="eastAsia"/>
        </w:rPr>
        <w:t xml:space="preserve">这一区别极为重要，我们将在后文反复强调（见</w:t>
      </w:r>
      <w:r>
        <w:t xml:space="preserve"> </w:t>
      </w:r>
      <w:r>
        <w:rPr>
          <w:rStyle w:val="VerbatimChar"/>
          <w:rFonts w:hint="eastAsia"/>
        </w:rPr>
        <w:t xml:space="preserve">[简化]</w:t>
      </w:r>
      <w:r>
        <w:rPr>
          <w:rFonts w:hint="eastAsia"/>
        </w:rPr>
        <w:t xml:space="preserve">与失效边界）。</w:t>
      </w:r>
    </w:p>
    <w:p>
      <w:pPr>
        <w:pStyle w:val="BodyText"/>
      </w:pPr>
      <w:r>
        <w:rPr>
          <w:rFonts w:hint="eastAsia"/>
        </w:rPr>
        <w:t xml:space="preserve">为什么信息量的尺度必须是对数形式？香农在其</w:t>
      </w:r>
      <w:r>
        <w:t xml:space="preserve"> 1948 </w:t>
      </w:r>
      <w:r>
        <w:rPr>
          <w:rFonts w:hint="eastAsia"/>
        </w:rPr>
        <w:t xml:space="preserve">年划时代的工作中，通过公理化方法给出了令人信服的回答：在极其自然的合理要求下，熵是唯一确定的信息度量。这组公理可以表述如下（见</w:t>
      </w:r>
      <w:r>
        <w:t xml:space="preserve"> Cover &amp; Thomas </w:t>
      </w:r>
      <w:r>
        <w:rPr>
          <w:rFonts w:hint="eastAsia"/>
        </w:rPr>
        <w:t xml:space="preserve">第</w:t>
      </w:r>
      <w:r>
        <w:t xml:space="preserve"> 2 </w:t>
      </w:r>
      <w:r>
        <w:rPr>
          <w:rFonts w:hint="eastAsia"/>
        </w:rPr>
        <w:t xml:space="preserve">章）。设我们希望为每个整数</w:t>
      </w:r>
      <w:r>
        <w:t xml:space="preserve"> </w:t>
      </w:r>
      <m:oMath>
        <m:r>
          <m:t>n</m:t>
        </m:r>
      </m:oMath>
      <w:r>
        <w:t xml:space="preserve"> </w:t>
      </w:r>
      <w:r>
        <w:rPr>
          <w:rFonts w:hint="eastAsia"/>
        </w:rPr>
        <w:t xml:space="preserve">和每个概率向量</w:t>
      </w:r>
      <w:r>
        <w:t xml:space="preserve"> </w:t>
      </w:r>
      <m:oMath>
        <m:d>
          <m:dPr>
            <m:begChr m:val="("/>
            <m:sepChr m:val=""/>
            <m:endChr m:val=")"/>
            <m:grow/>
          </m:dPr>
          <m:e>
            <m:sSub>
              <m:e>
                <m:r>
                  <m:t>p</m:t>
                </m:r>
              </m:e>
              <m:sub>
                <m:r>
                  <m:t>1</m:t>
                </m:r>
              </m:sub>
            </m:sSub>
            <m:r>
              <m:rPr>
                <m:sty m:val="p"/>
              </m:rPr>
              <m:t>,</m:t>
            </m:r>
            <m:r>
              <m:rPr>
                <m:sty m:val="p"/>
              </m:rPr>
              <m:t>…</m:t>
            </m:r>
            <m:r>
              <m:rPr>
                <m:sty m:val="p"/>
              </m:rPr>
              <m:t>,</m:t>
            </m:r>
            <m:sSub>
              <m:e>
                <m:r>
                  <m:t>p</m:t>
                </m:r>
              </m:e>
              <m:sub>
                <m:r>
                  <m:t>n</m:t>
                </m:r>
              </m:sub>
            </m:sSub>
          </m:e>
        </m:d>
      </m:oMath>
      <w:r>
        <w:t xml:space="preserve"> </w:t>
      </w:r>
      <w:r>
        <w:rPr>
          <w:rFonts w:hint="eastAsia"/>
        </w:rPr>
        <w:t xml:space="preserve">定义一个函数</w:t>
      </w:r>
      <w:r>
        <w:t xml:space="preserve"> </w:t>
      </w:r>
      <m:oMath>
        <m:sSub>
          <m:e>
            <m:r>
              <m:t>H</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e>
        </m:d>
      </m:oMath>
      <w:r>
        <w:t xml:space="preserve"> </w:t>
      </w:r>
      <w:r>
        <w:rPr>
          <w:rFonts w:hint="eastAsia"/>
        </w:rPr>
        <w:t xml:space="preserve">作为不确定性的度量，要求它满足：</w:t>
      </w:r>
    </w:p>
    <w:p>
      <w:pPr>
        <w:pStyle w:val="Compact"/>
        <w:numPr>
          <w:ilvl w:val="0"/>
          <w:numId w:val="1004"/>
        </w:numPr>
      </w:pPr>
      <w:r>
        <w:rPr>
          <w:rFonts w:hint="eastAsia"/>
          <w:b/>
          <w:bCs/>
        </w:rPr>
        <w:t xml:space="preserve">连续性</w:t>
      </w:r>
      <w:r>
        <w:rPr>
          <w:rFonts w:hint="eastAsia"/>
        </w:rPr>
        <w:t xml:space="preserve">：</w:t>
      </w:r>
      <m:oMath>
        <m:sSub>
          <m:e>
            <m:r>
              <m:t>H</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e>
        </m:d>
      </m:oMath>
      <w:r>
        <w:t xml:space="preserve"> </w:t>
      </w:r>
      <w:r>
        <w:rPr>
          <w:rFonts w:hint="eastAsia"/>
        </w:rPr>
        <w:t xml:space="preserve">是诸</w:t>
      </w:r>
      <w:r>
        <w:t xml:space="preserve"> </w:t>
      </w:r>
      <m:oMath>
        <m:sSub>
          <m:e>
            <m:r>
              <m:t>p</m:t>
            </m:r>
          </m:e>
          <m:sub>
            <m:r>
              <m:t>i</m:t>
            </m:r>
          </m:sub>
        </m:sSub>
      </m:oMath>
      <w:r>
        <w:t xml:space="preserve"> </w:t>
      </w:r>
      <w:r>
        <w:rPr>
          <w:rFonts w:hint="eastAsia"/>
        </w:rPr>
        <w:t xml:space="preserve">的连续函数。</w:t>
      </w:r>
    </w:p>
    <w:p>
      <w:pPr>
        <w:pStyle w:val="Compact"/>
        <w:numPr>
          <w:ilvl w:val="0"/>
          <w:numId w:val="1004"/>
        </w:numPr>
      </w:pPr>
      <w:r>
        <w:rPr>
          <w:rFonts w:hint="eastAsia"/>
          <w:b/>
          <w:bCs/>
        </w:rPr>
        <w:t xml:space="preserve">单调性</w:t>
      </w:r>
      <w:r>
        <w:rPr>
          <w:rFonts w:hint="eastAsia"/>
        </w:rPr>
        <w:t xml:space="preserve">：当所有结果等可能（</w:t>
      </w:r>
      <m:oMath>
        <m:sSub>
          <m:e>
            <m:r>
              <m:t>p</m:t>
            </m:r>
          </m:e>
          <m:sub>
            <m:r>
              <m:t>i</m:t>
            </m:r>
          </m:sub>
        </m:sSub>
        <m:r>
          <m:rPr>
            <m:sty m:val="p"/>
          </m:rPr>
          <m:t>=</m:t>
        </m:r>
        <m:r>
          <m:t>1</m:t>
        </m:r>
        <m:r>
          <m:rPr>
            <m:sty m:val="p"/>
          </m:rPr>
          <m:t>/</m:t>
        </m:r>
        <m:r>
          <m:t>n</m:t>
        </m:r>
      </m:oMath>
      <w:r>
        <w:rPr>
          <w:rFonts w:hint="eastAsia"/>
        </w:rPr>
        <w:t xml:space="preserve">）时，</w:t>
      </w:r>
      <m:oMath>
        <m:sSub>
          <m:e>
            <m:r>
              <m:t>H</m:t>
            </m:r>
          </m:e>
          <m:sub>
            <m:r>
              <m:t>n</m:t>
            </m:r>
          </m:sub>
        </m:sSub>
        <m:d>
          <m:dPr>
            <m:begChr m:val="("/>
            <m:sepChr m:val=""/>
            <m:endChr m:val=")"/>
            <m:grow/>
          </m:dPr>
          <m:e>
            <m:r>
              <m:t>1</m:t>
            </m:r>
            <m:r>
              <m:rPr>
                <m:sty m:val="p"/>
              </m:rPr>
              <m:t>/</m:t>
            </m:r>
            <m:r>
              <m:t>n</m:t>
            </m:r>
            <m:r>
              <m:rPr>
                <m:sty m:val="p"/>
              </m:rPr>
              <m:t>,</m:t>
            </m:r>
            <m:r>
              <m:rPr>
                <m:sty m:val="p"/>
              </m:rPr>
              <m:t>…</m:t>
            </m:r>
            <m:r>
              <m:rPr>
                <m:sty m:val="p"/>
              </m:rPr>
              <m:t>,</m:t>
            </m:r>
            <m:r>
              <m:t>1</m:t>
            </m:r>
            <m:r>
              <m:rPr>
                <m:sty m:val="p"/>
              </m:rPr>
              <m:t>/</m:t>
            </m:r>
            <m:r>
              <m:t>n</m:t>
            </m:r>
          </m:e>
        </m:d>
      </m:oMath>
      <w:r>
        <w:t xml:space="preserve"> </w:t>
      </w:r>
      <w:r>
        <w:rPr>
          <w:rFonts w:hint="eastAsia"/>
        </w:rPr>
        <w:t xml:space="preserve">随</w:t>
      </w:r>
      <w:r>
        <w:t xml:space="preserve"> </w:t>
      </w:r>
      <m:oMath>
        <m:r>
          <m:t>n</m:t>
        </m:r>
      </m:oMath>
      <w:r>
        <w:t xml:space="preserve"> </w:t>
      </w:r>
      <w:r>
        <w:rPr>
          <w:rFonts w:hint="eastAsia"/>
        </w:rPr>
        <w:t xml:space="preserve">严格递增——可能结果越多，不确定性越大。</w:t>
      </w:r>
    </w:p>
    <w:p>
      <w:pPr>
        <w:pStyle w:val="Compact"/>
        <w:numPr>
          <w:ilvl w:val="0"/>
          <w:numId w:val="1004"/>
        </w:numPr>
      </w:pPr>
      <w:r>
        <w:rPr>
          <w:rFonts w:hint="eastAsia"/>
          <w:b/>
          <w:bCs/>
        </w:rPr>
        <w:t xml:space="preserve">可分解性（递归可加性）</w:t>
      </w:r>
      <w:r>
        <w:rPr>
          <w:rFonts w:hint="eastAsia"/>
        </w:rPr>
        <w:t xml:space="preserve">：若将某事件拆分为若干子事件，不确定性的计算应当符合自然的期望平均方式。形式化地，</w:t>
      </w:r>
    </w:p>
    <w:p>
      <w:pPr>
        <w:pStyle w:val="Compact"/>
      </w:pPr>
      <m:oMathPara>
        <m:oMathParaPr>
          <m:jc m:val="center"/>
        </m:oMathParaPr>
        <m:oMath>
          <m:sSub>
            <m:e>
              <m:r>
                <m:t>H</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e>
          </m:d>
          <m:r>
            <m:rPr>
              <m:sty m:val="p"/>
            </m:rPr>
            <m:t>=</m:t>
          </m:r>
          <m:sSub>
            <m:e>
              <m:r>
                <m:t>H</m:t>
              </m:r>
            </m:e>
            <m:sub>
              <m:r>
                <m:t>n</m:t>
              </m:r>
              <m:r>
                <m:rPr>
                  <m:sty m:val="p"/>
                </m:rPr>
                <m:t>−</m:t>
              </m:r>
              <m:r>
                <m:t>1</m:t>
              </m:r>
            </m:sub>
          </m:sSub>
          <m:d>
            <m:dPr>
              <m:begChr m:val="("/>
              <m:sepChr m:val=""/>
              <m:endChr m:val=")"/>
              <m:grow/>
            </m:dPr>
            <m:e>
              <m:sSub>
                <m:e>
                  <m:r>
                    <m:t>p</m:t>
                  </m:r>
                </m:e>
                <m:sub>
                  <m:r>
                    <m:t>1</m:t>
                  </m:r>
                </m:sub>
              </m:sSub>
              <m:r>
                <m:rPr>
                  <m:sty m:val="p"/>
                </m:rPr>
                <m:t>+</m:t>
              </m:r>
              <m:sSub>
                <m:e>
                  <m:r>
                    <m:t>p</m:t>
                  </m:r>
                </m:e>
                <m:sub>
                  <m:r>
                    <m:t>2</m:t>
                  </m:r>
                </m:sub>
              </m:sSub>
              <m:r>
                <m:rPr>
                  <m:sty m:val="p"/>
                </m:rPr>
                <m:t>,</m:t>
              </m:r>
              <m:sSub>
                <m:e>
                  <m:r>
                    <m:t>p</m:t>
                  </m:r>
                </m:e>
                <m:sub>
                  <m:r>
                    <m:t>3</m:t>
                  </m:r>
                </m:sub>
              </m:sSub>
              <m:r>
                <m:rPr>
                  <m:sty m:val="p"/>
                </m:rPr>
                <m:t>,</m:t>
              </m:r>
              <m:r>
                <m:rPr>
                  <m:sty m:val="p"/>
                </m:rPr>
                <m:t>…</m:t>
              </m:r>
              <m:r>
                <m:rPr>
                  <m:sty m:val="p"/>
                </m:rPr>
                <m:t>,</m:t>
              </m:r>
              <m:sSub>
                <m:e>
                  <m:r>
                    <m:t>p</m:t>
                  </m:r>
                </m:e>
                <m:sub>
                  <m:r>
                    <m:t>n</m:t>
                  </m:r>
                </m:sub>
              </m:sSub>
            </m:e>
          </m:d>
          <m:r>
            <m:rPr>
              <m:sty m:val="p"/>
            </m:rPr>
            <m:t>+</m:t>
          </m:r>
          <m:d>
            <m:dPr>
              <m:begChr m:val="("/>
              <m:sepChr m:val=""/>
              <m:endChr m:val=")"/>
              <m:grow/>
            </m:dPr>
            <m:e>
              <m:sSub>
                <m:e>
                  <m:r>
                    <m:t>p</m:t>
                  </m:r>
                </m:e>
                <m:sub>
                  <m:r>
                    <m:t>1</m:t>
                  </m:r>
                </m:sub>
              </m:sSub>
              <m:r>
                <m:rPr>
                  <m:sty m:val="p"/>
                </m:rPr>
                <m:t>+</m:t>
              </m:r>
              <m:sSub>
                <m:e>
                  <m:r>
                    <m:t>p</m:t>
                  </m:r>
                </m:e>
                <m:sub>
                  <m:r>
                    <m:t>2</m:t>
                  </m:r>
                </m:sub>
              </m:sSub>
            </m:e>
          </m:d>
          <m:r>
            <m:t> </m:t>
          </m:r>
          <m:sSub>
            <m:e>
              <m:r>
                <m:t>H</m:t>
              </m:r>
            </m:e>
            <m:sub>
              <m:r>
                <m:t>2</m:t>
              </m:r>
            </m:sub>
          </m:sSub>
          <m:r>
            <m:t>​</m:t>
          </m:r>
          <m:d>
            <m:dPr>
              <m:begChr m:val="("/>
              <m:sepChr m:val=""/>
              <m:endChr m:val=")"/>
              <m:grow/>
            </m:dPr>
            <m:e>
              <m:f>
                <m:fPr>
                  <m:type m:val="bar"/>
                </m:fPr>
                <m:num>
                  <m:sSub>
                    <m:e>
                      <m:r>
                        <m:t>p</m:t>
                      </m:r>
                    </m:e>
                    <m:sub>
                      <m:r>
                        <m:t>1</m:t>
                      </m:r>
                    </m:sub>
                  </m:sSub>
                </m:num>
                <m:den>
                  <m:sSub>
                    <m:e>
                      <m:r>
                        <m:t>p</m:t>
                      </m:r>
                    </m:e>
                    <m:sub>
                      <m:r>
                        <m:t>1</m:t>
                      </m:r>
                    </m:sub>
                  </m:sSub>
                  <m:r>
                    <m:rPr>
                      <m:sty m:val="p"/>
                    </m:rPr>
                    <m:t>+</m:t>
                  </m:r>
                  <m:sSub>
                    <m:e>
                      <m:r>
                        <m:t>p</m:t>
                      </m:r>
                    </m:e>
                    <m:sub>
                      <m:r>
                        <m:t>2</m:t>
                      </m:r>
                    </m:sub>
                  </m:sSub>
                </m:den>
              </m:f>
              <m:r>
                <m:rPr>
                  <m:sty m:val="p"/>
                </m:rPr>
                <m:t>,</m:t>
              </m:r>
              <m:f>
                <m:fPr>
                  <m:type m:val="bar"/>
                </m:fPr>
                <m:num>
                  <m:sSub>
                    <m:e>
                      <m:r>
                        <m:t>p</m:t>
                      </m:r>
                    </m:e>
                    <m:sub>
                      <m:r>
                        <m:t>2</m:t>
                      </m:r>
                    </m:sub>
                  </m:sSub>
                </m:num>
                <m:den>
                  <m:sSub>
                    <m:e>
                      <m:r>
                        <m:t>p</m:t>
                      </m:r>
                    </m:e>
                    <m:sub>
                      <m:r>
                        <m:t>1</m:t>
                      </m:r>
                    </m:sub>
                  </m:sSub>
                  <m:r>
                    <m:rPr>
                      <m:sty m:val="p"/>
                    </m:rPr>
                    <m:t>+</m:t>
                  </m:r>
                  <m:sSub>
                    <m:e>
                      <m:r>
                        <m:t>p</m:t>
                      </m:r>
                    </m:e>
                    <m:sub>
                      <m:r>
                        <m:t>2</m:t>
                      </m:r>
                    </m:sub>
                  </m:sSub>
                </m:den>
              </m:f>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1.3（熵的公理化唯一性）</w:t>
      </w:r>
      <w:r>
        <w:t xml:space="preserve">　</w:t>
      </w:r>
      <w:r>
        <w:rPr>
          <w:rFonts w:hint="eastAsia"/>
        </w:rPr>
        <w:t xml:space="preserve">任何满足上述连续性、单调性和可分解性（以及对称性，即对变量次序不敏感）的函数</w:t>
      </w:r>
      <w:r>
        <w:t xml:space="preserve"> </w:t>
      </w:r>
      <m:oMath>
        <m:sSub>
          <m:e>
            <m:r>
              <m:t>H</m:t>
            </m:r>
          </m:e>
          <m:sub>
            <m:r>
              <m:t>n</m:t>
            </m:r>
          </m:sub>
        </m:sSub>
      </m:oMath>
      <w:r>
        <w:rPr>
          <w:rFonts w:hint="eastAsia"/>
        </w:rPr>
        <w:t xml:space="preserve">，必然具有形式</w:t>
      </w:r>
    </w:p>
    <w:p>
      <w:pPr>
        <w:pStyle w:val="BodyText"/>
      </w:pPr>
      <m:oMathPara>
        <m:oMathParaPr>
          <m:jc m:val="center"/>
        </m:oMathParaPr>
        <m:oMath>
          <m:sSub>
            <m:e>
              <m:r>
                <m:t>H</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e>
          </m:d>
          <m:r>
            <m:rPr>
              <m:sty m:val="p"/>
            </m:rPr>
            <m:t>=</m:t>
          </m:r>
          <m:r>
            <m:rPr>
              <m:sty m:val="p"/>
            </m:rPr>
            <m:t>−</m:t>
          </m:r>
          <m:r>
            <m:t>K</m:t>
          </m:r>
          <m:nary>
            <m:naryPr>
              <m:chr m:val="∑"/>
              <m:limLoc m:val="undOvr"/>
              <m:subHide m:val="off"/>
              <m:supHide m:val="off"/>
            </m:naryPr>
            <m:sub>
              <m:r>
                <m:t>i</m:t>
              </m:r>
              <m:r>
                <m:rPr>
                  <m:sty m:val="p"/>
                </m:rPr>
                <m:t>=</m:t>
              </m:r>
              <m:r>
                <m:t>1</m:t>
              </m:r>
            </m:sub>
            <m:sup>
              <m:r>
                <m:t>n</m:t>
              </m:r>
            </m:sup>
            <m:e>
              <m:sSub>
                <m:e>
                  <m:r>
                    <m:t>p</m:t>
                  </m:r>
                </m:e>
                <m:sub>
                  <m:r>
                    <m:t>i</m:t>
                  </m:r>
                </m:sub>
              </m:sSub>
            </m:e>
          </m:nary>
          <m:r>
            <m:rPr>
              <m:sty m:val="p"/>
            </m:rPr>
            <m:t>log</m:t>
          </m:r>
          <m:sSub>
            <m:e>
              <m:r>
                <m:t>p</m:t>
              </m:r>
            </m:e>
            <m:sub>
              <m:r>
                <m:t>i</m:t>
              </m:r>
            </m:sub>
          </m:sSub>
          <m:r>
            <m:rPr>
              <m:sty m:val="p"/>
            </m:rPr>
            <m:t>,</m:t>
          </m:r>
        </m:oMath>
      </m:oMathPara>
    </w:p>
    <w:p>
      <w:pPr>
        <w:pStyle w:val="FirstParagraph"/>
      </w:pPr>
      <w:r>
        <w:rPr>
          <w:rFonts w:hint="eastAsia"/>
        </w:rPr>
        <w:t xml:space="preserve">其中</w:t>
      </w:r>
      <w:r>
        <w:t xml:space="preserve"> </w:t>
      </w:r>
      <m:oMath>
        <m:r>
          <m:t>K</m:t>
        </m:r>
        <m:r>
          <m:rPr>
            <m:sty m:val="p"/>
          </m:rPr>
          <m:t>&gt;</m:t>
        </m:r>
        <m:r>
          <m:t>0</m:t>
        </m:r>
      </m:oMath>
      <w:r>
        <w:t xml:space="preserve"> </w:t>
      </w:r>
      <w:r>
        <w:rPr>
          <w:rFonts w:hint="eastAsia"/>
        </w:rPr>
        <w:t xml:space="preserve">是常数（相当于选择对数的底）。换言之，熵是唯一（差一个正倍率）满足这些直观公理的信息度量。②【陈述·证明见</w:t>
      </w:r>
      <w:r>
        <w:t xml:space="preserve"> Cover &amp; Thomas </w:t>
      </w:r>
      <w:r>
        <w:rPr>
          <w:rFonts w:hint="eastAsia"/>
        </w:rPr>
        <w:t xml:space="preserve">第</w:t>
      </w:r>
      <w:r>
        <w:t xml:space="preserve"> 2 </w:t>
      </w:r>
      <w:r>
        <w:rPr>
          <w:rFonts w:hint="eastAsia"/>
        </w:rPr>
        <w:t xml:space="preserve">章】</w:t>
      </w:r>
    </w:p>
    <w:p>
      <w:pPr>
        <w:pStyle w:val="BodyText"/>
      </w:pPr>
      <w:r>
        <w:rPr>
          <w:rFonts w:hint="eastAsia"/>
        </w:rPr>
        <w:t xml:space="preserve">此定理赋予了熵极其坚实的理论基础，它表明我们采用</w:t>
      </w:r>
      <w:r>
        <w:t xml:space="preserve"> </w:t>
      </w:r>
      <m:oMath>
        <m:r>
          <m:rPr>
            <m:sty m:val="p"/>
          </m:rPr>
          <m:t>−</m:t>
        </m:r>
        <m:r>
          <m:rPr>
            <m:sty m:val="p"/>
          </m:rPr>
          <m:t>∑</m:t>
        </m:r>
        <m:r>
          <m:t>p</m:t>
        </m:r>
        <m:r>
          <m:rPr>
            <m:sty m:val="p"/>
          </m:rPr>
          <m:t>log</m:t>
        </m:r>
        <m:r>
          <m:t>p</m:t>
        </m:r>
      </m:oMath>
      <w:r>
        <w:t xml:space="preserve"> </w:t>
      </w:r>
      <w:r>
        <w:rPr>
          <w:rFonts w:hint="eastAsia"/>
        </w:rPr>
        <w:t xml:space="preserve">不是随意的约定，而是唯一与上述自然要求相容的函数。这正是第</w:t>
      </w:r>
      <w:r>
        <w:t xml:space="preserve"> 1.1 </w:t>
      </w:r>
      <w:r>
        <w:rPr>
          <w:rFonts w:hint="eastAsia"/>
        </w:rPr>
        <w:t xml:space="preserve">节中信源编码极限与信道编码极限之所以具有普适性的根本原因：它们不是特定编码方案的性能数字，而是由信息度量本身的公理结构所决定的物理极限。</w:t>
      </w:r>
    </w:p>
    <w:p>
      <w:pPr>
        <w:pStyle w:val="BodyText"/>
      </w:pPr>
      <w:r>
        <w:rPr>
          <w:rFonts w:hint="eastAsia"/>
        </w:rPr>
        <w:t xml:space="preserve">为了建立数值直觉，下面用手算三个最基本的熵的例子。</w:t>
      </w:r>
    </w:p>
    <w:p>
      <w:pPr>
        <w:pStyle w:val="BodyText"/>
      </w:pPr>
      <w:r>
        <w:rPr>
          <w:rFonts w:hint="eastAsia"/>
          <w:i/>
          <w:iCs/>
        </w:rPr>
        <w:t xml:space="preserve">例</w:t>
      </w:r>
      <w:r>
        <w:rPr>
          <w:i/>
          <w:iCs/>
        </w:rPr>
        <w:t xml:space="preserve"> </w:t>
      </w:r>
      <w:r>
        <w:rPr>
          <w:rFonts w:hint="eastAsia"/>
          <w:i/>
          <w:iCs/>
        </w:rPr>
        <w:t xml:space="preserve">1.4（均匀分布）</w:t>
      </w:r>
      <w:r>
        <w:t xml:space="preserve">　</w:t>
      </w:r>
      <w:r>
        <w:rPr>
          <w:rFonts w:hint="eastAsia"/>
        </w:rPr>
        <w:t xml:space="preserve">设</w:t>
      </w:r>
      <w:r>
        <w:t xml:space="preserve"> </w:t>
      </w:r>
      <m:oMath>
        <m:r>
          <m:t>X</m:t>
        </m:r>
      </m:oMath>
      <w:r>
        <w:t xml:space="preserve"> </w:t>
      </w:r>
      <w:r>
        <w:rPr>
          <w:rFonts w:hint="eastAsia"/>
        </w:rPr>
        <w:t xml:space="preserve">在有限集合</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 </w:t>
      </w:r>
      <w:r>
        <w:rPr>
          <w:rFonts w:hint="eastAsia"/>
        </w:rPr>
        <w:t xml:space="preserve">上服从均匀分布，即</w:t>
      </w:r>
      <w:r>
        <w:t xml:space="preserve"> </w:t>
      </w:r>
      <m:oMath>
        <m:r>
          <m:t>p</m:t>
        </m:r>
        <m:d>
          <m:dPr>
            <m:begChr m:val="("/>
            <m:sepChr m:val=""/>
            <m:endChr m:val=")"/>
            <m:grow/>
          </m:dPr>
          <m:e>
            <m:r>
              <m:t>x</m:t>
            </m:r>
          </m:e>
        </m:d>
        <m:r>
          <m:rPr>
            <m:sty m:val="p"/>
          </m:rPr>
          <m:t>=</m:t>
        </m:r>
        <m:r>
          <m:t>1</m:t>
        </m:r>
        <m:r>
          <m:rPr>
            <m:sty m:val="p"/>
          </m:rPr>
          <m:t>/</m:t>
        </m:r>
        <m:r>
          <m:t>n</m:t>
        </m:r>
      </m:oMath>
      <w:r>
        <w:rPr>
          <w:rFonts w:hint="eastAsia"/>
        </w:rPr>
        <w:t xml:space="preserve">。于是</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ff"/>
            </m:naryPr>
            <m:sub>
              <m:r>
                <m:t>i</m:t>
              </m:r>
              <m:r>
                <m:rPr>
                  <m:sty m:val="p"/>
                </m:rPr>
                <m:t>=</m:t>
              </m:r>
              <m:r>
                <m:t>1</m:t>
              </m:r>
            </m:sub>
            <m:sup>
              <m:r>
                <m:t>n</m:t>
              </m:r>
            </m:sup>
            <m:e>
              <m:f>
                <m:fPr>
                  <m:type m:val="bar"/>
                </m:fPr>
                <m:num>
                  <m:r>
                    <m:t>1</m:t>
                  </m:r>
                </m:num>
                <m:den>
                  <m:r>
                    <m:t>n</m:t>
                  </m:r>
                </m:den>
              </m:f>
            </m:e>
          </m:nary>
          <m:sSub>
            <m:e>
              <m:r>
                <m:rPr>
                  <m:sty m:val="p"/>
                </m:rPr>
                <m:t>log</m:t>
              </m:r>
            </m:e>
            <m:sub>
              <m:r>
                <m:t>2</m:t>
              </m:r>
            </m:sub>
          </m:sSub>
          <m:f>
            <m:fPr>
              <m:type m:val="bar"/>
            </m:fPr>
            <m:num>
              <m:r>
                <m:t>1</m:t>
              </m:r>
            </m:num>
            <m:den>
              <m:r>
                <m:t>n</m:t>
              </m:r>
            </m:den>
          </m:f>
          <m:r>
            <m:rPr>
              <m:sty m:val="p"/>
            </m:rPr>
            <m:t>=</m:t>
          </m:r>
          <m:sSub>
            <m:e>
              <m:r>
                <m:rPr>
                  <m:sty m:val="p"/>
                </m:rPr>
                <m:t>log</m:t>
              </m:r>
            </m:e>
            <m:sub>
              <m:r>
                <m:t>2</m:t>
              </m:r>
            </m:sub>
          </m:sSub>
          <m:r>
            <m:t>n</m:t>
          </m:r>
          <m:r>
            <m:t> </m:t>
          </m:r>
          <m:r>
            <m:rPr>
              <m:nor/>
              <m:sty m:val="p"/>
            </m:rPr>
            <m:t>比特</m:t>
          </m:r>
          <m:r>
            <m:rPr>
              <m:sty m:val="p"/>
            </m:rPr>
            <m:t>.</m:t>
          </m:r>
        </m:oMath>
      </m:oMathPara>
    </w:p>
    <w:p>
      <w:pPr>
        <w:pStyle w:val="FirstParagraph"/>
      </w:pPr>
      <w:r>
        <w:rPr>
          <w:rFonts w:hint="eastAsia"/>
        </w:rPr>
        <w:t xml:space="preserve">这给出了信息论中最常出现的基准：从</w:t>
      </w:r>
      <w:r>
        <w:t xml:space="preserve"> </w:t>
      </w:r>
      <m:oMath>
        <m:r>
          <m:t>n</m:t>
        </m:r>
      </m:oMath>
      <w:r>
        <w:t xml:space="preserve"> </w:t>
      </w:r>
      <w:r>
        <w:rPr>
          <w:rFonts w:hint="eastAsia"/>
        </w:rPr>
        <w:t xml:space="preserve">个等可能选项中识别出一个具体选项，平均需要</w:t>
      </w:r>
      <w:r>
        <w:t xml:space="preserve"> </w:t>
      </w:r>
      <m:oMath>
        <m:sSub>
          <m:e>
            <m:r>
              <m:rPr>
                <m:sty m:val="p"/>
              </m:rPr>
              <m:t>log</m:t>
            </m:r>
          </m:e>
          <m:sub>
            <m:r>
              <m:t>2</m:t>
            </m:r>
          </m:sub>
        </m:sSub>
        <m:r>
          <m:t>n</m:t>
        </m:r>
      </m:oMath>
      <w:r>
        <w:t xml:space="preserve"> </w:t>
      </w:r>
      <w:r>
        <w:rPr>
          <w:rFonts w:hint="eastAsia"/>
        </w:rPr>
        <w:t xml:space="preserve">比特的信息。例如，抛掷一枚公平硬币（</w:t>
      </w:r>
      <m:oMath>
        <m:r>
          <m:t>n</m:t>
        </m:r>
        <m:r>
          <m:rPr>
            <m:sty m:val="p"/>
          </m:rPr>
          <m:t>=</m:t>
        </m:r>
        <m:r>
          <m:t>2</m:t>
        </m:r>
      </m:oMath>
      <w:r>
        <w:rPr>
          <w:rFonts w:hint="eastAsia"/>
        </w:rPr>
        <w:t xml:space="preserve">）的熵为</w:t>
      </w:r>
      <w:r>
        <w:t xml:space="preserve"> </w:t>
      </w:r>
      <m:oMath>
        <m:r>
          <m:t>1</m:t>
        </m:r>
      </m:oMath>
      <w:r>
        <w:t xml:space="preserve"> </w:t>
      </w:r>
      <w:r>
        <w:rPr>
          <w:rFonts w:hint="eastAsia"/>
        </w:rPr>
        <w:t xml:space="preserve">比特；投掷一颗公平骰子（</w:t>
      </w:r>
      <m:oMath>
        <m:r>
          <m:t>n</m:t>
        </m:r>
        <m:r>
          <m:rPr>
            <m:sty m:val="p"/>
          </m:rPr>
          <m:t>=</m:t>
        </m:r>
        <m:r>
          <m:t>6</m:t>
        </m:r>
      </m:oMath>
      <w:r>
        <w:rPr>
          <w:rFonts w:hint="eastAsia"/>
        </w:rPr>
        <w:t xml:space="preserve">）的熵约为</w:t>
      </w:r>
      <w:r>
        <w:t xml:space="preserve"> </w:t>
      </w:r>
      <m:oMath>
        <m:sSub>
          <m:e>
            <m:r>
              <m:rPr>
                <m:sty m:val="p"/>
              </m:rPr>
              <m:t>log</m:t>
            </m:r>
          </m:e>
          <m:sub>
            <m:r>
              <m:t>2</m:t>
            </m:r>
          </m:sub>
        </m:sSub>
        <m:r>
          <m:t>6</m:t>
        </m:r>
        <m:r>
          <m:rPr>
            <m:sty m:val="p"/>
          </m:rPr>
          <m:t>≈</m:t>
        </m:r>
        <m:r>
          <m:t>2.585</m:t>
        </m:r>
      </m:oMath>
      <w:r>
        <w:t xml:space="preserve"> </w:t>
      </w:r>
      <w:r>
        <w:rPr>
          <w:rFonts w:hint="eastAsia"/>
        </w:rPr>
        <w:t xml:space="preserve">比特。均匀分布的熵是所有</w:t>
      </w:r>
      <w:r>
        <w:t xml:space="preserve"> </w:t>
      </w:r>
      <m:oMath>
        <m:r>
          <m:t>n</m:t>
        </m:r>
      </m:oMath>
      <w:r>
        <w:t xml:space="preserve"> </w:t>
      </w:r>
      <w:r>
        <w:rPr>
          <w:rFonts w:hint="eastAsia"/>
        </w:rPr>
        <w:t xml:space="preserve">元离散分布中最大的，这与直觉一致——完全公平的随机现象承载着最大的平均不确定性。</w:t>
      </w:r>
    </w:p>
    <w:p>
      <w:pPr>
        <w:pStyle w:val="BodyText"/>
      </w:pPr>
      <w:r>
        <w:rPr>
          <w:rFonts w:hint="eastAsia"/>
          <w:i/>
          <w:iCs/>
        </w:rPr>
        <w:t xml:space="preserve">例</w:t>
      </w:r>
      <w:r>
        <w:rPr>
          <w:i/>
          <w:iCs/>
        </w:rPr>
        <w:t xml:space="preserve"> </w:t>
      </w:r>
      <w:r>
        <w:rPr>
          <w:rFonts w:hint="eastAsia"/>
          <w:i/>
          <w:iCs/>
        </w:rPr>
        <w:t xml:space="preserve">1.5（确定事件）</w:t>
      </w:r>
      <w:r>
        <w:t xml:space="preserve">　</w:t>
      </w:r>
      <w:r>
        <w:rPr>
          <w:rFonts w:hint="eastAsia"/>
        </w:rPr>
        <w:t xml:space="preserve">若存在某一取值</w:t>
      </w:r>
      <w:r>
        <w:t xml:space="preserve"> </w:t>
      </w:r>
      <m:oMath>
        <m:sSub>
          <m:e>
            <m:r>
              <m:t>x</m:t>
            </m:r>
          </m:e>
          <m:sub>
            <m:r>
              <m:t>0</m:t>
            </m:r>
          </m:sub>
        </m:sSub>
      </m:oMath>
      <w:r>
        <w:t xml:space="preserve"> </w:t>
      </w:r>
      <w:r>
        <w:rPr>
          <w:rFonts w:hint="eastAsia"/>
        </w:rPr>
        <w:t xml:space="preserve">满足</w:t>
      </w:r>
      <w:r>
        <w:t xml:space="preserve"> </w:t>
      </w:r>
      <m:oMath>
        <m:r>
          <m:t>p</m:t>
        </m:r>
        <m:d>
          <m:dPr>
            <m:begChr m:val="("/>
            <m:sepChr m:val=""/>
            <m:endChr m:val=")"/>
            <m:grow/>
          </m:dPr>
          <m:e>
            <m:sSub>
              <m:e>
                <m:r>
                  <m:t>x</m:t>
                </m:r>
              </m:e>
              <m:sub>
                <m:r>
                  <m:t>0</m:t>
                </m:r>
              </m:sub>
            </m:sSub>
          </m:e>
        </m:d>
        <m:r>
          <m:rPr>
            <m:sty m:val="p"/>
          </m:rPr>
          <m:t>=</m:t>
        </m:r>
        <m:r>
          <m:t>1</m:t>
        </m:r>
      </m:oMath>
      <w:r>
        <w:rPr>
          <w:rFonts w:hint="eastAsia"/>
        </w:rPr>
        <w:t xml:space="preserve">，其余概率为零，则根据</w:t>
      </w:r>
      <w:r>
        <w:t xml:space="preserve"> </w:t>
      </w:r>
      <m:oMath>
        <m:r>
          <m:t>0</m:t>
        </m:r>
        <m:r>
          <m:rPr>
            <m:sty m:val="p"/>
          </m:rPr>
          <m:t>⋅</m:t>
        </m:r>
        <m:sSub>
          <m:e>
            <m:r>
              <m:rPr>
                <m:sty m:val="p"/>
              </m:rPr>
              <m:t>log</m:t>
            </m:r>
          </m:e>
          <m:sub>
            <m:r>
              <m:t>2</m:t>
            </m:r>
          </m:sub>
        </m:sSub>
        <m:d>
          <m:dPr>
            <m:begChr m:val="("/>
            <m:sepChr m:val=""/>
            <m:endChr m:val=")"/>
            <m:grow/>
          </m:dPr>
          <m:e>
            <m:r>
              <m:t>0</m:t>
            </m:r>
          </m:e>
        </m:d>
        <m:r>
          <m:rPr>
            <m:sty m:val="p"/>
          </m:rPr>
          <m:t>=</m:t>
        </m:r>
        <m:r>
          <m:t>0</m:t>
        </m:r>
      </m:oMath>
      <w:r>
        <w:t xml:space="preserve"> </w:t>
      </w:r>
      <w:r>
        <w:rPr>
          <w:rFonts w:hint="eastAsia"/>
        </w:rPr>
        <w:t xml:space="preserve">的约定，有</w:t>
      </w:r>
    </w:p>
    <w:p>
      <w:pPr>
        <w:pStyle w:val="BodyText"/>
      </w:pPr>
      <m:oMathPara>
        <m:oMathParaPr>
          <m:jc m:val="center"/>
        </m:oMathParaPr>
        <m:oMath>
          <m:r>
            <m:t>H</m:t>
          </m:r>
          <m:d>
            <m:dPr>
              <m:begChr m:val="("/>
              <m:sepChr m:val=""/>
              <m:endChr m:val=")"/>
              <m:grow/>
            </m:dPr>
            <m:e>
              <m:r>
                <m:t>X</m:t>
              </m:r>
            </m:e>
          </m:d>
          <m:r>
            <m:rPr>
              <m:sty m:val="p"/>
            </m:rPr>
            <m:t>=</m:t>
          </m:r>
          <m:r>
            <m:rPr>
              <m:sty m:val="p"/>
            </m:rPr>
            <m:t>−</m:t>
          </m:r>
          <m:r>
            <m:t>1</m:t>
          </m:r>
          <m:r>
            <m:rPr>
              <m:sty m:val="p"/>
            </m:rPr>
            <m:t>⋅</m:t>
          </m:r>
          <m:sSub>
            <m:e>
              <m:r>
                <m:rPr>
                  <m:sty m:val="p"/>
                </m:rPr>
                <m:t>log</m:t>
              </m:r>
            </m:e>
            <m:sub>
              <m:r>
                <m:t>2</m:t>
              </m:r>
            </m:sub>
          </m:sSub>
          <m:r>
            <m:t>1</m:t>
          </m:r>
          <m:r>
            <m:rPr>
              <m:sty m:val="p"/>
            </m:rPr>
            <m:t>−</m:t>
          </m:r>
          <m:nary>
            <m:naryPr>
              <m:chr m:val="∑"/>
              <m:limLoc m:val="undOvr"/>
              <m:subHide m:val="off"/>
              <m:supHide m:val="on"/>
            </m:naryPr>
            <m:sub>
              <m:r>
                <m:t>x</m:t>
              </m:r>
              <m:r>
                <m:rPr>
                  <m:sty m:val="p"/>
                </m:rPr>
                <m:t>≠</m:t>
              </m:r>
              <m:sSub>
                <m:e>
                  <m:r>
                    <m:t>x</m:t>
                  </m:r>
                </m:e>
                <m:sub>
                  <m:r>
                    <m:t>0</m:t>
                  </m:r>
                </m:sub>
              </m:sSub>
            </m:sub>
            <m:sup>
              <m:r>
                <m:t>​</m:t>
              </m:r>
            </m:sup>
            <m:e>
              <m:r>
                <m:t>0</m:t>
              </m:r>
            </m:e>
          </m:nary>
          <m:r>
            <m:rPr>
              <m:sty m:val="p"/>
            </m:rPr>
            <m:t>⋅</m:t>
          </m:r>
          <m:sSub>
            <m:e>
              <m:r>
                <m:rPr>
                  <m:sty m:val="p"/>
                </m:rPr>
                <m:t>log</m:t>
              </m:r>
            </m:e>
            <m:sub>
              <m:r>
                <m:t>2</m:t>
              </m:r>
            </m:sub>
          </m:sSub>
          <m:r>
            <m:t>0</m:t>
          </m:r>
          <m:r>
            <m:rPr>
              <m:sty m:val="p"/>
            </m:rPr>
            <m:t>=</m:t>
          </m:r>
          <m:r>
            <m:t>0</m:t>
          </m:r>
          <m:r>
            <m:rPr>
              <m:sty m:val="p"/>
            </m:rPr>
            <m:t>.</m:t>
          </m:r>
        </m:oMath>
      </m:oMathPara>
    </w:p>
    <w:p>
      <w:pPr>
        <w:pStyle w:val="FirstParagraph"/>
      </w:pPr>
      <w:r>
        <w:rPr>
          <w:rFonts w:hint="eastAsia"/>
        </w:rPr>
        <w:t xml:space="preserve">确定事件没有任何不确定性，熵为零，与直觉完全吻合。注意，虽然此时</w:t>
      </w:r>
      <w:r>
        <w:t xml:space="preserve"> </w:t>
      </w:r>
      <m:oMath>
        <m:r>
          <m:t>H</m:t>
        </m:r>
        <m:d>
          <m:dPr>
            <m:begChr m:val="("/>
            <m:sepChr m:val=""/>
            <m:endChr m:val=")"/>
            <m:grow/>
          </m:dPr>
          <m:e>
            <m:r>
              <m:t>X</m:t>
            </m:r>
          </m:e>
        </m:d>
        <m:r>
          <m:rPr>
            <m:sty m:val="p"/>
          </m:rPr>
          <m:t>=</m:t>
        </m:r>
        <m:r>
          <m:t>0</m:t>
        </m:r>
      </m:oMath>
      <w:r>
        <w:rPr>
          <w:rFonts w:hint="eastAsia"/>
        </w:rPr>
        <w:t xml:space="preserve">，但那些概率为零的事件其自信息在定义上为“无穷大”（</w:t>
      </w:r>
      <m:oMath>
        <m:r>
          <m:rPr>
            <m:sty m:val="p"/>
          </m:rPr>
          <m:t>−</m:t>
        </m:r>
        <m:r>
          <m:rPr>
            <m:sty m:val="p"/>
          </m:rPr>
          <m:t>log</m:t>
        </m:r>
        <m:sSup>
          <m:e>
            <m:r>
              <m:t>0</m:t>
            </m:r>
          </m:e>
          <m:sup>
            <m:r>
              <m:rPr>
                <m:sty m:val="p"/>
              </m:rPr>
              <m:t>+</m:t>
            </m:r>
          </m:sup>
        </m:sSup>
        <m:r>
          <m:rPr>
            <m:sty m:val="p"/>
          </m:rPr>
          <m:t>→</m:t>
        </m:r>
        <m:r>
          <m:rPr>
            <m:sty m:val="p"/>
          </m:rPr>
          <m:t>∞</m:t>
        </m:r>
      </m:oMath>
      <w:r>
        <w:rPr>
          <w:rFonts w:hint="eastAsia"/>
        </w:rPr>
        <w:t xml:space="preserve">），不过它们发生的概率为零，对期望毫无贡献，故熵不受影响。</w:t>
      </w:r>
    </w:p>
    <w:p>
      <w:pPr>
        <w:pStyle w:val="BodyText"/>
      </w:pPr>
      <w:r>
        <w:rPr>
          <w:rFonts w:hint="eastAsia"/>
          <w:i/>
          <w:iCs/>
        </w:rPr>
        <w:t xml:space="preserve">例</w:t>
      </w:r>
      <w:r>
        <w:rPr>
          <w:i/>
          <w:iCs/>
        </w:rPr>
        <w:t xml:space="preserve"> </w:t>
      </w:r>
      <w:r>
        <w:rPr>
          <w:rFonts w:hint="eastAsia"/>
          <w:i/>
          <w:iCs/>
        </w:rPr>
        <w:t xml:space="preserve">1.6（二元熵函数）</w:t>
      </w:r>
      <w:r>
        <w:t xml:space="preserve">　</w:t>
      </w:r>
      <w:r>
        <w:rPr>
          <w:rFonts w:hint="eastAsia"/>
        </w:rPr>
        <w:t xml:space="preserve">设</w:t>
      </w:r>
      <w:r>
        <w:t xml:space="preserve"> </w:t>
      </w:r>
      <m:oMath>
        <m:r>
          <m:t>X</m:t>
        </m:r>
        <m:r>
          <m:rPr>
            <m:sty m:val="p"/>
          </m:rPr>
          <m:t>∼</m:t>
        </m:r>
        <m:r>
          <m:rPr>
            <m:nor/>
            <m:sty m:val="p"/>
          </m:rPr>
          <m:t>Bernoulli</m:t>
        </m:r>
        <m:d>
          <m:dPr>
            <m:begChr m:val="("/>
            <m:sepChr m:val=""/>
            <m:endChr m:val=")"/>
            <m:grow/>
          </m:dPr>
          <m:e>
            <m:r>
              <m:t>p</m:t>
            </m:r>
          </m:e>
        </m:d>
      </m:oMath>
      <w:r>
        <w:rPr>
          <w:rFonts w:hint="eastAsia"/>
        </w:rPr>
        <w:t xml:space="preserve">，即</w:t>
      </w:r>
      <w:r>
        <w:t xml:space="preserve"> </w:t>
      </w:r>
      <m:oMath>
        <m:r>
          <m:t>P</m:t>
        </m:r>
        <m:d>
          <m:dPr>
            <m:begChr m:val="("/>
            <m:sepChr m:val=""/>
            <m:endChr m:val=")"/>
            <m:grow/>
          </m:dPr>
          <m:e>
            <m:r>
              <m:t>X</m:t>
            </m:r>
            <m:r>
              <m:rPr>
                <m:sty m:val="p"/>
              </m:rPr>
              <m:t>=</m:t>
            </m:r>
            <m:r>
              <m:t>1</m:t>
            </m:r>
          </m:e>
        </m:d>
        <m:r>
          <m:rPr>
            <m:sty m:val="p"/>
          </m:rPr>
          <m:t>=</m:t>
        </m:r>
        <m:r>
          <m:t>p</m:t>
        </m:r>
      </m:oMath>
      <w:r>
        <w:rPr>
          <w:rFonts w:hint="eastAsia"/>
        </w:rPr>
        <w:t xml:space="preserve">，</w:t>
      </w:r>
      <m:oMath>
        <m:r>
          <m:t>P</m:t>
        </m:r>
        <m:d>
          <m:dPr>
            <m:begChr m:val="("/>
            <m:sepChr m:val=""/>
            <m:endChr m:val=")"/>
            <m:grow/>
          </m:dPr>
          <m:e>
            <m:r>
              <m:t>X</m:t>
            </m:r>
            <m:r>
              <m:rPr>
                <m:sty m:val="p"/>
              </m:rPr>
              <m:t>=</m:t>
            </m:r>
            <m:r>
              <m:t>0</m:t>
            </m:r>
          </m:e>
        </m:d>
        <m:r>
          <m:rPr>
            <m:sty m:val="p"/>
          </m:rPr>
          <m:t>=</m:t>
        </m:r>
        <m:r>
          <m:t>1</m:t>
        </m:r>
        <m:r>
          <m:rPr>
            <m:sty m:val="p"/>
          </m:rPr>
          <m:t>−</m:t>
        </m:r>
        <m:r>
          <m:t>p</m:t>
        </m:r>
      </m:oMath>
      <w:r>
        <w:rPr>
          <w:rFonts w:hint="eastAsia"/>
        </w:rPr>
        <w:t xml:space="preserve">。则熵为</w:t>
      </w:r>
    </w:p>
    <w:p>
      <w:pPr>
        <w:pStyle w:val="BodyText"/>
      </w:pPr>
      <m:oMathPara>
        <m:oMathParaPr>
          <m:jc m:val="center"/>
        </m:oMathParaPr>
        <m:oMath>
          <m:r>
            <m:t>H</m:t>
          </m:r>
          <m:d>
            <m:dPr>
              <m:begChr m:val="("/>
              <m:sepChr m:val=""/>
              <m:endChr m:val=")"/>
              <m:grow/>
            </m:dPr>
            <m:e>
              <m:r>
                <m:t>X</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r>
            <m:rPr>
              <m:sty m:val="p"/>
            </m:rPr>
            <m:t>≜</m:t>
          </m:r>
          <m:r>
            <m:t>H</m:t>
          </m:r>
          <m:d>
            <m:dPr>
              <m:begChr m:val="("/>
              <m:sepChr m:val=""/>
              <m:endChr m:val=")"/>
              <m:grow/>
            </m:dPr>
            <m:e>
              <m:r>
                <m:t>p</m:t>
              </m:r>
            </m:e>
          </m:d>
          <m:r>
            <m:rPr>
              <m:sty m:val="p"/>
            </m:rPr>
            <m:t>.</m:t>
          </m:r>
        </m:oMath>
      </m:oMathPara>
    </w:p>
    <w:p>
      <w:pPr>
        <w:pStyle w:val="FirstParagraph"/>
      </w:pPr>
      <w:r>
        <w:rPr>
          <w:rFonts w:hint="eastAsia"/>
        </w:rPr>
        <w:t xml:space="preserve">称</w:t>
      </w:r>
      <w:r>
        <w:t xml:space="preserve"> </w:t>
      </w:r>
      <m:oMath>
        <m:r>
          <m:t>H</m:t>
        </m:r>
        <m:d>
          <m:dPr>
            <m:begChr m:val="("/>
            <m:sepChr m:val=""/>
            <m:endChr m:val=")"/>
            <m:grow/>
          </m:dPr>
          <m:e>
            <m:r>
              <m:t>p</m:t>
            </m:r>
          </m:e>
        </m:d>
      </m:oMath>
      <w:r>
        <w:t xml:space="preserve"> </w:t>
      </w:r>
      <w:r>
        <w:rPr>
          <w:rFonts w:hint="eastAsia"/>
        </w:rPr>
        <w:t xml:space="preserve">为</w:t>
      </w:r>
      <w:r>
        <w:rPr>
          <w:rFonts w:hint="eastAsia"/>
          <w:b/>
          <w:bCs/>
        </w:rPr>
        <w:t xml:space="preserve">二元熵函数</w:t>
      </w:r>
      <w:r>
        <w:rPr>
          <w:rFonts w:hint="eastAsia"/>
        </w:rPr>
        <w:t xml:space="preserve">（binary</w:t>
      </w:r>
      <w:r>
        <w:t xml:space="preserve"> entropy </w:t>
      </w:r>
      <w:r>
        <w:rPr>
          <w:rFonts w:hint="eastAsia"/>
        </w:rPr>
        <w:t xml:space="preserve">function），其图像关于</w:t>
      </w:r>
      <w:r>
        <w:t xml:space="preserve"> </w:t>
      </w:r>
      <m:oMath>
        <m:r>
          <m:t>p</m:t>
        </m:r>
        <m:r>
          <m:rPr>
            <m:sty m:val="p"/>
          </m:rPr>
          <m:t>=</m:t>
        </m:r>
        <m:r>
          <m:t>0.5</m:t>
        </m:r>
      </m:oMath>
      <w:r>
        <w:t xml:space="preserve"> </w:t>
      </w:r>
      <w:r>
        <w:rPr>
          <w:rFonts w:hint="eastAsia"/>
        </w:rPr>
        <w:t xml:space="preserve">对称，在</w:t>
      </w:r>
      <w:r>
        <w:t xml:space="preserve"> </w:t>
      </w:r>
      <m:oMath>
        <m:r>
          <m:t>p</m:t>
        </m:r>
        <m:r>
          <m:rPr>
            <m:sty m:val="p"/>
          </m:rPr>
          <m:t>=</m:t>
        </m:r>
        <m:r>
          <m:t>0.5</m:t>
        </m:r>
      </m:oMath>
      <w:r>
        <w:t xml:space="preserve"> </w:t>
      </w:r>
      <w:r>
        <w:rPr>
          <w:rFonts w:hint="eastAsia"/>
        </w:rPr>
        <w:t xml:space="preserve">时达到最大值</w:t>
      </w:r>
      <w:r>
        <w:t xml:space="preserve"> </w:t>
      </w:r>
      <m:oMath>
        <m:r>
          <m:t>H</m:t>
        </m:r>
        <m:d>
          <m:dPr>
            <m:begChr m:val="("/>
            <m:sepChr m:val=""/>
            <m:endChr m:val=")"/>
            <m:grow/>
          </m:dPr>
          <m:e>
            <m:r>
              <m:t>0.5</m:t>
            </m:r>
          </m:e>
        </m:d>
        <m:r>
          <m:rPr>
            <m:sty m:val="p"/>
          </m:rPr>
          <m:t>=</m:t>
        </m:r>
        <m:r>
          <m:t>1</m:t>
        </m:r>
      </m:oMath>
      <w:r>
        <w:t xml:space="preserve"> </w:t>
      </w:r>
      <w:r>
        <w:rPr>
          <w:rFonts w:hint="eastAsia"/>
        </w:rPr>
        <w:t xml:space="preserve">比特；两端</w:t>
      </w:r>
      <w:r>
        <w:t xml:space="preserve"> </w:t>
      </w:r>
      <m:oMath>
        <m:r>
          <m:t>p</m:t>
        </m:r>
        <m:r>
          <m:rPr>
            <m:sty m:val="p"/>
          </m:rPr>
          <m:t>=</m:t>
        </m:r>
        <m:r>
          <m:t>0</m:t>
        </m:r>
      </m:oMath>
      <w:r>
        <w:t xml:space="preserve"> </w:t>
      </w:r>
      <w:r>
        <w:rPr>
          <w:rFonts w:hint="eastAsia"/>
        </w:rPr>
        <w:t xml:space="preserve">或</w:t>
      </w:r>
      <w:r>
        <w:t xml:space="preserve"> </w:t>
      </w:r>
      <m:oMath>
        <m:r>
          <m:t>p</m:t>
        </m:r>
        <m:r>
          <m:rPr>
            <m:sty m:val="p"/>
          </m:rPr>
          <m:t>=</m:t>
        </m:r>
        <m:r>
          <m:t>1</m:t>
        </m:r>
      </m:oMath>
      <w:r>
        <w:t xml:space="preserve"> </w:t>
      </w:r>
      <w:r>
        <w:rPr>
          <w:rFonts w:hint="eastAsia"/>
        </w:rPr>
        <w:t xml:space="preserve">时</w:t>
      </w:r>
      <w:r>
        <w:t xml:space="preserve"> </w:t>
      </w:r>
      <m:oMath>
        <m:r>
          <m:t>H</m:t>
        </m:r>
        <m:d>
          <m:dPr>
            <m:begChr m:val="("/>
            <m:sepChr m:val=""/>
            <m:endChr m:val=")"/>
            <m:grow/>
          </m:dPr>
          <m:e>
            <m:r>
              <m:t>p</m:t>
            </m:r>
          </m:e>
        </m:d>
        <m:r>
          <m:rPr>
            <m:sty m:val="p"/>
          </m:rPr>
          <m:t>=</m:t>
        </m:r>
        <m:r>
          <m:t>0</m:t>
        </m:r>
      </m:oMath>
      <w:r>
        <w:rPr>
          <w:rFonts w:hint="eastAsia"/>
        </w:rPr>
        <w:t xml:space="preserve">；在</w:t>
      </w:r>
      <w:r>
        <w:t xml:space="preserve"> </w:t>
      </w:r>
      <m:oMath>
        <m:r>
          <m:t>0</m:t>
        </m:r>
        <m:r>
          <m:rPr>
            <m:sty m:val="p"/>
          </m:rPr>
          <m:t>&lt;</m:t>
        </m:r>
        <m:r>
          <m:t>p</m:t>
        </m:r>
        <m:r>
          <m:rPr>
            <m:sty m:val="p"/>
          </m:rPr>
          <m:t>&lt;</m:t>
        </m:r>
        <m:r>
          <m:t>1</m:t>
        </m:r>
      </m:oMath>
      <w:r>
        <w:t xml:space="preserve"> </w:t>
      </w:r>
      <w:r>
        <w:rPr>
          <w:rFonts w:hint="eastAsia"/>
        </w:rPr>
        <w:t xml:space="preserve">内严格凹（</w:t>
      </w:r>
      <m:oMath>
        <m:r>
          <m:rPr>
            <m:sty m:val="p"/>
          </m:rPr>
          <m:t>↗</m:t>
        </m:r>
      </m:oMath>
      <w:r>
        <w:t xml:space="preserve"> </w:t>
      </w:r>
      <w:r>
        <w:rPr>
          <w:rFonts w:hint="eastAsia"/>
        </w:rPr>
        <w:t xml:space="preserve">后</w:t>
      </w:r>
      <w:r>
        <w:t xml:space="preserve"> </w:t>
      </w:r>
      <m:oMath>
        <m:r>
          <m:rPr>
            <m:sty m:val="p"/>
          </m:rPr>
          <m:t>↘</m:t>
        </m:r>
      </m:oMath>
      <w:r>
        <w:rPr>
          <w:rFonts w:hint="eastAsia"/>
        </w:rPr>
        <w:t xml:space="preserve">），形如倒扣的碗。</w:t>
      </w:r>
      <m:oMath>
        <m:r>
          <m:t>H</m:t>
        </m:r>
        <m:d>
          <m:dPr>
            <m:begChr m:val="("/>
            <m:sepChr m:val=""/>
            <m:endChr m:val=")"/>
            <m:grow/>
          </m:dPr>
          <m:e>
            <m:r>
              <m:t>p</m:t>
            </m:r>
          </m:e>
        </m:d>
      </m:oMath>
      <w:r>
        <w:t xml:space="preserve"> </w:t>
      </w:r>
      <w:r>
        <w:rPr>
          <w:rFonts w:hint="eastAsia"/>
        </w:rPr>
        <w:t xml:space="preserve">是信息论中最常用的特殊函数之一，出现于信道容量、Fano</w:t>
      </w:r>
      <w:r>
        <w:t xml:space="preserve"> </w:t>
      </w:r>
      <w:r>
        <w:rPr>
          <w:rFonts w:hint="eastAsia"/>
        </w:rPr>
        <w:t xml:space="preserve">不等式、信源编码极限等几乎一切计算中。例如，</w:t>
      </w:r>
      <m:oMath>
        <m:r>
          <m:t>H</m:t>
        </m:r>
        <m:d>
          <m:dPr>
            <m:begChr m:val="("/>
            <m:sepChr m:val=""/>
            <m:endChr m:val=")"/>
            <m:grow/>
          </m:dPr>
          <m:e>
            <m:r>
              <m:t>0.1</m:t>
            </m:r>
          </m:e>
        </m:d>
        <m:r>
          <m:rPr>
            <m:sty m:val="p"/>
          </m:rPr>
          <m:t>≈</m:t>
        </m:r>
        <m:r>
          <m:t>0.469</m:t>
        </m:r>
      </m:oMath>
      <w:r>
        <w:t xml:space="preserve"> </w:t>
      </w:r>
      <w:r>
        <w:rPr>
          <w:rFonts w:hint="eastAsia"/>
        </w:rPr>
        <w:t xml:space="preserve">比特，表示一个以概率</w:t>
      </w:r>
      <w:r>
        <w:t xml:space="preserve"> 0.1 </w:t>
      </w:r>
      <w:r>
        <w:rPr>
          <w:rFonts w:hint="eastAsia"/>
        </w:rPr>
        <w:t xml:space="preserve">发“1”的二元信源，其平均不确定性尚不足</w:t>
      </w:r>
      <w:r>
        <w:t xml:space="preserve"> 0.5 </w:t>
      </w:r>
      <w:r>
        <w:rPr>
          <w:rFonts w:hint="eastAsia"/>
        </w:rPr>
        <w:t xml:space="preserve">比特——这正是第</w:t>
      </w:r>
      <w:r>
        <w:t xml:space="preserve"> 1.1 </w:t>
      </w:r>
      <w:r>
        <w:rPr>
          <w:rFonts w:hint="eastAsia"/>
        </w:rPr>
        <w:t xml:space="preserve">节所述“原始</w:t>
      </w:r>
      <w:r>
        <w:t xml:space="preserve"> 336 Mb </w:t>
      </w:r>
      <w:r>
        <w:rPr>
          <w:rFonts w:hint="eastAsia"/>
        </w:rPr>
        <w:t xml:space="preserve">的照片可以被压缩到原来的十分之一甚至更小”的信息论根基：自然图像的熵率远低于每像素</w:t>
      </w:r>
      <w:r>
        <w:t xml:space="preserve"> 24 </w:t>
      </w:r>
      <w:r>
        <w:rPr>
          <w:rFonts w:hint="eastAsia"/>
        </w:rPr>
        <w:t xml:space="preserve">比特。</w:t>
      </w:r>
    </w:p>
    <w:p>
      <w:pPr>
        <w:pStyle w:val="BodyText"/>
      </w:pPr>
      <w:r>
        <w:rPr>
          <w:rFonts w:hint="eastAsia"/>
        </w:rPr>
        <w:t xml:space="preserve">在这些例子中，我们看到熵能够将一个概率分布映射为一个非负实数，并忠实地反映其“集中”或“分散”的程度。不过，必须时刻警惕一种常见误解：</w:t>
      </w:r>
      <w:r>
        <w:rPr>
          <w:rFonts w:hint="eastAsia"/>
          <w:b/>
          <w:bCs/>
        </w:rPr>
        <w:t xml:space="preserve">熵是平均量，不是单次事件的信息量。</w:t>
      </w:r>
      <w:r>
        <w:t xml:space="preserve"> </w:t>
      </w:r>
      <w:r>
        <w:rPr>
          <w:rStyle w:val="VerbatimChar"/>
          <w:rFonts w:hint="eastAsia"/>
        </w:rPr>
        <w:t xml:space="preserve">[简化]</w:t>
      </w:r>
      <w:r>
        <w:t xml:space="preserve"> </w:t>
      </w:r>
      <w:r>
        <w:rPr>
          <w:rFonts w:hint="eastAsia"/>
        </w:rPr>
        <w:t xml:space="preserve">我们常说“随机变量</w:t>
      </w:r>
      <w:r>
        <w:t xml:space="preserve"> </w:t>
      </w:r>
      <m:oMath>
        <m:r>
          <m:t>X</m:t>
        </m:r>
      </m:oMath>
      <w:r>
        <w:t xml:space="preserve"> </w:t>
      </w:r>
      <w:r>
        <w:rPr>
          <w:rFonts w:hint="eastAsia"/>
        </w:rPr>
        <w:t xml:space="preserve">包含</w:t>
      </w:r>
      <w:r>
        <w:t xml:space="preserve"> </w:t>
      </w:r>
      <m:oMath>
        <m:r>
          <m:t>H</m:t>
        </m:r>
        <m:d>
          <m:dPr>
            <m:begChr m:val="("/>
            <m:sepChr m:val=""/>
            <m:endChr m:val=")"/>
            <m:grow/>
          </m:dPr>
          <m:e>
            <m:r>
              <m:t>X</m:t>
            </m:r>
          </m:e>
        </m:d>
      </m:oMath>
      <w:r>
        <w:t xml:space="preserve"> </w:t>
      </w:r>
      <w:r>
        <w:rPr>
          <w:rFonts w:hint="eastAsia"/>
        </w:rPr>
        <w:t xml:space="preserve">比特的信息”或“</w:t>
      </w:r>
      <m:oMath>
        <m:r>
          <m:t>X</m:t>
        </m:r>
      </m:oMath>
      <w:r>
        <w:t xml:space="preserve"> </w:t>
      </w:r>
      <w:r>
        <w:rPr>
          <w:rFonts w:hint="eastAsia"/>
        </w:rPr>
        <w:t xml:space="preserve">的不确定性为</w:t>
      </w:r>
      <w:r>
        <w:t xml:space="preserve"> </w:t>
      </w:r>
      <m:oMath>
        <m:r>
          <m:t>H</m:t>
        </m:r>
        <m:d>
          <m:dPr>
            <m:begChr m:val="("/>
            <m:sepChr m:val=""/>
            <m:endChr m:val=")"/>
            <m:grow/>
          </m:dPr>
          <m:e>
            <m:r>
              <m:t>X</m:t>
            </m:r>
          </m:e>
        </m:d>
      </m:oMath>
      <w:r>
        <w:t xml:space="preserve"> </w:t>
      </w:r>
      <w:r>
        <w:rPr>
          <w:rFonts w:hint="eastAsia"/>
        </w:rPr>
        <w:t xml:space="preserve">比特”，这两句话本质上是在讲长期平均的行为。对某一次具体的观测，实际获得的信息量是自信息</w:t>
      </w:r>
      <w:r>
        <w:t xml:space="preserve"> </w:t>
      </w:r>
      <m:oMath>
        <m:r>
          <m:rPr>
            <m:sty m:val="p"/>
          </m:rPr>
          <m:t>−</m:t>
        </m:r>
        <m:r>
          <m:rPr>
            <m:sty m:val="p"/>
          </m:rPr>
          <m:t>log</m:t>
        </m:r>
        <m:r>
          <m:t>p</m:t>
        </m:r>
        <m:d>
          <m:dPr>
            <m:begChr m:val="("/>
            <m:sepChr m:val=""/>
            <m:endChr m:val=")"/>
            <m:grow/>
          </m:dPr>
          <m:e>
            <m:r>
              <m:t>x</m:t>
            </m:r>
          </m:e>
        </m:d>
      </m:oMath>
      <w:r>
        <w:rPr>
          <w:rFonts w:hint="eastAsia"/>
        </w:rPr>
        <w:t xml:space="preserve">，它可能远大于熵（若该结果极为罕见），也可能远小于熵（若该结果近乎确定）。以</w:t>
      </w:r>
      <w:r>
        <w:t xml:space="preserve"> </w:t>
      </w:r>
      <m:oMath>
        <m:r>
          <m:t>p</m:t>
        </m:r>
        <m:r>
          <m:rPr>
            <m:sty m:val="p"/>
          </m:rPr>
          <m:t>=</m:t>
        </m:r>
        <m:r>
          <m:t>0.99</m:t>
        </m:r>
        <m:r>
          <m:rPr>
            <m:sty m:val="p"/>
          </m:rPr>
          <m:t>,</m:t>
        </m:r>
        <m:r>
          <m:t> </m:t>
        </m:r>
        <m:r>
          <m:t>1</m:t>
        </m:r>
        <m:r>
          <m:rPr>
            <m:sty m:val="p"/>
          </m:rPr>
          <m:t>−</m:t>
        </m:r>
        <m:r>
          <m:t>p</m:t>
        </m:r>
        <m:r>
          <m:rPr>
            <m:sty m:val="p"/>
          </m:rPr>
          <m:t>=</m:t>
        </m:r>
        <m:r>
          <m:t>0.01</m:t>
        </m:r>
      </m:oMath>
      <w:r>
        <w:t xml:space="preserve"> </w:t>
      </w:r>
      <w:r>
        <w:rPr>
          <w:rFonts w:hint="eastAsia"/>
        </w:rPr>
        <w:t xml:space="preserve">的伯努利信源为例，</w:t>
      </w:r>
      <m:oMath>
        <m:r>
          <m:t>H</m:t>
        </m:r>
        <m:d>
          <m:dPr>
            <m:begChr m:val="("/>
            <m:sepChr m:val=""/>
            <m:endChr m:val=")"/>
            <m:grow/>
          </m:dPr>
          <m:e>
            <m:r>
              <m:t>X</m:t>
            </m:r>
          </m:e>
        </m:d>
        <m:r>
          <m:rPr>
            <m:sty m:val="p"/>
          </m:rPr>
          <m:t>=</m:t>
        </m:r>
        <m:r>
          <m:t>H</m:t>
        </m:r>
        <m:d>
          <m:dPr>
            <m:begChr m:val="("/>
            <m:sepChr m:val=""/>
            <m:endChr m:val=")"/>
            <m:grow/>
          </m:dPr>
          <m:e>
            <m:r>
              <m:t>0.01</m:t>
            </m:r>
          </m:e>
        </m:d>
        <m:r>
          <m:rPr>
            <m:sty m:val="p"/>
          </m:rPr>
          <m:t>≈</m:t>
        </m:r>
        <m:r>
          <m:t>0.081</m:t>
        </m:r>
      </m:oMath>
      <w:r>
        <w:t xml:space="preserve"> </w:t>
      </w:r>
      <w:r>
        <w:rPr>
          <w:rFonts w:hint="eastAsia"/>
        </w:rPr>
        <w:t xml:space="preserve">比特。但是，如果实际发生了小概率事件（0），其自信息高达</w:t>
      </w:r>
      <w:r>
        <w:t xml:space="preserve"> </w:t>
      </w:r>
      <m:oMath>
        <m:r>
          <m:rPr>
            <m:sty m:val="p"/>
          </m:rPr>
          <m:t>−</m:t>
        </m:r>
        <m:sSub>
          <m:e>
            <m:r>
              <m:rPr>
                <m:sty m:val="p"/>
              </m:rPr>
              <m:t>log</m:t>
            </m:r>
          </m:e>
          <m:sub>
            <m:r>
              <m:t>2</m:t>
            </m:r>
          </m:sub>
        </m:sSub>
        <m:r>
          <m:t>0.01</m:t>
        </m:r>
        <m:r>
          <m:rPr>
            <m:sty m:val="p"/>
          </m:rPr>
          <m:t>≈</m:t>
        </m:r>
        <m:r>
          <m:t>6.64</m:t>
        </m:r>
      </m:oMath>
      <w:r>
        <w:t xml:space="preserve"> </w:t>
      </w:r>
      <w:r>
        <w:rPr>
          <w:rFonts w:hint="eastAsia"/>
        </w:rPr>
        <w:t xml:space="preserve">比特，几乎是熵的</w:t>
      </w:r>
      <w:r>
        <w:t xml:space="preserve"> 80 </w:t>
      </w:r>
      <w:r>
        <w:rPr>
          <w:rFonts w:hint="eastAsia"/>
        </w:rPr>
        <w:t xml:space="preserve">倍。反之，若发生大概率事件（1），自信息仅为</w:t>
      </w:r>
      <w:r>
        <w:t xml:space="preserve"> </w:t>
      </w:r>
      <m:oMath>
        <m:r>
          <m:rPr>
            <m:sty m:val="p"/>
          </m:rPr>
          <m:t>−</m:t>
        </m:r>
        <m:sSub>
          <m:e>
            <m:r>
              <m:rPr>
                <m:sty m:val="p"/>
              </m:rPr>
              <m:t>log</m:t>
            </m:r>
          </m:e>
          <m:sub>
            <m:r>
              <m:t>2</m:t>
            </m:r>
          </m:sub>
        </m:sSub>
        <m:r>
          <m:t>0.99</m:t>
        </m:r>
        <m:r>
          <m:rPr>
            <m:sty m:val="p"/>
          </m:rPr>
          <m:t>≈</m:t>
        </m:r>
        <m:r>
          <m:t>0.014</m:t>
        </m:r>
      </m:oMath>
      <w:r>
        <w:t xml:space="preserve"> </w:t>
      </w:r>
      <w:r>
        <w:rPr>
          <w:rFonts w:hint="eastAsia"/>
        </w:rPr>
        <w:t xml:space="preserve">比特。因此，</w:t>
      </w:r>
      <w:r>
        <w:rPr>
          <w:rFonts w:hint="eastAsia"/>
          <w:b/>
          <w:bCs/>
        </w:rPr>
        <w:t xml:space="preserve">切忌直接将熵当作“每一个符号携带的信息量”</w:t>
      </w:r>
      <w:r>
        <w:rPr>
          <w:rFonts w:hint="eastAsia"/>
        </w:rPr>
        <w:t xml:space="preserve">。熵只有在渐近大数意义下——通过典型序列与渐近均分性（AEP，详见第</w:t>
      </w:r>
      <w:r>
        <w:t xml:space="preserve"> 4 </w:t>
      </w:r>
      <w:r>
        <w:rPr>
          <w:rFonts w:hint="eastAsia"/>
        </w:rPr>
        <w:t xml:space="preserve">章）——才与平均码长和实际信息速率等价。这一</w:t>
      </w:r>
      <w:r>
        <w:t xml:space="preserve"> </w:t>
      </w:r>
      <w:r>
        <w:rPr>
          <w:rStyle w:val="VerbatimChar"/>
          <w:rFonts w:hint="eastAsia"/>
        </w:rPr>
        <w:t xml:space="preserve">[简化]</w:t>
      </w:r>
      <w:r>
        <w:t xml:space="preserve"> </w:t>
      </w:r>
      <w:r>
        <w:rPr>
          <w:rFonts w:hint="eastAsia"/>
        </w:rPr>
        <w:t xml:space="preserve">的失效边界在于：对于有限次实现，单次信息量与熵之间可以存在显著背离，必须依靠典型序列或集中不等式才能建立控制。</w:t>
      </w:r>
    </w:p>
    <w:p>
      <w:pPr>
        <w:pStyle w:val="BodyText"/>
      </w:pPr>
      <w:r>
        <w:rPr>
          <w:rFonts w:hint="eastAsia"/>
        </w:rPr>
        <w:t xml:space="preserve">尽管存在上述精细之处，熵作为平均不确定性的数学刻画，已足以成为第</w:t>
      </w:r>
      <w:r>
        <w:t xml:space="preserve"> 1.1 </w:t>
      </w:r>
      <w:r>
        <w:rPr>
          <w:rFonts w:hint="eastAsia"/>
        </w:rPr>
        <w:t xml:space="preserve">节所述馆藏三线共同依赖的隐秘枢纽。在即将到来的第</w:t>
      </w:r>
      <w:r>
        <w:t xml:space="preserve"> 1.3 </w:t>
      </w:r>
      <w:r>
        <w:rPr>
          <w:rFonts w:hint="eastAsia"/>
        </w:rPr>
        <w:t xml:space="preserve">节，我们将以四个具体的馆藏落点——数据压缩的熵下界、交叉熵损失的信息论语义、信道容量的承诺兑现、信息增益即互信息——系统性地展示熵如何在读者已熟悉的工程对象中“化身”。但在此之前，我们必须牢记其严格的数学根基。本节对熵的定义基于离散概率分布及其期望运算，这些内容全部依赖于《博弈论数学基础》第</w:t>
      </w:r>
      <w:r>
        <w:t xml:space="preserve"> 12 </w:t>
      </w:r>
      <w:r>
        <w:rPr>
          <w:rFonts w:hint="eastAsia"/>
        </w:rPr>
        <w:t xml:space="preserve">章中建立的测度‑概率框架（概率空间、随机变量、数学期望、大数定律等）。本书此后将直接使用这些概率工具，不再重复其构造；当涉及马尔可夫链的平稳分布或随机过程的收敛时，则直接援引该基础书第</w:t>
      </w:r>
      <w:r>
        <w:t xml:space="preserve"> 13 </w:t>
      </w:r>
      <w:r>
        <w:rPr>
          <w:rFonts w:hint="eastAsia"/>
        </w:rPr>
        <w:t xml:space="preserve">章的结果。对数函数的连续性、凸性以及</w:t>
      </w:r>
      <w:r>
        <w:t xml:space="preserve"> Jensen </w:t>
      </w:r>
      <w:r>
        <w:rPr>
          <w:rFonts w:hint="eastAsia"/>
        </w:rPr>
        <w:t xml:space="preserve">不等式等经典分析工具，同样被视为读者已掌握的内容，仅在必要时给出简要回顾。</w:t>
      </w:r>
      <w:r>
        <w:rPr>
          <w:rFonts w:hint="eastAsia"/>
          <w:b/>
          <w:bCs/>
        </w:rPr>
        <w:t xml:space="preserve">一切信息度量的严格性，皆构筑在这块测度‑概率的基石之上——正如第</w:t>
      </w:r>
      <w:r>
        <w:rPr>
          <w:b/>
          <w:bCs/>
        </w:rPr>
        <w:t xml:space="preserve"> 1.1 </w:t>
      </w:r>
      <w:r>
        <w:rPr>
          <w:rFonts w:hint="eastAsia"/>
          <w:b/>
          <w:bCs/>
        </w:rPr>
        <w:t xml:space="preserve">节中信源编码极限与信道编码极限的数学表达最终都归结为概率空间上的泛函极值问题。</w:t>
      </w:r>
    </w:p>
    <w:p>
      <w:pPr>
        <w:pStyle w:val="BodyText"/>
      </w:pPr>
      <w:r>
        <w:rPr>
          <w:rFonts w:hint="eastAsia"/>
        </w:rPr>
        <w:t xml:space="preserve">最后，关于对数底数再做一次显式约定，以便全书统一：凡讨论离散信源熵、联合熵、条件熵、互信息、信道容量以及涉及比特为单位的应用时，如无特别说明，一律采用以</w:t>
      </w:r>
      <w:r>
        <w:t xml:space="preserve"> </w:t>
      </w:r>
      <m:oMath>
        <m:r>
          <m:t>2</m:t>
        </m:r>
      </m:oMath>
      <w:r>
        <w:t xml:space="preserve"> </w:t>
      </w:r>
      <w:r>
        <w:rPr>
          <w:rFonts w:hint="eastAsia"/>
        </w:rPr>
        <w:t xml:space="preserve">为底的对数</w:t>
      </w:r>
      <w:r>
        <w:t xml:space="preserve"> </w:t>
      </w:r>
      <m:oMath>
        <m:sSub>
          <m:e>
            <m:r>
              <m:rPr>
                <m:sty m:val="p"/>
              </m:rPr>
              <m:t>log</m:t>
            </m:r>
          </m:e>
          <m:sub>
            <m:r>
              <m:t>2</m:t>
            </m:r>
          </m:sub>
        </m:sSub>
      </m:oMath>
      <w:r>
        <w:rPr>
          <w:rFonts w:hint="eastAsia"/>
        </w:rPr>
        <w:t xml:space="preserve">，单位记为比特（bit）。在涉及微分熵（连续随机变量的熵）、高斯信道容量或以微分方程组出现时，可能改用自然对数</w:t>
      </w:r>
      <w:r>
        <w:t xml:space="preserve"> </w:t>
      </w:r>
      <m:oMath>
        <m:r>
          <m:rPr>
            <m:sty m:val="p"/>
          </m:rPr>
          <m:t>ln</m:t>
        </m:r>
      </m:oMath>
      <w:r>
        <w:rPr>
          <w:rFonts w:hint="eastAsia"/>
        </w:rPr>
        <w:t xml:space="preserve">，此时单位记为奈特（nat），并会在段首明示底数变更。两种单位之间的数值转换因子为</w:t>
      </w:r>
      <w:r>
        <w:t xml:space="preserve"> </w:t>
      </w:r>
      <m:oMath>
        <m:sSub>
          <m:e>
            <m:r>
              <m:rPr>
                <m:sty m:val="p"/>
              </m:rPr>
              <m:t>log</m:t>
            </m:r>
          </m:e>
          <m:sub>
            <m:r>
              <m:t>2</m:t>
            </m:r>
          </m:sub>
        </m:sSub>
        <m:r>
          <m:t>e</m:t>
        </m:r>
        <m:r>
          <m:rPr>
            <m:sty m:val="p"/>
          </m:rPr>
          <m:t>≈</m:t>
        </m:r>
        <m:r>
          <m:t>1.443</m:t>
        </m:r>
      </m:oMath>
      <w:r>
        <w:rPr>
          <w:rFonts w:hint="eastAsia"/>
        </w:rPr>
        <w:t xml:space="preserve">。这一约定与第</w:t>
      </w:r>
      <w:r>
        <w:t xml:space="preserve"> 1.1 </w:t>
      </w:r>
      <w:r>
        <w:rPr>
          <w:rFonts w:hint="eastAsia"/>
        </w:rPr>
        <w:t xml:space="preserve">节的声明一脉相承，并将贯穿全书。</w:t>
      </w:r>
    </w:p>
    <w:bookmarkEnd w:id="23"/>
    <w:bookmarkStart w:id="24" w:name="馆藏落点预告熵在六科与-ai-书里的化身"/>
    <w:p>
      <w:pPr>
        <w:pStyle w:val="Heading3"/>
      </w:pPr>
      <w:r>
        <w:t xml:space="preserve">1.3 </w:t>
      </w:r>
      <w:r>
        <w:rPr>
          <w:rFonts w:hint="eastAsia"/>
        </w:rPr>
        <w:t xml:space="preserve">馆藏落点预告:熵在六科与</w:t>
      </w:r>
      <w:r>
        <w:t xml:space="preserve"> AI </w:t>
      </w:r>
      <w:r>
        <w:rPr>
          <w:rFonts w:hint="eastAsia"/>
        </w:rPr>
        <w:t xml:space="preserve">书里的化身</w:t>
      </w:r>
    </w:p>
    <w:p>
      <w:pPr>
        <w:pStyle w:val="FirstParagraph"/>
      </w:pPr>
      <w:r>
        <w:t xml:space="preserve">1.3 </w:t>
      </w:r>
      <w:r>
        <w:rPr>
          <w:rFonts w:hint="eastAsia"/>
        </w:rPr>
        <w:t xml:space="preserve">馆藏落点预告：熵在六科与</w:t>
      </w:r>
      <w:r>
        <w:t xml:space="preserve"> AI </w:t>
      </w:r>
      <w:r>
        <w:rPr>
          <w:rFonts w:hint="eastAsia"/>
        </w:rPr>
        <w:t xml:space="preserve">书里的化身</w:t>
      </w:r>
    </w:p>
    <w:p>
      <w:pPr>
        <w:pStyle w:val="BodyText"/>
      </w:pPr>
      <w:r>
        <w:rPr>
          <w:rFonts w:hint="eastAsia"/>
        </w:rPr>
        <w:t xml:space="preserve">在</w:t>
      </w:r>
      <w:r>
        <w:t xml:space="preserve"> 1.2 </w:t>
      </w:r>
      <w:r>
        <w:rPr>
          <w:rFonts w:hint="eastAsia"/>
        </w:rPr>
        <w:t xml:space="preserve">节，我们建立了一个截然不同于日常语义的“信息”概念：信息是惊讶的数学化。一个事件的信息量定义为</w:t>
      </w:r>
      <w:r>
        <w:t xml:space="preserve"> </w:t>
      </w:r>
      <m:oMath>
        <m:r>
          <m:rPr>
            <m:sty m:val="p"/>
          </m:rPr>
          <m:t>−</m:t>
        </m:r>
        <m:sSub>
          <m:e>
            <m:r>
              <m:rPr>
                <m:sty m:val="p"/>
              </m:rPr>
              <m:t>log</m:t>
            </m:r>
          </m:e>
          <m:sub>
            <m:r>
              <m:t>2</m:t>
            </m:r>
          </m:sub>
        </m:sSub>
        <m:r>
          <m:t>p</m:t>
        </m:r>
        <m:d>
          <m:dPr>
            <m:begChr m:val="("/>
            <m:sepChr m:val=""/>
            <m:endChr m:val=")"/>
            <m:grow/>
          </m:dPr>
          <m:e>
            <m:r>
              <m:t>x</m:t>
            </m:r>
          </m:e>
        </m:d>
      </m:oMath>
      <w:r>
        <w:t xml:space="preserve"> </w:t>
      </w:r>
      <w:r>
        <w:rPr>
          <w:rFonts w:hint="eastAsia"/>
        </w:rPr>
        <w:t xml:space="preserve">比特，而熵</w:t>
      </w:r>
      <w:r>
        <w:t xml:space="preserve"> </w:t>
      </w: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oMath>
      <w:r>
        <w:rPr>
          <w:rFonts w:hint="eastAsia"/>
        </w:rPr>
        <w:t xml:space="preserve">——这里依例采用比特作为度量单位，即对数底数取</w:t>
      </w:r>
      <w:r>
        <w:t xml:space="preserve"> </w:t>
      </w:r>
      <m:oMath>
        <m:r>
          <m:t>2</m:t>
        </m:r>
      </m:oMath>
      <w:r>
        <w:rPr>
          <w:rFonts w:hint="eastAsia"/>
        </w:rPr>
        <w:t xml:space="preserve">——度量的是随机变量所有可能取值带来的“平均惊讶程度”，也是其不确定性的第一性原理度量。至此，熵仍然停留在一个抽象的、定义在概率空间上的泛函数，概率基础回指已在《博弈论数学基础》第</w:t>
      </w:r>
      <w:r>
        <w:t xml:space="preserve"> 12 </w:t>
      </w:r>
      <w:r>
        <w:rPr>
          <w:rFonts w:hint="eastAsia"/>
        </w:rPr>
        <w:t xml:space="preserve">章完整建立，本节直接使用期望、概率质量函数与联合分布的操作，不再重证其公理基础。</w:t>
      </w:r>
    </w:p>
    <w:p>
      <w:pPr>
        <w:pStyle w:val="BodyText"/>
      </w:pPr>
      <w:r>
        <w:rPr>
          <w:rFonts w:hint="eastAsia"/>
        </w:rPr>
        <w:t xml:space="preserve">但馆藏的读者实际上早已在三种不同的语境中反复使用过熵，只是没有把那些操作叫作熵。这种“日用而不知”的分离正是卷一试图弥合的鸿沟：六科书（《从位到物联》）讲述通信与编码的构造，AI</w:t>
      </w:r>
      <w:r>
        <w:t xml:space="preserve"> </w:t>
      </w:r>
      <w:r>
        <w:rPr>
          <w:rFonts w:hint="eastAsia"/>
        </w:rPr>
        <w:t xml:space="preserve">书（《AI.docx》）讲述现代机器学习的目标函数设计，博弈论书（《博弈论数学基础》）讲述信息不对称下的策略均衡——三条知识线在香农</w:t>
      </w:r>
      <w:r>
        <w:t xml:space="preserve"> 1948 </w:t>
      </w:r>
      <w:r>
        <w:rPr>
          <w:rFonts w:hint="eastAsia"/>
        </w:rPr>
        <w:t xml:space="preserve">的理论上汇聚，而汇聚点恰是熵。本节首次完整启用本书招牌的“馆藏落点框”：把每一个信息论概念对接到读者已见过的具体对象上，让信息论从一套孤立的定理系统转变为读者阅读馆藏时可以随时调用的“底层语言”。我们预告以下四个落点：(1)</w:t>
      </w:r>
      <w:r>
        <w:t xml:space="preserve"> </w:t>
      </w:r>
      <w:r>
        <w:rPr>
          <w:rFonts w:hint="eastAsia"/>
        </w:rPr>
        <w:t xml:space="preserve">数据压缩的极限——六科书的编码与</w:t>
      </w:r>
      <w:r>
        <w:t xml:space="preserve"> AI </w:t>
      </w:r>
      <w:r>
        <w:rPr>
          <w:rFonts w:hint="eastAsia"/>
        </w:rPr>
        <w:t xml:space="preserve">书的模型压缩，(2)</w:t>
      </w:r>
      <w:r>
        <w:t xml:space="preserve"> </w:t>
      </w:r>
      <w:r>
        <w:rPr>
          <w:rFonts w:hint="eastAsia"/>
        </w:rPr>
        <w:t xml:space="preserve">交叉熵损失的信息论语义——AI</w:t>
      </w:r>
      <w:r>
        <w:t xml:space="preserve"> </w:t>
      </w:r>
      <w:r>
        <w:rPr>
          <w:rFonts w:hint="eastAsia"/>
        </w:rPr>
        <w:t xml:space="preserve">书训练神经网络的损失函数，(3)</w:t>
      </w:r>
      <w:r>
        <w:t xml:space="preserve"> </w:t>
      </w:r>
      <w:r>
        <w:rPr>
          <w:rFonts w:hint="eastAsia"/>
        </w:rPr>
        <w:t xml:space="preserve">信道容量的极限——六科书通信章的承诺，(4)</w:t>
      </w:r>
      <w:r>
        <w:t xml:space="preserve"> </w:t>
      </w:r>
      <w:r>
        <w:rPr>
          <w:rFonts w:hint="eastAsia"/>
        </w:rPr>
        <w:t xml:space="preserve">信息增益——决策树与特征选择中的互信息。</w:t>
      </w:r>
    </w:p>
    <w:p>
      <w:pPr>
        <w:pStyle w:val="BodyText"/>
      </w:pPr>
      <w:r>
        <w:rPr>
          <w:rFonts w:hint="eastAsia"/>
          <w:b/>
          <w:bCs/>
        </w:rPr>
        <w:t xml:space="preserve">落点一：数据压缩的熵下界。</w:t>
      </w:r>
      <w:r>
        <w:t xml:space="preserve"> </w:t>
      </w:r>
      <w:r>
        <w:rPr>
          <w:rFonts w:hint="eastAsia"/>
        </w:rPr>
        <w:t xml:space="preserve">六科书《从位到物联》第</w:t>
      </w:r>
      <w:r>
        <w:t xml:space="preserve"> 22 </w:t>
      </w:r>
      <w:r>
        <w:rPr>
          <w:rFonts w:hint="eastAsia"/>
        </w:rPr>
        <w:t xml:space="preserve">章（CM6</w:t>
      </w:r>
      <w:r>
        <w:t xml:space="preserve"> </w:t>
      </w:r>
      <w:r>
        <w:rPr>
          <w:rFonts w:hint="eastAsia"/>
        </w:rPr>
        <w:t xml:space="preserve">线路编码）与第</w:t>
      </w:r>
      <w:r>
        <w:t xml:space="preserve"> 7 </w:t>
      </w:r>
      <w:r>
        <w:rPr>
          <w:rFonts w:hint="eastAsia"/>
        </w:rPr>
        <w:t xml:space="preserve">章（CM5</w:t>
      </w:r>
      <w:r>
        <w:t xml:space="preserve"> </w:t>
      </w:r>
      <w:r>
        <w:rPr>
          <w:rFonts w:hint="eastAsia"/>
        </w:rPr>
        <w:t xml:space="preserve">海明码/CRC）详细讨论了数字通信中信息的编码表示：CM5</w:t>
      </w:r>
      <w:r>
        <w:t xml:space="preserve"> </w:t>
      </w:r>
      <w:r>
        <w:rPr>
          <w:rFonts w:hint="eastAsia"/>
        </w:rPr>
        <w:t xml:space="preserve">告诉读者如何在比特序列上添加冗余以对抗噪声，CM6</w:t>
      </w:r>
      <w:r>
        <w:t xml:space="preserve"> </w:t>
      </w:r>
      <w:r>
        <w:rPr>
          <w:rFonts w:hint="eastAsia"/>
        </w:rPr>
        <w:t xml:space="preserve">告诉读者如何在线路上将比特映射为物理信号。它们都默认了一个前提——</w:t>
      </w:r>
      <w:r>
        <w:rPr>
          <w:rFonts w:hint="eastAsia"/>
        </w:rPr>
        <w:t xml:space="preserve">“信息已经被表示为比特序列”</w:t>
      </w:r>
      <w:r>
        <w:rPr>
          <w:rFonts w:hint="eastAsia"/>
        </w:rPr>
        <w:t xml:space="preserve">，却从未回答一个根本问题：我们为什么需要这么多比特？给定一个信息源（如一幅灰度图像，像素灰度服从某分布），表示每个像素至少需要多少比特？AI</w:t>
      </w:r>
      <w:r>
        <w:t xml:space="preserve"> </w:t>
      </w:r>
      <w:r>
        <w:rPr>
          <w:rFonts w:hint="eastAsia"/>
        </w:rPr>
        <w:t xml:space="preserve">书也面临相同的问题：大型神经网络模型动辄数百</w:t>
      </w:r>
      <w:r>
        <w:t xml:space="preserve"> GB </w:t>
      </w:r>
      <w:r>
        <w:rPr>
          <w:rFonts w:hint="eastAsia"/>
        </w:rPr>
        <w:t xml:space="preserve">的参数量，模型压缩、量化、知识蒸馏等技术的目标都是减小存储与传输开销。这些技术穷尽了各种工程巧思，但它们的共同下界都是熵——无损压缩的码长不可能低于信源的熵（详见第</w:t>
      </w:r>
      <w:r>
        <w:t xml:space="preserve"> 5 </w:t>
      </w:r>
      <w:r>
        <w:rPr>
          <w:rFonts w:hint="eastAsia"/>
        </w:rPr>
        <w:t xml:space="preserve">章信源编码定理）。</w:t>
      </w:r>
    </w:p>
    <w:p>
      <w:pPr>
        <w:pStyle w:val="BodyText"/>
      </w:pPr>
      <w:r>
        <w:rPr>
          <w:rFonts w:hint="eastAsia"/>
        </w:rPr>
        <w:t xml:space="preserve">这个联结的信息论语义极为精确：若信源产生的符号</w:t>
      </w:r>
      <w:r>
        <w:t xml:space="preserve"> </w:t>
      </w:r>
      <m:oMath>
        <m:r>
          <m:t>X</m:t>
        </m:r>
      </m:oMath>
      <w:r>
        <w:t xml:space="preserve"> </w:t>
      </w:r>
      <w:r>
        <w:rPr>
          <w:rFonts w:hint="eastAsia"/>
        </w:rPr>
        <w:t xml:space="preserve">服从分布</w:t>
      </w:r>
      <w:r>
        <w:t xml:space="preserve"> </w:t>
      </w:r>
      <m:oMath>
        <m:r>
          <m:t>p</m:t>
        </m:r>
        <m:d>
          <m:dPr>
            <m:begChr m:val="("/>
            <m:sepChr m:val=""/>
            <m:endChr m:val=")"/>
            <m:grow/>
          </m:dPr>
          <m:e>
            <m:r>
              <m:t>x</m:t>
            </m:r>
          </m:e>
        </m:d>
      </m:oMath>
      <w:r>
        <w:rPr>
          <w:rFonts w:hint="eastAsia"/>
        </w:rPr>
        <w:t xml:space="preserve">，那么任何唯一可译码——即从编码比特序列可以无歧义恢复原始符号序列的编码方案——其平均码长</w:t>
      </w:r>
      <w:r>
        <w:t xml:space="preserve"> </w:t>
      </w:r>
      <m:oMath>
        <m:acc>
          <m:accPr>
            <m:chr m:val="‾"/>
          </m:accPr>
          <m:e>
            <m:r>
              <m:t>L</m:t>
            </m:r>
          </m:e>
        </m:acc>
      </m:oMath>
      <w:r>
        <w:t xml:space="preserve"> </w:t>
      </w:r>
      <w:r>
        <w:rPr>
          <w:rFonts w:hint="eastAsia"/>
        </w:rPr>
        <w:t xml:space="preserve">满足</w:t>
      </w:r>
    </w:p>
    <w:p>
      <w:pPr>
        <w:pStyle w:val="BodyText"/>
      </w:pPr>
      <m:oMathPara>
        <m:oMathParaPr>
          <m:jc m:val="center"/>
        </m:oMathParaPr>
        <m:oMath>
          <m:acc>
            <m:accPr>
              <m:chr m:val="‾"/>
            </m:accPr>
            <m:e>
              <m:r>
                <m:t>L</m:t>
              </m:r>
            </m:e>
          </m:acc>
          <m:r>
            <m:rPr>
              <m:sty m:val="p"/>
            </m:rPr>
            <m:t>≥</m:t>
          </m:r>
          <m:r>
            <m:t>H</m:t>
          </m:r>
          <m:d>
            <m:dPr>
              <m:begChr m:val="("/>
              <m:sepChr m:val=""/>
              <m:endChr m:val=")"/>
              <m:grow/>
            </m:dPr>
            <m:e>
              <m:r>
                <m:t>X</m:t>
              </m:r>
            </m:e>
          </m:d>
          <m:r>
            <m:rPr>
              <m:sty m:val="p"/>
            </m:rPr>
            <m:t>,</m:t>
          </m:r>
        </m:oMath>
      </m:oMathPara>
    </w:p>
    <w:p>
      <w:pPr>
        <w:pStyle w:val="FirstParagraph"/>
      </w:pPr>
      <w:r>
        <w:rPr>
          <w:rFonts w:hint="eastAsia"/>
        </w:rPr>
        <w:t xml:space="preserve">等号在码长设计为</w:t>
      </w:r>
      <w:r>
        <w:t xml:space="preserve"> </w:t>
      </w:r>
      <m:oMath>
        <m:r>
          <m:rPr>
            <m:sty m:val="p"/>
          </m:rPr>
          <m:t>−</m:t>
        </m:r>
        <m:sSub>
          <m:e>
            <m:r>
              <m:rPr>
                <m:sty m:val="p"/>
              </m:rPr>
              <m:t>log</m:t>
            </m:r>
          </m:e>
          <m:sub>
            <m:r>
              <m:t>2</m:t>
            </m:r>
          </m:sub>
        </m:sSub>
        <m:r>
          <m:t>p</m:t>
        </m:r>
        <m:d>
          <m:dPr>
            <m:begChr m:val="("/>
            <m:sepChr m:val=""/>
            <m:endChr m:val=")"/>
            <m:grow/>
          </m:dPr>
          <m:e>
            <m:r>
              <m:t>x</m:t>
            </m:r>
          </m:e>
        </m:d>
      </m:oMath>
      <w:r>
        <w:t xml:space="preserve"> </w:t>
      </w:r>
      <w:r>
        <w:rPr>
          <w:rFonts w:hint="eastAsia"/>
        </w:rPr>
        <w:t xml:space="preserve">进位取整时近似可达。换言之，熵不是某个特定编码方案的性能数字，而是所有方案都不可逾越的物理极限。AEP（Asymptotic</w:t>
      </w:r>
      <w:r>
        <w:t xml:space="preserve"> Equipartition </w:t>
      </w:r>
      <w:r>
        <w:rPr>
          <w:rFonts w:hint="eastAsia"/>
        </w:rPr>
        <w:t xml:space="preserve">Property，渐近均分性，详见第</w:t>
      </w:r>
      <w:r>
        <w:t xml:space="preserve"> 4 </w:t>
      </w:r>
      <w:r>
        <w:rPr>
          <w:rFonts w:hint="eastAsia"/>
        </w:rPr>
        <w:t xml:space="preserve">章）揭示了这一极限的序列空间几何：长度为</w:t>
      </w:r>
      <w:r>
        <w:t xml:space="preserve"> </w:t>
      </w:r>
      <m:oMath>
        <m:r>
          <m:t>n</m:t>
        </m:r>
      </m:oMath>
      <w:r>
        <w:t xml:space="preserve"> </w:t>
      </w:r>
      <w:r>
        <w:rPr>
          <w:rFonts w:hint="eastAsia"/>
        </w:rPr>
        <w:t xml:space="preserve">的信源输出有</w:t>
      </w:r>
      <w:r>
        <w:t xml:space="preserve"> </w:t>
      </w:r>
      <m:oMath>
        <m:sSup>
          <m:e>
            <m:d>
              <m:dPr>
                <m:begChr m:val="|"/>
                <m:sepChr m:val=""/>
                <m:endChr m:val="|"/>
                <m:grow/>
              </m:dPr>
              <m:e>
                <m:r>
                  <m:rPr>
                    <m:sty m:val="p"/>
                    <m:scr m:val="script"/>
                  </m:rPr>
                  <m:t>X</m:t>
                </m:r>
              </m:e>
            </m:d>
          </m:e>
          <m:sup>
            <m:r>
              <m:t>n</m:t>
            </m:r>
          </m:sup>
        </m:sSup>
      </m:oMath>
      <w:r>
        <w:t xml:space="preserve"> </w:t>
      </w:r>
      <w:r>
        <w:rPr>
          <w:rFonts w:hint="eastAsia"/>
        </w:rPr>
        <w:t xml:space="preserve">种可能，但“实际会出现”的典型序列仅约</w:t>
      </w:r>
      <w:r>
        <w:t xml:space="preserve"> </w:t>
      </w:r>
      <m:oMath>
        <m:sSup>
          <m:e>
            <m:r>
              <m:t>2</m:t>
            </m:r>
          </m:e>
          <m:sup>
            <m:r>
              <m:t>n</m:t>
            </m:r>
            <m:r>
              <m:t>H</m:t>
            </m:r>
            <m:d>
              <m:dPr>
                <m:begChr m:val="("/>
                <m:sepChr m:val=""/>
                <m:endChr m:val=")"/>
                <m:grow/>
              </m:dPr>
              <m:e>
                <m:r>
                  <m:t>X</m:t>
                </m:r>
              </m:e>
            </m:d>
          </m:sup>
        </m:sSup>
      </m:oMath>
      <w:r>
        <w:t xml:space="preserve"> </w:t>
      </w:r>
      <w:r>
        <w:rPr>
          <w:rFonts w:hint="eastAsia"/>
        </w:rPr>
        <w:t xml:space="preserve">个，每个典型序列几乎等概率</w:t>
      </w:r>
      <w:r>
        <w:t xml:space="preserve"> </w:t>
      </w:r>
      <m:oMath>
        <m:sSup>
          <m:e>
            <m:r>
              <m:t>2</m:t>
            </m:r>
          </m:e>
          <m:sup>
            <m:r>
              <m:rPr>
                <m:sty m:val="p"/>
              </m:rPr>
              <m:t>−</m:t>
            </m:r>
            <m:r>
              <m:t>n</m:t>
            </m:r>
            <m:r>
              <m:t>H</m:t>
            </m:r>
            <m:d>
              <m:dPr>
                <m:begChr m:val="("/>
                <m:sepChr m:val=""/>
                <m:endChr m:val=")"/>
                <m:grow/>
              </m:dPr>
              <m:e>
                <m:r>
                  <m:t>X</m:t>
                </m:r>
              </m:e>
            </m:d>
          </m:sup>
        </m:sSup>
      </m:oMath>
      <w:r>
        <w:rPr>
          <w:rFonts w:hint="eastAsia"/>
        </w:rPr>
        <w:t xml:space="preserve">。于是只需为这些典型序列各分配一个</w:t>
      </w:r>
      <w:r>
        <w:t xml:space="preserve"> </w:t>
      </w:r>
      <m:oMath>
        <m:r>
          <m:rPr>
            <m:sty m:val="p"/>
          </m:rPr>
          <m:t>≈</m:t>
        </m:r>
        <m:r>
          <m:t>n</m:t>
        </m:r>
        <m:r>
          <m:t>H</m:t>
        </m:r>
        <m:d>
          <m:dPr>
            <m:begChr m:val="("/>
            <m:sepChr m:val=""/>
            <m:endChr m:val=")"/>
            <m:grow/>
          </m:dPr>
          <m:e>
            <m:r>
              <m:t>X</m:t>
            </m:r>
          </m:e>
        </m:d>
      </m:oMath>
      <w:r>
        <w:t xml:space="preserve"> </w:t>
      </w:r>
      <w:r>
        <w:rPr>
          <w:rFonts w:hint="eastAsia"/>
        </w:rPr>
        <w:t xml:space="preserve">比特的二进制编号，就能以趋近于</w:t>
      </w:r>
      <w:r>
        <w:t xml:space="preserve"> 1 </w:t>
      </w:r>
      <w:r>
        <w:rPr>
          <w:rFonts w:hint="eastAsia"/>
        </w:rPr>
        <w:t xml:space="preserve">的概率正确编码所有输出。读者在六科书</w:t>
      </w:r>
      <w:r>
        <w:t xml:space="preserve"> CM5 </w:t>
      </w:r>
      <w:r>
        <w:rPr>
          <w:rFonts w:hint="eastAsia"/>
        </w:rPr>
        <w:t xml:space="preserve">遇到变长码（如</w:t>
      </w:r>
      <w:r>
        <w:t xml:space="preserve"> Huffman </w:t>
      </w:r>
      <w:r>
        <w:rPr>
          <w:rFonts w:hint="eastAsia"/>
        </w:rPr>
        <w:t xml:space="preserve">码）时可能产生一个未加详述的直觉——</w:t>
      </w:r>
      <w:r>
        <w:rPr>
          <w:rFonts w:hint="eastAsia"/>
        </w:rPr>
        <w:t xml:space="preserve">“小概率符号用长码、大概率符号用短码可以节省比特”</w:t>
      </w:r>
      <w:r>
        <w:rPr>
          <w:rFonts w:hint="eastAsia"/>
        </w:rPr>
        <w:t xml:space="preserve">，本书在第</w:t>
      </w:r>
      <w:r>
        <w:t xml:space="preserve"> 5 </w:t>
      </w:r>
      <w:r>
        <w:rPr>
          <w:rFonts w:hint="eastAsia"/>
        </w:rPr>
        <w:t xml:space="preserve">章将严格证明这种直觉的极限形式就是熵：Huffman</w:t>
      </w:r>
      <w:r>
        <w:t xml:space="preserve"> </w:t>
      </w:r>
      <w:r>
        <w:rPr>
          <w:rFonts w:hint="eastAsia"/>
        </w:rPr>
        <w:t xml:space="preserve">编码的平均码长界于</w:t>
      </w:r>
      <w:r>
        <w:t xml:space="preserve"> </w:t>
      </w:r>
      <m:oMath>
        <m:r>
          <m:rPr>
            <m:sty m:val="p"/>
          </m:rPr>
          <m:t>[</m:t>
        </m:r>
        <m:r>
          <m:t>H</m:t>
        </m:r>
        <m:d>
          <m:dPr>
            <m:begChr m:val="("/>
            <m:sepChr m:val=""/>
            <m:endChr m:val=")"/>
            <m:grow/>
          </m:dPr>
          <m:e>
            <m:r>
              <m:t>X</m:t>
            </m:r>
          </m:e>
        </m:d>
        <m:r>
          <m:rPr>
            <m:sty m:val="p"/>
          </m:rPr>
          <m:t>,</m:t>
        </m:r>
        <m:r>
          <m:t>H</m:t>
        </m:r>
        <m:d>
          <m:dPr>
            <m:begChr m:val="("/>
            <m:sepChr m:val=""/>
            <m:endChr m:val=")"/>
            <m:grow/>
          </m:dPr>
          <m:e>
            <m:r>
              <m:t>X</m:t>
            </m:r>
          </m:e>
        </m:d>
        <m:r>
          <m:rPr>
            <m:sty m:val="p"/>
          </m:rPr>
          <m:t>+</m:t>
        </m:r>
        <m:r>
          <m:t>1</m:t>
        </m:r>
        <m:r>
          <m:rPr>
            <m:sty m:val="p"/>
          </m:rPr>
          <m:t>)</m:t>
        </m:r>
      </m:oMath>
      <w:r>
        <w:rPr>
          <w:rFonts w:hint="eastAsia"/>
        </w:rPr>
        <w:t xml:space="preserve">，香农码直接使用</w:t>
      </w:r>
      <w:r>
        <w:t xml:space="preserve"> </w:t>
      </w:r>
      <m:oMath>
        <m:r>
          <m:rPr>
            <m:sty m:val="p"/>
          </m:rPr>
          <m:t>−</m:t>
        </m:r>
        <m:sSub>
          <m:e>
            <m:r>
              <m:rPr>
                <m:sty m:val="p"/>
              </m:rPr>
              <m:t>log</m:t>
            </m:r>
          </m:e>
          <m:sub>
            <m:r>
              <m:t>2</m:t>
            </m:r>
          </m:sub>
        </m:sSub>
        <m:r>
          <m:t>p</m:t>
        </m:r>
        <m:d>
          <m:dPr>
            <m:begChr m:val="("/>
            <m:sepChr m:val=""/>
            <m:endChr m:val=")"/>
            <m:grow/>
          </m:dPr>
          <m:e>
            <m:r>
              <m:t>x</m:t>
            </m:r>
          </m:e>
        </m:d>
      </m:oMath>
      <w:r>
        <w:t xml:space="preserve"> </w:t>
      </w:r>
      <w:r>
        <w:rPr>
          <w:rFonts w:hint="eastAsia"/>
        </w:rPr>
        <w:t xml:space="preserve">进位后的码长。六科书的码长设计是对熵极限的构造性逼近，而本书则建立这一极限本身，并向读者显示：任何比熵更短的码，必然在译码时不可逆地丢失信息。</w:t>
      </w:r>
    </w:p>
    <w:p>
      <w:pPr>
        <w:pStyle w:val="BodyText"/>
      </w:pPr>
      <w:r>
        <w:t xml:space="preserve">AI </w:t>
      </w:r>
      <w:r>
        <w:rPr>
          <w:rFonts w:hint="eastAsia"/>
        </w:rPr>
        <w:t xml:space="preserve">书的模型压缩同样受熵下界约束。一个神经网络权重在经过训练之后，可以视为某个高维分布下的随机变量。要无损存储这些权重，需要的比特数下界仍是该分布的熵。实践中，量化（用更少的比特近似表示每个权重）和剪枝（将接近零的权重设为零，不存）实际上是在接受某种失真以换取低于熵的平均码长——这正是第</w:t>
      </w:r>
      <w:r>
        <w:t xml:space="preserve"> 8 </w:t>
      </w:r>
      <w:r>
        <w:rPr>
          <w:rFonts w:hint="eastAsia"/>
        </w:rPr>
        <w:t xml:space="preserve">章率失真理论（Rate-Distortion</w:t>
      </w:r>
      <w:r>
        <w:t xml:space="preserve"> </w:t>
      </w:r>
      <w:r>
        <w:rPr>
          <w:rFonts w:hint="eastAsia"/>
        </w:rPr>
        <w:t xml:space="preserve">Theory）的核心权衡：以失真</w:t>
      </w:r>
      <w:r>
        <w:t xml:space="preserve"> </w:t>
      </w:r>
      <m:oMath>
        <m:r>
          <m:t>D</m:t>
        </m:r>
      </m:oMath>
      <w:r>
        <w:t xml:space="preserve"> </w:t>
      </w:r>
      <w:r>
        <w:rPr>
          <w:rFonts w:hint="eastAsia"/>
        </w:rPr>
        <w:t xml:space="preserve">为代价将码长压到</w:t>
      </w:r>
      <w:r>
        <w:t xml:space="preserve"> </w:t>
      </w:r>
      <m:oMath>
        <m:r>
          <m:t>R</m:t>
        </m:r>
        <m:d>
          <m:dPr>
            <m:begChr m:val="("/>
            <m:sepChr m:val=""/>
            <m:endChr m:val=")"/>
            <m:grow/>
          </m:dPr>
          <m:e>
            <m:r>
              <m:t>D</m:t>
            </m:r>
          </m:e>
        </m:d>
        <m:r>
          <m:rPr>
            <m:sty m:val="p"/>
          </m:rPr>
          <m:t>≤</m:t>
        </m:r>
        <m:r>
          <m:t>H</m:t>
        </m:r>
        <m:d>
          <m:dPr>
            <m:begChr m:val="("/>
            <m:sepChr m:val=""/>
            <m:endChr m:val=")"/>
            <m:grow/>
          </m:dPr>
          <m:e>
            <m:r>
              <m:t>X</m:t>
            </m:r>
          </m:e>
        </m:d>
      </m:oMath>
      <w:r>
        <w:rPr>
          <w:rFonts w:hint="eastAsia"/>
        </w:rPr>
        <w:t xml:space="preserve">。熵在这里不是可选的参考值，而是“无损”与“有损”的分水岭。</w:t>
      </w:r>
      <w:r>
        <w:rPr>
          <w:rStyle w:val="VerbatimChar"/>
          <w:rFonts w:hint="eastAsia"/>
        </w:rPr>
        <w:t xml:space="preserve">[简化]</w:t>
      </w:r>
      <w:r>
        <w:t xml:space="preserve"> </w:t>
      </w:r>
      <w:r>
        <w:rPr>
          <w:rFonts w:hint="eastAsia"/>
        </w:rPr>
        <w:t xml:space="preserve">此处关于神经网络权重的叙述将参数的分布视为同分布的静态信源，忽略了权重之间可能的统计依赖与训练过程中的分布偏移——这些因素在严格意义上会改变熵的数值，但不改变熵作为无损下界的地位。</w:t>
      </w:r>
    </w:p>
    <w:p>
      <w:pPr>
        <w:pStyle w:val="BodyText"/>
      </w:pPr>
      <w:r>
        <w:rPr>
          <w:rFonts w:hint="eastAsia"/>
          <w:b/>
          <w:bCs/>
        </w:rPr>
        <w:t xml:space="preserve">落点二：交叉熵损失的信息论语义。</w:t>
      </w:r>
      <w:r>
        <w:t xml:space="preserve"> </w:t>
      </w:r>
      <w:r>
        <w:t xml:space="preserve">AI </w:t>
      </w:r>
      <w:r>
        <w:rPr>
          <w:rFonts w:hint="eastAsia"/>
        </w:rPr>
        <w:t xml:space="preserve">书训练分类器与语言模型的最常用目标函数是交叉熵损失（Cross-Entropy</w:t>
      </w:r>
      <w:r>
        <w:t xml:space="preserve"> </w:t>
      </w:r>
      <w:r>
        <w:rPr>
          <w:rFonts w:hint="eastAsia"/>
        </w:rPr>
        <w:t xml:space="preserve">Loss）。给定一个</w:t>
      </w:r>
      <w:r>
        <w:t xml:space="preserve"> </w:t>
      </w:r>
      <m:oMath>
        <m:r>
          <m:t>K</m:t>
        </m:r>
      </m:oMath>
      <w:r>
        <w:t xml:space="preserve"> </w:t>
      </w:r>
      <w:r>
        <w:rPr>
          <w:rFonts w:hint="eastAsia"/>
        </w:rPr>
        <w:t xml:space="preserve">类的分类任务，对某个样本的真实标签分布</w:t>
      </w:r>
      <w:r>
        <w:t xml:space="preserve"> </w:t>
      </w:r>
      <m:oMath>
        <m:r>
          <m:t>p</m:t>
        </m:r>
      </m:oMath>
      <w:r>
        <w:rPr>
          <w:rFonts w:hint="eastAsia"/>
        </w:rPr>
        <w:t xml:space="preserve">（通常是独热向量，将真实类别的概率置</w:t>
      </w:r>
      <w:r>
        <w:t xml:space="preserve"> </w:t>
      </w:r>
      <w:r>
        <w:rPr>
          <w:rFonts w:hint="eastAsia"/>
        </w:rPr>
        <w:t xml:space="preserve">1）与模型输出的预测分布</w:t>
      </w:r>
      <w:r>
        <w:t xml:space="preserve"> </w:t>
      </w:r>
      <m:oMath>
        <m:r>
          <m:t>q</m:t>
        </m:r>
      </m:oMath>
      <w:r>
        <w:rPr>
          <w:rFonts w:hint="eastAsia"/>
        </w:rPr>
        <w:t xml:space="preserve">，交叉熵定义为</w:t>
      </w:r>
    </w:p>
    <w:p>
      <w:pPr>
        <w:pStyle w:val="BodyText"/>
      </w:pPr>
      <m:oMathPara>
        <m:oMathParaPr>
          <m:jc m:val="center"/>
        </m:oMathParaPr>
        <m:oMath>
          <m:r>
            <m:t>H</m:t>
          </m:r>
          <m:d>
            <m:dPr>
              <m:begChr m:val="("/>
              <m:sepChr m:val=""/>
              <m:endChr m:val=")"/>
              <m:grow/>
            </m:dPr>
            <m:e>
              <m:r>
                <m:t>p</m:t>
              </m:r>
              <m:r>
                <m:rPr>
                  <m:sty m:val="p"/>
                </m:rPr>
                <m:t>,</m:t>
              </m:r>
              <m:r>
                <m:t>q</m:t>
              </m:r>
            </m:e>
          </m:d>
          <m:r>
            <m:rPr>
              <m:sty m:val="p"/>
            </m:rPr>
            <m:t>=</m:t>
          </m:r>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r>
                <m:t>k</m:t>
              </m:r>
            </m:e>
          </m:d>
          <m:sSub>
            <m:e>
              <m:r>
                <m:rPr>
                  <m:sty m:val="p"/>
                </m:rPr>
                <m:t>log</m:t>
              </m:r>
            </m:e>
            <m:sub>
              <m:r>
                <m:t>2</m:t>
              </m:r>
            </m:sub>
          </m:sSub>
          <m:r>
            <m:t>q</m:t>
          </m:r>
          <m:d>
            <m:dPr>
              <m:begChr m:val="("/>
              <m:sepChr m:val=""/>
              <m:endChr m:val=")"/>
              <m:grow/>
            </m:dPr>
            <m:e>
              <m:r>
                <m:t>k</m:t>
              </m:r>
            </m:e>
          </m:d>
          <m:r>
            <m:rPr>
              <m:sty m:val="p"/>
            </m:rPr>
            <m:t>.</m:t>
          </m:r>
        </m:oMath>
      </m:oMathPara>
    </w:p>
    <w:p>
      <w:pPr>
        <w:pStyle w:val="FirstParagraph"/>
      </w:pPr>
      <w:r>
        <w:rPr>
          <w:rFonts w:hint="eastAsia"/>
        </w:rPr>
        <w:t xml:space="preserve">这个表达式极其常见，但</w:t>
      </w:r>
      <w:r>
        <w:t xml:space="preserve"> AI </w:t>
      </w:r>
      <w:r>
        <w:rPr>
          <w:rFonts w:hint="eastAsia"/>
        </w:rPr>
        <w:t xml:space="preserve">书通常止步于“优化交叉熵等价于最大化对数似然”的统计学习论证，未揭示其信息论语义。本书在第</w:t>
      </w:r>
      <w:r>
        <w:t xml:space="preserve"> 3.1 </w:t>
      </w:r>
      <w:r>
        <w:rPr>
          <w:rFonts w:hint="eastAsia"/>
        </w:rPr>
        <w:t xml:space="preserve">节将严格证明：交叉熵可以分解为两项</w:t>
      </w:r>
    </w:p>
    <w:p>
      <w:pPr>
        <w:pStyle w:val="BodyText"/>
      </w:pPr>
      <m:oMathPara>
        <m:oMathParaPr>
          <m:jc m:val="center"/>
        </m:oMathParaP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其中</w:t>
      </w:r>
      <w:r>
        <w:t xml:space="preserve"> </w:t>
      </w:r>
      <m:oMath>
        <m:r>
          <m:t>H</m:t>
        </m:r>
        <m:d>
          <m:dPr>
            <m:begChr m:val="("/>
            <m:sepChr m:val=""/>
            <m:endChr m:val=")"/>
            <m:grow/>
          </m:dPr>
          <m:e>
            <m:r>
              <m:t>p</m:t>
            </m:r>
          </m:e>
        </m:d>
      </m:oMath>
      <w:r>
        <w:t xml:space="preserve"> </w:t>
      </w:r>
      <w:r>
        <w:rPr>
          <w:rFonts w:hint="eastAsia"/>
        </w:rPr>
        <w:t xml:space="preserve">是真实分布</w:t>
      </w:r>
      <w:r>
        <w:t xml:space="preserve"> </w:t>
      </w:r>
      <m:oMath>
        <m:r>
          <m:t>p</m:t>
        </m:r>
      </m:oMath>
      <w:r>
        <w:t xml:space="preserve"> </w:t>
      </w:r>
      <w:r>
        <w:rPr>
          <w:rFonts w:hint="eastAsia"/>
        </w:rPr>
        <w:t xml:space="preserve">自身的熵，</w:t>
      </w:r>
      <m:oMath>
        <m:r>
          <m:t>D</m:t>
        </m:r>
        <m:d>
          <m:dPr>
            <m:begChr m:val="("/>
            <m:sepChr m:val=""/>
            <m:endChr m:val=")"/>
            <m:grow/>
          </m:dPr>
          <m:e>
            <m:r>
              <m:t>p</m:t>
            </m:r>
            <m:r>
              <m:rPr>
                <m:sty m:val="p"/>
              </m:rPr>
              <m:t>∥</m:t>
            </m:r>
            <m:r>
              <m:t>q</m:t>
            </m:r>
          </m:e>
        </m:d>
      </m:oMath>
      <w:r>
        <w:t xml:space="preserve"> </w:t>
      </w:r>
      <w:r>
        <w:rPr>
          <w:rFonts w:hint="eastAsia"/>
        </w:rPr>
        <w:t xml:space="preserve">是预测分布</w:t>
      </w:r>
      <w:r>
        <w:t xml:space="preserve"> </w:t>
      </w:r>
      <m:oMath>
        <m:r>
          <m:t>q</m:t>
        </m:r>
      </m:oMath>
      <w:r>
        <w:t xml:space="preserve"> </w:t>
      </w:r>
      <w:r>
        <w:rPr>
          <w:rFonts w:hint="eastAsia"/>
        </w:rPr>
        <w:t xml:space="preserve">偏离真实分布</w:t>
      </w:r>
      <w:r>
        <w:t xml:space="preserve"> </w:t>
      </w:r>
      <m:oMath>
        <m:r>
          <m:t>p</m:t>
        </m:r>
      </m:oMath>
      <w:r>
        <w:t xml:space="preserve"> </w:t>
      </w:r>
      <w:r>
        <w:rPr>
          <w:rFonts w:hint="eastAsia"/>
        </w:rPr>
        <w:t xml:space="preserve">的</w:t>
      </w:r>
      <w:r>
        <w:t xml:space="preserve"> KL </w:t>
      </w:r>
      <w:r>
        <w:rPr>
          <w:rFonts w:hint="eastAsia"/>
        </w:rPr>
        <w:t xml:space="preserve">散度（Kullback–Leibler</w:t>
      </w:r>
      <w:r>
        <w:t xml:space="preserve"> </w:t>
      </w:r>
      <w:r>
        <w:rPr>
          <w:rFonts w:hint="eastAsia"/>
        </w:rPr>
        <w:t xml:space="preserve">Divergence，又称相对熵）：</w:t>
      </w:r>
    </w:p>
    <w:p>
      <w:pPr>
        <w:pStyle w:val="BodyText"/>
      </w:pPr>
      <m:oMathPara>
        <m:oMathParaPr>
          <m:jc m:val="center"/>
        </m:oMathParaPr>
        <m:oMath>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p</m:t>
              </m:r>
              <m:d>
                <m:dPr>
                  <m:begChr m:val="("/>
                  <m:sepChr m:val=""/>
                  <m:endChr m:val=")"/>
                  <m:grow/>
                </m:dPr>
                <m:e>
                  <m:r>
                    <m:t>x</m:t>
                  </m:r>
                </m:e>
              </m:d>
            </m:num>
            <m:den>
              <m:r>
                <m:t>q</m:t>
              </m:r>
              <m:d>
                <m:dPr>
                  <m:begChr m:val="("/>
                  <m:sepChr m:val=""/>
                  <m:endChr m:val=")"/>
                  <m:grow/>
                </m:dPr>
                <m:e>
                  <m:r>
                    <m:t>x</m:t>
                  </m:r>
                </m:e>
              </m:d>
            </m:den>
          </m:f>
          <m:r>
            <m:rPr>
              <m:sty m:val="p"/>
            </m:rPr>
            <m:t>.</m:t>
          </m:r>
        </m:oMath>
      </m:oMathPara>
    </w:p>
    <w:p>
      <w:pPr>
        <w:pStyle w:val="FirstParagraph"/>
      </w:pPr>
      <w:r>
        <w:t xml:space="preserve">Gibbs </w:t>
      </w:r>
      <w:r>
        <w:rPr>
          <w:rFonts w:hint="eastAsia"/>
        </w:rPr>
        <w:t xml:space="preserve">不等式（第</w:t>
      </w:r>
      <w:r>
        <w:t xml:space="preserve"> 3.1 </w:t>
      </w:r>
      <w:r>
        <w:rPr>
          <w:rFonts w:hint="eastAsia"/>
        </w:rPr>
        <w:t xml:space="preserve">节定理，标①完整证明）保证</w:t>
      </w:r>
      <w:r>
        <w:t xml:space="preserve"> </w:t>
      </w:r>
      <m:oMath>
        <m:r>
          <m:t>D</m:t>
        </m:r>
        <m:d>
          <m:dPr>
            <m:begChr m:val="("/>
            <m:sepChr m:val=""/>
            <m:endChr m:val=")"/>
            <m:grow/>
          </m:dPr>
          <m:e>
            <m:r>
              <m:t>p</m:t>
            </m:r>
            <m:r>
              <m:rPr>
                <m:sty m:val="p"/>
              </m:rPr>
              <m:t>∥</m:t>
            </m:r>
            <m:r>
              <m:t>q</m:t>
            </m:r>
          </m:e>
        </m:d>
        <m:r>
          <m:rPr>
            <m:sty m:val="p"/>
          </m:rPr>
          <m:t>≥</m:t>
        </m:r>
        <m:r>
          <m:t>0</m:t>
        </m:r>
      </m:oMath>
      <w:r>
        <w:rPr>
          <w:rFonts w:hint="eastAsia"/>
        </w:rPr>
        <w:t xml:space="preserve">，等号当且仅当</w:t>
      </w:r>
      <w:r>
        <w:t xml:space="preserve"> </w:t>
      </w:r>
      <m:oMath>
        <m:r>
          <m:t>p</m:t>
        </m:r>
        <m:r>
          <m:rPr>
            <m:sty m:val="p"/>
          </m:rPr>
          <m:t>=</m:t>
        </m:r>
        <m:r>
          <m:t>q</m:t>
        </m:r>
      </m:oMath>
      <w:r>
        <w:rPr>
          <w:rFonts w:hint="eastAsia"/>
        </w:rPr>
        <w:t xml:space="preserve">。这意味着</w:t>
      </w:r>
      <w:r>
        <w:t xml:space="preserve"> </w:t>
      </w:r>
      <m:oMath>
        <m:r>
          <m:t>H</m:t>
        </m:r>
        <m:d>
          <m:dPr>
            <m:begChr m:val="("/>
            <m:sepChr m:val=""/>
            <m:endChr m:val=")"/>
            <m:grow/>
          </m:dPr>
          <m:e>
            <m:r>
              <m:t>p</m:t>
            </m:r>
            <m:r>
              <m:rPr>
                <m:sty m:val="p"/>
              </m:rPr>
              <m:t>,</m:t>
            </m:r>
            <m:r>
              <m:t>q</m:t>
            </m:r>
          </m:e>
        </m:d>
      </m:oMath>
      <w:r>
        <w:t xml:space="preserve"> </w:t>
      </w:r>
      <w:r>
        <w:rPr>
          <w:rFonts w:hint="eastAsia"/>
        </w:rPr>
        <w:t xml:space="preserve">的下界正是</w:t>
      </w:r>
      <w:r>
        <w:t xml:space="preserve"> </w:t>
      </w:r>
      <m:oMath>
        <m:r>
          <m:t>H</m:t>
        </m:r>
        <m:d>
          <m:dPr>
            <m:begChr m:val="("/>
            <m:sepChr m:val=""/>
            <m:endChr m:val=")"/>
            <m:grow/>
          </m:dPr>
          <m:e>
            <m:r>
              <m:t>p</m:t>
            </m:r>
          </m:e>
        </m:d>
      </m:oMath>
      <w:r>
        <w:rPr>
          <w:rFonts w:hint="eastAsia"/>
        </w:rPr>
        <w:t xml:space="preserve">——真实分布固有的不可约不确定性。</w:t>
      </w:r>
    </w:p>
    <w:p>
      <w:pPr>
        <w:pStyle w:val="BodyText"/>
      </w:pPr>
      <w:r>
        <w:rPr>
          <w:rFonts w:hint="eastAsia"/>
        </w:rPr>
        <w:t xml:space="preserve">这一分解带来的信息论洞见是革命性的：最小化交叉熵损失，其本质不是单纯地“减少错误”，而是在逼近一个信息论极限。</w:t>
      </w:r>
      <m:oMath>
        <m:r>
          <m:t>H</m:t>
        </m:r>
        <m:d>
          <m:dPr>
            <m:begChr m:val="("/>
            <m:sepChr m:val=""/>
            <m:endChr m:val=")"/>
            <m:grow/>
          </m:dPr>
          <m:e>
            <m:r>
              <m:t>p</m:t>
            </m:r>
          </m:e>
        </m:d>
      </m:oMath>
      <w:r>
        <w:t xml:space="preserve"> </w:t>
      </w:r>
      <w:r>
        <w:rPr>
          <w:rFonts w:hint="eastAsia"/>
        </w:rPr>
        <w:t xml:space="preserve">是即使知道真实分布也无法消除的剩余惊讶——例如对于一个确定性分类任务，真实标签分布是退化的（某类概率为</w:t>
      </w:r>
      <w:r>
        <w:t xml:space="preserve"> </w:t>
      </w:r>
      <w:r>
        <w:rPr>
          <w:rFonts w:hint="eastAsia"/>
        </w:rPr>
        <w:t xml:space="preserve">1，其余为</w:t>
      </w:r>
      <w:r>
        <w:t xml:space="preserve"> </w:t>
      </w:r>
      <w:r>
        <w:rPr>
          <w:rFonts w:hint="eastAsia"/>
        </w:rPr>
        <w:t xml:space="preserve">0），此时</w:t>
      </w:r>
      <w:r>
        <w:t xml:space="preserve"> </w:t>
      </w:r>
      <m:oMath>
        <m:r>
          <m:t>H</m:t>
        </m:r>
        <m:d>
          <m:dPr>
            <m:begChr m:val="("/>
            <m:sepChr m:val=""/>
            <m:endChr m:val=")"/>
            <m:grow/>
          </m:dPr>
          <m:e>
            <m:r>
              <m:t>p</m:t>
            </m:r>
          </m:e>
        </m:d>
        <m:r>
          <m:rPr>
            <m:sty m:val="p"/>
          </m:rPr>
          <m:t>=</m:t>
        </m:r>
        <m:r>
          <m:t>0</m:t>
        </m:r>
      </m:oMath>
      <w:r>
        <w:rPr>
          <w:rFonts w:hint="eastAsia"/>
        </w:rPr>
        <w:t xml:space="preserve">，理论上的最小交叉熵也是</w:t>
      </w:r>
      <w:r>
        <w:t xml:space="preserve"> </w:t>
      </w:r>
      <w:r>
        <w:rPr>
          <w:rFonts w:hint="eastAsia"/>
        </w:rPr>
        <w:t xml:space="preserve">0，代表模型可以达到零损失；对于一个带有内在噪声的任务（如给定一个模糊图像预测其类别，不同的人可能给出不同的答案），</w:t>
      </w:r>
      <m:oMath>
        <m:r>
          <m:t>H</m:t>
        </m:r>
        <m:d>
          <m:dPr>
            <m:begChr m:val="("/>
            <m:sepChr m:val=""/>
            <m:endChr m:val=")"/>
            <m:grow/>
          </m:dPr>
          <m:e>
            <m:r>
              <m:t>p</m:t>
            </m:r>
          </m:e>
        </m:d>
        <m:r>
          <m:rPr>
            <m:sty m:val="p"/>
          </m:rPr>
          <m:t>&gt;</m:t>
        </m:r>
        <m:r>
          <m:t>0</m:t>
        </m:r>
      </m:oMath>
      <w:r>
        <w:rPr>
          <w:rFonts w:hint="eastAsia"/>
        </w:rPr>
        <w:t xml:space="preserve">，此时任何模型的交叉熵损失都不可能低于这个正数。训练过程中模型损失的下降，对应着</w:t>
      </w:r>
      <w:r>
        <w:t xml:space="preserve"> </w:t>
      </w:r>
      <m:oMath>
        <m:r>
          <m:t>D</m:t>
        </m:r>
        <m:d>
          <m:dPr>
            <m:begChr m:val="("/>
            <m:sepChr m:val=""/>
            <m:endChr m:val=")"/>
            <m:grow/>
          </m:dPr>
          <m:e>
            <m:r>
              <m:t>p</m:t>
            </m:r>
            <m:r>
              <m:rPr>
                <m:sty m:val="p"/>
              </m:rPr>
              <m:t>∥</m:t>
            </m:r>
            <m:r>
              <m:t>q</m:t>
            </m:r>
          </m:e>
        </m:d>
      </m:oMath>
      <w:r>
        <w:t xml:space="preserve"> </w:t>
      </w:r>
      <w:r>
        <w:rPr>
          <w:rFonts w:hint="eastAsia"/>
        </w:rPr>
        <w:t xml:space="preserve">的缩小——模型预测分布</w:t>
      </w:r>
      <w:r>
        <w:t xml:space="preserve"> </w:t>
      </w:r>
      <m:oMath>
        <m:r>
          <m:t>q</m:t>
        </m:r>
      </m:oMath>
      <w:r>
        <w:t xml:space="preserve"> </w:t>
      </w:r>
      <w:r>
        <w:rPr>
          <w:rFonts w:hint="eastAsia"/>
        </w:rPr>
        <w:t xml:space="preserve">逐步逼近真实分布</w:t>
      </w:r>
      <w:r>
        <w:t xml:space="preserve"> </w:t>
      </w:r>
      <m:oMath>
        <m:r>
          <m:t>p</m:t>
        </m:r>
      </m:oMath>
      <w:r>
        <w:rPr>
          <w:rFonts w:hint="eastAsia"/>
        </w:rPr>
        <w:t xml:space="preserve">。这纠正了一个常见的误解：损失降到零并不一定意味着“模型完美”，如果任务本身的信息熵非零，损失降到熵就已达到理论极限，继续努力将反致过拟合。</w:t>
      </w:r>
    </w:p>
    <w:p>
      <w:pPr>
        <w:pStyle w:val="BodyText"/>
      </w:pPr>
      <w:r>
        <w:rPr>
          <w:rFonts w:hint="eastAsia"/>
        </w:rPr>
        <w:t xml:space="preserve">更深一层，当模型用</w:t>
      </w:r>
      <w:r>
        <w:t xml:space="preserve"> </w:t>
      </w:r>
      <m:oMath>
        <m:r>
          <m:t>q</m:t>
        </m:r>
      </m:oMath>
      <w:r>
        <w:t xml:space="preserve"> </w:t>
      </w:r>
      <w:r>
        <w:rPr>
          <w:rFonts w:hint="eastAsia"/>
        </w:rPr>
        <w:t xml:space="preserve">分布编码来自</w:t>
      </w:r>
      <w:r>
        <w:t xml:space="preserve"> </w:t>
      </w:r>
      <m:oMath>
        <m:r>
          <m:t>p</m:t>
        </m:r>
      </m:oMath>
      <w:r>
        <w:t xml:space="preserve"> </w:t>
      </w:r>
      <w:r>
        <w:rPr>
          <w:rFonts w:hint="eastAsia"/>
        </w:rPr>
        <w:t xml:space="preserve">的样本时，交叉熵</w:t>
      </w:r>
      <w:r>
        <w:t xml:space="preserve"> </w:t>
      </w:r>
      <m:oMath>
        <m:r>
          <m:t>H</m:t>
        </m:r>
        <m:d>
          <m:dPr>
            <m:begChr m:val="("/>
            <m:sepChr m:val=""/>
            <m:endChr m:val=")"/>
            <m:grow/>
          </m:dPr>
          <m:e>
            <m:r>
              <m:t>p</m:t>
            </m:r>
            <m:r>
              <m:rPr>
                <m:sty m:val="p"/>
              </m:rPr>
              <m:t>,</m:t>
            </m:r>
            <m:r>
              <m:t>q</m:t>
            </m:r>
          </m:e>
        </m:d>
      </m:oMath>
      <w:r>
        <w:t xml:space="preserve"> </w:t>
      </w:r>
      <w:r>
        <w:rPr>
          <w:rFonts w:hint="eastAsia"/>
        </w:rPr>
        <w:t xml:space="preserve">给出了每个符号需要的期望比特数，而</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正是“使用了错误分布</w:t>
      </w:r>
      <w:r>
        <w:t xml:space="preserve"> </w:t>
      </w:r>
      <m:oMath>
        <m:r>
          <m:t>q</m:t>
        </m:r>
      </m:oMath>
      <w:r>
        <w:t xml:space="preserve"> </w:t>
      </w:r>
      <w:r>
        <w:rPr>
          <w:rFonts w:hint="eastAsia"/>
        </w:rPr>
        <w:t xml:space="preserve">而非最优分布</w:t>
      </w:r>
      <w:r>
        <w:t xml:space="preserve"> </w:t>
      </w:r>
      <m:oMath>
        <m:r>
          <m:t>p</m:t>
        </m:r>
      </m:oMath>
      <w:r>
        <w:t xml:space="preserve"> </w:t>
      </w:r>
      <w:r>
        <w:rPr>
          <w:rFonts w:hint="eastAsia"/>
        </w:rPr>
        <w:t xml:space="preserve">来设计编码”所带来的额外比特惩罚。这个视角在第</w:t>
      </w:r>
      <w:r>
        <w:t xml:space="preserve"> 11 </w:t>
      </w:r>
      <w:r>
        <w:rPr>
          <w:rFonts w:hint="eastAsia"/>
        </w:rPr>
        <w:t xml:space="preserve">章（信息论与机器学习）将进一步展开，关联到知识蒸馏、变分推断的信息论解释：教师模型提供的软标签</w:t>
      </w:r>
      <w:r>
        <w:t xml:space="preserve"> </w:t>
      </w:r>
      <m:oMath>
        <m:r>
          <m:t>q</m:t>
        </m:r>
      </m:oMath>
      <w:r>
        <w:t xml:space="preserve"> </w:t>
      </w:r>
      <w:r>
        <w:rPr>
          <w:rFonts w:hint="eastAsia"/>
        </w:rPr>
        <w:t xml:space="preserve">携带了类间相似性结构，学生模型学习</w:t>
      </w:r>
      <w:r>
        <w:t xml:space="preserve"> </w:t>
      </w:r>
      <m:oMath>
        <m:r>
          <m:t>q</m:t>
        </m:r>
      </m:oMath>
      <w:r>
        <w:t xml:space="preserve"> </w:t>
      </w:r>
      <w:r>
        <w:rPr>
          <w:rFonts w:hint="eastAsia"/>
        </w:rPr>
        <w:t xml:space="preserve">而非独热</w:t>
      </w:r>
      <w:r>
        <w:t xml:space="preserve"> </w:t>
      </w:r>
      <m:oMath>
        <m:r>
          <m:t>p</m:t>
        </m:r>
      </m:oMath>
      <w:r>
        <w:rPr>
          <w:rFonts w:hint="eastAsia"/>
        </w:rPr>
        <w:t xml:space="preserve">，是在有效利用额外的互信息。</w:t>
      </w:r>
      <w:r>
        <w:rPr>
          <w:rStyle w:val="VerbatimChar"/>
          <w:rFonts w:hint="eastAsia"/>
        </w:rPr>
        <w:t xml:space="preserve">[简化]</w:t>
      </w:r>
      <w:r>
        <w:t xml:space="preserve"> </w:t>
      </w:r>
      <w:r>
        <w:rPr>
          <w:rFonts w:hint="eastAsia"/>
        </w:rPr>
        <w:t xml:space="preserve">上述分析假设交叉熵损失是在独立同分布样本上逐点计算的；当损失涉及结构化预测（如序列标注、机器翻译的序列级交叉熵）时，联合熵与条件熵将取代边缘熵的角色，但</w:t>
      </w:r>
      <w:r>
        <w:t xml:space="preserve"> KL </w:t>
      </w:r>
      <w:r>
        <w:rPr>
          <w:rFonts w:hint="eastAsia"/>
        </w:rPr>
        <w:t xml:space="preserve">散度作为“额外代价”的性质保持不变。</w:t>
      </w:r>
    </w:p>
    <w:p>
      <w:pPr>
        <w:pStyle w:val="BodyText"/>
      </w:pPr>
      <w:r>
        <w:rPr>
          <w:rFonts w:hint="eastAsia"/>
          <w:b/>
          <w:bCs/>
        </w:rPr>
        <w:t xml:space="preserve">落点三：信道容量的承诺兑现。</w:t>
      </w:r>
      <w:r>
        <w:t xml:space="preserve"> </w:t>
      </w:r>
      <w:r>
        <w:rPr>
          <w:rFonts w:hint="eastAsia"/>
        </w:rPr>
        <w:t xml:space="preserve">六科书《从位到物联》第</w:t>
      </w:r>
      <w:r>
        <w:t xml:space="preserve"> 24–25 </w:t>
      </w:r>
      <w:r>
        <w:rPr>
          <w:rFonts w:hint="eastAsia"/>
        </w:rPr>
        <w:t xml:space="preserve">章在讨论链路层差错控制时，给了读者一个悬而未决的直觉承诺：</w:t>
      </w:r>
      <w:r>
        <w:rPr>
          <w:rFonts w:hint="eastAsia"/>
        </w:rPr>
        <w:t xml:space="preserve">“信道有一个最大可靠通信速率，物理条件（带宽、信噪比）决定了这个极限”</w:t>
      </w:r>
      <w:r>
        <w:rPr>
          <w:rFonts w:hint="eastAsia"/>
        </w:rPr>
        <w:t xml:space="preserve">。给定一个有噪信道（例如无线链路中的加性高斯白噪声信道，或六科书涉及的</w:t>
      </w:r>
      <w:r>
        <w:t xml:space="preserve"> </w:t>
      </w:r>
      <w:r>
        <w:rPr>
          <w:rFonts w:hint="eastAsia"/>
        </w:rPr>
        <w:t xml:space="preserve">BSC（Binary</w:t>
      </w:r>
      <w:r>
        <w:t xml:space="preserve"> Symmetric </w:t>
      </w:r>
      <w:r>
        <w:rPr>
          <w:rFonts w:hint="eastAsia"/>
        </w:rPr>
        <w:t xml:space="preserve">Channel，二元对称信道）），我们能够以多快的速率传输信息，同时将错误概率压到任意小？香农在</w:t>
      </w:r>
      <w:r>
        <w:t xml:space="preserve"> 1948 </w:t>
      </w:r>
      <w:r>
        <w:rPr>
          <w:rFonts w:hint="eastAsia"/>
        </w:rPr>
        <w:t xml:space="preserve">年回答了这个问题——信道容量</w:t>
      </w:r>
      <w:r>
        <w:t xml:space="preserve"> </w:t>
      </w:r>
      <m:oMath>
        <m:r>
          <m:t>C</m:t>
        </m:r>
      </m:oMath>
      <w:r>
        <w:rPr>
          <w:rFonts w:hint="eastAsia"/>
        </w:rPr>
        <w:t xml:space="preserve">。本书在第</w:t>
      </w:r>
      <w:r>
        <w:t xml:space="preserve"> 6 </w:t>
      </w:r>
      <w:r>
        <w:rPr>
          <w:rFonts w:hint="eastAsia"/>
        </w:rPr>
        <w:t xml:space="preserve">章将给出信道编码定理的完整证明：对任意</w:t>
      </w:r>
      <w:r>
        <w:t xml:space="preserve"> </w:t>
      </w:r>
      <m:oMath>
        <m:r>
          <m:t>R</m:t>
        </m:r>
        <m:r>
          <m:rPr>
            <m:sty m:val="p"/>
          </m:rPr>
          <m:t>&lt;</m:t>
        </m:r>
        <m:r>
          <m:t>C</m:t>
        </m:r>
      </m:oMath>
      <w:r>
        <w:rPr>
          <w:rFonts w:hint="eastAsia"/>
        </w:rPr>
        <w:t xml:space="preserve">，存在速率</w:t>
      </w:r>
      <w:r>
        <w:t xml:space="preserve"> </w:t>
      </w:r>
      <m:oMath>
        <m:r>
          <m:t>R</m:t>
        </m:r>
      </m:oMath>
      <w:r>
        <w:t xml:space="preserve"> </w:t>
      </w:r>
      <w:r>
        <w:rPr>
          <w:rFonts w:hint="eastAsia"/>
        </w:rPr>
        <w:t xml:space="preserve">的编码方案使错误概率</w:t>
      </w:r>
      <w:r>
        <w:t xml:space="preserve"> </w:t>
      </w:r>
      <m:oMath>
        <m:r>
          <m:rPr>
            <m:sty m:val="p"/>
          </m:rPr>
          <m:t>→</m:t>
        </m:r>
        <m:r>
          <m:t>0</m:t>
        </m:r>
      </m:oMath>
      <w:r>
        <w:rPr>
          <w:rFonts w:hint="eastAsia"/>
        </w:rPr>
        <w:t xml:space="preserve">（可达性，标①）；反之，若</w:t>
      </w:r>
      <w:r>
        <w:t xml:space="preserve"> </w:t>
      </w:r>
      <m:oMath>
        <m:r>
          <m:t>R</m:t>
        </m:r>
        <m:r>
          <m:rPr>
            <m:sty m:val="p"/>
          </m:rPr>
          <m:t>&gt;</m:t>
        </m:r>
        <m:r>
          <m:t>C</m:t>
        </m:r>
      </m:oMath>
      <w:r>
        <w:rPr>
          <w:rFonts w:hint="eastAsia"/>
        </w:rPr>
        <w:t xml:space="preserve">，则任何方案的错误概率必有正下界（逆定理，将</w:t>
      </w:r>
      <w:r>
        <w:t xml:space="preserve"> Fano </w:t>
      </w:r>
      <w:r>
        <w:rPr>
          <w:rFonts w:hint="eastAsia"/>
        </w:rPr>
        <w:t xml:space="preserve">不等式（第</w:t>
      </w:r>
      <w:r>
        <w:t xml:space="preserve"> 3.4 </w:t>
      </w:r>
      <w:r>
        <w:rPr>
          <w:rFonts w:hint="eastAsia"/>
        </w:rPr>
        <w:t xml:space="preserve">节标①）作为核心工具）。</w:t>
      </w:r>
    </w:p>
    <w:p>
      <w:pPr>
        <w:pStyle w:val="BodyText"/>
      </w:pPr>
      <w:r>
        <w:rPr>
          <w:rFonts w:hint="eastAsia"/>
        </w:rPr>
        <w:t xml:space="preserve">信道容量本身由互信息的最大化定义：</w:t>
      </w:r>
    </w:p>
    <w:p>
      <w:pPr>
        <w:pStyle w:val="BodyText"/>
      </w:pPr>
      <m:oMathPara>
        <m:oMathParaPr>
          <m:jc m:val="center"/>
        </m:oMathParaPr>
        <m:oMath>
          <m:r>
            <m:t>C</m:t>
          </m:r>
          <m:r>
            <m:rPr>
              <m:sty m:val="p"/>
            </m:rPr>
            <m:t>=</m:t>
          </m:r>
          <m:limLow>
            <m:e>
              <m:r>
                <m:rPr>
                  <m:sty m:val="p"/>
                </m:rPr>
                <m:t>max</m:t>
              </m:r>
            </m:e>
            <m:lim>
              <m:r>
                <m:t>p</m:t>
              </m:r>
              <m:d>
                <m:dPr>
                  <m:begChr m:val="("/>
                  <m:sepChr m:val=""/>
                  <m:endChr m:val=")"/>
                  <m:grow/>
                </m:dPr>
                <m:e>
                  <m:r>
                    <m:t>x</m:t>
                  </m:r>
                </m:e>
              </m:d>
            </m:lim>
          </m:limLow>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rPr>
          <w:rFonts w:hint="eastAsia"/>
        </w:rPr>
        <w:t xml:space="preserve">度量的是信道输入</w:t>
      </w:r>
      <w:r>
        <w:t xml:space="preserve"> </w:t>
      </w:r>
      <m:oMath>
        <m:r>
          <m:t>X</m:t>
        </m:r>
      </m:oMath>
      <w:r>
        <w:t xml:space="preserve"> </w:t>
      </w:r>
      <w:r>
        <w:rPr>
          <w:rFonts w:hint="eastAsia"/>
        </w:rPr>
        <w:t xml:space="preserve">与输出</w:t>
      </w:r>
      <w:r>
        <w:t xml:space="preserve"> </w:t>
      </w:r>
      <m:oMath>
        <m:r>
          <m:t>Y</m:t>
        </m:r>
      </m:oMath>
      <w:r>
        <w:t xml:space="preserve"> </w:t>
      </w:r>
      <w:r>
        <w:rPr>
          <w:rFonts w:hint="eastAsia"/>
        </w:rPr>
        <w:t xml:space="preserve">之间“共享的不确定性”：输入端不确定度</w:t>
      </w:r>
      <w:r>
        <w:t xml:space="preserve"> </w:t>
      </w:r>
      <m:oMath>
        <m:r>
          <m:t>H</m:t>
        </m:r>
        <m:d>
          <m:dPr>
            <m:begChr m:val="("/>
            <m:sepChr m:val=""/>
            <m:endChr m:val=")"/>
            <m:grow/>
          </m:dPr>
          <m:e>
            <m:r>
              <m:t>X</m:t>
            </m:r>
          </m:e>
        </m:d>
      </m:oMath>
      <w:r>
        <w:t xml:space="preserve"> </w:t>
      </w:r>
      <w:r>
        <w:rPr>
          <w:rFonts w:hint="eastAsia"/>
        </w:rPr>
        <w:t xml:space="preserve">经过信道“消耗”条件熵</w:t>
      </w:r>
      <w:r>
        <w:t xml:space="preserve"> </w:t>
      </w:r>
      <m:oMath>
        <m:r>
          <m:t>H</m:t>
        </m:r>
        <m:d>
          <m:dPr>
            <m:begChr m:val="("/>
            <m:sepChr m:val=""/>
            <m:endChr m:val=")"/>
            <m:grow/>
          </m:dPr>
          <m:e>
            <m:r>
              <m:t>Y</m:t>
            </m:r>
            <m:r>
              <m:rPr>
                <m:sty m:val="p"/>
              </m:rPr>
              <m:t>∣</m:t>
            </m:r>
            <m:r>
              <m:t>X</m:t>
            </m:r>
          </m:e>
        </m:d>
      </m:oMath>
      <w:r>
        <w:rPr>
          <w:rFonts w:hint="eastAsia"/>
        </w:rPr>
        <w:t xml:space="preserve">（噪声带来的剩余不确定性）之后，输出端还能保留多少关于输入的信息。容量就是通过优化输入分布</w:t>
      </w:r>
      <w:r>
        <w:t xml:space="preserve"> </w:t>
      </w:r>
      <m:oMath>
        <m:r>
          <m:t>p</m:t>
        </m:r>
        <m:d>
          <m:dPr>
            <m:begChr m:val="("/>
            <m:sepChr m:val=""/>
            <m:endChr m:val=")"/>
            <m:grow/>
          </m:dPr>
          <m:e>
            <m:r>
              <m:t>x</m:t>
            </m:r>
          </m:e>
        </m:d>
      </m:oMath>
      <w:r>
        <w:rPr>
          <w:rFonts w:hint="eastAsia"/>
        </w:rPr>
        <w:t xml:space="preserve">，使这个共享信息量达到最大。六科书提供的直觉——</w:t>
      </w:r>
      <w:r>
        <w:rPr>
          <w:rFonts w:hint="eastAsia"/>
        </w:rPr>
        <w:t xml:space="preserve">“带宽越宽、信号越强、噪声越小则可传速率越高”</w:t>
      </w:r>
      <w:r>
        <w:rPr>
          <w:rFonts w:hint="eastAsia"/>
        </w:rPr>
        <w:t xml:space="preserve">——在互信息的数学表达式里精确呈现：对</w:t>
      </w:r>
      <w:r>
        <w:t xml:space="preserve"> </w:t>
      </w:r>
      <w:r>
        <w:rPr>
          <w:rFonts w:hint="eastAsia"/>
        </w:rPr>
        <w:t xml:space="preserve">AWGN（Additive</w:t>
      </w:r>
      <w:r>
        <w:t xml:space="preserve"> White Gaussian </w:t>
      </w:r>
      <w:r>
        <w:rPr>
          <w:rFonts w:hint="eastAsia"/>
        </w:rPr>
        <w:t xml:space="preserve">Noise，加性高斯白噪声）信道，香农公式给出</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rPr>
                <m:nor/>
                <m:sty m:val="p"/>
              </m:rPr>
              <m:t>SNR</m:t>
            </m:r>
          </m:e>
        </m:d>
      </m:oMath>
      <w:r>
        <w:t xml:space="preserve"> </w:t>
      </w:r>
      <w:r>
        <w:rPr>
          <w:rFonts w:hint="eastAsia"/>
        </w:rPr>
        <w:t xml:space="preserve">比特每信道使用（奈特版用</w:t>
      </w:r>
      <w:r>
        <w:t xml:space="preserve"> </w:t>
      </w:r>
      <m:oMath>
        <m:r>
          <m:rPr>
            <m:sty m:val="p"/>
          </m:rPr>
          <m:t>ln</m:t>
        </m:r>
      </m:oMath>
      <w:r>
        <w:rPr>
          <w:rFonts w:hint="eastAsia"/>
        </w:rPr>
        <w:t xml:space="preserve">）。六科书第</w:t>
      </w:r>
      <w:r>
        <w:t xml:space="preserve"> 24 </w:t>
      </w:r>
      <w:r>
        <w:rPr>
          <w:rFonts w:hint="eastAsia"/>
        </w:rPr>
        <w:t xml:space="preserve">章对链路自适应编码、调制方式选择的大量工程讨论，其理论上限都是这个公式的数值。本书的任务是从信息论第一性原理推导出该公式，并让读者理解“为什么在该速率之上通信必然不可靠”——这是通过</w:t>
      </w:r>
      <w:r>
        <w:t xml:space="preserve"> Fano </w:t>
      </w:r>
      <w:r>
        <w:rPr>
          <w:rFonts w:hint="eastAsia"/>
        </w:rPr>
        <w:t xml:space="preserve">不等式完成的严格逆定理，不需要任何工程近似。</w:t>
      </w:r>
    </w:p>
    <w:p>
      <w:pPr>
        <w:pStyle w:val="BodyText"/>
      </w:pPr>
      <w:r>
        <w:rPr>
          <w:rFonts w:hint="eastAsia"/>
        </w:rPr>
        <w:t xml:space="preserve">值得指出的是，六科书的编排中链路层实现了“信道-编码分离”：CM5</w:t>
      </w:r>
      <w:r>
        <w:t xml:space="preserve"> </w:t>
      </w:r>
      <w:r>
        <w:rPr>
          <w:rFonts w:hint="eastAsia"/>
        </w:rPr>
        <w:t xml:space="preserve">的海明码/CRC</w:t>
      </w:r>
      <w:r>
        <w:t xml:space="preserve"> </w:t>
      </w:r>
      <w:r>
        <w:rPr>
          <w:rFonts w:hint="eastAsia"/>
        </w:rPr>
        <w:t xml:space="preserve">负责比特层面的差错检测与纠正，Ch24–25</w:t>
      </w:r>
      <w:r>
        <w:t xml:space="preserve"> </w:t>
      </w:r>
      <w:r>
        <w:rPr>
          <w:rFonts w:hint="eastAsia"/>
        </w:rPr>
        <w:t xml:space="preserve">的差错控制协议负责在帧层面感知并恢复错误。读者可能产生一个隐含假设——物理信道的问题已经由编码方案解决了。本书通过信道容量定理的证明揭示：可靠通信的前提是速率不得超过容量，而海明码、卷积码、LDPC</w:t>
      </w:r>
      <w:r>
        <w:t xml:space="preserve"> </w:t>
      </w:r>
      <w:r>
        <w:rPr>
          <w:rFonts w:hint="eastAsia"/>
        </w:rPr>
        <w:t xml:space="preserve">码等具体方案都是在逼近容量这一极限的构造性实例，它们有效的前提是速率设计小于或等于容量。换言之，六科书讨论“为什么选这个码率”时，答案的最终仲裁是第</w:t>
      </w:r>
      <w:r>
        <w:t xml:space="preserve"> 6 </w:t>
      </w:r>
      <w:r>
        <w:rPr>
          <w:rFonts w:hint="eastAsia"/>
        </w:rPr>
        <w:t xml:space="preserve">章的信道容量。这一落点让读者将“工程直觉”升级为“信息论真知的定量应用”。</w:t>
      </w:r>
    </w:p>
    <w:p>
      <w:pPr>
        <w:pStyle w:val="BodyText"/>
      </w:pPr>
      <w:r>
        <w:rPr>
          <w:rFonts w:hint="eastAsia"/>
          <w:b/>
          <w:bCs/>
        </w:rPr>
        <w:t xml:space="preserve">落点四：信息增益即互信息。</w:t>
      </w:r>
      <w:r>
        <w:t xml:space="preserve"> </w:t>
      </w:r>
      <w:r>
        <w:rPr>
          <w:rFonts w:hint="eastAsia"/>
        </w:rPr>
        <w:t xml:space="preserve">决策树与特征选择是</w:t>
      </w:r>
      <w:r>
        <w:t xml:space="preserve"> AI </w:t>
      </w:r>
      <w:r>
        <w:rPr>
          <w:rFonts w:hint="eastAsia"/>
        </w:rPr>
        <w:t xml:space="preserve">书和六科书均有涉及但观点不同的主题：AI</w:t>
      </w:r>
      <w:r>
        <w:t xml:space="preserve"> </w:t>
      </w:r>
      <w:r>
        <w:rPr>
          <w:rFonts w:hint="eastAsia"/>
        </w:rPr>
        <w:t xml:space="preserve">书从机器学习角度讨论</w:t>
      </w:r>
      <w:r>
        <w:t xml:space="preserve"> ID3、C4.5、CART </w:t>
      </w:r>
      <w:r>
        <w:rPr>
          <w:rFonts w:hint="eastAsia"/>
        </w:rPr>
        <w:t xml:space="preserve">算法如何通过递归划分数据空间构建分类规则；六科书在处理网络协议的分类查找时偶用决策树结构以期实现快速字段匹配。两者共用的核心概念是“信息增益（Information</w:t>
      </w:r>
      <w:r>
        <w:t xml:space="preserve"> </w:t>
      </w:r>
      <w:r>
        <w:rPr>
          <w:rFonts w:hint="eastAsia"/>
        </w:rPr>
        <w:t xml:space="preserve">Gain）”——在某个特征</w:t>
      </w:r>
      <w:r>
        <w:t xml:space="preserve"> </w:t>
      </w:r>
      <m:oMath>
        <m:r>
          <m:t>A</m:t>
        </m:r>
      </m:oMath>
      <w:r>
        <w:t xml:space="preserve"> </w:t>
      </w:r>
      <w:r>
        <w:rPr>
          <w:rFonts w:hint="eastAsia"/>
        </w:rPr>
        <w:t xml:space="preserve">条件下，分类标签</w:t>
      </w:r>
      <w:r>
        <w:t xml:space="preserve"> </w:t>
      </w:r>
      <m:oMath>
        <m:r>
          <m:t>Y</m:t>
        </m:r>
      </m:oMath>
      <w:r>
        <w:t xml:space="preserve"> </w:t>
      </w:r>
      <w:r>
        <w:rPr>
          <w:rFonts w:hint="eastAsia"/>
        </w:rPr>
        <w:t xml:space="preserve">的不确定性减少了多少。信息增益的标准定义是</w:t>
      </w:r>
    </w:p>
    <w:p>
      <w:pPr>
        <w:pStyle w:val="BodyText"/>
      </w:pPr>
      <m:oMathPara>
        <m:oMathParaPr>
          <m:jc m:val="center"/>
        </m:oMathParaPr>
        <m:oMath>
          <m:r>
            <m:rPr>
              <m:nor/>
              <m:sty m:val="p"/>
            </m:rPr>
            <m:t>Gain</m:t>
          </m:r>
          <m:d>
            <m:dPr>
              <m:begChr m:val="("/>
              <m:sepChr m:val=""/>
              <m:endChr m:val=")"/>
              <m:grow/>
            </m:dPr>
            <m:e>
              <m:r>
                <m:t>Y</m:t>
              </m:r>
              <m:r>
                <m:rPr>
                  <m:sty m:val="p"/>
                </m:rPr>
                <m:t>,</m:t>
              </m:r>
              <m:r>
                <m:t>A</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A</m:t>
              </m:r>
            </m:e>
          </m:d>
          <m:r>
            <m:rPr>
              <m:sty m:val="p"/>
            </m:rPr>
            <m:t>,</m:t>
          </m:r>
        </m:oMath>
      </m:oMathPara>
    </w:p>
    <w:p>
      <w:pPr>
        <w:pStyle w:val="FirstParagraph"/>
      </w:pPr>
      <w:r>
        <w:rPr>
          <w:rFonts w:hint="eastAsia"/>
        </w:rPr>
        <w:t xml:space="preserve">但这就是互信息</w:t>
      </w:r>
      <w:r>
        <w:t xml:space="preserve"> </w:t>
      </w:r>
      <m:oMath>
        <m:r>
          <m:t>I</m:t>
        </m:r>
        <m:d>
          <m:dPr>
            <m:begChr m:val="("/>
            <m:sepChr m:val=""/>
            <m:endChr m:val=")"/>
            <m:grow/>
          </m:dPr>
          <m:e>
            <m:r>
              <m:t>Y</m:t>
            </m:r>
            <m:r>
              <m:rPr>
                <m:sty m:val="p"/>
              </m:rPr>
              <m:t>;</m:t>
            </m:r>
            <m:r>
              <m:t>A</m:t>
            </m:r>
          </m:e>
        </m:d>
      </m:oMath>
      <w:r>
        <w:rPr>
          <w:rFonts w:hint="eastAsia"/>
        </w:rPr>
        <w:t xml:space="preserve">。本书在第</w:t>
      </w:r>
      <w:r>
        <w:t xml:space="preserve"> 3.2 </w:t>
      </w:r>
      <w:r>
        <w:rPr>
          <w:rFonts w:hint="eastAsia"/>
        </w:rPr>
        <w:t xml:space="preserve">节正式建立互信息的性质与维恩图直觉：互信息是对称的、非负的（由</w:t>
      </w:r>
      <w:r>
        <w:t xml:space="preserve"> Gibbs </w:t>
      </w:r>
      <w:r>
        <w:rPr>
          <w:rFonts w:hint="eastAsia"/>
        </w:rPr>
        <w:t xml:space="preserve">不等式直接推得），且满足链式法则。从信息论视角重新审视信息增益，读者将获得几个关键洞见：</w:t>
      </w:r>
    </w:p>
    <w:p>
      <w:pPr>
        <w:pStyle w:val="BodyText"/>
      </w:pPr>
      <w:r>
        <w:rPr>
          <w:rFonts w:hint="eastAsia"/>
        </w:rPr>
        <w:t xml:space="preserve">第一，信息增益的对称性</w:t>
      </w:r>
      <w:r>
        <w:t xml:space="preserve"> </w:t>
      </w:r>
      <m:oMath>
        <m:r>
          <m:t>I</m:t>
        </m:r>
        <m:d>
          <m:dPr>
            <m:begChr m:val="("/>
            <m:sepChr m:val=""/>
            <m:endChr m:val=")"/>
            <m:grow/>
          </m:dPr>
          <m:e>
            <m:r>
              <m:t>Y</m:t>
            </m:r>
            <m:r>
              <m:rPr>
                <m:sty m:val="p"/>
              </m:rPr>
              <m:t>;</m:t>
            </m:r>
            <m:r>
              <m:t>A</m:t>
            </m:r>
          </m:e>
        </m:d>
        <m:r>
          <m:rPr>
            <m:sty m:val="p"/>
          </m:rPr>
          <m:t>=</m:t>
        </m:r>
        <m:r>
          <m:t>I</m:t>
        </m:r>
        <m:d>
          <m:dPr>
            <m:begChr m:val="("/>
            <m:sepChr m:val=""/>
            <m:endChr m:val=")"/>
            <m:grow/>
          </m:dPr>
          <m:e>
            <m:r>
              <m:t>A</m:t>
            </m:r>
            <m:r>
              <m:rPr>
                <m:sty m:val="p"/>
              </m:rPr>
              <m:t>;</m:t>
            </m:r>
            <m:r>
              <m:t>Y</m:t>
            </m:r>
          </m:e>
        </m:d>
      </m:oMath>
      <w:r>
        <w:t xml:space="preserve"> </w:t>
      </w:r>
      <w:r>
        <w:rPr>
          <w:rFonts w:hint="eastAsia"/>
        </w:rPr>
        <w:t xml:space="preserve">在机器学习语境下有启发性：特征对标签的不确定性减少量，等于标签对特征的不确定性减少量。虽然二者的语义不同（特征在前、标签在后），但信息量本身不区分因果方向——这是信息论与因果推断的根本差异，也是第</w:t>
      </w:r>
      <w:r>
        <w:t xml:space="preserve"> 3.2 </w:t>
      </w:r>
      <w:r>
        <w:rPr>
          <w:rFonts w:hint="eastAsia"/>
        </w:rPr>
        <w:t xml:space="preserve">节“维恩图直觉”的失效边界。</w:t>
      </w:r>
    </w:p>
    <w:p>
      <w:pPr>
        <w:pStyle w:val="BodyText"/>
      </w:pPr>
      <w:r>
        <w:rPr>
          <w:rFonts w:hint="eastAsia"/>
        </w:rPr>
        <w:t xml:space="preserve">第二，互信息的链式法则（标①简证）为理解多特征联合选择提供了理论工具。当决策树选择第二个划分特征</w:t>
      </w:r>
      <w:r>
        <w:t xml:space="preserve"> </w:t>
      </w:r>
      <m:oMath>
        <m:r>
          <m:t>B</m:t>
        </m:r>
      </m:oMath>
      <w:r>
        <w:t xml:space="preserve"> </w:t>
      </w:r>
      <w:r>
        <w:rPr>
          <w:rFonts w:hint="eastAsia"/>
        </w:rPr>
        <w:t xml:space="preserve">时，它实际关心的是条件互信息</w:t>
      </w:r>
      <w:r>
        <w:t xml:space="preserve"> </w:t>
      </w:r>
      <m:oMath>
        <m:r>
          <m:t>I</m:t>
        </m:r>
        <m:d>
          <m:dPr>
            <m:begChr m:val="("/>
            <m:sepChr m:val=""/>
            <m:endChr m:val=")"/>
            <m:grow/>
          </m:dPr>
          <m:e>
            <m:r>
              <m:t>Y</m:t>
            </m:r>
            <m:r>
              <m:rPr>
                <m:sty m:val="p"/>
              </m:rPr>
              <m:t>;</m:t>
            </m:r>
            <m:r>
              <m:t>B</m:t>
            </m:r>
            <m:r>
              <m:rPr>
                <m:sty m:val="p"/>
              </m:rPr>
              <m:t>∣</m:t>
            </m:r>
            <m:r>
              <m:t>A</m:t>
            </m:r>
          </m:e>
        </m:d>
      </m:oMath>
      <w:r>
        <w:rPr>
          <w:rFonts w:hint="eastAsia"/>
        </w:rPr>
        <w:t xml:space="preserve">，即已知特征</w:t>
      </w:r>
      <w:r>
        <w:t xml:space="preserve"> </w:t>
      </w:r>
      <m:oMath>
        <m:r>
          <m:t>A</m:t>
        </m:r>
      </m:oMath>
      <w:r>
        <w:t xml:space="preserve"> </w:t>
      </w:r>
      <w:r>
        <w:rPr>
          <w:rFonts w:hint="eastAsia"/>
        </w:rPr>
        <w:t xml:space="preserve">的条件下</w:t>
      </w:r>
      <w:r>
        <w:t xml:space="preserve"> </w:t>
      </w:r>
      <m:oMath>
        <m:r>
          <m:t>B</m:t>
        </m:r>
      </m:oMath>
      <w:r>
        <w:t xml:space="preserve"> </w:t>
      </w:r>
      <w:r>
        <w:rPr>
          <w:rFonts w:hint="eastAsia"/>
        </w:rPr>
        <w:t xml:space="preserve">还能带来多少额外信息。这与通信信道中“条件互信息反映在已收到部分符号后还能从下一个符号获得多少新信息”完全一致。数据处理不等式（Data</w:t>
      </w:r>
      <w:r>
        <w:t xml:space="preserve"> Processing Inequality, </w:t>
      </w:r>
      <w:r>
        <w:rPr>
          <w:rFonts w:hint="eastAsia"/>
        </w:rPr>
        <w:t xml:space="preserve">DPI，第</w:t>
      </w:r>
      <w:r>
        <w:t xml:space="preserve"> 3.3 </w:t>
      </w:r>
      <w:r>
        <w:rPr>
          <w:rFonts w:hint="eastAsia"/>
        </w:rPr>
        <w:t xml:space="preserve">节定理标①）进一步约束了这一流程：任何对特征</w:t>
      </w:r>
      <w:r>
        <w:t xml:space="preserve"> </w:t>
      </w:r>
      <m:oMath>
        <m:r>
          <m:t>A</m:t>
        </m:r>
      </m:oMath>
      <w:r>
        <w:t xml:space="preserve"> </w:t>
      </w:r>
      <w:r>
        <w:rPr>
          <w:rFonts w:hint="eastAsia"/>
        </w:rPr>
        <w:t xml:space="preserve">的处理（如二值化、非线性变换、取子集）都不能增加它关于</w:t>
      </w:r>
      <w:r>
        <w:t xml:space="preserve"> </w:t>
      </w:r>
      <m:oMath>
        <m:r>
          <m:t>Y</m:t>
        </m:r>
      </m:oMath>
      <w:r>
        <w:t xml:space="preserve"> </w:t>
      </w:r>
      <w:r>
        <w:rPr>
          <w:rFonts w:hint="eastAsia"/>
        </w:rPr>
        <w:t xml:space="preserve">的信息，即</w:t>
      </w:r>
    </w:p>
    <w:p>
      <w:pPr>
        <w:pStyle w:val="BodyText"/>
      </w:pPr>
      <m:oMathPara>
        <m:oMathParaPr>
          <m:jc m:val="center"/>
        </m:oMathParaPr>
        <m:oMath>
          <m:r>
            <m:t>I</m:t>
          </m:r>
          <m:d>
            <m:dPr>
              <m:begChr m:val="("/>
              <m:sepChr m:val=""/>
              <m:endChr m:val=")"/>
              <m:grow/>
            </m:dPr>
            <m:e>
              <m:r>
                <m:t>Y</m:t>
              </m:r>
              <m:r>
                <m:rPr>
                  <m:sty m:val="p"/>
                </m:rPr>
                <m:t>;</m:t>
              </m:r>
              <m:r>
                <m:t>f</m:t>
              </m:r>
              <m:d>
                <m:dPr>
                  <m:begChr m:val="("/>
                  <m:sepChr m:val=""/>
                  <m:endChr m:val=")"/>
                  <m:grow/>
                </m:dPr>
                <m:e>
                  <m:r>
                    <m:t>A</m:t>
                  </m:r>
                </m:e>
              </m:d>
            </m:e>
          </m:d>
          <m:r>
            <m:rPr>
              <m:sty m:val="p"/>
            </m:rPr>
            <m:t>≤</m:t>
          </m:r>
          <m:r>
            <m:t>I</m:t>
          </m:r>
          <m:d>
            <m:dPr>
              <m:begChr m:val="("/>
              <m:sepChr m:val=""/>
              <m:endChr m:val=")"/>
              <m:grow/>
            </m:dPr>
            <m:e>
              <m:r>
                <m:t>Y</m:t>
              </m:r>
              <m:r>
                <m:rPr>
                  <m:sty m:val="p"/>
                </m:rPr>
                <m:t>;</m:t>
              </m:r>
              <m:r>
                <m:t>A</m:t>
              </m:r>
            </m:e>
          </m:d>
          <m:r>
            <m:rPr>
              <m:sty m:val="p"/>
            </m:rPr>
            <m:t>,</m:t>
          </m:r>
          <m:r>
            <m:t> </m:t>
          </m:r>
          <m:r>
            <m:rPr>
              <m:nor/>
              <m:sty m:val="p"/>
            </m:rPr>
            <m:t>经马尔可夫链 </m:t>
          </m:r>
          <m:r>
            <m:t>Y</m:t>
          </m:r>
          <m:r>
            <m:rPr>
              <m:sty m:val="p"/>
            </m:rPr>
            <m:t>→</m:t>
          </m:r>
          <m:r>
            <m:t>A</m:t>
          </m:r>
          <m:r>
            <m:rPr>
              <m:sty m:val="p"/>
            </m:rPr>
            <m:t>→</m:t>
          </m:r>
          <m:r>
            <m:t>f</m:t>
          </m:r>
          <m:d>
            <m:dPr>
              <m:begChr m:val="("/>
              <m:sepChr m:val=""/>
              <m:endChr m:val=")"/>
              <m:grow/>
            </m:dPr>
            <m:e>
              <m:r>
                <m:t>A</m:t>
              </m:r>
            </m:e>
          </m:d>
          <m:r>
            <m:rPr>
              <m:sty m:val="p"/>
            </m:rPr>
            <m:t>.</m:t>
          </m:r>
        </m:oMath>
      </m:oMathPara>
    </w:p>
    <w:p>
      <w:pPr>
        <w:pStyle w:val="FirstParagraph"/>
      </w:pPr>
      <w:r>
        <w:rPr>
          <w:rFonts w:hint="eastAsia"/>
        </w:rPr>
        <w:t xml:space="preserve">这在实践中直接等价于“特征工程可能删减但绝不会创造信息”。DPI</w:t>
      </w:r>
      <w:r>
        <w:t xml:space="preserve"> </w:t>
      </w:r>
      <w:r>
        <w:rPr>
          <w:rFonts w:hint="eastAsia"/>
        </w:rPr>
        <w:t xml:space="preserve">将在第</w:t>
      </w:r>
      <w:r>
        <w:t xml:space="preserve"> 11 </w:t>
      </w:r>
      <w:r>
        <w:rPr>
          <w:rFonts w:hint="eastAsia"/>
        </w:rPr>
        <w:t xml:space="preserve">章作为信息瓶颈理论（Information</w:t>
      </w:r>
      <w:r>
        <w:t xml:space="preserve"> </w:t>
      </w:r>
      <w:r>
        <w:rPr>
          <w:rFonts w:hint="eastAsia"/>
        </w:rPr>
        <w:t xml:space="preserve">Bottleneck）的基石再次出现，解释深度神经网络逐层压缩表示、丢弃与任务无关信息的内在机理。</w:t>
      </w:r>
    </w:p>
    <w:p>
      <w:pPr>
        <w:pStyle w:val="BodyText"/>
      </w:pPr>
      <w:r>
        <w:rPr>
          <w:rFonts w:hint="eastAsia"/>
        </w:rPr>
        <w:t xml:space="preserve">第三，Fano</w:t>
      </w:r>
      <w:r>
        <w:t xml:space="preserve"> </w:t>
      </w:r>
      <w:r>
        <w:rPr>
          <w:rFonts w:hint="eastAsia"/>
        </w:rPr>
        <w:t xml:space="preserve">不等式（第</w:t>
      </w:r>
      <w:r>
        <w:t xml:space="preserve"> 3.4 </w:t>
      </w:r>
      <w:r>
        <w:rPr>
          <w:rFonts w:hint="eastAsia"/>
        </w:rPr>
        <w:t xml:space="preserve">节标①）为信息增益与分类错误率之间建立了定量的下界关系。若标签</w:t>
      </w:r>
      <w:r>
        <w:t xml:space="preserve"> </w:t>
      </w:r>
      <m:oMath>
        <m:r>
          <m:t>Y</m:t>
        </m:r>
      </m:oMath>
      <w:r>
        <w:t xml:space="preserve"> </w:t>
      </w:r>
      <w:r>
        <w:rPr>
          <w:rFonts w:hint="eastAsia"/>
        </w:rPr>
        <w:t xml:space="preserve">与特征</w:t>
      </w:r>
      <w:r>
        <w:t xml:space="preserve"> </w:t>
      </w:r>
      <m:oMath>
        <m:r>
          <m:t>A</m:t>
        </m:r>
      </m:oMath>
      <w:r>
        <w:t xml:space="preserve"> </w:t>
      </w:r>
      <w:r>
        <w:rPr>
          <w:rFonts w:hint="eastAsia"/>
        </w:rPr>
        <w:t xml:space="preserve">之间的互信息</w:t>
      </w:r>
      <w:r>
        <w:t xml:space="preserve"> </w:t>
      </w:r>
      <m:oMath>
        <m:r>
          <m:t>I</m:t>
        </m:r>
        <m:d>
          <m:dPr>
            <m:begChr m:val="("/>
            <m:sepChr m:val=""/>
            <m:endChr m:val=")"/>
            <m:grow/>
          </m:dPr>
          <m:e>
            <m:r>
              <m:t>Y</m:t>
            </m:r>
            <m:r>
              <m:rPr>
                <m:sty m:val="p"/>
              </m:rPr>
              <m:t>;</m:t>
            </m:r>
            <m:r>
              <m:t>A</m:t>
            </m:r>
          </m:e>
        </m:d>
      </m:oMath>
      <w:r>
        <w:t xml:space="preserve"> </w:t>
      </w:r>
      <w:r>
        <w:rPr>
          <w:rFonts w:hint="eastAsia"/>
        </w:rPr>
        <w:t xml:space="preserve">不够大，则任何分类器（包括最复杂的深度模型）的错误概率必然存在一个由</w:t>
      </w:r>
      <w:r>
        <w:t xml:space="preserve"> Fano </w:t>
      </w:r>
      <w:r>
        <w:rPr>
          <w:rFonts w:hint="eastAsia"/>
        </w:rPr>
        <w:t xml:space="preserve">界给定的正下界。这个结果让“特征是否充分”成为一个信息论可验证的问题，也解释了为什么某些任务无论模型容量多大、数据量多广都不可避免地存在一个不可消解的误差楼层（Bayes</w:t>
      </w:r>
      <w:r>
        <w:t xml:space="preserve"> Error </w:t>
      </w:r>
      <w:r>
        <w:rPr>
          <w:rFonts w:hint="eastAsia"/>
        </w:rPr>
        <w:t xml:space="preserve">Floor）——它的根源不在算法，而在特征与标签之间的互信息不足。读者在</w:t>
      </w:r>
      <w:r>
        <w:t xml:space="preserve"> AI </w:t>
      </w:r>
      <w:r>
        <w:rPr>
          <w:rFonts w:hint="eastAsia"/>
        </w:rPr>
        <w:t xml:space="preserve">书中看到特征选择算法（如基于卡方检验、互信息排序的过滤式方法）时，现在可以将它们理解为对</w:t>
      </w:r>
      <w:r>
        <w:t xml:space="preserve"> </w:t>
      </w:r>
      <m:oMath>
        <m:r>
          <m:t>I</m:t>
        </m:r>
        <m:d>
          <m:dPr>
            <m:begChr m:val="("/>
            <m:sepChr m:val=""/>
            <m:endChr m:val=")"/>
            <m:grow/>
          </m:dPr>
          <m:e>
            <m:r>
              <m:t>Y</m:t>
            </m:r>
            <m:r>
              <m:rPr>
                <m:sty m:val="p"/>
              </m:rPr>
              <m:t>;</m:t>
            </m:r>
            <m:r>
              <m:t>A</m:t>
            </m:r>
          </m:e>
        </m:d>
      </m:oMath>
      <w:r>
        <w:t xml:space="preserve"> </w:t>
      </w:r>
      <w:r>
        <w:rPr>
          <w:rFonts w:hint="eastAsia"/>
        </w:rPr>
        <w:t xml:space="preserve">的统计估计，将经验性的“特征是否有用”的判断严格化。</w:t>
      </w:r>
    </w:p>
    <w:p>
      <w:pPr>
        <w:pStyle w:val="BodyText"/>
      </w:pPr>
      <w:r>
        <w:rPr>
          <w:rFonts w:hint="eastAsia"/>
          <w:b/>
          <w:bCs/>
        </w:rPr>
        <w:t xml:space="preserve">回指框与路标。</w:t>
      </w:r>
      <w:r>
        <w:t xml:space="preserve"> </w:t>
      </w:r>
      <w:r>
        <w:rPr>
          <w:rFonts w:hint="eastAsia"/>
        </w:rPr>
        <w:t xml:space="preserve">上述四个落点各自对应着馆藏已建立的具体对象：</w:t>
      </w:r>
      <w:r>
        <w:t xml:space="preserve"> </w:t>
      </w:r>
      <w:r>
        <w:t xml:space="preserve">- </w:t>
      </w:r>
      <w:r>
        <w:rPr>
          <w:rFonts w:hint="eastAsia"/>
        </w:rPr>
        <w:t xml:space="preserve">数据压缩（六科书</w:t>
      </w:r>
      <w:r>
        <w:t xml:space="preserve"> </w:t>
      </w:r>
      <w:r>
        <w:rPr>
          <w:rFonts w:hint="eastAsia"/>
        </w:rPr>
        <w:t xml:space="preserve">CM5/CM6，AI</w:t>
      </w:r>
      <w:r>
        <w:t xml:space="preserve"> </w:t>
      </w:r>
      <w:r>
        <w:rPr>
          <w:rFonts w:hint="eastAsia"/>
        </w:rPr>
        <w:t xml:space="preserve">书的模型压缩），信息论落点为第</w:t>
      </w:r>
      <w:r>
        <w:t xml:space="preserve"> 5 </w:t>
      </w:r>
      <w:r>
        <w:rPr>
          <w:rFonts w:hint="eastAsia"/>
        </w:rPr>
        <w:t xml:space="preserve">章信源编码定理与第</w:t>
      </w:r>
      <w:r>
        <w:t xml:space="preserve"> 4 </w:t>
      </w:r>
      <w:r>
        <w:rPr>
          <w:rFonts w:hint="eastAsia"/>
        </w:rPr>
        <w:t xml:space="preserve">章</w:t>
      </w:r>
      <w:r>
        <w:t xml:space="preserve"> AEP </w:t>
      </w:r>
      <w:r>
        <w:rPr>
          <w:rFonts w:hint="eastAsia"/>
        </w:rPr>
        <w:t xml:space="preserve">的典型集几何；</w:t>
      </w:r>
      <w:r>
        <w:t xml:space="preserve"> </w:t>
      </w:r>
      <w:r>
        <w:t xml:space="preserve">- </w:t>
      </w:r>
      <w:r>
        <w:rPr>
          <w:rFonts w:hint="eastAsia"/>
        </w:rPr>
        <w:t xml:space="preserve">交叉熵损失（AI</w:t>
      </w:r>
      <w:r>
        <w:t xml:space="preserve"> </w:t>
      </w:r>
      <w:r>
        <w:rPr>
          <w:rFonts w:hint="eastAsia"/>
        </w:rPr>
        <w:t xml:space="preserve">书核心损失函数），信息论落点为第</w:t>
      </w:r>
      <w:r>
        <w:t xml:space="preserve"> 3 </w:t>
      </w:r>
      <w:r>
        <w:rPr>
          <w:rFonts w:hint="eastAsia"/>
        </w:rPr>
        <w:t xml:space="preserve">章</w:t>
      </w:r>
      <w:r>
        <w:t xml:space="preserve"> KL </w:t>
      </w:r>
      <w:r>
        <w:rPr>
          <w:rFonts w:hint="eastAsia"/>
        </w:rPr>
        <w:t xml:space="preserve">散度与互信息，向第</w:t>
      </w:r>
      <w:r>
        <w:t xml:space="preserve"> 11 </w:t>
      </w:r>
      <w:r>
        <w:rPr>
          <w:rFonts w:hint="eastAsia"/>
        </w:rPr>
        <w:t xml:space="preserve">章信息瓶颈延伸；</w:t>
      </w:r>
      <w:r>
        <w:t xml:space="preserve"> </w:t>
      </w:r>
      <w:r>
        <w:t xml:space="preserve">- </w:t>
      </w:r>
      <w:r>
        <w:rPr>
          <w:rFonts w:hint="eastAsia"/>
        </w:rPr>
        <w:t xml:space="preserve">信道容量（六科书</w:t>
      </w:r>
      <w:r>
        <w:t xml:space="preserve"> </w:t>
      </w:r>
      <w:r>
        <w:rPr>
          <w:rFonts w:hint="eastAsia"/>
        </w:rPr>
        <w:t xml:space="preserve">Ch24–25），信息论落点为第</w:t>
      </w:r>
      <w:r>
        <w:t xml:space="preserve"> 6 </w:t>
      </w:r>
      <w:r>
        <w:rPr>
          <w:rFonts w:hint="eastAsia"/>
        </w:rPr>
        <w:t xml:space="preserve">章信道编码定理，以第</w:t>
      </w:r>
      <w:r>
        <w:t xml:space="preserve"> 3 </w:t>
      </w:r>
      <w:r>
        <w:rPr>
          <w:rFonts w:hint="eastAsia"/>
        </w:rPr>
        <w:t xml:space="preserve">章互信息与</w:t>
      </w:r>
      <w:r>
        <w:t xml:space="preserve"> Fano </w:t>
      </w:r>
      <w:r>
        <w:rPr>
          <w:rFonts w:hint="eastAsia"/>
        </w:rPr>
        <w:t xml:space="preserve">不等式为工具；</w:t>
      </w:r>
      <w:r>
        <w:t xml:space="preserve"> </w:t>
      </w:r>
      <w:r>
        <w:t xml:space="preserve">- </w:t>
      </w:r>
      <w:r>
        <w:rPr>
          <w:rFonts w:hint="eastAsia"/>
        </w:rPr>
        <w:t xml:space="preserve">信息增益/特征选择（AI</w:t>
      </w:r>
      <w:r>
        <w:t xml:space="preserve"> </w:t>
      </w:r>
      <w:r>
        <w:rPr>
          <w:rFonts w:hint="eastAsia"/>
        </w:rPr>
        <w:t xml:space="preserve">书与六科书的决策树），信息论落点为第</w:t>
      </w:r>
      <w:r>
        <w:t xml:space="preserve"> 3 </w:t>
      </w:r>
      <w:r>
        <w:rPr>
          <w:rFonts w:hint="eastAsia"/>
        </w:rPr>
        <w:t xml:space="preserve">章互信息及链式法则，经</w:t>
      </w:r>
      <w:r>
        <w:t xml:space="preserve"> DPI </w:t>
      </w:r>
      <w:r>
        <w:rPr>
          <w:rFonts w:hint="eastAsia"/>
        </w:rPr>
        <w:t xml:space="preserve">与</w:t>
      </w:r>
      <w:r>
        <w:t xml:space="preserve"> Fano </w:t>
      </w:r>
      <w:r>
        <w:rPr>
          <w:rFonts w:hint="eastAsia"/>
        </w:rPr>
        <w:t xml:space="preserve">通向学习理论。</w:t>
      </w:r>
    </w:p>
    <w:p>
      <w:pPr>
        <w:pStyle w:val="BodyText"/>
      </w:pPr>
      <w:r>
        <w:rPr>
          <w:rFonts w:hint="eastAsia"/>
        </w:rPr>
        <w:t xml:space="preserve">四个落点的公共数学基础是《博弈论数学基础》第</w:t>
      </w:r>
      <w:r>
        <w:t xml:space="preserve"> 12 </w:t>
      </w:r>
      <w:r>
        <w:rPr>
          <w:rFonts w:hint="eastAsia"/>
        </w:rPr>
        <w:t xml:space="preserve">章建立的测度概率语言：期望</w:t>
      </w:r>
      <w:r>
        <w:t xml:space="preserve"> </w:t>
      </w:r>
      <m:oMath>
        <m:r>
          <m:rPr>
            <m:sty m:val="p"/>
            <m:scr m:val="double-struck"/>
          </m:rPr>
          <m:t>E</m:t>
        </m:r>
        <m:d>
          <m:dPr>
            <m:begChr m:val="["/>
            <m:sepChr m:val=""/>
            <m:endChr m:val="]"/>
            <m:grow/>
          </m:dPr>
          <m:e>
            <m:r>
              <m:rPr>
                <m:sty m:val="p"/>
              </m:rPr>
              <m:t>⋅</m:t>
            </m:r>
          </m:e>
        </m:d>
      </m:oMath>
      <w:r>
        <w:rPr>
          <w:rFonts w:hint="eastAsia"/>
        </w:rPr>
        <w:t xml:space="preserve">、联合/边缘/条件分布、Jensen</w:t>
      </w:r>
      <w:r>
        <w:t xml:space="preserve"> </w:t>
      </w:r>
      <w:r>
        <w:rPr>
          <w:rFonts w:hint="eastAsia"/>
        </w:rPr>
        <w:t xml:space="preserve">不等式与凸性。本节将熵明确定位为这些概率操作的直接产物——熵是随机变量在其分布上的一个特定期望值</w:t>
      </w:r>
      <w:r>
        <w:t xml:space="preserve"> </w:t>
      </w:r>
      <m:oMath>
        <m:r>
          <m:t>H</m:t>
        </m:r>
        <m:d>
          <m:dPr>
            <m:begChr m:val="("/>
            <m:sepChr m:val=""/>
            <m:endChr m:val=")"/>
            <m:grow/>
          </m:dPr>
          <m:e>
            <m:r>
              <m:t>X</m:t>
            </m:r>
          </m:e>
        </m:d>
        <m:r>
          <m:rPr>
            <m:sty m:val="p"/>
          </m:rPr>
          <m:t>=</m:t>
        </m:r>
        <m:sSub>
          <m:e>
            <m:r>
              <m:rPr>
                <m:sty m:val="p"/>
                <m:scr m:val="double-struck"/>
              </m:rPr>
              <m:t>E</m:t>
            </m:r>
          </m:e>
          <m:sub>
            <m:r>
              <m:t>X</m:t>
            </m:r>
          </m:sub>
        </m:sSub>
        <m:d>
          <m:dPr>
            <m:begChr m:val="["/>
            <m:sepChr m:val=""/>
            <m:endChr m:val="]"/>
            <m:grow/>
          </m:dPr>
          <m:e>
            <m:r>
              <m:rPr>
                <m:sty m:val="p"/>
              </m:rPr>
              <m:t>−</m:t>
            </m:r>
            <m:r>
              <m:rPr>
                <m:sty m:val="p"/>
              </m:rPr>
              <m:t>log</m:t>
            </m:r>
            <m:r>
              <m:t>p</m:t>
            </m:r>
            <m:d>
              <m:dPr>
                <m:begChr m:val="("/>
                <m:sepChr m:val=""/>
                <m:endChr m:val=")"/>
                <m:grow/>
              </m:dPr>
              <m:e>
                <m:r>
                  <m:t>X</m:t>
                </m:r>
              </m:e>
            </m:d>
          </m:e>
        </m:d>
      </m:oMath>
      <w:r>
        <w:rPr>
          <w:rFonts w:hint="eastAsia"/>
        </w:rPr>
        <w:t xml:space="preserve">，其所有性质最终都追溯到期望的线性、对数的可加性与概率的非负性。第</w:t>
      </w:r>
      <w:r>
        <w:t xml:space="preserve"> 3 </w:t>
      </w:r>
      <w:r>
        <w:rPr>
          <w:rFonts w:hint="eastAsia"/>
        </w:rPr>
        <w:t xml:space="preserve">章将要掌握的四件工具（互信息、KL</w:t>
      </w:r>
      <w:r>
        <w:t xml:space="preserve"> </w:t>
      </w:r>
      <w:r>
        <w:rPr>
          <w:rFonts w:hint="eastAsia"/>
        </w:rPr>
        <w:t xml:space="preserve">散度、DPI、Fano</w:t>
      </w:r>
      <w:r>
        <w:t xml:space="preserve"> </w:t>
      </w:r>
      <w:r>
        <w:rPr>
          <w:rFonts w:hint="eastAsia"/>
        </w:rPr>
        <w:t xml:space="preserve">不等式）已在此完成动机性预展，读者在进入下一章的严格代数构造之前，应当已经看到：信息论不是来自另一个数学宇宙的抽象学科，而是他们已经反复使用的那些工程操作和信息处理逻辑的最终数学原理。</w:t>
      </w:r>
    </w:p>
    <w:p>
      <w:pPr>
        <w:pStyle w:val="BodyText"/>
      </w:pPr>
      <w:r>
        <w:rPr>
          <w:rFonts w:hint="eastAsia"/>
        </w:rPr>
        <w:t xml:space="preserve">本节习题全部围绕“信息论概念与馆藏已见对象的匹配”设计，旨在检验读者是否能够完成从工程语言到信息论语境的翻译，而非直接验证数学推导（后者为第</w:t>
      </w:r>
      <w:r>
        <w:t xml:space="preserve"> 2–4 </w:t>
      </w:r>
      <w:r>
        <w:rPr>
          <w:rFonts w:hint="eastAsia"/>
        </w:rPr>
        <w:t xml:space="preserve">章的核心习题目标）。</w:t>
      </w:r>
    </w:p>
    <w:p>
      <w:pPr>
        <w:pStyle w:val="BodyText"/>
      </w:pPr>
      <w:r>
        <w:rPr>
          <w:rFonts w:hint="eastAsia"/>
          <w:b/>
          <w:bCs/>
        </w:rPr>
        <w:t xml:space="preserve">提取题</w:t>
      </w:r>
      <w:r>
        <w:rPr>
          <w:b/>
          <w:bCs/>
        </w:rPr>
        <w:t xml:space="preserve"> 1.</w:t>
      </w:r>
      <w:r>
        <w:t xml:space="preserve"> </w:t>
      </w:r>
      <w:r>
        <w:rPr>
          <w:rFonts w:hint="eastAsia"/>
        </w:rPr>
        <w:t xml:space="preserve">解释为什么任意唯一可译码的平均码长不可能小于信源的熵。若信源为二元无记忆信源，</w:t>
      </w:r>
      <m:oMath>
        <m:r>
          <m:t>p</m:t>
        </m:r>
        <m:d>
          <m:dPr>
            <m:begChr m:val="("/>
            <m:sepChr m:val=""/>
            <m:endChr m:val=")"/>
            <m:grow/>
          </m:dPr>
          <m:e>
            <m:r>
              <m:t>0</m:t>
            </m:r>
          </m:e>
        </m:d>
        <m:r>
          <m:rPr>
            <m:sty m:val="p"/>
          </m:rPr>
          <m:t>=</m:t>
        </m:r>
        <m:r>
          <m:t>0.1</m:t>
        </m:r>
      </m:oMath>
      <w:r>
        <w:t xml:space="preserve">,</w:t>
      </w:r>
      <w:r>
        <w:t xml:space="preserve"> </w:t>
      </w:r>
      <m:oMath>
        <m:r>
          <m:t>p</m:t>
        </m:r>
        <m:d>
          <m:dPr>
            <m:begChr m:val="("/>
            <m:sepChr m:val=""/>
            <m:endChr m:val=")"/>
            <m:grow/>
          </m:dPr>
          <m:e>
            <m:r>
              <m:t>1</m:t>
            </m:r>
          </m:e>
        </m:d>
        <m:r>
          <m:rPr>
            <m:sty m:val="p"/>
          </m:rPr>
          <m:t>=</m:t>
        </m:r>
        <m:r>
          <m:t>0.9</m:t>
        </m:r>
      </m:oMath>
      <w:r>
        <w:rPr>
          <w:rFonts w:hint="eastAsia"/>
        </w:rPr>
        <w:t xml:space="preserve">，计算该信源的熵，并说明能否设计一个平均码长为</w:t>
      </w:r>
      <w:r>
        <w:t xml:space="preserve"> </w:t>
      </w:r>
      <m:oMath>
        <m:r>
          <m:t>0.3</m:t>
        </m:r>
      </m:oMath>
      <w:r>
        <w:t xml:space="preserve"> </w:t>
      </w:r>
      <w:r>
        <w:rPr>
          <w:rFonts w:hint="eastAsia"/>
        </w:rPr>
        <w:t xml:space="preserve">比特/符号的无损码？</w:t>
      </w:r>
      <w:r>
        <w:t xml:space="preserve"> </w:t>
      </w:r>
      <w:r>
        <w:rPr>
          <w:rFonts w:hint="eastAsia"/>
          <w:b/>
          <w:bCs/>
        </w:rPr>
        <w:t xml:space="preserve">解答提示：</w:t>
      </w:r>
      <w:r>
        <w:t xml:space="preserve"> </w:t>
      </w:r>
      <m:oMath>
        <m:r>
          <m:t>H</m:t>
        </m:r>
        <m:d>
          <m:dPr>
            <m:begChr m:val="("/>
            <m:sepChr m:val=""/>
            <m:endChr m:val=")"/>
            <m:grow/>
          </m:dPr>
          <m:e>
            <m:r>
              <m:t>X</m:t>
            </m:r>
          </m:e>
        </m:d>
        <m:r>
          <m:rPr>
            <m:sty m:val="p"/>
          </m:rPr>
          <m:t>=</m:t>
        </m:r>
        <m:r>
          <m:rPr>
            <m:sty m:val="p"/>
          </m:rPr>
          <m:t>−</m:t>
        </m:r>
        <m:r>
          <m:t>0.1</m:t>
        </m:r>
        <m:sSub>
          <m:e>
            <m:r>
              <m:rPr>
                <m:sty m:val="p"/>
              </m:rPr>
              <m:t>log</m:t>
            </m:r>
          </m:e>
          <m:sub>
            <m:r>
              <m:t>2</m:t>
            </m:r>
          </m:sub>
        </m:sSub>
        <m:r>
          <m:t>0.1</m:t>
        </m:r>
        <m:r>
          <m:rPr>
            <m:sty m:val="p"/>
          </m:rPr>
          <m:t>−</m:t>
        </m:r>
        <m:r>
          <m:t>0.9</m:t>
        </m:r>
        <m:sSub>
          <m:e>
            <m:r>
              <m:rPr>
                <m:sty m:val="p"/>
              </m:rPr>
              <m:t>log</m:t>
            </m:r>
          </m:e>
          <m:sub>
            <m:r>
              <m:t>2</m:t>
            </m:r>
          </m:sub>
        </m:sSub>
        <m:r>
          <m:t>0.9</m:t>
        </m:r>
        <m:r>
          <m:rPr>
            <m:sty m:val="p"/>
          </m:rPr>
          <m:t>≈</m:t>
        </m:r>
        <m:r>
          <m:t>0.469</m:t>
        </m:r>
      </m:oMath>
      <w:r>
        <w:t xml:space="preserve"> </w:t>
      </w:r>
      <w:r>
        <w:rPr>
          <w:rFonts w:hint="eastAsia"/>
        </w:rPr>
        <w:t xml:space="preserve">比特/符号。任何无损码的平均码长必须</w:t>
      </w:r>
      <w:r>
        <w:t xml:space="preserve"> </w:t>
      </w:r>
      <m:oMath>
        <m:r>
          <m:rPr>
            <m:sty m:val="p"/>
          </m:rPr>
          <m:t>≥</m:t>
        </m:r>
        <m:r>
          <m:t>0.469</m:t>
        </m:r>
      </m:oMath>
      <w:r>
        <w:rPr>
          <w:rFonts w:hint="eastAsia"/>
        </w:rPr>
        <w:t xml:space="preserve">，因此</w:t>
      </w:r>
      <w:r>
        <w:t xml:space="preserve"> </w:t>
      </w:r>
      <m:oMath>
        <m:r>
          <m:t>0.3</m:t>
        </m:r>
      </m:oMath>
      <w:r>
        <w:t xml:space="preserve"> </w:t>
      </w:r>
      <w:r>
        <w:rPr>
          <w:rFonts w:hint="eastAsia"/>
        </w:rPr>
        <w:t xml:space="preserve">比特/符号在信息论上不可能——这等价于试图用比信源自身结构更少的比特去区分必会发生的事件。</w:t>
      </w:r>
    </w:p>
    <w:p>
      <w:pPr>
        <w:pStyle w:val="BodyText"/>
      </w:pPr>
      <w:r>
        <w:rPr>
          <w:rFonts w:hint="eastAsia"/>
          <w:b/>
          <w:bCs/>
        </w:rPr>
        <w:t xml:space="preserve">提取题</w:t>
      </w:r>
      <w:r>
        <w:rPr>
          <w:b/>
          <w:bCs/>
        </w:rPr>
        <w:t xml:space="preserve"> 2.</w:t>
      </w:r>
      <w:r>
        <w:t xml:space="preserve"> </w:t>
      </w:r>
      <w:r>
        <w:rPr>
          <w:rFonts w:hint="eastAsia"/>
        </w:rPr>
        <w:t xml:space="preserve">设真实分布</w:t>
      </w:r>
      <w:r>
        <w:t xml:space="preserve"> </w:t>
      </w:r>
      <m:oMath>
        <m:r>
          <m:t>p</m:t>
        </m:r>
      </m:oMath>
      <w:r>
        <w:t xml:space="preserve"> </w:t>
      </w:r>
      <w:r>
        <w:rPr>
          <w:rFonts w:hint="eastAsia"/>
        </w:rPr>
        <w:t xml:space="preserve">为</w:t>
      </w:r>
      <w:r>
        <w:t xml:space="preserve"> </w:t>
      </w:r>
      <m:oMath>
        <m:d>
          <m:dPr>
            <m:begChr m:val="("/>
            <m:sepChr m:val=""/>
            <m:endChr m:val=")"/>
            <m:grow/>
          </m:dPr>
          <m:e>
            <m:r>
              <m:t>1</m:t>
            </m:r>
            <m:r>
              <m:rPr>
                <m:sty m:val="p"/>
              </m:rPr>
              <m:t>,</m:t>
            </m:r>
            <m:r>
              <m:t>0</m:t>
            </m:r>
          </m:e>
        </m:d>
      </m:oMath>
      <w:r>
        <w:rPr>
          <w:rFonts w:hint="eastAsia"/>
        </w:rPr>
        <w:t xml:space="preserve">（确定性事件），预测分布</w:t>
      </w:r>
      <w:r>
        <w:t xml:space="preserve"> </w:t>
      </w:r>
      <m:oMath>
        <m:r>
          <m:t>q</m:t>
        </m:r>
      </m:oMath>
      <w:r>
        <w:t xml:space="preserve"> </w:t>
      </w:r>
      <w:r>
        <w:rPr>
          <w:rFonts w:hint="eastAsia"/>
        </w:rPr>
        <w:t xml:space="preserve">为</w:t>
      </w:r>
      <w:r>
        <w:t xml:space="preserve"> </w:t>
      </w:r>
      <m:oMath>
        <m:d>
          <m:dPr>
            <m:begChr m:val="("/>
            <m:sepChr m:val=""/>
            <m:endChr m:val=")"/>
            <m:grow/>
          </m:dPr>
          <m:e>
            <m:r>
              <m:t>0.8</m:t>
            </m:r>
            <m:r>
              <m:rPr>
                <m:sty m:val="p"/>
              </m:rPr>
              <m:t>,</m:t>
            </m:r>
            <m:r>
              <m:t>0.2</m:t>
            </m:r>
          </m:e>
        </m:d>
      </m:oMath>
      <w:r>
        <w:rPr>
          <w:rFonts w:hint="eastAsia"/>
        </w:rPr>
        <w:t xml:space="preserve">。计算交叉熵</w:t>
      </w:r>
      <w:r>
        <w:t xml:space="preserve"> </w:t>
      </w:r>
      <m:oMath>
        <m:r>
          <m:t>H</m:t>
        </m:r>
        <m:d>
          <m:dPr>
            <m:begChr m:val="("/>
            <m:sepChr m:val=""/>
            <m:endChr m:val=")"/>
            <m:grow/>
          </m:dPr>
          <m:e>
            <m:r>
              <m:t>p</m:t>
            </m:r>
            <m:r>
              <m:rPr>
                <m:sty m:val="p"/>
              </m:rPr>
              <m:t>,</m:t>
            </m:r>
            <m:r>
              <m:t>q</m:t>
            </m:r>
          </m:e>
        </m:d>
      </m:oMath>
      <w:r>
        <w:t xml:space="preserve">、</w:t>
      </w:r>
      <m:oMath>
        <m:r>
          <m:t>H</m:t>
        </m:r>
        <m:d>
          <m:dPr>
            <m:begChr m:val="("/>
            <m:sepChr m:val=""/>
            <m:endChr m:val=")"/>
            <m:grow/>
          </m:dPr>
          <m:e>
            <m:r>
              <m:t>p</m:t>
            </m:r>
          </m:e>
        </m:d>
      </m:oMath>
      <w:r>
        <w:t xml:space="preserve"> </w:t>
      </w:r>
      <w:r>
        <w:rPr>
          <w:rFonts w:hint="eastAsia"/>
        </w:rPr>
        <w:t xml:space="preserve">以及</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rPr>
          <w:rFonts w:hint="eastAsia"/>
        </w:rPr>
        <w:t xml:space="preserve">，并验证分解式</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。说明</w:t>
      </w:r>
      <w:r>
        <w:t xml:space="preserve"> KL </w:t>
      </w:r>
      <w:r>
        <w:rPr>
          <w:rFonts w:hint="eastAsia"/>
        </w:rPr>
        <w:t xml:space="preserve">散度的信息论含义。</w:t>
      </w:r>
      <w:r>
        <w:t xml:space="preserve"> </w:t>
      </w:r>
      <w:r>
        <w:rPr>
          <w:rFonts w:hint="eastAsia"/>
          <w:b/>
          <w:bCs/>
        </w:rPr>
        <w:t xml:space="preserve">解答提示：</w:t>
      </w:r>
      <w:r>
        <w:t xml:space="preserve"> </w:t>
      </w:r>
      <m:oMath>
        <m:r>
          <m:t>H</m:t>
        </m:r>
        <m:d>
          <m:dPr>
            <m:begChr m:val="("/>
            <m:sepChr m:val=""/>
            <m:endChr m:val=")"/>
            <m:grow/>
          </m:dPr>
          <m:e>
            <m:r>
              <m:t>p</m:t>
            </m:r>
          </m:e>
        </m:d>
        <m:r>
          <m:rPr>
            <m:sty m:val="p"/>
          </m:rPr>
          <m:t>=</m:t>
        </m:r>
        <m:r>
          <m:t>0</m:t>
        </m:r>
      </m:oMath>
      <w:r>
        <w:rPr>
          <w:rFonts w:hint="eastAsia"/>
        </w:rPr>
        <w:t xml:space="preserve">，</w:t>
      </w:r>
      <m:oMath>
        <m:r>
          <m:t>H</m:t>
        </m:r>
        <m:d>
          <m:dPr>
            <m:begChr m:val="("/>
            <m:sepChr m:val=""/>
            <m:endChr m:val=")"/>
            <m:grow/>
          </m:dPr>
          <m:e>
            <m:r>
              <m:t>p</m:t>
            </m:r>
            <m:r>
              <m:rPr>
                <m:sty m:val="p"/>
              </m:rPr>
              <m:t>,</m:t>
            </m:r>
            <m:r>
              <m:t>q</m:t>
            </m:r>
          </m:e>
        </m:d>
        <m:r>
          <m:rPr>
            <m:sty m:val="p"/>
          </m:rPr>
          <m:t>=</m:t>
        </m:r>
        <m:r>
          <m:rPr>
            <m:sty m:val="p"/>
          </m:rPr>
          <m:t>−</m:t>
        </m:r>
        <m:r>
          <m:t>1</m:t>
        </m:r>
        <m:r>
          <m:rPr>
            <m:sty m:val="p"/>
          </m:rPr>
          <m:t>⋅</m:t>
        </m:r>
        <m:sSub>
          <m:e>
            <m:r>
              <m:rPr>
                <m:sty m:val="p"/>
              </m:rPr>
              <m:t>log</m:t>
            </m:r>
          </m:e>
          <m:sub>
            <m:r>
              <m:t>2</m:t>
            </m:r>
          </m:sub>
        </m:sSub>
        <m:r>
          <m:t>0.8</m:t>
        </m:r>
        <m:r>
          <m:rPr>
            <m:sty m:val="p"/>
          </m:rPr>
          <m:t>−</m:t>
        </m:r>
        <m:r>
          <m:t>0</m:t>
        </m:r>
        <m:r>
          <m:rPr>
            <m:sty m:val="p"/>
          </m:rPr>
          <m:t>⋅</m:t>
        </m:r>
        <m:sSub>
          <m:e>
            <m:r>
              <m:rPr>
                <m:sty m:val="p"/>
              </m:rPr>
              <m:t>log</m:t>
            </m:r>
          </m:e>
          <m:sub>
            <m:r>
              <m:t>2</m:t>
            </m:r>
          </m:sub>
        </m:sSub>
        <m:r>
          <m:t>0.2</m:t>
        </m:r>
        <m:r>
          <m:rPr>
            <m:sty m:val="p"/>
          </m:rPr>
          <m:t>≈</m:t>
        </m:r>
        <m:r>
          <m:t>0.322</m:t>
        </m:r>
      </m:oMath>
      <w:r>
        <w:t xml:space="preserve"> </w:t>
      </w:r>
      <w:r>
        <w:rPr>
          <w:rFonts w:hint="eastAsia"/>
        </w:rPr>
        <w:t xml:space="preserve">比特，</w:t>
      </w:r>
      <m:oMath>
        <m:r>
          <m:t>D</m:t>
        </m:r>
        <m:d>
          <m:dPr>
            <m:begChr m:val="("/>
            <m:sepChr m:val=""/>
            <m:endChr m:val=")"/>
            <m:grow/>
          </m:dPr>
          <m:e>
            <m:r>
              <m:t>p</m:t>
            </m:r>
            <m:r>
              <m:rPr>
                <m:sty m:val="p"/>
              </m:rPr>
              <m:t>∥</m:t>
            </m:r>
            <m:r>
              <m:t>q</m:t>
            </m:r>
          </m:e>
        </m:d>
        <m:r>
          <m:rPr>
            <m:sty m:val="p"/>
          </m:rPr>
          <m:t>=</m:t>
        </m:r>
        <m:r>
          <m:t>1</m:t>
        </m:r>
        <m:r>
          <m:rPr>
            <m:sty m:val="p"/>
          </m:rPr>
          <m:t>⋅</m:t>
        </m:r>
        <m:sSub>
          <m:e>
            <m:r>
              <m:rPr>
                <m:sty m:val="p"/>
              </m:rPr>
              <m:t>log</m:t>
            </m:r>
          </m:e>
          <m:sub>
            <m:r>
              <m:t>2</m:t>
            </m:r>
          </m:sub>
        </m:sSub>
        <m:f>
          <m:fPr>
            <m:type m:val="bar"/>
          </m:fPr>
          <m:num>
            <m:r>
              <m:t>1</m:t>
            </m:r>
          </m:num>
          <m:den>
            <m:r>
              <m:t>0.8</m:t>
            </m:r>
          </m:den>
        </m:f>
        <m:r>
          <m:rPr>
            <m:sty m:val="p"/>
          </m:rPr>
          <m:t>≈</m:t>
        </m:r>
        <m:r>
          <m:t>0.322</m:t>
        </m:r>
      </m:oMath>
      <w:r>
        <w:t xml:space="preserve"> </w:t>
      </w:r>
      <w:r>
        <w:rPr>
          <w:rFonts w:hint="eastAsia"/>
        </w:rPr>
        <w:t xml:space="preserve">比特。KL</w:t>
      </w:r>
      <w:r>
        <w:t xml:space="preserve"> </w:t>
      </w:r>
      <w:r>
        <w:rPr>
          <w:rFonts w:hint="eastAsia"/>
        </w:rPr>
        <w:t xml:space="preserve">散度是“用分布</w:t>
      </w:r>
      <w:r>
        <w:t xml:space="preserve"> </w:t>
      </w:r>
      <m:oMath>
        <m:r>
          <m:t>q</m:t>
        </m:r>
      </m:oMath>
      <w:r>
        <w:t xml:space="preserve"> </w:t>
      </w:r>
      <w:r>
        <w:rPr>
          <w:rFonts w:hint="eastAsia"/>
        </w:rPr>
        <w:t xml:space="preserve">的编码方案去编码来自分布</w:t>
      </w:r>
      <w:r>
        <w:t xml:space="preserve"> </w:t>
      </w:r>
      <m:oMath>
        <m:r>
          <m:t>p</m:t>
        </m:r>
      </m:oMath>
      <w:r>
        <w:t xml:space="preserve"> </w:t>
      </w:r>
      <w:r>
        <w:rPr>
          <w:rFonts w:hint="eastAsia"/>
        </w:rPr>
        <w:t xml:space="preserve">的样本时，每个符号多花的比特数”。</w:t>
      </w:r>
    </w:p>
    <w:p>
      <w:pPr>
        <w:pStyle w:val="BodyText"/>
      </w:pPr>
      <w:r>
        <w:rPr>
          <w:rFonts w:hint="eastAsia"/>
          <w:b/>
          <w:bCs/>
        </w:rPr>
        <w:t xml:space="preserve">提取题</w:t>
      </w:r>
      <w:r>
        <w:rPr>
          <w:b/>
          <w:bCs/>
        </w:rPr>
        <w:t xml:space="preserve"> 3.</w:t>
      </w:r>
      <w:r>
        <w:t xml:space="preserve"> </w:t>
      </w:r>
      <w:r>
        <w:rPr>
          <w:rFonts w:hint="eastAsia"/>
        </w:rPr>
        <w:t xml:space="preserve">任选本节所述四个馆藏落点之一，用不超过五句话解释“信息论如何将读者在馆藏已见过的某个操作升级为第一性原理”。</w:t>
      </w:r>
    </w:p>
    <w:p>
      <w:pPr>
        <w:pStyle w:val="BodyText"/>
      </w:pPr>
      <w:r>
        <w:rPr>
          <w:rFonts w:hint="eastAsia"/>
          <w:b/>
          <w:bCs/>
        </w:rPr>
        <w:t xml:space="preserve">小结。</w:t>
      </w:r>
      <w:r>
        <w:t xml:space="preserve"> </w:t>
      </w:r>
      <w:r>
        <w:rPr>
          <w:rFonts w:hint="eastAsia"/>
        </w:rPr>
        <w:t xml:space="preserve">本节以四个具体落点为锚，将全书后续章节的抽象定理（AEP、信源编码、信道容量、互信息/KL）预先接入了读者熟悉的馆藏对象。信息论由此不再是一个“需要重新学习”的外部理论，而是对读者已有知识的一次从“工程直觉”到“数学极限”的统一升级。第</w:t>
      </w:r>
      <w:r>
        <w:t xml:space="preserve"> 2 </w:t>
      </w:r>
      <w:r>
        <w:rPr>
          <w:rFonts w:hint="eastAsia"/>
        </w:rPr>
        <w:t xml:space="preserve">章将从此出发，系统建立熵家族的代数结构。</w:t>
      </w:r>
    </w:p>
    <w:p>
      <w:pPr>
        <w:pStyle w:val="BodyText"/>
      </w:pPr>
      <w:r>
        <w:rPr>
          <w:rFonts w:hint="eastAsia"/>
          <w:b/>
          <w:bCs/>
        </w:rPr>
        <w:t xml:space="preserve">延伸阅读。</w:t>
      </w:r>
      <w:r>
        <w:t xml:space="preserve"> </w:t>
      </w:r>
      <w:r>
        <w:t xml:space="preserve">Cover &amp; Thomas </w:t>
      </w:r>
      <w:r>
        <w:rPr>
          <w:rFonts w:hint="eastAsia"/>
        </w:rPr>
        <w:t xml:space="preserve">第</w:t>
      </w:r>
      <w:r>
        <w:t xml:space="preserve"> 1–2 </w:t>
      </w:r>
      <w:r>
        <w:rPr>
          <w:rFonts w:hint="eastAsia"/>
        </w:rPr>
        <w:t xml:space="preserve">章（熵的定义与性质，为第</w:t>
      </w:r>
      <w:r>
        <w:t xml:space="preserve"> 2 </w:t>
      </w:r>
      <w:r>
        <w:rPr>
          <w:rFonts w:hint="eastAsia"/>
        </w:rPr>
        <w:t xml:space="preserve">章铺垫），Shannon</w:t>
      </w:r>
      <w:r>
        <w:t xml:space="preserve"> 1948 </w:t>
      </w:r>
      <w:r>
        <w:rPr>
          <w:rFonts w:hint="eastAsia"/>
        </w:rPr>
        <w:t xml:space="preserve">原文（信息论体系的原始展开，陈述引用），MacKay</w:t>
      </w:r>
      <w:r>
        <w:t xml:space="preserve"> </w:t>
      </w:r>
      <w:r>
        <w:rPr>
          <w:rFonts w:hint="eastAsia"/>
        </w:rPr>
        <w:t xml:space="preserve">第</w:t>
      </w:r>
      <w:r>
        <w:t xml:space="preserve"> 1 </w:t>
      </w:r>
      <w:r>
        <w:rPr>
          <w:rFonts w:hint="eastAsia"/>
        </w:rPr>
        <w:t xml:space="preserve">章与第</w:t>
      </w:r>
      <w:r>
        <w:t xml:space="preserve"> 4 </w:t>
      </w:r>
      <w:r>
        <w:rPr>
          <w:rFonts w:hint="eastAsia"/>
        </w:rPr>
        <w:t xml:space="preserve">章（信息量与压缩的物理直觉，与本节落点一、二直接对应）。</w:t>
      </w:r>
    </w:p>
    <w:bookmarkEnd w:id="24"/>
    <w:bookmarkStart w:id="25" w:name="全书地图记号与阅读路径习题小结延伸"/>
    <w:p>
      <w:pPr>
        <w:pStyle w:val="Heading3"/>
      </w:pPr>
      <w:r>
        <w:t xml:space="preserve">1.4 </w:t>
      </w:r>
      <w:r>
        <w:rPr>
          <w:rFonts w:hint="eastAsia"/>
        </w:rPr>
        <w:t xml:space="preserve">全书地图、记号与阅读路径·习题·小结·延伸</w:t>
      </w:r>
    </w:p>
    <w:bookmarkEnd w:id="25"/>
    <w:bookmarkEnd w:id="26"/>
    <w:bookmarkEnd w:id="27"/>
    <w:bookmarkStart w:id="80" w:name="全书地图记号与阅读路径习题小结延伸-1"/>
    <w:p>
      <w:pPr>
        <w:pStyle w:val="Heading1"/>
      </w:pPr>
      <w:r>
        <w:t xml:space="preserve">1.4 </w:t>
      </w:r>
      <w:r>
        <w:rPr>
          <w:rFonts w:hint="eastAsia"/>
        </w:rPr>
        <w:t xml:space="preserve">全书地图、记号与阅读路径·习题·小结·延伸</w:t>
      </w:r>
    </w:p>
    <w:p>
      <w:pPr>
        <w:pStyle w:val="FirstParagraph"/>
      </w:pPr>
      <w:r>
        <w:rPr>
          <w:rFonts w:hint="eastAsia"/>
        </w:rPr>
        <w:t xml:space="preserve">前文的三节内容层层推进：1.1</w:t>
      </w:r>
      <w:r>
        <w:t xml:space="preserve"> </w:t>
      </w:r>
      <w:r>
        <w:rPr>
          <w:rFonts w:hint="eastAsia"/>
        </w:rPr>
        <w:t xml:space="preserve">节以香农通信模型为舞台，将“压缩极限”与“传输极限”确立为信息论的两个根本问题；1.2</w:t>
      </w:r>
      <w:r>
        <w:t xml:space="preserve"> </w:t>
      </w:r>
      <w:r>
        <w:rPr>
          <w:rFonts w:hint="eastAsia"/>
        </w:rPr>
        <w:t xml:space="preserve">节从自信息出发抵达熵的公理化定义，给出了平均不确定性的唯一合法度量；1.3</w:t>
      </w:r>
      <w:r>
        <w:t xml:space="preserve"> </w:t>
      </w:r>
      <w:r>
        <w:rPr>
          <w:rFonts w:hint="eastAsia"/>
        </w:rPr>
        <w:t xml:space="preserve">节则透过馆藏落点框，将熵、互信息、KL</w:t>
      </w:r>
      <w:r>
        <w:t xml:space="preserve"> </w:t>
      </w:r>
      <w:r>
        <w:rPr>
          <w:rFonts w:hint="eastAsia"/>
        </w:rPr>
        <w:t xml:space="preserve">散度等概念与读者已在六科书和</w:t>
      </w:r>
      <w:r>
        <w:t xml:space="preserve"> AI </w:t>
      </w:r>
      <w:r>
        <w:rPr>
          <w:rFonts w:hint="eastAsia"/>
        </w:rPr>
        <w:t xml:space="preserve">书中反复使用过的具体对象一一对接。现在，本章进入收束阶段——将前三节所展现的概念、直觉与馆藏线索最终锚定在一张可供读者带走的导航图里。本节同时为第</w:t>
      </w:r>
      <w:r>
        <w:t xml:space="preserve"> 1 </w:t>
      </w:r>
      <w:r>
        <w:rPr>
          <w:rFonts w:hint="eastAsia"/>
        </w:rPr>
        <w:t xml:space="preserve">章配备提取型习题与延伸阅读指引。</w:t>
      </w:r>
    </w:p>
    <w:p>
      <w:r>
        <w:pict>
          <v:rect style="width:0;height:1.5pt" o:hralign="center" o:hrstd="t" o:hr="t"/>
        </w:pict>
      </w:r>
    </w:p>
    <w:bookmarkStart w:id="28" w:name="统一记号声明"/>
    <w:p>
      <w:pPr>
        <w:pStyle w:val="Heading2"/>
      </w:pPr>
      <w:r>
        <w:rPr>
          <w:rFonts w:hint="eastAsia"/>
        </w:rPr>
        <w:t xml:space="preserve">统一记号声明</w:t>
      </w:r>
    </w:p>
    <w:p>
      <w:pPr>
        <w:pStyle w:val="FirstParagraph"/>
      </w:pPr>
      <w:r>
        <w:rPr>
          <w:rFonts w:hint="eastAsia"/>
        </w:rPr>
        <w:t xml:space="preserve">在全书中，以下记号是固定的，任何章节不再另行定义（除非引入新对象时局部扩展）。对数底数在本节一次性约定，后续每章首次出现时重申一次。</w:t>
      </w:r>
    </w:p>
    <w:p>
      <w:pPr>
        <w:pStyle w:val="BodyText"/>
      </w:pPr>
      <w:r>
        <w:rPr>
          <w:rFonts w:hint="eastAsia"/>
          <w:b/>
          <w:bCs/>
        </w:rPr>
        <w:t xml:space="preserve">核心信息量</w:t>
      </w:r>
    </w:p>
    <w:p>
      <w:pPr>
        <w:pStyle w:val="Compact"/>
        <w:numPr>
          <w:ilvl w:val="0"/>
          <w:numId w:val="1005"/>
        </w:numPr>
      </w:p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oMath>
      <w:r>
        <w:t xml:space="preserve"> </w:t>
      </w:r>
      <w:r>
        <w:t xml:space="preserve">— </w:t>
      </w:r>
      <w:r>
        <w:rPr>
          <w:rFonts w:hint="eastAsia"/>
        </w:rPr>
        <w:t xml:space="preserve">随机变量</w:t>
      </w:r>
      <w:r>
        <w:t xml:space="preserve"> </w:t>
      </w:r>
      <m:oMath>
        <m:r>
          <m:t>X</m:t>
        </m:r>
      </m:oMath>
      <w:r>
        <w:t xml:space="preserve"> </w:t>
      </w:r>
      <w:r>
        <w:rPr>
          <w:rFonts w:hint="eastAsia"/>
        </w:rPr>
        <w:t xml:space="preserve">的熵，单位：比特（bit，</w:t>
      </w:r>
      <m:oMath>
        <m:sSub>
          <m:e>
            <m:r>
              <m:rPr>
                <m:sty m:val="p"/>
              </m:rPr>
              <m:t>log</m:t>
            </m:r>
          </m:e>
          <m:sub>
            <m:r>
              <m:t>2</m:t>
            </m:r>
          </m:sub>
        </m:sSub>
      </m:oMath>
      <w:r>
        <w:rPr>
          <w:rFonts w:hint="eastAsia"/>
        </w:rPr>
        <w:t xml:space="preserve">）。当需要由上下文强调时，</w:t>
      </w:r>
      <m:oMath>
        <m:r>
          <m:t>H</m:t>
        </m:r>
        <m:d>
          <m:dPr>
            <m:begChr m:val="("/>
            <m:sepChr m:val=""/>
            <m:endChr m:val=")"/>
            <m:grow/>
          </m:dPr>
          <m:e>
            <m:r>
              <m:t>p</m:t>
            </m:r>
          </m:e>
        </m:d>
      </m:oMath>
      <w:r>
        <w:t xml:space="preserve"> </w:t>
      </w:r>
      <w:r>
        <w:rPr>
          <w:rFonts w:hint="eastAsia"/>
        </w:rPr>
        <w:t xml:space="preserve">等同于</w:t>
      </w:r>
      <w:r>
        <w:t xml:space="preserve"> </w:t>
      </w:r>
      <m:oMath>
        <m:r>
          <m:t>H</m:t>
        </m:r>
        <m:d>
          <m:dPr>
            <m:begChr m:val="("/>
            <m:sepChr m:val=""/>
            <m:endChr m:val=")"/>
            <m:grow/>
          </m:dPr>
          <m:e>
            <m:r>
              <m:t>X</m:t>
            </m:r>
          </m:e>
        </m:d>
      </m:oMath>
      <w:r>
        <w:t xml:space="preserve"> </w:t>
      </w:r>
      <w:r>
        <w:rPr>
          <w:rFonts w:hint="eastAsia"/>
        </w:rPr>
        <w:t xml:space="preserve">当</w:t>
      </w:r>
      <w:r>
        <w:t xml:space="preserve"> </w:t>
      </w:r>
      <m:oMath>
        <m:r>
          <m:t>X</m:t>
        </m:r>
        <m:r>
          <m:rPr>
            <m:sty m:val="p"/>
          </m:rPr>
          <m:t>∼</m:t>
        </m:r>
        <m:r>
          <m:t>p</m:t>
        </m:r>
      </m:oMath>
      <w:r>
        <w:rPr>
          <w:rFonts w:hint="eastAsia"/>
        </w:rPr>
        <w:t xml:space="preserve">。连续随机变量场合使用微分熵</w:t>
      </w:r>
      <w:r>
        <w:t xml:space="preserve"> </w:t>
      </w:r>
      <m:oMath>
        <m:r>
          <m:t>h</m:t>
        </m:r>
        <m:d>
          <m:dPr>
            <m:begChr m:val="("/>
            <m:sepChr m:val=""/>
            <m:endChr m:val=")"/>
            <m:grow/>
          </m:dPr>
          <m:e>
            <m:r>
              <m:t>X</m:t>
            </m:r>
          </m:e>
        </m:d>
      </m:oMath>
      <w:r>
        <w:rPr>
          <w:rFonts w:hint="eastAsia"/>
        </w:rPr>
        <w:t xml:space="preserve">（见第</w:t>
      </w:r>
      <w:r>
        <w:t xml:space="preserve"> 7 </w:t>
      </w:r>
      <w:r>
        <w:rPr>
          <w:rFonts w:hint="eastAsia"/>
        </w:rPr>
        <w:t xml:space="preserve">章），此处不展。</w:t>
      </w:r>
    </w:p>
    <w:p>
      <w:pPr>
        <w:pStyle w:val="Compact"/>
        <w:numPr>
          <w:ilvl w:val="0"/>
          <w:numId w:val="1005"/>
        </w:numPr>
      </w:pPr>
      <m:oMath>
        <m:r>
          <m:t>H</m:t>
        </m:r>
        <m:d>
          <m:dPr>
            <m:begChr m:val="("/>
            <m:sepChr m:val=""/>
            <m:endChr m:val=")"/>
            <m:grow/>
          </m:dPr>
          <m:e>
            <m:r>
              <m:t>X</m:t>
            </m:r>
            <m:r>
              <m:rPr>
                <m:sty m:val="p"/>
              </m:rPr>
              <m:t>,</m:t>
            </m:r>
            <m:r>
              <m:t>Y</m:t>
            </m:r>
          </m:e>
        </m:d>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oMath>
      <w:r>
        <w:t xml:space="preserve"> </w:t>
      </w:r>
      <w:r>
        <w:t xml:space="preserve">—</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的联合熵。</w:t>
      </w:r>
    </w:p>
    <w:p>
      <w:pPr>
        <w:pStyle w:val="Compact"/>
        <w:numPr>
          <w:ilvl w:val="0"/>
          <w:numId w:val="1005"/>
        </w:numPr>
      </w:pP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oMath>
      <w:r>
        <w:t xml:space="preserve"> </w:t>
      </w:r>
      <w:r>
        <w:t xml:space="preserve">— </w:t>
      </w:r>
      <w:r>
        <w:rPr>
          <w:rFonts w:hint="eastAsia"/>
        </w:rPr>
        <w:t xml:space="preserve">条件熵：已知</w:t>
      </w:r>
      <w:r>
        <w:t xml:space="preserve"> </w:t>
      </w:r>
      <m:oMath>
        <m:r>
          <m:t>X</m:t>
        </m:r>
      </m:oMath>
      <w:r>
        <w:t xml:space="preserve"> </w:t>
      </w:r>
      <w:r>
        <w:rPr>
          <w:rFonts w:hint="eastAsia"/>
        </w:rPr>
        <w:t xml:space="preserve">后</w:t>
      </w:r>
      <w:r>
        <w:t xml:space="preserve"> </w:t>
      </w:r>
      <m:oMath>
        <m:r>
          <m:t>Y</m:t>
        </m:r>
      </m:oMath>
      <w:r>
        <w:t xml:space="preserve"> </w:t>
      </w:r>
      <w:r>
        <w:rPr>
          <w:rFonts w:hint="eastAsia"/>
        </w:rPr>
        <w:t xml:space="preserve">的剩余不确定性。注意这是对</w:t>
      </w:r>
      <w:r>
        <w:t xml:space="preserve"> </w:t>
      </w:r>
      <m:oMath>
        <m:r>
          <m:t>X</m:t>
        </m:r>
      </m:oMath>
      <w:r>
        <w:t xml:space="preserve"> </w:t>
      </w:r>
      <w:r>
        <w:rPr>
          <w:rFonts w:hint="eastAsia"/>
        </w:rPr>
        <w:t xml:space="preserve">取平均后的不确定性，</w:t>
      </w:r>
      <w:r>
        <w:rPr>
          <w:rFonts w:hint="eastAsia"/>
          <w:b/>
          <w:bCs/>
        </w:rPr>
        <w:t xml:space="preserve">不是</w:t>
      </w:r>
      <w:r>
        <w:t xml:space="preserve"> </w:t>
      </w:r>
      <w:r>
        <w:rPr>
          <w:rFonts w:hint="eastAsia"/>
        </w:rPr>
        <w:t xml:space="preserve">给定某个具体实现</w:t>
      </w:r>
      <w:r>
        <w:t xml:space="preserve"> </w:t>
      </w:r>
      <m:oMath>
        <m:r>
          <m:t>x</m:t>
        </m:r>
      </m:oMath>
      <w:r>
        <w:t xml:space="preserve"> </w:t>
      </w:r>
      <w:r>
        <w:rPr>
          <w:rFonts w:hint="eastAsia"/>
        </w:rPr>
        <w:t xml:space="preserve">时</w:t>
      </w:r>
      <w:r>
        <w:t xml:space="preserve"> </w:t>
      </w:r>
      <m:oMath>
        <m:r>
          <m:t>Y</m:t>
        </m:r>
      </m:oMath>
      <w:r>
        <w:t xml:space="preserve"> </w:t>
      </w:r>
      <w:r>
        <w:rPr>
          <w:rFonts w:hint="eastAsia"/>
        </w:rPr>
        <w:t xml:space="preserve">的条件分布熵（后者记作</w:t>
      </w:r>
      <w:r>
        <w:t xml:space="preserve"> </w:t>
      </w:r>
      <m:oMath>
        <m:r>
          <m:t>H</m:t>
        </m:r>
        <m:d>
          <m:dPr>
            <m:begChr m:val="("/>
            <m:sepChr m:val=""/>
            <m:endChr m:val=")"/>
            <m:grow/>
          </m:dPr>
          <m:e>
            <m:r>
              <m:t>Y</m:t>
            </m:r>
            <m:r>
              <m:rPr>
                <m:sty m:val="p"/>
              </m:rPr>
              <m:t>∣</m:t>
            </m:r>
            <m:r>
              <m:t>X</m:t>
            </m:r>
            <m:r>
              <m:rPr>
                <m:sty m:val="p"/>
              </m:rPr>
              <m:t>=</m:t>
            </m:r>
            <m:r>
              <m:t>x</m:t>
            </m:r>
          </m:e>
        </m:d>
      </m:oMath>
      <w:r>
        <w:rPr>
          <w:rFonts w:hint="eastAsia"/>
        </w:rPr>
        <w:t xml:space="preserve">，是</w:t>
      </w:r>
      <w:r>
        <w:t xml:space="preserve"> </w:t>
      </w:r>
      <m:oMath>
        <m:r>
          <m:t>H</m:t>
        </m:r>
        <m:d>
          <m:dPr>
            <m:begChr m:val="("/>
            <m:sepChr m:val=""/>
            <m:endChr m:val=")"/>
            <m:grow/>
          </m:dPr>
          <m:e>
            <m:r>
              <m:t>Y</m:t>
            </m:r>
            <m:r>
              <m:rPr>
                <m:sty m:val="p"/>
              </m:rPr>
              <m:t>∣</m:t>
            </m:r>
            <m:r>
              <m:t>X</m:t>
            </m:r>
          </m:e>
        </m:d>
      </m:oMath>
      <w:r>
        <w:t xml:space="preserve"> </w:t>
      </w:r>
      <w:r>
        <w:rPr>
          <w:rFonts w:hint="eastAsia"/>
        </w:rPr>
        <w:t xml:space="preserve">的被平均对象）。</w:t>
      </w:r>
    </w:p>
    <w:p>
      <w:pPr>
        <w:pStyle w:val="Compact"/>
        <w:numPr>
          <w:ilvl w:val="0"/>
          <w:numId w:val="1005"/>
        </w:numPr>
      </w:pP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t xml:space="preserve">—</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的互信息：通过观测</w:t>
      </w:r>
      <w:r>
        <w:t xml:space="preserve"> </w:t>
      </w:r>
      <m:oMath>
        <m:r>
          <m:t>Y</m:t>
        </m:r>
      </m:oMath>
      <w:r>
        <w:t xml:space="preserve"> </w:t>
      </w:r>
      <w:r>
        <w:rPr>
          <w:rFonts w:hint="eastAsia"/>
        </w:rPr>
        <w:t xml:space="preserve">能消除的关于</w:t>
      </w:r>
      <w:r>
        <w:t xml:space="preserve"> </w:t>
      </w:r>
      <m:oMath>
        <m:r>
          <m:t>X</m:t>
        </m:r>
      </m:oMath>
      <w:r>
        <w:t xml:space="preserve"> </w:t>
      </w:r>
      <w:r>
        <w:rPr>
          <w:rFonts w:hint="eastAsia"/>
        </w:rPr>
        <w:t xml:space="preserve">的不确定性。对称：</w:t>
      </w:r>
      <m:oMath>
        <m:r>
          <m:t>I</m:t>
        </m:r>
        <m:d>
          <m:dPr>
            <m:begChr m:val="("/>
            <m:sepChr m:val=""/>
            <m:endChr m:val=")"/>
            <m:grow/>
          </m:dPr>
          <m:e>
            <m:r>
              <m:t>X</m:t>
            </m:r>
            <m:r>
              <m:rPr>
                <m:sty m:val="p"/>
              </m:rPr>
              <m:t>;</m:t>
            </m:r>
            <m:r>
              <m:t>Y</m:t>
            </m:r>
          </m:e>
        </m:d>
        <m:r>
          <m:rPr>
            <m:sty m:val="p"/>
          </m:rPr>
          <m:t>=</m:t>
        </m:r>
        <m:r>
          <m:t>I</m:t>
        </m:r>
        <m:d>
          <m:dPr>
            <m:begChr m:val="("/>
            <m:sepChr m:val=""/>
            <m:endChr m:val=")"/>
            <m:grow/>
          </m:dPr>
          <m:e>
            <m:r>
              <m:t>Y</m:t>
            </m:r>
            <m:r>
              <m:rPr>
                <m:sty m:val="p"/>
              </m:rPr>
              <m:t>;</m:t>
            </m:r>
            <m:r>
              <m:t>X</m:t>
            </m:r>
          </m:e>
        </m:d>
      </m:oMath>
      <w:r>
        <w:rPr>
          <w:rFonts w:hint="eastAsia"/>
        </w:rPr>
        <w:t xml:space="preserve">。等价定义：</w:t>
      </w: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rPr>
          <w:rFonts w:hint="eastAsia"/>
        </w:rPr>
        <w:t xml:space="preserve">，联合分布与乘积分布的</w:t>
      </w:r>
      <w:r>
        <w:t xml:space="preserve"> KL </w:t>
      </w:r>
      <w:r>
        <w:rPr>
          <w:rFonts w:hint="eastAsia"/>
        </w:rPr>
        <w:t xml:space="preserve">散度。</w:t>
      </w:r>
    </w:p>
    <w:p>
      <w:pPr>
        <w:pStyle w:val="Compact"/>
        <w:numPr>
          <w:ilvl w:val="0"/>
          <w:numId w:val="1005"/>
        </w:numPr>
      </w:pPr>
      <m:oMath>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p</m:t>
            </m:r>
            <m:d>
              <m:dPr>
                <m:begChr m:val="("/>
                <m:sepChr m:val=""/>
                <m:endChr m:val=")"/>
                <m:grow/>
              </m:dPr>
              <m:e>
                <m:r>
                  <m:t>x</m:t>
                </m:r>
              </m:e>
            </m:d>
          </m:num>
          <m:den>
            <m:r>
              <m:t>q</m:t>
            </m:r>
            <m:d>
              <m:dPr>
                <m:begChr m:val="("/>
                <m:sepChr m:val=""/>
                <m:endChr m:val=")"/>
                <m:grow/>
              </m:dPr>
              <m:e>
                <m:r>
                  <m:t>x</m:t>
                </m:r>
              </m:e>
            </m:d>
          </m:den>
        </m:f>
      </m:oMath>
      <w:r>
        <w:t xml:space="preserve"> </w:t>
      </w:r>
      <w:r>
        <w:t xml:space="preserve">— KL </w:t>
      </w:r>
      <w:r>
        <w:rPr>
          <w:rFonts w:hint="eastAsia"/>
        </w:rPr>
        <w:t xml:space="preserve">散度（相对熵）：从分布</w:t>
      </w:r>
      <w:r>
        <w:t xml:space="preserve"> </w:t>
      </w:r>
      <m:oMath>
        <m:r>
          <m:t>q</m:t>
        </m:r>
      </m:oMath>
      <w:r>
        <w:t xml:space="preserve"> </w:t>
      </w:r>
      <w:r>
        <w:rPr>
          <w:rFonts w:hint="eastAsia"/>
        </w:rPr>
        <w:t xml:space="preserve">到</w:t>
      </w:r>
      <w:r>
        <w:t xml:space="preserve"> </w:t>
      </w:r>
      <m:oMath>
        <m:r>
          <m:t>p</m:t>
        </m:r>
      </m:oMath>
      <w:r>
        <w:t xml:space="preserve"> </w:t>
      </w:r>
      <w:r>
        <w:rPr>
          <w:rFonts w:hint="eastAsia"/>
        </w:rPr>
        <w:t xml:space="preserve">的“额外编码代价”。非负（Gibbs</w:t>
      </w:r>
      <w:r>
        <w:t xml:space="preserve"> </w:t>
      </w:r>
      <w:r>
        <w:rPr>
          <w:rFonts w:hint="eastAsia"/>
        </w:rPr>
        <w:t xml:space="preserve">不等式），非对称，不满足三角不等式（非度量）。</w:t>
      </w:r>
    </w:p>
    <w:p>
      <w:pPr>
        <w:pStyle w:val="Compact"/>
        <w:numPr>
          <w:ilvl w:val="0"/>
          <w:numId w:val="1005"/>
        </w:numPr>
      </w:pPr>
      <m:oMath>
        <m:r>
          <m:t>C</m:t>
        </m:r>
        <m:r>
          <m:rPr>
            <m:sty m:val="p"/>
          </m:rPr>
          <m:t>=</m:t>
        </m:r>
        <m:sSub>
          <m:e>
            <m:r>
              <m:rPr>
                <m:sty m:val="p"/>
              </m:rPr>
              <m:t>max</m:t>
            </m:r>
          </m:e>
          <m:sub>
            <m:sSub>
              <m:e>
                <m:r>
                  <m:t>p</m:t>
                </m:r>
              </m:e>
              <m:sub>
                <m:r>
                  <m:t>X</m:t>
                </m:r>
              </m:sub>
            </m:sSub>
          </m:sub>
        </m:sSub>
        <m:r>
          <m:t>I</m:t>
        </m:r>
        <m:d>
          <m:dPr>
            <m:begChr m:val="("/>
            <m:sepChr m:val=""/>
            <m:endChr m:val=")"/>
            <m:grow/>
          </m:dPr>
          <m:e>
            <m:r>
              <m:t>X</m:t>
            </m:r>
            <m:r>
              <m:rPr>
                <m:sty m:val="p"/>
              </m:rPr>
              <m:t>;</m:t>
            </m:r>
            <m:r>
              <m:t>Y</m:t>
            </m:r>
          </m:e>
        </m:d>
      </m:oMath>
      <w:r>
        <w:t xml:space="preserve"> </w:t>
      </w:r>
      <w:r>
        <w:t xml:space="preserve">— </w:t>
      </w:r>
      <w:r>
        <w:rPr>
          <w:rFonts w:hint="eastAsia"/>
        </w:rPr>
        <w:t xml:space="preserve">信道容量（离散无记忆信道）：给定信道转移概率</w:t>
      </w:r>
      <w:r>
        <w:t xml:space="preserve"> </w:t>
      </w:r>
      <m:oMath>
        <m:r>
          <m:t>p</m:t>
        </m:r>
        <m:d>
          <m:dPr>
            <m:begChr m:val="("/>
            <m:sepChr m:val=""/>
            <m:endChr m:val=")"/>
            <m:grow/>
          </m:dPr>
          <m:e>
            <m:r>
              <m:t>y</m:t>
            </m:r>
            <m:r>
              <m:rPr>
                <m:sty m:val="p"/>
              </m:rPr>
              <m:t>∣</m:t>
            </m:r>
            <m:r>
              <m:t>x</m:t>
            </m:r>
          </m:e>
        </m:d>
      </m:oMath>
      <w:r>
        <w:t xml:space="preserve"> </w:t>
      </w:r>
      <w:r>
        <w:rPr>
          <w:rFonts w:hint="eastAsia"/>
        </w:rPr>
        <w:t xml:space="preserve">下，通过优化输入分布可达的最大互信息。单位：比特/信道使用。</w:t>
      </w:r>
    </w:p>
    <w:p>
      <w:pPr>
        <w:pStyle w:val="Compact"/>
        <w:numPr>
          <w:ilvl w:val="0"/>
          <w:numId w:val="1005"/>
        </w:numPr>
      </w:pPr>
      <m:oMath>
        <m:r>
          <m:t>R</m:t>
        </m:r>
        <m:d>
          <m:dPr>
            <m:begChr m:val="("/>
            <m:sepChr m:val=""/>
            <m:endChr m:val=")"/>
            <m:grow/>
          </m:dPr>
          <m:e>
            <m:r>
              <m:t>D</m:t>
            </m:r>
          </m:e>
        </m:d>
        <m:r>
          <m:rPr>
            <m:sty m:val="p"/>
          </m:rPr>
          <m:t>=</m:t>
        </m:r>
        <m:sSub>
          <m:e>
            <m:r>
              <m:rPr>
                <m:sty m:val="p"/>
              </m:rPr>
              <m:t>min</m:t>
            </m:r>
          </m:e>
          <m:sub>
            <m:r>
              <m:t>p</m:t>
            </m:r>
            <m:d>
              <m:dPr>
                <m:begChr m:val="("/>
                <m:sepChr m:val=""/>
                <m:endChr m:val=")"/>
                <m:grow/>
              </m:dPr>
              <m:e>
                <m:acc>
                  <m:accPr>
                    <m:chr m:val="̂"/>
                  </m:accPr>
                  <m:e>
                    <m:r>
                      <m:t>x</m:t>
                    </m:r>
                  </m:e>
                </m:acc>
                <m:r>
                  <m:rPr>
                    <m:sty m:val="p"/>
                  </m:rPr>
                  <m:t>∣</m:t>
                </m:r>
                <m:r>
                  <m:t>x</m:t>
                </m:r>
              </m:e>
            </m:d>
            <m:r>
              <m:rPr>
                <m:sty m:val="p"/>
              </m:rPr>
              <m:t>:</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sub>
        </m:sSub>
        <m:r>
          <m:t>I</m:t>
        </m:r>
        <m:d>
          <m:dPr>
            <m:begChr m:val="("/>
            <m:sepChr m:val=""/>
            <m:endChr m:val=")"/>
            <m:grow/>
          </m:dPr>
          <m:e>
            <m:r>
              <m:t>X</m:t>
            </m:r>
            <m:r>
              <m:rPr>
                <m:sty m:val="p"/>
              </m:rPr>
              <m:t>;</m:t>
            </m:r>
            <m:acc>
              <m:accPr>
                <m:chr m:val="̂"/>
              </m:accPr>
              <m:e>
                <m:r>
                  <m:t>X</m:t>
                </m:r>
              </m:e>
            </m:acc>
          </m:e>
        </m:d>
      </m:oMath>
      <w:r>
        <w:t xml:space="preserve"> </w:t>
      </w:r>
      <w:r>
        <w:t xml:space="preserve">— </w:t>
      </w:r>
      <w:r>
        <w:rPr>
          <w:rFonts w:hint="eastAsia"/>
        </w:rPr>
        <w:t xml:space="preserve">率失真函数：在允许失真</w:t>
      </w:r>
      <w:r>
        <w:t xml:space="preserve"> </w:t>
      </w:r>
      <m:oMath>
        <m:r>
          <m:t>D</m:t>
        </m:r>
      </m:oMath>
      <w:r>
        <w:t xml:space="preserve"> </w:t>
      </w:r>
      <w:r>
        <w:rPr>
          <w:rFonts w:hint="eastAsia"/>
        </w:rPr>
        <w:t xml:space="preserve">的约束下，描述信源所需的最小速率。单位：比特/信源符号。</w:t>
      </w:r>
    </w:p>
    <w:p>
      <w:pPr>
        <w:pStyle w:val="FirstParagraph"/>
      </w:pPr>
      <w:r>
        <w:rPr>
          <w:rFonts w:hint="eastAsia"/>
          <w:b/>
          <w:bCs/>
        </w:rPr>
        <w:t xml:space="preserve">对数底数约定</w:t>
      </w:r>
    </w:p>
    <w:p>
      <w:pPr>
        <w:pStyle w:val="BodyText"/>
      </w:pPr>
      <w:r>
        <w:rPr>
          <w:rFonts w:hint="eastAsia"/>
        </w:rPr>
        <w:t xml:space="preserve">本书采用信息论标准双底数制：</w:t>
      </w:r>
      <w:r>
        <w:t xml:space="preserve"> </w:t>
      </w:r>
      <w:r>
        <w:t xml:space="preserve">- </w:t>
      </w:r>
      <w:r>
        <w:rPr>
          <w:rFonts w:hint="eastAsia"/>
        </w:rPr>
        <w:t xml:space="preserve">以</w:t>
      </w:r>
      <w:r>
        <w:t xml:space="preserve"> 2 </w:t>
      </w:r>
      <w:r>
        <w:rPr>
          <w:rFonts w:hint="eastAsia"/>
        </w:rPr>
        <w:t xml:space="preserve">为底（</w:t>
      </w:r>
      <m:oMath>
        <m:sSub>
          <m:e>
            <m:r>
              <m:rPr>
                <m:sty m:val="p"/>
              </m:rPr>
              <m:t>log</m:t>
            </m:r>
          </m:e>
          <m:sub>
            <m:r>
              <m:t>2</m:t>
            </m:r>
          </m:sub>
        </m:sSub>
      </m:oMath>
      <w:r>
        <w:rPr>
          <w:rFonts w:hint="eastAsia"/>
        </w:rPr>
        <w:t xml:space="preserve">）时，信息量单位为</w:t>
      </w:r>
      <w:r>
        <w:rPr>
          <w:rFonts w:hint="eastAsia"/>
          <w:b/>
          <w:bCs/>
        </w:rPr>
        <w:t xml:space="preserve">比特（bit）</w:t>
      </w:r>
      <w:r>
        <w:rPr>
          <w:rFonts w:hint="eastAsia"/>
        </w:rPr>
        <w:t xml:space="preserve">；</w:t>
      </w:r>
      <w:r>
        <w:t xml:space="preserve"> </w:t>
      </w:r>
      <w:r>
        <w:t xml:space="preserve">- </w:t>
      </w:r>
      <w:r>
        <w:rPr>
          <w:rFonts w:hint="eastAsia"/>
        </w:rPr>
        <w:t xml:space="preserve">以</w:t>
      </w:r>
      <w:r>
        <w:t xml:space="preserve"> </w:t>
      </w:r>
      <m:oMath>
        <m:r>
          <m:t>e</m:t>
        </m:r>
      </m:oMath>
      <w:r>
        <w:t xml:space="preserve"> </w:t>
      </w:r>
      <w:r>
        <w:rPr>
          <w:rFonts w:hint="eastAsia"/>
        </w:rPr>
        <w:t xml:space="preserve">为底（</w:t>
      </w:r>
      <m:oMath>
        <m:r>
          <m:rPr>
            <m:sty m:val="p"/>
          </m:rPr>
          <m:t>ln</m:t>
        </m:r>
      </m:oMath>
      <w:r>
        <w:rPr>
          <w:rFonts w:hint="eastAsia"/>
        </w:rPr>
        <w:t xml:space="preserve">）时，信息量单位为</w:t>
      </w:r>
      <w:r>
        <w:rPr>
          <w:rFonts w:hint="eastAsia"/>
          <w:b/>
          <w:bCs/>
        </w:rPr>
        <w:t xml:space="preserve">奈特（nat）</w:t>
      </w:r>
      <w:r>
        <w:t xml:space="preserve">。</w:t>
      </w:r>
    </w:p>
    <w:p>
      <w:pPr>
        <w:pStyle w:val="BodyText"/>
      </w:pPr>
      <w:r>
        <w:rPr>
          <w:rFonts w:hint="eastAsia"/>
        </w:rPr>
        <w:t xml:space="preserve">初等章节（第</w:t>
      </w:r>
      <w:r>
        <w:t xml:space="preserve"> 1–6 </w:t>
      </w:r>
      <w:r>
        <w:rPr>
          <w:rFonts w:hint="eastAsia"/>
        </w:rPr>
        <w:t xml:space="preserve">章、第</w:t>
      </w:r>
      <w:r>
        <w:t xml:space="preserve"> 9 </w:t>
      </w:r>
      <w:r>
        <w:rPr>
          <w:rFonts w:hint="eastAsia"/>
        </w:rPr>
        <w:t xml:space="preserve">章离散部分）默认使用比特。连续信道与微分熵（第</w:t>
      </w:r>
      <w:r>
        <w:t xml:space="preserve"> 7–8 </w:t>
      </w:r>
      <w:r>
        <w:rPr>
          <w:rFonts w:hint="eastAsia"/>
        </w:rPr>
        <w:t xml:space="preserve">章）局部使用奈特，转换关系：</w:t>
      </w:r>
      <m:oMath>
        <m:r>
          <m:t>1</m:t>
        </m:r>
        <m:r>
          <m:t> </m:t>
        </m:r>
        <m:r>
          <m:rPr>
            <m:nor/>
            <m:sty m:val="p"/>
          </m:rPr>
          <m:t>nat</m:t>
        </m:r>
        <m:r>
          <m:rPr>
            <m:sty m:val="p"/>
          </m:rPr>
          <m:t>=</m:t>
        </m:r>
        <m:sSub>
          <m:e>
            <m:r>
              <m:rPr>
                <m:sty m:val="p"/>
              </m:rPr>
              <m:t>log</m:t>
            </m:r>
          </m:e>
          <m:sub>
            <m:r>
              <m:t>2</m:t>
            </m:r>
          </m:sub>
        </m:sSub>
        <m:r>
          <m:t>e</m:t>
        </m:r>
        <m:r>
          <m:rPr>
            <m:sty m:val="p"/>
          </m:rPr>
          <m:t>≈</m:t>
        </m:r>
        <m:r>
          <m:t>1.4427</m:t>
        </m:r>
        <m:r>
          <m:t> </m:t>
        </m:r>
        <m:r>
          <m:rPr>
            <m:nor/>
            <m:sty m:val="p"/>
          </m:rPr>
          <m:t>bits</m:t>
        </m:r>
      </m:oMath>
      <w:r>
        <w:rPr>
          <w:rFonts w:hint="eastAsia"/>
        </w:rPr>
        <w:t xml:space="preserve">。所有图与算例均显式标注所使用的底数。</w:t>
      </w:r>
    </w:p>
    <w:p>
      <w:pPr>
        <w:pStyle w:val="BodyText"/>
      </w:pPr>
      <w:r>
        <w:rPr>
          <w:rFonts w:hint="eastAsia"/>
          <w:b/>
          <w:bCs/>
        </w:rPr>
        <w:t xml:space="preserve">辅助记号</w:t>
      </w:r>
    </w:p>
    <w:p>
      <w:pPr>
        <w:pStyle w:val="Compact"/>
        <w:numPr>
          <w:ilvl w:val="0"/>
          <w:numId w:val="1006"/>
        </w:numPr>
      </w:pPr>
      <m:oMath>
        <m:r>
          <m:rPr>
            <m:sty m:val="p"/>
            <m:scr m:val="script"/>
          </m:rPr>
          <m:t>X</m:t>
        </m:r>
        <m:r>
          <m:rPr>
            <m:sty m:val="p"/>
          </m:rPr>
          <m:t>,</m:t>
        </m:r>
        <m:r>
          <m:rPr>
            <m:sty m:val="p"/>
            <m:scr m:val="script"/>
          </m:rPr>
          <m:t>Y</m:t>
        </m:r>
      </m:oMath>
      <w:r>
        <w:t xml:space="preserve"> </w:t>
      </w:r>
      <w:r>
        <w:t xml:space="preserve">— </w:t>
      </w:r>
      <w:r>
        <w:rPr>
          <w:rFonts w:hint="eastAsia"/>
        </w:rPr>
        <w:t xml:space="preserve">有限字母表；</w:t>
      </w:r>
    </w:p>
    <w:p>
      <w:pPr>
        <w:pStyle w:val="Compact"/>
        <w:numPr>
          <w:ilvl w:val="0"/>
          <w:numId w:val="1006"/>
        </w:numPr>
      </w:pPr>
      <m:oMath>
        <m:sSub>
          <m:e>
            <m:r>
              <m:t>p</m:t>
            </m:r>
          </m:e>
          <m:sub>
            <m:r>
              <m:t>X</m:t>
            </m:r>
          </m:sub>
        </m:sSub>
        <m:r>
          <m:rPr>
            <m:sty m:val="p"/>
          </m:rPr>
          <m:t>,</m:t>
        </m:r>
        <m:sSub>
          <m:e>
            <m:r>
              <m:t>p</m:t>
            </m:r>
          </m:e>
          <m:sub>
            <m:r>
              <m:t>X</m:t>
            </m:r>
            <m:r>
              <m:t>Y</m:t>
            </m:r>
          </m:sub>
        </m:sSub>
      </m:oMath>
      <w:r>
        <w:t xml:space="preserve"> </w:t>
      </w:r>
      <w:r>
        <w:t xml:space="preserve">— </w:t>
      </w:r>
      <w:r>
        <w:rPr>
          <w:rFonts w:hint="eastAsia"/>
        </w:rPr>
        <w:t xml:space="preserve">概率质量函数，下标标明涉及哪些随机变量以避免歧义；</w:t>
      </w:r>
    </w:p>
    <w:p>
      <w:pPr>
        <w:pStyle w:val="Compact"/>
        <w:numPr>
          <w:ilvl w:val="0"/>
          <w:numId w:val="1006"/>
        </w:numPr>
      </w:pP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t xml:space="preserve">—</w:t>
      </w:r>
      <w:r>
        <w:t xml:space="preserve"> </w:t>
      </w:r>
      <m:oMath>
        <m:r>
          <m:t>n</m:t>
        </m:r>
      </m:oMath>
      <w:r>
        <w:t xml:space="preserve"> </w:t>
      </w:r>
      <w:r>
        <w:rPr>
          <w:rFonts w:hint="eastAsia"/>
        </w:rPr>
        <w:t xml:space="preserve">长序列；</w:t>
      </w:r>
    </w:p>
    <w:p>
      <w:pPr>
        <w:pStyle w:val="Compact"/>
        <w:numPr>
          <w:ilvl w:val="0"/>
          <w:numId w:val="1006"/>
        </w:numPr>
      </w:pPr>
      <m:oMath>
        <m:sSubSup>
          <m:e>
            <m:r>
              <m:t>A</m:t>
            </m:r>
          </m:e>
          <m:sub>
            <m:r>
              <m:t>ϵ</m:t>
            </m:r>
          </m:sub>
          <m:sup>
            <m:d>
              <m:dPr>
                <m:begChr m:val="("/>
                <m:sepChr m:val=""/>
                <m:endChr m:val=")"/>
                <m:grow/>
              </m:dPr>
              <m:e>
                <m:r>
                  <m:t>n</m:t>
                </m:r>
              </m:e>
            </m:d>
          </m:sup>
        </m:sSubSup>
      </m:oMath>
      <w:r>
        <w:t xml:space="preserve"> </w:t>
      </w:r>
      <w:r>
        <w:t xml:space="preserve">—</w:t>
      </w:r>
      <w:r>
        <w:t xml:space="preserve"> </w:t>
      </w:r>
      <m:oMath>
        <m:r>
          <m:t>n</m:t>
        </m:r>
      </m:oMath>
      <w:r>
        <w:t xml:space="preserve"> </w:t>
      </w:r>
      <w:r>
        <w:rPr>
          <w:rFonts w:hint="eastAsia"/>
        </w:rPr>
        <w:t xml:space="preserve">长典型集（参数</w:t>
      </w:r>
      <w:r>
        <w:t xml:space="preserve"> </w:t>
      </w:r>
      <m:oMath>
        <m:r>
          <m:t>ϵ</m:t>
        </m:r>
      </m:oMath>
      <w:r>
        <w:rPr>
          <w:rFonts w:hint="eastAsia"/>
        </w:rPr>
        <w:t xml:space="preserve">，见第</w:t>
      </w:r>
      <w:r>
        <w:t xml:space="preserve"> 4 </w:t>
      </w:r>
      <w:r>
        <w:rPr>
          <w:rFonts w:hint="eastAsia"/>
        </w:rPr>
        <w:t xml:space="preserve">章</w:t>
      </w:r>
      <w:r>
        <w:t xml:space="preserve"> </w:t>
      </w:r>
      <w:r>
        <w:rPr>
          <w:rFonts w:hint="eastAsia"/>
        </w:rPr>
        <w:t xml:space="preserve">AEP）；</w:t>
      </w:r>
    </w:p>
    <w:p>
      <w:pPr>
        <w:pStyle w:val="Compact"/>
        <w:numPr>
          <w:ilvl w:val="0"/>
          <w:numId w:val="1006"/>
        </w:numPr>
      </w:pPr>
      <m:oMath>
        <m:limUpp>
          <m:e>
            <m:r>
              <m:rPr>
                <m:sty m:val="p"/>
              </m:rPr>
              <m:t>→</m:t>
            </m:r>
          </m:e>
          <m:lim>
            <m:r>
              <m:rPr>
                <m:nor/>
                <m:sty m:val="p"/>
              </m:rPr>
              <m:t>a.s.</m:t>
            </m:r>
          </m:lim>
        </m:limUpp>
      </m:oMath>
      <w:r>
        <w:t xml:space="preserve"> </w:t>
      </w:r>
      <w:r>
        <w:t xml:space="preserve">— </w:t>
      </w:r>
      <w:r>
        <w:rPr>
          <w:rFonts w:hint="eastAsia"/>
        </w:rPr>
        <w:t xml:space="preserve">几乎必然收敛（回指《博弈论数学基础》第</w:t>
      </w:r>
      <w:r>
        <w:t xml:space="preserve"> 12 </w:t>
      </w:r>
      <w:r>
        <w:rPr>
          <w:rFonts w:hint="eastAsia"/>
        </w:rPr>
        <w:t xml:space="preserve">章，直接用不重证）。</w:t>
      </w:r>
    </w:p>
    <w:p>
      <w:r>
        <w:pict>
          <v:rect style="width:0;height:1.5pt" o:hralign="center" o:hrstd="t" o:hr="t"/>
        </w:pict>
      </w:r>
    </w:p>
    <w:bookmarkEnd w:id="28"/>
    <w:bookmarkStart w:id="29" w:name="全书承重定理网络"/>
    <w:p>
      <w:pPr>
        <w:pStyle w:val="Heading2"/>
      </w:pPr>
      <w:r>
        <w:rPr>
          <w:rFonts w:hint="eastAsia"/>
        </w:rPr>
        <w:t xml:space="preserve">全书承重定理网络</w:t>
      </w:r>
    </w:p>
    <w:p>
      <w:pPr>
        <w:pStyle w:val="FirstParagraph"/>
      </w:pPr>
      <w:r>
        <w:rPr>
          <w:rFonts w:hint="eastAsia"/>
        </w:rPr>
        <w:t xml:space="preserve">记号体系标明了个体概念的身份，但信息论的大厦是由这些概念之间的定理关系撑起来的。下表给出了全书十个核心承重定理的分布，读者可以将它视作一张“定理依存关系图”的目录版——每个定理在第几章、依赖哪些前置概念、以何种方式证明（完整给出或文献指引），均在此一次性交代。这里给出“一句话点名形式”，完整陈述与证明在对应章节展开。</w:t>
      </w:r>
    </w:p>
    <w:tbl>
      <w:tblPr>
        <w:tblStyle w:val="Table"/>
        <w:tblW w:type="pct" w:w="5000"/>
        <w:tblLayout w:type="fixed"/>
        <w:tblLook w:firstRow="1" w:lastRow="0" w:firstColumn="0" w:lastColumn="0" w:noHBand="0" w:noVBand="0" w:val="0020"/>
      </w:tblPr>
      <w:tblGrid>
        <w:gridCol w:w="1159"/>
        <w:gridCol w:w="1738"/>
        <w:gridCol w:w="5022"/>
      </w:tblGrid>
      <w:tr>
        <w:trPr>
          <w:tblHeader w:val="on"/>
        </w:trPr>
        <w:tc>
          <w:tcPr/>
          <w:p>
            <w:pPr>
              <w:pStyle w:val="Compact"/>
            </w:pPr>
            <w:r>
              <w:rPr>
                <w:rFonts w:hint="eastAsia"/>
              </w:rPr>
              <w:t xml:space="preserve">章节</w:t>
            </w:r>
          </w:p>
        </w:tc>
        <w:tc>
          <w:tcPr/>
          <w:p>
            <w:pPr>
              <w:pStyle w:val="Compact"/>
            </w:pPr>
            <w:r>
              <w:rPr>
                <w:rFonts w:hint="eastAsia"/>
              </w:rPr>
              <w:t xml:space="preserve">核心定理</w:t>
            </w:r>
          </w:p>
        </w:tc>
        <w:tc>
          <w:tcPr/>
          <w:p>
            <w:pPr>
              <w:pStyle w:val="Compact"/>
            </w:pPr>
            <w:r>
              <w:rPr>
                <w:rFonts w:hint="eastAsia"/>
              </w:rPr>
              <w:t xml:space="preserve">一句话（具体条件要见该章）</w:t>
            </w:r>
          </w:p>
        </w:tc>
      </w:tr>
      <w:tr>
        <w:tc>
          <w:tcPr/>
          <w:p>
            <w:pPr>
              <w:pStyle w:val="Compact"/>
            </w:pPr>
            <w:r>
              <w:t xml:space="preserve">2</w:t>
            </w:r>
          </w:p>
        </w:tc>
        <w:tc>
          <w:tcPr/>
          <w:p>
            <w:pPr>
              <w:pStyle w:val="Compact"/>
            </w:pPr>
            <w:r>
              <w:t xml:space="preserve">★ </w:t>
            </w:r>
            <w:r>
              <w:rPr>
                <w:rFonts w:hint="eastAsia"/>
              </w:rPr>
              <w:t xml:space="preserve">熵的链式法则</w:t>
            </w:r>
          </w:p>
        </w:tc>
        <w:tc>
          <w:tcPr/>
          <w:p>
            <w:pPr>
              <w:pStyle w:val="Compact"/>
            </w:pP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rPr>
                <w:rFonts w:hint="eastAsia"/>
              </w:rPr>
              <w:t xml:space="preserve">，联合不确定性可逐项拆解。①</w:t>
            </w:r>
          </w:p>
        </w:tc>
      </w:tr>
      <w:tr>
        <w:tc>
          <w:tcPr/>
          <w:p>
            <w:pPr>
              <w:pStyle w:val="Compact"/>
            </w:pPr>
            <w:r>
              <w:t xml:space="preserve">3</w:t>
            </w:r>
          </w:p>
        </w:tc>
        <w:tc>
          <w:tcPr/>
          <w:p>
            <w:pPr>
              <w:pStyle w:val="Compact"/>
            </w:pPr>
            <w:r>
              <w:t xml:space="preserve">★ </w:t>
            </w:r>
            <w:r>
              <w:rPr>
                <w:rFonts w:hint="eastAsia"/>
              </w:rPr>
              <w:t xml:space="preserve">数据处理不等式（DPI）</w:t>
            </w:r>
          </w:p>
        </w:tc>
        <w:tc>
          <w:tcPr/>
          <w:p>
            <w:pPr>
              <w:pStyle w:val="Compact"/>
            </w:pPr>
            <w:r>
              <w:rPr>
                <w:rFonts w:hint="eastAsia"/>
              </w:rPr>
              <w:t xml:space="preserve">若</w:t>
            </w:r>
            <w:r>
              <w:t xml:space="preserve"> </w:t>
            </w:r>
            <m:oMath>
              <m:r>
                <m:t>X</m:t>
              </m:r>
              <m:r>
                <m:rPr>
                  <m:sty m:val="p"/>
                </m:rPr>
                <m:t>→</m:t>
              </m:r>
              <m:r>
                <m:t>Y</m:t>
              </m:r>
              <m:r>
                <m:rPr>
                  <m:sty m:val="p"/>
                </m:rPr>
                <m:t>→</m:t>
              </m:r>
              <m:r>
                <m:t>Z</m:t>
              </m:r>
            </m:oMath>
            <w:r>
              <w:t xml:space="preserve"> </w:t>
            </w:r>
            <w:r>
              <w:rPr>
                <w:rFonts w:hint="eastAsia"/>
              </w:rPr>
              <w:t xml:space="preserve">是</w:t>
            </w:r>
            <w:r>
              <w:t xml:space="preserve"> Markov </w:t>
            </w:r>
            <w:r>
              <w:rPr>
                <w:rFonts w:hint="eastAsia"/>
              </w:rPr>
              <w:t xml:space="preserve">链，则</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——处理不能创造信息。①</w:t>
            </w:r>
          </w:p>
        </w:tc>
      </w:tr>
      <w:tr>
        <w:tc>
          <w:tcPr/>
          <w:p>
            <w:pPr>
              <w:pStyle w:val="Compact"/>
            </w:pPr>
            <w:r>
              <w:t xml:space="preserve">3</w:t>
            </w:r>
          </w:p>
        </w:tc>
        <w:tc>
          <w:tcPr/>
          <w:p>
            <w:pPr>
              <w:pStyle w:val="Compact"/>
            </w:pPr>
            <w:r>
              <w:t xml:space="preserve">★ Fano </w:t>
            </w:r>
            <w:r>
              <w:rPr>
                <w:rFonts w:hint="eastAsia"/>
              </w:rPr>
              <w:t xml:space="preserve">不等式</w:t>
            </w:r>
          </w:p>
        </w:tc>
        <w:tc>
          <w:tcPr/>
          <w:p>
            <w:pPr>
              <w:pStyle w:val="Compact"/>
            </w:pP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r>
                <m:rPr>
                  <m:sty m:val="p"/>
                </m:rPr>
                <m:t>log</m:t>
              </m:r>
              <m:d>
                <m:dPr>
                  <m:begChr m:val="("/>
                  <m:sepChr m:val=""/>
                  <m:endChr m:val=")"/>
                  <m:grow/>
                </m:dPr>
                <m:e>
                  <m:r>
                    <m:rPr>
                      <m:sty m:val="p"/>
                    </m:rPr>
                    <m:t>|</m:t>
                  </m:r>
                  <m:r>
                    <m:rPr>
                      <m:sty m:val="p"/>
                      <m:scr m:val="script"/>
                    </m:rPr>
                    <m:t>X</m:t>
                  </m:r>
                  <m:r>
                    <m:rPr>
                      <m:sty m:val="p"/>
                    </m:rPr>
                    <m:t>|</m:t>
                  </m:r>
                  <m:r>
                    <m:rPr>
                      <m:sty m:val="p"/>
                    </m:rPr>
                    <m:t>−</m:t>
                  </m:r>
                  <m:r>
                    <m:t>1</m:t>
                  </m:r>
                </m:e>
              </m:d>
            </m:oMath>
            <w:r>
              <w:rPr>
                <w:rFonts w:hint="eastAsia"/>
              </w:rPr>
              <w:t xml:space="preserve">，条件熵给出错误概率下界。①</w:t>
            </w:r>
          </w:p>
        </w:tc>
      </w:tr>
      <w:tr>
        <w:tc>
          <w:tcPr/>
          <w:p>
            <w:pPr>
              <w:pStyle w:val="Compact"/>
            </w:pPr>
            <w:r>
              <w:t xml:space="preserve">4</w:t>
            </w:r>
          </w:p>
        </w:tc>
        <w:tc>
          <w:tcPr/>
          <w:p>
            <w:pPr>
              <w:pStyle w:val="Compact"/>
            </w:pPr>
            <w:r>
              <w:t xml:space="preserve">★ </w:t>
            </w:r>
            <w:r>
              <w:rPr>
                <w:rFonts w:hint="eastAsia"/>
              </w:rPr>
              <w:t xml:space="preserve">渐近均分性（AEP）</w:t>
            </w:r>
          </w:p>
        </w:tc>
        <w:tc>
          <w:tcPr/>
          <w:p>
            <w:pPr>
              <w:pStyle w:val="Compact"/>
            </w:pPr>
            <m:oMath>
              <m:r>
                <m:rPr>
                  <m:sty m:val="p"/>
                </m:rPr>
                <m:t>−</m:t>
              </m:r>
              <m:f>
                <m:fPr>
                  <m:type m:val="bar"/>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oMath>
            <w:r>
              <w:t xml:space="preserve"> </w:t>
            </w:r>
            <w:r>
              <w:rPr>
                <w:rFonts w:hint="eastAsia"/>
              </w:rPr>
              <w:t xml:space="preserve">几乎必然，典型集大小</w:t>
            </w:r>
            <w:r>
              <w:t xml:space="preserve"> </w:t>
            </w:r>
            <m:oMath>
              <m:r>
                <m:rPr>
                  <m:sty m:val="p"/>
                </m:rPr>
                <m:t>≈</m:t>
              </m:r>
              <m:sSup>
                <m:e>
                  <m:r>
                    <m:t>2</m:t>
                  </m:r>
                </m:e>
                <m:sup>
                  <m:r>
                    <m:t>n</m:t>
                  </m:r>
                  <m:r>
                    <m:t>H</m:t>
                  </m:r>
                  <m:d>
                    <m:dPr>
                      <m:begChr m:val="("/>
                      <m:sepChr m:val=""/>
                      <m:endChr m:val=")"/>
                      <m:grow/>
                    </m:dPr>
                    <m:e>
                      <m:r>
                        <m:t>X</m:t>
                      </m:r>
                    </m:e>
                  </m:d>
                </m:sup>
              </m:sSup>
            </m:oMath>
            <w:r>
              <w:t xml:space="preserve">。①</w:t>
            </w:r>
          </w:p>
        </w:tc>
      </w:tr>
      <w:tr>
        <w:tc>
          <w:tcPr/>
          <w:p>
            <w:pPr>
              <w:pStyle w:val="Compact"/>
            </w:pPr>
            <w:r>
              <w:t xml:space="preserve">5</w:t>
            </w:r>
          </w:p>
        </w:tc>
        <w:tc>
          <w:tcPr/>
          <w:p>
            <w:pPr>
              <w:pStyle w:val="Compact"/>
            </w:pPr>
            <w:r>
              <w:t xml:space="preserve">Kraft </w:t>
            </w:r>
            <w:r>
              <w:rPr>
                <w:rFonts w:hint="eastAsia"/>
              </w:rPr>
              <w:t xml:space="preserve">不等式</w:t>
            </w:r>
            <w:r>
              <w:t xml:space="preserve"> + Huffman </w:t>
            </w:r>
            <w:r>
              <w:rPr>
                <w:rFonts w:hint="eastAsia"/>
              </w:rPr>
              <w:t xml:space="preserve">最优码</w:t>
            </w:r>
          </w:p>
        </w:tc>
        <w:tc>
          <w:tcPr/>
          <w:p>
            <w:pPr>
              <w:pStyle w:val="Compact"/>
            </w:pPr>
            <w:r>
              <w:rPr>
                <w:rFonts w:hint="eastAsia"/>
              </w:rPr>
              <w:t xml:space="preserve">前缀码存在当且仅当码长满足</w:t>
            </w:r>
            <w:r>
              <w:t xml:space="preserve"> </w:t>
            </w:r>
            <m:oMath>
              <m:r>
                <m:rPr>
                  <m:sty m:val="p"/>
                </m:rPr>
                <m:t>∑</m:t>
              </m:r>
              <m:sSup>
                <m:e>
                  <m:r>
                    <m:t>2</m:t>
                  </m:r>
                </m:e>
                <m:sup>
                  <m:r>
                    <m:rPr>
                      <m:sty m:val="p"/>
                    </m:rPr>
                    <m:t>−</m:t>
                  </m:r>
                  <m:sSub>
                    <m:e>
                      <m:r>
                        <m:t>l</m:t>
                      </m:r>
                    </m:e>
                    <m:sub>
                      <m:r>
                        <m:t>i</m:t>
                      </m:r>
                    </m:sub>
                  </m:sSub>
                </m:sup>
              </m:sSup>
              <m:r>
                <m:rPr>
                  <m:sty m:val="p"/>
                </m:rPr>
                <m:t>≤</m:t>
              </m:r>
              <m:r>
                <m:t>1</m:t>
              </m:r>
            </m:oMath>
            <w:r>
              <w:rPr>
                <w:rFonts w:hint="eastAsia"/>
              </w:rPr>
              <w:t xml:space="preserve">；Huffman</w:t>
            </w:r>
            <w:r>
              <w:t xml:space="preserve"> </w:t>
            </w:r>
            <w:r>
              <w:rPr>
                <w:rFonts w:hint="eastAsia"/>
              </w:rPr>
              <w:t xml:space="preserve">编码达到最小期望码长（</w:t>
            </w:r>
            <m:oMath>
              <m:r>
                <m:t>H</m:t>
              </m:r>
              <m:r>
                <m:rPr>
                  <m:sty m:val="p"/>
                </m:rPr>
                <m:t>≤</m:t>
              </m:r>
              <m:acc>
                <m:accPr>
                  <m:chr m:val="‾"/>
                </m:accPr>
                <m:e>
                  <m:r>
                    <m:t>L</m:t>
                  </m:r>
                </m:e>
              </m:acc>
              <m:r>
                <m:rPr>
                  <m:sty m:val="p"/>
                </m:rPr>
                <m:t>&lt;</m:t>
              </m:r>
              <m:r>
                <m:t>H</m:t>
              </m:r>
              <m:r>
                <m:rPr>
                  <m:sty m:val="p"/>
                </m:rPr>
                <m:t>+</m:t>
              </m:r>
              <m:r>
                <m:t>1</m:t>
              </m:r>
            </m:oMath>
            <w:r>
              <w:rPr>
                <w:rFonts w:hint="eastAsia"/>
              </w:rPr>
              <w:t xml:space="preserve">）。①</w:t>
            </w:r>
          </w:p>
        </w:tc>
      </w:tr>
      <w:tr>
        <w:tc>
          <w:tcPr/>
          <w:p>
            <w:pPr>
              <w:pStyle w:val="Compact"/>
            </w:pPr>
            <w:r>
              <w:t xml:space="preserve">6</w:t>
            </w:r>
          </w:p>
        </w:tc>
        <w:tc>
          <w:tcPr/>
          <w:p>
            <w:pPr>
              <w:pStyle w:val="Compact"/>
            </w:pPr>
            <w:r>
              <w:t xml:space="preserve">★ </w:t>
            </w:r>
            <w:r>
              <w:rPr>
                <w:rFonts w:hint="eastAsia"/>
              </w:rPr>
              <w:t xml:space="preserve">信道编码定理（含逆）</w:t>
            </w:r>
          </w:p>
        </w:tc>
        <w:tc>
          <w:tcPr/>
          <w:p>
            <w:pPr>
              <w:pStyle w:val="Compact"/>
            </w:pPr>
            <w:r>
              <w:rPr>
                <w:rFonts w:hint="eastAsia"/>
              </w:rPr>
              <w:t xml:space="preserve">一切</w:t>
            </w:r>
            <w:r>
              <w:t xml:space="preserve"> </w:t>
            </w:r>
            <m:oMath>
              <m:r>
                <m:t>R</m:t>
              </m:r>
              <m:r>
                <m:rPr>
                  <m:sty m:val="p"/>
                </m:rPr>
                <m:t>&lt;</m:t>
              </m:r>
              <m:r>
                <m:t>C</m:t>
              </m:r>
            </m:oMath>
            <w:r>
              <w:t xml:space="preserve"> </w:t>
            </w:r>
            <w:r>
              <w:rPr>
                <w:rFonts w:hint="eastAsia"/>
              </w:rPr>
              <w:t xml:space="preserve">速率可达（可靠传输），</w:t>
            </w:r>
            <m:oMath>
              <m:r>
                <m:t>R</m:t>
              </m:r>
              <m:r>
                <m:rPr>
                  <m:sty m:val="p"/>
                </m:rPr>
                <m:t>&gt;</m:t>
              </m:r>
              <m:r>
                <m:t>C</m:t>
              </m:r>
            </m:oMath>
            <w:r>
              <w:t xml:space="preserve"> </w:t>
            </w:r>
            <w:r>
              <w:rPr>
                <w:rFonts w:hint="eastAsia"/>
              </w:rPr>
              <w:t xml:space="preserve">不可达（</w:t>
            </w:r>
            <m:oMath>
              <m:sSub>
                <m:e>
                  <m:r>
                    <m:t>P</m:t>
                  </m:r>
                </m:e>
                <m:sub>
                  <m:r>
                    <m:t>e</m:t>
                  </m:r>
                </m:sub>
              </m:sSub>
            </m:oMath>
            <w:r>
              <w:t xml:space="preserve"> </w:t>
            </w:r>
            <w:r>
              <w:rPr>
                <w:rFonts w:hint="eastAsia"/>
              </w:rPr>
              <w:t xml:space="preserve">负指数衰减不可免）。②（Shannon</w:t>
            </w:r>
            <w:r>
              <w:t xml:space="preserve"> </w:t>
            </w:r>
            <w:r>
              <w:rPr>
                <w:rFonts w:hint="eastAsia"/>
              </w:rPr>
              <w:t xml:space="preserve">1948；完整证明见</w:t>
            </w:r>
            <w:r>
              <w:t xml:space="preserve"> Cover &amp; Thomas </w:t>
            </w:r>
            <w:r>
              <w:rPr>
                <w:rFonts w:hint="eastAsia"/>
              </w:rPr>
              <w:t xml:space="preserve">第</w:t>
            </w:r>
            <w:r>
              <w:t xml:space="preserve"> 7 </w:t>
            </w:r>
            <w:r>
              <w:rPr>
                <w:rFonts w:hint="eastAsia"/>
              </w:rPr>
              <w:t xml:space="preserve">章；本书第</w:t>
            </w:r>
            <w:r>
              <w:t xml:space="preserve"> 6 </w:t>
            </w:r>
            <w:r>
              <w:rPr>
                <w:rFonts w:hint="eastAsia"/>
              </w:rPr>
              <w:t xml:space="preserve">章给联合典型证明）</w:t>
            </w:r>
          </w:p>
        </w:tc>
      </w:tr>
      <w:tr>
        <w:tc>
          <w:tcPr/>
          <w:p>
            <w:pPr>
              <w:pStyle w:val="Compact"/>
            </w:pPr>
            <w:r>
              <w:t xml:space="preserve">7</w:t>
            </w:r>
          </w:p>
        </w:tc>
        <w:tc>
          <w:tcPr/>
          <w:p>
            <w:pPr>
              <w:pStyle w:val="Compact"/>
            </w:pPr>
            <w:r>
              <w:t xml:space="preserve">AWGN </w:t>
            </w:r>
            <w:r>
              <w:rPr>
                <w:rFonts w:hint="eastAsia"/>
              </w:rPr>
              <w:t xml:space="preserve">信道容量</w:t>
            </w:r>
          </w:p>
        </w:tc>
        <w:tc>
          <w:tcPr/>
          <w:p>
            <w:pPr>
              <w:pStyle w:val="Compact"/>
            </w:pP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rPr>
                      <m:sty m:val="p"/>
                    </m:rPr>
                    <m:t>S</m:t>
                  </m:r>
                  <m:r>
                    <m:rPr>
                      <m:sty m:val="p"/>
                    </m:rPr>
                    <m:t>N</m:t>
                  </m:r>
                  <m:r>
                    <m:rPr>
                      <m:sty m:val="p"/>
                    </m:rPr>
                    <m:t>R</m:t>
                  </m:r>
                </m:e>
              </m:d>
            </m:oMath>
            <w:r>
              <w:t xml:space="preserve"> </w:t>
            </w:r>
            <w:r>
              <w:rPr>
                <w:rFonts w:hint="eastAsia"/>
              </w:rPr>
              <w:t xml:space="preserve">比特/复维（实信道</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rPr>
                      <m:nor/>
                      <m:sty m:val="p"/>
                    </m:rPr>
                    <m:t>SNR</m:t>
                  </m:r>
                </m:e>
              </m:d>
            </m:oMath>
            <w:r>
              <w:rPr>
                <w:rFonts w:hint="eastAsia"/>
              </w:rPr>
              <w:t xml:space="preserve">）。条件：功率约束、高斯噪声。①</w:t>
            </w:r>
          </w:p>
        </w:tc>
      </w:tr>
      <w:tr>
        <w:tc>
          <w:tcPr/>
          <w:p>
            <w:pPr>
              <w:pStyle w:val="Compact"/>
            </w:pPr>
            <w:r>
              <w:t xml:space="preserve">8</w:t>
            </w:r>
          </w:p>
        </w:tc>
        <w:tc>
          <w:tcPr/>
          <w:p>
            <w:pPr>
              <w:pStyle w:val="Compact"/>
            </w:pPr>
            <w:r>
              <w:rPr>
                <w:rFonts w:hint="eastAsia"/>
              </w:rPr>
              <w:t xml:space="preserve">率失真定理（含</w:t>
            </w:r>
            <w:r>
              <w:t xml:space="preserve"> </w:t>
            </w:r>
            <w:r>
              <w:rPr>
                <w:rFonts w:hint="eastAsia"/>
              </w:rPr>
              <w:t xml:space="preserve">Blahut-Arimoto）</w:t>
            </w:r>
          </w:p>
        </w:tc>
        <w:tc>
          <w:tcPr/>
          <w:p>
            <w:pPr>
              <w:pStyle w:val="Compact"/>
            </w:pPr>
            <m:oMath>
              <m:r>
                <m:t>R</m:t>
              </m:r>
              <m:d>
                <m:dPr>
                  <m:begChr m:val="("/>
                  <m:sepChr m:val=""/>
                  <m:endChr m:val=")"/>
                  <m:grow/>
                </m:dPr>
                <m:e>
                  <m:r>
                    <m:t>D</m:t>
                  </m:r>
                </m:e>
              </m:d>
            </m:oMath>
            <w:r>
              <w:t xml:space="preserve"> </w:t>
            </w:r>
            <w:r>
              <w:rPr>
                <w:rFonts w:hint="eastAsia"/>
              </w:rPr>
              <w:t xml:space="preserve">是失真约束下的极限码率；迭代算法可数值求解。②（Cover</w:t>
            </w:r>
            <w:r>
              <w:t xml:space="preserve"> &amp; Thomas </w:t>
            </w:r>
            <w:r>
              <w:rPr>
                <w:rFonts w:hint="eastAsia"/>
              </w:rPr>
              <w:t xml:space="preserve">第</w:t>
            </w:r>
            <w:r>
              <w:t xml:space="preserve"> 10 </w:t>
            </w:r>
            <w:r>
              <w:rPr>
                <w:rFonts w:hint="eastAsia"/>
              </w:rPr>
              <w:t xml:space="preserve">章，本书第</w:t>
            </w:r>
            <w:r>
              <w:t xml:space="preserve"> 8 </w:t>
            </w:r>
            <w:r>
              <w:rPr>
                <w:rFonts w:hint="eastAsia"/>
              </w:rPr>
              <w:t xml:space="preserve">章给</w:t>
            </w:r>
            <w:r>
              <w:t xml:space="preserve"> Gauss </w:t>
            </w:r>
            <w:r>
              <w:rPr>
                <w:rFonts w:hint="eastAsia"/>
              </w:rPr>
              <w:t xml:space="preserve">源闭式及</w:t>
            </w:r>
            <w:r>
              <w:t xml:space="preserve"> </w:t>
            </w:r>
            <w:r>
              <w:rPr>
                <w:rFonts w:hint="eastAsia"/>
              </w:rPr>
              <w:t xml:space="preserve">Blahut-Arimoto）</w:t>
            </w:r>
          </w:p>
        </w:tc>
      </w:tr>
      <w:tr>
        <w:tc>
          <w:tcPr/>
          <w:p>
            <w:pPr>
              <w:pStyle w:val="Compact"/>
            </w:pPr>
            <w:r>
              <w:t xml:space="preserve">9</w:t>
            </w:r>
          </w:p>
        </w:tc>
        <w:tc>
          <w:tcPr/>
          <w:p>
            <w:pPr>
              <w:pStyle w:val="Compact"/>
            </w:pPr>
            <w:r>
              <w:t xml:space="preserve">Slepian–Wolf </w:t>
            </w:r>
            <w:r>
              <w:rPr>
                <w:rFonts w:hint="eastAsia"/>
              </w:rPr>
              <w:t xml:space="preserve">编码定理</w:t>
            </w:r>
          </w:p>
        </w:tc>
        <w:tc>
          <w:tcPr/>
          <w:p>
            <w:pPr>
              <w:pStyle w:val="Compact"/>
            </w:pPr>
            <w:r>
              <w:rPr>
                <w:rFonts w:hint="eastAsia"/>
              </w:rPr>
              <w:t xml:space="preserve">分离编码相关源可达区域为</w:t>
            </w:r>
            <w:r>
              <w:t xml:space="preserve"> </w:t>
            </w:r>
            <m:oMath>
              <m:sSub>
                <m:e>
                  <m:r>
                    <m:t>R</m:t>
                  </m:r>
                </m:e>
                <m:sub>
                  <m:r>
                    <m:t>1</m:t>
                  </m:r>
                </m:sub>
              </m:sSub>
              <m:r>
                <m:rPr>
                  <m:sty m:val="p"/>
                </m:rPr>
                <m:t>≥</m:t>
              </m:r>
              <m:r>
                <m:t>H</m:t>
              </m:r>
              <m:d>
                <m:dPr>
                  <m:begChr m:val="("/>
                  <m:sepChr m:val=""/>
                  <m:endChr m:val=")"/>
                  <m:grow/>
                </m:dPr>
                <m:e>
                  <m:r>
                    <m:t>X</m:t>
                  </m:r>
                  <m:r>
                    <m:rPr>
                      <m:sty m:val="p"/>
                    </m:rPr>
                    <m:t>∣</m:t>
                  </m:r>
                  <m:r>
                    <m:t>Y</m:t>
                  </m:r>
                </m:e>
              </m:d>
              <m:r>
                <m:rPr>
                  <m:sty m:val="p"/>
                </m:rPr>
                <m:t>,</m:t>
              </m:r>
              <m:sSub>
                <m:e>
                  <m:r>
                    <m:t>R</m:t>
                  </m:r>
                </m:e>
                <m:sub>
                  <m:r>
                    <m:t>2</m:t>
                  </m:r>
                </m:sub>
              </m:sSub>
              <m:r>
                <m:rPr>
                  <m:sty m:val="p"/>
                </m:rPr>
                <m:t>≥</m:t>
              </m:r>
              <m:r>
                <m:t>H</m:t>
              </m:r>
              <m:d>
                <m:dPr>
                  <m:begChr m:val="("/>
                  <m:sepChr m:val=""/>
                  <m:endChr m:val=")"/>
                  <m:grow/>
                </m:dPr>
                <m:e>
                  <m:r>
                    <m:t>Y</m:t>
                  </m:r>
                  <m:r>
                    <m:rPr>
                      <m:sty m:val="p"/>
                    </m:rPr>
                    <m:t>∣</m:t>
                  </m:r>
                  <m:r>
                    <m:t>X</m:t>
                  </m:r>
                </m:e>
              </m:d>
              <m:r>
                <m:rPr>
                  <m:sty m:val="p"/>
                </m:rPr>
                <m:t>,</m:t>
              </m:r>
              <m:sSub>
                <m:e>
                  <m:r>
                    <m:t>R</m:t>
                  </m:r>
                </m:e>
                <m:sub>
                  <m:r>
                    <m:t>1</m:t>
                  </m:r>
                </m:sub>
              </m:sSub>
              <m:r>
                <m:rPr>
                  <m:sty m:val="p"/>
                </m:rPr>
                <m:t>+</m:t>
              </m:r>
              <m:sSub>
                <m:e>
                  <m:r>
                    <m:t>R</m:t>
                  </m:r>
                </m:e>
                <m:sub>
                  <m:r>
                    <m:t>2</m:t>
                  </m:r>
                </m:sub>
              </m:sSub>
              <m:r>
                <m:rPr>
                  <m:sty m:val="p"/>
                </m:rPr>
                <m:t>≥</m:t>
              </m:r>
              <m:r>
                <m:t>H</m:t>
              </m:r>
              <m:d>
                <m:dPr>
                  <m:begChr m:val="("/>
                  <m:sepChr m:val=""/>
                  <m:endChr m:val=")"/>
                  <m:grow/>
                </m:dPr>
                <m:e>
                  <m:r>
                    <m:t>X</m:t>
                  </m:r>
                  <m:r>
                    <m:rPr>
                      <m:sty m:val="p"/>
                    </m:rPr>
                    <m:t>,</m:t>
                  </m:r>
                  <m:r>
                    <m:t>Y</m:t>
                  </m:r>
                </m:e>
              </m:d>
            </m:oMath>
            <w:r>
              <w:rPr>
                <w:rFonts w:hint="eastAsia"/>
              </w:rPr>
              <w:t xml:space="preserve">。②（Cover</w:t>
            </w:r>
            <w:r>
              <w:t xml:space="preserve"> &amp; Thomas </w:t>
            </w:r>
            <w:r>
              <w:rPr>
                <w:rFonts w:hint="eastAsia"/>
              </w:rPr>
              <w:t xml:space="preserve">第</w:t>
            </w:r>
            <w:r>
              <w:t xml:space="preserve"> 15 </w:t>
            </w:r>
            <w:r>
              <w:rPr>
                <w:rFonts w:hint="eastAsia"/>
              </w:rPr>
              <w:t xml:space="preserve">章；本书第</w:t>
            </w:r>
            <w:r>
              <w:t xml:space="preserve"> 9 </w:t>
            </w:r>
            <w:r>
              <w:rPr>
                <w:rFonts w:hint="eastAsia"/>
              </w:rPr>
              <w:t xml:space="preserve">章给可达性证明）</w:t>
            </w:r>
          </w:p>
        </w:tc>
      </w:tr>
      <w:tr>
        <w:tc>
          <w:tcPr/>
          <w:p>
            <w:pPr>
              <w:pStyle w:val="Compact"/>
            </w:pPr>
            <w:r>
              <w:t xml:space="preserve">10</w:t>
            </w:r>
          </w:p>
        </w:tc>
        <w:tc>
          <w:tcPr/>
          <w:p>
            <w:pPr>
              <w:pStyle w:val="Compact"/>
            </w:pPr>
            <w:r>
              <w:t xml:space="preserve">Stein </w:t>
            </w:r>
            <w:r>
              <w:rPr>
                <w:rFonts w:hint="eastAsia"/>
              </w:rPr>
              <w:t xml:space="preserve">引理</w:t>
            </w:r>
            <w:r>
              <w:t xml:space="preserve"> / Chernoff </w:t>
            </w:r>
            <w:r>
              <w:rPr>
                <w:rFonts w:hint="eastAsia"/>
              </w:rPr>
              <w:t xml:space="preserve">信息</w:t>
            </w:r>
          </w:p>
        </w:tc>
        <w:tc>
          <w:tcPr/>
          <w:p>
            <w:pPr>
              <w:pStyle w:val="Compact"/>
            </w:pPr>
            <w:r>
              <w:rPr>
                <w:rFonts w:hint="eastAsia"/>
              </w:rPr>
              <w:t xml:space="preserve">假设检验的误差指数极限：</w:t>
            </w:r>
            <m:oMath>
              <m:sSub>
                <m:e>
                  <m:r>
                    <m:rPr>
                      <m:sty m:val="p"/>
                    </m:rPr>
                    <m:t>lim</m:t>
                  </m:r>
                </m:e>
                <m:sub>
                  <m:r>
                    <m:t>n</m:t>
                  </m:r>
                  <m:r>
                    <m:rPr>
                      <m:sty m:val="p"/>
                    </m:rPr>
                    <m:t>→</m:t>
                  </m:r>
                  <m:r>
                    <m:rPr>
                      <m:sty m:val="p"/>
                    </m:rPr>
                    <m:t>∞</m:t>
                  </m:r>
                </m:sub>
              </m:sSub>
              <m:r>
                <m:rPr>
                  <m:sty m:val="p"/>
                </m:rPr>
                <m:t>−</m:t>
              </m:r>
              <m:f>
                <m:fPr>
                  <m:type m:val="bar"/>
                </m:fPr>
                <m:num>
                  <m:r>
                    <m:t>1</m:t>
                  </m:r>
                </m:num>
                <m:den>
                  <m:r>
                    <m:t>n</m:t>
                  </m:r>
                </m:den>
              </m:f>
              <m:r>
                <m:rPr>
                  <m:sty m:val="p"/>
                </m:rPr>
                <m:t>ln</m:t>
              </m:r>
              <m:sSubSup>
                <m:e>
                  <m:r>
                    <m:t>β</m:t>
                  </m:r>
                </m:e>
                <m:sub>
                  <m:r>
                    <m:t>n</m:t>
                  </m:r>
                </m:sub>
                <m:sup>
                  <m:r>
                    <m:t>ϵ</m:t>
                  </m:r>
                </m:sup>
              </m:sSubSup>
              <m:r>
                <m:rPr>
                  <m:sty m:val="p"/>
                </m:rPr>
                <m:t>=</m:t>
              </m:r>
              <m:r>
                <m:t>D</m:t>
              </m:r>
              <m:d>
                <m:dPr>
                  <m:begChr m:val="("/>
                  <m:sepChr m:val=""/>
                  <m:endChr m:val=")"/>
                  <m:grow/>
                </m:dPr>
                <m:e>
                  <m:sSub>
                    <m:e>
                      <m:r>
                        <m:t>p</m:t>
                      </m:r>
                    </m:e>
                    <m:sub>
                      <m:r>
                        <m:t>0</m:t>
                      </m:r>
                    </m:sub>
                  </m:sSub>
                  <m:r>
                    <m:rPr>
                      <m:sty m:val="p"/>
                    </m:rPr>
                    <m:t>∥</m:t>
                  </m:r>
                  <m:sSub>
                    <m:e>
                      <m:r>
                        <m:t>p</m:t>
                      </m:r>
                    </m:e>
                    <m:sub>
                      <m:r>
                        <m:t>1</m:t>
                      </m:r>
                    </m:sub>
                  </m:sSub>
                </m:e>
              </m:d>
            </m:oMath>
            <w:r>
              <w:rPr>
                <w:rFonts w:hint="eastAsia"/>
              </w:rPr>
              <w:t xml:space="preserve">（第二类错误的最优指数由</w:t>
            </w:r>
            <w:r>
              <w:t xml:space="preserve"> KL </w:t>
            </w:r>
            <w:r>
              <w:rPr>
                <w:rFonts w:hint="eastAsia"/>
              </w:rPr>
              <w:t xml:space="preserve">散度给出）。①（第</w:t>
            </w:r>
            <w:r>
              <w:t xml:space="preserve"> 10 </w:t>
            </w:r>
            <w:r>
              <w:rPr>
                <w:rFonts w:hint="eastAsia"/>
              </w:rPr>
              <w:t xml:space="preserve">章证明）</w:t>
            </w:r>
          </w:p>
        </w:tc>
      </w:tr>
    </w:tbl>
    <w:p>
      <w:pPr>
        <w:pStyle w:val="BodyText"/>
      </w:pPr>
      <w:r>
        <w:rPr>
          <w:rFonts w:hint="eastAsia"/>
        </w:rPr>
        <w:t xml:space="preserve">注：标注</w:t>
      </w:r>
      <w:r>
        <w:t xml:space="preserve"> ① </w:t>
      </w:r>
      <w:r>
        <w:rPr>
          <w:rFonts w:hint="eastAsia"/>
        </w:rPr>
        <w:t xml:space="preserve">的定理本书给出完整证明（从前提条件到结论，每步展开不跳步）；标注</w:t>
      </w:r>
      <w:r>
        <w:t xml:space="preserve"> ② </w:t>
      </w:r>
      <w:r>
        <w:rPr>
          <w:rFonts w:hint="eastAsia"/>
        </w:rPr>
        <w:t xml:space="preserve">的定理陈述完整、给出文献位置，但证明略去或仅给可达性方案概要（Cover</w:t>
      </w:r>
      <w:r>
        <w:t xml:space="preserve"> &amp; Thomas </w:t>
      </w:r>
      <w:r>
        <w:rPr>
          <w:rFonts w:hint="eastAsia"/>
        </w:rPr>
        <w:t xml:space="preserve">级别）；标注</w:t>
      </w:r>
      <w:r>
        <w:t xml:space="preserve"> ③ </w:t>
      </w:r>
      <w:r>
        <w:rPr>
          <w:rFonts w:hint="eastAsia"/>
        </w:rPr>
        <w:t xml:space="preserve">的启发式前沿内容（如信息瓶颈、泛化界）在第</w:t>
      </w:r>
      <w:r>
        <w:t xml:space="preserve"> 11 </w:t>
      </w:r>
      <w:r>
        <w:rPr>
          <w:rFonts w:hint="eastAsia"/>
        </w:rPr>
        <w:t xml:space="preserve">章聚合，严格区分“定理”与“经验观察”。</w:t>
      </w:r>
    </w:p>
    <w:p>
      <w:r>
        <w:pict>
          <v:rect style="width:0;height:1.5pt" o:hralign="center" o:hrstd="t" o:hr="t"/>
        </w:pict>
      </w:r>
    </w:p>
    <w:bookmarkEnd w:id="29"/>
    <w:bookmarkStart w:id="33" w:name="三条阅读路径"/>
    <w:p>
      <w:pPr>
        <w:pStyle w:val="Heading2"/>
      </w:pPr>
      <w:r>
        <w:rPr>
          <w:rFonts w:hint="eastAsia"/>
        </w:rPr>
        <w:t xml:space="preserve">三条阅读路径</w:t>
      </w:r>
    </w:p>
    <w:p>
      <w:pPr>
        <w:pStyle w:val="FirstParagraph"/>
      </w:pPr>
      <w:r>
        <w:rPr>
          <w:rFonts w:hint="eastAsia"/>
        </w:rPr>
        <w:t xml:space="preserve">上述定理网络的覆盖范围远超出了任何单门课程的需求。本书为此设计了三条可选的阅读路径，分别对应</w:t>
      </w:r>
      <w:r>
        <w:t xml:space="preserve"> 1.3 </w:t>
      </w:r>
      <w:r>
        <w:rPr>
          <w:rFonts w:hint="eastAsia"/>
        </w:rPr>
        <w:t xml:space="preserve">节四个馆藏落点所暗示的不同读者画像。不同背景的读者可按以下路径选择章节，不必须顺序通读。</w:t>
      </w:r>
    </w:p>
    <w:bookmarkStart w:id="30" w:name="路径-a通信工程纵深路径"/>
    <w:p>
      <w:pPr>
        <w:pStyle w:val="Heading3"/>
      </w:pPr>
      <w:r>
        <w:rPr>
          <w:rFonts w:hint="eastAsia"/>
        </w:rPr>
        <w:t xml:space="preserve">路径</w:t>
      </w:r>
      <w:r>
        <w:t xml:space="preserve"> </w:t>
      </w:r>
      <w:r>
        <w:rPr>
          <w:rFonts w:hint="eastAsia"/>
        </w:rPr>
        <w:t xml:space="preserve">A：通信工程纵深路径</w:t>
      </w:r>
    </w:p>
    <w:p>
      <w:pPr>
        <w:pStyle w:val="FirstParagraph"/>
      </w:pPr>
      <w:r>
        <w:rPr>
          <w:rFonts w:hint="eastAsia"/>
          <w:b/>
          <w:bCs/>
        </w:rPr>
        <w:t xml:space="preserve">目标读者</w:t>
      </w:r>
      <w:r>
        <w:rPr>
          <w:rFonts w:hint="eastAsia"/>
        </w:rPr>
        <w:t xml:space="preserve">：《从位到物联》课程修读者，或通信/信号处理背景的读者。关注“压缩与传输的数学极限以及它们为何必须如此”。</w:t>
      </w:r>
    </w:p>
    <w:p>
      <w:pPr>
        <w:pStyle w:val="BodyText"/>
      </w:pPr>
      <w:r>
        <w:rPr>
          <w:rFonts w:hint="eastAsia"/>
          <w:b/>
          <w:bCs/>
        </w:rPr>
        <w:t xml:space="preserve">路径</w:t>
      </w:r>
      <w:r>
        <w:rPr>
          <w:rFonts w:hint="eastAsia"/>
        </w:rPr>
        <w:t xml:space="preserve">：1</w:t>
      </w:r>
      <w:r>
        <w:t xml:space="preserve"> → 2 → 3 → 4 → 5 → 6 → 7 → 9</w:t>
      </w:r>
    </w:p>
    <w:p>
      <w:pPr>
        <w:pStyle w:val="Compact"/>
        <w:numPr>
          <w:ilvl w:val="0"/>
          <w:numId w:val="1007"/>
        </w:numPr>
      </w:pPr>
      <w:r>
        <w:rPr>
          <w:rFonts w:hint="eastAsia"/>
        </w:rPr>
        <w:t xml:space="preserve">第</w:t>
      </w:r>
      <w:r>
        <w:t xml:space="preserve"> 1 </w:t>
      </w:r>
      <w:r>
        <w:rPr>
          <w:rFonts w:hint="eastAsia"/>
        </w:rPr>
        <w:t xml:space="preserve">章（导引）：建立两个根本问题——最少能压到多少？最多能可靠传多少？</w:t>
      </w:r>
    </w:p>
    <w:p>
      <w:pPr>
        <w:pStyle w:val="Compact"/>
        <w:numPr>
          <w:ilvl w:val="0"/>
          <w:numId w:val="1007"/>
        </w:numPr>
      </w:pPr>
      <w:r>
        <w:rPr>
          <w:rFonts w:hint="eastAsia"/>
        </w:rPr>
        <w:t xml:space="preserve">第</w:t>
      </w:r>
      <w:r>
        <w:t xml:space="preserve"> 2 </w:t>
      </w:r>
      <w:r>
        <w:rPr>
          <w:rFonts w:hint="eastAsia"/>
        </w:rPr>
        <w:t xml:space="preserve">章（熵家族·链式法则）：掌握联合不确定性如何在序列中分解，这是信源编码极限的代数骨架。</w:t>
      </w:r>
    </w:p>
    <w:p>
      <w:pPr>
        <w:pStyle w:val="Compact"/>
        <w:numPr>
          <w:ilvl w:val="0"/>
          <w:numId w:val="1007"/>
        </w:numPr>
      </w:pPr>
      <w:r>
        <w:rPr>
          <w:rFonts w:hint="eastAsia"/>
        </w:rPr>
        <w:t xml:space="preserve">第</w:t>
      </w:r>
      <w:r>
        <w:t xml:space="preserve"> 3 </w:t>
      </w:r>
      <w:r>
        <w:rPr>
          <w:rFonts w:hint="eastAsia"/>
        </w:rPr>
        <w:t xml:space="preserve">章（互信息·KL·DPI·Fano）：掌握信息流动的守恒律与错误下界——信道容量为何是</w:t>
      </w:r>
      <w:r>
        <w:t xml:space="preserve"> </w:t>
      </w:r>
      <m:oMath>
        <m:r>
          <m:t>C</m:t>
        </m:r>
        <m:r>
          <m:rPr>
            <m:sty m:val="p"/>
          </m:rPr>
          <m:t>=</m:t>
        </m:r>
        <m:r>
          <m:rPr>
            <m:sty m:val="p"/>
          </m:rPr>
          <m:t>max</m:t>
        </m:r>
        <m:r>
          <m:t>I</m:t>
        </m:r>
        <m:d>
          <m:dPr>
            <m:begChr m:val="("/>
            <m:sepChr m:val=""/>
            <m:endChr m:val=")"/>
            <m:grow/>
          </m:dPr>
          <m:e>
            <m:r>
              <m:t>X</m:t>
            </m:r>
            <m:r>
              <m:rPr>
                <m:sty m:val="p"/>
              </m:rPr>
              <m:t>;</m:t>
            </m:r>
            <m:r>
              <m:t>Y</m:t>
            </m:r>
          </m:e>
        </m:d>
      </m:oMath>
      <w:r>
        <w:rPr>
          <w:rFonts w:hint="eastAsia"/>
        </w:rPr>
        <w:t xml:space="preserve">，以及为什么超过容量后错误一定发生。</w:t>
      </w:r>
    </w:p>
    <w:p>
      <w:pPr>
        <w:pStyle w:val="Compact"/>
        <w:numPr>
          <w:ilvl w:val="0"/>
          <w:numId w:val="1007"/>
        </w:numPr>
      </w:pPr>
      <w:r>
        <w:rPr>
          <w:rFonts w:hint="eastAsia"/>
        </w:rPr>
        <w:t xml:space="preserve">第</w:t>
      </w:r>
      <w:r>
        <w:t xml:space="preserve"> 4 </w:t>
      </w:r>
      <w:r>
        <w:rPr>
          <w:rFonts w:hint="eastAsia"/>
        </w:rPr>
        <w:t xml:space="preserve">章（AEP·典型序列）：理解“大数定律如何把熵变成</w:t>
      </w:r>
      <w:r>
        <w:t xml:space="preserve"> </w:t>
      </w:r>
      <m:oMath>
        <m:sSup>
          <m:e>
            <m:r>
              <m:t>2</m:t>
            </m:r>
          </m:e>
          <m:sup>
            <m:r>
              <m:t>n</m:t>
            </m:r>
            <m:r>
              <m:t>H</m:t>
            </m:r>
          </m:sup>
        </m:sSup>
      </m:oMath>
      <w:r>
        <w:rPr>
          <w:rFonts w:hint="eastAsia"/>
        </w:rPr>
        <w:t xml:space="preserve">”——信源编码定理的几何基础。</w:t>
      </w:r>
    </w:p>
    <w:p>
      <w:pPr>
        <w:pStyle w:val="Compact"/>
        <w:numPr>
          <w:ilvl w:val="0"/>
          <w:numId w:val="1007"/>
        </w:numPr>
      </w:pPr>
      <w:r>
        <w:rPr>
          <w:rFonts w:hint="eastAsia"/>
        </w:rPr>
        <w:t xml:space="preserve">第</w:t>
      </w:r>
      <w:r>
        <w:t xml:space="preserve"> 5 </w:t>
      </w:r>
      <w:r>
        <w:rPr>
          <w:rFonts w:hint="eastAsia"/>
        </w:rPr>
        <w:t xml:space="preserve">章（信源编码：Kraft·Huffman·香农第一定理）：从</w:t>
      </w:r>
      <w:r>
        <w:t xml:space="preserve"> AEP </w:t>
      </w:r>
      <w:r>
        <w:rPr>
          <w:rFonts w:hint="eastAsia"/>
        </w:rPr>
        <w:t xml:space="preserve">到构造：每个典型序列可分配一个</w:t>
      </w:r>
      <w:r>
        <w:t xml:space="preserve"> </w:t>
      </w:r>
      <m:oMath>
        <m:r>
          <m:rPr>
            <m:sty m:val="p"/>
          </m:rPr>
          <m:t>≈</m:t>
        </m:r>
        <m:r>
          <m:t>n</m:t>
        </m:r>
        <m:r>
          <m:t>H</m:t>
        </m:r>
      </m:oMath>
      <w:r>
        <w:t xml:space="preserve"> </w:t>
      </w:r>
      <w:r>
        <w:rPr>
          <w:rFonts w:hint="eastAsia"/>
        </w:rPr>
        <w:t xml:space="preserve">比特的码字。本节在馆藏落点上直接兑现《从位到物联》CM5</w:t>
      </w:r>
      <w:r>
        <w:t xml:space="preserve"> </w:t>
      </w:r>
      <w:r>
        <w:rPr>
          <w:rFonts w:hint="eastAsia"/>
        </w:rPr>
        <w:t xml:space="preserve">的海明码/CRC——不是重讲它们的构造，而是告诉你它们为何不能突破熵下界。</w:t>
      </w:r>
    </w:p>
    <w:p>
      <w:pPr>
        <w:pStyle w:val="Compact"/>
        <w:numPr>
          <w:ilvl w:val="0"/>
          <w:numId w:val="1007"/>
        </w:numPr>
      </w:pPr>
      <w:r>
        <w:rPr>
          <w:rFonts w:hint="eastAsia"/>
        </w:rPr>
        <w:t xml:space="preserve">第</w:t>
      </w:r>
      <w:r>
        <w:t xml:space="preserve"> 6 </w:t>
      </w:r>
      <w:r>
        <w:rPr>
          <w:rFonts w:hint="eastAsia"/>
        </w:rPr>
        <w:t xml:space="preserve">章（信道编码：联合典型·香农第二定理·逆定理）：容量定理的完整证明骨架（可达性用联合典型，逆定理用</w:t>
      </w:r>
      <w:r>
        <w:t xml:space="preserve"> Fano </w:t>
      </w:r>
      <w:r>
        <w:rPr>
          <w:rFonts w:hint="eastAsia"/>
        </w:rPr>
        <w:t xml:space="preserve">不等式），并给出</w:t>
      </w:r>
      <w:r>
        <w:t xml:space="preserve"> BSC </w:t>
      </w:r>
      <w:r>
        <w:rPr>
          <w:rFonts w:hint="eastAsia"/>
        </w:rPr>
        <w:t xml:space="preserve">等小信道的手算容量。</w:t>
      </w:r>
      <w:r>
        <w:rPr>
          <w:rFonts w:hint="eastAsia"/>
          <w:b/>
          <w:bCs/>
        </w:rPr>
        <w:t xml:space="preserve">本章兑现《从位到物联》Ch24–25</w:t>
      </w:r>
      <w:r>
        <w:rPr>
          <w:b/>
          <w:bCs/>
        </w:rPr>
        <w:t xml:space="preserve"> </w:t>
      </w:r>
      <w:r>
        <w:rPr>
          <w:rFonts w:hint="eastAsia"/>
          <w:b/>
          <w:bCs/>
        </w:rPr>
        <w:t xml:space="preserve">的承诺</w:t>
      </w:r>
      <w:r>
        <w:rPr>
          <w:rFonts w:hint="eastAsia"/>
        </w:rPr>
        <w:t xml:space="preserve">——那里只给了“容量直觉”，本章给完整的可达性与逆定理证明。</w:t>
      </w:r>
    </w:p>
    <w:p>
      <w:pPr>
        <w:pStyle w:val="Compact"/>
        <w:numPr>
          <w:ilvl w:val="0"/>
          <w:numId w:val="1007"/>
        </w:numPr>
      </w:pPr>
      <w:r>
        <w:rPr>
          <w:rFonts w:hint="eastAsia"/>
        </w:rPr>
        <w:t xml:space="preserve">第</w:t>
      </w:r>
      <w:r>
        <w:t xml:space="preserve"> 7 </w:t>
      </w:r>
      <w:r>
        <w:rPr>
          <w:rFonts w:hint="eastAsia"/>
        </w:rPr>
        <w:t xml:space="preserve">章（连续信道·AWGN</w:t>
      </w:r>
      <w:r>
        <w:t xml:space="preserve"> </w:t>
      </w:r>
      <w:r>
        <w:rPr>
          <w:rFonts w:hint="eastAsia"/>
        </w:rPr>
        <w:t xml:space="preserve">容量·调制)：从离散到连续：高斯信道容量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rPr>
                <m:nor/>
                <m:sty m:val="p"/>
              </m:rPr>
              <m:t>SNR</m:t>
            </m:r>
          </m:e>
        </m:d>
      </m:oMath>
      <w:r>
        <w:t xml:space="preserve"> </w:t>
      </w:r>
      <w:r>
        <w:rPr>
          <w:rFonts w:hint="eastAsia"/>
        </w:rPr>
        <w:t xml:space="preserve">的推导，以及与《从位到物联》Ch22</w:t>
      </w:r>
      <w:r>
        <w:t xml:space="preserve"> </w:t>
      </w:r>
      <w:r>
        <w:rPr>
          <w:rFonts w:hint="eastAsia"/>
        </w:rPr>
        <w:t xml:space="preserve">线路编码（CM6）的信息论接口——线路编码是在具体物理媒介上逼近</w:t>
      </w:r>
      <w:r>
        <w:t xml:space="preserve"> AWGN </w:t>
      </w:r>
      <w:r>
        <w:rPr>
          <w:rFonts w:hint="eastAsia"/>
        </w:rPr>
        <w:t xml:space="preserve">容量的工程实现。</w:t>
      </w:r>
    </w:p>
    <w:p>
      <w:pPr>
        <w:pStyle w:val="Compact"/>
        <w:numPr>
          <w:ilvl w:val="0"/>
          <w:numId w:val="1007"/>
        </w:numPr>
      </w:pPr>
      <w:r>
        <w:rPr>
          <w:rFonts w:hint="eastAsia"/>
        </w:rPr>
        <w:t xml:space="preserve">第</w:t>
      </w:r>
      <w:r>
        <w:t xml:space="preserve"> 9 </w:t>
      </w:r>
      <w:r>
        <w:rPr>
          <w:rFonts w:hint="eastAsia"/>
        </w:rPr>
        <w:t xml:space="preserve">章（网络信息论入门·Slepian–Wolf·多址接入）：多用户信息论：分离相关源编码定理（Slepian–Wolf）——两个相关信源可以各自独立编码而总速率仅需联合熵；多址接入容量区的基本形态。</w:t>
      </w:r>
    </w:p>
    <w:p>
      <w:pPr>
        <w:pStyle w:val="FirstParagraph"/>
      </w:pPr>
      <w:r>
        <w:rPr>
          <w:rFonts w:hint="eastAsia"/>
          <w:b/>
          <w:bCs/>
        </w:rPr>
        <w:t xml:space="preserve">学完这条路径后，你能回答</w:t>
      </w:r>
      <w:r>
        <w:rPr>
          <w:rFonts w:hint="eastAsia"/>
        </w:rPr>
        <w:t xml:space="preserve">：《从位到物联》课程中“海明码能纠一个错、CRC</w:t>
      </w:r>
      <w:r>
        <w:t xml:space="preserve"> </w:t>
      </w:r>
      <w:r>
        <w:rPr>
          <w:rFonts w:hint="eastAsia"/>
        </w:rPr>
        <w:t xml:space="preserve">能检突发错”背后的“为什么”——纠错码的极限速率是</w:t>
      </w:r>
      <w:r>
        <w:t xml:space="preserve"> </w:t>
      </w:r>
      <m:oMath>
        <m:r>
          <m:t>C</m:t>
        </m:r>
      </m:oMath>
      <w:r>
        <w:rPr>
          <w:rFonts w:hint="eastAsia"/>
        </w:rPr>
        <w:t xml:space="preserve">，信源压缩的极限速率是</w:t>
      </w:r>
      <w:r>
        <w:t xml:space="preserve"> </w:t>
      </w:r>
      <m:oMath>
        <m:r>
          <m:t>H</m:t>
        </m:r>
      </m:oMath>
      <w:r>
        <w:rPr>
          <w:rFonts w:hint="eastAsia"/>
        </w:rPr>
        <w:t xml:space="preserve">，且两者可以分离设计（信源–信道分离定理）。你也能理解为什么实际通信系统总是先压缩（信源编码）再加冗余（信道编码），而不是反过来。</w:t>
      </w:r>
    </w:p>
    <w:bookmarkEnd w:id="30"/>
    <w:bookmarkStart w:id="31" w:name="路径-b机器学习与信息论交叉路径"/>
    <w:p>
      <w:pPr>
        <w:pStyle w:val="Heading3"/>
      </w:pPr>
      <w:r>
        <w:rPr>
          <w:rFonts w:hint="eastAsia"/>
        </w:rPr>
        <w:t xml:space="preserve">路径</w:t>
      </w:r>
      <w:r>
        <w:t xml:space="preserve"> </w:t>
      </w:r>
      <w:r>
        <w:rPr>
          <w:rFonts w:hint="eastAsia"/>
        </w:rPr>
        <w:t xml:space="preserve">B：机器学习与信息论交叉路径</w:t>
      </w:r>
    </w:p>
    <w:p>
      <w:pPr>
        <w:pStyle w:val="FirstParagraph"/>
      </w:pPr>
      <w:r>
        <w:rPr>
          <w:rFonts w:hint="eastAsia"/>
          <w:b/>
          <w:bCs/>
        </w:rPr>
        <w:t xml:space="preserve">目标读者</w:t>
      </w:r>
      <w:r>
        <w:rPr>
          <w:rFonts w:hint="eastAsia"/>
        </w:rPr>
        <w:t xml:space="preserve">：《AI.docx》课程修读者，或希望在机器学习中理解信息论底层语义的读者。关注“交叉熵损失、信息瓶颈、生成模型与压缩的关系”。</w:t>
      </w:r>
    </w:p>
    <w:p>
      <w:pPr>
        <w:pStyle w:val="BodyText"/>
      </w:pPr>
      <w:r>
        <w:rPr>
          <w:rFonts w:hint="eastAsia"/>
          <w:b/>
          <w:bCs/>
        </w:rPr>
        <w:t xml:space="preserve">路径</w:t>
      </w:r>
      <w:r>
        <w:rPr>
          <w:rFonts w:hint="eastAsia"/>
        </w:rPr>
        <w:t xml:space="preserve">：1</w:t>
      </w:r>
      <w:r>
        <w:t xml:space="preserve"> → 2 → 3 → 4 → 8 → 10 → 11</w:t>
      </w:r>
    </w:p>
    <w:p>
      <w:pPr>
        <w:pStyle w:val="Compact"/>
        <w:numPr>
          <w:ilvl w:val="0"/>
          <w:numId w:val="1008"/>
        </w:numPr>
      </w:pPr>
      <w:r>
        <w:rPr>
          <w:rFonts w:hint="eastAsia"/>
        </w:rPr>
        <w:t xml:space="preserve">第</w:t>
      </w:r>
      <w:r>
        <w:t xml:space="preserve"> 1 </w:t>
      </w:r>
      <w:r>
        <w:rPr>
          <w:rFonts w:hint="eastAsia"/>
        </w:rPr>
        <w:t xml:space="preserve">章（导引）：建立熵与交叉熵在</w:t>
      </w:r>
      <w:r>
        <w:t xml:space="preserve"> AI </w:t>
      </w:r>
      <w:r>
        <w:rPr>
          <w:rFonts w:hint="eastAsia"/>
        </w:rPr>
        <w:t xml:space="preserve">书中的位置——你已经在用它们，但本书要“第一性原理化”。</w:t>
      </w:r>
    </w:p>
    <w:p>
      <w:pPr>
        <w:pStyle w:val="Compact"/>
        <w:numPr>
          <w:ilvl w:val="0"/>
          <w:numId w:val="1008"/>
        </w:numPr>
      </w:pPr>
      <w:r>
        <w:rPr>
          <w:rFonts w:hint="eastAsia"/>
        </w:rPr>
        <w:t xml:space="preserve">第</w:t>
      </w:r>
      <w:r>
        <w:t xml:space="preserve"> 2 </w:t>
      </w:r>
      <w:r>
        <w:rPr>
          <w:rFonts w:hint="eastAsia"/>
        </w:rPr>
        <w:t xml:space="preserve">章（熵·链式法则）：信息度量的代数基础。</w:t>
      </w:r>
    </w:p>
    <w:p>
      <w:pPr>
        <w:pStyle w:val="Compact"/>
        <w:numPr>
          <w:ilvl w:val="0"/>
          <w:numId w:val="1008"/>
        </w:numPr>
      </w:pPr>
      <w:r>
        <w:rPr>
          <w:rFonts w:hint="eastAsia"/>
        </w:rPr>
        <w:t xml:space="preserve">第</w:t>
      </w:r>
      <w:r>
        <w:t xml:space="preserve"> 3 </w:t>
      </w:r>
      <w:r>
        <w:rPr>
          <w:rFonts w:hint="eastAsia"/>
        </w:rPr>
        <w:t xml:space="preserve">章（互信息·KL·DPI·Fano）：重点：交叉熵的语义：</w:t>
      </w:r>
      <m:oMath>
        <m:r>
          <m:rPr>
            <m:nor/>
            <m:sty m:val="p"/>
          </m:rPr>
          <m:t>CrossEntropy</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——熵是不可约的，KL</w:t>
      </w:r>
      <w:r>
        <w:t xml:space="preserve"> </w:t>
      </w:r>
      <w:r>
        <w:rPr>
          <w:rFonts w:hint="eastAsia"/>
        </w:rPr>
        <w:t xml:space="preserve">是你用错误模型</w:t>
      </w:r>
      <w:r>
        <w:t xml:space="preserve"> </w:t>
      </w:r>
      <m:oMath>
        <m:r>
          <m:t>q</m:t>
        </m:r>
      </m:oMath>
      <w:r>
        <w:t xml:space="preserve"> </w:t>
      </w:r>
      <w:r>
        <w:rPr>
          <w:rFonts w:hint="eastAsia"/>
        </w:rPr>
        <w:t xml:space="preserve">编码真实分布</w:t>
      </w:r>
      <w:r>
        <w:t xml:space="preserve"> </w:t>
      </w:r>
      <m:oMath>
        <m:r>
          <m:t>p</m:t>
        </m:r>
      </m:oMath>
      <w:r>
        <w:t xml:space="preserve"> </w:t>
      </w:r>
      <w:r>
        <w:rPr>
          <w:rFonts w:hint="eastAsia"/>
        </w:rPr>
        <w:t xml:space="preserve">的额外代价。</w:t>
      </w:r>
      <w:r>
        <w:rPr>
          <w:rFonts w:hint="eastAsia"/>
          <w:b/>
          <w:bCs/>
        </w:rPr>
        <w:t xml:space="preserve">本章直接兑现《AI.docx》损失函数的信息论语义</w:t>
      </w:r>
      <w:r>
        <w:t xml:space="preserve">。</w:t>
      </w:r>
    </w:p>
    <w:p>
      <w:pPr>
        <w:pStyle w:val="Compact"/>
        <w:numPr>
          <w:ilvl w:val="0"/>
          <w:numId w:val="1008"/>
        </w:numPr>
      </w:pPr>
      <w:r>
        <w:rPr>
          <w:rFonts w:hint="eastAsia"/>
        </w:rPr>
        <w:t xml:space="preserve">第</w:t>
      </w:r>
      <w:r>
        <w:t xml:space="preserve"> 4 </w:t>
      </w:r>
      <w:r>
        <w:rPr>
          <w:rFonts w:hint="eastAsia"/>
        </w:rPr>
        <w:t xml:space="preserve">章（AEP·典型序列）：</w:t>
      </w:r>
      <w:r>
        <w:rPr>
          <w:rFonts w:hint="eastAsia"/>
        </w:rPr>
        <w:t xml:space="preserve">“压缩即预测，预测即压缩”</w:t>
      </w:r>
      <w:r>
        <w:rPr>
          <w:rFonts w:hint="eastAsia"/>
        </w:rPr>
        <w:t xml:space="preserve">——好的预测器就是好的压缩器。AEP</w:t>
      </w:r>
      <w:r>
        <w:t xml:space="preserve"> </w:t>
      </w:r>
      <w:r>
        <w:rPr>
          <w:rFonts w:hint="eastAsia"/>
        </w:rPr>
        <w:t xml:space="preserve">给出了这个等价性的渐近基础（算术编码的思想预告，见第</w:t>
      </w:r>
      <w:r>
        <w:t xml:space="preserve"> 5 </w:t>
      </w:r>
      <w:r>
        <w:rPr>
          <w:rFonts w:hint="eastAsia"/>
        </w:rPr>
        <w:t xml:space="preserve">章）。</w:t>
      </w:r>
    </w:p>
    <w:p>
      <w:pPr>
        <w:pStyle w:val="Compact"/>
        <w:numPr>
          <w:ilvl w:val="0"/>
          <w:numId w:val="1008"/>
        </w:numPr>
      </w:pPr>
      <w:r>
        <w:rPr>
          <w:rFonts w:hint="eastAsia"/>
        </w:rPr>
        <w:t xml:space="preserve">第</w:t>
      </w:r>
      <w:r>
        <w:t xml:space="preserve"> 8 </w:t>
      </w:r>
      <w:r>
        <w:rPr>
          <w:rFonts w:hint="eastAsia"/>
        </w:rPr>
        <w:t xml:space="preserve">章（率失真·信息瓶颈初现）：率失真函数</w:t>
      </w:r>
      <w:r>
        <w:t xml:space="preserve"> </w:t>
      </w:r>
      <m:oMath>
        <m:r>
          <m:t>R</m:t>
        </m:r>
        <m:d>
          <m:dPr>
            <m:begChr m:val="("/>
            <m:sepChr m:val=""/>
            <m:endChr m:val=")"/>
            <m:grow/>
          </m:dPr>
          <m:e>
            <m:r>
              <m:t>D</m:t>
            </m:r>
          </m:e>
        </m:d>
      </m:oMath>
      <w:r>
        <w:t xml:space="preserve"> </w:t>
      </w:r>
      <w:r>
        <w:rPr>
          <w:rFonts w:hint="eastAsia"/>
        </w:rPr>
        <w:t xml:space="preserve">的定义与计算（Blahut-Arimoto</w:t>
      </w:r>
      <w:r>
        <w:t xml:space="preserve"> </w:t>
      </w:r>
      <w:r>
        <w:rPr>
          <w:rFonts w:hint="eastAsia"/>
        </w:rPr>
        <w:t xml:space="preserve">算法）。信息瓶颈（Information</w:t>
      </w:r>
      <w:r>
        <w:t xml:space="preserve"> </w:t>
      </w:r>
      <w:r>
        <w:rPr>
          <w:rFonts w:hint="eastAsia"/>
        </w:rPr>
        <w:t xml:space="preserve">Bottleneck）方法的根：在互信息约束下保留关于目标变量的信息——这正是</w:t>
      </w:r>
      <w:r>
        <w:t xml:space="preserve"> </w:t>
      </w:r>
      <m:oMath>
        <m:r>
          <m:t>R</m:t>
        </m:r>
        <m:d>
          <m:dPr>
            <m:begChr m:val="("/>
            <m:sepChr m:val=""/>
            <m:endChr m:val=")"/>
            <m:grow/>
          </m:dPr>
          <m:e>
            <m:r>
              <m:t>D</m:t>
            </m:r>
          </m:e>
        </m:d>
      </m:oMath>
      <w:r>
        <w:t xml:space="preserve"> </w:t>
      </w:r>
      <w:r>
        <w:rPr>
          <w:rFonts w:hint="eastAsia"/>
        </w:rPr>
        <w:t xml:space="preserve">的对偶问题。连接《AI.docx》中的表示学习（representation</w:t>
      </w:r>
      <w:r>
        <w:t xml:space="preserve"> </w:t>
      </w:r>
      <w:r>
        <w:rPr>
          <w:rFonts w:hint="eastAsia"/>
        </w:rPr>
        <w:t xml:space="preserve">learning）。</w:t>
      </w:r>
    </w:p>
    <w:p>
      <w:pPr>
        <w:pStyle w:val="Compact"/>
        <w:numPr>
          <w:ilvl w:val="0"/>
          <w:numId w:val="1008"/>
        </w:numPr>
      </w:pPr>
      <w:r>
        <w:rPr>
          <w:rFonts w:hint="eastAsia"/>
        </w:rPr>
        <w:t xml:space="preserve">第</w:t>
      </w:r>
      <w:r>
        <w:t xml:space="preserve"> 10 </w:t>
      </w:r>
      <w:r>
        <w:rPr>
          <w:rFonts w:hint="eastAsia"/>
        </w:rPr>
        <w:t xml:space="preserve">章（信息论与统计：Stein</w:t>
      </w:r>
      <w:r>
        <w:t xml:space="preserve"> </w:t>
      </w:r>
      <w:r>
        <w:rPr>
          <w:rFonts w:hint="eastAsia"/>
        </w:rPr>
        <w:t xml:space="preserve">引理·假设检验·大偏差）：假设检验的误差指数由</w:t>
      </w:r>
      <w:r>
        <w:t xml:space="preserve"> KL </w:t>
      </w:r>
      <w:r>
        <w:rPr>
          <w:rFonts w:hint="eastAsia"/>
        </w:rPr>
        <w:t xml:space="preserve">散度给出（Stein</w:t>
      </w:r>
      <w:r>
        <w:t xml:space="preserve"> </w:t>
      </w:r>
      <w:r>
        <w:rPr>
          <w:rFonts w:hint="eastAsia"/>
        </w:rPr>
        <w:t xml:space="preserve">引理）——这是贝叶斯错误率下界的根。将</w:t>
      </w:r>
      <w:r>
        <w:t xml:space="preserve"> Fano </w:t>
      </w:r>
      <w:r>
        <w:rPr>
          <w:rFonts w:hint="eastAsia"/>
        </w:rPr>
        <w:t xml:space="preserve">不等式的一般思想与分类问题的信息论下界挂钩。</w:t>
      </w:r>
    </w:p>
    <w:p>
      <w:pPr>
        <w:pStyle w:val="Compact"/>
        <w:numPr>
          <w:ilvl w:val="0"/>
          <w:numId w:val="1008"/>
        </w:numPr>
      </w:pPr>
      <w:r>
        <w:rPr>
          <w:rFonts w:hint="eastAsia"/>
        </w:rPr>
        <w:t xml:space="preserve">第</w:t>
      </w:r>
      <w:r>
        <w:t xml:space="preserve"> 11 </w:t>
      </w:r>
      <w:r>
        <w:rPr>
          <w:rFonts w:hint="eastAsia"/>
        </w:rPr>
        <w:t xml:space="preserve">章（信息论</w:t>
      </w:r>
      <w:r>
        <w:t xml:space="preserve"> × </w:t>
      </w:r>
      <w:r>
        <w:rPr>
          <w:rFonts w:hint="eastAsia"/>
        </w:rPr>
        <w:t xml:space="preserve">机器学习聚合章节）：系统讨论</w:t>
      </w:r>
      <w:r>
        <w:t xml:space="preserve"> DPI </w:t>
      </w:r>
      <w:r>
        <w:rPr>
          <w:rFonts w:hint="eastAsia"/>
        </w:rPr>
        <w:t xml:space="preserve">在深度神经网络中的兑现（逐层信息单调不增——信息瓶颈的实证证据与理论局限</w:t>
      </w:r>
      <w:r>
        <w:t xml:space="preserve"> </w:t>
      </w:r>
      <w:r>
        <w:rPr>
          <w:rFonts w:hint="eastAsia"/>
        </w:rPr>
        <w:t xml:space="preserve">③），互信息估计（基于样本的</w:t>
      </w:r>
      <w:r>
        <w:t xml:space="preserve"> </w:t>
      </w:r>
      <m:oMath>
        <m:r>
          <m:t>I</m:t>
        </m:r>
        <m:d>
          <m:dPr>
            <m:begChr m:val="("/>
            <m:sepChr m:val=""/>
            <m:endChr m:val=")"/>
            <m:grow/>
          </m:dPr>
          <m:e>
            <m:r>
              <m:t>X</m:t>
            </m:r>
            <m:r>
              <m:rPr>
                <m:sty m:val="p"/>
              </m:rPr>
              <m:t>;</m:t>
            </m:r>
            <m:r>
              <m:t>Y</m:t>
            </m:r>
          </m:e>
        </m:d>
      </m:oMath>
      <w:r>
        <w:t xml:space="preserve"> </w:t>
      </w:r>
      <w:r>
        <w:rPr>
          <w:rFonts w:hint="eastAsia"/>
        </w:rPr>
        <w:t xml:space="preserve">估计方法</w:t>
      </w:r>
      <w:r>
        <w:t xml:space="preserve"> </w:t>
      </w:r>
      <w:r>
        <w:rPr>
          <w:rFonts w:hint="eastAsia"/>
        </w:rPr>
        <w:t xml:space="preserve">③），以及“压缩</w:t>
      </w:r>
      <w:r>
        <w:t xml:space="preserve"> = </w:t>
      </w:r>
      <w:r>
        <w:rPr>
          <w:rFonts w:hint="eastAsia"/>
        </w:rPr>
        <w:t xml:space="preserve">泛化”的信息论直觉及其严格化边界。</w:t>
      </w:r>
    </w:p>
    <w:p>
      <w:pPr>
        <w:pStyle w:val="FirstParagraph"/>
      </w:pPr>
      <w:r>
        <w:rPr>
          <w:rFonts w:hint="eastAsia"/>
          <w:b/>
          <w:bCs/>
        </w:rPr>
        <w:t xml:space="preserve">学完这条路径后，你能回答</w:t>
      </w:r>
      <w:r>
        <w:rPr>
          <w:rFonts w:hint="eastAsia"/>
        </w:rPr>
        <w:t xml:space="preserve">：《AI.docx》中交叉熵损失为什么能训练出好模型（因为它等价于最小化</w:t>
      </w:r>
      <w:r>
        <w:t xml:space="preserve"> KL </w:t>
      </w:r>
      <w:r>
        <w:rPr>
          <w:rFonts w:hint="eastAsia"/>
        </w:rPr>
        <w:t xml:space="preserve">散度），分类器的误差率为什么受限于特征与标签的互信息（Fano</w:t>
      </w:r>
      <w:r>
        <w:t xml:space="preserve"> </w:t>
      </w:r>
      <w:r>
        <w:rPr>
          <w:rFonts w:hint="eastAsia"/>
        </w:rPr>
        <w:t xml:space="preserve">不等式），以及深度网络各层“信息”如何流动（信息瓶颈视角）。你也会理解“压缩与预测对偶”的本质：最小描述长度（MDL）原则为什么是模型选择的合理准则。</w:t>
      </w:r>
    </w:p>
    <w:bookmarkEnd w:id="31"/>
    <w:bookmarkStart w:id="32" w:name="路径-c全程系统学习信息论"/>
    <w:p>
      <w:pPr>
        <w:pStyle w:val="Heading3"/>
      </w:pPr>
      <w:r>
        <w:rPr>
          <w:rFonts w:hint="eastAsia"/>
        </w:rPr>
        <w:t xml:space="preserve">路径</w:t>
      </w:r>
      <w:r>
        <w:t xml:space="preserve"> </w:t>
      </w:r>
      <w:r>
        <w:rPr>
          <w:rFonts w:hint="eastAsia"/>
        </w:rPr>
        <w:t xml:space="preserve">C：全程（系统学习信息论）</w:t>
      </w:r>
    </w:p>
    <w:p>
      <w:pPr>
        <w:pStyle w:val="FirstParagraph"/>
      </w:pPr>
      <w:r>
        <w:rPr>
          <w:rFonts w:hint="eastAsia"/>
          <w:b/>
          <w:bCs/>
        </w:rPr>
        <w:t xml:space="preserve">路径</w:t>
      </w:r>
      <w:r>
        <w:rPr>
          <w:rFonts w:hint="eastAsia"/>
        </w:rPr>
        <w:t xml:space="preserve">：1</w:t>
      </w:r>
      <w:r>
        <w:t xml:space="preserve"> → 2 → 3 → 4 → 5 → 6 → 7 → 8 → 9 → 10 → 11</w:t>
      </w:r>
    </w:p>
    <w:p>
      <w:pPr>
        <w:pStyle w:val="BodyText"/>
      </w:pPr>
      <w:r>
        <w:rPr>
          <w:rFonts w:hint="eastAsia"/>
        </w:rPr>
        <w:t xml:space="preserve">这是全书推荐的完整顺序。从离散无记忆信源/信道开始，建立基本不等式与典型集工具，再推进到连续信道、率失真、网络信息论，最后汇聚到机器学习与博弈论的信息论接口。遵循此路径的读者将在学完后掌握</w:t>
      </w:r>
      <w:r>
        <w:t xml:space="preserve"> Cover &amp; Thomas </w:t>
      </w:r>
      <w:r>
        <w:rPr>
          <w:rFonts w:hint="eastAsia"/>
        </w:rPr>
        <w:t xml:space="preserve">核心内容（第</w:t>
      </w:r>
      <w:r>
        <w:t xml:space="preserve"> 2–10 </w:t>
      </w:r>
      <w:r>
        <w:rPr>
          <w:rFonts w:hint="eastAsia"/>
        </w:rPr>
        <w:t xml:space="preserve">章、第</w:t>
      </w:r>
      <w:r>
        <w:t xml:space="preserve"> 15 </w:t>
      </w:r>
      <w:r>
        <w:rPr>
          <w:rFonts w:hint="eastAsia"/>
        </w:rPr>
        <w:t xml:space="preserve">章），并具有将信息论工具应用于通信系统设计、机器学习理论分析、以及博弈论中信息不对称建模的能力。</w:t>
      </w:r>
    </w:p>
    <w:p>
      <w:r>
        <w:pict>
          <v:rect style="width:0;height:1.5pt" o:hralign="center" o:hrstd="t" o:hr="t"/>
        </w:pict>
      </w:r>
    </w:p>
    <w:bookmarkEnd w:id="32"/>
    <w:bookmarkEnd w:id="33"/>
    <w:bookmarkStart w:id="34" w:name="习题"/>
    <w:p>
      <w:pPr>
        <w:pStyle w:val="Heading2"/>
      </w:pPr>
      <w:r>
        <w:rPr>
          <w:rFonts w:hint="eastAsia"/>
        </w:rPr>
        <w:t xml:space="preserve">习题</w:t>
      </w:r>
    </w:p>
    <w:p>
      <w:pPr>
        <w:pStyle w:val="FirstParagraph"/>
      </w:pPr>
      <w:r>
        <w:rPr>
          <w:rFonts w:hint="eastAsia"/>
        </w:rPr>
        <w:t xml:space="preserve">以下习题为提取型与简单计算型，旨在检验对本章核心概念的理解。它们延续了</w:t>
      </w:r>
      <w:r>
        <w:t xml:space="preserve"> 1.3 </w:t>
      </w:r>
      <w:r>
        <w:rPr>
          <w:rFonts w:hint="eastAsia"/>
        </w:rPr>
        <w:t xml:space="preserve">节习题的“将直觉翻译为信息论语言”的风格，但在本节的记号体系已正式建立的条件下，可以加入简单的数值计算。提示与解答概要附后。</w:t>
      </w:r>
    </w:p>
    <w:p>
      <w:pPr>
        <w:pStyle w:val="BodyText"/>
      </w:pPr>
      <w:r>
        <w:rPr>
          <w:rFonts w:hint="eastAsia"/>
          <w:b/>
          <w:bCs/>
        </w:rPr>
        <w:t xml:space="preserve">习题</w:t>
      </w:r>
      <w:r>
        <w:rPr>
          <w:b/>
          <w:bCs/>
        </w:rPr>
        <w:t xml:space="preserve"> 1.1</w:t>
      </w:r>
      <w:r>
        <w:rPr>
          <w:rFonts w:hint="eastAsia"/>
        </w:rPr>
        <w:t xml:space="preserve">（提取：自信息为何取对数）请用三句话说明：为什么将事件的自信息定义为</w:t>
      </w:r>
      <w:r>
        <w:t xml:space="preserve"> </w:t>
      </w:r>
      <m:oMath>
        <m:r>
          <m:rPr>
            <m:sty m:val="p"/>
          </m:rPr>
          <m:t>−</m:t>
        </m:r>
        <m:r>
          <m:rPr>
            <m:sty m:val="p"/>
          </m:rPr>
          <m:t>log</m:t>
        </m:r>
        <m:r>
          <m:t>p</m:t>
        </m:r>
        <m:d>
          <m:dPr>
            <m:begChr m:val="("/>
            <m:sepChr m:val=""/>
            <m:endChr m:val=")"/>
            <m:grow/>
          </m:dPr>
          <m:e>
            <m:r>
              <m:t>x</m:t>
            </m:r>
          </m:e>
        </m:d>
      </m:oMath>
      <w:r>
        <w:rPr>
          <w:rFonts w:hint="eastAsia"/>
        </w:rPr>
        <w:t xml:space="preserve">（而非</w:t>
      </w:r>
      <w:r>
        <w:t xml:space="preserve"> </w:t>
      </w:r>
      <m:oMath>
        <m:r>
          <m:t>1</m:t>
        </m:r>
        <m:r>
          <m:rPr>
            <m:sty m:val="p"/>
          </m:rPr>
          <m:t>−</m:t>
        </m:r>
        <m:r>
          <m:t>p</m:t>
        </m:r>
        <m:d>
          <m:dPr>
            <m:begChr m:val="("/>
            <m:sepChr m:val=""/>
            <m:endChr m:val=")"/>
            <m:grow/>
          </m:dPr>
          <m:e>
            <m:r>
              <m:t>x</m:t>
            </m:r>
          </m:e>
        </m:d>
      </m:oMath>
      <w:r>
        <w:t xml:space="preserve"> </w:t>
      </w:r>
      <w:r>
        <w:rPr>
          <w:rFonts w:hint="eastAsia"/>
        </w:rPr>
        <w:t xml:space="preserve">或其他递减函数）是一个合理的选择？提示：考虑独立事件的信息可加性。</w:t>
      </w:r>
    </w:p>
    <w:p>
      <w:pPr>
        <w:pStyle w:val="BodyText"/>
      </w:pPr>
      <w:r>
        <w:rPr>
          <w:rFonts w:hint="eastAsia"/>
          <w:b/>
          <w:bCs/>
        </w:rPr>
        <w:t xml:space="preserve">习题</w:t>
      </w:r>
      <w:r>
        <w:rPr>
          <w:b/>
          <w:bCs/>
        </w:rPr>
        <w:t xml:space="preserve"> 1.2</w:t>
      </w:r>
      <w:r>
        <w:rPr>
          <w:rFonts w:hint="eastAsia"/>
        </w:rPr>
        <w:t xml:space="preserve">（提取：熵的单位）若一枚不均匀硬币的正面概率为</w:t>
      </w:r>
      <w:r>
        <w:t xml:space="preserve"> </w:t>
      </w:r>
      <m:oMath>
        <m:r>
          <m:t>p</m:t>
        </m:r>
        <m:r>
          <m:rPr>
            <m:sty m:val="p"/>
          </m:rPr>
          <m:t>=</m:t>
        </m:r>
        <m:r>
          <m:t>0.3</m:t>
        </m:r>
      </m:oMath>
      <w:r>
        <w:rPr>
          <w:rFonts w:hint="eastAsia"/>
        </w:rPr>
        <w:t xml:space="preserve">，求其熵（单位：比特，保留三位小数）。如果改用奈特表示，该熵的值是多少？请写出转换过程。</w:t>
      </w:r>
    </w:p>
    <w:p>
      <w:pPr>
        <w:pStyle w:val="BodyText"/>
      </w:pPr>
      <w:r>
        <w:rPr>
          <w:rFonts w:hint="eastAsia"/>
          <w:b/>
          <w:bCs/>
        </w:rPr>
        <w:t xml:space="preserve">习题</w:t>
      </w:r>
      <w:r>
        <w:rPr>
          <w:b/>
          <w:bCs/>
        </w:rPr>
        <w:t xml:space="preserve"> 1.3</w:t>
      </w:r>
      <w:r>
        <w:rPr>
          <w:rFonts w:hint="eastAsia"/>
        </w:rPr>
        <w:t xml:space="preserve">（提取：馆藏落点）请举出一个你在《从位到物联》或《AI.docx》中已经使用过的、与“熵”或“互信息”相关的对象或概念，并用一两句话说明它在信息论中的精确语义。</w:t>
      </w:r>
    </w:p>
    <w:p>
      <w:pPr>
        <w:pStyle w:val="BodyText"/>
      </w:pPr>
      <w:r>
        <w:rPr>
          <w:rFonts w:hint="eastAsia"/>
          <w:b/>
          <w:bCs/>
        </w:rPr>
        <w:t xml:space="preserve">习题</w:t>
      </w:r>
      <w:r>
        <w:rPr>
          <w:b/>
          <w:bCs/>
        </w:rPr>
        <w:t xml:space="preserve"> 1.4</w:t>
      </w:r>
      <w:r>
        <w:rPr>
          <w:rFonts w:hint="eastAsia"/>
        </w:rPr>
        <w:t xml:space="preserve">（计算：联合熵与条件熵）给定联合分布如下表：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r>
                <m:t>X</m:t>
              </m:r>
              <m:r>
                <m:rPr>
                  <m:sty m:val="p"/>
                </m:rPr>
                <m:t>\</m:t>
              </m:r>
              <m:r>
                <m:t>Y</m:t>
              </m:r>
            </m:oMath>
          </w:p>
        </w:tc>
        <w:tc>
          <w:tcPr/>
          <w:p>
            <w:pPr>
              <w:pStyle w:val="Compact"/>
              <w:jc w:val="center"/>
            </w:pPr>
            <m:oMath>
              <m:sSub>
                <m:e>
                  <m:r>
                    <m:t>y</m:t>
                  </m:r>
                </m:e>
                <m:sub>
                  <m:r>
                    <m:t>1</m:t>
                  </m:r>
                </m:sub>
              </m:sSub>
            </m:oMath>
          </w:p>
        </w:tc>
        <w:tc>
          <w:tcPr/>
          <w:p>
            <w:pPr>
              <w:pStyle w:val="Compact"/>
              <w:jc w:val="center"/>
            </w:pPr>
            <m:oMath>
              <m:sSub>
                <m:e>
                  <m:r>
                    <m:t>y</m:t>
                  </m:r>
                </m:e>
                <m:sub>
                  <m:r>
                    <m:t>2</m:t>
                  </m:r>
                </m:sub>
              </m:sSub>
            </m:oMath>
          </w:p>
        </w:tc>
      </w:tr>
      <w:tr>
        <w:tc>
          <w:tcPr/>
          <w:p>
            <w:pPr>
              <w:pStyle w:val="Compact"/>
              <w:jc w:val="center"/>
            </w:pPr>
            <m:oMath>
              <m:sSub>
                <m:e>
                  <m:r>
                    <m:t>x</m:t>
                  </m:r>
                </m:e>
                <m:sub>
                  <m:r>
                    <m:t>1</m:t>
                  </m:r>
                </m:sub>
              </m:sSub>
            </m:oMath>
          </w:p>
        </w:tc>
        <w:tc>
          <w:tcPr/>
          <w:p>
            <w:pPr>
              <w:pStyle w:val="Compact"/>
              <w:jc w:val="center"/>
            </w:pPr>
            <m:oMath>
              <m:r>
                <m:t>0.2</m:t>
              </m:r>
            </m:oMath>
          </w:p>
        </w:tc>
        <w:tc>
          <w:tcPr/>
          <w:p>
            <w:pPr>
              <w:pStyle w:val="Compact"/>
              <w:jc w:val="center"/>
            </w:pPr>
            <m:oMath>
              <m:r>
                <m:t>0.1</m:t>
              </m:r>
            </m:oMath>
          </w:p>
        </w:tc>
      </w:tr>
      <w:tr>
        <w:tc>
          <w:tcPr/>
          <w:p>
            <w:pPr>
              <w:pStyle w:val="Compact"/>
              <w:jc w:val="center"/>
            </w:pPr>
            <m:oMath>
              <m:sSub>
                <m:e>
                  <m:r>
                    <m:t>x</m:t>
                  </m:r>
                </m:e>
                <m:sub>
                  <m:r>
                    <m:t>2</m:t>
                  </m:r>
                </m:sub>
              </m:sSub>
            </m:oMath>
          </w:p>
        </w:tc>
        <w:tc>
          <w:tcPr/>
          <w:p>
            <w:pPr>
              <w:pStyle w:val="Compact"/>
              <w:jc w:val="center"/>
            </w:pPr>
            <m:oMath>
              <m:r>
                <m:t>0.3</m:t>
              </m:r>
            </m:oMath>
          </w:p>
        </w:tc>
        <w:tc>
          <w:tcPr/>
          <w:p>
            <w:pPr>
              <w:pStyle w:val="Compact"/>
              <w:jc w:val="center"/>
            </w:pPr>
            <m:oMath>
              <m:r>
                <m:t>0.4</m:t>
              </m:r>
            </m:oMath>
          </w:p>
        </w:tc>
      </w:tr>
    </w:tbl>
    <w:p>
      <w:pPr>
        <w:pStyle w:val="BodyText"/>
      </w:pPr>
      <w:r>
        <w:rPr>
          <w:rFonts w:hint="eastAsia"/>
        </w:rPr>
        <w:t xml:space="preserve">计算（所有结果单位：比特）：</w:t>
      </w:r>
      <w:r>
        <w:t xml:space="preserve"> </w:t>
      </w:r>
      <w:r>
        <w:t xml:space="preserve">(a)</w:t>
      </w:r>
      <w:r>
        <w:t xml:space="preserve"> </w:t>
      </w:r>
      <m:oMath>
        <m:r>
          <m:t>H</m:t>
        </m:r>
        <m:d>
          <m:dPr>
            <m:begChr m:val="("/>
            <m:sepChr m:val=""/>
            <m:endChr m:val=")"/>
            <m:grow/>
          </m:dPr>
          <m:e>
            <m:r>
              <m:t>X</m:t>
            </m:r>
          </m:e>
        </m:d>
      </m:oMath>
      <w:r>
        <w:t xml:space="preserve"> </w:t>
      </w:r>
      <w:r>
        <w:rPr>
          <w:rFonts w:hint="eastAsia"/>
        </w:rPr>
        <w:t xml:space="preserve">和</w:t>
      </w:r>
      <w:r>
        <w:t xml:space="preserve"> </w:t>
      </w:r>
      <m:oMath>
        <m:r>
          <m:t>H</m:t>
        </m:r>
        <m:d>
          <m:dPr>
            <m:begChr m:val="("/>
            <m:sepChr m:val=""/>
            <m:endChr m:val=")"/>
            <m:grow/>
          </m:dPr>
          <m:e>
            <m:r>
              <m:t>Y</m:t>
            </m:r>
          </m:e>
        </m:d>
      </m:oMath>
      <w:r>
        <w:rPr>
          <w:rFonts w:hint="eastAsia"/>
        </w:rPr>
        <w:t xml:space="preserve">；</w:t>
      </w:r>
      <w:r>
        <w:t xml:space="preserve"> </w:t>
      </w:r>
      <w:r>
        <w:t xml:space="preserve">(b)</w:t>
      </w:r>
      <w:r>
        <w:t xml:space="preserve"> </w:t>
      </w:r>
      <m:oMath>
        <m:r>
          <m:t>H</m:t>
        </m:r>
        <m:d>
          <m:dPr>
            <m:begChr m:val="("/>
            <m:sepChr m:val=""/>
            <m:endChr m:val=")"/>
            <m:grow/>
          </m:dPr>
          <m:e>
            <m:r>
              <m:t>X</m:t>
            </m:r>
            <m:r>
              <m:rPr>
                <m:sty m:val="p"/>
              </m:rPr>
              <m:t>,</m:t>
            </m:r>
            <m:r>
              <m:t>Y</m:t>
            </m:r>
          </m:e>
        </m:d>
      </m:oMath>
      <w:r>
        <w:rPr>
          <w:rFonts w:hint="eastAsia"/>
        </w:rPr>
        <w:t xml:space="preserve">；</w:t>
      </w:r>
      <w:r>
        <w:t xml:space="preserve"> </w:t>
      </w:r>
      <w:r>
        <w:t xml:space="preserve">(c)</w:t>
      </w:r>
      <w:r>
        <w:t xml:space="preserve"> </w:t>
      </w:r>
      <m:oMath>
        <m:r>
          <m:t>H</m:t>
        </m:r>
        <m:d>
          <m:dPr>
            <m:begChr m:val="("/>
            <m:sepChr m:val=""/>
            <m:endChr m:val=")"/>
            <m:grow/>
          </m:dPr>
          <m:e>
            <m:r>
              <m:t>Y</m:t>
            </m:r>
            <m:r>
              <m:rPr>
                <m:sty m:val="p"/>
              </m:rPr>
              <m:t>∣</m:t>
            </m:r>
            <m:r>
              <m:t>X</m:t>
            </m:r>
          </m:e>
        </m:d>
      </m:oMath>
      <w:r>
        <w:t xml:space="preserve">。</w:t>
      </w:r>
    </w:p>
    <w:p>
      <w:pPr>
        <w:pStyle w:val="BodyText"/>
      </w:pPr>
      <w:r>
        <w:rPr>
          <w:rFonts w:hint="eastAsia"/>
          <w:b/>
          <w:bCs/>
        </w:rPr>
        <w:t xml:space="preserve">习题</w:t>
      </w:r>
      <w:r>
        <w:rPr>
          <w:b/>
          <w:bCs/>
        </w:rPr>
        <w:t xml:space="preserve"> 1.5</w:t>
      </w:r>
      <w:r>
        <w:rPr>
          <w:rFonts w:hint="eastAsia"/>
        </w:rPr>
        <w:t xml:space="preserve">（提取：三条阅读路径的选择）根据你的学习目标（通信工程</w:t>
      </w:r>
      <w:r>
        <w:t xml:space="preserve"> / </w:t>
      </w:r>
      <w:r>
        <w:rPr>
          <w:rFonts w:hint="eastAsia"/>
        </w:rPr>
        <w:t xml:space="preserve">机器学习</w:t>
      </w:r>
      <w:r>
        <w:t xml:space="preserve"> / </w:t>
      </w:r>
      <w:r>
        <w:rPr>
          <w:rFonts w:hint="eastAsia"/>
        </w:rPr>
        <w:t xml:space="preserve">系统学习），你打算选择哪条阅读路径？请说明选择理由，并指出你最期待在本书中解决的哪个具体问题。</w:t>
      </w:r>
    </w:p>
    <w:p>
      <w:pPr>
        <w:pStyle w:val="BodyText"/>
      </w:pPr>
      <w:r>
        <w:rPr>
          <w:rFonts w:hint="eastAsia"/>
          <w:b/>
          <w:bCs/>
        </w:rPr>
        <w:t xml:space="preserve">提示与解答概要</w:t>
      </w:r>
    </w:p>
    <w:p>
      <w:pPr>
        <w:pStyle w:val="Compact"/>
        <w:numPr>
          <w:ilvl w:val="0"/>
          <w:numId w:val="1009"/>
        </w:numPr>
      </w:pPr>
      <w:r>
        <w:rPr>
          <w:rFonts w:hint="eastAsia"/>
        </w:rPr>
        <w:t xml:space="preserve">1.1：独立事件联合发生的信息量应等于各自信息量之和：</w:t>
      </w:r>
      <m:oMath>
        <m:r>
          <m:rPr>
            <m:sty m:val="p"/>
          </m:rPr>
          <m:t>−</m:t>
        </m:r>
        <m:r>
          <m:rPr>
            <m:sty m:val="p"/>
          </m:rPr>
          <m:t>log</m:t>
        </m:r>
        <m:d>
          <m:dPr>
            <m:begChr m:val="("/>
            <m:sepChr m:val=""/>
            <m:endChr m:val=")"/>
            <m:grow/>
          </m:dPr>
          <m:e>
            <m:sSub>
              <m:e>
                <m:r>
                  <m:t>p</m:t>
                </m:r>
              </m:e>
              <m:sub>
                <m:r>
                  <m:t>1</m:t>
                </m:r>
              </m:sub>
            </m:sSub>
            <m:sSub>
              <m:e>
                <m:r>
                  <m:t>p</m:t>
                </m:r>
              </m:e>
              <m:sub>
                <m:r>
                  <m:t>2</m:t>
                </m:r>
              </m:sub>
            </m:sSub>
          </m:e>
        </m:d>
        <m:r>
          <m:rPr>
            <m:sty m:val="p"/>
          </m:rPr>
          <m:t>=</m:t>
        </m:r>
        <m:r>
          <m:rPr>
            <m:sty m:val="p"/>
          </m:rPr>
          <m:t>−</m:t>
        </m:r>
        <m:r>
          <m:rPr>
            <m:sty m:val="p"/>
          </m:rPr>
          <m:t>log</m:t>
        </m:r>
        <m:sSub>
          <m:e>
            <m:r>
              <m:t>p</m:t>
            </m:r>
          </m:e>
          <m:sub>
            <m:r>
              <m:t>1</m:t>
            </m:r>
          </m:sub>
        </m:sSub>
        <m:r>
          <m:rPr>
            <m:sty m:val="p"/>
          </m:rPr>
          <m:t>−</m:t>
        </m:r>
        <m:r>
          <m:rPr>
            <m:sty m:val="p"/>
          </m:rPr>
          <m:t>log</m:t>
        </m:r>
        <m:sSub>
          <m:e>
            <m:r>
              <m:t>p</m:t>
            </m:r>
          </m:e>
          <m:sub>
            <m:r>
              <m:t>2</m:t>
            </m:r>
          </m:sub>
        </m:sSub>
      </m:oMath>
      <w:r>
        <w:rPr>
          <w:rFonts w:hint="eastAsia"/>
        </w:rPr>
        <w:t xml:space="preserve">。对数形式是满足此可加性且单调递减的唯一连续函数（差常数因子）。</w:t>
      </w:r>
      <m:oMath>
        <m:r>
          <m:t>1</m:t>
        </m:r>
        <m:r>
          <m:rPr>
            <m:sty m:val="p"/>
          </m:rPr>
          <m:t>−</m:t>
        </m:r>
        <m:r>
          <m:t>p</m:t>
        </m:r>
        <m:d>
          <m:dPr>
            <m:begChr m:val="("/>
            <m:sepChr m:val=""/>
            <m:endChr m:val=")"/>
            <m:grow/>
          </m:dPr>
          <m:e>
            <m:r>
              <m:t>x</m:t>
            </m:r>
          </m:e>
        </m:d>
      </m:oMath>
      <w:r>
        <w:t xml:space="preserve"> </w:t>
      </w:r>
      <w:r>
        <w:rPr>
          <w:rFonts w:hint="eastAsia"/>
        </w:rPr>
        <w:t xml:space="preserve">不满足可加性。</w:t>
      </w:r>
    </w:p>
    <w:p>
      <w:pPr>
        <w:pStyle w:val="Compact"/>
        <w:numPr>
          <w:ilvl w:val="0"/>
          <w:numId w:val="1009"/>
        </w:numPr>
      </w:pPr>
      <w:r>
        <w:rPr>
          <w:rFonts w:hint="eastAsia"/>
        </w:rPr>
        <w:t xml:space="preserve">1.2：</w:t>
      </w:r>
      <m:oMath>
        <m:r>
          <m:t>H</m:t>
        </m:r>
        <m:d>
          <m:dPr>
            <m:begChr m:val="("/>
            <m:sepChr m:val=""/>
            <m:endChr m:val=")"/>
            <m:grow/>
          </m:dPr>
          <m:e>
            <m:r>
              <m:t>0.3</m:t>
            </m:r>
          </m:e>
        </m:d>
        <m:r>
          <m:rPr>
            <m:sty m:val="p"/>
          </m:rPr>
          <m:t>=</m:t>
        </m:r>
        <m:r>
          <m:rPr>
            <m:sty m:val="p"/>
          </m:rPr>
          <m:t>−</m:t>
        </m:r>
        <m:r>
          <m:t>0.3</m:t>
        </m:r>
        <m:sSub>
          <m:e>
            <m:r>
              <m:rPr>
                <m:sty m:val="p"/>
              </m:rPr>
              <m:t>log</m:t>
            </m:r>
          </m:e>
          <m:sub>
            <m:r>
              <m:t>2</m:t>
            </m:r>
          </m:sub>
        </m:sSub>
        <m:r>
          <m:t>0.3</m:t>
        </m:r>
        <m:r>
          <m:rPr>
            <m:sty m:val="p"/>
          </m:rPr>
          <m:t>−</m:t>
        </m:r>
        <m:r>
          <m:t>0.7</m:t>
        </m:r>
        <m:sSub>
          <m:e>
            <m:r>
              <m:rPr>
                <m:sty m:val="p"/>
              </m:rPr>
              <m:t>log</m:t>
            </m:r>
          </m:e>
          <m:sub>
            <m:r>
              <m:t>2</m:t>
            </m:r>
          </m:sub>
        </m:sSub>
        <m:r>
          <m:t>0.7</m:t>
        </m:r>
        <m:r>
          <m:rPr>
            <m:sty m:val="p"/>
          </m:rPr>
          <m:t>≈</m:t>
        </m:r>
        <m:r>
          <m:t>0.881</m:t>
        </m:r>
      </m:oMath>
      <w:r>
        <w:t xml:space="preserve"> </w:t>
      </w:r>
      <w:r>
        <w:rPr>
          <w:rFonts w:hint="eastAsia"/>
        </w:rPr>
        <w:t xml:space="preserve">比特。转为奈特：乘以</w:t>
      </w:r>
      <w:r>
        <w:t xml:space="preserve"> </w:t>
      </w:r>
      <m:oMath>
        <m:r>
          <m:rPr>
            <m:sty m:val="p"/>
          </m:rPr>
          <m:t>ln</m:t>
        </m:r>
        <m:r>
          <m:t>2</m:t>
        </m:r>
        <m:r>
          <m:rPr>
            <m:sty m:val="p"/>
          </m:rPr>
          <m:t>≈</m:t>
        </m:r>
        <m:r>
          <m:t>0.6931</m:t>
        </m:r>
      </m:oMath>
      <w:r>
        <w:rPr>
          <w:rFonts w:hint="eastAsia"/>
        </w:rPr>
        <w:t xml:space="preserve">，得</w:t>
      </w:r>
      <w:r>
        <w:t xml:space="preserve"> </w:t>
      </w:r>
      <m:oMath>
        <m:r>
          <m:t>0.881</m:t>
        </m:r>
        <m:r>
          <m:rPr>
            <m:sty m:val="p"/>
          </m:rPr>
          <m:t>×</m:t>
        </m:r>
        <m:r>
          <m:t>0.6931</m:t>
        </m:r>
        <m:r>
          <m:rPr>
            <m:sty m:val="p"/>
          </m:rPr>
          <m:t>≈</m:t>
        </m:r>
        <m:r>
          <m:t>0.611</m:t>
        </m:r>
      </m:oMath>
      <w:r>
        <w:t xml:space="preserve"> </w:t>
      </w:r>
      <w:r>
        <w:rPr>
          <w:rFonts w:hint="eastAsia"/>
        </w:rPr>
        <w:t xml:space="preserve">奈特。或直接</w:t>
      </w:r>
      <w:r>
        <w:t xml:space="preserve"> </w:t>
      </w:r>
      <m:oMath>
        <m:r>
          <m:t>H</m:t>
        </m:r>
        <m:r>
          <m:rPr>
            <m:sty m:val="p"/>
          </m:rPr>
          <m:t>=</m:t>
        </m:r>
        <m:r>
          <m:rPr>
            <m:sty m:val="p"/>
          </m:rPr>
          <m:t>−</m:t>
        </m:r>
        <m:r>
          <m:t>0.3</m:t>
        </m:r>
        <m:r>
          <m:rPr>
            <m:sty m:val="p"/>
          </m:rPr>
          <m:t>ln</m:t>
        </m:r>
        <m:r>
          <m:t>0.3</m:t>
        </m:r>
        <m:r>
          <m:rPr>
            <m:sty m:val="p"/>
          </m:rPr>
          <m:t>−</m:t>
        </m:r>
        <m:r>
          <m:t>0.7</m:t>
        </m:r>
        <m:r>
          <m:rPr>
            <m:sty m:val="p"/>
          </m:rPr>
          <m:t>ln</m:t>
        </m:r>
        <m:r>
          <m:t>0.7</m:t>
        </m:r>
      </m:oMath>
      <w:r>
        <w:t xml:space="preserve"> </w:t>
      </w:r>
      <w:r>
        <w:rPr>
          <w:rFonts w:hint="eastAsia"/>
        </w:rPr>
        <w:t xml:space="preserve">得到相同结果。</w:t>
      </w:r>
    </w:p>
    <w:p>
      <w:pPr>
        <w:pStyle w:val="Compact"/>
        <w:numPr>
          <w:ilvl w:val="0"/>
          <w:numId w:val="1009"/>
        </w:numPr>
      </w:pPr>
      <w:r>
        <w:rPr>
          <w:rFonts w:hint="eastAsia"/>
        </w:rPr>
        <w:t xml:space="preserve">1.3：示例回答：在《AI.docx》中，训练神经网络用的交叉熵损失函数</w:t>
      </w:r>
      <w:r>
        <w:t xml:space="preserve"> </w:t>
      </w:r>
      <m:oMath>
        <m:r>
          <m:rPr>
            <m:sty m:val="p"/>
          </m:rPr>
          <m:t>−</m:t>
        </m:r>
        <m:nary>
          <m:naryPr>
            <m:chr m:val="∑"/>
            <m:limLoc m:val="undOvr"/>
            <m:subHide m:val="off"/>
            <m:supHide m:val="on"/>
          </m:naryPr>
          <m:sub>
            <m:r>
              <m:t>i</m:t>
            </m:r>
          </m:sub>
          <m:sup>
            <m:r>
              <m:t>​</m:t>
            </m:r>
          </m:sup>
          <m:e>
            <m:sSub>
              <m:e>
                <m:r>
                  <m:t>y</m:t>
                </m:r>
              </m:e>
              <m:sub>
                <m:r>
                  <m:t>i</m:t>
                </m:r>
              </m:sub>
            </m:sSub>
          </m:e>
        </m:nary>
        <m:r>
          <m:rPr>
            <m:sty m:val="p"/>
          </m:rPr>
          <m:t>ln</m:t>
        </m:r>
        <m:sSub>
          <m:e>
            <m:acc>
              <m:accPr>
                <m:chr m:val="̂"/>
              </m:accPr>
              <m:e>
                <m:r>
                  <m:t>y</m:t>
                </m:r>
              </m:e>
            </m:acc>
          </m:e>
          <m:sub>
            <m:r>
              <m:t>i</m:t>
            </m:r>
          </m:sub>
        </m:sSub>
      </m:oMath>
      <w:r>
        <w:rPr>
          <w:rFonts w:hint="eastAsia"/>
        </w:rPr>
        <w:t xml:space="preserve">，其信息论语义是“真实分布与预测分布的交叉熵</w:t>
      </w:r>
      <w:r>
        <w:t xml:space="preserve"> = </w:t>
      </w:r>
      <w:r>
        <w:rPr>
          <w:rFonts w:hint="eastAsia"/>
        </w:rPr>
        <w:t xml:space="preserve">真实分布的熵</w:t>
      </w:r>
      <w:r>
        <w:t xml:space="preserve"> + </w:t>
      </w:r>
      <w:r>
        <w:rPr>
          <w:rFonts w:hint="eastAsia"/>
        </w:rPr>
        <w:t xml:space="preserve">真实分布与预测分布的</w:t>
      </w:r>
      <w:r>
        <w:t xml:space="preserve"> KL </w:t>
      </w:r>
      <w:r>
        <w:rPr>
          <w:rFonts w:hint="eastAsia"/>
        </w:rPr>
        <w:t xml:space="preserve">散度”。最小化交叉熵等价于最小化</w:t>
      </w:r>
      <w:r>
        <w:t xml:space="preserve"> KL </w:t>
      </w:r>
      <w:r>
        <w:rPr>
          <w:rFonts w:hint="eastAsia"/>
        </w:rPr>
        <w:t xml:space="preserve">散度，即让预测分布逼近真实分布。</w:t>
      </w:r>
    </w:p>
    <w:p>
      <w:pPr>
        <w:pStyle w:val="Compact"/>
        <w:numPr>
          <w:ilvl w:val="0"/>
          <w:numId w:val="1009"/>
        </w:numPr>
      </w:pPr>
      <w:r>
        <w:rPr>
          <w:rFonts w:hint="eastAsia"/>
        </w:rPr>
        <w:t xml:space="preserve">1.4：(a)</w:t>
      </w:r>
      <w:r>
        <w:t xml:space="preserve"> </w:t>
      </w:r>
      <m:oMath>
        <m:sSub>
          <m:e>
            <m:r>
              <m:t>p</m:t>
            </m:r>
          </m:e>
          <m:sub>
            <m:r>
              <m:t>X</m:t>
            </m:r>
          </m:sub>
        </m:sSub>
        <m:r>
          <m:rPr>
            <m:sty m:val="p"/>
          </m:rPr>
          <m:t>=</m:t>
        </m:r>
        <m:d>
          <m:dPr>
            <m:begChr m:val="("/>
            <m:sepChr m:val=""/>
            <m:endChr m:val=")"/>
            <m:grow/>
          </m:dPr>
          <m:e>
            <m:r>
              <m:t>0.3</m:t>
            </m:r>
            <m:r>
              <m:rPr>
                <m:sty m:val="p"/>
              </m:rPr>
              <m:t>,</m:t>
            </m:r>
            <m:r>
              <m:t>0.7</m:t>
            </m:r>
          </m:e>
        </m:d>
      </m:oMath>
      <w:r>
        <w:rPr>
          <w:rFonts w:hint="eastAsia"/>
        </w:rPr>
        <w:t xml:space="preserve">，</w:t>
      </w:r>
      <m:oMath>
        <m:r>
          <m:t>H</m:t>
        </m:r>
        <m:d>
          <m:dPr>
            <m:begChr m:val="("/>
            <m:sepChr m:val=""/>
            <m:endChr m:val=")"/>
            <m:grow/>
          </m:dPr>
          <m:e>
            <m:r>
              <m:t>X</m:t>
            </m:r>
          </m:e>
        </m:d>
        <m:r>
          <m:rPr>
            <m:sty m:val="p"/>
          </m:rPr>
          <m:t>=</m:t>
        </m:r>
        <m:r>
          <m:rPr>
            <m:sty m:val="p"/>
          </m:rPr>
          <m:t>−</m:t>
        </m:r>
        <m:r>
          <m:t>0.3</m:t>
        </m:r>
        <m:sSub>
          <m:e>
            <m:r>
              <m:rPr>
                <m:sty m:val="p"/>
              </m:rPr>
              <m:t>log</m:t>
            </m:r>
          </m:e>
          <m:sub>
            <m:r>
              <m:t>2</m:t>
            </m:r>
          </m:sub>
        </m:sSub>
        <m:r>
          <m:t>0.3</m:t>
        </m:r>
        <m:r>
          <m:rPr>
            <m:sty m:val="p"/>
          </m:rPr>
          <m:t>−</m:t>
        </m:r>
        <m:r>
          <m:t>0.7</m:t>
        </m:r>
        <m:sSub>
          <m:e>
            <m:r>
              <m:rPr>
                <m:sty m:val="p"/>
              </m:rPr>
              <m:t>log</m:t>
            </m:r>
          </m:e>
          <m:sub>
            <m:r>
              <m:t>2</m:t>
            </m:r>
          </m:sub>
        </m:sSub>
        <m:r>
          <m:t>0.7</m:t>
        </m:r>
        <m:r>
          <m:rPr>
            <m:sty m:val="p"/>
          </m:rPr>
          <m:t>≈</m:t>
        </m:r>
        <m:r>
          <m:t>0.881</m:t>
        </m:r>
      </m:oMath>
      <w:r>
        <w:t xml:space="preserve"> </w:t>
      </w:r>
      <w:r>
        <w:rPr>
          <w:rFonts w:hint="eastAsia"/>
        </w:rPr>
        <w:t xml:space="preserve">比特。</w:t>
      </w:r>
      <m:oMath>
        <m:sSub>
          <m:e>
            <m:r>
              <m:t>p</m:t>
            </m:r>
          </m:e>
          <m:sub>
            <m:r>
              <m:t>Y</m:t>
            </m:r>
          </m:sub>
        </m:sSub>
        <m:r>
          <m:rPr>
            <m:sty m:val="p"/>
          </m:rPr>
          <m:t>=</m:t>
        </m:r>
        <m:d>
          <m:dPr>
            <m:begChr m:val="("/>
            <m:sepChr m:val=""/>
            <m:endChr m:val=")"/>
            <m:grow/>
          </m:dPr>
          <m:e>
            <m:r>
              <m:t>0.5</m:t>
            </m:r>
            <m:r>
              <m:rPr>
                <m:sty m:val="p"/>
              </m:rPr>
              <m:t>,</m:t>
            </m:r>
            <m:r>
              <m:t>0.5</m:t>
            </m:r>
          </m:e>
        </m:d>
      </m:oMath>
      <w:r>
        <w:rPr>
          <w:rFonts w:hint="eastAsia"/>
        </w:rPr>
        <w:t xml:space="preserve">，</w:t>
      </w:r>
      <m:oMath>
        <m:r>
          <m:t>H</m:t>
        </m:r>
        <m:d>
          <m:dPr>
            <m:begChr m:val="("/>
            <m:sepChr m:val=""/>
            <m:endChr m:val=")"/>
            <m:grow/>
          </m:dPr>
          <m:e>
            <m:r>
              <m:t>Y</m:t>
            </m:r>
          </m:e>
        </m:d>
        <m:r>
          <m:rPr>
            <m:sty m:val="p"/>
          </m:rPr>
          <m:t>=</m:t>
        </m:r>
        <m:r>
          <m:t>1</m:t>
        </m:r>
      </m:oMath>
      <w:r>
        <w:t xml:space="preserve"> </w:t>
      </w:r>
      <w:r>
        <w:rPr>
          <w:rFonts w:hint="eastAsia"/>
        </w:rPr>
        <w:t xml:space="preserve">比特。(b)</w:t>
      </w:r>
      <w:r>
        <w:t xml:space="preserve"> </w:t>
      </w:r>
      <m:oMath>
        <m:r>
          <m:t>H</m:t>
        </m:r>
        <m:d>
          <m:dPr>
            <m:begChr m:val="("/>
            <m:sepChr m:val=""/>
            <m:endChr m:val=")"/>
            <m:grow/>
          </m:dPr>
          <m:e>
            <m:r>
              <m:t>X</m:t>
            </m:r>
            <m:r>
              <m:rPr>
                <m:sty m:val="p"/>
              </m:rPr>
              <m:t>,</m:t>
            </m:r>
            <m:r>
              <m:t>Y</m:t>
            </m:r>
          </m:e>
        </m:d>
        <m:r>
          <m:rPr>
            <m:sty m:val="p"/>
          </m:rPr>
          <m:t>=</m:t>
        </m:r>
        <m:r>
          <m:rPr>
            <m:sty m:val="p"/>
          </m:rPr>
          <m:t>−</m:t>
        </m:r>
        <m:nary>
          <m:naryPr>
            <m:chr m:val="∑"/>
            <m:limLoc m:val="undOvr"/>
            <m:subHide m:val="off"/>
            <m:supHide m:val="on"/>
          </m:naryPr>
          <m:sub>
            <m:r>
              <m:t>i</m:t>
            </m:r>
            <m:r>
              <m:rPr>
                <m:sty m:val="p"/>
              </m:rPr>
              <m:t>,</m:t>
            </m:r>
            <m:r>
              <m:t>j</m:t>
            </m:r>
          </m:sub>
          <m:sup>
            <m:r>
              <m:t>​</m:t>
            </m:r>
          </m:sup>
          <m:e>
            <m:sSub>
              <m:e>
                <m:r>
                  <m:t>p</m:t>
                </m:r>
              </m:e>
              <m:sub>
                <m:r>
                  <m:t>i</m:t>
                </m:r>
                <m:r>
                  <m:t>j</m:t>
                </m:r>
              </m:sub>
            </m:sSub>
          </m:e>
        </m:nary>
        <m:sSub>
          <m:e>
            <m:r>
              <m:rPr>
                <m:sty m:val="p"/>
              </m:rPr>
              <m:t>log</m:t>
            </m:r>
          </m:e>
          <m:sub>
            <m:r>
              <m:t>2</m:t>
            </m:r>
          </m:sub>
        </m:sSub>
        <m:sSub>
          <m:e>
            <m:r>
              <m:t>p</m:t>
            </m:r>
          </m:e>
          <m:sub>
            <m:r>
              <m:t>i</m:t>
            </m:r>
            <m:r>
              <m:t>j</m:t>
            </m:r>
          </m:sub>
        </m:sSub>
        <m:r>
          <m:rPr>
            <m:sty m:val="p"/>
          </m:rPr>
          <m:t>=</m:t>
        </m:r>
        <m:r>
          <m:rPr>
            <m:sty m:val="p"/>
          </m:rPr>
          <m:t>−</m:t>
        </m:r>
        <m:r>
          <m:t>0.2</m:t>
        </m:r>
        <m:sSub>
          <m:e>
            <m:r>
              <m:rPr>
                <m:sty m:val="p"/>
              </m:rPr>
              <m:t>log</m:t>
            </m:r>
          </m:e>
          <m:sub>
            <m:r>
              <m:t>2</m:t>
            </m:r>
          </m:sub>
        </m:sSub>
        <m:r>
          <m:t>0.2</m:t>
        </m:r>
        <m:r>
          <m:rPr>
            <m:sty m:val="p"/>
          </m:rPr>
          <m:t>−</m:t>
        </m:r>
        <m:r>
          <m:t>0.1</m:t>
        </m:r>
        <m:sSub>
          <m:e>
            <m:r>
              <m:rPr>
                <m:sty m:val="p"/>
              </m:rPr>
              <m:t>log</m:t>
            </m:r>
          </m:e>
          <m:sub>
            <m:r>
              <m:t>2</m:t>
            </m:r>
          </m:sub>
        </m:sSub>
        <m:r>
          <m:t>0.1</m:t>
        </m:r>
        <m:r>
          <m:rPr>
            <m:sty m:val="p"/>
          </m:rPr>
          <m:t>−</m:t>
        </m:r>
        <m:r>
          <m:t>0.3</m:t>
        </m:r>
        <m:sSub>
          <m:e>
            <m:r>
              <m:rPr>
                <m:sty m:val="p"/>
              </m:rPr>
              <m:t>log</m:t>
            </m:r>
          </m:e>
          <m:sub>
            <m:r>
              <m:t>2</m:t>
            </m:r>
          </m:sub>
        </m:sSub>
        <m:r>
          <m:t>0.3</m:t>
        </m:r>
        <m:r>
          <m:rPr>
            <m:sty m:val="p"/>
          </m:rPr>
          <m:t>−</m:t>
        </m:r>
        <m:r>
          <m:t>0.4</m:t>
        </m:r>
        <m:sSub>
          <m:e>
            <m:r>
              <m:rPr>
                <m:sty m:val="p"/>
              </m:rPr>
              <m:t>log</m:t>
            </m:r>
          </m:e>
          <m:sub>
            <m:r>
              <m:t>2</m:t>
            </m:r>
          </m:sub>
        </m:sSub>
        <m:r>
          <m:t>0.4</m:t>
        </m:r>
        <m:r>
          <m:rPr>
            <m:sty m:val="p"/>
          </m:rPr>
          <m:t>≈</m:t>
        </m:r>
        <m:r>
          <m:t>1.846</m:t>
        </m:r>
      </m:oMath>
      <w:r>
        <w:t xml:space="preserve"> </w:t>
      </w:r>
      <w:r>
        <w:rPr>
          <w:rFonts w:hint="eastAsia"/>
        </w:rPr>
        <w:t xml:space="preserve">比特。(c)</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1.846</m:t>
        </m:r>
        <m:r>
          <m:rPr>
            <m:sty m:val="p"/>
          </m:rPr>
          <m:t>−</m:t>
        </m:r>
        <m:r>
          <m:t>0.881</m:t>
        </m:r>
        <m:r>
          <m:rPr>
            <m:sty m:val="p"/>
          </m:rPr>
          <m:t>=</m:t>
        </m:r>
        <m:r>
          <m:t>0.965</m:t>
        </m:r>
      </m:oMath>
      <w:r>
        <w:t xml:space="preserve"> </w:t>
      </w:r>
      <w:r>
        <w:rPr>
          <w:rFonts w:hint="eastAsia"/>
        </w:rPr>
        <w:t xml:space="preserve">比特。</w:t>
      </w:r>
    </w:p>
    <w:p>
      <w:pPr>
        <w:pStyle w:val="Compact"/>
        <w:numPr>
          <w:ilvl w:val="0"/>
          <w:numId w:val="1009"/>
        </w:numPr>
      </w:pPr>
      <w:r>
        <w:rPr>
          <w:rFonts w:hint="eastAsia"/>
        </w:rPr>
        <w:t xml:space="preserve">1.5：开放题，鼓励读者在开始阅读正文前建立个人学习目标。</w:t>
      </w:r>
    </w:p>
    <w:p>
      <w:r>
        <w:pict>
          <v:rect style="width:0;height:1.5pt" o:hralign="center" o:hrstd="t" o:hr="t"/>
        </w:pict>
      </w:r>
    </w:p>
    <w:bookmarkEnd w:id="34"/>
    <w:bookmarkStart w:id="35" w:name="小结"/>
    <w:p>
      <w:pPr>
        <w:pStyle w:val="Heading2"/>
      </w:pPr>
      <w:r>
        <w:rPr>
          <w:rFonts w:hint="eastAsia"/>
        </w:rPr>
        <w:t xml:space="preserve">小结</w:t>
      </w:r>
    </w:p>
    <w:p>
      <w:pPr>
        <w:pStyle w:val="FirstParagraph"/>
      </w:pPr>
      <w:r>
        <w:rPr>
          <w:rFonts w:hint="eastAsia"/>
        </w:rPr>
        <w:t xml:space="preserve">第</w:t>
      </w:r>
      <w:r>
        <w:t xml:space="preserve"> 1 </w:t>
      </w:r>
      <w:r>
        <w:rPr>
          <w:rFonts w:hint="eastAsia"/>
        </w:rPr>
        <w:t xml:space="preserve">章建立了本书的信息论基础框架：香农的两个基本问题——信源压缩极限（熵）与可靠传输极限（容量）——定义了信息论的核心关切。熵</w:t>
      </w:r>
      <w:r>
        <w:t xml:space="preserve"> </w:t>
      </w:r>
      <m:oMath>
        <m:r>
          <m:t>H</m:t>
        </m:r>
        <m:d>
          <m:dPr>
            <m:begChr m:val="("/>
            <m:sepChr m:val=""/>
            <m:endChr m:val=")"/>
            <m:grow/>
          </m:dPr>
          <m:e>
            <m:r>
              <m:t>X</m:t>
            </m:r>
          </m:e>
        </m:d>
      </m:oMath>
      <w:r>
        <w:t xml:space="preserve"> </w:t>
      </w:r>
      <w:r>
        <w:rPr>
          <w:rFonts w:hint="eastAsia"/>
        </w:rPr>
        <w:t xml:space="preserve">是对“平均惊讶程度”的度量，香农证明了它是满足直觉公理的唯一度量（差常数因子）。1.3</w:t>
      </w:r>
      <w:r>
        <w:t xml:space="preserve"> </w:t>
      </w:r>
      <w:r>
        <w:rPr>
          <w:rFonts w:hint="eastAsia"/>
        </w:rPr>
        <w:t xml:space="preserve">节通过四个馆藏落点将这一抽象的度量工程化：数据压缩的熵下界、交叉熵损失的</w:t>
      </w:r>
      <w:r>
        <w:t xml:space="preserve"> KL </w:t>
      </w:r>
      <w:r>
        <w:rPr>
          <w:rFonts w:hint="eastAsia"/>
        </w:rPr>
        <w:t xml:space="preserve">分解、信道容量的互信息定义、信息增益即互信息——每一个都让读者看到，信息论不是外部强加的理论，而是对已有工程操作的信息论“正名”。本节则在此之上完成了收束：统一记号体系（</w:t>
      </w:r>
      <m:oMath>
        <m:r>
          <m:t>H</m:t>
        </m:r>
        <m:r>
          <m:rPr>
            <m:sty m:val="p"/>
          </m:rPr>
          <m:t>,</m:t>
        </m:r>
        <m:r>
          <m:t>I</m:t>
        </m:r>
        <m:r>
          <m:rPr>
            <m:sty m:val="p"/>
          </m:rPr>
          <m:t>,</m:t>
        </m:r>
        <m:r>
          <m:t>D</m:t>
        </m:r>
        <m:r>
          <m:rPr>
            <m:sty m:val="p"/>
          </m:rPr>
          <m:t>,</m:t>
        </m:r>
        <m:r>
          <m:t>C</m:t>
        </m:r>
        <m:r>
          <m:rPr>
            <m:sty m:val="p"/>
          </m:rPr>
          <m:t>,</m:t>
        </m:r>
        <m:r>
          <m:t>R</m:t>
        </m:r>
      </m:oMath>
      <w:r>
        <w:rPr>
          <w:rFonts w:hint="eastAsia"/>
        </w:rPr>
        <w:t xml:space="preserve">），列出</w:t>
      </w:r>
      <w:r>
        <w:t xml:space="preserve"> 10 </w:t>
      </w:r>
      <w:r>
        <w:rPr>
          <w:rFonts w:hint="eastAsia"/>
        </w:rPr>
        <w:t xml:space="preserve">个核心承重定理的分布网络，并为通信工程背景、机器学习背景及系统性学习者提供了三条可选的阅读路径。</w:t>
      </w:r>
    </w:p>
    <w:p>
      <w:pPr>
        <w:pStyle w:val="BodyText"/>
      </w:pPr>
      <w:r>
        <w:rPr>
          <w:rFonts w:hint="eastAsia"/>
        </w:rPr>
        <w:t xml:space="preserve">本章的关键信息是：信息论不是孤立的理论，而是你在馆藏三条线上</w:t>
      </w:r>
      <w:r>
        <w:rPr>
          <w:rFonts w:hint="eastAsia"/>
          <w:b/>
          <w:bCs/>
        </w:rPr>
        <w:t xml:space="preserve">已经使用过</w:t>
      </w:r>
      <w:r>
        <w:rPr>
          <w:rFonts w:hint="eastAsia"/>
        </w:rPr>
        <w:t xml:space="preserve">的对象的底层数学。本书的任务，是把这些“用过但未究”的概念第一性原理化，并严格推到它们所保证的极限。带着这张地图进入第</w:t>
      </w:r>
      <w:r>
        <w:t xml:space="preserve"> 2 </w:t>
      </w:r>
      <w:r>
        <w:rPr>
          <w:rFonts w:hint="eastAsia"/>
        </w:rPr>
        <w:t xml:space="preserve">章，读者将不再面对孤立的定义，而是能不断回看本章的记号与定理网络，知道每一个代数构造正在服务于哪一个极限——压缩的、传输的、或是学习的。</w:t>
      </w:r>
    </w:p>
    <w:p>
      <w:r>
        <w:pict>
          <v:rect style="width:0;height:1.5pt" o:hralign="center" o:hrstd="t" o:hr="t"/>
        </w:pict>
      </w:r>
    </w:p>
    <w:bookmarkEnd w:id="35"/>
    <w:bookmarkStart w:id="36" w:name="延伸阅读"/>
    <w:p>
      <w:pPr>
        <w:pStyle w:val="Heading2"/>
      </w:pPr>
      <w:r>
        <w:rPr>
          <w:rFonts w:hint="eastAsia"/>
        </w:rPr>
        <w:t xml:space="preserve">延伸阅读</w:t>
      </w:r>
    </w:p>
    <w:p>
      <w:pPr>
        <w:pStyle w:val="Compact"/>
        <w:numPr>
          <w:ilvl w:val="0"/>
          <w:numId w:val="1010"/>
        </w:numPr>
      </w:pPr>
      <w:r>
        <w:rPr>
          <w:b/>
          <w:bCs/>
        </w:rPr>
        <w:t xml:space="preserve">Cover, T. M. &amp; Thomas, J. A.</w:t>
      </w:r>
      <w:r>
        <w:t xml:space="preserve"> </w:t>
      </w:r>
      <w:r>
        <w:rPr>
          <w:i/>
          <w:iCs/>
        </w:rPr>
        <w:t xml:space="preserve">Elements of Information Theory</w:t>
      </w:r>
      <w:r>
        <w:t xml:space="preserve">, </w:t>
      </w:r>
      <w:r>
        <w:rPr>
          <w:rFonts w:hint="eastAsia"/>
        </w:rPr>
        <w:t xml:space="preserve">第</w:t>
      </w:r>
      <w:r>
        <w:t xml:space="preserve"> 2 </w:t>
      </w:r>
      <w:r>
        <w:rPr>
          <w:rFonts w:hint="eastAsia"/>
        </w:rPr>
        <w:t xml:space="preserve">版。第</w:t>
      </w:r>
      <w:r>
        <w:t xml:space="preserve"> 1 </w:t>
      </w:r>
      <w:r>
        <w:rPr>
          <w:rFonts w:hint="eastAsia"/>
        </w:rPr>
        <w:t xml:space="preserve">章：熵、互信息、KL</w:t>
      </w:r>
      <w:r>
        <w:t xml:space="preserve"> </w:t>
      </w:r>
      <w:r>
        <w:rPr>
          <w:rFonts w:hint="eastAsia"/>
        </w:rPr>
        <w:t xml:space="preserve">散度的定义与基本性质。第</w:t>
      </w:r>
      <w:r>
        <w:t xml:space="preserve"> 2 </w:t>
      </w:r>
      <w:r>
        <w:rPr>
          <w:rFonts w:hint="eastAsia"/>
        </w:rPr>
        <w:t xml:space="preserve">章：联合熵、条件熵与链式法则。本书第</w:t>
      </w:r>
      <w:r>
        <w:t xml:space="preserve"> 2–3 </w:t>
      </w:r>
      <w:r>
        <w:rPr>
          <w:rFonts w:hint="eastAsia"/>
        </w:rPr>
        <w:t xml:space="preserve">章以此为骨架。</w:t>
      </w:r>
    </w:p>
    <w:p>
      <w:pPr>
        <w:pStyle w:val="Compact"/>
        <w:numPr>
          <w:ilvl w:val="0"/>
          <w:numId w:val="1010"/>
        </w:numPr>
      </w:pPr>
      <w:r>
        <w:rPr>
          <w:b/>
          <w:bCs/>
        </w:rPr>
        <w:t xml:space="preserve">MacKay, D. J. C.</w:t>
      </w:r>
      <w:r>
        <w:t xml:space="preserve"> </w:t>
      </w:r>
      <w:r>
        <w:rPr>
          <w:i/>
          <w:iCs/>
        </w:rPr>
        <w:t xml:space="preserve">Information Theory, Inference, and Learning Algorithms</w:t>
      </w:r>
      <w:r>
        <w:rPr>
          <w:rFonts w:hint="eastAsia"/>
        </w:rPr>
        <w:t xml:space="preserve">。第</w:t>
      </w:r>
      <w:r>
        <w:t xml:space="preserve"> 1 </w:t>
      </w:r>
      <w:r>
        <w:rPr>
          <w:rFonts w:hint="eastAsia"/>
        </w:rPr>
        <w:t xml:space="preserve">章：信息论的概率视角与编码动机。本书的“直觉→形式化→算例”逻辑深受</w:t>
      </w:r>
      <w:r>
        <w:t xml:space="preserve"> MacKay </w:t>
      </w:r>
      <w:r>
        <w:rPr>
          <w:rFonts w:hint="eastAsia"/>
        </w:rPr>
        <w:t xml:space="preserve">影响。</w:t>
      </w:r>
    </w:p>
    <w:p>
      <w:pPr>
        <w:pStyle w:val="Compact"/>
        <w:numPr>
          <w:ilvl w:val="0"/>
          <w:numId w:val="1010"/>
        </w:numPr>
      </w:pPr>
      <w:r>
        <w:rPr>
          <w:b/>
          <w:bCs/>
        </w:rPr>
        <w:t xml:space="preserve">Shannon, C. E. (1948)</w:t>
      </w:r>
      <w:r>
        <w:t xml:space="preserve"> </w:t>
      </w:r>
      <w:r>
        <w:rPr>
          <w:i/>
          <w:iCs/>
        </w:rPr>
        <w:t xml:space="preserve">A Mathematical Theory of Communication</w:t>
      </w:r>
      <w:r>
        <w:rPr>
          <w:rFonts w:hint="eastAsia"/>
        </w:rPr>
        <w:t xml:space="preserve">。原文第一部分与第二部分。香农首次定义了信息量、熵、信道容量，并证明了信源编码定理与信道编码定理。强烈建议每位读者阅读原始论文的开篇几页，以感受问题的提出方式——它几乎原样成为了本书第</w:t>
      </w:r>
      <w:r>
        <w:t xml:space="preserve"> 1 </w:t>
      </w:r>
      <w:r>
        <w:rPr>
          <w:rFonts w:hint="eastAsia"/>
        </w:rPr>
        <w:t xml:space="preserve">章的动机。原文中关于“熵的唯一公理化”虽未在</w:t>
      </w:r>
      <w:r>
        <w:t xml:space="preserve"> 1948 </w:t>
      </w:r>
      <w:r>
        <w:rPr>
          <w:rFonts w:hint="eastAsia"/>
        </w:rPr>
        <w:t xml:space="preserve">文中完整给出，但后续由香农本人（1949）与</w:t>
      </w:r>
      <w:r>
        <w:t xml:space="preserve"> </w:t>
      </w:r>
      <w:r>
        <w:rPr>
          <w:rFonts w:hint="eastAsia"/>
        </w:rPr>
        <w:t xml:space="preserve">Khinchin（1953）完善，陈述见</w:t>
      </w:r>
      <w:r>
        <w:t xml:space="preserve"> Cover &amp; Thomas </w:t>
      </w:r>
      <w:r>
        <w:rPr>
          <w:rFonts w:hint="eastAsia"/>
        </w:rPr>
        <w:t xml:space="preserve">第</w:t>
      </w:r>
      <w:r>
        <w:t xml:space="preserve"> 2 </w:t>
      </w:r>
      <w:r>
        <w:rPr>
          <w:rFonts w:hint="eastAsia"/>
        </w:rPr>
        <w:t xml:space="preserve">章习题。</w:t>
      </w:r>
    </w:p>
    <w:p>
      <w:pPr>
        <w:pStyle w:val="Compact"/>
        <w:numPr>
          <w:ilvl w:val="0"/>
          <w:numId w:val="1010"/>
        </w:numPr>
      </w:pPr>
      <w:r>
        <w:rPr>
          <w:b/>
          <w:bCs/>
        </w:rPr>
        <w:t xml:space="preserve">Gallager, R. G.</w:t>
      </w:r>
      <w:r>
        <w:t xml:space="preserve"> </w:t>
      </w:r>
      <w:r>
        <w:rPr>
          <w:i/>
          <w:iCs/>
        </w:rPr>
        <w:t xml:space="preserve">Information Theory and Reliable Communication</w:t>
      </w:r>
      <w:r>
        <w:rPr>
          <w:rFonts w:hint="eastAsia"/>
        </w:rPr>
        <w:t xml:space="preserve">。第</w:t>
      </w:r>
      <w:r>
        <w:t xml:space="preserve"> 2–3 </w:t>
      </w:r>
      <w:r>
        <w:rPr>
          <w:rFonts w:hint="eastAsia"/>
        </w:rPr>
        <w:t xml:space="preserve">章：熵、互信息、KL</w:t>
      </w:r>
      <w:r>
        <w:t xml:space="preserve"> </w:t>
      </w:r>
      <w:r>
        <w:rPr>
          <w:rFonts w:hint="eastAsia"/>
        </w:rPr>
        <w:t xml:space="preserve">散度与</w:t>
      </w:r>
      <w:r>
        <w:t xml:space="preserve"> Fano </w:t>
      </w:r>
      <w:r>
        <w:rPr>
          <w:rFonts w:hint="eastAsia"/>
        </w:rPr>
        <w:t xml:space="preserve">不等式的详细处理。Gallager</w:t>
      </w:r>
      <w:r>
        <w:t xml:space="preserve"> </w:t>
      </w:r>
      <w:r>
        <w:rPr>
          <w:rFonts w:hint="eastAsia"/>
        </w:rPr>
        <w:t xml:space="preserve">的讲法对</w:t>
      </w:r>
      <w:r>
        <w:t xml:space="preserve"> Fano </w:t>
      </w:r>
      <w:r>
        <w:rPr>
          <w:rFonts w:hint="eastAsia"/>
        </w:rPr>
        <w:t xml:space="preserve">不等式的教学处理影响深远，本书第</w:t>
      </w:r>
      <w:r>
        <w:t xml:space="preserve"> 3 </w:t>
      </w:r>
      <w:r>
        <w:rPr>
          <w:rFonts w:hint="eastAsia"/>
        </w:rPr>
        <w:t xml:space="preserve">章受其启发。</w:t>
      </w:r>
    </w:p>
    <w:p>
      <w:pPr>
        <w:pStyle w:val="Compact"/>
        <w:numPr>
          <w:ilvl w:val="0"/>
          <w:numId w:val="1010"/>
        </w:numPr>
      </w:pPr>
      <w:r>
        <w:rPr>
          <w:b/>
          <w:bCs/>
        </w:rPr>
        <w:t xml:space="preserve">Yeung, R. W.</w:t>
      </w:r>
      <w:r>
        <w:t xml:space="preserve"> </w:t>
      </w:r>
      <w:r>
        <w:rPr>
          <w:i/>
          <w:iCs/>
        </w:rPr>
        <w:t xml:space="preserve">Information Theory and Network Coding</w:t>
      </w:r>
      <w:r>
        <w:rPr>
          <w:rFonts w:hint="eastAsia"/>
        </w:rPr>
        <w:t xml:space="preserve">。第</w:t>
      </w:r>
      <w:r>
        <w:t xml:space="preserve"> 2–3 </w:t>
      </w:r>
      <w:r>
        <w:rPr>
          <w:rFonts w:hint="eastAsia"/>
        </w:rPr>
        <w:t xml:space="preserve">章：信息测度的公理化处理与</w:t>
      </w:r>
      <w:r>
        <w:t xml:space="preserve"> I-Measure </w:t>
      </w:r>
      <w:r>
        <w:rPr>
          <w:rFonts w:hint="eastAsia"/>
        </w:rPr>
        <w:t xml:space="preserve">工具。Yeung</w:t>
      </w:r>
      <w:r>
        <w:t xml:space="preserve"> </w:t>
      </w:r>
      <w:r>
        <w:rPr>
          <w:rFonts w:hint="eastAsia"/>
        </w:rPr>
        <w:t xml:space="preserve">的维恩图形式化对互信息的直觉建立有帮助，本书第</w:t>
      </w:r>
      <w:r>
        <w:t xml:space="preserve"> 3 </w:t>
      </w:r>
      <w:r>
        <w:rPr>
          <w:rFonts w:hint="eastAsia"/>
        </w:rPr>
        <w:t xml:space="preserve">章的维恩图讨论有所参考。</w:t>
      </w:r>
    </w:p>
    <w:p>
      <w:r>
        <w:pict>
          <v:rect style="width:0;height:1.5pt" o:hralign="center" o:hrstd="t" o:hr="t"/>
        </w:pict>
      </w:r>
    </w:p>
    <w:p>
      <w:pPr>
        <w:pStyle w:val="FirstParagraph"/>
      </w:pPr>
      <w:r>
        <w:rPr>
          <w:rFonts w:hint="eastAsia"/>
          <w:i/>
          <w:iCs/>
        </w:rPr>
        <w:t xml:space="preserve">（第</w:t>
      </w:r>
      <w:r>
        <w:rPr>
          <w:i/>
          <w:iCs/>
        </w:rPr>
        <w:t xml:space="preserve"> 1 </w:t>
      </w:r>
      <w:r>
        <w:rPr>
          <w:rFonts w:hint="eastAsia"/>
          <w:i/>
          <w:iCs/>
        </w:rPr>
        <w:t xml:space="preserve">章完。下一章：熵·联合熵·条件熵——公理化与性质，开始全书的代数骨架建设。）</w:t>
      </w:r>
    </w:p>
    <w:bookmarkEnd w:id="36"/>
    <w:bookmarkStart w:id="60" w:name="熵联合熵条件熵公理化与性质"/>
    <w:p>
      <w:pPr>
        <w:pStyle w:val="Heading2"/>
      </w:pPr>
      <w:r>
        <w:t xml:space="preserve">2 </w:t>
      </w:r>
      <w:r>
        <w:rPr>
          <w:rFonts w:hint="eastAsia"/>
        </w:rPr>
        <w:t xml:space="preserve">熵·联合熵·条件熵:公理化与性质</w:t>
      </w:r>
      <w:r>
        <w:t xml:space="preserve"> ★</w:t>
      </w:r>
    </w:p>
    <w:bookmarkStart w:id="37" w:name="联合熵与条件熵定义与直觉"/>
    <w:p>
      <w:pPr>
        <w:pStyle w:val="Heading3"/>
      </w:pPr>
      <w:r>
        <w:t xml:space="preserve">2.1 </w:t>
      </w:r>
      <w:r>
        <w:rPr>
          <w:rFonts w:hint="eastAsia"/>
        </w:rPr>
        <w:t xml:space="preserve">联合熵与条件熵:定义与直觉</w:t>
      </w:r>
    </w:p>
    <w:p>
      <w:pPr>
        <w:pStyle w:val="FirstParagraph"/>
      </w:pPr>
      <w:r>
        <w:rPr>
          <w:rFonts w:hint="eastAsia"/>
        </w:rPr>
        <w:t xml:space="preserve">从单个随机变量的熵</w:t>
      </w:r>
      <w:r>
        <w:t xml:space="preserve"> </w:t>
      </w:r>
      <m:oMath>
        <m:r>
          <m:t>H</m:t>
        </m:r>
        <m:d>
          <m:dPr>
            <m:begChr m:val="("/>
            <m:sepChr m:val=""/>
            <m:endChr m:val=")"/>
            <m:grow/>
          </m:dPr>
          <m:e>
            <m:r>
              <m:t>X</m:t>
            </m:r>
          </m:e>
        </m:d>
      </m:oMath>
      <w:r>
        <w:t xml:space="preserve"> </w:t>
      </w:r>
      <w:r>
        <w:rPr>
          <w:rFonts w:hint="eastAsia"/>
        </w:rPr>
        <w:t xml:space="preserve">迈向两个随机变量的世界，是信息论从“单一不确定性度量”通往“信息共享与流动”的第一步。我们已在第1章建立了这样的直觉：熵</w:t>
      </w:r>
      <w:r>
        <w:t xml:space="preserve"> </w:t>
      </w: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oMath>
      <w:r>
        <w:t xml:space="preserve"> </w:t>
      </w:r>
      <w:r>
        <w:rPr>
          <w:rFonts w:hint="eastAsia"/>
        </w:rPr>
        <w:t xml:space="preserve">度量了在观测</w:t>
      </w:r>
      <w:r>
        <w:t xml:space="preserve"> </w:t>
      </w:r>
      <m:oMath>
        <m:r>
          <m:t>X</m:t>
        </m:r>
      </m:oMath>
      <w:r>
        <w:t xml:space="preserve"> </w:t>
      </w:r>
      <w:r>
        <w:rPr>
          <w:rFonts w:hint="eastAsia"/>
        </w:rPr>
        <w:t xml:space="preserve">之前，我们关于</w:t>
      </w:r>
      <w:r>
        <w:t xml:space="preserve"> </w:t>
      </w:r>
      <m:oMath>
        <m:r>
          <m:t>X</m:t>
        </m:r>
      </m:oMath>
      <w:r>
        <w:t xml:space="preserve"> </w:t>
      </w:r>
      <w:r>
        <w:rPr>
          <w:rFonts w:hint="eastAsia"/>
        </w:rPr>
        <w:t xml:space="preserve">取值的</w:t>
      </w:r>
      <w:r>
        <w:rPr>
          <w:rFonts w:hint="eastAsia"/>
          <w:b/>
          <w:bCs/>
        </w:rPr>
        <w:t xml:space="preserve">平均不确定性</w:t>
      </w:r>
      <w:r>
        <w:rPr>
          <w:rFonts w:hint="eastAsia"/>
        </w:rPr>
        <w:t xml:space="preserve">。然而，在通信系统、特征选择或因果推断中，我们几乎从不同时面对孤立变量——我们关心的是“变量</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在一起时不确定性是多少？”以及“知道了</w:t>
      </w:r>
      <w:r>
        <w:t xml:space="preserve"> </w:t>
      </w:r>
      <m:oMath>
        <m:r>
          <m:t>X</m:t>
        </m:r>
      </m:oMath>
      <w:r>
        <w:t xml:space="preserve"> </w:t>
      </w:r>
      <w:r>
        <w:rPr>
          <w:rFonts w:hint="eastAsia"/>
        </w:rPr>
        <w:t xml:space="preserve">之后，</w:t>
      </w:r>
      <m:oMath>
        <m:r>
          <m:t>Y</m:t>
        </m:r>
      </m:oMath>
      <w:r>
        <w:t xml:space="preserve"> </w:t>
      </w:r>
      <w:r>
        <w:rPr>
          <w:rFonts w:hint="eastAsia"/>
        </w:rPr>
        <w:t xml:space="preserve">还剩多少不确定性？”这两个问题的答案，分别引导出</w:t>
      </w:r>
      <w:r>
        <w:rPr>
          <w:rFonts w:hint="eastAsia"/>
          <w:b/>
          <w:bCs/>
        </w:rPr>
        <w:t xml:space="preserve">联合熵（joint</w:t>
      </w:r>
      <w:r>
        <w:rPr>
          <w:b/>
          <w:bCs/>
        </w:rPr>
        <w:t xml:space="preserve"> </w:t>
      </w:r>
      <w:r>
        <w:rPr>
          <w:rFonts w:hint="eastAsia"/>
          <w:b/>
          <w:bCs/>
        </w:rPr>
        <w:t xml:space="preserve">entropy）</w:t>
      </w:r>
      <w:r>
        <w:rPr>
          <w:rFonts w:hint="eastAsia"/>
        </w:rPr>
        <w:t xml:space="preserve">与</w:t>
      </w:r>
      <w:r>
        <w:rPr>
          <w:rFonts w:hint="eastAsia"/>
          <w:b/>
          <w:bCs/>
        </w:rPr>
        <w:t xml:space="preserve">条件熵（conditional</w:t>
      </w:r>
      <w:r>
        <w:rPr>
          <w:b/>
          <w:bCs/>
        </w:rPr>
        <w:t xml:space="preserve"> </w:t>
      </w:r>
      <w:r>
        <w:rPr>
          <w:rFonts w:hint="eastAsia"/>
          <w:b/>
          <w:bCs/>
        </w:rPr>
        <w:t xml:space="preserve">entropy）</w:t>
      </w:r>
      <w:r>
        <w:rPr>
          <w:rFonts w:hint="eastAsia"/>
        </w:rPr>
        <w:t xml:space="preserve">的定义。</w:t>
      </w:r>
    </w:p>
    <w:p>
      <w:pPr>
        <w:pStyle w:val="BodyText"/>
      </w:pPr>
      <w:r>
        <w:rPr>
          <w:rFonts w:hint="eastAsia"/>
        </w:rPr>
        <w:t xml:space="preserve">本节是第2章的基石。我们将从联合分布的表格出发，严格定义这两个核心量，计算它们的值，并澄清其中最容易引起误解的直觉陷阱。本节所有对数若不加特殊说明，统一以</w:t>
      </w:r>
      <w:r>
        <w:t xml:space="preserve"> </w:t>
      </w:r>
      <m:oMath>
        <m:r>
          <m:t>2</m:t>
        </m:r>
      </m:oMath>
      <w:r>
        <w:t xml:space="preserve"> </w:t>
      </w:r>
      <w:r>
        <w:rPr>
          <w:rFonts w:hint="eastAsia"/>
        </w:rPr>
        <w:t xml:space="preserve">为底，单位是比特（bit）。</w:t>
      </w:r>
    </w:p>
    <w:p>
      <w:r>
        <w:pict>
          <v:rect style="width:0;height:1.5pt" o:hralign="center" o:hrstd="t" o:hr="t"/>
        </w:pict>
      </w:r>
    </w:p>
    <w:bookmarkEnd w:id="37"/>
    <w:bookmarkStart w:id="38" w:name="从单个变量到变量对联合熵的动机"/>
    <w:p>
      <w:pPr>
        <w:pStyle w:val="Heading3"/>
      </w:pPr>
      <w:r>
        <w:rPr>
          <w:rFonts w:hint="eastAsia"/>
        </w:rPr>
        <w:t xml:space="preserve">从单个变量到变量对：联合熵的动机</w:t>
      </w:r>
    </w:p>
    <w:p>
      <w:pPr>
        <w:pStyle w:val="FirstParagraph"/>
      </w:pPr>
      <w:r>
        <w:rPr>
          <w:rFonts w:hint="eastAsia"/>
        </w:rPr>
        <w:t xml:space="preserve">考虑一个简单的通信场景：一个信源每次发出两个符号，一个来自字母表</w:t>
      </w:r>
      <w:r>
        <w:t xml:space="preserve"> </w:t>
      </w:r>
      <m:oMath>
        <m:r>
          <m:rPr>
            <m:sty m:val="p"/>
            <m:scr m:val="script"/>
          </m:rPr>
          <m:t>X</m:t>
        </m:r>
      </m:oMath>
      <w:r>
        <w:rPr>
          <w:rFonts w:hint="eastAsia"/>
        </w:rPr>
        <w:t xml:space="preserve">，另一个来自</w:t>
      </w:r>
      <w:r>
        <w:t xml:space="preserve"> </w:t>
      </w:r>
      <m:oMath>
        <m:r>
          <m:rPr>
            <m:sty m:val="p"/>
            <m:scr m:val="script"/>
          </m:rPr>
          <m:t>Y</m:t>
        </m:r>
      </m:oMath>
      <w:r>
        <w:rPr>
          <w:rFonts w:hint="eastAsia"/>
        </w:rPr>
        <w:t xml:space="preserve">。如果</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是统计相关的——例如</w:t>
      </w:r>
      <w:r>
        <w:t xml:space="preserve"> </w:t>
      </w:r>
      <m:oMath>
        <m:r>
          <m:t>X</m:t>
        </m:r>
      </m:oMath>
      <w:r>
        <w:t xml:space="preserve"> </w:t>
      </w:r>
      <w:r>
        <w:rPr>
          <w:rFonts w:hint="eastAsia"/>
        </w:rPr>
        <w:t xml:space="preserve">代表温度传感器的读数，</w:t>
      </w:r>
      <m:oMath>
        <m:r>
          <m:t>Y</m:t>
        </m:r>
      </m:oMath>
      <w:r>
        <w:t xml:space="preserve"> </w:t>
      </w:r>
      <w:r>
        <w:rPr>
          <w:rFonts w:hint="eastAsia"/>
        </w:rPr>
        <w:t xml:space="preserve">代表湿度传感器的读数——那么把它们放在一起考虑所消除的“惊讶”并不是</w:t>
      </w:r>
      <w:r>
        <w:t xml:space="preserve"> </w:t>
      </w:r>
      <m:oMath>
        <m:r>
          <m:t>H</m:t>
        </m:r>
        <m:d>
          <m:dPr>
            <m:begChr m:val="("/>
            <m:sepChr m:val=""/>
            <m:endChr m:val=")"/>
            <m:grow/>
          </m:dPr>
          <m:e>
            <m:r>
              <m:t>X</m:t>
            </m:r>
          </m:e>
        </m:d>
        <m:r>
          <m:rPr>
            <m:sty m:val="p"/>
          </m:rPr>
          <m:t>+</m:t>
        </m:r>
        <m:r>
          <m:t>H</m:t>
        </m:r>
        <m:d>
          <m:dPr>
            <m:begChr m:val="("/>
            <m:sepChr m:val=""/>
            <m:endChr m:val=")"/>
            <m:grow/>
          </m:dPr>
          <m:e>
            <m:r>
              <m:t>Y</m:t>
            </m:r>
          </m:e>
        </m:d>
      </m:oMath>
      <w:r>
        <w:t xml:space="preserve"> </w:t>
      </w:r>
      <w:r>
        <w:rPr>
          <w:rFonts w:hint="eastAsia"/>
        </w:rPr>
        <w:t xml:space="preserve">的简单相加。因为知道了</w:t>
      </w:r>
      <w:r>
        <w:t xml:space="preserve"> </w:t>
      </w:r>
      <m:oMath>
        <m:r>
          <m:t>X</m:t>
        </m:r>
      </m:oMath>
      <w:r>
        <w:t xml:space="preserve"> </w:t>
      </w:r>
      <w:r>
        <w:rPr>
          <w:rFonts w:hint="eastAsia"/>
        </w:rPr>
        <w:t xml:space="preserve">的值，可能已经让我们对</w:t>
      </w:r>
      <w:r>
        <w:t xml:space="preserve"> </w:t>
      </w:r>
      <m:oMath>
        <m:r>
          <m:t>Y</m:t>
        </m:r>
      </m:oMath>
      <w:r>
        <w:t xml:space="preserve"> </w:t>
      </w:r>
      <w:r>
        <w:rPr>
          <w:rFonts w:hint="eastAsia"/>
        </w:rPr>
        <w:t xml:space="preserve">有了部分预期，从而减少了</w:t>
      </w:r>
      <w:r>
        <w:t xml:space="preserve"> </w:t>
      </w:r>
      <m:oMath>
        <m:r>
          <m:t>Y</m:t>
        </m:r>
      </m:oMath>
      <w:r>
        <w:t xml:space="preserve"> </w:t>
      </w:r>
      <w:r>
        <w:rPr>
          <w:rFonts w:hint="eastAsia"/>
        </w:rPr>
        <w:t xml:space="preserve">带来的额外惊讶。</w:t>
      </w:r>
    </w:p>
    <w:p>
      <w:pPr>
        <w:pStyle w:val="BodyText"/>
      </w:pPr>
      <w:r>
        <w:rPr>
          <w:rFonts w:hint="eastAsia"/>
        </w:rPr>
        <w:t xml:space="preserve">因此，我们首先需要一个量，它直接描述“随机向量</w:t>
      </w:r>
      <w:r>
        <w:t xml:space="preserve"> </w:t>
      </w:r>
      <m:oMath>
        <m:d>
          <m:dPr>
            <m:begChr m:val="("/>
            <m:sepChr m:val=""/>
            <m:endChr m:val=")"/>
            <m:grow/>
          </m:dPr>
          <m:e>
            <m:r>
              <m:t>X</m:t>
            </m:r>
            <m:r>
              <m:rPr>
                <m:sty m:val="p"/>
              </m:rPr>
              <m:t>,</m:t>
            </m:r>
            <m:r>
              <m:t>Y</m:t>
            </m:r>
          </m:e>
        </m:d>
      </m:oMath>
      <w:r>
        <w:t xml:space="preserve"> </w:t>
      </w:r>
      <w:r>
        <w:rPr>
          <w:rFonts w:hint="eastAsia"/>
        </w:rPr>
        <w:t xml:space="preserve">的整体不确定性”，不对</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的关系做任何假设。这就是联合熵。</w:t>
      </w:r>
    </w:p>
    <w:p>
      <w:pPr>
        <w:pStyle w:val="BodyText"/>
      </w:pPr>
      <w:r>
        <w:rPr>
          <w:rFonts w:hint="eastAsia"/>
          <w:b/>
          <w:bCs/>
        </w:rPr>
        <w:t xml:space="preserve">定义</w:t>
      </w:r>
      <w:r>
        <w:rPr>
          <w:b/>
          <w:bCs/>
        </w:rPr>
        <w:t xml:space="preserve"> </w:t>
      </w:r>
      <w:r>
        <w:rPr>
          <w:rFonts w:hint="eastAsia"/>
          <w:b/>
          <w:bCs/>
        </w:rPr>
        <w:t xml:space="preserve">2.1（联合熵</w:t>
      </w:r>
      <w:r>
        <w:rPr>
          <w:b/>
          <w:bCs/>
        </w:rPr>
        <w:t xml:space="preserve"> Joint </w:t>
      </w:r>
      <w:r>
        <w:rPr>
          <w:rFonts w:hint="eastAsia"/>
          <w:b/>
          <w:bCs/>
        </w:rPr>
        <w:t xml:space="preserve">Entropy）</w:t>
      </w:r>
      <w:r>
        <w:t xml:space="preserve"> </w:t>
      </w:r>
      <w:r>
        <w:rPr>
          <w:rFonts w:hint="eastAsia"/>
        </w:rPr>
        <w:t xml:space="preserve">设</w:t>
      </w:r>
      <w:r>
        <w:t xml:space="preserve"> </w:t>
      </w:r>
      <m:oMath>
        <m:d>
          <m:dPr>
            <m:begChr m:val="("/>
            <m:sepChr m:val=""/>
            <m:endChr m:val=")"/>
            <m:grow/>
          </m:dPr>
          <m:e>
            <m:r>
              <m:t>X</m:t>
            </m:r>
            <m:r>
              <m:rPr>
                <m:sty m:val="p"/>
              </m:rPr>
              <m:t>,</m:t>
            </m:r>
            <m:r>
              <m:t>Y</m:t>
            </m:r>
          </m:e>
        </m:d>
      </m:oMath>
      <w:r>
        <w:t xml:space="preserve"> </w:t>
      </w:r>
      <w:r>
        <w:rPr>
          <w:rFonts w:hint="eastAsia"/>
        </w:rPr>
        <w:t xml:space="preserve">为一对离散随机变量，其联合概率质量函数为</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r>
              <m:rPr>
                <m:sty m:val="p"/>
              </m:rPr>
              <m:t>=</m:t>
            </m:r>
            <m:r>
              <m:t>x</m:t>
            </m:r>
            <m:r>
              <m:rPr>
                <m:sty m:val="p"/>
              </m:rPr>
              <m:t>,</m:t>
            </m:r>
            <m:r>
              <m:t>Y</m:t>
            </m:r>
            <m:r>
              <m:rPr>
                <m:sty m:val="p"/>
              </m:rPr>
              <m:t>=</m:t>
            </m:r>
            <m:r>
              <m:t>y</m:t>
            </m:r>
          </m:e>
        </m:d>
      </m:oMath>
      <w:r>
        <w:rPr>
          <w:rFonts w:hint="eastAsia"/>
        </w:rPr>
        <w:t xml:space="preserve">。则</w:t>
      </w:r>
      <w:r>
        <w:t xml:space="preserve"> </w:t>
      </w:r>
      <m:oMath>
        <m:d>
          <m:dPr>
            <m:begChr m:val="("/>
            <m:sepChr m:val=""/>
            <m:endChr m:val=")"/>
            <m:grow/>
          </m:dPr>
          <m:e>
            <m:r>
              <m:t>X</m:t>
            </m:r>
            <m:r>
              <m:rPr>
                <m:sty m:val="p"/>
              </m:rPr>
              <m:t>,</m:t>
            </m:r>
            <m:r>
              <m:t>Y</m:t>
            </m:r>
          </m:e>
        </m:d>
      </m:oMath>
      <w:r>
        <w:t xml:space="preserve"> </w:t>
      </w:r>
      <w:r>
        <w:rPr>
          <w:rFonts w:hint="eastAsia"/>
        </w:rPr>
        <w:t xml:space="preserve">的联合熵定义为</w:t>
      </w:r>
    </w:p>
    <w:p>
      <w:pPr>
        <w:pStyle w:val="BodyText"/>
      </w:pPr>
      <m:oMathPara>
        <m:oMathParaPr>
          <m:jc m:val="center"/>
        </m:oMathParaPr>
        <m:oMath>
          <m:r>
            <m:t>H</m:t>
          </m:r>
          <m:d>
            <m:dPr>
              <m:begChr m:val="("/>
              <m:sepChr m:val=""/>
              <m:endChr m:val=")"/>
              <m:grow/>
            </m:dPr>
            <m:e>
              <m:r>
                <m:t>X</m:t>
              </m:r>
              <m:r>
                <m:rPr>
                  <m:sty m:val="p"/>
                </m:rPr>
                <m:t>,</m:t>
              </m:r>
              <m:r>
                <m:t>Y</m:t>
              </m:r>
            </m:e>
          </m:d>
          <m:r>
            <m:rPr>
              <m:sty m:val="p"/>
            </m:rPr>
            <m:t>=</m:t>
          </m:r>
          <m:r>
            <m:rPr>
              <m:sty m:val="p"/>
            </m:rPr>
            <m:t>−</m:t>
          </m:r>
          <m:nary>
            <m:naryPr>
              <m:chr m:val="∑"/>
              <m:limLoc m:val="undOvr"/>
              <m:subHide m:val="off"/>
              <m:supHide m:val="on"/>
            </m:naryPr>
            <m:sub>
              <m:r>
                <m:t>x</m:t>
              </m:r>
              <m:r>
                <m:rPr>
                  <m:sty m:val="p"/>
                </m:rPr>
                <m:t>∈</m:t>
              </m:r>
              <m:r>
                <m:rPr>
                  <m:sty m:val="p"/>
                  <m:scr m:val="script"/>
                </m:rPr>
                <m:t>X</m:t>
              </m:r>
            </m:sub>
            <m:sup>
              <m:r>
                <m:t>​</m:t>
              </m:r>
            </m:sup>
            <m:e>
              <m:nary>
                <m:naryPr>
                  <m:chr m:val="∑"/>
                  <m:limLoc m:val="undOvr"/>
                  <m:subHide m:val="off"/>
                  <m:supHide m:val="on"/>
                </m:naryPr>
                <m:sub>
                  <m:r>
                    <m:t>y</m:t>
                  </m:r>
                  <m:r>
                    <m:rPr>
                      <m:sty m:val="p"/>
                    </m:rPr>
                    <m:t>∈</m:t>
                  </m:r>
                  <m:r>
                    <m:rPr>
                      <m:sty m:val="p"/>
                      <m:scr m:val="script"/>
                    </m:rPr>
                    <m:t>Y</m:t>
                  </m:r>
                </m:sub>
                <m:sup>
                  <m:r>
                    <m:t>​</m:t>
                  </m:r>
                </m:sup>
                <m:e>
                  <m:r>
                    <m:t>p</m:t>
                  </m:r>
                </m:e>
              </m:nary>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r>
            <m:rPr>
              <m:sty m:val="p"/>
            </m:rPr>
            <m:t>.</m:t>
          </m:r>
        </m:oMath>
      </m:oMathPara>
    </w:p>
    <w:p>
      <w:pPr>
        <w:pStyle w:val="FirstParagraph"/>
      </w:pPr>
      <w:r>
        <w:rPr>
          <w:rFonts w:hint="eastAsia"/>
        </w:rPr>
        <w:t xml:space="preserve">这个定义是单个变量熵定义的直接推广：我们将</w:t>
      </w:r>
      <w:r>
        <w:t xml:space="preserve"> </w:t>
      </w:r>
      <m:oMath>
        <m:d>
          <m:dPr>
            <m:begChr m:val="("/>
            <m:sepChr m:val=""/>
            <m:endChr m:val=")"/>
            <m:grow/>
          </m:dPr>
          <m:e>
            <m:r>
              <m:t>X</m:t>
            </m:r>
            <m:r>
              <m:rPr>
                <m:sty m:val="p"/>
              </m:rPr>
              <m:t>,</m:t>
            </m:r>
            <m:r>
              <m:t>Y</m:t>
            </m:r>
          </m:e>
        </m:d>
      </m:oMath>
      <w:r>
        <w:t xml:space="preserve"> </w:t>
      </w:r>
      <w:r>
        <w:rPr>
          <w:rFonts w:hint="eastAsia"/>
        </w:rPr>
        <w:t xml:space="preserve">看作一个取值在笛卡尔积</w:t>
      </w:r>
      <w:r>
        <w:t xml:space="preserve"> </w:t>
      </w:r>
      <m:oMath>
        <m:r>
          <m:rPr>
            <m:sty m:val="p"/>
            <m:scr m:val="script"/>
          </m:rPr>
          <m:t>X</m:t>
        </m:r>
        <m:r>
          <m:rPr>
            <m:sty m:val="p"/>
          </m:rPr>
          <m:t>×</m:t>
        </m:r>
        <m:r>
          <m:rPr>
            <m:sty m:val="p"/>
            <m:scr m:val="script"/>
          </m:rPr>
          <m:t>Y</m:t>
        </m:r>
      </m:oMath>
      <w:r>
        <w:t xml:space="preserve"> </w:t>
      </w:r>
      <w:r>
        <w:rPr>
          <w:rFonts w:hint="eastAsia"/>
        </w:rPr>
        <w:t xml:space="preserve">上的“大”随机变量</w:t>
      </w:r>
      <w:r>
        <w:t xml:space="preserve"> </w:t>
      </w:r>
      <m:oMath>
        <m:r>
          <m:t>Z</m:t>
        </m:r>
        <m:r>
          <m:rPr>
            <m:sty m:val="p"/>
          </m:rPr>
          <m:t>=</m:t>
        </m:r>
        <m:d>
          <m:dPr>
            <m:begChr m:val="("/>
            <m:sepChr m:val=""/>
            <m:endChr m:val=")"/>
            <m:grow/>
          </m:dPr>
          <m:e>
            <m:r>
              <m:t>X</m:t>
            </m:r>
            <m:r>
              <m:rPr>
                <m:sty m:val="p"/>
              </m:rPr>
              <m:t>,</m:t>
            </m:r>
            <m:r>
              <m:t>Y</m:t>
            </m:r>
          </m:e>
        </m:d>
      </m:oMath>
      <w:r>
        <w:rPr>
          <w:rFonts w:hint="eastAsia"/>
        </w:rPr>
        <w:t xml:space="preserve">，其概率质量函数为</w:t>
      </w:r>
      <w:r>
        <w:t xml:space="preserve"> </w:t>
      </w:r>
      <m:oMath>
        <m:sSub>
          <m:e>
            <m:r>
              <m:t>p</m:t>
            </m:r>
          </m:e>
          <m:sub>
            <m:r>
              <m:t>Z</m:t>
            </m:r>
          </m:sub>
        </m:sSub>
        <m:d>
          <m:dPr>
            <m:begChr m:val="("/>
            <m:sepChr m:val=""/>
            <m:endChr m:val=")"/>
            <m:grow/>
          </m:dPr>
          <m:e>
            <m:r>
              <m:t>z</m:t>
            </m:r>
          </m:e>
        </m:d>
        <m:r>
          <m:rPr>
            <m:sty m:val="p"/>
          </m:rPr>
          <m:t>=</m:t>
        </m:r>
        <m:sSub>
          <m:e>
            <m:r>
              <m:t>p</m:t>
            </m:r>
          </m:e>
          <m:sub>
            <m:r>
              <m:t>X</m:t>
            </m:r>
            <m:r>
              <m:rPr>
                <m:sty m:val="p"/>
              </m:rPr>
              <m:t>,</m:t>
            </m:r>
            <m:r>
              <m:t>Y</m:t>
            </m:r>
          </m:sub>
        </m:sSub>
        <m:d>
          <m:dPr>
            <m:begChr m:val="("/>
            <m:sepChr m:val=""/>
            <m:endChr m:val=")"/>
            <m:grow/>
          </m:dPr>
          <m:e>
            <m:r>
              <m:t>x</m:t>
            </m:r>
            <m:r>
              <m:rPr>
                <m:sty m:val="p"/>
              </m:rPr>
              <m:t>,</m:t>
            </m:r>
            <m:r>
              <m:t>y</m:t>
            </m:r>
          </m:e>
        </m:d>
      </m:oMath>
      <w:r>
        <w:rPr>
          <w:rFonts w:hint="eastAsia"/>
        </w:rPr>
        <w:t xml:space="preserve">，然后直接应用熵的定义。因此，联合熵继承了熵的全部数学性质：它非负；当且仅当</w:t>
      </w:r>
      <w:r>
        <w:t xml:space="preserve"> </w:t>
      </w:r>
      <m:oMath>
        <m:d>
          <m:dPr>
            <m:begChr m:val="("/>
            <m:sepChr m:val=""/>
            <m:endChr m:val=")"/>
            <m:grow/>
          </m:dPr>
          <m:e>
            <m:r>
              <m:t>X</m:t>
            </m:r>
            <m:r>
              <m:rPr>
                <m:sty m:val="p"/>
              </m:rPr>
              <m:t>,</m:t>
            </m:r>
            <m:r>
              <m:t>Y</m:t>
            </m:r>
          </m:e>
        </m:d>
      </m:oMath>
      <w:r>
        <w:t xml:space="preserve"> </w:t>
      </w:r>
      <w:r>
        <w:rPr>
          <w:rFonts w:hint="eastAsia"/>
        </w:rPr>
        <w:t xml:space="preserve">是确定性的（概率完全集中在一个点上）时为零；并且作为概率向量的函数，它是凹的。</w:t>
      </w:r>
    </w:p>
    <w:p>
      <w:pPr>
        <w:pStyle w:val="BodyText"/>
      </w:pPr>
      <w:r>
        <w:rPr>
          <w:rFonts w:hint="eastAsia"/>
        </w:rPr>
        <w:t xml:space="preserve">联合熵可以直接从联合分布表中计算。对于一个给定的</w:t>
      </w:r>
      <w:r>
        <w:t xml:space="preserve"> </w:t>
      </w:r>
      <m:oMath>
        <m:r>
          <m:t>2</m:t>
        </m:r>
        <m:r>
          <m:rPr>
            <m:sty m:val="p"/>
          </m:rPr>
          <m:t>×</m:t>
        </m:r>
        <m:r>
          <m:t>2</m:t>
        </m:r>
      </m:oMath>
      <w:r>
        <w:t xml:space="preserve"> </w:t>
      </w:r>
      <w:r>
        <w:rPr>
          <w:rFonts w:hint="eastAsia"/>
        </w:rPr>
        <w:t xml:space="preserve">联合分布，我们只需将四个格子的自信息</w:t>
      </w:r>
      <w:r>
        <w:t xml:space="preserve"> </w:t>
      </w:r>
      <m:oMath>
        <m:r>
          <m:rPr>
            <m:sty m:val="p"/>
          </m:rPr>
          <m:t>−</m:t>
        </m:r>
        <m:sSub>
          <m:e>
            <m:r>
              <m:rPr>
                <m:sty m:val="p"/>
              </m:rPr>
              <m:t>log</m:t>
            </m:r>
          </m:e>
          <m:sub>
            <m:r>
              <m:t>2</m:t>
            </m:r>
          </m:sub>
        </m:sSub>
        <m:r>
          <m:t>p</m:t>
        </m:r>
        <m:d>
          <m:dPr>
            <m:begChr m:val="("/>
            <m:sepChr m:val=""/>
            <m:endChr m:val=")"/>
            <m:grow/>
          </m:dPr>
          <m:e>
            <m:r>
              <m:t>x</m:t>
            </m:r>
            <m:r>
              <m:rPr>
                <m:sty m:val="p"/>
              </m:rPr>
              <m:t>,</m:t>
            </m:r>
            <m:r>
              <m:t>y</m:t>
            </m:r>
          </m:e>
        </m:d>
      </m:oMath>
      <w:r>
        <w:t xml:space="preserve"> </w:t>
      </w:r>
      <w:r>
        <w:rPr>
          <w:rFonts w:hint="eastAsia"/>
        </w:rPr>
        <w:t xml:space="preserve">用对应概率加权求和即可。表</w:t>
      </w:r>
      <w:r>
        <w:t xml:space="preserve"> 2.1 </w:t>
      </w:r>
      <w:r>
        <w:rPr>
          <w:rFonts w:hint="eastAsia"/>
        </w:rPr>
        <w:t xml:space="preserve">给出了一个具体的数值例子，我们稍后将用它逐步计算整个熵家族。</w:t>
      </w:r>
    </w:p>
    <w:p>
      <w:pPr>
        <w:pStyle w:val="BodyText"/>
      </w:pPr>
      <w:r>
        <w:rPr>
          <w:rFonts w:hint="eastAsia"/>
          <w:b/>
          <w:bCs/>
        </w:rPr>
        <w:t xml:space="preserve">表</w:t>
      </w:r>
      <w:r>
        <w:rPr>
          <w:b/>
          <w:bCs/>
        </w:rPr>
        <w:t xml:space="preserve"> </w:t>
      </w:r>
      <w:r>
        <w:rPr>
          <w:rFonts w:hint="eastAsia"/>
          <w:b/>
          <w:bCs/>
        </w:rPr>
        <w:t xml:space="preserve">2.1：一个</w:t>
      </w:r>
      <w:r>
        <w:rPr>
          <w:b/>
          <w:bCs/>
        </w:rPr>
        <w:t xml:space="preserve"> </w:t>
      </w:r>
      <m:oMath>
        <m:r>
          <m:t>2</m:t>
        </m:r>
        <m:r>
          <m:rPr>
            <m:sty m:val="p"/>
          </m:rPr>
          <m:t>×</m:t>
        </m:r>
        <m:r>
          <m:t>2</m:t>
        </m:r>
      </m:oMath>
      <w:r>
        <w:rPr>
          <w:b/>
          <w:bCs/>
        </w:rPr>
        <w:t xml:space="preserve"> </w:t>
      </w:r>
      <w:r>
        <w:rPr>
          <w:rFonts w:hint="eastAsia"/>
          <w:b/>
          <w:bCs/>
        </w:rPr>
        <w:t xml:space="preserve">联合分布算例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d>
                <m:dPr>
                  <m:begChr m:val="("/>
                  <m:sepChr m:val=""/>
                  <m:endChr m:val=")"/>
                  <m:grow/>
                </m:dPr>
                <m:e>
                  <m:r>
                    <m:t>x</m:t>
                  </m:r>
                  <m:r>
                    <m:rPr>
                      <m:sty m:val="p"/>
                    </m:rPr>
                    <m:t>,</m:t>
                  </m:r>
                  <m:r>
                    <m:t>y</m:t>
                  </m:r>
                </m:e>
              </m:d>
            </m:oMath>
          </w:p>
        </w:tc>
        <w:tc>
          <w:tcPr/>
          <w:p>
            <w:pPr>
              <w:pStyle w:val="Compact"/>
              <w:jc w:val="center"/>
            </w:pPr>
            <m:oMath>
              <m:r>
                <m:t>Y</m:t>
              </m:r>
              <m:r>
                <m:rPr>
                  <m:sty m:val="p"/>
                </m:rPr>
                <m:t>=</m:t>
              </m:r>
              <m:r>
                <m:t>0</m:t>
              </m:r>
            </m:oMath>
          </w:p>
        </w:tc>
        <w:tc>
          <w:tcPr/>
          <w:p>
            <w:pPr>
              <w:pStyle w:val="Compact"/>
              <w:jc w:val="center"/>
            </w:pPr>
            <m:oMath>
              <m:r>
                <m:t>Y</m:t>
              </m:r>
              <m:r>
                <m:rPr>
                  <m:sty m:val="p"/>
                </m:rPr>
                <m:t>=</m:t>
              </m:r>
              <m:r>
                <m:t>1</m:t>
              </m:r>
            </m:oMath>
          </w:p>
        </w:tc>
        <w:tc>
          <w:tcPr/>
          <w:p>
            <w:pPr>
              <w:pStyle w:val="Compact"/>
              <w:jc w:val="center"/>
            </w:pPr>
            <m:oMath>
              <m:r>
                <m:t>p</m:t>
              </m:r>
              <m:d>
                <m:dPr>
                  <m:begChr m:val="("/>
                  <m:sepChr m:val=""/>
                  <m:endChr m:val=")"/>
                  <m:grow/>
                </m:dPr>
                <m:e>
                  <m:r>
                    <m:t>x</m:t>
                  </m:r>
                </m:e>
              </m:d>
            </m:oMath>
          </w:p>
        </w:tc>
      </w:tr>
      <w:tr>
        <w:tc>
          <w:tcPr/>
          <w:p>
            <w:pPr>
              <w:pStyle w:val="Compact"/>
              <w:jc w:val="left"/>
            </w:pPr>
            <m:oMath>
              <m:r>
                <m:t>X</m:t>
              </m:r>
              <m:r>
                <m:rPr>
                  <m:sty m:val="p"/>
                </m:rPr>
                <m:t>=</m:t>
              </m:r>
              <m:r>
                <m:t>0</m:t>
              </m:r>
            </m:oMath>
          </w:p>
        </w:tc>
        <w:tc>
          <w:tcPr/>
          <w:p>
            <w:pPr>
              <w:pStyle w:val="Compact"/>
              <w:jc w:val="center"/>
            </w:pPr>
            <m:oMath>
              <m:r>
                <m:t>1</m:t>
              </m:r>
              <m:r>
                <m:rPr>
                  <m:sty m:val="p"/>
                </m:rPr>
                <m:t>/</m:t>
              </m:r>
              <m:r>
                <m:t>2</m:t>
              </m:r>
            </m:oMath>
          </w:p>
        </w:tc>
        <w:tc>
          <w:tcPr/>
          <w:p>
            <w:pPr>
              <w:pStyle w:val="Compact"/>
              <w:jc w:val="center"/>
            </w:pPr>
            <m:oMath>
              <m:r>
                <m:t>1</m:t>
              </m:r>
              <m:r>
                <m:rPr>
                  <m:sty m:val="p"/>
                </m:rPr>
                <m:t>/</m:t>
              </m:r>
              <m:r>
                <m:t>8</m:t>
              </m:r>
            </m:oMath>
          </w:p>
        </w:tc>
        <w:tc>
          <w:tcPr/>
          <w:p>
            <w:pPr>
              <w:pStyle w:val="Compact"/>
              <w:jc w:val="center"/>
            </w:pPr>
            <m:oMath>
              <m:r>
                <m:t>5</m:t>
              </m:r>
              <m:r>
                <m:rPr>
                  <m:sty m:val="p"/>
                </m:rPr>
                <m:t>/</m:t>
              </m:r>
              <m:r>
                <m:t>8</m:t>
              </m:r>
            </m:oMath>
          </w:p>
        </w:tc>
      </w:tr>
      <w:tr>
        <w:tc>
          <w:tcPr/>
          <w:p>
            <w:pPr>
              <w:pStyle w:val="Compact"/>
              <w:jc w:val="left"/>
            </w:pPr>
            <m:oMath>
              <m:r>
                <m:t>X</m:t>
              </m:r>
              <m:r>
                <m:rPr>
                  <m:sty m:val="p"/>
                </m:rPr>
                <m:t>=</m:t>
              </m:r>
              <m:r>
                <m:t>1</m:t>
              </m:r>
            </m:oMath>
          </w:p>
        </w:tc>
        <w:tc>
          <w:tcPr/>
          <w:p>
            <w:pPr>
              <w:pStyle w:val="Compact"/>
              <w:jc w:val="center"/>
            </w:pPr>
            <m:oMath>
              <m:r>
                <m:t>1</m:t>
              </m:r>
              <m:r>
                <m:rPr>
                  <m:sty m:val="p"/>
                </m:rPr>
                <m:t>/</m:t>
              </m:r>
              <m:r>
                <m:t>8</m:t>
              </m:r>
            </m:oMath>
          </w:p>
        </w:tc>
        <w:tc>
          <w:tcPr/>
          <w:p>
            <w:pPr>
              <w:pStyle w:val="Compact"/>
              <w:jc w:val="center"/>
            </w:pPr>
            <m:oMath>
              <m:r>
                <m:t>1</m:t>
              </m:r>
              <m:r>
                <m:rPr>
                  <m:sty m:val="p"/>
                </m:rPr>
                <m:t>/</m:t>
              </m:r>
              <m:r>
                <m:t>4</m:t>
              </m:r>
            </m:oMath>
          </w:p>
        </w:tc>
        <w:tc>
          <w:tcPr/>
          <w:p>
            <w:pPr>
              <w:pStyle w:val="Compact"/>
              <w:jc w:val="center"/>
            </w:pPr>
            <m:oMath>
              <m:r>
                <m:t>3</m:t>
              </m:r>
              <m:r>
                <m:rPr>
                  <m:sty m:val="p"/>
                </m:rPr>
                <m:t>/</m:t>
              </m:r>
              <m:r>
                <m:t>8</m:t>
              </m:r>
            </m:oMath>
          </w:p>
        </w:tc>
      </w:tr>
      <w:tr>
        <w:tc>
          <w:tcPr/>
          <w:p>
            <w:pPr>
              <w:pStyle w:val="Compact"/>
              <w:jc w:val="left"/>
            </w:pPr>
            <m:oMath>
              <m:r>
                <m:t>p</m:t>
              </m:r>
              <m:d>
                <m:dPr>
                  <m:begChr m:val="("/>
                  <m:sepChr m:val=""/>
                  <m:endChr m:val=")"/>
                  <m:grow/>
                </m:dPr>
                <m:e>
                  <m:r>
                    <m:t>y</m:t>
                  </m:r>
                </m:e>
              </m:d>
            </m:oMath>
          </w:p>
        </w:tc>
        <w:tc>
          <w:tcPr/>
          <w:p>
            <w:pPr>
              <w:pStyle w:val="Compact"/>
              <w:jc w:val="center"/>
            </w:pPr>
            <m:oMath>
              <m:r>
                <m:t>5</m:t>
              </m:r>
              <m:r>
                <m:rPr>
                  <m:sty m:val="p"/>
                </m:rPr>
                <m:t>/</m:t>
              </m:r>
              <m:r>
                <m:t>8</m:t>
              </m:r>
            </m:oMath>
          </w:p>
        </w:tc>
        <w:tc>
          <w:tcPr/>
          <w:p>
            <w:pPr>
              <w:pStyle w:val="Compact"/>
              <w:jc w:val="center"/>
            </w:pPr>
            <m:oMath>
              <m:r>
                <m:t>3</m:t>
              </m:r>
              <m:r>
                <m:rPr>
                  <m:sty m:val="p"/>
                </m:rPr>
                <m:t>/</m:t>
              </m:r>
              <m:r>
                <m:t>8</m:t>
              </m:r>
            </m:oMath>
          </w:p>
        </w:tc>
        <w:tc>
          <w:tcPr/>
          <w:p>
            <w:pPr>
              <w:pStyle w:val="Compact"/>
            </w:pPr>
          </w:p>
        </w:tc>
      </w:tr>
    </w:tbl>
    <w:p>
      <w:pPr>
        <w:pStyle w:val="BodyText"/>
      </w:pPr>
      <w:r>
        <w:rPr>
          <w:rFonts w:hint="eastAsia"/>
        </w:rPr>
        <w:t xml:space="preserve">根据此表，我们可以立即算出：</w:t>
      </w:r>
      <w:r>
        <w:t xml:space="preserve"> </w:t>
      </w:r>
      <w:r>
        <w:t xml:space="preserve">-</w:t>
      </w:r>
      <w:r>
        <w:t xml:space="preserve"> </w:t>
      </w:r>
      <m:oMath>
        <m:r>
          <m:t>H</m:t>
        </m:r>
        <m:d>
          <m:dPr>
            <m:begChr m:val="("/>
            <m:sepChr m:val=""/>
            <m:endChr m:val=")"/>
            <m:grow/>
          </m:dPr>
          <m:e>
            <m:r>
              <m:t>X</m:t>
            </m:r>
          </m:e>
        </m:d>
        <m:r>
          <m:rPr>
            <m:sty m:val="p"/>
          </m:rPr>
          <m:t>=</m:t>
        </m:r>
        <m:r>
          <m:rPr>
            <m:sty m:val="p"/>
          </m:rPr>
          <m:t>−</m:t>
        </m:r>
        <m:f>
          <m:fPr>
            <m:type m:val="bar"/>
          </m:fPr>
          <m:num>
            <m:r>
              <m:t>5</m:t>
            </m:r>
          </m:num>
          <m:den>
            <m:r>
              <m:t>8</m:t>
            </m:r>
          </m:den>
        </m:f>
        <m:sSub>
          <m:e>
            <m:r>
              <m:rPr>
                <m:sty m:val="p"/>
              </m:rPr>
              <m:t>log</m:t>
            </m:r>
          </m:e>
          <m:sub>
            <m:r>
              <m:t>2</m:t>
            </m:r>
          </m:sub>
        </m:sSub>
        <m:f>
          <m:fPr>
            <m:type m:val="bar"/>
          </m:fPr>
          <m:num>
            <m:r>
              <m:t>5</m:t>
            </m:r>
          </m:num>
          <m:den>
            <m:r>
              <m:t>8</m:t>
            </m:r>
          </m:den>
        </m:f>
        <m:r>
          <m:rPr>
            <m:sty m:val="p"/>
          </m:rPr>
          <m:t>−</m:t>
        </m:r>
        <m:f>
          <m:fPr>
            <m:type m:val="bar"/>
          </m:fPr>
          <m:num>
            <m:r>
              <m:t>3</m:t>
            </m:r>
          </m:num>
          <m:den>
            <m:r>
              <m:t>8</m:t>
            </m:r>
          </m:den>
        </m:f>
        <m:sSub>
          <m:e>
            <m:r>
              <m:rPr>
                <m:sty m:val="p"/>
              </m:rPr>
              <m:t>log</m:t>
            </m:r>
          </m:e>
          <m:sub>
            <m:r>
              <m:t>2</m:t>
            </m:r>
          </m:sub>
        </m:sSub>
        <m:f>
          <m:fPr>
            <m:type m:val="bar"/>
          </m:fPr>
          <m:num>
            <m:r>
              <m:t>3</m:t>
            </m:r>
          </m:num>
          <m:den>
            <m:r>
              <m:t>8</m:t>
            </m:r>
          </m:den>
        </m:f>
        <m:r>
          <m:rPr>
            <m:sty m:val="p"/>
          </m:rPr>
          <m:t>≈</m:t>
        </m:r>
        <m:r>
          <m:t>0.954</m:t>
        </m:r>
      </m:oMath>
      <w:r>
        <w:t xml:space="preserve"> </w:t>
      </w:r>
      <w:r>
        <w:rPr>
          <w:rFonts w:hint="eastAsia"/>
        </w:rPr>
        <w:t xml:space="preserve">比特。</w:t>
      </w:r>
      <w:r>
        <w:t xml:space="preserve"> </w:t>
      </w:r>
      <w:r>
        <w:t xml:space="preserve">-</w:t>
      </w:r>
      <w:r>
        <w:t xml:space="preserve"> </w:t>
      </w:r>
      <m:oMath>
        <m:r>
          <m:t>H</m:t>
        </m:r>
        <m:d>
          <m:dPr>
            <m:begChr m:val="("/>
            <m:sepChr m:val=""/>
            <m:endChr m:val=")"/>
            <m:grow/>
          </m:dPr>
          <m:e>
            <m:r>
              <m:t>Y</m:t>
            </m:r>
          </m:e>
        </m:d>
      </m:oMath>
      <w:r>
        <w:t xml:space="preserve"> </w:t>
      </w:r>
      <w:r>
        <w:rPr>
          <w:rFonts w:hint="eastAsia"/>
        </w:rPr>
        <w:t xml:space="preserve">与</w:t>
      </w:r>
      <w:r>
        <w:t xml:space="preserve"> </w:t>
      </w:r>
      <m:oMath>
        <m:r>
          <m:t>H</m:t>
        </m:r>
        <m:d>
          <m:dPr>
            <m:begChr m:val="("/>
            <m:sepChr m:val=""/>
            <m:endChr m:val=")"/>
            <m:grow/>
          </m:dPr>
          <m:e>
            <m:r>
              <m:t>X</m:t>
            </m:r>
          </m:e>
        </m:d>
      </m:oMath>
      <w:r>
        <w:t xml:space="preserve"> </w:t>
      </w:r>
      <w:r>
        <w:rPr>
          <w:rFonts w:hint="eastAsia"/>
        </w:rPr>
        <w:t xml:space="preserve">对称相同，也是</w:t>
      </w:r>
      <w:r>
        <w:t xml:space="preserve"> </w:t>
      </w:r>
      <m:oMath>
        <m:r>
          <m:t>0.954</m:t>
        </m:r>
      </m:oMath>
      <w:r>
        <w:t xml:space="preserve"> </w:t>
      </w:r>
      <w:r>
        <w:rPr>
          <w:rFonts w:hint="eastAsia"/>
        </w:rPr>
        <w:t xml:space="preserve">比特。</w:t>
      </w:r>
      <w:r>
        <w:t xml:space="preserve"> </w:t>
      </w:r>
      <w:r>
        <w:t xml:space="preserve">- </w:t>
      </w:r>
      <w:r>
        <w:rPr>
          <w:rFonts w:hint="eastAsia"/>
        </w:rPr>
        <w:t xml:space="preserve">联合熵</w:t>
      </w:r>
      <w:r>
        <w:t xml:space="preserve"> </w:t>
      </w:r>
      <m:oMath>
        <m:r>
          <m:t>H</m:t>
        </m:r>
        <m:d>
          <m:dPr>
            <m:begChr m:val="("/>
            <m:sepChr m:val=""/>
            <m:endChr m:val=")"/>
            <m:grow/>
          </m:dPr>
          <m:e>
            <m:r>
              <m:t>X</m:t>
            </m:r>
            <m:r>
              <m:rPr>
                <m:sty m:val="p"/>
              </m:rPr>
              <m:t>,</m:t>
            </m:r>
            <m:r>
              <m:t>Y</m:t>
            </m:r>
          </m:e>
        </m:d>
        <m:r>
          <m:rPr>
            <m:sty m:val="p"/>
          </m:rPr>
          <m:t>=</m:t>
        </m:r>
        <m:r>
          <m:rPr>
            <m:sty m:val="p"/>
          </m:rPr>
          <m:t>−</m:t>
        </m:r>
        <m:f>
          <m:fPr>
            <m:type m:val="bar"/>
          </m:fPr>
          <m:num>
            <m:r>
              <m:t>1</m:t>
            </m:r>
          </m:num>
          <m:den>
            <m:r>
              <m:t>2</m:t>
            </m:r>
          </m:den>
        </m:f>
        <m:sSub>
          <m:e>
            <m:r>
              <m:rPr>
                <m:sty m:val="p"/>
              </m:rPr>
              <m:t>log</m:t>
            </m:r>
          </m:e>
          <m:sub>
            <m:r>
              <m:t>2</m:t>
            </m:r>
          </m:sub>
        </m:sSub>
        <m:f>
          <m:fPr>
            <m:type m:val="bar"/>
          </m:fPr>
          <m:num>
            <m:r>
              <m:t>1</m:t>
            </m:r>
          </m:num>
          <m:den>
            <m:r>
              <m:t>2</m:t>
            </m:r>
          </m:den>
        </m:f>
        <m:r>
          <m:rPr>
            <m:sty m:val="p"/>
          </m:rPr>
          <m:t>−</m:t>
        </m:r>
        <m:f>
          <m:fPr>
            <m:type m:val="bar"/>
          </m:fPr>
          <m:num>
            <m:r>
              <m:t>1</m:t>
            </m:r>
          </m:num>
          <m:den>
            <m:r>
              <m:t>8</m:t>
            </m:r>
          </m:den>
        </m:f>
        <m:sSub>
          <m:e>
            <m:r>
              <m:rPr>
                <m:sty m:val="p"/>
              </m:rPr>
              <m:t>log</m:t>
            </m:r>
          </m:e>
          <m:sub>
            <m:r>
              <m:t>2</m:t>
            </m:r>
          </m:sub>
        </m:sSub>
        <m:f>
          <m:fPr>
            <m:type m:val="bar"/>
          </m:fPr>
          <m:num>
            <m:r>
              <m:t>1</m:t>
            </m:r>
          </m:num>
          <m:den>
            <m:r>
              <m:t>8</m:t>
            </m:r>
          </m:den>
        </m:f>
        <m:r>
          <m:rPr>
            <m:sty m:val="p"/>
          </m:rPr>
          <m:t>−</m:t>
        </m:r>
        <m:f>
          <m:fPr>
            <m:type m:val="bar"/>
          </m:fPr>
          <m:num>
            <m:r>
              <m:t>1</m:t>
            </m:r>
          </m:num>
          <m:den>
            <m:r>
              <m:t>8</m:t>
            </m:r>
          </m:den>
        </m:f>
        <m:sSub>
          <m:e>
            <m:r>
              <m:rPr>
                <m:sty m:val="p"/>
              </m:rPr>
              <m:t>log</m:t>
            </m:r>
          </m:e>
          <m:sub>
            <m:r>
              <m:t>2</m:t>
            </m:r>
          </m:sub>
        </m:sSub>
        <m:f>
          <m:fPr>
            <m:type m:val="bar"/>
          </m:fPr>
          <m:num>
            <m:r>
              <m:t>1</m:t>
            </m:r>
          </m:num>
          <m:den>
            <m:r>
              <m:t>8</m:t>
            </m:r>
          </m:den>
        </m:f>
        <m:r>
          <m:rPr>
            <m:sty m:val="p"/>
          </m:rPr>
          <m:t>−</m:t>
        </m:r>
        <m:f>
          <m:fPr>
            <m:type m:val="bar"/>
          </m:fPr>
          <m:num>
            <m:r>
              <m:t>1</m:t>
            </m:r>
          </m:num>
          <m:den>
            <m:r>
              <m:t>4</m:t>
            </m:r>
          </m:den>
        </m:f>
        <m:sSub>
          <m:e>
            <m:r>
              <m:rPr>
                <m:sty m:val="p"/>
              </m:rPr>
              <m:t>log</m:t>
            </m:r>
          </m:e>
          <m:sub>
            <m:r>
              <m:t>2</m:t>
            </m:r>
          </m:sub>
        </m:sSub>
        <m:f>
          <m:fPr>
            <m:type m:val="bar"/>
          </m:fPr>
          <m:num>
            <m:r>
              <m:t>1</m:t>
            </m:r>
          </m:num>
          <m:den>
            <m:r>
              <m:t>4</m:t>
            </m:r>
          </m:den>
        </m:f>
        <m:r>
          <m:rPr>
            <m:sty m:val="p"/>
          </m:rPr>
          <m:t>=</m:t>
        </m:r>
        <m:f>
          <m:fPr>
            <m:type m:val="bar"/>
          </m:fPr>
          <m:num>
            <m:r>
              <m:t>1</m:t>
            </m:r>
          </m:num>
          <m:den>
            <m:r>
              <m:t>2</m:t>
            </m:r>
          </m:den>
        </m:f>
        <m:r>
          <m:rPr>
            <m:sty m:val="p"/>
          </m:rPr>
          <m:t>⋅</m:t>
        </m:r>
        <m:r>
          <m:t>1</m:t>
        </m:r>
        <m:r>
          <m:rPr>
            <m:sty m:val="p"/>
          </m:rPr>
          <m:t>+</m:t>
        </m:r>
        <m:f>
          <m:fPr>
            <m:type m:val="bar"/>
          </m:fPr>
          <m:num>
            <m:r>
              <m:t>1</m:t>
            </m:r>
          </m:num>
          <m:den>
            <m:r>
              <m:t>8</m:t>
            </m:r>
          </m:den>
        </m:f>
        <m:r>
          <m:rPr>
            <m:sty m:val="p"/>
          </m:rPr>
          <m:t>⋅</m:t>
        </m:r>
        <m:r>
          <m:t>3</m:t>
        </m:r>
        <m:r>
          <m:rPr>
            <m:sty m:val="p"/>
          </m:rPr>
          <m:t>+</m:t>
        </m:r>
        <m:f>
          <m:fPr>
            <m:type m:val="bar"/>
          </m:fPr>
          <m:num>
            <m:r>
              <m:t>1</m:t>
            </m:r>
          </m:num>
          <m:den>
            <m:r>
              <m:t>8</m:t>
            </m:r>
          </m:den>
        </m:f>
        <m:r>
          <m:rPr>
            <m:sty m:val="p"/>
          </m:rPr>
          <m:t>⋅</m:t>
        </m:r>
        <m:r>
          <m:t>3</m:t>
        </m:r>
        <m:r>
          <m:rPr>
            <m:sty m:val="p"/>
          </m:rPr>
          <m:t>+</m:t>
        </m:r>
        <m:f>
          <m:fPr>
            <m:type m:val="bar"/>
          </m:fPr>
          <m:num>
            <m:r>
              <m:t>1</m:t>
            </m:r>
          </m:num>
          <m:den>
            <m:r>
              <m:t>4</m:t>
            </m:r>
          </m:den>
        </m:f>
        <m:r>
          <m:rPr>
            <m:sty m:val="p"/>
          </m:rPr>
          <m:t>⋅</m:t>
        </m:r>
        <m:r>
          <m:t>2</m:t>
        </m:r>
        <m:r>
          <m:rPr>
            <m:sty m:val="p"/>
          </m:rPr>
          <m:t>=</m:t>
        </m:r>
        <m:r>
          <m:t>1.75</m:t>
        </m:r>
      </m:oMath>
      <w:r>
        <w:t xml:space="preserve"> </w:t>
      </w:r>
      <w:r>
        <w:rPr>
          <w:rFonts w:hint="eastAsia"/>
        </w:rPr>
        <w:t xml:space="preserve">比特。</w:t>
      </w:r>
    </w:p>
    <w:p>
      <w:pPr>
        <w:pStyle w:val="BodyText"/>
      </w:pPr>
      <w:r>
        <w:rPr>
          <w:rFonts w:hint="eastAsia"/>
        </w:rPr>
        <w:t xml:space="preserve">注意到一个重要的事实：</w:t>
      </w:r>
      <m:oMath>
        <m:r>
          <m:t>H</m:t>
        </m:r>
        <m:d>
          <m:dPr>
            <m:begChr m:val="("/>
            <m:sepChr m:val=""/>
            <m:endChr m:val=")"/>
            <m:grow/>
          </m:dPr>
          <m:e>
            <m:r>
              <m:t>X</m:t>
            </m:r>
            <m:r>
              <m:rPr>
                <m:sty m:val="p"/>
              </m:rPr>
              <m:t>,</m:t>
            </m:r>
            <m:r>
              <m:t>Y</m:t>
            </m:r>
          </m:e>
        </m:d>
        <m:r>
          <m:rPr>
            <m:sty m:val="p"/>
          </m:rPr>
          <m:t>=</m:t>
        </m:r>
        <m:r>
          <m:t>1.75</m:t>
        </m:r>
      </m:oMath>
      <w:r>
        <w:rPr>
          <w:rFonts w:hint="eastAsia"/>
        </w:rPr>
        <w:t xml:space="preserve">，而</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1.908</m:t>
        </m:r>
      </m:oMath>
      <w:r>
        <w:rPr>
          <w:rFonts w:hint="eastAsia"/>
        </w:rPr>
        <w:t xml:space="preserve">。联合熵</w:t>
      </w:r>
      <w:r>
        <w:rPr>
          <w:rFonts w:hint="eastAsia"/>
          <w:b/>
          <w:bCs/>
        </w:rPr>
        <w:t xml:space="preserve">严格小于</w:t>
      </w:r>
      <w:r>
        <w:rPr>
          <w:rFonts w:hint="eastAsia"/>
        </w:rPr>
        <w:t xml:space="preserve">两个边际熵之和。这正是因为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不独立——它们共享了部分“不确定性”。这个差值就是将在第3章登场的</w:t>
      </w:r>
      <w:r>
        <w:rPr>
          <w:rFonts w:hint="eastAsia"/>
          <w:b/>
          <w:bCs/>
        </w:rPr>
        <w:t xml:space="preserve">互信息</w:t>
      </w:r>
      <w:r>
        <w:t xml:space="preserve"> </w:t>
      </w:r>
      <m:oMath>
        <m:r>
          <m:t>I</m:t>
        </m:r>
        <m:d>
          <m:dPr>
            <m:begChr m:val="("/>
            <m:sepChr m:val=""/>
            <m:endChr m:val=")"/>
            <m:grow/>
          </m:dPr>
          <m:e>
            <m:r>
              <m:t>X</m:t>
            </m:r>
            <m:r>
              <m:rPr>
                <m:sty m:val="p"/>
              </m:rPr>
              <m:t>;</m:t>
            </m:r>
            <m:r>
              <m:t>Y</m:t>
            </m:r>
          </m:e>
        </m:d>
      </m:oMath>
      <w:r>
        <w:rPr>
          <w:rFonts w:hint="eastAsia"/>
        </w:rPr>
        <w:t xml:space="preserve">，此刻我们仅需观察到它的存在。</w:t>
      </w:r>
    </w:p>
    <w:p>
      <w:r>
        <w:pict>
          <v:rect style="width:0;height:1.5pt" o:hralign="center" o:hrstd="t" o:hr="t"/>
        </w:pict>
      </w:r>
    </w:p>
    <w:bookmarkEnd w:id="38"/>
    <w:bookmarkStart w:id="39" w:name="条件熵的第一条进路已知某个具体-xx-时-y-的熵"/>
    <w:p>
      <w:pPr>
        <w:pStyle w:val="Heading3"/>
      </w:pPr>
      <w:r>
        <w:rPr>
          <w:rFonts w:hint="eastAsia"/>
        </w:rPr>
        <w:t xml:space="preserve">条件熵的第一条进路：已知某个具体</w:t>
      </w:r>
      <w:r>
        <w:t xml:space="preserve"> </w:t>
      </w:r>
      <m:oMath>
        <m:r>
          <m:t>X</m:t>
        </m:r>
        <m:r>
          <m:rPr>
            <m:sty m:val="p"/>
          </m:rPr>
          <m:t>=</m:t>
        </m:r>
        <m:r>
          <m:t>x</m:t>
        </m:r>
      </m:oMath>
      <w:r>
        <w:t xml:space="preserve"> </w:t>
      </w:r>
      <w:r>
        <w:rPr>
          <w:rFonts w:hint="eastAsia"/>
        </w:rPr>
        <w:t xml:space="preserve">时</w:t>
      </w:r>
      <w:r>
        <w:t xml:space="preserve"> </w:t>
      </w:r>
      <m:oMath>
        <m:r>
          <m:t>Y</m:t>
        </m:r>
      </m:oMath>
      <w:r>
        <w:t xml:space="preserve"> </w:t>
      </w:r>
      <w:r>
        <w:rPr>
          <w:rFonts w:hint="eastAsia"/>
        </w:rPr>
        <w:t xml:space="preserve">的熵</w:t>
      </w:r>
    </w:p>
    <w:p>
      <w:pPr>
        <w:pStyle w:val="FirstParagraph"/>
      </w:pPr>
      <w:r>
        <w:rPr>
          <w:rFonts w:hint="eastAsia"/>
        </w:rPr>
        <w:t xml:space="preserve">在联合分布的基础上，一个更深刻的问题自然浮现：</w:t>
      </w:r>
      <w:r>
        <w:rPr>
          <w:rFonts w:hint="eastAsia"/>
          <w:b/>
          <w:bCs/>
        </w:rPr>
        <w:t xml:space="preserve">如果我们已经知道了</w:t>
      </w:r>
      <w:r>
        <w:rPr>
          <w:b/>
          <w:bCs/>
        </w:rPr>
        <w:t xml:space="preserve"> </w:t>
      </w:r>
      <m:oMath>
        <m:r>
          <m:t>X</m:t>
        </m:r>
      </m:oMath>
      <w:r>
        <w:rPr>
          <w:b/>
          <w:bCs/>
        </w:rPr>
        <w:t xml:space="preserve"> </w:t>
      </w:r>
      <w:r>
        <w:rPr>
          <w:rFonts w:hint="eastAsia"/>
          <w:b/>
          <w:bCs/>
        </w:rPr>
        <w:t xml:space="preserve">取某个具体值</w:t>
      </w:r>
      <w:r>
        <w:rPr>
          <w:b/>
          <w:bCs/>
        </w:rPr>
        <w:t xml:space="preserve"> </w:t>
      </w:r>
      <m:oMath>
        <m:r>
          <m:t>x</m:t>
        </m:r>
      </m:oMath>
      <w:r>
        <w:rPr>
          <w:rFonts w:hint="eastAsia"/>
          <w:b/>
          <w:bCs/>
        </w:rPr>
        <w:t xml:space="preserve">，那么此时</w:t>
      </w:r>
      <w:r>
        <w:rPr>
          <w:b/>
          <w:bCs/>
        </w:rPr>
        <w:t xml:space="preserve"> </w:t>
      </w:r>
      <m:oMath>
        <m:r>
          <m:t>Y</m:t>
        </m:r>
      </m:oMath>
      <w:r>
        <w:rPr>
          <w:b/>
          <w:bCs/>
        </w:rPr>
        <w:t xml:space="preserve"> </w:t>
      </w:r>
      <w:r>
        <w:rPr>
          <w:rFonts w:hint="eastAsia"/>
          <w:b/>
          <w:bCs/>
        </w:rPr>
        <w:t xml:space="preserve">还剩多少不确定性？</w:t>
      </w:r>
    </w:p>
    <w:p>
      <w:pPr>
        <w:pStyle w:val="BodyText"/>
      </w:pPr>
      <w:r>
        <w:rPr>
          <w:rFonts w:hint="eastAsia"/>
        </w:rPr>
        <w:t xml:space="preserve">为此，我们先固定</w:t>
      </w:r>
      <w:r>
        <w:t xml:space="preserve"> </w:t>
      </w:r>
      <m:oMath>
        <m:r>
          <m:t>X</m:t>
        </m:r>
      </m:oMath>
      <w:r>
        <w:t xml:space="preserve"> </w:t>
      </w:r>
      <w:r>
        <w:rPr>
          <w:rFonts w:hint="eastAsia"/>
        </w:rPr>
        <w:t xml:space="preserve">的一个具体实现</w:t>
      </w:r>
      <w:r>
        <w:t xml:space="preserve"> </w:t>
      </w:r>
      <m:oMath>
        <m:r>
          <m:t>X</m:t>
        </m:r>
        <m:r>
          <m:rPr>
            <m:sty m:val="p"/>
          </m:rPr>
          <m:t>=</m:t>
        </m:r>
        <m:r>
          <m:t>x</m:t>
        </m:r>
      </m:oMath>
      <w:r>
        <w:rPr>
          <w:rFonts w:hint="eastAsia"/>
        </w:rPr>
        <w:t xml:space="preserve">，考虑条件概率分布</w:t>
      </w:r>
      <w:r>
        <w:t xml:space="preserve"> </w:t>
      </w:r>
      <m:oMath>
        <m:r>
          <m:t>p</m:t>
        </m:r>
        <m:d>
          <m:dPr>
            <m:begChr m:val="("/>
            <m:sepChr m:val=""/>
            <m:endChr m:val=")"/>
            <m:grow/>
          </m:dPr>
          <m:e>
            <m:r>
              <m:t>y</m:t>
            </m:r>
            <m:r>
              <m:rPr>
                <m:sty m:val="p"/>
              </m:rPr>
              <m:t>|</m:t>
            </m:r>
            <m:r>
              <m:t>x</m:t>
            </m:r>
          </m:e>
        </m:d>
        <m:r>
          <m:rPr>
            <m:sty m:val="p"/>
          </m:rPr>
          <m:t>=</m:t>
        </m:r>
        <m:f>
          <m:fPr>
            <m:type m:val="bar"/>
          </m:fPr>
          <m:num>
            <m:r>
              <m:t>p</m:t>
            </m:r>
            <m:d>
              <m:dPr>
                <m:begChr m:val="("/>
                <m:sepChr m:val=""/>
                <m:endChr m:val=")"/>
                <m:grow/>
              </m:dPr>
              <m:e>
                <m:r>
                  <m:t>x</m:t>
                </m:r>
                <m:r>
                  <m:rPr>
                    <m:sty m:val="p"/>
                  </m:rPr>
                  <m:t>,</m:t>
                </m:r>
                <m:r>
                  <m:t>y</m:t>
                </m:r>
              </m:e>
            </m:d>
          </m:num>
          <m:den>
            <m:r>
              <m:t>p</m:t>
            </m:r>
            <m:d>
              <m:dPr>
                <m:begChr m:val="("/>
                <m:sepChr m:val=""/>
                <m:endChr m:val=")"/>
                <m:grow/>
              </m:dPr>
              <m:e>
                <m:r>
                  <m:t>x</m:t>
                </m:r>
              </m:e>
            </m:d>
          </m:den>
        </m:f>
      </m:oMath>
      <w:r>
        <w:rPr>
          <w:rFonts w:hint="eastAsia"/>
        </w:rPr>
        <w:t xml:space="preserve">。这个条件分布本身是一个定义在</w:t>
      </w:r>
      <w:r>
        <w:t xml:space="preserve"> </w:t>
      </w:r>
      <m:oMath>
        <m:r>
          <m:rPr>
            <m:sty m:val="p"/>
            <m:scr m:val="script"/>
          </m:rPr>
          <m:t>Y</m:t>
        </m:r>
      </m:oMath>
      <w:r>
        <w:t xml:space="preserve"> </w:t>
      </w:r>
      <w:r>
        <w:rPr>
          <w:rFonts w:hint="eastAsia"/>
        </w:rPr>
        <w:t xml:space="preserve">上的合法概率质量函数（此处的概率测度基础已严格建立在《博弈论数学基础》第12章，我们直接使用）。于是，我们可以计算这个条件分布的熵：</w:t>
      </w:r>
    </w:p>
    <w:p>
      <w:pPr>
        <w:pStyle w:val="BodyText"/>
      </w:pPr>
      <m:oMathPara>
        <m:oMathParaPr>
          <m:jc m:val="center"/>
        </m:oMathParaPr>
        <m:oMath>
          <m:r>
            <m:t>H</m:t>
          </m:r>
          <m:d>
            <m:dPr>
              <m:begChr m:val="("/>
              <m:sepChr m:val=""/>
              <m:endChr m:val=")"/>
              <m:grow/>
            </m:dPr>
            <m:e>
              <m:r>
                <m:t>Y</m:t>
              </m:r>
              <m:r>
                <m:rPr>
                  <m:sty m:val="p"/>
                </m:rPr>
                <m:t>|</m:t>
              </m:r>
              <m:r>
                <m:t>X</m:t>
              </m:r>
              <m:r>
                <m:rPr>
                  <m:sty m:val="p"/>
                </m:rPr>
                <m:t>=</m:t>
              </m:r>
              <m:r>
                <m:t>x</m:t>
              </m:r>
            </m:e>
          </m:d>
          <m:r>
            <m:rPr>
              <m:sty m:val="p"/>
            </m:rPr>
            <m:t>=</m:t>
          </m:r>
          <m:r>
            <m:rPr>
              <m:sty m:val="p"/>
            </m:rPr>
            <m:t>−</m:t>
          </m:r>
          <m:nary>
            <m:naryPr>
              <m:chr m:val="∑"/>
              <m:limLoc m:val="undOvr"/>
              <m:subHide m:val="off"/>
              <m:supHide m:val="on"/>
            </m:naryPr>
            <m:sub>
              <m:r>
                <m:t>y</m:t>
              </m:r>
              <m:r>
                <m:rPr>
                  <m:sty m:val="p"/>
                </m:rPr>
                <m:t>∈</m:t>
              </m:r>
              <m:r>
                <m:rPr>
                  <m:sty m:val="p"/>
                  <m:scr m:val="script"/>
                </m:rPr>
                <m:t>Y</m:t>
              </m:r>
            </m:sub>
            <m:sup>
              <m:r>
                <m:t>​</m:t>
              </m:r>
            </m:sup>
            <m:e>
              <m:r>
                <m:t>p</m:t>
              </m:r>
            </m:e>
          </m:nary>
          <m:d>
            <m:dPr>
              <m:begChr m:val="("/>
              <m:sepChr m:val=""/>
              <m:endChr m:val=")"/>
              <m:grow/>
            </m:dPr>
            <m:e>
              <m:r>
                <m:t>y</m:t>
              </m:r>
              <m:r>
                <m:rPr>
                  <m:sty m:val="p"/>
                </m:rPr>
                <m:t>|</m:t>
              </m:r>
              <m:r>
                <m:t>x</m:t>
              </m:r>
            </m:e>
          </m:d>
          <m:sSub>
            <m:e>
              <m:r>
                <m:rPr>
                  <m:sty m:val="p"/>
                </m:rPr>
                <m:t>log</m:t>
              </m:r>
            </m:e>
            <m:sub>
              <m:r>
                <m:t>2</m:t>
              </m:r>
            </m:sub>
          </m:sSub>
          <m:r>
            <m:t>p</m:t>
          </m:r>
          <m:d>
            <m:dPr>
              <m:begChr m:val="("/>
              <m:sepChr m:val=""/>
              <m:endChr m:val=")"/>
              <m:grow/>
            </m:dPr>
            <m:e>
              <m:r>
                <m:t>y</m:t>
              </m:r>
              <m:r>
                <m:rPr>
                  <m:sty m:val="p"/>
                </m:rPr>
                <m:t>|</m:t>
              </m:r>
              <m:r>
                <m:t>x</m:t>
              </m:r>
            </m:e>
          </m:d>
          <m:r>
            <m:rPr>
              <m:sty m:val="p"/>
            </m:rPr>
            <m:t>.</m:t>
          </m:r>
        </m:oMath>
      </m:oMathPara>
    </w:p>
    <w:p>
      <w:pPr>
        <w:pStyle w:val="FirstParagraph"/>
      </w:pPr>
      <w:r>
        <w:rPr>
          <w:rFonts w:hint="eastAsia"/>
        </w:rPr>
        <w:t xml:space="preserve">这个量刻画的是：当我们确切地被告知“</w:t>
      </w:r>
      <m:oMath>
        <m:r>
          <m:t>X</m:t>
        </m:r>
      </m:oMath>
      <w:r>
        <w:t xml:space="preserve"> </w:t>
      </w:r>
      <w:r>
        <w:rPr>
          <w:rFonts w:hint="eastAsia"/>
        </w:rPr>
        <w:t xml:space="preserve">取值为</w:t>
      </w:r>
      <w:r>
        <w:t xml:space="preserve"> </w:t>
      </w:r>
      <m:oMath>
        <m:r>
          <m:t>x</m:t>
        </m:r>
      </m:oMath>
      <w:r>
        <w:rPr>
          <w:rFonts w:hint="eastAsia"/>
        </w:rPr>
        <w:t xml:space="preserve">”这一事实后，对</w:t>
      </w:r>
      <w:r>
        <w:t xml:space="preserve"> </w:t>
      </w:r>
      <m:oMath>
        <m:r>
          <m:t>Y</m:t>
        </m:r>
      </m:oMath>
      <w:r>
        <w:t xml:space="preserve"> </w:t>
      </w:r>
      <w:r>
        <w:rPr>
          <w:rFonts w:hint="eastAsia"/>
        </w:rPr>
        <w:t xml:space="preserve">的取值仍然残留的平均不确定性。</w:t>
      </w:r>
    </w:p>
    <w:p>
      <w:pPr>
        <w:pStyle w:val="BodyText"/>
      </w:pPr>
      <w:r>
        <w:rPr>
          <w:rFonts w:hint="eastAsia"/>
        </w:rPr>
        <w:t xml:space="preserve">使用表</w:t>
      </w:r>
      <w:r>
        <w:t xml:space="preserve"> 2.1 </w:t>
      </w:r>
      <w:r>
        <w:rPr>
          <w:rFonts w:hint="eastAsia"/>
        </w:rPr>
        <w:t xml:space="preserve">的数据：</w:t>
      </w:r>
      <w:r>
        <w:t xml:space="preserve"> </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时，</w:t>
      </w:r>
      <m:oMath>
        <m:r>
          <m:t>p</m:t>
        </m:r>
        <m:d>
          <m:dPr>
            <m:begChr m:val="("/>
            <m:sepChr m:val=""/>
            <m:endChr m:val=")"/>
            <m:grow/>
          </m:dPr>
          <m:e>
            <m:r>
              <m:t>Y</m:t>
            </m:r>
            <m:r>
              <m:rPr>
                <m:sty m:val="p"/>
              </m:rPr>
              <m:t>=</m:t>
            </m:r>
            <m:r>
              <m:t>0</m:t>
            </m:r>
            <m:r>
              <m:rPr>
                <m:sty m:val="p"/>
              </m:rPr>
              <m:t>|</m:t>
            </m:r>
            <m:r>
              <m:t>X</m:t>
            </m:r>
            <m:r>
              <m:rPr>
                <m:sty m:val="p"/>
              </m:rPr>
              <m:t>=</m:t>
            </m:r>
            <m:r>
              <m:t>0</m:t>
            </m:r>
          </m:e>
        </m:d>
        <m:r>
          <m:rPr>
            <m:sty m:val="p"/>
          </m:rPr>
          <m:t>=</m:t>
        </m:r>
        <m:f>
          <m:fPr>
            <m:type m:val="bar"/>
          </m:fPr>
          <m:num>
            <m:r>
              <m:t>1</m:t>
            </m:r>
            <m:r>
              <m:rPr>
                <m:sty m:val="p"/>
              </m:rPr>
              <m:t>/</m:t>
            </m:r>
            <m:r>
              <m:t>2</m:t>
            </m:r>
          </m:num>
          <m:den>
            <m:r>
              <m:t>5</m:t>
            </m:r>
            <m:r>
              <m:rPr>
                <m:sty m:val="p"/>
              </m:rPr>
              <m:t>/</m:t>
            </m:r>
            <m:r>
              <m:t>8</m:t>
            </m:r>
          </m:den>
        </m:f>
        <m:r>
          <m:rPr>
            <m:sty m:val="p"/>
          </m:rPr>
          <m:t>=</m:t>
        </m:r>
        <m:r>
          <m:t>4</m:t>
        </m:r>
        <m:r>
          <m:rPr>
            <m:sty m:val="p"/>
          </m:rPr>
          <m:t>/</m:t>
        </m:r>
        <m:r>
          <m:t>5</m:t>
        </m:r>
      </m:oMath>
      <w:r>
        <w:rPr>
          <w:rFonts w:hint="eastAsia"/>
        </w:rPr>
        <w:t xml:space="preserve">，</w:t>
      </w:r>
      <m:oMath>
        <m:r>
          <m:t>p</m:t>
        </m:r>
        <m:d>
          <m:dPr>
            <m:begChr m:val="("/>
            <m:sepChr m:val=""/>
            <m:endChr m:val=")"/>
            <m:grow/>
          </m:dPr>
          <m:e>
            <m:r>
              <m:t>Y</m:t>
            </m:r>
            <m:r>
              <m:rPr>
                <m:sty m:val="p"/>
              </m:rPr>
              <m:t>=</m:t>
            </m:r>
            <m:r>
              <m:t>1</m:t>
            </m:r>
            <m:r>
              <m:rPr>
                <m:sty m:val="p"/>
              </m:rPr>
              <m:t>|</m:t>
            </m:r>
            <m:r>
              <m:t>X</m:t>
            </m:r>
            <m:r>
              <m:rPr>
                <m:sty m:val="p"/>
              </m:rPr>
              <m:t>=</m:t>
            </m:r>
            <m:r>
              <m:t>0</m:t>
            </m:r>
          </m:e>
        </m:d>
        <m:r>
          <m:rPr>
            <m:sty m:val="p"/>
          </m:rPr>
          <m:t>=</m:t>
        </m:r>
        <m:f>
          <m:fPr>
            <m:type m:val="bar"/>
          </m:fPr>
          <m:num>
            <m:r>
              <m:t>1</m:t>
            </m:r>
            <m:r>
              <m:rPr>
                <m:sty m:val="p"/>
              </m:rPr>
              <m:t>/</m:t>
            </m:r>
            <m:r>
              <m:t>8</m:t>
            </m:r>
          </m:num>
          <m:den>
            <m:r>
              <m:t>5</m:t>
            </m:r>
            <m:r>
              <m:rPr>
                <m:sty m:val="p"/>
              </m:rPr>
              <m:t>/</m:t>
            </m:r>
            <m:r>
              <m:t>8</m:t>
            </m:r>
          </m:den>
        </m:f>
        <m:r>
          <m:rPr>
            <m:sty m:val="p"/>
          </m:rPr>
          <m:t>=</m:t>
        </m:r>
        <m:r>
          <m:t>1</m:t>
        </m:r>
        <m:r>
          <m:rPr>
            <m:sty m:val="p"/>
          </m:rPr>
          <m:t>/</m:t>
        </m:r>
        <m:r>
          <m:t>5</m:t>
        </m:r>
      </m:oMath>
      <w:r>
        <w:rPr>
          <w:rFonts w:hint="eastAsia"/>
        </w:rPr>
        <w:t xml:space="preserve">。因此</w:t>
      </w:r>
      <w:r>
        <w:t xml:space="preserve"> </w:t>
      </w:r>
      <m:oMath>
        <m:r>
          <m:t>H</m:t>
        </m:r>
        <m:d>
          <m:dPr>
            <m:begChr m:val="("/>
            <m:sepChr m:val=""/>
            <m:endChr m:val=")"/>
            <m:grow/>
          </m:dPr>
          <m:e>
            <m:r>
              <m:t>Y</m:t>
            </m:r>
            <m:r>
              <m:rPr>
                <m:sty m:val="p"/>
              </m:rPr>
              <m:t>|</m:t>
            </m:r>
            <m:r>
              <m:t>X</m:t>
            </m:r>
            <m:r>
              <m:rPr>
                <m:sty m:val="p"/>
              </m:rPr>
              <m:t>=</m:t>
            </m:r>
            <m:r>
              <m:t>0</m:t>
            </m:r>
          </m:e>
        </m:d>
        <m:r>
          <m:rPr>
            <m:sty m:val="p"/>
          </m:rPr>
          <m:t>=</m:t>
        </m:r>
        <m:r>
          <m:rPr>
            <m:sty m:val="p"/>
          </m:rPr>
          <m:t>−</m:t>
        </m:r>
        <m:f>
          <m:fPr>
            <m:type m:val="bar"/>
          </m:fPr>
          <m:num>
            <m:r>
              <m:t>4</m:t>
            </m:r>
          </m:num>
          <m:den>
            <m:r>
              <m:t>5</m:t>
            </m:r>
          </m:den>
        </m:f>
        <m:sSub>
          <m:e>
            <m:r>
              <m:rPr>
                <m:sty m:val="p"/>
              </m:rPr>
              <m:t>log</m:t>
            </m:r>
          </m:e>
          <m:sub>
            <m:r>
              <m:t>2</m:t>
            </m:r>
          </m:sub>
        </m:sSub>
        <m:f>
          <m:fPr>
            <m:type m:val="bar"/>
          </m:fPr>
          <m:num>
            <m:r>
              <m:t>4</m:t>
            </m:r>
          </m:num>
          <m:den>
            <m:r>
              <m:t>5</m:t>
            </m:r>
          </m:den>
        </m:f>
        <m:r>
          <m:rPr>
            <m:sty m:val="p"/>
          </m:rPr>
          <m:t>−</m:t>
        </m:r>
        <m:f>
          <m:fPr>
            <m:type m:val="bar"/>
          </m:fPr>
          <m:num>
            <m:r>
              <m:t>1</m:t>
            </m:r>
          </m:num>
          <m:den>
            <m:r>
              <m:t>5</m:t>
            </m:r>
          </m:den>
        </m:f>
        <m:sSub>
          <m:e>
            <m:r>
              <m:rPr>
                <m:sty m:val="p"/>
              </m:rPr>
              <m:t>log</m:t>
            </m:r>
          </m:e>
          <m:sub>
            <m:r>
              <m:t>2</m:t>
            </m:r>
          </m:sub>
        </m:sSub>
        <m:f>
          <m:fPr>
            <m:type m:val="bar"/>
          </m:fPr>
          <m:num>
            <m:r>
              <m:t>1</m:t>
            </m:r>
          </m:num>
          <m:den>
            <m:r>
              <m:t>5</m:t>
            </m:r>
          </m:den>
        </m:f>
        <m:r>
          <m:rPr>
            <m:sty m:val="p"/>
          </m:rPr>
          <m:t>≈</m:t>
        </m:r>
        <m:r>
          <m:t>0.722</m:t>
        </m:r>
      </m:oMath>
      <w:r>
        <w:t xml:space="preserve"> </w:t>
      </w:r>
      <w:r>
        <w:rPr>
          <w:rFonts w:hint="eastAsia"/>
        </w:rPr>
        <w:t xml:space="preserve">比特。</w:t>
      </w:r>
      <w:r>
        <w:t xml:space="preserve"> </w:t>
      </w:r>
      <w:r>
        <w:t xml:space="preserve">- </w:t>
      </w:r>
      <w:r>
        <w:rPr>
          <w:rFonts w:hint="eastAsia"/>
        </w:rPr>
        <w:t xml:space="preserve">当</w:t>
      </w:r>
      <w:r>
        <w:t xml:space="preserve"> </w:t>
      </w:r>
      <m:oMath>
        <m:r>
          <m:t>X</m:t>
        </m:r>
        <m:r>
          <m:rPr>
            <m:sty m:val="p"/>
          </m:rPr>
          <m:t>=</m:t>
        </m:r>
        <m:r>
          <m:t>1</m:t>
        </m:r>
      </m:oMath>
      <w:r>
        <w:t xml:space="preserve"> </w:t>
      </w:r>
      <w:r>
        <w:rPr>
          <w:rFonts w:hint="eastAsia"/>
        </w:rPr>
        <w:t xml:space="preserve">时，</w:t>
      </w:r>
      <m:oMath>
        <m:r>
          <m:t>p</m:t>
        </m:r>
        <m:d>
          <m:dPr>
            <m:begChr m:val="("/>
            <m:sepChr m:val=""/>
            <m:endChr m:val=")"/>
            <m:grow/>
          </m:dPr>
          <m:e>
            <m:r>
              <m:t>Y</m:t>
            </m:r>
            <m:r>
              <m:rPr>
                <m:sty m:val="p"/>
              </m:rPr>
              <m:t>=</m:t>
            </m:r>
            <m:r>
              <m:t>0</m:t>
            </m:r>
            <m:r>
              <m:rPr>
                <m:sty m:val="p"/>
              </m:rPr>
              <m:t>|</m:t>
            </m:r>
            <m:r>
              <m:t>X</m:t>
            </m:r>
            <m:r>
              <m:rPr>
                <m:sty m:val="p"/>
              </m:rPr>
              <m:t>=</m:t>
            </m:r>
            <m:r>
              <m:t>1</m:t>
            </m:r>
          </m:e>
        </m:d>
        <m:r>
          <m:rPr>
            <m:sty m:val="p"/>
          </m:rPr>
          <m:t>=</m:t>
        </m:r>
        <m:f>
          <m:fPr>
            <m:type m:val="bar"/>
          </m:fPr>
          <m:num>
            <m:r>
              <m:t>1</m:t>
            </m:r>
            <m:r>
              <m:rPr>
                <m:sty m:val="p"/>
              </m:rPr>
              <m:t>/</m:t>
            </m:r>
            <m:r>
              <m:t>8</m:t>
            </m:r>
          </m:num>
          <m:den>
            <m:r>
              <m:t>3</m:t>
            </m:r>
            <m:r>
              <m:rPr>
                <m:sty m:val="p"/>
              </m:rPr>
              <m:t>/</m:t>
            </m:r>
            <m:r>
              <m:t>8</m:t>
            </m:r>
          </m:den>
        </m:f>
        <m:r>
          <m:rPr>
            <m:sty m:val="p"/>
          </m:rPr>
          <m:t>=</m:t>
        </m:r>
        <m:r>
          <m:t>1</m:t>
        </m:r>
        <m:r>
          <m:rPr>
            <m:sty m:val="p"/>
          </m:rPr>
          <m:t>/</m:t>
        </m:r>
        <m:r>
          <m:t>3</m:t>
        </m:r>
      </m:oMath>
      <w:r>
        <w:rPr>
          <w:rFonts w:hint="eastAsia"/>
        </w:rPr>
        <w:t xml:space="preserve">，</w:t>
      </w:r>
      <m:oMath>
        <m:r>
          <m:t>p</m:t>
        </m:r>
        <m:d>
          <m:dPr>
            <m:begChr m:val="("/>
            <m:sepChr m:val=""/>
            <m:endChr m:val=")"/>
            <m:grow/>
          </m:dPr>
          <m:e>
            <m:r>
              <m:t>Y</m:t>
            </m:r>
            <m:r>
              <m:rPr>
                <m:sty m:val="p"/>
              </m:rPr>
              <m:t>=</m:t>
            </m:r>
            <m:r>
              <m:t>1</m:t>
            </m:r>
            <m:r>
              <m:rPr>
                <m:sty m:val="p"/>
              </m:rPr>
              <m:t>|</m:t>
            </m:r>
            <m:r>
              <m:t>X</m:t>
            </m:r>
            <m:r>
              <m:rPr>
                <m:sty m:val="p"/>
              </m:rPr>
              <m:t>=</m:t>
            </m:r>
            <m:r>
              <m:t>1</m:t>
            </m:r>
          </m:e>
        </m:d>
        <m:r>
          <m:rPr>
            <m:sty m:val="p"/>
          </m:rPr>
          <m:t>=</m:t>
        </m:r>
        <m:f>
          <m:fPr>
            <m:type m:val="bar"/>
          </m:fPr>
          <m:num>
            <m:r>
              <m:t>1</m:t>
            </m:r>
            <m:r>
              <m:rPr>
                <m:sty m:val="p"/>
              </m:rPr>
              <m:t>/</m:t>
            </m:r>
            <m:r>
              <m:t>4</m:t>
            </m:r>
          </m:num>
          <m:den>
            <m:r>
              <m:t>3</m:t>
            </m:r>
            <m:r>
              <m:rPr>
                <m:sty m:val="p"/>
              </m:rPr>
              <m:t>/</m:t>
            </m:r>
            <m:r>
              <m:t>8</m:t>
            </m:r>
          </m:den>
        </m:f>
        <m:r>
          <m:rPr>
            <m:sty m:val="p"/>
          </m:rPr>
          <m:t>=</m:t>
        </m:r>
        <m:r>
          <m:t>2</m:t>
        </m:r>
        <m:r>
          <m:rPr>
            <m:sty m:val="p"/>
          </m:rPr>
          <m:t>/</m:t>
        </m:r>
        <m:r>
          <m:t>3</m:t>
        </m:r>
      </m:oMath>
      <w:r>
        <w:rPr>
          <w:rFonts w:hint="eastAsia"/>
        </w:rPr>
        <w:t xml:space="preserve">。因此</w:t>
      </w:r>
      <w:r>
        <w:t xml:space="preserve"> </w:t>
      </w:r>
      <m:oMath>
        <m:r>
          <m:t>H</m:t>
        </m:r>
        <m:d>
          <m:dPr>
            <m:begChr m:val="("/>
            <m:sepChr m:val=""/>
            <m:endChr m:val=")"/>
            <m:grow/>
          </m:dPr>
          <m:e>
            <m:r>
              <m:t>Y</m:t>
            </m:r>
            <m:r>
              <m:rPr>
                <m:sty m:val="p"/>
              </m:rPr>
              <m:t>|</m:t>
            </m:r>
            <m:r>
              <m:t>X</m:t>
            </m:r>
            <m:r>
              <m:rPr>
                <m:sty m:val="p"/>
              </m:rPr>
              <m:t>=</m:t>
            </m:r>
            <m:r>
              <m:t>1</m:t>
            </m:r>
          </m:e>
        </m:d>
        <m:r>
          <m:rPr>
            <m:sty m:val="p"/>
          </m:rPr>
          <m:t>=</m:t>
        </m:r>
        <m:r>
          <m:rPr>
            <m:sty m:val="p"/>
          </m:rPr>
          <m:t>−</m:t>
        </m:r>
        <m:f>
          <m:fPr>
            <m:type m:val="bar"/>
          </m:fPr>
          <m:num>
            <m:r>
              <m:t>1</m:t>
            </m:r>
          </m:num>
          <m:den>
            <m:r>
              <m:t>3</m:t>
            </m:r>
          </m:den>
        </m:f>
        <m:sSub>
          <m:e>
            <m:r>
              <m:rPr>
                <m:sty m:val="p"/>
              </m:rPr>
              <m:t>log</m:t>
            </m:r>
          </m:e>
          <m:sub>
            <m:r>
              <m:t>2</m:t>
            </m:r>
          </m:sub>
        </m:sSub>
        <m:f>
          <m:fPr>
            <m:type m:val="bar"/>
          </m:fPr>
          <m:num>
            <m:r>
              <m:t>1</m:t>
            </m:r>
          </m:num>
          <m:den>
            <m:r>
              <m:t>3</m:t>
            </m:r>
          </m:den>
        </m:f>
        <m:r>
          <m:rPr>
            <m:sty m:val="p"/>
          </m:rPr>
          <m:t>−</m:t>
        </m:r>
        <m:f>
          <m:fPr>
            <m:type m:val="bar"/>
          </m:fPr>
          <m:num>
            <m:r>
              <m:t>2</m:t>
            </m:r>
          </m:num>
          <m:den>
            <m:r>
              <m:t>3</m:t>
            </m:r>
          </m:den>
        </m:f>
        <m:sSub>
          <m:e>
            <m:r>
              <m:rPr>
                <m:sty m:val="p"/>
              </m:rPr>
              <m:t>log</m:t>
            </m:r>
          </m:e>
          <m:sub>
            <m:r>
              <m:t>2</m:t>
            </m:r>
          </m:sub>
        </m:sSub>
        <m:f>
          <m:fPr>
            <m:type m:val="bar"/>
          </m:fPr>
          <m:num>
            <m:r>
              <m:t>2</m:t>
            </m:r>
          </m:num>
          <m:den>
            <m:r>
              <m:t>3</m:t>
            </m:r>
          </m:den>
        </m:f>
        <m:r>
          <m:rPr>
            <m:sty m:val="p"/>
          </m:rPr>
          <m:t>≈</m:t>
        </m:r>
        <m:r>
          <m:t>0.918</m:t>
        </m:r>
      </m:oMath>
      <w:r>
        <w:t xml:space="preserve"> </w:t>
      </w:r>
      <w:r>
        <w:rPr>
          <w:rFonts w:hint="eastAsia"/>
        </w:rPr>
        <w:t xml:space="preserve">比特。</w:t>
      </w:r>
    </w:p>
    <w:p>
      <w:pPr>
        <w:pStyle w:val="BodyText"/>
      </w:pPr>
      <w:r>
        <w:rPr>
          <w:rFonts w:hint="eastAsia"/>
        </w:rPr>
        <w:t xml:space="preserve">这就引出了一个关键的直觉差异：</w:t>
      </w:r>
      <w:r>
        <w:rPr>
          <w:rFonts w:hint="eastAsia"/>
          <w:b/>
          <w:bCs/>
        </w:rPr>
        <w:t xml:space="preserve">条件熵</w:t>
      </w:r>
      <w:r>
        <w:rPr>
          <w:b/>
          <w:bCs/>
        </w:rPr>
        <w:t xml:space="preserve"> </w:t>
      </w:r>
      <m:oMath>
        <m:r>
          <m:t>H</m:t>
        </m:r>
        <m:d>
          <m:dPr>
            <m:begChr m:val="("/>
            <m:sepChr m:val=""/>
            <m:endChr m:val=")"/>
            <m:grow/>
          </m:dPr>
          <m:e>
            <m:r>
              <m:t>Y</m:t>
            </m:r>
            <m:r>
              <m:rPr>
                <m:sty m:val="p"/>
              </m:rPr>
              <m:t>|</m:t>
            </m:r>
            <m:r>
              <m:t>X</m:t>
            </m:r>
            <m:r>
              <m:rPr>
                <m:sty m:val="p"/>
              </m:rPr>
              <m:t>=</m:t>
            </m:r>
            <m:r>
              <m:t>x</m:t>
            </m:r>
          </m:e>
        </m:d>
      </m:oMath>
      <w:r>
        <w:rPr>
          <w:b/>
          <w:bCs/>
        </w:rPr>
        <w:t xml:space="preserve"> </w:t>
      </w:r>
      <w:r>
        <w:rPr>
          <w:rFonts w:hint="eastAsia"/>
          <w:b/>
          <w:bCs/>
        </w:rPr>
        <w:t xml:space="preserve">是对一个特定的</w:t>
      </w:r>
      <w:r>
        <w:rPr>
          <w:b/>
          <w:bCs/>
        </w:rPr>
        <w:t xml:space="preserve"> </w:t>
      </w:r>
      <m:oMath>
        <m:r>
          <m:t>x</m:t>
        </m:r>
      </m:oMath>
      <w:r>
        <w:rPr>
          <w:b/>
          <w:bCs/>
        </w:rPr>
        <w:t xml:space="preserve"> </w:t>
      </w:r>
      <w:r>
        <w:rPr>
          <w:rFonts w:hint="eastAsia"/>
          <w:b/>
          <w:bCs/>
        </w:rPr>
        <w:t xml:space="preserve">而言的，它不是对</w:t>
      </w:r>
      <w:r>
        <w:rPr>
          <w:b/>
          <w:bCs/>
        </w:rPr>
        <w:t xml:space="preserve"> </w:t>
      </w:r>
      <m:oMath>
        <m:r>
          <m:t>X</m:t>
        </m:r>
      </m:oMath>
      <w:r>
        <w:rPr>
          <w:b/>
          <w:bCs/>
        </w:rPr>
        <w:t xml:space="preserve"> </w:t>
      </w:r>
      <w:r>
        <w:rPr>
          <w:rFonts w:hint="eastAsia"/>
          <w:b/>
          <w:bCs/>
        </w:rPr>
        <w:t xml:space="preserve">所有可能取值的平均。</w:t>
      </w:r>
      <w:r>
        <w:t xml:space="preserve"> </w:t>
      </w:r>
      <w:r>
        <w:rPr>
          <w:rFonts w:hint="eastAsia"/>
        </w:rPr>
        <w:t xml:space="preserve">不同的</w:t>
      </w:r>
      <w:r>
        <w:t xml:space="preserve"> </w:t>
      </w:r>
      <m:oMath>
        <m:r>
          <m:t>x</m:t>
        </m:r>
      </m:oMath>
      <w:r>
        <w:t xml:space="preserve"> </w:t>
      </w:r>
      <w:r>
        <w:rPr>
          <w:rFonts w:hint="eastAsia"/>
        </w:rPr>
        <w:t xml:space="preserve">会给出完全不同的条件不确定性。在上例中，</w:t>
      </w:r>
      <m:oMath>
        <m:r>
          <m:t>X</m:t>
        </m:r>
        <m:r>
          <m:rPr>
            <m:sty m:val="p"/>
          </m:rPr>
          <m:t>=</m:t>
        </m:r>
        <m:r>
          <m:t>0</m:t>
        </m:r>
      </m:oMath>
      <w:r>
        <w:t xml:space="preserve"> </w:t>
      </w:r>
      <w:r>
        <w:rPr>
          <w:rFonts w:hint="eastAsia"/>
        </w:rPr>
        <w:t xml:space="preserve">时</w:t>
      </w:r>
      <w:r>
        <w:t xml:space="preserve"> </w:t>
      </w:r>
      <m:oMath>
        <m:r>
          <m:t>Y</m:t>
        </m:r>
      </m:oMath>
      <w:r>
        <w:t xml:space="preserve"> </w:t>
      </w:r>
      <w:r>
        <w:rPr>
          <w:rFonts w:hint="eastAsia"/>
        </w:rPr>
        <w:t xml:space="preserve">的分布更集中（</w:t>
      </w:r>
      <m:oMath>
        <m:r>
          <m:t>4</m:t>
        </m:r>
        <m:r>
          <m:rPr>
            <m:sty m:val="p"/>
          </m:rPr>
          <m:t>/</m:t>
        </m:r>
        <m:r>
          <m:t>5</m:t>
        </m:r>
      </m:oMath>
      <w:r>
        <w:t xml:space="preserve"> </w:t>
      </w:r>
      <w:r>
        <w:rPr>
          <w:rFonts w:hint="eastAsia"/>
        </w:rPr>
        <w:t xml:space="preserve">对</w:t>
      </w:r>
      <w:r>
        <w:t xml:space="preserve"> </w:t>
      </w:r>
      <m:oMath>
        <m:r>
          <m:t>1</m:t>
        </m:r>
        <m:r>
          <m:rPr>
            <m:sty m:val="p"/>
          </m:rPr>
          <m:t>/</m:t>
        </m:r>
        <m:r>
          <m:t>5</m:t>
        </m:r>
      </m:oMath>
      <w:r>
        <w:rPr>
          <w:rFonts w:hint="eastAsia"/>
        </w:rPr>
        <w:t xml:space="preserve">），不确定性</w:t>
      </w:r>
      <w:r>
        <w:t xml:space="preserve"> </w:t>
      </w:r>
      <m:oMath>
        <m:r>
          <m:t>0.722</m:t>
        </m:r>
      </m:oMath>
      <w:r>
        <w:t xml:space="preserve"> </w:t>
      </w:r>
      <w:r>
        <w:rPr>
          <w:rFonts w:hint="eastAsia"/>
        </w:rPr>
        <w:t xml:space="preserve">比特小于</w:t>
      </w:r>
      <w:r>
        <w:t xml:space="preserve"> </w:t>
      </w:r>
      <m:oMath>
        <m:r>
          <m:t>X</m:t>
        </m:r>
        <m:r>
          <m:rPr>
            <m:sty m:val="p"/>
          </m:rPr>
          <m:t>=</m:t>
        </m:r>
        <m:r>
          <m:t>1</m:t>
        </m:r>
      </m:oMath>
      <w:r>
        <w:t xml:space="preserve"> </w:t>
      </w:r>
      <w:r>
        <w:rPr>
          <w:rFonts w:hint="eastAsia"/>
        </w:rPr>
        <w:t xml:space="preserve">时的</w:t>
      </w:r>
      <w:r>
        <w:t xml:space="preserve"> </w:t>
      </w:r>
      <m:oMath>
        <m:r>
          <m:t>0.918</m:t>
        </m:r>
      </m:oMath>
      <w:r>
        <w:t xml:space="preserve"> </w:t>
      </w:r>
      <w:r>
        <w:rPr>
          <w:rFonts w:hint="eastAsia"/>
        </w:rPr>
        <w:t xml:space="preserve">比特。那么，我们如何用一个单一的数字来表达“平均而言，知道</w:t>
      </w:r>
      <w:r>
        <w:t xml:space="preserve"> </w:t>
      </w:r>
      <m:oMath>
        <m:r>
          <m:t>X</m:t>
        </m:r>
      </m:oMath>
      <w:r>
        <w:t xml:space="preserve"> </w:t>
      </w:r>
      <w:r>
        <w:rPr>
          <w:rFonts w:hint="eastAsia"/>
        </w:rPr>
        <w:t xml:space="preserve">之后</w:t>
      </w:r>
      <w:r>
        <w:t xml:space="preserve"> </w:t>
      </w:r>
      <m:oMath>
        <m:r>
          <m:t>Y</m:t>
        </m:r>
      </m:oMath>
      <w:r>
        <w:t xml:space="preserve"> </w:t>
      </w:r>
      <w:r>
        <w:rPr>
          <w:rFonts w:hint="eastAsia"/>
        </w:rPr>
        <w:t xml:space="preserve">还剩多少不确定性”？</w:t>
      </w:r>
    </w:p>
    <w:p>
      <w:r>
        <w:pict>
          <v:rect style="width:0;height:1.5pt" o:hralign="center" o:hrstd="t" o:hr="t"/>
        </w:pict>
      </w:r>
    </w:p>
    <w:bookmarkEnd w:id="39"/>
    <w:bookmarkStart w:id="40" w:name="条件熵的定义对-x-的期望"/>
    <w:p>
      <w:pPr>
        <w:pStyle w:val="Heading3"/>
      </w:pPr>
      <w:r>
        <w:rPr>
          <w:rFonts w:hint="eastAsia"/>
        </w:rPr>
        <w:t xml:space="preserve">条件熵的定义：对</w:t>
      </w:r>
      <w:r>
        <w:t xml:space="preserve"> </w:t>
      </w:r>
      <m:oMath>
        <m:r>
          <m:t>X</m:t>
        </m:r>
      </m:oMath>
      <w:r>
        <w:t xml:space="preserve"> </w:t>
      </w:r>
      <w:r>
        <w:rPr>
          <w:rFonts w:hint="eastAsia"/>
        </w:rPr>
        <w:t xml:space="preserve">的期望</w:t>
      </w:r>
    </w:p>
    <w:p>
      <w:pPr>
        <w:pStyle w:val="FirstParagraph"/>
      </w:pPr>
      <w:r>
        <w:rPr>
          <w:rFonts w:hint="eastAsia"/>
        </w:rPr>
        <w:t xml:space="preserve">这正是</w:t>
      </w:r>
      <w:r>
        <w:rPr>
          <w:rFonts w:hint="eastAsia"/>
          <w:b/>
          <w:bCs/>
        </w:rPr>
        <w:t xml:space="preserve">条件熵（conditional</w:t>
      </w:r>
      <w:r>
        <w:rPr>
          <w:b/>
          <w:bCs/>
        </w:rPr>
        <w:t xml:space="preserve"> </w:t>
      </w:r>
      <w:r>
        <w:rPr>
          <w:rFonts w:hint="eastAsia"/>
          <w:b/>
          <w:bCs/>
        </w:rPr>
        <w:t xml:space="preserve">entropy）</w:t>
      </w:r>
      <w:r>
        <w:t xml:space="preserve"> </w:t>
      </w:r>
      <m:oMath>
        <m:r>
          <m:t>H</m:t>
        </m:r>
        <m:d>
          <m:dPr>
            <m:begChr m:val="("/>
            <m:sepChr m:val=""/>
            <m:endChr m:val=")"/>
            <m:grow/>
          </m:dPr>
          <m:e>
            <m:r>
              <m:t>Y</m:t>
            </m:r>
            <m:r>
              <m:rPr>
                <m:sty m:val="p"/>
              </m:rPr>
              <m:t>|</m:t>
            </m:r>
            <m:r>
              <m:t>X</m:t>
            </m:r>
          </m:e>
        </m:d>
      </m:oMath>
      <w:r>
        <w:t xml:space="preserve"> </w:t>
      </w:r>
      <w:r>
        <w:rPr>
          <w:rFonts w:hint="eastAsia"/>
        </w:rPr>
        <w:t xml:space="preserve">进入舞台的时刻。它被自然地定义为</w:t>
      </w:r>
      <w:r>
        <w:t xml:space="preserve"> </w:t>
      </w:r>
      <m:oMath>
        <m:r>
          <m:t>H</m:t>
        </m:r>
        <m:d>
          <m:dPr>
            <m:begChr m:val="("/>
            <m:sepChr m:val=""/>
            <m:endChr m:val=")"/>
            <m:grow/>
          </m:dPr>
          <m:e>
            <m:r>
              <m:t>Y</m:t>
            </m:r>
            <m:r>
              <m:rPr>
                <m:sty m:val="p"/>
              </m:rPr>
              <m:t>|</m:t>
            </m:r>
            <m:r>
              <m:t>X</m:t>
            </m:r>
            <m:r>
              <m:rPr>
                <m:sty m:val="p"/>
              </m:rPr>
              <m:t>=</m:t>
            </m:r>
            <m:r>
              <m:t>x</m:t>
            </m:r>
          </m:e>
        </m:d>
      </m:oMath>
      <w:r>
        <w:t xml:space="preserve"> </w:t>
      </w:r>
      <w:r>
        <w:rPr>
          <w:rFonts w:hint="eastAsia"/>
        </w:rPr>
        <w:t xml:space="preserve">在</w:t>
      </w:r>
      <w:r>
        <w:t xml:space="preserve"> </w:t>
      </w:r>
      <m:oMath>
        <m:r>
          <m:t>X</m:t>
        </m:r>
      </m:oMath>
      <w:r>
        <w:t xml:space="preserve"> </w:t>
      </w:r>
      <w:r>
        <w:rPr>
          <w:rFonts w:hint="eastAsia"/>
        </w:rPr>
        <w:t xml:space="preserve">的分布</w:t>
      </w:r>
      <w:r>
        <w:t xml:space="preserve"> </w:t>
      </w:r>
      <m:oMath>
        <m:r>
          <m:t>p</m:t>
        </m:r>
        <m:d>
          <m:dPr>
            <m:begChr m:val="("/>
            <m:sepChr m:val=""/>
            <m:endChr m:val=")"/>
            <m:grow/>
          </m:dPr>
          <m:e>
            <m:r>
              <m:t>x</m:t>
            </m:r>
          </m:e>
        </m:d>
      </m:oMath>
      <w:r>
        <w:t xml:space="preserve"> </w:t>
      </w:r>
      <w:r>
        <w:rPr>
          <w:rFonts w:hint="eastAsia"/>
        </w:rPr>
        <w:t xml:space="preserve">下的数学期望（期望的严格定义回指《博弈论数学基础》第12章）：</w:t>
      </w:r>
    </w:p>
    <w:p>
      <w:pPr>
        <w:pStyle w:val="BodyText"/>
      </w:pPr>
      <w:r>
        <w:rPr>
          <w:rFonts w:hint="eastAsia"/>
          <w:b/>
          <w:bCs/>
        </w:rPr>
        <w:t xml:space="preserve">定义</w:t>
      </w:r>
      <w:r>
        <w:rPr>
          <w:b/>
          <w:bCs/>
        </w:rPr>
        <w:t xml:space="preserve"> </w:t>
      </w:r>
      <w:r>
        <w:rPr>
          <w:rFonts w:hint="eastAsia"/>
          <w:b/>
          <w:bCs/>
        </w:rPr>
        <w:t xml:space="preserve">2.2（条件熵</w:t>
      </w:r>
      <w:r>
        <w:rPr>
          <w:b/>
          <w:bCs/>
        </w:rPr>
        <w:t xml:space="preserve"> Conditional </w:t>
      </w:r>
      <w:r>
        <w:rPr>
          <w:rFonts w:hint="eastAsia"/>
          <w:b/>
          <w:bCs/>
        </w:rPr>
        <w:t xml:space="preserve">Entropy）</w:t>
      </w:r>
      <w:r>
        <w:t xml:space="preserve"> </w:t>
      </w:r>
      <w:r>
        <w:rPr>
          <w:rFonts w:hint="eastAsia"/>
        </w:rPr>
        <w:t xml:space="preserve">给定离散随机变量对</w:t>
      </w:r>
      <w:r>
        <w:t xml:space="preserve"> </w:t>
      </w:r>
      <m:oMath>
        <m:d>
          <m:dPr>
            <m:begChr m:val="("/>
            <m:sepChr m:val=""/>
            <m:endChr m:val=")"/>
            <m:grow/>
          </m:dPr>
          <m:e>
            <m:r>
              <m:t>X</m:t>
            </m:r>
            <m:r>
              <m:rPr>
                <m:sty m:val="p"/>
              </m:rPr>
              <m:t>,</m:t>
            </m:r>
            <m:r>
              <m:t>Y</m:t>
            </m:r>
          </m:e>
        </m:d>
      </m:oMath>
      <w:r>
        <w:rPr>
          <w:rFonts w:hint="eastAsia"/>
        </w:rPr>
        <w:t xml:space="preserve">，在给定</w:t>
      </w:r>
      <w:r>
        <w:t xml:space="preserve"> </w:t>
      </w:r>
      <m:oMath>
        <m:r>
          <m:t>X</m:t>
        </m:r>
      </m:oMath>
      <w:r>
        <w:t xml:space="preserve"> </w:t>
      </w:r>
      <w:r>
        <w:rPr>
          <w:rFonts w:hint="eastAsia"/>
        </w:rPr>
        <w:t xml:space="preserve">的条件下，</w:t>
      </w:r>
      <m:oMath>
        <m:r>
          <m:t>Y</m:t>
        </m:r>
      </m:oMath>
      <w:r>
        <w:t xml:space="preserve"> </w:t>
      </w:r>
      <w:r>
        <w:rPr>
          <w:rFonts w:hint="eastAsia"/>
        </w:rPr>
        <w:t xml:space="preserve">的条件熵定义为</w:t>
      </w:r>
    </w:p>
    <w:p>
      <w:pPr>
        <w:pStyle w:val="BodyText"/>
      </w:pPr>
      <m:oMathPara>
        <m:oMathParaPr>
          <m:jc m:val="center"/>
        </m:oMathParaPr>
        <m:oMath>
          <m:r>
            <m:t>H</m:t>
          </m:r>
          <m:d>
            <m:dPr>
              <m:begChr m:val="("/>
              <m:sepChr m:val=""/>
              <m:endChr m:val=")"/>
              <m:grow/>
            </m:dPr>
            <m:e>
              <m:r>
                <m:t>Y</m:t>
              </m:r>
              <m:r>
                <m:rPr>
                  <m:sty m:val="p"/>
                </m:rPr>
                <m:t>|</m:t>
              </m:r>
              <m:r>
                <m:t>X</m:t>
              </m:r>
            </m:e>
          </m:d>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oMath>
      </m:oMathPara>
    </w:p>
    <w:p>
      <w:pPr>
        <w:pStyle w:val="FirstParagraph"/>
      </w:pPr>
      <w:r>
        <w:rPr>
          <w:rFonts w:hint="eastAsia"/>
        </w:rPr>
        <w:t xml:space="preserve">将</w:t>
      </w:r>
      <w:r>
        <w:t xml:space="preserve"> (2.2) </w:t>
      </w:r>
      <w:r>
        <w:rPr>
          <w:rFonts w:hint="eastAsia"/>
        </w:rPr>
        <w:t xml:space="preserve">式代入展开，我们得到条件熵的显式表达式：</w:t>
      </w:r>
    </w:p>
    <w:p>
      <w:pPr>
        <w:pStyle w:val="BodyText"/>
      </w:pPr>
      <m:oMathPara>
        <m:oMathParaPr>
          <m:jc m:val="center"/>
        </m:oMathParaPr>
        <m:oMath>
          <m:r>
            <m:t>H</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nary>
            <m:naryPr>
              <m:chr m:val="∑"/>
              <m:limLoc m:val="undOvr"/>
              <m:subHide m:val="off"/>
              <m:supHide m:val="on"/>
            </m:naryPr>
            <m:sub>
              <m:r>
                <m:t>y</m:t>
              </m:r>
              <m:r>
                <m:rPr>
                  <m:sty m:val="p"/>
                </m:rPr>
                <m:t>∈</m:t>
              </m:r>
              <m:r>
                <m:rPr>
                  <m:sty m:val="p"/>
                  <m:scr m:val="script"/>
                </m:rPr>
                <m:t>Y</m:t>
              </m:r>
            </m:sub>
            <m:sup>
              <m:r>
                <m:t>​</m:t>
              </m:r>
            </m:sup>
            <m:e>
              <m:r>
                <m:t>p</m:t>
              </m:r>
            </m:e>
          </m:nary>
          <m:d>
            <m:dPr>
              <m:begChr m:val="("/>
              <m:sepChr m:val=""/>
              <m:endChr m:val=")"/>
              <m:grow/>
            </m:dPr>
            <m:e>
              <m:r>
                <m:t>y</m:t>
              </m:r>
              <m:r>
                <m:rPr>
                  <m:sty m:val="p"/>
                </m:rPr>
                <m:t>|</m:t>
              </m:r>
              <m:r>
                <m:t>x</m:t>
              </m:r>
            </m:e>
          </m:d>
          <m:sSub>
            <m:e>
              <m:r>
                <m:rPr>
                  <m:sty m:val="p"/>
                </m:rPr>
                <m:t>log</m:t>
              </m:r>
            </m:e>
            <m:sub>
              <m:r>
                <m:t>2</m:t>
              </m:r>
            </m:sub>
          </m:sSub>
          <m:r>
            <m:t>p</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r>
                <m:rPr>
                  <m:sty m:val="p"/>
                </m:rPr>
                <m:t>∈</m:t>
              </m:r>
              <m:r>
                <m:rPr>
                  <m:sty m:val="p"/>
                  <m:scr m:val="script"/>
                </m:rPr>
                <m:t>X</m:t>
              </m:r>
            </m:sub>
            <m:sup>
              <m:r>
                <m:t>​</m:t>
              </m:r>
            </m:sup>
            <m:e>
              <m:nary>
                <m:naryPr>
                  <m:chr m:val="∑"/>
                  <m:limLoc m:val="undOvr"/>
                  <m:subHide m:val="off"/>
                  <m:supHide m:val="on"/>
                </m:naryPr>
                <m:sub>
                  <m:r>
                    <m:t>y</m:t>
                  </m:r>
                  <m:r>
                    <m:rPr>
                      <m:sty m:val="p"/>
                    </m:rPr>
                    <m:t>∈</m:t>
                  </m:r>
                  <m:r>
                    <m:rPr>
                      <m:sty m:val="p"/>
                      <m:scr m:val="script"/>
                    </m:rPr>
                    <m:t>Y</m:t>
                  </m:r>
                </m:sub>
                <m:sup>
                  <m:r>
                    <m:t>​</m:t>
                  </m:r>
                </m:sup>
                <m:e>
                  <m:r>
                    <m:t>p</m:t>
                  </m:r>
                </m:e>
              </m:nary>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r>
                <m:rPr>
                  <m:sty m:val="p"/>
                </m:rPr>
                <m:t>|</m:t>
              </m:r>
              <m:r>
                <m:t>x</m:t>
              </m:r>
            </m:e>
          </m:d>
          <m:r>
            <m:rPr>
              <m:sty m:val="p"/>
            </m:rPr>
            <m:t>.</m:t>
          </m:r>
        </m:oMath>
      </m:oMathPara>
    </w:p>
    <w:p>
      <w:pPr>
        <w:pStyle w:val="FirstParagraph"/>
      </w:pPr>
      <w:r>
        <w:rPr>
          <w:rStyle w:val="VerbatimChar"/>
          <w:rFonts w:hint="eastAsia"/>
        </w:rPr>
        <w:t xml:space="preserve">[简化]</w:t>
      </w:r>
      <w:r>
        <w:t xml:space="preserve"> </w:t>
      </w:r>
      <w:r>
        <w:rPr>
          <w:rFonts w:hint="eastAsia"/>
        </w:rPr>
        <w:t xml:space="preserve">一个必须立即澄清的常见误解是：将</w:t>
      </w:r>
      <w:r>
        <w:t xml:space="preserve"> </w:t>
      </w:r>
      <m:oMath>
        <m:r>
          <m:t>H</m:t>
        </m:r>
        <m:d>
          <m:dPr>
            <m:begChr m:val="("/>
            <m:sepChr m:val=""/>
            <m:endChr m:val=")"/>
            <m:grow/>
          </m:dPr>
          <m:e>
            <m:r>
              <m:t>Y</m:t>
            </m:r>
            <m:r>
              <m:rPr>
                <m:sty m:val="p"/>
              </m:rPr>
              <m:t>|</m:t>
            </m:r>
            <m:r>
              <m:t>X</m:t>
            </m:r>
          </m:e>
        </m:d>
      </m:oMath>
      <w:r>
        <w:t xml:space="preserve"> </w:t>
      </w:r>
      <w:r>
        <w:rPr>
          <w:rFonts w:hint="eastAsia"/>
        </w:rPr>
        <w:t xml:space="preserve">理解成“在知道</w:t>
      </w:r>
      <w:r>
        <w:t xml:space="preserve"> </w:t>
      </w:r>
      <m:oMath>
        <m:r>
          <m:t>X</m:t>
        </m:r>
      </m:oMath>
      <w:r>
        <w:t xml:space="preserve"> </w:t>
      </w:r>
      <w:r>
        <w:rPr>
          <w:rFonts w:hint="eastAsia"/>
        </w:rPr>
        <w:t xml:space="preserve">的某个具体取值后，</w:t>
      </w:r>
      <m:oMath>
        <m:r>
          <m:t>Y</m:t>
        </m:r>
      </m:oMath>
      <w:r>
        <w:t xml:space="preserve"> </w:t>
      </w:r>
      <w:r>
        <w:rPr>
          <w:rFonts w:hint="eastAsia"/>
        </w:rPr>
        <w:t xml:space="preserve">的不确定性”。这是错误的。条件熵</w:t>
      </w:r>
      <w:r>
        <w:t xml:space="preserve"> </w:t>
      </w:r>
      <m:oMath>
        <m:r>
          <m:t>H</m:t>
        </m:r>
        <m:d>
          <m:dPr>
            <m:begChr m:val="("/>
            <m:sepChr m:val=""/>
            <m:endChr m:val=")"/>
            <m:grow/>
          </m:dPr>
          <m:e>
            <m:r>
              <m:t>Y</m:t>
            </m:r>
            <m:r>
              <m:rPr>
                <m:sty m:val="p"/>
              </m:rPr>
              <m:t>|</m:t>
            </m:r>
            <m:r>
              <m:t>X</m:t>
            </m:r>
          </m:e>
        </m:d>
      </m:oMath>
      <w:r>
        <w:t xml:space="preserve"> </w:t>
      </w:r>
      <w:r>
        <w:rPr>
          <w:rFonts w:hint="eastAsia"/>
        </w:rPr>
        <w:t xml:space="preserve">是在观测</w:t>
      </w:r>
      <w:r>
        <w:t xml:space="preserve"> </w:t>
      </w:r>
      <m:oMath>
        <m:r>
          <m:t>X</m:t>
        </m:r>
      </m:oMath>
      <w:r>
        <w:t xml:space="preserve"> </w:t>
      </w:r>
      <w:r>
        <w:rPr>
          <w:rFonts w:hint="eastAsia"/>
          <w:b/>
          <w:bCs/>
        </w:rPr>
        <w:t xml:space="preserve">之前</w:t>
      </w:r>
      <w:r>
        <w:rPr>
          <w:rFonts w:hint="eastAsia"/>
        </w:rPr>
        <w:t xml:space="preserve">，我们对“观测</w:t>
      </w:r>
      <w:r>
        <w:t xml:space="preserve"> </w:t>
      </w:r>
      <m:oMath>
        <m:r>
          <m:t>X</m:t>
        </m:r>
      </m:oMath>
      <w:r>
        <w:t xml:space="preserve"> </w:t>
      </w:r>
      <w:r>
        <w:rPr>
          <w:rFonts w:hint="eastAsia"/>
        </w:rPr>
        <w:t xml:space="preserve">之后</w:t>
      </w:r>
      <w:r>
        <w:t xml:space="preserve"> </w:t>
      </w:r>
      <m:oMath>
        <m:r>
          <m:t>Y</m:t>
        </m:r>
      </m:oMath>
      <w:r>
        <w:t xml:space="preserve"> </w:t>
      </w:r>
      <w:r>
        <w:rPr>
          <w:rFonts w:hint="eastAsia"/>
        </w:rPr>
        <w:t xml:space="preserve">的剩余不确定性”的</w:t>
      </w:r>
      <w:r>
        <w:rPr>
          <w:rFonts w:hint="eastAsia"/>
          <w:b/>
          <w:bCs/>
        </w:rPr>
        <w:t xml:space="preserve">预期</w:t>
      </w:r>
      <w:r>
        <w:rPr>
          <w:rFonts w:hint="eastAsia"/>
        </w:rPr>
        <w:t xml:space="preserve">。它是值</w:t>
      </w:r>
      <w:r>
        <w:t xml:space="preserve"> </w:t>
      </w:r>
      <m:oMath>
        <m:r>
          <m:t>H</m:t>
        </m:r>
        <m:d>
          <m:dPr>
            <m:begChr m:val="("/>
            <m:sepChr m:val=""/>
            <m:endChr m:val=")"/>
            <m:grow/>
          </m:dPr>
          <m:e>
            <m:r>
              <m:t>Y</m:t>
            </m:r>
            <m:r>
              <m:rPr>
                <m:sty m:val="p"/>
              </m:rPr>
              <m:t>|</m:t>
            </m:r>
            <m:r>
              <m:t>X</m:t>
            </m:r>
            <m:r>
              <m:rPr>
                <m:sty m:val="p"/>
              </m:rPr>
              <m:t>=</m:t>
            </m:r>
            <m:r>
              <m:t>x</m:t>
            </m:r>
          </m:e>
        </m:d>
      </m:oMath>
      <w:r>
        <w:t xml:space="preserve"> </w:t>
      </w:r>
      <w:r>
        <w:rPr>
          <w:rFonts w:hint="eastAsia"/>
        </w:rPr>
        <w:t xml:space="preserve">的加权平均，而不是任何一个特定</w:t>
      </w:r>
      <w:r>
        <w:t xml:space="preserve"> </w:t>
      </w:r>
      <m:oMath>
        <m:r>
          <m:t>x</m:t>
        </m:r>
      </m:oMath>
      <w:r>
        <w:t xml:space="preserve"> </w:t>
      </w:r>
      <w:r>
        <w:rPr>
          <w:rFonts w:hint="eastAsia"/>
        </w:rPr>
        <w:t xml:space="preserve">下的熵。失效边界：如果</w:t>
      </w:r>
      <w:r>
        <w:t xml:space="preserve"> </w:t>
      </w:r>
      <m:oMath>
        <m:r>
          <m:t>X</m:t>
        </m:r>
      </m:oMath>
      <w:r>
        <w:t xml:space="preserve"> </w:t>
      </w:r>
      <w:r>
        <w:rPr>
          <w:rFonts w:hint="eastAsia"/>
        </w:rPr>
        <w:t xml:space="preserve">是一个确定性的量（退化分布），则</w:t>
      </w:r>
      <w:r>
        <w:t xml:space="preserve"> </w:t>
      </w:r>
      <m:oMath>
        <m:r>
          <m:t>H</m:t>
        </m:r>
        <m:d>
          <m:dPr>
            <m:begChr m:val="("/>
            <m:sepChr m:val=""/>
            <m:endChr m:val=")"/>
            <m:grow/>
          </m:dPr>
          <m:e>
            <m:r>
              <m:t>Y</m:t>
            </m:r>
            <m:r>
              <m:rPr>
                <m:sty m:val="p"/>
              </m:rPr>
              <m:t>|</m:t>
            </m:r>
            <m:r>
              <m:t>X</m:t>
            </m:r>
          </m:e>
        </m:d>
      </m:oMath>
      <w:r>
        <w:t xml:space="preserve"> </w:t>
      </w:r>
      <w:r>
        <w:rPr>
          <w:rFonts w:hint="eastAsia"/>
        </w:rPr>
        <w:t xml:space="preserve">退化为单个</w:t>
      </w:r>
      <w:r>
        <w:t xml:space="preserve"> </w:t>
      </w:r>
      <m:oMath>
        <m:r>
          <m:t>x</m:t>
        </m:r>
      </m:oMath>
      <w:r>
        <w:t xml:space="preserve"> </w:t>
      </w:r>
      <w:r>
        <w:rPr>
          <w:rFonts w:hint="eastAsia"/>
        </w:rPr>
        <w:t xml:space="preserve">下的</w:t>
      </w:r>
      <w:r>
        <w:t xml:space="preserve"> </w:t>
      </w:r>
      <m:oMath>
        <m:r>
          <m:t>H</m:t>
        </m:r>
        <m:d>
          <m:dPr>
            <m:begChr m:val="("/>
            <m:sepChr m:val=""/>
            <m:endChr m:val=")"/>
            <m:grow/>
          </m:dPr>
          <m:e>
            <m:r>
              <m:t>Y</m:t>
            </m:r>
            <m:r>
              <m:rPr>
                <m:sty m:val="p"/>
              </m:rPr>
              <m:t>|</m:t>
            </m:r>
            <m:r>
              <m:t>X</m:t>
            </m:r>
            <m:r>
              <m:rPr>
                <m:sty m:val="p"/>
              </m:rPr>
              <m:t>=</m:t>
            </m:r>
            <m:r>
              <m:t>x</m:t>
            </m:r>
          </m:e>
        </m:d>
      </m:oMath>
      <w:r>
        <w:rPr>
          <w:rFonts w:hint="eastAsia"/>
        </w:rPr>
        <w:t xml:space="preserve">，但在一般情况下，平均值可能不等于任何一个具体的条件熵值。</w:t>
      </w:r>
    </w:p>
    <w:p>
      <w:pPr>
        <w:pStyle w:val="BodyText"/>
      </w:pPr>
      <w:r>
        <w:rPr>
          <w:rFonts w:hint="eastAsia"/>
        </w:rPr>
        <w:t xml:space="preserve">继续我们的算例。利用已算出的</w:t>
      </w:r>
      <w:r>
        <w:t xml:space="preserve"> </w:t>
      </w:r>
      <m:oMath>
        <m:r>
          <m:t>H</m:t>
        </m:r>
        <m:d>
          <m:dPr>
            <m:begChr m:val="("/>
            <m:sepChr m:val=""/>
            <m:endChr m:val=")"/>
            <m:grow/>
          </m:dPr>
          <m:e>
            <m:r>
              <m:t>Y</m:t>
            </m:r>
            <m:r>
              <m:rPr>
                <m:sty m:val="p"/>
              </m:rPr>
              <m:t>|</m:t>
            </m:r>
            <m:r>
              <m:t>X</m:t>
            </m:r>
            <m:r>
              <m:rPr>
                <m:sty m:val="p"/>
              </m:rPr>
              <m:t>=</m:t>
            </m:r>
            <m:r>
              <m:t>0</m:t>
            </m:r>
          </m:e>
        </m:d>
        <m:r>
          <m:rPr>
            <m:sty m:val="p"/>
          </m:rPr>
          <m:t>≈</m:t>
        </m:r>
        <m:r>
          <m:t>0.722</m:t>
        </m:r>
      </m:oMath>
      <w:r>
        <w:t xml:space="preserve"> </w:t>
      </w:r>
      <w:r>
        <w:rPr>
          <w:rFonts w:hint="eastAsia"/>
        </w:rPr>
        <w:t xml:space="preserve">和</w:t>
      </w:r>
      <w:r>
        <w:t xml:space="preserve"> </w:t>
      </w:r>
      <m:oMath>
        <m:r>
          <m:t>H</m:t>
        </m:r>
        <m:d>
          <m:dPr>
            <m:begChr m:val="("/>
            <m:sepChr m:val=""/>
            <m:endChr m:val=")"/>
            <m:grow/>
          </m:dPr>
          <m:e>
            <m:r>
              <m:t>Y</m:t>
            </m:r>
            <m:r>
              <m:rPr>
                <m:sty m:val="p"/>
              </m:rPr>
              <m:t>|</m:t>
            </m:r>
            <m:r>
              <m:t>X</m:t>
            </m:r>
            <m:r>
              <m:rPr>
                <m:sty m:val="p"/>
              </m:rPr>
              <m:t>=</m:t>
            </m:r>
            <m:r>
              <m:t>1</m:t>
            </m:r>
          </m:e>
        </m:d>
        <m:r>
          <m:rPr>
            <m:sty m:val="p"/>
          </m:rPr>
          <m:t>≈</m:t>
        </m:r>
        <m:r>
          <m:t>0.918</m:t>
        </m:r>
      </m:oMath>
      <w:r>
        <w:rPr>
          <w:rFonts w:hint="eastAsia"/>
        </w:rPr>
        <w:t xml:space="preserve">，以及边际概率</w:t>
      </w:r>
      <w:r>
        <w:t xml:space="preserve"> </w:t>
      </w:r>
      <m:oMath>
        <m:r>
          <m:t>p</m:t>
        </m:r>
        <m:d>
          <m:dPr>
            <m:begChr m:val="("/>
            <m:sepChr m:val=""/>
            <m:endChr m:val=")"/>
            <m:grow/>
          </m:dPr>
          <m:e>
            <m:r>
              <m:t>X</m:t>
            </m:r>
            <m:r>
              <m:rPr>
                <m:sty m:val="p"/>
              </m:rPr>
              <m:t>=</m:t>
            </m:r>
            <m:r>
              <m:t>0</m:t>
            </m:r>
          </m:e>
        </m:d>
        <m:r>
          <m:rPr>
            <m:sty m:val="p"/>
          </m:rPr>
          <m:t>=</m:t>
        </m:r>
        <m:r>
          <m:t>5</m:t>
        </m:r>
        <m:r>
          <m:rPr>
            <m:sty m:val="p"/>
          </m:rPr>
          <m:t>/</m:t>
        </m:r>
        <m:r>
          <m:t>8</m:t>
        </m:r>
      </m:oMath>
      <w:r>
        <w:t xml:space="preserve"> </w:t>
      </w:r>
      <w:r>
        <w:rPr>
          <w:rFonts w:hint="eastAsia"/>
        </w:rPr>
        <w:t xml:space="preserve">和</w:t>
      </w:r>
      <w:r>
        <w:t xml:space="preserve"> </w:t>
      </w:r>
      <m:oMath>
        <m:r>
          <m:t>p</m:t>
        </m:r>
        <m:d>
          <m:dPr>
            <m:begChr m:val="("/>
            <m:sepChr m:val=""/>
            <m:endChr m:val=")"/>
            <m:grow/>
          </m:dPr>
          <m:e>
            <m:r>
              <m:t>X</m:t>
            </m:r>
            <m:r>
              <m:rPr>
                <m:sty m:val="p"/>
              </m:rPr>
              <m:t>=</m:t>
            </m:r>
            <m:r>
              <m:t>1</m:t>
            </m:r>
          </m:e>
        </m:d>
        <m:r>
          <m:rPr>
            <m:sty m:val="p"/>
          </m:rPr>
          <m:t>=</m:t>
        </m:r>
        <m:r>
          <m:t>3</m:t>
        </m:r>
        <m:r>
          <m:rPr>
            <m:sty m:val="p"/>
          </m:rPr>
          <m:t>/</m:t>
        </m:r>
        <m:r>
          <m:t>8</m:t>
        </m:r>
      </m:oMath>
      <w:r>
        <w:rPr>
          <w:rFonts w:hint="eastAsia"/>
        </w:rPr>
        <w:t xml:space="preserve">，我们可以直接计算条件熵：</w:t>
      </w:r>
    </w:p>
    <w:p>
      <w:pPr>
        <w:pStyle w:val="BodyText"/>
      </w:pPr>
      <m:oMathPara>
        <m:oMathParaPr>
          <m:jc m:val="center"/>
        </m:oMathParaPr>
        <m:oMath>
          <m:r>
            <m:t>H</m:t>
          </m:r>
          <m:d>
            <m:dPr>
              <m:begChr m:val="("/>
              <m:sepChr m:val=""/>
              <m:endChr m:val=")"/>
              <m:grow/>
            </m:dPr>
            <m:e>
              <m:r>
                <m:t>Y</m:t>
              </m:r>
              <m:r>
                <m:rPr>
                  <m:sty m:val="p"/>
                </m:rPr>
                <m:t>|</m:t>
              </m:r>
              <m:r>
                <m:t>X</m:t>
              </m:r>
            </m:e>
          </m:d>
          <m:r>
            <m:rPr>
              <m:sty m:val="p"/>
            </m:rPr>
            <m:t>=</m:t>
          </m:r>
          <m:f>
            <m:fPr>
              <m:type m:val="bar"/>
            </m:fPr>
            <m:num>
              <m:r>
                <m:t>5</m:t>
              </m:r>
            </m:num>
            <m:den>
              <m:r>
                <m:t>8</m:t>
              </m:r>
            </m:den>
          </m:f>
          <m:r>
            <m:rPr>
              <m:sty m:val="p"/>
            </m:rPr>
            <m:t>×</m:t>
          </m:r>
          <m:r>
            <m:t>0.722</m:t>
          </m:r>
          <m:r>
            <m:rPr>
              <m:sty m:val="p"/>
            </m:rPr>
            <m:t>+</m:t>
          </m:r>
          <m:f>
            <m:fPr>
              <m:type m:val="bar"/>
            </m:fPr>
            <m:num>
              <m:r>
                <m:t>3</m:t>
              </m:r>
            </m:num>
            <m:den>
              <m:r>
                <m:t>8</m:t>
              </m:r>
            </m:den>
          </m:f>
          <m:r>
            <m:rPr>
              <m:sty m:val="p"/>
            </m:rPr>
            <m:t>×</m:t>
          </m:r>
          <m:r>
            <m:t>0.918</m:t>
          </m:r>
          <m:r>
            <m:rPr>
              <m:sty m:val="p"/>
            </m:rPr>
            <m:t>≈</m:t>
          </m:r>
          <m:r>
            <m:t>0.451</m:t>
          </m:r>
          <m:r>
            <m:rPr>
              <m:sty m:val="p"/>
            </m:rPr>
            <m:t>+</m:t>
          </m:r>
          <m:r>
            <m:t>0.344</m:t>
          </m:r>
          <m:r>
            <m:rPr>
              <m:sty m:val="p"/>
            </m:rPr>
            <m:t>=</m:t>
          </m:r>
          <m:r>
            <m:t>0.795</m:t>
          </m:r>
          <m:r>
            <m:rPr>
              <m:nor/>
              <m:sty m:val="p"/>
            </m:rPr>
            <m:t> 比特</m:t>
          </m:r>
          <m:r>
            <m:rPr>
              <m:sty m:val="p"/>
            </m:rPr>
            <m:t>.</m:t>
          </m:r>
        </m:oMath>
      </m:oMathPara>
    </w:p>
    <w:p>
      <w:pPr>
        <w:pStyle w:val="FirstParagraph"/>
      </w:pPr>
      <w:r>
        <w:rPr>
          <w:rFonts w:hint="eastAsia"/>
        </w:rPr>
        <w:t xml:space="preserve">我们观察到，平均而言知道了</w:t>
      </w:r>
      <w:r>
        <w:t xml:space="preserve"> </w:t>
      </w:r>
      <m:oMath>
        <m:r>
          <m:t>X</m:t>
        </m:r>
      </m:oMath>
      <w:r>
        <w:t xml:space="preserve"> </w:t>
      </w:r>
      <w:r>
        <w:rPr>
          <w:rFonts w:hint="eastAsia"/>
        </w:rPr>
        <w:t xml:space="preserve">之后，</w:t>
      </w:r>
      <m:oMath>
        <m:r>
          <m:t>Y</m:t>
        </m:r>
      </m:oMath>
      <w:r>
        <w:t xml:space="preserve"> </w:t>
      </w:r>
      <w:r>
        <w:rPr>
          <w:rFonts w:hint="eastAsia"/>
        </w:rPr>
        <w:t xml:space="preserve">的不确定性从原来的</w:t>
      </w:r>
      <w:r>
        <w:t xml:space="preserve"> </w:t>
      </w:r>
      <m:oMath>
        <m:r>
          <m:t>H</m:t>
        </m:r>
        <m:d>
          <m:dPr>
            <m:begChr m:val="("/>
            <m:sepChr m:val=""/>
            <m:endChr m:val=")"/>
            <m:grow/>
          </m:dPr>
          <m:e>
            <m:r>
              <m:t>Y</m:t>
            </m:r>
          </m:e>
        </m:d>
        <m:r>
          <m:rPr>
            <m:sty m:val="p"/>
          </m:rPr>
          <m:t>=</m:t>
        </m:r>
        <m:r>
          <m:t>0.954</m:t>
        </m:r>
      </m:oMath>
      <w:r>
        <w:t xml:space="preserve"> </w:t>
      </w:r>
      <w:r>
        <w:rPr>
          <w:rFonts w:hint="eastAsia"/>
        </w:rPr>
        <w:t xml:space="preserve">比特下降到了</w:t>
      </w:r>
      <w:r>
        <w:t xml:space="preserve"> </w:t>
      </w:r>
      <m:oMath>
        <m:r>
          <m:t>0.795</m:t>
        </m:r>
      </m:oMath>
      <w:r>
        <w:t xml:space="preserve"> </w:t>
      </w:r>
      <w:r>
        <w:rPr>
          <w:rFonts w:hint="eastAsia"/>
        </w:rPr>
        <w:t xml:space="preserve">比特。这</w:t>
      </w:r>
      <w:r>
        <w:t xml:space="preserve"> </w:t>
      </w:r>
      <m:oMath>
        <m:r>
          <m:t>0.159</m:t>
        </m:r>
      </m:oMath>
      <w:r>
        <w:t xml:space="preserve"> </w:t>
      </w:r>
      <w:r>
        <w:rPr>
          <w:rFonts w:hint="eastAsia"/>
        </w:rPr>
        <w:t xml:space="preserve">比特的“不确定性缩减量”正是</w:t>
      </w:r>
      <w:r>
        <w:t xml:space="preserve"> </w:t>
      </w:r>
      <m:oMath>
        <m:r>
          <m:t>X</m:t>
        </m:r>
      </m:oMath>
      <w:r>
        <w:t xml:space="preserve"> </w:t>
      </w:r>
      <w:r>
        <w:rPr>
          <w:rFonts w:hint="eastAsia"/>
        </w:rPr>
        <w:t xml:space="preserve">所提供的关于</w:t>
      </w:r>
      <w:r>
        <w:t xml:space="preserve"> </w:t>
      </w:r>
      <m:oMath>
        <m:r>
          <m:t>Y</m:t>
        </m:r>
      </m:oMath>
      <w:r>
        <w:t xml:space="preserve"> </w:t>
      </w:r>
      <w:r>
        <w:rPr>
          <w:rFonts w:hint="eastAsia"/>
        </w:rPr>
        <w:t xml:space="preserve">的信息量——也就是互信息。</w:t>
      </w:r>
    </w:p>
    <w:p>
      <w:r>
        <w:pict>
          <v:rect style="width:0;height:1.5pt" o:hralign="center" o:hrstd="t" o:hr="t"/>
        </w:pict>
      </w:r>
    </w:p>
    <w:bookmarkEnd w:id="40"/>
    <w:bookmarkStart w:id="41" w:name="条件熵的两种等价写法与链式法则的雏形"/>
    <w:p>
      <w:pPr>
        <w:pStyle w:val="Heading3"/>
      </w:pPr>
      <w:r>
        <w:rPr>
          <w:rFonts w:hint="eastAsia"/>
        </w:rPr>
        <w:t xml:space="preserve">条件熵的两种等价写法与链式法则的雏形</w:t>
      </w:r>
    </w:p>
    <w:p>
      <w:pPr>
        <w:pStyle w:val="FirstParagraph"/>
      </w:pPr>
      <w:r>
        <w:rPr>
          <w:rFonts w:hint="eastAsia"/>
        </w:rPr>
        <w:t xml:space="preserve">条件熵在数学上还有一个极其重要的等价表达，它将联合熵、边际熵和条件熵连接起来，构成了全书最重要的代数骨架——</w:t>
      </w:r>
      <w:r>
        <w:rPr>
          <w:rFonts w:hint="eastAsia"/>
          <w:b/>
          <w:bCs/>
        </w:rPr>
        <w:t xml:space="preserve">熵的链式法则</w:t>
      </w:r>
      <w:r>
        <w:rPr>
          <w:rFonts w:hint="eastAsia"/>
        </w:rPr>
        <w:t xml:space="preserve">——的特例。</w:t>
      </w:r>
    </w:p>
    <w:p>
      <w:pPr>
        <w:pStyle w:val="BodyText"/>
      </w:pPr>
      <w:r>
        <w:rPr>
          <w:rFonts w:hint="eastAsia"/>
          <w:b/>
          <w:bCs/>
        </w:rPr>
        <w:t xml:space="preserve">命题</w:t>
      </w:r>
      <w:r>
        <w:rPr>
          <w:b/>
          <w:bCs/>
        </w:rPr>
        <w:t xml:space="preserve"> </w:t>
      </w:r>
      <w:r>
        <w:rPr>
          <w:rFonts w:hint="eastAsia"/>
          <w:b/>
          <w:bCs/>
        </w:rPr>
        <w:t xml:space="preserve">2.1（条件熵的等价定义）</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oMath>
      <w:r>
        <w:t xml:space="preserve">。</w:t>
      </w:r>
    </w:p>
    <w:p>
      <w:pPr>
        <w:pStyle w:val="BodyText"/>
      </w:pPr>
      <w:r>
        <w:rPr>
          <w:rFonts w:hint="eastAsia"/>
          <w:b/>
          <w:bCs/>
        </w:rPr>
        <w:t xml:space="preserve">证明（①【本书证明】）</w:t>
      </w:r>
      <w:r>
        <w:t xml:space="preserve"> </w:t>
      </w:r>
      <w:r>
        <w:rPr>
          <w:rFonts w:hint="eastAsia"/>
        </w:rPr>
        <w:t xml:space="preserve">我们从条件熵的定义</w:t>
      </w:r>
      <w:r>
        <w:t xml:space="preserve"> (2.4) </w:t>
      </w:r>
      <w:r>
        <w:rPr>
          <w:rFonts w:hint="eastAsia"/>
        </w:rPr>
        <w:t xml:space="preserve">出发：</w:t>
      </w:r>
    </w:p>
    <w:p>
      <w:pPr>
        <w:pStyle w:val="BodyText"/>
      </w:pPr>
      <m:oMathPara>
        <m:oMathParaPr>
          <m:jc m:val="center"/>
        </m:oMathParaPr>
        <m:oMath>
          <m:r>
            <m:t>H</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r>
                <m:rPr>
                  <m:sty m:val="p"/>
                </m:rPr>
                <m:t>|</m:t>
              </m:r>
              <m:r>
                <m:t>x</m:t>
              </m:r>
            </m:e>
          </m:d>
          <m:r>
            <m:rPr>
              <m:sty m:val="p"/>
            </m:rPr>
            <m:t>.</m:t>
          </m:r>
        </m:oMath>
      </m:oMathPara>
    </w:p>
    <w:p>
      <w:pPr>
        <w:pStyle w:val="FirstParagraph"/>
      </w:pPr>
      <w:r>
        <w:rPr>
          <w:rFonts w:hint="eastAsia"/>
        </w:rPr>
        <w:t xml:space="preserve">利用条件概率的定义</w:t>
      </w:r>
      <w:r>
        <w:t xml:space="preserve"> </w:t>
      </w:r>
      <m:oMath>
        <m:r>
          <m:t>p</m:t>
        </m:r>
        <m:d>
          <m:dPr>
            <m:begChr m:val="("/>
            <m:sepChr m:val=""/>
            <m:endChr m:val=")"/>
            <m:grow/>
          </m:dPr>
          <m:e>
            <m:r>
              <m:t>y</m:t>
            </m:r>
            <m:r>
              <m:rPr>
                <m:sty m:val="p"/>
              </m:rPr>
              <m:t>|</m:t>
            </m:r>
            <m:r>
              <m:t>x</m:t>
            </m:r>
          </m:e>
        </m:d>
        <m:r>
          <m:rPr>
            <m:sty m:val="p"/>
          </m:rPr>
          <m:t>=</m:t>
        </m:r>
        <m:f>
          <m:fPr>
            <m:type m:val="bar"/>
          </m:fPr>
          <m:num>
            <m:r>
              <m:t>p</m:t>
            </m:r>
            <m:d>
              <m:dPr>
                <m:begChr m:val="("/>
                <m:sepChr m:val=""/>
                <m:endChr m:val=")"/>
                <m:grow/>
              </m:dPr>
              <m:e>
                <m:r>
                  <m:t>x</m:t>
                </m:r>
                <m:r>
                  <m:rPr>
                    <m:sty m:val="p"/>
                  </m:rPr>
                  <m:t>,</m:t>
                </m:r>
                <m:r>
                  <m:t>y</m:t>
                </m:r>
              </m:e>
            </m:d>
          </m:num>
          <m:den>
            <m:r>
              <m:t>p</m:t>
            </m:r>
            <m:d>
              <m:dPr>
                <m:begChr m:val="("/>
                <m:sepChr m:val=""/>
                <m:endChr m:val=")"/>
                <m:grow/>
              </m:dPr>
              <m:e>
                <m:r>
                  <m:t>x</m:t>
                </m:r>
              </m:e>
            </m:d>
          </m:den>
        </m:f>
      </m:oMath>
      <w:r>
        <w:rPr>
          <w:rFonts w:hint="eastAsia"/>
        </w:rPr>
        <w:t xml:space="preserve">，取对数得</w:t>
      </w:r>
      <w:r>
        <w:t xml:space="preserve"> </w:t>
      </w:r>
      <m:oMath>
        <m:sSub>
          <m:e>
            <m:r>
              <m:rPr>
                <m:sty m:val="p"/>
              </m:rPr>
              <m:t>log</m:t>
            </m:r>
          </m:e>
          <m:sub>
            <m:r>
              <m:t>2</m:t>
            </m:r>
          </m:sub>
        </m:sSub>
        <m:r>
          <m:t>p</m:t>
        </m:r>
        <m:d>
          <m:dPr>
            <m:begChr m:val="("/>
            <m:sepChr m:val=""/>
            <m:endChr m:val=")"/>
            <m:grow/>
          </m:dPr>
          <m:e>
            <m:r>
              <m:t>y</m:t>
            </m:r>
            <m:r>
              <m:rPr>
                <m:sty m:val="p"/>
              </m:rPr>
              <m:t>|</m:t>
            </m:r>
            <m:r>
              <m:t>x</m:t>
            </m:r>
          </m:e>
        </m:d>
        <m:r>
          <m:rPr>
            <m:sty m:val="p"/>
          </m:rPr>
          <m:t>=</m:t>
        </m:r>
        <m:sSub>
          <m:e>
            <m:r>
              <m:rPr>
                <m:sty m:val="p"/>
              </m:rPr>
              <m:t>log</m:t>
            </m:r>
          </m:e>
          <m:sub>
            <m:r>
              <m:t>2</m:t>
            </m:r>
          </m:sub>
        </m:sSub>
        <m:r>
          <m:t>p</m:t>
        </m:r>
        <m:d>
          <m:dPr>
            <m:begChr m:val="("/>
            <m:sepChr m:val=""/>
            <m:endChr m:val=")"/>
            <m:grow/>
          </m:dPr>
          <m:e>
            <m:r>
              <m:t>x</m:t>
            </m:r>
            <m:r>
              <m:rPr>
                <m:sty m:val="p"/>
              </m:rPr>
              <m:t>,</m:t>
            </m:r>
            <m:r>
              <m:t>y</m:t>
            </m:r>
          </m:e>
        </m:d>
        <m:r>
          <m:rPr>
            <m:sty m:val="p"/>
          </m:rPr>
          <m:t>−</m:t>
        </m:r>
        <m:sSub>
          <m:e>
            <m:r>
              <m:rPr>
                <m:sty m:val="p"/>
              </m:rPr>
              <m:t>log</m:t>
            </m:r>
          </m:e>
          <m:sub>
            <m:r>
              <m:t>2</m:t>
            </m:r>
          </m:sub>
        </m:sSub>
        <m:r>
          <m:t>p</m:t>
        </m:r>
        <m:d>
          <m:dPr>
            <m:begChr m:val="("/>
            <m:sepChr m:val=""/>
            <m:endChr m:val=")"/>
            <m:grow/>
          </m:dPr>
          <m:e>
            <m:r>
              <m:t>x</m:t>
            </m:r>
          </m:e>
        </m:d>
      </m:oMath>
      <w:r>
        <w:rPr>
          <w:rFonts w:hint="eastAsia"/>
        </w:rPr>
        <w:t xml:space="preserve">。代入求和式：</w:t>
      </w:r>
    </w:p>
    <w:p>
      <w:pPr>
        <w:pStyle w:val="BodyText"/>
      </w:pPr>
      <m:oMathPara>
        <m:oMathParaPr>
          <m:jc m:val="center"/>
        </m:oMathParaPr>
        <m:oMath>
          <m:r>
            <m:t>H</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d>
            <m:dPr>
              <m:begChr m:val="["/>
              <m:sepChr m:val=""/>
              <m:endChr m:val="]"/>
              <m:grow/>
            </m:dPr>
            <m:e>
              <m:sSub>
                <m:e>
                  <m:r>
                    <m:rPr>
                      <m:sty m:val="p"/>
                    </m:rPr>
                    <m:t>log</m:t>
                  </m:r>
                </m:e>
                <m:sub>
                  <m:r>
                    <m:t>2</m:t>
                  </m:r>
                </m:sub>
              </m:sSub>
              <m:r>
                <m:t>p</m:t>
              </m:r>
              <m:d>
                <m:dPr>
                  <m:begChr m:val="("/>
                  <m:sepChr m:val=""/>
                  <m:endChr m:val=")"/>
                  <m:grow/>
                </m:dPr>
                <m:e>
                  <m:r>
                    <m:t>x</m:t>
                  </m:r>
                  <m:r>
                    <m:rPr>
                      <m:sty m:val="p"/>
                    </m:rPr>
                    <m:t>,</m:t>
                  </m:r>
                  <m:r>
                    <m:t>y</m:t>
                  </m:r>
                </m:e>
              </m:d>
              <m:r>
                <m:rPr>
                  <m:sty m:val="p"/>
                </m:rPr>
                <m:t>−</m:t>
              </m:r>
              <m:sSub>
                <m:e>
                  <m:r>
                    <m:rPr>
                      <m:sty m:val="p"/>
                    </m:rPr>
                    <m:t>log</m:t>
                  </m:r>
                </m:e>
                <m:sub>
                  <m:r>
                    <m:t>2</m:t>
                  </m:r>
                </m:sub>
              </m:sSub>
              <m:r>
                <m:t>p</m:t>
              </m:r>
              <m:d>
                <m:dPr>
                  <m:begChr m:val="("/>
                  <m:sepChr m:val=""/>
                  <m:endChr m:val=")"/>
                  <m:grow/>
                </m:dPr>
                <m:e>
                  <m:r>
                    <m:t>x</m:t>
                  </m:r>
                </m:e>
              </m:d>
            </m:e>
          </m:d>
        </m:oMath>
      </m:oMathPara>
    </w:p>
    <w:p>
      <w:pPr>
        <w:pStyle w:val="FirstParagraph"/>
      </w:pPr>
      <m:oMathPara>
        <m:oMathParaPr>
          <m:jc m:val="center"/>
        </m:oMathParaPr>
        <m:oMath>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e>
          </m:d>
          <m:r>
            <m:rPr>
              <m:sty m:val="p"/>
            </m:rPr>
            <m:t>.</m:t>
          </m:r>
        </m:oMath>
      </m:oMathPara>
    </w:p>
    <w:p>
      <w:pPr>
        <w:pStyle w:val="FirstParagraph"/>
      </w:pPr>
      <w:r>
        <w:rPr>
          <w:rFonts w:hint="eastAsia"/>
        </w:rPr>
        <w:t xml:space="preserve">第一项正是联合熵</w:t>
      </w:r>
      <w:r>
        <w:t xml:space="preserve"> </w:t>
      </w:r>
      <m:oMath>
        <m:r>
          <m:t>H</m:t>
        </m:r>
        <m:d>
          <m:dPr>
            <m:begChr m:val="("/>
            <m:sepChr m:val=""/>
            <m:endChr m:val=")"/>
            <m:grow/>
          </m:dPr>
          <m:e>
            <m:r>
              <m:t>X</m:t>
            </m:r>
            <m:r>
              <m:rPr>
                <m:sty m:val="p"/>
              </m:rPr>
              <m:t>,</m:t>
            </m:r>
            <m:r>
              <m:t>Y</m:t>
            </m:r>
          </m:e>
        </m:d>
      </m:oMath>
      <w:r>
        <w:t xml:space="preserve"> </w:t>
      </w:r>
      <w:r>
        <w:rPr>
          <w:rFonts w:hint="eastAsia"/>
        </w:rPr>
        <w:t xml:space="preserve">的定义。在第二项中，由于</w:t>
      </w:r>
      <w:r>
        <w:t xml:space="preserve"> </w:t>
      </w:r>
      <m:oMath>
        <m:sSub>
          <m:e>
            <m:r>
              <m:rPr>
                <m:sty m:val="p"/>
              </m:rPr>
              <m:t>log</m:t>
            </m:r>
          </m:e>
          <m:sub>
            <m:r>
              <m:t>2</m:t>
            </m:r>
          </m:sub>
        </m:sSub>
        <m:r>
          <m:t>p</m:t>
        </m:r>
        <m:d>
          <m:dPr>
            <m:begChr m:val="("/>
            <m:sepChr m:val=""/>
            <m:endChr m:val=")"/>
            <m:grow/>
          </m:dPr>
          <m:e>
            <m:r>
              <m:t>x</m:t>
            </m:r>
          </m:e>
        </m:d>
      </m:oMath>
      <w:r>
        <w:t xml:space="preserve"> </w:t>
      </w:r>
      <w:r>
        <w:rPr>
          <w:rFonts w:hint="eastAsia"/>
        </w:rPr>
        <w:t xml:space="preserve">不依赖于</w:t>
      </w:r>
      <w:r>
        <w:t xml:space="preserve"> </w:t>
      </w:r>
      <m:oMath>
        <m:r>
          <m:t>y</m:t>
        </m:r>
      </m:oMath>
      <w:r>
        <w:rPr>
          <w:rFonts w:hint="eastAsia"/>
        </w:rPr>
        <w:t xml:space="preserve">，我们可以先对</w:t>
      </w:r>
      <w:r>
        <w:t xml:space="preserve"> </w:t>
      </w:r>
      <m:oMath>
        <m:r>
          <m:t>y</m:t>
        </m:r>
      </m:oMath>
      <w:r>
        <w:t xml:space="preserve"> </w:t>
      </w:r>
      <w:r>
        <w:rPr>
          <w:rFonts w:hint="eastAsia"/>
        </w:rPr>
        <w:t xml:space="preserve">求和：</w:t>
      </w:r>
      <m:oMath>
        <m:nary>
          <m:naryPr>
            <m:chr m:val="∑"/>
            <m:limLoc m:val="undOvr"/>
            <m:subHide m:val="off"/>
            <m:supHide m:val="on"/>
          </m:naryPr>
          <m:sub>
            <m:r>
              <m:t>y</m:t>
            </m:r>
          </m:sub>
          <m:sup>
            <m:r>
              <m:t>​</m:t>
            </m:r>
          </m:sup>
          <m:e>
            <m:r>
              <m:t>p</m:t>
            </m:r>
          </m:e>
        </m:nary>
        <m:d>
          <m:dPr>
            <m:begChr m:val="("/>
            <m:sepChr m:val=""/>
            <m:endChr m:val=")"/>
            <m:grow/>
          </m:dPr>
          <m:e>
            <m:r>
              <m:t>x</m:t>
            </m:r>
            <m:r>
              <m:rPr>
                <m:sty m:val="p"/>
              </m:rPr>
              <m:t>,</m:t>
            </m:r>
            <m:r>
              <m:t>y</m:t>
            </m:r>
          </m:e>
        </m:d>
        <m:r>
          <m:rPr>
            <m:sty m:val="p"/>
          </m:rPr>
          <m:t>=</m:t>
        </m:r>
        <m:r>
          <m:t>p</m:t>
        </m:r>
        <m:d>
          <m:dPr>
            <m:begChr m:val="("/>
            <m:sepChr m:val=""/>
            <m:endChr m:val=")"/>
            <m:grow/>
          </m:dPr>
          <m:e>
            <m:r>
              <m:t>x</m:t>
            </m:r>
          </m:e>
        </m:d>
      </m:oMath>
      <w:r>
        <w:rPr>
          <w:rFonts w:hint="eastAsia"/>
        </w:rPr>
        <w:t xml:space="preserve">。于是第二项化为</w:t>
      </w:r>
      <w:r>
        <w:t xml:space="preserve"> </w:t>
      </w:r>
      <m:oMath>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r>
          <m:rPr>
            <m:sty m:val="p"/>
          </m:rPr>
          <m:t>=</m:t>
        </m:r>
        <m:r>
          <m:rPr>
            <m:sty m:val="p"/>
          </m:rPr>
          <m:t>−</m:t>
        </m:r>
        <m:r>
          <m:t>H</m:t>
        </m:r>
        <m:d>
          <m:dPr>
            <m:begChr m:val="("/>
            <m:sepChr m:val=""/>
            <m:endChr m:val=")"/>
            <m:grow/>
          </m:dPr>
          <m:e>
            <m:r>
              <m:t>X</m:t>
            </m:r>
          </m:e>
        </m:d>
      </m:oMath>
      <w:r>
        <w:rPr>
          <w:rFonts w:hint="eastAsia"/>
        </w:rPr>
        <w:t xml:space="preserve">。因此整个表达式等于</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oMath>
      <w:r>
        <w:t xml:space="preserve">。</w:t>
      </w:r>
      <m:oMath>
        <m:r>
          <m:rPr>
            <m:sty m:val="p"/>
          </m:rPr>
          <m:t>▫</m:t>
        </m:r>
      </m:oMath>
    </w:p>
    <w:p>
      <w:pPr>
        <w:pStyle w:val="BodyText"/>
      </w:pPr>
      <w:r>
        <w:rPr>
          <w:rFonts w:hint="eastAsia"/>
        </w:rPr>
        <w:t xml:space="preserve">这个简洁的等式</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是链式法则的二元版本。它给出了一个深刻的直觉（图</w:t>
      </w:r>
      <w:r>
        <w:t xml:space="preserve"> </w:t>
      </w:r>
      <w:r>
        <w:rPr>
          <w:rFonts w:hint="eastAsia"/>
        </w:rPr>
        <w:t xml:space="preserve">2.1）：</w:t>
      </w:r>
      <w:r>
        <w:rPr>
          <w:rFonts w:hint="eastAsia"/>
          <w:b/>
          <w:bCs/>
        </w:rPr>
        <w:t xml:space="preserve">联合不确定性等于</w:t>
      </w:r>
      <w:r>
        <w:rPr>
          <w:b/>
          <w:bCs/>
        </w:rPr>
        <w:t xml:space="preserve"> </w:t>
      </w:r>
      <m:oMath>
        <m:r>
          <m:t>X</m:t>
        </m:r>
      </m:oMath>
      <w:r>
        <w:rPr>
          <w:b/>
          <w:bCs/>
        </w:rPr>
        <w:t xml:space="preserve"> </w:t>
      </w:r>
      <w:r>
        <w:rPr>
          <w:rFonts w:hint="eastAsia"/>
          <w:b/>
          <w:bCs/>
        </w:rPr>
        <w:t xml:space="preserve">的不确定性，加上在消除了</w:t>
      </w:r>
      <w:r>
        <w:rPr>
          <w:b/>
          <w:bCs/>
        </w:rPr>
        <w:t xml:space="preserve"> </w:t>
      </w:r>
      <m:oMath>
        <m:r>
          <m:t>X</m:t>
        </m:r>
      </m:oMath>
      <w:r>
        <w:rPr>
          <w:b/>
          <w:bCs/>
        </w:rPr>
        <w:t xml:space="preserve"> </w:t>
      </w:r>
      <w:r>
        <w:rPr>
          <w:rFonts w:hint="eastAsia"/>
          <w:b/>
          <w:bCs/>
        </w:rPr>
        <w:t xml:space="preserve">的不确定性之后</w:t>
      </w:r>
      <w:r>
        <w:rPr>
          <w:b/>
          <w:bCs/>
        </w:rPr>
        <w:t xml:space="preserve"> </w:t>
      </w:r>
      <m:oMath>
        <m:r>
          <m:t>Y</m:t>
        </m:r>
      </m:oMath>
      <w:r>
        <w:rPr>
          <w:b/>
          <w:bCs/>
        </w:rPr>
        <w:t xml:space="preserve"> </w:t>
      </w:r>
      <w:r>
        <w:rPr>
          <w:rFonts w:hint="eastAsia"/>
          <w:b/>
          <w:bCs/>
        </w:rPr>
        <w:t xml:space="preserve">所剩余的不确定性。</w:t>
      </w:r>
      <w:r>
        <w:t xml:space="preserve"> </w:t>
      </w:r>
      <w:r>
        <w:rPr>
          <w:rFonts w:hint="eastAsia"/>
        </w:rPr>
        <w:t xml:space="preserve">换句话说，信息是以“分期付款”的方式呈现的：先揭示</w:t>
      </w:r>
      <w:r>
        <w:t xml:space="preserve"> </w:t>
      </w:r>
      <m:oMath>
        <m:r>
          <m:t>X</m:t>
        </m:r>
      </m:oMath>
      <w:r>
        <w:rPr>
          <w:rFonts w:hint="eastAsia"/>
        </w:rPr>
        <w:t xml:space="preserve">，付出与其不确定性等量的信息；再揭示</w:t>
      </w:r>
      <w:r>
        <w:t xml:space="preserve"> </w:t>
      </w:r>
      <m:oMath>
        <m:r>
          <m:t>Y</m:t>
        </m:r>
      </m:oMath>
      <w:r>
        <w:rPr>
          <w:rFonts w:hint="eastAsia"/>
        </w:rPr>
        <w:t xml:space="preserve">，此时只需付出</w:t>
      </w:r>
      <w:r>
        <w:t xml:space="preserve"> </w:t>
      </w:r>
      <m:oMath>
        <m:r>
          <m:t>X</m:t>
        </m:r>
      </m:oMath>
      <w:r>
        <w:t xml:space="preserve"> </w:t>
      </w:r>
      <w:r>
        <w:rPr>
          <w:rFonts w:hint="eastAsia"/>
        </w:rPr>
        <w:t xml:space="preserve">已知前提下</w:t>
      </w:r>
      <w:r>
        <w:t xml:space="preserve"> </w:t>
      </w:r>
      <m:oMath>
        <m:r>
          <m:t>Y</m:t>
        </m:r>
      </m:oMath>
      <w:r>
        <w:t xml:space="preserve"> </w:t>
      </w:r>
      <w:r>
        <w:rPr>
          <w:rFonts w:hint="eastAsia"/>
        </w:rPr>
        <w:t xml:space="preserve">的剩余不确定性。</w:t>
      </w:r>
    </w:p>
    <w:p>
      <w:pPr>
        <w:pStyle w:val="BodyText"/>
      </w:pPr>
      <w:r>
        <w:rPr>
          <w:rFonts w:hint="eastAsia"/>
        </w:rPr>
        <w:t xml:space="preserve">在我们的算例中，</w:t>
      </w:r>
      <m:oMath>
        <m:r>
          <m:t>H</m:t>
        </m:r>
        <m:d>
          <m:dPr>
            <m:begChr m:val="("/>
            <m:sepChr m:val=""/>
            <m:endChr m:val=")"/>
            <m:grow/>
          </m:dPr>
          <m:e>
            <m:r>
              <m:t>X</m:t>
            </m:r>
            <m:r>
              <m:rPr>
                <m:sty m:val="p"/>
              </m:rPr>
              <m:t>,</m:t>
            </m:r>
            <m:r>
              <m:t>Y</m:t>
            </m:r>
          </m:e>
        </m:d>
        <m:r>
          <m:rPr>
            <m:sty m:val="p"/>
          </m:rPr>
          <m:t>=</m:t>
        </m:r>
        <m:r>
          <m:t>1.75</m:t>
        </m:r>
      </m:oMath>
      <w:r>
        <w:rPr>
          <w:rFonts w:hint="eastAsia"/>
        </w:rPr>
        <w:t xml:space="preserve">，</w:t>
      </w:r>
      <m:oMath>
        <m:r>
          <m:t>H</m:t>
        </m:r>
        <m:d>
          <m:dPr>
            <m:begChr m:val="("/>
            <m:sepChr m:val=""/>
            <m:endChr m:val=")"/>
            <m:grow/>
          </m:dPr>
          <m:e>
            <m:r>
              <m:t>X</m:t>
            </m:r>
          </m:e>
        </m:d>
        <m:r>
          <m:rPr>
            <m:sty m:val="p"/>
          </m:rPr>
          <m:t>=</m:t>
        </m:r>
        <m:r>
          <m:t>0.954</m:t>
        </m:r>
      </m:oMath>
      <w:r>
        <w:rPr>
          <w:rFonts w:hint="eastAsia"/>
        </w:rPr>
        <w:t xml:space="preserve">，二者相减恰好得到</w:t>
      </w:r>
      <w:r>
        <w:t xml:space="preserve"> </w:t>
      </w:r>
      <m:oMath>
        <m:r>
          <m:t>H</m:t>
        </m:r>
        <m:d>
          <m:dPr>
            <m:begChr m:val="("/>
            <m:sepChr m:val=""/>
            <m:endChr m:val=")"/>
            <m:grow/>
          </m:dPr>
          <m:e>
            <m:r>
              <m:t>Y</m:t>
            </m:r>
            <m:r>
              <m:rPr>
                <m:sty m:val="p"/>
              </m:rPr>
              <m:t>|</m:t>
            </m:r>
            <m:r>
              <m:t>X</m:t>
            </m:r>
          </m:e>
        </m:d>
        <m:r>
          <m:rPr>
            <m:sty m:val="p"/>
          </m:rPr>
          <m:t>=</m:t>
        </m:r>
        <m:r>
          <m:t>0.796</m:t>
        </m:r>
      </m:oMath>
      <w:r>
        <w:t xml:space="preserve"> </w:t>
      </w:r>
      <w:r>
        <w:rPr>
          <w:rFonts w:hint="eastAsia"/>
        </w:rPr>
        <w:t xml:space="preserve">比特，与我们从定义直接计算的结果一致（微小差异为舍入误差）。这种自洽性验证了等价关系的正确性。</w:t>
      </w:r>
    </w:p>
    <w:p>
      <w:pPr>
        <w:pStyle w:val="BodyText"/>
      </w:pPr>
      <w:r>
        <w:rPr>
          <w:rFonts w:hint="eastAsia"/>
        </w:rPr>
        <w:t xml:space="preserve">与此对称，我们显然也有</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rPr>
          <w:rFonts w:hint="eastAsia"/>
        </w:rPr>
        <w:t xml:space="preserve">。因此，熵的链式法则两个方向同时成立。更一般地，多变量的链式法则将在下一节正式陈述并给出归纳证明，那是全书概率推演的核心武器。</w:t>
      </w:r>
    </w:p>
    <w:p>
      <w:r>
        <w:pict>
          <v:rect style="width:0;height:1.5pt" o:hralign="center" o:hrstd="t" o:hr="t"/>
        </w:pict>
      </w:r>
    </w:p>
    <w:bookmarkEnd w:id="41"/>
    <w:bookmarkStart w:id="42" w:name="条件熵的深层直觉与失效边界"/>
    <w:p>
      <w:pPr>
        <w:pStyle w:val="Heading3"/>
      </w:pPr>
      <w:r>
        <w:rPr>
          <w:rFonts w:hint="eastAsia"/>
        </w:rPr>
        <w:t xml:space="preserve">条件熵的深层直觉与失效边界</w:t>
      </w:r>
    </w:p>
    <w:p>
      <w:pPr>
        <w:pStyle w:val="FirstParagraph"/>
      </w:pPr>
      <w:r>
        <w:rPr>
          <w:rFonts w:hint="eastAsia"/>
        </w:rPr>
        <w:t xml:space="preserve">条件熵</w:t>
      </w:r>
      <w:r>
        <w:t xml:space="preserve"> </w:t>
      </w:r>
      <m:oMath>
        <m:r>
          <m:t>H</m:t>
        </m:r>
        <m:d>
          <m:dPr>
            <m:begChr m:val="("/>
            <m:sepChr m:val=""/>
            <m:endChr m:val=")"/>
            <m:grow/>
          </m:dPr>
          <m:e>
            <m:r>
              <m:t>Y</m:t>
            </m:r>
            <m:r>
              <m:rPr>
                <m:sty m:val="p"/>
              </m:rPr>
              <m:t>|</m:t>
            </m:r>
            <m:r>
              <m:t>X</m:t>
            </m:r>
          </m:e>
        </m:d>
      </m:oMath>
      <w:r>
        <w:t xml:space="preserve"> </w:t>
      </w:r>
      <w:r>
        <w:rPr>
          <w:rFonts w:hint="eastAsia"/>
        </w:rPr>
        <w:t xml:space="preserve">最核心的运筹学意义是：</w:t>
      </w:r>
      <w:r>
        <w:rPr>
          <w:rFonts w:hint="eastAsia"/>
          <w:b/>
          <w:bCs/>
        </w:rPr>
        <w:t xml:space="preserve">它是一种“条件化后的平均不确定性”</w:t>
      </w:r>
      <w:r>
        <w:rPr>
          <w:rFonts w:hint="eastAsia"/>
        </w:rPr>
        <w:t xml:space="preserve">。它在机器学习、通信和统计中之所以无处不在，是因为它精确量化了</w:t>
      </w:r>
      <w:r>
        <w:rPr>
          <w:rFonts w:hint="eastAsia"/>
          <w:b/>
          <w:bCs/>
        </w:rPr>
        <w:t xml:space="preserve">在给定一个特征集合（或一个信号）之后，关于另一个变量我们仍然无法确定的部分有多大。</w:t>
      </w:r>
    </w:p>
    <w:p>
      <w:pPr>
        <w:pStyle w:val="BodyText"/>
      </w:pPr>
      <w:r>
        <w:rPr>
          <w:rStyle w:val="VerbatimChar"/>
          <w:rFonts w:hint="eastAsia"/>
        </w:rPr>
        <w:t xml:space="preserve">[简化]</w:t>
      </w:r>
      <w:r>
        <w:t xml:space="preserve"> </w:t>
      </w:r>
      <w:r>
        <w:rPr>
          <w:rFonts w:hint="eastAsia"/>
        </w:rPr>
        <w:t xml:space="preserve">直觉上，我们常说“条件熵是非增的”——即“条件不会增加不确定性”。数学上，这一事实的严格表述是</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，等号成立当且仅当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独立。此性质的证明依赖于</w:t>
      </w:r>
      <w:r>
        <w:t xml:space="preserve"> Jensen </w:t>
      </w:r>
      <w:r>
        <w:rPr>
          <w:rFonts w:hint="eastAsia"/>
        </w:rPr>
        <w:t xml:space="preserve">不等式（回指《博弈论数学基础》第12章的凸函数理论）以及对数函数的凹性，将在下一节作为链式法则的推论完整给出。失效边界：这个“非增性质”是针对</w:t>
      </w:r>
      <w:r>
        <w:rPr>
          <w:rFonts w:hint="eastAsia"/>
          <w:b/>
          <w:bCs/>
        </w:rPr>
        <w:t xml:space="preserve">平均</w:t>
      </w:r>
      <w:r>
        <w:rPr>
          <w:rFonts w:hint="eastAsia"/>
        </w:rPr>
        <w:t xml:space="preserve">而言的。对于某一特定的观测</w:t>
      </w:r>
      <w:r>
        <w:t xml:space="preserve"> </w:t>
      </w:r>
      <m:oMath>
        <m:r>
          <m:t>X</m:t>
        </m:r>
        <m:r>
          <m:rPr>
            <m:sty m:val="p"/>
          </m:rPr>
          <m:t>=</m:t>
        </m:r>
        <m:r>
          <m:t>x</m:t>
        </m:r>
      </m:oMath>
      <w:r>
        <w:rPr>
          <w:rFonts w:hint="eastAsia"/>
        </w:rPr>
        <w:t xml:space="preserve">，完全可能出现</w:t>
      </w:r>
      <w:r>
        <w:t xml:space="preserve"> </w:t>
      </w:r>
      <m:oMath>
        <m:r>
          <m:t>H</m:t>
        </m:r>
        <m:d>
          <m:dPr>
            <m:begChr m:val="("/>
            <m:sepChr m:val=""/>
            <m:endChr m:val=")"/>
            <m:grow/>
          </m:dPr>
          <m:e>
            <m:r>
              <m:t>Y</m:t>
            </m:r>
            <m:r>
              <m:rPr>
                <m:sty m:val="p"/>
              </m:rPr>
              <m:t>|</m:t>
            </m:r>
            <m:r>
              <m:t>X</m:t>
            </m:r>
            <m:r>
              <m:rPr>
                <m:sty m:val="p"/>
              </m:rPr>
              <m:t>=</m:t>
            </m:r>
            <m:r>
              <m:t>x</m:t>
            </m:r>
          </m:e>
        </m:d>
        <m:r>
          <m:rPr>
            <m:sty m:val="p"/>
          </m:rPr>
          <m:t>&gt;</m:t>
        </m:r>
        <m:r>
          <m:t>H</m:t>
        </m:r>
        <m:d>
          <m:dPr>
            <m:begChr m:val="("/>
            <m:sepChr m:val=""/>
            <m:endChr m:val=")"/>
            <m:grow/>
          </m:dPr>
          <m:e>
            <m:r>
              <m:t>Y</m:t>
            </m:r>
          </m:e>
        </m:d>
      </m:oMath>
      <w:r>
        <w:t xml:space="preserve"> </w:t>
      </w:r>
      <w:r>
        <w:rPr>
          <w:rFonts w:hint="eastAsia"/>
        </w:rPr>
        <w:t xml:space="preserve">的情况——即知道某个具体的</w:t>
      </w:r>
      <w:r>
        <w:t xml:space="preserve"> </w:t>
      </w:r>
      <m:oMath>
        <m:r>
          <m:t>x</m:t>
        </m:r>
      </m:oMath>
      <w:r>
        <w:t xml:space="preserve"> </w:t>
      </w:r>
      <w:r>
        <w:rPr>
          <w:rFonts w:hint="eastAsia"/>
        </w:rPr>
        <w:t xml:space="preserve">反而让你对</w:t>
      </w:r>
      <w:r>
        <w:t xml:space="preserve"> </w:t>
      </w:r>
      <m:oMath>
        <m:r>
          <m:t>Y</m:t>
        </m:r>
      </m:oMath>
      <w:r>
        <w:t xml:space="preserve"> </w:t>
      </w:r>
      <w:r>
        <w:rPr>
          <w:rFonts w:hint="eastAsia"/>
        </w:rPr>
        <w:t xml:space="preserve">的分布更加“惊讶”。条件熵保证的是平均意义上的不确定性不可能增加。</w:t>
      </w:r>
    </w:p>
    <w:p>
      <w:pPr>
        <w:pStyle w:val="BodyText"/>
      </w:pPr>
      <w:r>
        <w:rPr>
          <w:rFonts w:hint="eastAsia"/>
        </w:rPr>
        <w:t xml:space="preserve">表</w:t>
      </w:r>
      <w:r>
        <w:t xml:space="preserve"> 2.1 </w:t>
      </w:r>
      <w:r>
        <w:rPr>
          <w:rFonts w:hint="eastAsia"/>
        </w:rPr>
        <w:t xml:space="preserve">的例子恰好可以同时演示这两种情况：</w:t>
      </w:r>
      <m:oMath>
        <m:r>
          <m:t>H</m:t>
        </m:r>
        <m:d>
          <m:dPr>
            <m:begChr m:val="("/>
            <m:sepChr m:val=""/>
            <m:endChr m:val=")"/>
            <m:grow/>
          </m:dPr>
          <m:e>
            <m:r>
              <m:t>Y</m:t>
            </m:r>
            <m:r>
              <m:rPr>
                <m:sty m:val="p"/>
              </m:rPr>
              <m:t>|</m:t>
            </m:r>
            <m:r>
              <m:t>X</m:t>
            </m:r>
            <m:r>
              <m:rPr>
                <m:sty m:val="p"/>
              </m:rPr>
              <m:t>=</m:t>
            </m:r>
            <m:r>
              <m:t>1</m:t>
            </m:r>
          </m:e>
        </m:d>
        <m:r>
          <m:rPr>
            <m:sty m:val="p"/>
          </m:rPr>
          <m:t>=</m:t>
        </m:r>
        <m:r>
          <m:t>0.918</m:t>
        </m:r>
      </m:oMath>
      <w:r>
        <w:t xml:space="preserve"> </w:t>
      </w:r>
      <w:r>
        <w:rPr>
          <w:rFonts w:hint="eastAsia"/>
        </w:rPr>
        <w:t xml:space="preserve">比特，略小于</w:t>
      </w:r>
      <w:r>
        <w:t xml:space="preserve"> </w:t>
      </w:r>
      <m:oMath>
        <m:r>
          <m:t>H</m:t>
        </m:r>
        <m:d>
          <m:dPr>
            <m:begChr m:val="("/>
            <m:sepChr m:val=""/>
            <m:endChr m:val=")"/>
            <m:grow/>
          </m:dPr>
          <m:e>
            <m:r>
              <m:t>Y</m:t>
            </m:r>
          </m:e>
        </m:d>
        <m:r>
          <m:rPr>
            <m:sty m:val="p"/>
          </m:rPr>
          <m:t>=</m:t>
        </m:r>
        <m:r>
          <m:t>0.954</m:t>
        </m:r>
      </m:oMath>
      <w:r>
        <w:t xml:space="preserve"> </w:t>
      </w:r>
      <w:r>
        <w:rPr>
          <w:rFonts w:hint="eastAsia"/>
        </w:rPr>
        <w:t xml:space="preserve">比特，但非常接近；而</w:t>
      </w:r>
      <w:r>
        <w:t xml:space="preserve"> </w:t>
      </w:r>
      <m:oMath>
        <m:r>
          <m:t>H</m:t>
        </m:r>
        <m:d>
          <m:dPr>
            <m:begChr m:val="("/>
            <m:sepChr m:val=""/>
            <m:endChr m:val=")"/>
            <m:grow/>
          </m:dPr>
          <m:e>
            <m:r>
              <m:t>Y</m:t>
            </m:r>
            <m:r>
              <m:rPr>
                <m:sty m:val="p"/>
              </m:rPr>
              <m:t>|</m:t>
            </m:r>
            <m:r>
              <m:t>X</m:t>
            </m:r>
            <m:r>
              <m:rPr>
                <m:sty m:val="p"/>
              </m:rPr>
              <m:t>=</m:t>
            </m:r>
            <m:r>
              <m:t>0</m:t>
            </m:r>
          </m:e>
        </m:d>
        <m:r>
          <m:rPr>
            <m:sty m:val="p"/>
          </m:rPr>
          <m:t>=</m:t>
        </m:r>
        <m:r>
          <m:t>0.722</m:t>
        </m:r>
      </m:oMath>
      <w:r>
        <w:t xml:space="preserve"> </w:t>
      </w:r>
      <w:r>
        <w:rPr>
          <w:rFonts w:hint="eastAsia"/>
        </w:rPr>
        <w:t xml:space="preserve">比特，显著小于</w:t>
      </w:r>
      <w:r>
        <w:t xml:space="preserve"> </w:t>
      </w:r>
      <m:oMath>
        <m:r>
          <m:t>H</m:t>
        </m:r>
        <m:d>
          <m:dPr>
            <m:begChr m:val="("/>
            <m:sepChr m:val=""/>
            <m:endChr m:val=")"/>
            <m:grow/>
          </m:dPr>
          <m:e>
            <m:r>
              <m:t>Y</m:t>
            </m:r>
          </m:e>
        </m:d>
      </m:oMath>
      <w:r>
        <w:rPr>
          <w:rFonts w:hint="eastAsia"/>
        </w:rPr>
        <w:t xml:space="preserve">。平均之后，</w:t>
      </w:r>
      <m:oMath>
        <m:r>
          <m:t>H</m:t>
        </m:r>
        <m:d>
          <m:dPr>
            <m:begChr m:val="("/>
            <m:sepChr m:val=""/>
            <m:endChr m:val=")"/>
            <m:grow/>
          </m:dPr>
          <m:e>
            <m:r>
              <m:t>Y</m:t>
            </m:r>
            <m:r>
              <m:rPr>
                <m:sty m:val="p"/>
              </m:rPr>
              <m:t>|</m:t>
            </m:r>
            <m:r>
              <m:t>X</m:t>
            </m:r>
          </m:e>
        </m:d>
        <m:r>
          <m:rPr>
            <m:sty m:val="p"/>
          </m:rPr>
          <m:t>=</m:t>
        </m:r>
        <m:r>
          <m:t>0.795</m:t>
        </m:r>
        <m:r>
          <m:rPr>
            <m:sty m:val="p"/>
          </m:rPr>
          <m:t>&lt;</m:t>
        </m:r>
        <m:r>
          <m:t>0.954</m:t>
        </m:r>
      </m:oMath>
      <w:r>
        <w:rPr>
          <w:rFonts w:hint="eastAsia"/>
        </w:rPr>
        <w:t xml:space="preserve">，验证了“平均非增”的断言。</w:t>
      </w:r>
    </w:p>
    <w:p>
      <w:r>
        <w:pict>
          <v:rect style="width:0;height:1.5pt" o:hralign="center" o:hrstd="t" o:hr="t"/>
        </w:pict>
      </w:r>
    </w:p>
    <w:bookmarkEnd w:id="42"/>
    <w:bookmarkStart w:id="43" w:name="馆藏落点框条件熵从通信到学习的底层语言"/>
    <w:p>
      <w:pPr>
        <w:pStyle w:val="Heading3"/>
      </w:pPr>
      <w:r>
        <w:rPr>
          <w:rFonts w:hint="eastAsia"/>
        </w:rPr>
        <w:t xml:space="preserve">馆藏落点框：条件熵——从通信到学习的底层语言</w:t>
      </w:r>
    </w:p>
    <w:p>
      <w:pPr>
        <w:pStyle w:val="FirstParagraph"/>
      </w:pPr>
      <w:r>
        <w:rPr>
          <w:rFonts w:hint="eastAsia"/>
        </w:rPr>
        <w:t xml:space="preserve">条件熵并非悬浮在公理体系中的抽象符号。读者已经在馆藏各条路线中多次间接使用过它，只是当时未冠以“条件熵”之名：</w:t>
      </w:r>
    </w:p>
    <w:p>
      <w:pPr>
        <w:numPr>
          <w:ilvl w:val="0"/>
          <w:numId w:val="1011"/>
        </w:numPr>
      </w:pPr>
      <w:r>
        <w:rPr>
          <w:rFonts w:hint="eastAsia"/>
          <w:b/>
          <w:bCs/>
        </w:rPr>
        <w:t xml:space="preserve">《从位到物联》的可靠通信与差错控制</w:t>
      </w:r>
      <w:r>
        <w:rPr>
          <w:rFonts w:hint="eastAsia"/>
        </w:rPr>
        <w:t xml:space="preserve">：在通信系统中，接收方观测到信道输出</w:t>
      </w:r>
      <w:r>
        <w:t xml:space="preserve"> </w:t>
      </w:r>
      <m:oMath>
        <m:r>
          <m:t>Y</m:t>
        </m:r>
      </m:oMath>
      <w:r>
        <w:rPr>
          <w:rFonts w:hint="eastAsia"/>
        </w:rPr>
        <w:t xml:space="preserve">（受噪声污染的信号），那么</w:t>
      </w:r>
      <w:r>
        <w:rPr>
          <w:rFonts w:hint="eastAsia"/>
          <w:b/>
          <w:bCs/>
        </w:rPr>
        <w:t xml:space="preserve">关于发送码字</w:t>
      </w:r>
      <w:r>
        <w:rPr>
          <w:b/>
          <w:bCs/>
        </w:rPr>
        <w:t xml:space="preserve"> </w:t>
      </w:r>
      <m:oMath>
        <m:r>
          <m:t>X</m:t>
        </m:r>
      </m:oMath>
      <w:r>
        <w:rPr>
          <w:b/>
          <w:bCs/>
        </w:rPr>
        <w:t xml:space="preserve"> </w:t>
      </w:r>
      <w:r>
        <w:rPr>
          <w:rFonts w:hint="eastAsia"/>
          <w:b/>
          <w:bCs/>
        </w:rPr>
        <w:t xml:space="preserve">的剩余不确定性</w:t>
      </w:r>
      <w:r>
        <w:rPr>
          <w:rFonts w:hint="eastAsia"/>
        </w:rPr>
        <w:t xml:space="preserve">正是条件熵</w:t>
      </w:r>
      <w:r>
        <w:t xml:space="preserve"> </w:t>
      </w:r>
      <m:oMath>
        <m:r>
          <m:t>H</m:t>
        </m:r>
        <m:d>
          <m:dPr>
            <m:begChr m:val="("/>
            <m:sepChr m:val=""/>
            <m:endChr m:val=")"/>
            <m:grow/>
          </m:dPr>
          <m:e>
            <m:r>
              <m:t>X</m:t>
            </m:r>
            <m:r>
              <m:rPr>
                <m:sty m:val="p"/>
              </m:rPr>
              <m:t>|</m:t>
            </m:r>
            <m:r>
              <m:t>Y</m:t>
            </m:r>
          </m:e>
        </m:d>
      </m:oMath>
      <w:r>
        <w:rPr>
          <w:rFonts w:hint="eastAsia"/>
        </w:rPr>
        <w:t xml:space="preserve">。香农信道编码定理的核心直觉可以表述为：只有将信息速率控制在</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oMath>
      <w:r>
        <w:t xml:space="preserve"> </w:t>
      </w:r>
      <w:r>
        <w:rPr>
          <w:rFonts w:hint="eastAsia"/>
        </w:rPr>
        <w:t xml:space="preserve">以下，才可能实现可靠通信。</w:t>
      </w:r>
      <m:oMath>
        <m:r>
          <m:t>H</m:t>
        </m:r>
        <m:d>
          <m:dPr>
            <m:begChr m:val="("/>
            <m:sepChr m:val=""/>
            <m:endChr m:val=")"/>
            <m:grow/>
          </m:dPr>
          <m:e>
            <m:r>
              <m:t>X</m:t>
            </m:r>
            <m:r>
              <m:rPr>
                <m:sty m:val="p"/>
              </m:rPr>
              <m:t>|</m:t>
            </m:r>
            <m:r>
              <m:t>Y</m:t>
            </m:r>
          </m:e>
        </m:d>
      </m:oMath>
      <w:r>
        <w:t xml:space="preserve"> </w:t>
      </w:r>
      <w:r>
        <w:rPr>
          <w:rFonts w:hint="eastAsia"/>
        </w:rPr>
        <w:t xml:space="preserve">是噪声对信息的“遮蔽”程度。在馆藏中，这意味着六科书</w:t>
      </w:r>
      <w:r>
        <w:t xml:space="preserve"> Ch24–25 </w:t>
      </w:r>
      <w:r>
        <w:rPr>
          <w:rFonts w:hint="eastAsia"/>
        </w:rPr>
        <w:t xml:space="preserve">所承诺的“信道容量极限”本质上是寻找使</w:t>
      </w:r>
      <w:r>
        <w:t xml:space="preserve"> </w:t>
      </w:r>
      <m:oMath>
        <m:r>
          <m:t>H</m:t>
        </m:r>
        <m:d>
          <m:dPr>
            <m:begChr m:val="("/>
            <m:sepChr m:val=""/>
            <m:endChr m:val=")"/>
            <m:grow/>
          </m:dPr>
          <m:e>
            <m:r>
              <m:t>X</m:t>
            </m:r>
          </m:e>
        </m:d>
        <m:r>
          <m:rPr>
            <m:sty m:val="p"/>
          </m:rPr>
          <m:t>−</m:t>
        </m:r>
        <m:r>
          <m:t>H</m:t>
        </m:r>
        <m:d>
          <m:dPr>
            <m:begChr m:val="("/>
            <m:sepChr m:val=""/>
            <m:endChr m:val=")"/>
            <m:grow/>
          </m:dPr>
          <m:e>
            <m:r>
              <m:t>X</m:t>
            </m:r>
            <m:r>
              <m:rPr>
                <m:sty m:val="p"/>
              </m:rPr>
              <m:t>|</m:t>
            </m:r>
            <m:r>
              <m:t>Y</m:t>
            </m:r>
          </m:e>
        </m:d>
      </m:oMath>
      <w:r>
        <w:t xml:space="preserve"> </w:t>
      </w:r>
      <w:r>
        <w:rPr>
          <w:rFonts w:hint="eastAsia"/>
        </w:rPr>
        <w:t xml:space="preserve">最大的输入分布。详见第6章。</w:t>
      </w:r>
    </w:p>
    <w:p>
      <w:pPr>
        <w:numPr>
          <w:ilvl w:val="0"/>
          <w:numId w:val="1011"/>
        </w:numPr>
      </w:pPr>
      <w:r>
        <w:rPr>
          <w:rFonts w:hint="eastAsia"/>
          <w:b/>
          <w:bCs/>
        </w:rPr>
        <w:t xml:space="preserve">《AI.docx》的交叉熵损失与生成模型</w:t>
      </w:r>
      <w:r>
        <w:rPr>
          <w:rFonts w:hint="eastAsia"/>
        </w:rPr>
        <w:t xml:space="preserve">：训练一个分类器</w:t>
      </w:r>
      <w:r>
        <w:t xml:space="preserve"> </w:t>
      </w:r>
      <m:oMath>
        <m:sSub>
          <m:e>
            <m:r>
              <m:t>P</m:t>
            </m:r>
          </m:e>
          <m:sub>
            <m:r>
              <m:t>θ</m:t>
            </m:r>
          </m:sub>
        </m:sSub>
        <m:d>
          <m:dPr>
            <m:begChr m:val="("/>
            <m:sepChr m:val=""/>
            <m:endChr m:val=")"/>
            <m:grow/>
          </m:dPr>
          <m:e>
            <m:r>
              <m:t>Y</m:t>
            </m:r>
            <m:r>
              <m:rPr>
                <m:sty m:val="p"/>
              </m:rPr>
              <m:t>|</m:t>
            </m:r>
            <m:r>
              <m:t>X</m:t>
            </m:r>
          </m:e>
        </m:d>
      </m:oMath>
      <w:r>
        <w:rPr>
          <w:rFonts w:hint="eastAsia"/>
        </w:rPr>
        <w:t xml:space="preserve">，其目标实际上是要在给定输入</w:t>
      </w:r>
      <w:r>
        <w:t xml:space="preserve"> </w:t>
      </w:r>
      <m:oMath>
        <m:r>
          <m:t>X</m:t>
        </m:r>
      </m:oMath>
      <w:r>
        <w:t xml:space="preserve"> </w:t>
      </w:r>
      <w:r>
        <w:rPr>
          <w:rFonts w:hint="eastAsia"/>
        </w:rPr>
        <w:t xml:space="preserve">的情况下，最小化对真实标签</w:t>
      </w:r>
      <w:r>
        <w:t xml:space="preserve"> </w:t>
      </w:r>
      <m:oMath>
        <m:r>
          <m:t>Y</m:t>
        </m:r>
      </m:oMath>
      <w:r>
        <w:t xml:space="preserve"> </w:t>
      </w:r>
      <w:r>
        <w:rPr>
          <w:rFonts w:hint="eastAsia"/>
        </w:rPr>
        <w:t xml:space="preserve">的预测不确定性。由我们在第3章将要证明的关系，最小化交叉熵损失</w:t>
      </w:r>
      <w:r>
        <w:t xml:space="preserve"> </w:t>
      </w:r>
      <m:oMath>
        <m:r>
          <m:t>H</m:t>
        </m:r>
        <m:d>
          <m:dPr>
            <m:begChr m:val="("/>
            <m:sepChr m:val=""/>
            <m:endChr m:val=")"/>
            <m:grow/>
          </m:dPr>
          <m:e>
            <m:r>
              <m:t>p</m:t>
            </m:r>
            <m:r>
              <m:rPr>
                <m:sty m:val="p"/>
              </m:rPr>
              <m:t>,</m:t>
            </m:r>
            <m:sSub>
              <m:e>
                <m:r>
                  <m:t>q</m:t>
                </m:r>
              </m:e>
              <m:sub>
                <m:r>
                  <m:t>θ</m:t>
                </m:r>
              </m:sub>
            </m:sSub>
          </m:e>
        </m:d>
      </m:oMath>
      <w:r>
        <w:t xml:space="preserve"> </w:t>
      </w:r>
      <w:r>
        <w:rPr>
          <w:rFonts w:hint="eastAsia"/>
        </w:rPr>
        <w:t xml:space="preserve">等价于最小化</w:t>
      </w:r>
      <w:r>
        <w:t xml:space="preserve"> </w:t>
      </w:r>
      <m:oMath>
        <m:r>
          <m:t>D</m:t>
        </m:r>
        <m:d>
          <m:dPr>
            <m:begChr m:val="("/>
            <m:sepChr m:val=""/>
            <m:endChr m:val=")"/>
            <m:grow/>
          </m:dPr>
          <m:e>
            <m:r>
              <m:t>p</m:t>
            </m:r>
            <m:r>
              <m:rPr>
                <m:sty m:val="p"/>
              </m:rPr>
              <m:t>∥</m:t>
            </m:r>
            <m:sSub>
              <m:e>
                <m:r>
                  <m:t>q</m:t>
                </m:r>
              </m:e>
              <m:sub>
                <m:r>
                  <m:t>θ</m:t>
                </m:r>
              </m:sub>
            </m:sSub>
          </m:e>
        </m:d>
      </m:oMath>
      <w:r>
        <w:rPr>
          <w:rFonts w:hint="eastAsia"/>
        </w:rPr>
        <w:t xml:space="preserve">，这进一步等价于让模型的条件分布</w:t>
      </w:r>
      <w:r>
        <w:t xml:space="preserve"> </w:t>
      </w:r>
      <m:oMath>
        <m:sSub>
          <m:e>
            <m:r>
              <m:t>q</m:t>
            </m:r>
          </m:e>
          <m:sub>
            <m:r>
              <m:t>θ</m:t>
            </m:r>
          </m:sub>
        </m:sSub>
        <m:d>
          <m:dPr>
            <m:begChr m:val="("/>
            <m:sepChr m:val=""/>
            <m:endChr m:val=")"/>
            <m:grow/>
          </m:dPr>
          <m:e>
            <m:r>
              <m:t>y</m:t>
            </m:r>
            <m:r>
              <m:rPr>
                <m:sty m:val="p"/>
              </m:rPr>
              <m:t>|</m:t>
            </m:r>
            <m:r>
              <m:t>x</m:t>
            </m:r>
          </m:e>
        </m:d>
      </m:oMath>
      <w:r>
        <w:t xml:space="preserve"> </w:t>
      </w:r>
      <w:r>
        <w:rPr>
          <w:rFonts w:hint="eastAsia"/>
        </w:rPr>
        <w:t xml:space="preserve">尽可能逼近数据中的真实条件分布</w:t>
      </w:r>
      <w:r>
        <w:t xml:space="preserve"> </w:t>
      </w:r>
      <m:oMath>
        <m:r>
          <m:t>p</m:t>
        </m:r>
        <m:d>
          <m:dPr>
            <m:begChr m:val="("/>
            <m:sepChr m:val=""/>
            <m:endChr m:val=")"/>
            <m:grow/>
          </m:dPr>
          <m:e>
            <m:r>
              <m:t>y</m:t>
            </m:r>
            <m:r>
              <m:rPr>
                <m:sty m:val="p"/>
              </m:rPr>
              <m:t>|</m:t>
            </m:r>
            <m:r>
              <m:t>x</m:t>
            </m:r>
          </m:e>
        </m:d>
      </m:oMath>
      <w:r>
        <w:t xml:space="preserve">。</w:t>
      </w:r>
      <w:r>
        <w:rPr>
          <w:rFonts w:hint="eastAsia"/>
          <w:b/>
          <w:bCs/>
        </w:rPr>
        <w:t xml:space="preserve">极限情况下的最小损失，恰恰等于真实数据的内在条件熵</w:t>
      </w:r>
      <w:r>
        <w:rPr>
          <w:b/>
          <w:bCs/>
        </w:rPr>
        <w:t xml:space="preserve"> </w:t>
      </w:r>
      <m:oMath>
        <m:r>
          <m:t>H</m:t>
        </m:r>
        <m:d>
          <m:dPr>
            <m:begChr m:val="("/>
            <m:sepChr m:val=""/>
            <m:endChr m:val=")"/>
            <m:grow/>
          </m:dPr>
          <m:e>
            <m:r>
              <m:t>Y</m:t>
            </m:r>
            <m:r>
              <m:rPr>
                <m:sty m:val="p"/>
              </m:rPr>
              <m:t>|</m:t>
            </m:r>
            <m:r>
              <m:t>X</m:t>
            </m:r>
          </m:e>
        </m:d>
      </m:oMath>
      <w:r>
        <w:rPr>
          <w:rFonts w:hint="eastAsia"/>
        </w:rPr>
        <w:t xml:space="preserve">。这是任何模型都无法逾越的“贝叶斯错误率”的信息论下界（Fano</w:t>
      </w:r>
      <w:r>
        <w:t xml:space="preserve"> </w:t>
      </w:r>
      <w:r>
        <w:rPr>
          <w:rFonts w:hint="eastAsia"/>
        </w:rPr>
        <w:t xml:space="preserve">不等式的伏笔，见第3章），详见第11章。</w:t>
      </w:r>
    </w:p>
    <w:p>
      <w:pPr>
        <w:numPr>
          <w:ilvl w:val="0"/>
          <w:numId w:val="1011"/>
        </w:numPr>
      </w:pPr>
      <w:r>
        <w:rPr>
          <w:rFonts w:hint="eastAsia"/>
          <w:b/>
          <w:bCs/>
        </w:rPr>
        <w:t xml:space="preserve">《博弈论讲义》的不完全信息博弈</w:t>
      </w:r>
      <w:r>
        <w:rPr>
          <w:rFonts w:hint="eastAsia"/>
        </w:rPr>
        <w:t xml:space="preserve">：在信息不对称的设定下，一个参与人关于对手类型的信念更新，就是从先验熵</w:t>
      </w:r>
      <w:r>
        <w:t xml:space="preserve"> </w:t>
      </w:r>
      <m:oMath>
        <m:r>
          <m:t>H</m:t>
        </m:r>
        <m:d>
          <m:dPr>
            <m:begChr m:val="("/>
            <m:sepChr m:val=""/>
            <m:endChr m:val=")"/>
            <m:grow/>
          </m:dPr>
          <m:e>
            <m:r>
              <m:rPr>
                <m:nor/>
                <m:sty m:val="p"/>
              </m:rPr>
              <m:t>Type</m:t>
            </m:r>
          </m:e>
        </m:d>
      </m:oMath>
      <w:r>
        <w:t xml:space="preserve"> </w:t>
      </w:r>
      <w:r>
        <w:rPr>
          <w:rFonts w:hint="eastAsia"/>
        </w:rPr>
        <w:t xml:space="preserve">到观察到某个行动后计算后验的条件熵</w:t>
      </w:r>
      <w:r>
        <w:t xml:space="preserve"> </w:t>
      </w:r>
      <m:oMath>
        <m:r>
          <m:t>H</m:t>
        </m:r>
        <m:d>
          <m:dPr>
            <m:begChr m:val="("/>
            <m:sepChr m:val=""/>
            <m:endChr m:val=")"/>
            <m:grow/>
          </m:dPr>
          <m:e>
            <m:r>
              <m:rPr>
                <m:nor/>
                <m:sty m:val="p"/>
              </m:rPr>
              <m:t>Type</m:t>
            </m:r>
            <m:r>
              <m:rPr>
                <m:sty m:val="p"/>
              </m:rPr>
              <m:t>|</m:t>
            </m:r>
            <m:r>
              <m:rPr>
                <m:nor/>
                <m:sty m:val="p"/>
              </m:rPr>
              <m:t>Action</m:t>
            </m:r>
          </m:e>
        </m:d>
      </m:oMath>
      <w:r>
        <w:t xml:space="preserve"> </w:t>
      </w:r>
      <w:r>
        <w:rPr>
          <w:rFonts w:hint="eastAsia"/>
        </w:rPr>
        <w:t xml:space="preserve">的过程。条件熵量化了在均衡状态下，关于对手私人信息仍残留的平均不确定性。</w:t>
      </w:r>
    </w:p>
    <w:p>
      <w:r>
        <w:pict>
          <v:rect style="width:0;height:1.5pt" o:hralign="center" o:hrstd="t" o:hr="t"/>
        </w:pict>
      </w:r>
    </w:p>
    <w:bookmarkEnd w:id="43"/>
    <w:bookmarkStart w:id="44" w:name="回指框"/>
    <w:p>
      <w:pPr>
        <w:pStyle w:val="Heading3"/>
      </w:pPr>
      <w:r>
        <w:rPr>
          <w:rFonts w:hint="eastAsia"/>
        </w:rPr>
        <w:t xml:space="preserve">回指框</w:t>
      </w:r>
    </w:p>
    <w:p>
      <w:pPr>
        <w:pStyle w:val="FirstParagraph"/>
      </w:pPr>
      <w:r>
        <w:rPr>
          <w:rFonts w:hint="eastAsia"/>
        </w:rPr>
        <w:t xml:space="preserve">本节的核心概念</w:t>
      </w:r>
      <m:oMath>
        <m:r>
          <m:t>H</m:t>
        </m:r>
        <m:d>
          <m:dPr>
            <m:begChr m:val="("/>
            <m:sepChr m:val=""/>
            <m:endChr m:val=")"/>
            <m:grow/>
          </m:dPr>
          <m:e>
            <m:r>
              <m:t>X</m:t>
            </m:r>
            <m:r>
              <m:rPr>
                <m:sty m:val="p"/>
              </m:rPr>
              <m:t>,</m:t>
            </m:r>
            <m:r>
              <m:t>Y</m:t>
            </m:r>
          </m:e>
        </m:d>
      </m:oMath>
      <w:r>
        <w:rPr>
          <w:rFonts w:hint="eastAsia"/>
        </w:rPr>
        <w:t xml:space="preserve">和</w:t>
      </w:r>
      <m:oMath>
        <m:r>
          <m:t>H</m:t>
        </m:r>
        <m:d>
          <m:dPr>
            <m:begChr m:val="("/>
            <m:sepChr m:val=""/>
            <m:endChr m:val=")"/>
            <m:grow/>
          </m:dPr>
          <m:e>
            <m:r>
              <m:t>Y</m:t>
            </m:r>
            <m:r>
              <m:rPr>
                <m:sty m:val="p"/>
              </m:rPr>
              <m:t>|</m:t>
            </m:r>
            <m:r>
              <m:t>X</m:t>
            </m:r>
          </m:e>
        </m:d>
      </m:oMath>
      <w:r>
        <w:rPr>
          <w:rFonts w:hint="eastAsia"/>
        </w:rPr>
        <w:t xml:space="preserve">建立在概率质量函数与数学期望的严格定义之上，这些基础工具已在《博弈论数学基础》第12章（测度、概率、期望）中得到完整处理，本节直接使用，保证了数学操作的合法性（如求和换序、条件期望的定义）。由此导出的链式法则雏形</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是第2.2节一般形式的特例，它将为第3章引入互信息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rPr>
          <w:rFonts w:hint="eastAsia"/>
        </w:rPr>
        <w:t xml:space="preserve">提供直接的代数桥梁。</w:t>
      </w:r>
    </w:p>
    <w:p>
      <w:r>
        <w:pict>
          <v:rect style="width:0;height:1.5pt" o:hralign="center" o:hrstd="t" o:hr="t"/>
        </w:pict>
      </w:r>
    </w:p>
    <w:bookmarkEnd w:id="44"/>
    <w:bookmarkStart w:id="45" w:name="习题-2.1提取与计算"/>
    <w:p>
      <w:pPr>
        <w:pStyle w:val="Heading3"/>
      </w:pPr>
      <w:r>
        <w:rPr>
          <w:rFonts w:hint="eastAsia"/>
        </w:rPr>
        <w:t xml:space="preserve">习题</w:t>
      </w:r>
      <w:r>
        <w:t xml:space="preserve"> </w:t>
      </w:r>
      <w:r>
        <w:rPr>
          <w:rFonts w:hint="eastAsia"/>
        </w:rPr>
        <w:t xml:space="preserve">2.1（提取与计算）</w:t>
      </w:r>
    </w:p>
    <w:p>
      <w:pPr>
        <w:pStyle w:val="FirstParagraph"/>
      </w:pPr>
      <w:r>
        <w:rPr>
          <w:rFonts w:hint="eastAsia"/>
          <w:b/>
          <w:bCs/>
        </w:rPr>
        <w:t xml:space="preserve">习题</w:t>
      </w:r>
      <w:r>
        <w:rPr>
          <w:b/>
          <w:bCs/>
        </w:rPr>
        <w:t xml:space="preserve"> </w:t>
      </w:r>
      <w:r>
        <w:rPr>
          <w:rFonts w:hint="eastAsia"/>
          <w:b/>
          <w:bCs/>
        </w:rPr>
        <w:t xml:space="preserve">2.1.1（提取题：条件熵的期望本质）</w:t>
      </w:r>
      <w:r>
        <w:t xml:space="preserve"> </w:t>
      </w:r>
      <w:r>
        <w:rPr>
          <w:rFonts w:hint="eastAsia"/>
        </w:rPr>
        <w:t xml:space="preserve">解释为什么</w:t>
      </w:r>
      <w:r>
        <w:t xml:space="preserve"> </w:t>
      </w:r>
      <m:oMath>
        <m:r>
          <m:t>H</m:t>
        </m:r>
        <m:d>
          <m:dPr>
            <m:begChr m:val="("/>
            <m:sepChr m:val=""/>
            <m:endChr m:val=")"/>
            <m:grow/>
          </m:dPr>
          <m:e>
            <m:r>
              <m:t>Y</m:t>
            </m:r>
            <m:r>
              <m:rPr>
                <m:sty m:val="p"/>
              </m:rPr>
              <m:t>|</m:t>
            </m:r>
            <m:r>
              <m:t>X</m:t>
            </m:r>
          </m:e>
        </m:d>
      </m:oMath>
      <w:r>
        <w:t xml:space="preserve"> </w:t>
      </w:r>
      <w:r>
        <w:rPr>
          <w:rFonts w:hint="eastAsia"/>
        </w:rPr>
        <w:t xml:space="preserve">不能理解为“在知道</w:t>
      </w:r>
      <w:r>
        <w:t xml:space="preserve"> </w:t>
      </w:r>
      <m:oMath>
        <m:r>
          <m:t>X</m:t>
        </m:r>
        <m:r>
          <m:rPr>
            <m:sty m:val="p"/>
          </m:rPr>
          <m:t>=</m:t>
        </m:r>
        <m:r>
          <m:t>x</m:t>
        </m:r>
      </m:oMath>
      <w:r>
        <w:t xml:space="preserve"> </w:t>
      </w:r>
      <w:r>
        <w:rPr>
          <w:rFonts w:hint="eastAsia"/>
        </w:rPr>
        <w:t xml:space="preserve">之后，</w:t>
      </w:r>
      <m:oMath>
        <m:r>
          <m:t>Y</m:t>
        </m:r>
      </m:oMath>
      <w:r>
        <w:t xml:space="preserve"> </w:t>
      </w:r>
      <w:r>
        <w:rPr>
          <w:rFonts w:hint="eastAsia"/>
        </w:rPr>
        <w:t xml:space="preserve">的熵”，并说明这种误解可能在什么情形下导致对数据条件不确定性的错误估计。</w:t>
      </w:r>
      <w:r>
        <w:t xml:space="preserve"> </w:t>
      </w:r>
      <w:r>
        <w:rPr>
          <w:rFonts w:hint="eastAsia"/>
          <w:i/>
          <w:iCs/>
        </w:rPr>
        <w:t xml:space="preserve">提示与解答：</w:t>
      </w:r>
      <w:r>
        <w:t xml:space="preserve"> </w:t>
      </w:r>
      <m:oMath>
        <m:r>
          <m:t>H</m:t>
        </m:r>
        <m:d>
          <m:dPr>
            <m:begChr m:val="("/>
            <m:sepChr m:val=""/>
            <m:endChr m:val=")"/>
            <m:grow/>
          </m:dPr>
          <m:e>
            <m:r>
              <m:t>Y</m:t>
            </m:r>
            <m:r>
              <m:rPr>
                <m:sty m:val="p"/>
              </m:rPr>
              <m:t>|</m:t>
            </m:r>
            <m:r>
              <m:t>X</m:t>
            </m:r>
          </m:e>
        </m:d>
      </m:oMath>
      <w:r>
        <w:t xml:space="preserve"> </w:t>
      </w:r>
      <w:r>
        <w:rPr>
          <w:rFonts w:hint="eastAsia"/>
        </w:rPr>
        <w:t xml:space="preserve">是期望值。如果你只观测了某个具体的</w:t>
      </w:r>
      <w:r>
        <w:t xml:space="preserve"> </w:t>
      </w:r>
      <m:oMath>
        <m:r>
          <m:t>x</m:t>
        </m:r>
      </m:oMath>
      <w:r>
        <w:rPr>
          <w:rFonts w:hint="eastAsia"/>
        </w:rPr>
        <w:t xml:space="preserve">（例如在测试集上你只看了某一个特定类别的样本），那么你实际观察到的是</w:t>
      </w:r>
      <w:r>
        <w:t xml:space="preserve"> </w:t>
      </w:r>
      <m:oMath>
        <m:r>
          <m:t>H</m:t>
        </m:r>
        <m:d>
          <m:dPr>
            <m:begChr m:val="("/>
            <m:sepChr m:val=""/>
            <m:endChr m:val=")"/>
            <m:grow/>
          </m:dPr>
          <m:e>
            <m:r>
              <m:t>Y</m:t>
            </m:r>
            <m:r>
              <m:rPr>
                <m:sty m:val="p"/>
              </m:rPr>
              <m:t>|</m:t>
            </m:r>
            <m:r>
              <m:t>X</m:t>
            </m:r>
            <m:r>
              <m:rPr>
                <m:sty m:val="p"/>
              </m:rPr>
              <m:t>=</m:t>
            </m:r>
            <m:r>
              <m:t>x</m:t>
            </m:r>
          </m:e>
        </m:d>
      </m:oMath>
      <w:r>
        <w:rPr>
          <w:rFonts w:hint="eastAsia"/>
        </w:rPr>
        <w:t xml:space="preserve">，而这个值可能大于或小于</w:t>
      </w:r>
      <w:r>
        <w:t xml:space="preserve"> </w:t>
      </w:r>
      <m:oMath>
        <m:r>
          <m:t>H</m:t>
        </m:r>
        <m:d>
          <m:dPr>
            <m:begChr m:val="("/>
            <m:sepChr m:val=""/>
            <m:endChr m:val=")"/>
            <m:grow/>
          </m:dPr>
          <m:e>
            <m:r>
              <m:t>Y</m:t>
            </m:r>
            <m:r>
              <m:rPr>
                <m:sty m:val="p"/>
              </m:rPr>
              <m:t>|</m:t>
            </m:r>
            <m:r>
              <m:t>X</m:t>
            </m:r>
          </m:e>
        </m:d>
      </m:oMath>
      <w:r>
        <w:rPr>
          <w:rFonts w:hint="eastAsia"/>
        </w:rPr>
        <w:t xml:space="preserve">。若错误地将</w:t>
      </w:r>
      <w:r>
        <w:t xml:space="preserve"> </w:t>
      </w:r>
      <m:oMath>
        <m:r>
          <m:t>H</m:t>
        </m:r>
        <m:d>
          <m:dPr>
            <m:begChr m:val="("/>
            <m:sepChr m:val=""/>
            <m:endChr m:val=")"/>
            <m:grow/>
          </m:dPr>
          <m:e>
            <m:r>
              <m:t>Y</m:t>
            </m:r>
            <m:r>
              <m:rPr>
                <m:sty m:val="p"/>
              </m:rPr>
              <m:t>|</m:t>
            </m:r>
            <m:r>
              <m:t>X</m:t>
            </m:r>
          </m:e>
        </m:d>
      </m:oMath>
      <w:r>
        <w:t xml:space="preserve"> </w:t>
      </w:r>
      <w:r>
        <w:rPr>
          <w:rFonts w:hint="eastAsia"/>
        </w:rPr>
        <w:t xml:space="preserve">等同于所有</w:t>
      </w:r>
      <w:r>
        <w:t xml:space="preserve"> </w:t>
      </w:r>
      <m:oMath>
        <m:r>
          <m:t>x</m:t>
        </m:r>
      </m:oMath>
      <w:r>
        <w:t xml:space="preserve"> </w:t>
      </w:r>
      <w:r>
        <w:rPr>
          <w:rFonts w:hint="eastAsia"/>
        </w:rPr>
        <w:t xml:space="preserve">下的实际剩余不确定性，就会忽略“不同</w:t>
      </w:r>
      <w:r>
        <w:t xml:space="preserve"> </w:t>
      </w:r>
      <m:oMath>
        <m:r>
          <m:t>x</m:t>
        </m:r>
      </m:oMath>
      <w:r>
        <w:t xml:space="preserve"> </w:t>
      </w:r>
      <w:r>
        <w:rPr>
          <w:rFonts w:hint="eastAsia"/>
        </w:rPr>
        <w:t xml:space="preserve">提供的信息量不同”这一事实，尤其是在数据分布极度不均衡时。</w:t>
      </w:r>
    </w:p>
    <w:p>
      <w:pPr>
        <w:pStyle w:val="BodyText"/>
      </w:pPr>
      <w:r>
        <w:rPr>
          <w:rFonts w:hint="eastAsia"/>
          <w:b/>
          <w:bCs/>
        </w:rPr>
        <w:t xml:space="preserve">习题</w:t>
      </w:r>
      <w:r>
        <w:rPr>
          <w:b/>
          <w:bCs/>
        </w:rPr>
        <w:t xml:space="preserve"> </w:t>
      </w:r>
      <w:r>
        <w:rPr>
          <w:rFonts w:hint="eastAsia"/>
          <w:b/>
          <w:bCs/>
        </w:rPr>
        <w:t xml:space="preserve">2.1.2（计算题：手算熵家族）</w:t>
      </w:r>
      <w:r>
        <w:t xml:space="preserve"> </w:t>
      </w:r>
      <w:r>
        <w:rPr>
          <w:rFonts w:hint="eastAsia"/>
        </w:rPr>
        <w:t xml:space="preserve">给定随机变量</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和</w:t>
      </w:r>
      <w:r>
        <w:t xml:space="preserve"> </w:t>
      </w:r>
      <m:oMath>
        <m:r>
          <m:t>Y</m:t>
        </m:r>
        <m:r>
          <m:rPr>
            <m:sty m:val="p"/>
          </m:rPr>
          <m:t>∈</m:t>
        </m:r>
        <m:r>
          <m:rPr>
            <m:sty m:val="p"/>
          </m:rPr>
          <m:t>{</m:t>
        </m:r>
        <m:r>
          <m:t>0</m:t>
        </m:r>
        <m:r>
          <m:rPr>
            <m:sty m:val="p"/>
          </m:rPr>
          <m:t>,</m:t>
        </m:r>
        <m:r>
          <m:t>1</m:t>
        </m:r>
        <m:r>
          <m:rPr>
            <m:sty m:val="p"/>
          </m:rPr>
          <m:t>}</m:t>
        </m:r>
      </m:oMath>
      <w:r>
        <w:t xml:space="preserve"> </w:t>
      </w:r>
      <w:r>
        <w:rPr>
          <w:rFonts w:hint="eastAsia"/>
        </w:rPr>
        <w:t xml:space="preserve">的联合分布：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d>
                <m:dPr>
                  <m:begChr m:val="("/>
                  <m:sepChr m:val=""/>
                  <m:endChr m:val=")"/>
                  <m:grow/>
                </m:dPr>
                <m:e>
                  <m:r>
                    <m:t>x</m:t>
                  </m:r>
                  <m:r>
                    <m:rPr>
                      <m:sty m:val="p"/>
                    </m:rPr>
                    <m:t>,</m:t>
                  </m:r>
                  <m:r>
                    <m:t>y</m:t>
                  </m:r>
                </m:e>
              </m:d>
            </m:oMath>
          </w:p>
        </w:tc>
        <w:tc>
          <w:tcPr/>
          <w:p>
            <w:pPr>
              <w:pStyle w:val="Compact"/>
              <w:jc w:val="center"/>
            </w:pPr>
            <m:oMath>
              <m:r>
                <m:t>Y</m:t>
              </m:r>
              <m:r>
                <m:rPr>
                  <m:sty m:val="p"/>
                </m:rPr>
                <m:t>=</m:t>
              </m:r>
              <m:r>
                <m:t>0</m:t>
              </m:r>
            </m:oMath>
          </w:p>
        </w:tc>
        <w:tc>
          <w:tcPr/>
          <w:p>
            <w:pPr>
              <w:pStyle w:val="Compact"/>
              <w:jc w:val="center"/>
            </w:pPr>
            <m:oMath>
              <m:r>
                <m:t>Y</m:t>
              </m:r>
              <m:r>
                <m:rPr>
                  <m:sty m:val="p"/>
                </m:rPr>
                <m:t>=</m:t>
              </m:r>
              <m:r>
                <m:t>1</m:t>
              </m:r>
            </m:oMath>
          </w:p>
        </w:tc>
      </w:tr>
      <w:tr>
        <w:tc>
          <w:tcPr/>
          <w:p>
            <w:pPr>
              <w:pStyle w:val="Compact"/>
              <w:jc w:val="left"/>
            </w:pPr>
            <m:oMath>
              <m:r>
                <m:t>X</m:t>
              </m:r>
              <m:r>
                <m:rPr>
                  <m:sty m:val="p"/>
                </m:rPr>
                <m:t>=</m:t>
              </m:r>
              <m:r>
                <m:t>0</m:t>
              </m:r>
            </m:oMath>
          </w:p>
        </w:tc>
        <w:tc>
          <w:tcPr/>
          <w:p>
            <w:pPr>
              <w:pStyle w:val="Compact"/>
              <w:jc w:val="center"/>
            </w:pPr>
            <m:oMath>
              <m:r>
                <m:t>1</m:t>
              </m:r>
              <m:r>
                <m:rPr>
                  <m:sty m:val="p"/>
                </m:rPr>
                <m:t>/</m:t>
              </m:r>
              <m:r>
                <m:t>3</m:t>
              </m:r>
            </m:oMath>
          </w:p>
        </w:tc>
        <w:tc>
          <w:tcPr/>
          <w:p>
            <w:pPr>
              <w:pStyle w:val="Compact"/>
              <w:jc w:val="center"/>
            </w:pPr>
            <m:oMath>
              <m:r>
                <m:t>1</m:t>
              </m:r>
              <m:r>
                <m:rPr>
                  <m:sty m:val="p"/>
                </m:rPr>
                <m:t>/</m:t>
              </m:r>
              <m:r>
                <m:t>3</m:t>
              </m:r>
            </m:oMath>
          </w:p>
        </w:tc>
      </w:tr>
      <w:tr>
        <w:tc>
          <w:tcPr/>
          <w:p>
            <w:pPr>
              <w:pStyle w:val="Compact"/>
              <w:jc w:val="left"/>
            </w:pPr>
            <m:oMath>
              <m:r>
                <m:t>X</m:t>
              </m:r>
              <m:r>
                <m:rPr>
                  <m:sty m:val="p"/>
                </m:rPr>
                <m:t>=</m:t>
              </m:r>
              <m:r>
                <m:t>1</m:t>
              </m:r>
            </m:oMath>
          </w:p>
        </w:tc>
        <w:tc>
          <w:tcPr/>
          <w:p>
            <w:pPr>
              <w:pStyle w:val="Compact"/>
              <w:jc w:val="center"/>
            </w:pPr>
            <m:oMath>
              <m:r>
                <m:t>0</m:t>
              </m:r>
            </m:oMath>
          </w:p>
        </w:tc>
        <w:tc>
          <w:tcPr/>
          <w:p>
            <w:pPr>
              <w:pStyle w:val="Compact"/>
              <w:jc w:val="center"/>
            </w:pPr>
            <m:oMath>
              <m:r>
                <m:t>1</m:t>
              </m:r>
              <m:r>
                <m:rPr>
                  <m:sty m:val="p"/>
                </m:rPr>
                <m:t>/</m:t>
              </m:r>
              <m:r>
                <m:t>3</m:t>
              </m:r>
            </m:oMath>
          </w:p>
        </w:tc>
      </w:tr>
    </w:tbl>
    <w:p>
      <w:pPr>
        <w:pStyle w:val="Compact"/>
        <w:numPr>
          <w:ilvl w:val="0"/>
          <w:numId w:val="1012"/>
        </w:numPr>
      </w:pPr>
      <w:r>
        <w:rPr>
          <w:rFonts w:hint="eastAsia"/>
        </w:rPr>
        <w:t xml:space="preserve">计算边际分布</w:t>
      </w:r>
      <w:r>
        <w:t xml:space="preserve"> </w:t>
      </w:r>
      <m:oMath>
        <m:r>
          <m:t>p</m:t>
        </m:r>
        <m:d>
          <m:dPr>
            <m:begChr m:val="("/>
            <m:sepChr m:val=""/>
            <m:endChr m:val=")"/>
            <m:grow/>
          </m:dPr>
          <m:e>
            <m:r>
              <m:t>x</m:t>
            </m:r>
          </m:e>
        </m:d>
      </m:oMath>
      <w:r>
        <w:t xml:space="preserve"> </w:t>
      </w:r>
      <w:r>
        <w:rPr>
          <w:rFonts w:hint="eastAsia"/>
        </w:rPr>
        <w:t xml:space="preserve">和</w:t>
      </w:r>
      <w:r>
        <w:t xml:space="preserve"> </w:t>
      </w:r>
      <m:oMath>
        <m:r>
          <m:t>p</m:t>
        </m:r>
        <m:d>
          <m:dPr>
            <m:begChr m:val="("/>
            <m:sepChr m:val=""/>
            <m:endChr m:val=")"/>
            <m:grow/>
          </m:dPr>
          <m:e>
            <m:r>
              <m:t>y</m:t>
            </m:r>
          </m:e>
        </m:d>
      </m:oMath>
      <w:r>
        <w:t xml:space="preserve">。</w:t>
      </w:r>
    </w:p>
    <w:p>
      <w:pPr>
        <w:pStyle w:val="Compact"/>
        <w:numPr>
          <w:ilvl w:val="0"/>
          <w:numId w:val="1012"/>
        </w:numPr>
      </w:pPr>
      <w:r>
        <w:rPr>
          <w:rFonts w:hint="eastAsia"/>
        </w:rPr>
        <w:t xml:space="preserve">求</w:t>
      </w:r>
      <w:r>
        <w:t xml:space="preserve"> </w:t>
      </w:r>
      <m:oMath>
        <m:r>
          <m:t>H</m:t>
        </m:r>
        <m:d>
          <m:dPr>
            <m:begChr m:val="("/>
            <m:sepChr m:val=""/>
            <m:endChr m:val=")"/>
            <m:grow/>
          </m:dPr>
          <m:e>
            <m:r>
              <m:t>X</m:t>
            </m:r>
          </m:e>
        </m:d>
      </m:oMath>
      <w:r>
        <w:rPr>
          <w:rFonts w:hint="eastAsia"/>
        </w:rPr>
        <w:t xml:space="preserve">，</w:t>
      </w:r>
      <m:oMath>
        <m:r>
          <m:t>H</m:t>
        </m:r>
        <m:d>
          <m:dPr>
            <m:begChr m:val="("/>
            <m:sepChr m:val=""/>
            <m:endChr m:val=")"/>
            <m:grow/>
          </m:dPr>
          <m:e>
            <m:r>
              <m:t>Y</m:t>
            </m:r>
          </m:e>
        </m:d>
      </m:oMath>
      <w:r>
        <w:t xml:space="preserve">。</w:t>
      </w:r>
    </w:p>
    <w:p>
      <w:pPr>
        <w:pStyle w:val="Compact"/>
        <w:numPr>
          <w:ilvl w:val="0"/>
          <w:numId w:val="1012"/>
        </w:numPr>
      </w:pPr>
      <w:r>
        <w:rPr>
          <w:rFonts w:hint="eastAsia"/>
        </w:rPr>
        <w:t xml:space="preserve">求联合熵</w:t>
      </w:r>
      <w:r>
        <w:t xml:space="preserve"> </w:t>
      </w:r>
      <m:oMath>
        <m:r>
          <m:t>H</m:t>
        </m:r>
        <m:d>
          <m:dPr>
            <m:begChr m:val="("/>
            <m:sepChr m:val=""/>
            <m:endChr m:val=")"/>
            <m:grow/>
          </m:dPr>
          <m:e>
            <m:r>
              <m:t>X</m:t>
            </m:r>
            <m:r>
              <m:rPr>
                <m:sty m:val="p"/>
              </m:rPr>
              <m:t>,</m:t>
            </m:r>
            <m:r>
              <m:t>Y</m:t>
            </m:r>
          </m:e>
        </m:d>
      </m:oMath>
      <w:r>
        <w:t xml:space="preserve">。</w:t>
      </w:r>
    </w:p>
    <w:p>
      <w:pPr>
        <w:pStyle w:val="Compact"/>
        <w:numPr>
          <w:ilvl w:val="0"/>
          <w:numId w:val="1012"/>
        </w:numPr>
      </w:pPr>
      <w:r>
        <w:rPr>
          <w:rFonts w:hint="eastAsia"/>
        </w:rPr>
        <w:t xml:space="preserve">求条件熵</w:t>
      </w:r>
      <w:r>
        <w:t xml:space="preserve"> </w:t>
      </w:r>
      <m:oMath>
        <m:r>
          <m:t>H</m:t>
        </m:r>
        <m:d>
          <m:dPr>
            <m:begChr m:val="("/>
            <m:sepChr m:val=""/>
            <m:endChr m:val=")"/>
            <m:grow/>
          </m:dPr>
          <m:e>
            <m:r>
              <m:t>Y</m:t>
            </m:r>
            <m:r>
              <m:rPr>
                <m:sty m:val="p"/>
              </m:rPr>
              <m:t>|</m:t>
            </m:r>
            <m:r>
              <m:t>X</m:t>
            </m:r>
          </m:e>
        </m:d>
      </m:oMath>
      <w:r>
        <w:rPr>
          <w:rFonts w:hint="eastAsia"/>
        </w:rPr>
        <w:t xml:space="preserve">（分别通过定义和等价公式两种方法）。</w:t>
      </w:r>
    </w:p>
    <w:p>
      <w:pPr>
        <w:pStyle w:val="Compact"/>
        <w:numPr>
          <w:ilvl w:val="0"/>
          <w:numId w:val="1012"/>
        </w:numPr>
      </w:pPr>
      <w:r>
        <w:rPr>
          <w:rFonts w:hint="eastAsia"/>
        </w:rPr>
        <w:t xml:space="preserve">解释为什么在本例中</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oMath>
      <w:r>
        <w:rPr>
          <w:rFonts w:hint="eastAsia"/>
        </w:rPr>
        <w:t xml:space="preserve">，并计算</w:t>
      </w:r>
      <w:r>
        <w:t xml:space="preserve"> </w:t>
      </w:r>
      <m:oMath>
        <m:r>
          <m:t>H</m:t>
        </m:r>
        <m:d>
          <m:dPr>
            <m:begChr m:val="("/>
            <m:sepChr m:val=""/>
            <m:endChr m:val=")"/>
            <m:grow/>
          </m:dPr>
          <m:e>
            <m:r>
              <m:t>X</m:t>
            </m:r>
            <m:r>
              <m:rPr>
                <m:sty m:val="p"/>
              </m:rPr>
              <m:t>|</m:t>
            </m:r>
            <m:r>
              <m:t>Y</m:t>
            </m:r>
          </m:e>
        </m:d>
      </m:oMath>
      <w:r>
        <w:t xml:space="preserve"> </w:t>
      </w:r>
      <w:r>
        <w:rPr>
          <w:rFonts w:hint="eastAsia"/>
        </w:rPr>
        <w:t xml:space="preserve">的值。</w:t>
      </w:r>
      <w:r>
        <w:t xml:space="preserve"> </w:t>
      </w:r>
      <w:r>
        <w:rPr>
          <w:rFonts w:hint="eastAsia"/>
          <w:i/>
          <w:iCs/>
        </w:rPr>
        <w:t xml:space="preserve">提示与解答：</w:t>
      </w:r>
    </w:p>
    <w:p>
      <w:pPr>
        <w:pStyle w:val="Compact"/>
        <w:numPr>
          <w:ilvl w:val="0"/>
          <w:numId w:val="1012"/>
        </w:numPr>
      </w:pPr>
      <m:oMath>
        <m:sSub>
          <m:e>
            <m:r>
              <m:t>p</m:t>
            </m:r>
          </m:e>
          <m:sub>
            <m:r>
              <m:t>X</m:t>
            </m:r>
          </m:sub>
        </m:sSub>
        <m:r>
          <m:rPr>
            <m:sty m:val="p"/>
          </m:rPr>
          <m:t>=</m:t>
        </m:r>
        <m:d>
          <m:dPr>
            <m:begChr m:val="("/>
            <m:sepChr m:val=""/>
            <m:endChr m:val=")"/>
            <m:grow/>
          </m:dPr>
          <m:e>
            <m:r>
              <m:t>2</m:t>
            </m:r>
            <m:r>
              <m:rPr>
                <m:sty m:val="p"/>
              </m:rPr>
              <m:t>/</m:t>
            </m:r>
            <m:r>
              <m:t>3</m:t>
            </m:r>
            <m:r>
              <m:rPr>
                <m:sty m:val="p"/>
              </m:rPr>
              <m:t>,</m:t>
            </m:r>
            <m:r>
              <m:t>1</m:t>
            </m:r>
            <m:r>
              <m:rPr>
                <m:sty m:val="p"/>
              </m:rPr>
              <m:t>/</m:t>
            </m:r>
            <m:r>
              <m:t>3</m:t>
            </m:r>
          </m:e>
        </m:d>
      </m:oMath>
      <w:r>
        <w:rPr>
          <w:rFonts w:hint="eastAsia"/>
        </w:rPr>
        <w:t xml:space="preserve">，</w:t>
      </w:r>
      <m:oMath>
        <m:sSub>
          <m:e>
            <m:r>
              <m:t>p</m:t>
            </m:r>
          </m:e>
          <m:sub>
            <m:r>
              <m:t>Y</m:t>
            </m:r>
          </m:sub>
        </m:sSub>
        <m:r>
          <m:rPr>
            <m:sty m:val="p"/>
          </m:rPr>
          <m:t>=</m:t>
        </m:r>
        <m:d>
          <m:dPr>
            <m:begChr m:val="("/>
            <m:sepChr m:val=""/>
            <m:endChr m:val=")"/>
            <m:grow/>
          </m:dPr>
          <m:e>
            <m:r>
              <m:t>1</m:t>
            </m:r>
            <m:r>
              <m:rPr>
                <m:sty m:val="p"/>
              </m:rPr>
              <m:t>/</m:t>
            </m:r>
            <m:r>
              <m:t>3</m:t>
            </m:r>
            <m:r>
              <m:rPr>
                <m:sty m:val="p"/>
              </m:rPr>
              <m:t>,</m:t>
            </m:r>
            <m:r>
              <m:t>2</m:t>
            </m:r>
            <m:r>
              <m:rPr>
                <m:sty m:val="p"/>
              </m:rPr>
              <m:t>/</m:t>
            </m:r>
            <m:r>
              <m:t>3</m:t>
            </m:r>
          </m:e>
        </m:d>
      </m:oMath>
      <w:r>
        <w:t xml:space="preserve">。</w:t>
      </w:r>
    </w:p>
    <w:p>
      <w:pPr>
        <w:pStyle w:val="Compact"/>
        <w:numPr>
          <w:ilvl w:val="0"/>
          <w:numId w:val="1012"/>
        </w:numPr>
      </w:pPr>
      <m:oMath>
        <m:r>
          <m:t>H</m:t>
        </m:r>
        <m:d>
          <m:dPr>
            <m:begChr m:val="("/>
            <m:sepChr m:val=""/>
            <m:endChr m:val=")"/>
            <m:grow/>
          </m:dPr>
          <m:e>
            <m:r>
              <m:t>X</m:t>
            </m:r>
          </m:e>
        </m:d>
        <m:r>
          <m:rPr>
            <m:sty m:val="p"/>
          </m:rPr>
          <m:t>=</m:t>
        </m:r>
        <m:r>
          <m:t>H</m:t>
        </m:r>
        <m:d>
          <m:dPr>
            <m:begChr m:val="("/>
            <m:sepChr m:val=""/>
            <m:endChr m:val=")"/>
            <m:grow/>
          </m:dPr>
          <m:e>
            <m:r>
              <m:t>Y</m:t>
            </m:r>
          </m:e>
        </m:d>
        <m:r>
          <m:rPr>
            <m:sty m:val="p"/>
          </m:rPr>
          <m:t>≈</m:t>
        </m:r>
        <m:r>
          <m:t>0.918</m:t>
        </m:r>
      </m:oMath>
      <w:r>
        <w:t xml:space="preserve"> </w:t>
      </w:r>
      <w:r>
        <w:t xml:space="preserve">bit。</w:t>
      </w:r>
    </w:p>
    <w:p>
      <w:pPr>
        <w:pStyle w:val="Compact"/>
        <w:numPr>
          <w:ilvl w:val="0"/>
          <w:numId w:val="1012"/>
        </w:numPr>
      </w:pPr>
      <m:oMath>
        <m:r>
          <m:t>H</m:t>
        </m:r>
        <m:d>
          <m:dPr>
            <m:begChr m:val="("/>
            <m:sepChr m:val=""/>
            <m:endChr m:val=")"/>
            <m:grow/>
          </m:dPr>
          <m:e>
            <m:r>
              <m:t>X</m:t>
            </m:r>
            <m:r>
              <m:rPr>
                <m:sty m:val="p"/>
              </m:rPr>
              <m:t>,</m:t>
            </m:r>
            <m:r>
              <m:t>Y</m:t>
            </m:r>
          </m:e>
        </m:d>
        <m:r>
          <m:rPr>
            <m:sty m:val="p"/>
          </m:rPr>
          <m:t>=</m:t>
        </m:r>
        <m:r>
          <m:rPr>
            <m:sty m:val="p"/>
          </m:rPr>
          <m:t>−</m:t>
        </m:r>
        <m:f>
          <m:fPr>
            <m:type m:val="bar"/>
          </m:fPr>
          <m:num>
            <m:r>
              <m:t>1</m:t>
            </m:r>
          </m:num>
          <m:den>
            <m:r>
              <m:t>3</m:t>
            </m:r>
          </m:den>
        </m:f>
        <m:sSub>
          <m:e>
            <m:r>
              <m:rPr>
                <m:sty m:val="p"/>
              </m:rPr>
              <m:t>log</m:t>
            </m:r>
          </m:e>
          <m:sub>
            <m:r>
              <m:t>2</m:t>
            </m:r>
          </m:sub>
        </m:sSub>
        <m:f>
          <m:fPr>
            <m:type m:val="bar"/>
          </m:fPr>
          <m:num>
            <m:r>
              <m:t>1</m:t>
            </m:r>
          </m:num>
          <m:den>
            <m:r>
              <m:t>3</m:t>
            </m:r>
          </m:den>
        </m:f>
        <m:r>
          <m:rPr>
            <m:sty m:val="p"/>
          </m:rPr>
          <m:t>×</m:t>
        </m:r>
        <m:r>
          <m:t>3</m:t>
        </m:r>
        <m:r>
          <m:rPr>
            <m:sty m:val="p"/>
          </m:rPr>
          <m:t>=</m:t>
        </m:r>
        <m:sSub>
          <m:e>
            <m:r>
              <m:rPr>
                <m:sty m:val="p"/>
              </m:rPr>
              <m:t>log</m:t>
            </m:r>
          </m:e>
          <m:sub>
            <m:r>
              <m:t>2</m:t>
            </m:r>
          </m:sub>
        </m:sSub>
        <m:r>
          <m:t>3</m:t>
        </m:r>
        <m:r>
          <m:rPr>
            <m:sty m:val="p"/>
          </m:rPr>
          <m:t>≈</m:t>
        </m:r>
        <m:r>
          <m:t>1.585</m:t>
        </m:r>
      </m:oMath>
      <w:r>
        <w:t xml:space="preserve"> </w:t>
      </w:r>
      <w:r>
        <w:t xml:space="preserve">bit。</w:t>
      </w:r>
    </w:p>
    <w:p>
      <w:pPr>
        <w:pStyle w:val="Compact"/>
        <w:numPr>
          <w:ilvl w:val="0"/>
          <w:numId w:val="1012"/>
        </w:numPr>
      </w:pPr>
      <w:r>
        <w:rPr>
          <w:rFonts w:hint="eastAsia"/>
        </w:rPr>
        <w:t xml:space="preserve">定义法：</w:t>
      </w:r>
      <m:oMath>
        <m:r>
          <m:t>H</m:t>
        </m:r>
        <m:d>
          <m:dPr>
            <m:begChr m:val="("/>
            <m:sepChr m:val=""/>
            <m:endChr m:val=")"/>
            <m:grow/>
          </m:dPr>
          <m:e>
            <m:r>
              <m:t>Y</m:t>
            </m:r>
            <m:r>
              <m:rPr>
                <m:sty m:val="p"/>
              </m:rPr>
              <m:t>|</m:t>
            </m:r>
            <m:r>
              <m:t>X</m:t>
            </m:r>
            <m:r>
              <m:rPr>
                <m:sty m:val="p"/>
              </m:rPr>
              <m:t>=</m:t>
            </m:r>
            <m:r>
              <m:t>0</m:t>
            </m:r>
          </m:e>
        </m:d>
        <m:r>
          <m:rPr>
            <m:sty m:val="p"/>
          </m:rPr>
          <m:t>=</m:t>
        </m:r>
        <m:r>
          <m:t>1</m:t>
        </m:r>
      </m:oMath>
      <w:r>
        <w:t xml:space="preserve"> </w:t>
      </w:r>
      <w:r>
        <w:rPr>
          <w:rFonts w:hint="eastAsia"/>
        </w:rPr>
        <w:t xml:space="preserve">bit，</w:t>
      </w:r>
      <m:oMath>
        <m:r>
          <m:t>H</m:t>
        </m:r>
        <m:d>
          <m:dPr>
            <m:begChr m:val="("/>
            <m:sepChr m:val=""/>
            <m:endChr m:val=")"/>
            <m:grow/>
          </m:dPr>
          <m:e>
            <m:r>
              <m:t>Y</m:t>
            </m:r>
            <m:r>
              <m:rPr>
                <m:sty m:val="p"/>
              </m:rPr>
              <m:t>|</m:t>
            </m:r>
            <m:r>
              <m:t>X</m:t>
            </m:r>
            <m:r>
              <m:rPr>
                <m:sty m:val="p"/>
              </m:rPr>
              <m:t>=</m:t>
            </m:r>
            <m:r>
              <m:t>1</m:t>
            </m:r>
          </m:e>
        </m:d>
        <m:r>
          <m:rPr>
            <m:sty m:val="p"/>
          </m:rPr>
          <m:t>=</m:t>
        </m:r>
        <m:r>
          <m:t>0</m:t>
        </m:r>
      </m:oMath>
      <w:r>
        <w:t xml:space="preserve"> </w:t>
      </w:r>
      <w:r>
        <w:rPr>
          <w:rFonts w:hint="eastAsia"/>
        </w:rPr>
        <w:t xml:space="preserve">bit。故</w:t>
      </w:r>
      <w:r>
        <w:t xml:space="preserve"> </w:t>
      </w:r>
      <m:oMath>
        <m:r>
          <m:t>H</m:t>
        </m:r>
        <m:d>
          <m:dPr>
            <m:begChr m:val="("/>
            <m:sepChr m:val=""/>
            <m:endChr m:val=")"/>
            <m:grow/>
          </m:dPr>
          <m:e>
            <m:r>
              <m:t>Y</m:t>
            </m:r>
            <m:r>
              <m:rPr>
                <m:sty m:val="p"/>
              </m:rPr>
              <m:t>|</m:t>
            </m:r>
            <m:r>
              <m:t>X</m:t>
            </m:r>
          </m:e>
        </m:d>
        <m:r>
          <m:rPr>
            <m:sty m:val="p"/>
          </m:rPr>
          <m:t>=</m:t>
        </m:r>
        <m:f>
          <m:fPr>
            <m:type m:val="bar"/>
          </m:fPr>
          <m:num>
            <m:r>
              <m:t>2</m:t>
            </m:r>
          </m:num>
          <m:den>
            <m:r>
              <m:t>3</m:t>
            </m:r>
          </m:den>
        </m:f>
        <m:r>
          <m:rPr>
            <m:sty m:val="p"/>
          </m:rPr>
          <m:t>×</m:t>
        </m:r>
        <m:r>
          <m:t>1</m:t>
        </m:r>
        <m:r>
          <m:rPr>
            <m:sty m:val="p"/>
          </m:rPr>
          <m:t>+</m:t>
        </m:r>
        <m:f>
          <m:fPr>
            <m:type m:val="bar"/>
          </m:fPr>
          <m:num>
            <m:r>
              <m:t>1</m:t>
            </m:r>
          </m:num>
          <m:den>
            <m:r>
              <m:t>3</m:t>
            </m:r>
          </m:den>
        </m:f>
        <m:r>
          <m:rPr>
            <m:sty m:val="p"/>
          </m:rPr>
          <m:t>×</m:t>
        </m:r>
        <m:r>
          <m:t>0</m:t>
        </m:r>
        <m:r>
          <m:rPr>
            <m:sty m:val="p"/>
          </m:rPr>
          <m:t>≈</m:t>
        </m:r>
        <m:r>
          <m:t>0.667</m:t>
        </m:r>
      </m:oMath>
      <w:r>
        <w:t xml:space="preserve"> </w:t>
      </w:r>
      <w:r>
        <w:rPr>
          <w:rFonts w:hint="eastAsia"/>
        </w:rPr>
        <w:t xml:space="preserve">bit。等价公式法：</w:t>
      </w: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1.585</m:t>
        </m:r>
        <m:r>
          <m:rPr>
            <m:sty m:val="p"/>
          </m:rPr>
          <m:t>−</m:t>
        </m:r>
        <m:r>
          <m:t>0.918</m:t>
        </m:r>
        <m:r>
          <m:rPr>
            <m:sty m:val="p"/>
          </m:rPr>
          <m:t>=</m:t>
        </m:r>
        <m:r>
          <m:t>0.667</m:t>
        </m:r>
      </m:oMath>
      <w:r>
        <w:t xml:space="preserve"> </w:t>
      </w:r>
      <w:r>
        <w:t xml:space="preserve">bit。</w:t>
      </w:r>
    </w:p>
    <w:p>
      <w:pPr>
        <w:pStyle w:val="Compact"/>
        <w:numPr>
          <w:ilvl w:val="0"/>
          <w:numId w:val="1012"/>
        </w:numPr>
      </w:pPr>
      <m:oMath>
        <m:r>
          <m:t>X</m:t>
        </m:r>
      </m:oMath>
      <w:r>
        <w:t xml:space="preserve"> </w:t>
      </w:r>
      <w:r>
        <w:rPr>
          <w:rFonts w:hint="eastAsia"/>
        </w:rPr>
        <w:t xml:space="preserve">和</w:t>
      </w:r>
      <w:r>
        <w:t xml:space="preserve"> </w:t>
      </w:r>
      <m:oMath>
        <m:r>
          <m:t>Y</m:t>
        </m:r>
      </m:oMath>
      <w:r>
        <w:t xml:space="preserve"> </w:t>
      </w:r>
      <w:r>
        <w:rPr>
          <w:rFonts w:hint="eastAsia"/>
        </w:rPr>
        <w:t xml:space="preserve">的关系不对称。例如已知</w:t>
      </w:r>
      <w:r>
        <w:t xml:space="preserve"> </w:t>
      </w:r>
      <m:oMath>
        <m:r>
          <m:t>X</m:t>
        </m:r>
        <m:r>
          <m:rPr>
            <m:sty m:val="p"/>
          </m:rPr>
          <m:t>=</m:t>
        </m:r>
        <m:r>
          <m:t>1</m:t>
        </m:r>
      </m:oMath>
      <w:r>
        <w:t xml:space="preserve"> </w:t>
      </w:r>
      <w:r>
        <w:rPr>
          <w:rFonts w:hint="eastAsia"/>
        </w:rPr>
        <w:t xml:space="preserve">时</w:t>
      </w:r>
      <w:r>
        <w:t xml:space="preserve"> </w:t>
      </w:r>
      <m:oMath>
        <m:r>
          <m:t>Y</m:t>
        </m:r>
      </m:oMath>
      <w:r>
        <w:t xml:space="preserve"> </w:t>
      </w:r>
      <w:r>
        <w:rPr>
          <w:rFonts w:hint="eastAsia"/>
        </w:rPr>
        <w:t xml:space="preserve">完全确定，但已知</w:t>
      </w:r>
      <w:r>
        <w:t xml:space="preserve"> </w:t>
      </w:r>
      <m:oMath>
        <m:r>
          <m:t>Y</m:t>
        </m:r>
        <m:r>
          <m:rPr>
            <m:sty m:val="p"/>
          </m:rPr>
          <m:t>=</m:t>
        </m:r>
        <m:r>
          <m:t>0</m:t>
        </m:r>
      </m:oMath>
      <w:r>
        <w:t xml:space="preserve"> </w:t>
      </w:r>
      <w:r>
        <w:rPr>
          <w:rFonts w:hint="eastAsia"/>
        </w:rPr>
        <w:t xml:space="preserve">时</w:t>
      </w:r>
      <w:r>
        <w:t xml:space="preserve"> </w:t>
      </w:r>
      <m:oMath>
        <m:r>
          <m:t>X</m:t>
        </m:r>
      </m:oMath>
      <w:r>
        <w:t xml:space="preserve"> </w:t>
      </w:r>
      <w:r>
        <w:rPr>
          <w:rFonts w:hint="eastAsia"/>
        </w:rPr>
        <w:t xml:space="preserve">完全确定，而已知</w:t>
      </w:r>
      <w:r>
        <w:t xml:space="preserve"> </w:t>
      </w:r>
      <m:oMath>
        <m:r>
          <m:t>Y</m:t>
        </m:r>
        <m:r>
          <m:rPr>
            <m:sty m:val="p"/>
          </m:rPr>
          <m:t>=</m:t>
        </m:r>
        <m:r>
          <m:t>1</m:t>
        </m:r>
      </m:oMath>
      <w:r>
        <w:t xml:space="preserve"> </w:t>
      </w:r>
      <w:r>
        <w:rPr>
          <w:rFonts w:hint="eastAsia"/>
        </w:rPr>
        <w:t xml:space="preserve">时</w:t>
      </w:r>
      <w:r>
        <w:t xml:space="preserve"> </w:t>
      </w:r>
      <m:oMath>
        <m:r>
          <m:t>X</m:t>
        </m:r>
      </m:oMath>
      <w:r>
        <w:t xml:space="preserve"> </w:t>
      </w:r>
      <w:r>
        <w:rPr>
          <w:rFonts w:hint="eastAsia"/>
        </w:rPr>
        <w:t xml:space="preserve">在</w:t>
      </w:r>
      <w:r>
        <w:t xml:space="preserve"> </w:t>
      </w:r>
      <m:oMath>
        <m:r>
          <m:t>0</m:t>
        </m:r>
      </m:oMath>
      <w:r>
        <w:t xml:space="preserve"> </w:t>
      </w:r>
      <w:r>
        <w:rPr>
          <w:rFonts w:hint="eastAsia"/>
        </w:rPr>
        <w:t xml:space="preserve">和</w:t>
      </w:r>
      <w:r>
        <w:t xml:space="preserve"> </w:t>
      </w:r>
      <m:oMath>
        <m:r>
          <m:t>1</m:t>
        </m:r>
      </m:oMath>
      <w:r>
        <w:t xml:space="preserve"> </w:t>
      </w:r>
      <w:r>
        <w:rPr>
          <w:rFonts w:hint="eastAsia"/>
        </w:rPr>
        <w:t xml:space="preserve">之间均匀分布。计算可得</w:t>
      </w:r>
      <w:r>
        <w:t xml:space="preserve"> </w:t>
      </w:r>
      <m:oMath>
        <m:r>
          <m:t>H</m:t>
        </m:r>
        <m:d>
          <m:dPr>
            <m:begChr m:val="("/>
            <m:sepChr m:val=""/>
            <m:endChr m:val=")"/>
            <m:grow/>
          </m:dPr>
          <m:e>
            <m:r>
              <m:t>X</m:t>
            </m:r>
            <m:r>
              <m:rPr>
                <m:sty m:val="p"/>
              </m:rPr>
              <m:t>|</m:t>
            </m:r>
            <m:r>
              <m:t>Y</m:t>
            </m:r>
          </m:e>
        </m:d>
        <m:r>
          <m:rPr>
            <m:sty m:val="p"/>
          </m:rPr>
          <m:t>≈</m:t>
        </m:r>
        <m:r>
          <m:t>0.667</m:t>
        </m:r>
      </m:oMath>
      <w:r>
        <w:t xml:space="preserve"> </w:t>
      </w:r>
      <w:r>
        <w:rPr>
          <w:rFonts w:hint="eastAsia"/>
        </w:rPr>
        <w:t xml:space="preserve">bit，在此例中巧合相等，但一般不等。</w:t>
      </w:r>
    </w:p>
    <w:p>
      <w:pPr>
        <w:pStyle w:val="FirstParagraph"/>
      </w:pPr>
      <w:r>
        <w:rPr>
          <w:rFonts w:hint="eastAsia"/>
          <w:b/>
          <w:bCs/>
        </w:rPr>
        <w:t xml:space="preserve">习题</w:t>
      </w:r>
      <w:r>
        <w:rPr>
          <w:b/>
          <w:bCs/>
        </w:rPr>
        <w:t xml:space="preserve"> </w:t>
      </w:r>
      <w:r>
        <w:rPr>
          <w:rFonts w:hint="eastAsia"/>
          <w:b/>
          <w:bCs/>
        </w:rPr>
        <w:t xml:space="preserve">2.1.3（证明题：独立性情形）</w:t>
      </w:r>
      <w:r>
        <w:t xml:space="preserve"> </w:t>
      </w:r>
      <w:r>
        <w:rPr>
          <w:rFonts w:hint="eastAsia"/>
        </w:rPr>
        <w:t xml:space="preserve">证明：当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独立时，</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。并用链式法则的雏形解释其直觉。</w:t>
      </w:r>
      <w:r>
        <w:t xml:space="preserve"> </w:t>
      </w:r>
      <w:r>
        <w:rPr>
          <w:rFonts w:hint="eastAsia"/>
          <w:i/>
          <w:iCs/>
        </w:rPr>
        <w:t xml:space="preserve">提示与解答：</w:t>
      </w:r>
      <w:r>
        <w:t xml:space="preserve"> </w:t>
      </w:r>
      <w:r>
        <w:rPr>
          <w:rFonts w:hint="eastAsia"/>
        </w:rPr>
        <w:t xml:space="preserve">若独立，则</w:t>
      </w:r>
      <w:r>
        <w:t xml:space="preserve"> </w:t>
      </w:r>
      <m:oMath>
        <m:r>
          <m:t>p</m:t>
        </m:r>
        <m:d>
          <m:dPr>
            <m:begChr m:val="("/>
            <m:sepChr m:val=""/>
            <m:endChr m:val=")"/>
            <m:grow/>
          </m:dPr>
          <m:e>
            <m:r>
              <m:t>y</m:t>
            </m:r>
            <m:r>
              <m:rPr>
                <m:sty m:val="p"/>
              </m:rPr>
              <m:t>|</m:t>
            </m:r>
            <m:r>
              <m:t>x</m:t>
            </m:r>
          </m:e>
        </m:d>
        <m:r>
          <m:rPr>
            <m:sty m:val="p"/>
          </m:rPr>
          <m:t>=</m:t>
        </m:r>
        <m:r>
          <m:t>p</m:t>
        </m:r>
        <m:d>
          <m:dPr>
            <m:begChr m:val="("/>
            <m:sepChr m:val=""/>
            <m:endChr m:val=")"/>
            <m:grow/>
          </m:dPr>
          <m:e>
            <m:r>
              <m:t>y</m:t>
            </m:r>
          </m:e>
        </m:d>
      </m:oMath>
      <w:r>
        <w:rPr>
          <w:rFonts w:hint="eastAsia"/>
        </w:rPr>
        <w:t xml:space="preserve">。代入定义，</w:t>
      </w:r>
      <m:oMath>
        <m:r>
          <m:t>H</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nary>
          <m:naryPr>
            <m:chr m:val="∑"/>
            <m:limLoc m:val="undOvr"/>
            <m:subHide m:val="off"/>
            <m:supHide m:val="on"/>
          </m:naryPr>
          <m:sub>
            <m:r>
              <m:t>y</m:t>
            </m:r>
          </m:sub>
          <m:sup>
            <m:r>
              <m:t>​</m:t>
            </m:r>
          </m:sup>
          <m:e>
            <m:r>
              <m:t>p</m:t>
            </m:r>
          </m:e>
        </m:nary>
        <m:d>
          <m:dPr>
            <m:begChr m:val="("/>
            <m:sepChr m:val=""/>
            <m:endChr m:val=")"/>
            <m:grow/>
          </m:dPr>
          <m:e>
            <m:r>
              <m:t>y</m:t>
            </m:r>
          </m:e>
        </m:d>
        <m:sSub>
          <m:e>
            <m:r>
              <m:rPr>
                <m:sty m:val="p"/>
              </m:rPr>
              <m:t>log</m:t>
            </m:r>
          </m:e>
          <m:sub>
            <m:r>
              <m:t>2</m:t>
            </m:r>
          </m:sub>
        </m:sSub>
        <m:r>
          <m:t>p</m:t>
        </m:r>
        <m:d>
          <m:dPr>
            <m:begChr m:val="("/>
            <m:sepChr m:val=""/>
            <m:endChr m:val=")"/>
            <m:grow/>
          </m:dPr>
          <m:e>
            <m:r>
              <m:t>y</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e>
        </m:d>
        <m:r>
          <m:rPr>
            <m:sty m:val="p"/>
          </m:rPr>
          <m:t>=</m:t>
        </m:r>
        <m:r>
          <m:t>H</m:t>
        </m:r>
        <m:d>
          <m:dPr>
            <m:begChr m:val="("/>
            <m:sepChr m:val=""/>
            <m:endChr m:val=")"/>
            <m:grow/>
          </m:dPr>
          <m:e>
            <m:r>
              <m:t>Y</m:t>
            </m:r>
          </m:e>
        </m:d>
      </m:oMath>
      <w:r>
        <w:rPr>
          <w:rFonts w:hint="eastAsia"/>
        </w:rPr>
        <w:t xml:space="preserve">。代入</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即得</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oMath>
      <w:r>
        <w:rPr>
          <w:rFonts w:hint="eastAsia"/>
        </w:rPr>
        <w:t xml:space="preserve">，说明独立时联合不确定性等于各自不确定性之和，相互没有提供任何信息。</w:t>
      </w:r>
    </w:p>
    <w:p>
      <w:r>
        <w:pict>
          <v:rect style="width:0;height:1.5pt" o:hralign="center" o:hrstd="t" o:hr="t"/>
        </w:pict>
      </w:r>
    </w:p>
    <w:bookmarkEnd w:id="45"/>
    <w:bookmarkStart w:id="46" w:name="小结-1"/>
    <w:p>
      <w:pPr>
        <w:pStyle w:val="Heading3"/>
      </w:pPr>
      <w:r>
        <w:rPr>
          <w:rFonts w:hint="eastAsia"/>
        </w:rPr>
        <w:t xml:space="preserve">小结</w:t>
      </w:r>
    </w:p>
    <w:p>
      <w:pPr>
        <w:pStyle w:val="FirstParagraph"/>
      </w:pPr>
      <w:r>
        <w:rPr>
          <w:rFonts w:hint="eastAsia"/>
        </w:rPr>
        <w:t xml:space="preserve">本节从单个变量的熵出发，通过引入两个随机变量的联合分布，形式化地定义了</w:t>
      </w:r>
      <w:r>
        <w:rPr>
          <w:rFonts w:hint="eastAsia"/>
          <w:b/>
          <w:bCs/>
        </w:rPr>
        <w:t xml:space="preserve">联合熵</w:t>
      </w:r>
      <w:r>
        <w:t xml:space="preserve"> </w:t>
      </w:r>
      <m:oMath>
        <m:r>
          <m:t>H</m:t>
        </m:r>
        <m:d>
          <m:dPr>
            <m:begChr m:val="("/>
            <m:sepChr m:val=""/>
            <m:endChr m:val=")"/>
            <m:grow/>
          </m:dPr>
          <m:e>
            <m:r>
              <m:t>X</m:t>
            </m:r>
            <m:r>
              <m:rPr>
                <m:sty m:val="p"/>
              </m:rPr>
              <m:t>,</m:t>
            </m:r>
            <m:r>
              <m:t>Y</m:t>
            </m:r>
          </m:e>
        </m:d>
      </m:oMath>
      <w:r>
        <w:rPr>
          <w:rFonts w:hint="eastAsia"/>
        </w:rPr>
        <w:t xml:space="preserve">（度量整体不确定性）和</w:t>
      </w:r>
      <w:r>
        <w:rPr>
          <w:rFonts w:hint="eastAsia"/>
          <w:b/>
          <w:bCs/>
        </w:rPr>
        <w:t xml:space="preserve">条件熵</w:t>
      </w:r>
      <w:r>
        <w:t xml:space="preserve"> </w:t>
      </w:r>
      <m:oMath>
        <m:r>
          <m:t>H</m:t>
        </m:r>
        <m:d>
          <m:dPr>
            <m:begChr m:val="("/>
            <m:sepChr m:val=""/>
            <m:endChr m:val=")"/>
            <m:grow/>
          </m:dPr>
          <m:e>
            <m:r>
              <m:t>Y</m:t>
            </m:r>
            <m:r>
              <m:rPr>
                <m:sty m:val="p"/>
              </m:rPr>
              <m:t>|</m:t>
            </m:r>
            <m:r>
              <m:t>X</m:t>
            </m:r>
          </m:e>
        </m:d>
      </m:oMath>
      <w:r>
        <w:rPr>
          <w:rFonts w:hint="eastAsia"/>
        </w:rPr>
        <w:t xml:space="preserve">（度量知道</w:t>
      </w:r>
      <w:r>
        <w:t xml:space="preserve"> </w:t>
      </w:r>
      <m:oMath>
        <m:r>
          <m:t>X</m:t>
        </m:r>
      </m:oMath>
      <w:r>
        <w:t xml:space="preserve"> </w:t>
      </w:r>
      <w:r>
        <w:rPr>
          <w:rFonts w:hint="eastAsia"/>
        </w:rPr>
        <w:t xml:space="preserve">后</w:t>
      </w:r>
      <w:r>
        <w:t xml:space="preserve"> </w:t>
      </w:r>
      <m:oMath>
        <m:r>
          <m:t>Y</m:t>
        </m:r>
      </m:oMath>
      <w:r>
        <w:t xml:space="preserve"> </w:t>
      </w:r>
      <w:r>
        <w:rPr>
          <w:rFonts w:hint="eastAsia"/>
        </w:rPr>
        <w:t xml:space="preserve">的平均剩余不确定性）。通过手算一个</w:t>
      </w:r>
      <w:r>
        <w:t xml:space="preserve"> </w:t>
      </w:r>
      <m:oMath>
        <m:r>
          <m:t>2</m:t>
        </m:r>
        <m:r>
          <m:rPr>
            <m:sty m:val="p"/>
          </m:rPr>
          <m:t>×</m:t>
        </m:r>
        <m:r>
          <m:t>2</m:t>
        </m:r>
      </m:oMath>
      <w:r>
        <w:t xml:space="preserve"> </w:t>
      </w:r>
      <w:r>
        <w:rPr>
          <w:rFonts w:hint="eastAsia"/>
        </w:rPr>
        <w:t xml:space="preserve">联合分布表，我们具体演示了这四个量之间的关系，验证了等价公式</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oMath>
      <w:r>
        <w:rPr>
          <w:rFonts w:hint="eastAsia"/>
        </w:rPr>
        <w:t xml:space="preserve">，并指出了“条件熵是平均量”这一核心直觉。这些概念是下一节一般性链式法则的二元基石，并最终指向信息论中最核心的度量——互信息。</w:t>
      </w:r>
    </w:p>
    <w:p>
      <w:r>
        <w:pict>
          <v:rect style="width:0;height:1.5pt" o:hralign="center" o:hrstd="t" o:hr="t"/>
        </w:pict>
      </w:r>
    </w:p>
    <w:bookmarkEnd w:id="46"/>
    <w:bookmarkStart w:id="47" w:name="延伸阅读-1"/>
    <w:p>
      <w:pPr>
        <w:pStyle w:val="Heading3"/>
      </w:pPr>
      <w:r>
        <w:rPr>
          <w:rFonts w:hint="eastAsia"/>
        </w:rPr>
        <w:t xml:space="preserve">延伸阅读</w:t>
      </w:r>
    </w:p>
    <w:p>
      <w:pPr>
        <w:pStyle w:val="FirstParagraph"/>
      </w:pPr>
      <w:r>
        <w:rPr>
          <w:rFonts w:hint="eastAsia"/>
        </w:rPr>
        <w:t xml:space="preserve">香农在其1948年的开创性论文（Shannon</w:t>
      </w:r>
      <w:r>
        <w:t xml:space="preserve"> </w:t>
      </w:r>
      <w:r>
        <w:rPr>
          <w:rFonts w:hint="eastAsia"/>
        </w:rPr>
        <w:t xml:space="preserve">1948）中首次引入了条件熵和联合熵的概念，并直接将其用于信道容量的定义。现代教科书中，Cover</w:t>
      </w:r>
      <w:r>
        <w:t xml:space="preserve"> &amp; Thomas </w:t>
      </w:r>
      <w:r>
        <w:rPr>
          <w:rFonts w:hint="eastAsia"/>
        </w:rPr>
        <w:t xml:space="preserve">第2章以更公理化的方式展开了本节的内容，并给出了丰富的算例；MacKay</w:t>
      </w:r>
      <w:r>
        <w:t xml:space="preserve"> </w:t>
      </w:r>
      <w:r>
        <w:rPr>
          <w:rFonts w:hint="eastAsia"/>
        </w:rPr>
        <w:t xml:space="preserve">第2章和第8章则从数据压缩和信道编码的角度给出了更接近应用的直觉。对于条件熵在概率图模型中的应用，可进一步参考</w:t>
      </w:r>
      <w:r>
        <w:t xml:space="preserve"> Koller &amp; Friedman </w:t>
      </w:r>
      <w:r>
        <w:rPr>
          <w:rFonts w:hint="eastAsia"/>
        </w:rPr>
        <w:t xml:space="preserve">的相关论述。</w:t>
      </w:r>
    </w:p>
    <w:bookmarkEnd w:id="47"/>
    <w:bookmarkStart w:id="48" w:name="熵的链式法则"/>
    <w:p>
      <w:pPr>
        <w:pStyle w:val="Heading3"/>
      </w:pPr>
      <w:r>
        <w:t xml:space="preserve">2.2 </w:t>
      </w:r>
      <w:r>
        <w:rPr>
          <w:rFonts w:hint="eastAsia"/>
        </w:rPr>
        <w:t xml:space="preserve">熵的链式法则</w:t>
      </w:r>
      <w:r>
        <w:t xml:space="preserve"> ★</w:t>
      </w:r>
    </w:p>
    <w:p>
      <w:pPr>
        <w:pStyle w:val="FirstParagraph"/>
      </w:pPr>
      <w:r>
        <w:rPr>
          <w:b/>
          <w:bCs/>
        </w:rPr>
        <w:t xml:space="preserve">2.2 </w:t>
      </w:r>
      <w:r>
        <w:rPr>
          <w:rFonts w:hint="eastAsia"/>
          <w:b/>
          <w:bCs/>
        </w:rPr>
        <w:t xml:space="preserve">熵的链式法则</w:t>
      </w:r>
      <w:r>
        <w:rPr>
          <w:b/>
          <w:bCs/>
        </w:rPr>
        <w:t xml:space="preserve"> ★</w:t>
      </w:r>
    </w:p>
    <w:p>
      <w:pPr>
        <w:pStyle w:val="BodyText"/>
      </w:pPr>
      <w:r>
        <w:rPr>
          <w:rFonts w:hint="eastAsia"/>
        </w:rPr>
        <w:t xml:space="preserve">第</w:t>
      </w:r>
      <w:r>
        <w:t xml:space="preserve"> 2.1 </w:t>
      </w:r>
      <w:r>
        <w:rPr>
          <w:rFonts w:hint="eastAsia"/>
        </w:rPr>
        <w:t xml:space="preserve">节已将联合熵与条件熵通过二元恒等式</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连接起来，奠定了链式法则的雏形。本节顺承这一特例，将其推广至任意</w:t>
      </w:r>
      <w:r>
        <w:t xml:space="preserve"> </w:t>
      </w:r>
      <m:oMath>
        <m:r>
          <m:t>n</m:t>
        </m:r>
      </m:oMath>
      <w:r>
        <w:t xml:space="preserve"> </w:t>
      </w:r>
      <w:r>
        <w:rPr>
          <w:rFonts w:hint="eastAsia"/>
        </w:rPr>
        <w:t xml:space="preserve">个随机变量，建立信息论中最为核心的代数工具——熵的链式法则（Chain</w:t>
      </w:r>
      <w:r>
        <w:t xml:space="preserve"> Rule for </w:t>
      </w:r>
      <w:r>
        <w:rPr>
          <w:rFonts w:hint="eastAsia"/>
        </w:rPr>
        <w:t xml:space="preserve">Entropy）。该法则揭示了高维随机向量的联合不确定性如何逐维分解为一系列条件不确定性的累加。这一分解是信源编码、数据处理不等式、渐近均分性以及率失真理论的代数基础。本节给予完整的公理化证明（标①），并推导其最重要的推论——条件化减少熵，进而为后续一切基于熵的极限分析铺平道路。本节所有对数除特别声明外均以</w:t>
      </w:r>
      <w:r>
        <w:t xml:space="preserve"> </w:t>
      </w:r>
      <m:oMath>
        <m:r>
          <m:t>2</m:t>
        </m:r>
      </m:oMath>
      <w:r>
        <w:t xml:space="preserve"> </w:t>
      </w:r>
      <w:r>
        <w:rPr>
          <w:rFonts w:hint="eastAsia"/>
        </w:rPr>
        <w:t xml:space="preserve">为底，单位为比特（bit）；连续随机变量所需的测度论性质已由《博弈论数学基础》第</w:t>
      </w:r>
      <w:r>
        <w:t xml:space="preserve"> 12 </w:t>
      </w:r>
      <w:r>
        <w:rPr>
          <w:rFonts w:hint="eastAsia"/>
        </w:rPr>
        <w:t xml:space="preserve">章统一建立，此处直接使用。</w:t>
      </w:r>
    </w:p>
    <w:p>
      <w:pPr>
        <w:pStyle w:val="BodyText"/>
      </w:pPr>
      <w:r>
        <w:rPr>
          <w:b/>
          <w:bCs/>
        </w:rPr>
        <w:t xml:space="preserve">2.2.1 </w:t>
      </w:r>
      <w:r>
        <w:rPr>
          <w:rFonts w:hint="eastAsia"/>
          <w:b/>
          <w:bCs/>
        </w:rPr>
        <w:t xml:space="preserve">链式法则的基石：两变量情形</w:t>
      </w:r>
    </w:p>
    <w:p>
      <w:pPr>
        <w:pStyle w:val="BodyText"/>
      </w:pPr>
      <w:r>
        <w:rPr>
          <w:rFonts w:hint="eastAsia"/>
        </w:rPr>
        <w:t xml:space="preserve">先考察最简单且最具操作意义的两变量情形。设</w:t>
      </w:r>
      <w:r>
        <w:t xml:space="preserve"> </w:t>
      </w:r>
      <m:oMath>
        <m:d>
          <m:dPr>
            <m:begChr m:val="("/>
            <m:sepChr m:val=""/>
            <m:endChr m:val=")"/>
            <m:grow/>
          </m:dPr>
          <m:e>
            <m:r>
              <m:t>X</m:t>
            </m:r>
            <m:r>
              <m:rPr>
                <m:sty m:val="p"/>
              </m:rPr>
              <m:t>,</m:t>
            </m:r>
            <m:r>
              <m:t>Y</m:t>
            </m:r>
          </m:e>
        </m:d>
      </m:oMath>
      <w:r>
        <w:t xml:space="preserve"> </w:t>
      </w:r>
      <w:r>
        <w:rPr>
          <w:rFonts w:hint="eastAsia"/>
        </w:rPr>
        <w:t xml:space="preserve">为定义在同一概率空间上的离散随机变量，联合概率质量函数为</w:t>
      </w:r>
      <w:r>
        <w:t xml:space="preserve"> </w:t>
      </w:r>
      <m:oMath>
        <m:r>
          <m:t>p</m:t>
        </m:r>
        <m:d>
          <m:dPr>
            <m:begChr m:val="("/>
            <m:sepChr m:val=""/>
            <m:endChr m:val=")"/>
            <m:grow/>
          </m:dPr>
          <m:e>
            <m:r>
              <m:t>x</m:t>
            </m:r>
            <m:r>
              <m:rPr>
                <m:sty m:val="p"/>
              </m:rPr>
              <m:t>,</m:t>
            </m:r>
            <m:r>
              <m:t>y</m:t>
            </m:r>
          </m:e>
        </m:d>
        <m:r>
          <m:rPr>
            <m:sty m:val="p"/>
          </m:rPr>
          <m:t>=</m:t>
        </m:r>
        <m:r>
          <m:rPr>
            <m:sty m:val="p"/>
          </m:rPr>
          <m:t>Pr</m:t>
        </m:r>
        <m:d>
          <m:dPr>
            <m:begChr m:val="("/>
            <m:sepChr m:val=""/>
            <m:endChr m:val=")"/>
            <m:grow/>
          </m:dPr>
          <m:e>
            <m:r>
              <m:t>X</m:t>
            </m:r>
            <m:r>
              <m:rPr>
                <m:sty m:val="p"/>
              </m:rPr>
              <m:t>=</m:t>
            </m:r>
            <m:r>
              <m:t>x</m:t>
            </m:r>
            <m:r>
              <m:rPr>
                <m:sty m:val="p"/>
              </m:rPr>
              <m:t>,</m:t>
            </m:r>
            <m:r>
              <m:t>Y</m:t>
            </m:r>
            <m:r>
              <m:rPr>
                <m:sty m:val="p"/>
              </m:rPr>
              <m:t>=</m:t>
            </m:r>
            <m:r>
              <m:t>y</m:t>
            </m:r>
          </m:e>
        </m:d>
      </m:oMath>
      <w:r>
        <w:rPr>
          <w:rFonts w:hint="eastAsia"/>
        </w:rPr>
        <w:t xml:space="preserve">。联合熵定义为</w:t>
      </w:r>
    </w:p>
    <w:p>
      <w:pPr>
        <w:pStyle w:val="BodyText"/>
      </w:pPr>
      <m:oMathPara>
        <m:oMathParaPr>
          <m:jc m:val="center"/>
        </m:oMathParaPr>
        <m:oMath>
          <m:r>
            <m:t>H</m:t>
          </m:r>
          <m:d>
            <m:dPr>
              <m:begChr m:val="("/>
              <m:sepChr m:val=""/>
              <m:endChr m:val=")"/>
              <m:grow/>
            </m:dPr>
            <m:e>
              <m:r>
                <m:t>X</m:t>
              </m:r>
              <m:r>
                <m:rPr>
                  <m:sty m:val="p"/>
                </m:rPr>
                <m:t>,</m:t>
              </m:r>
              <m:r>
                <m:t>Y</m:t>
              </m:r>
            </m:e>
          </m:d>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r>
            <m:rPr>
              <m:sty m:val="p"/>
            </m:rPr>
            <m:t>,</m:t>
          </m:r>
        </m:oMath>
      </m:oMathPara>
    </w:p>
    <w:p>
      <w:pPr>
        <w:pStyle w:val="FirstParagraph"/>
      </w:pPr>
      <w:r>
        <w:rPr>
          <w:rFonts w:hint="eastAsia"/>
        </w:rPr>
        <w:t xml:space="preserve">其中求和遍历</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的支撑集的笛卡尔积。条件熵</w:t>
      </w:r>
      <w:r>
        <w:t xml:space="preserve"> </w:t>
      </w:r>
      <m:oMath>
        <m:r>
          <m:t>H</m:t>
        </m:r>
        <m:d>
          <m:dPr>
            <m:begChr m:val="("/>
            <m:sepChr m:val=""/>
            <m:endChr m:val=")"/>
            <m:grow/>
          </m:dPr>
          <m:e>
            <m:r>
              <m:t>Y</m:t>
            </m:r>
            <m:r>
              <m:rPr>
                <m:sty m:val="p"/>
              </m:rPr>
              <m:t>∣</m:t>
            </m:r>
            <m:r>
              <m:t>X</m:t>
            </m:r>
          </m:e>
        </m:d>
      </m:oMath>
      <w:r>
        <w:t xml:space="preserve"> </w:t>
      </w:r>
      <w:r>
        <w:rPr>
          <w:rFonts w:hint="eastAsia"/>
        </w:rPr>
        <w:t xml:space="preserve">在</w:t>
      </w:r>
      <w:r>
        <w:t xml:space="preserve"> 2.1 </w:t>
      </w:r>
      <w:r>
        <w:rPr>
          <w:rFonts w:hint="eastAsia"/>
        </w:rPr>
        <w:t xml:space="preserve">节已定义为给定</w:t>
      </w:r>
      <w:r>
        <w:t xml:space="preserve"> </w:t>
      </w:r>
      <m:oMath>
        <m:r>
          <m:t>X</m:t>
        </m:r>
      </m:oMath>
      <w:r>
        <w:t xml:space="preserve"> </w:t>
      </w:r>
      <w:r>
        <w:rPr>
          <w:rFonts w:hint="eastAsia"/>
        </w:rPr>
        <w:t xml:space="preserve">后</w:t>
      </w:r>
      <w:r>
        <w:t xml:space="preserve"> </w:t>
      </w:r>
      <m:oMath>
        <m:r>
          <m:t>Y</m:t>
        </m:r>
      </m:oMath>
      <w:r>
        <w:t xml:space="preserve"> </w:t>
      </w:r>
      <w:r>
        <w:rPr>
          <w:rFonts w:hint="eastAsia"/>
        </w:rPr>
        <w:t xml:space="preserve">的剩余不确定性的期望：</w:t>
      </w:r>
    </w:p>
    <w:p>
      <w:pPr>
        <w:pStyle w:val="BodyText"/>
      </w:pPr>
      <m:oMathPara>
        <m:oMathParaPr>
          <m:jc m:val="center"/>
        </m:oMathParaP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nary>
            <m:naryPr>
              <m:chr m:val="∑"/>
              <m:limLoc m:val="undOvr"/>
              <m:subHide m:val="off"/>
              <m:supHide m:val="on"/>
            </m:naryPr>
            <m:sub>
              <m:r>
                <m:t>y</m:t>
              </m:r>
            </m:sub>
            <m:sup>
              <m:r>
                <m:t>​</m:t>
              </m:r>
            </m:sup>
            <m:e>
              <m:r>
                <m:t>p</m:t>
              </m:r>
            </m:e>
          </m:nary>
          <m:d>
            <m:dPr>
              <m:begChr m:val="("/>
              <m:sepChr m:val=""/>
              <m:endChr m:val=")"/>
              <m:grow/>
            </m:dPr>
            <m:e>
              <m:r>
                <m:t>y</m:t>
              </m:r>
              <m:r>
                <m:rPr>
                  <m:sty m:val="p"/>
                </m:rPr>
                <m:t>∣</m:t>
              </m:r>
              <m:r>
                <m:t>x</m:t>
              </m:r>
            </m:e>
          </m:d>
          <m:sSub>
            <m:e>
              <m:r>
                <m:rPr>
                  <m:sty m:val="p"/>
                </m:rPr>
                <m:t>log</m:t>
              </m:r>
            </m:e>
            <m:sub>
              <m:r>
                <m:t>2</m:t>
              </m:r>
            </m:sub>
          </m:sSub>
          <m:r>
            <m:t>p</m:t>
          </m:r>
          <m:d>
            <m:dPr>
              <m:begChr m:val="("/>
              <m:sepChr m:val=""/>
              <m:endChr m:val=")"/>
              <m:grow/>
            </m:dPr>
            <m:e>
              <m:r>
                <m:t>y</m:t>
              </m:r>
              <m:r>
                <m:rPr>
                  <m:sty m:val="p"/>
                </m:rPr>
                <m:t>∣</m:t>
              </m:r>
              <m:r>
                <m:t>x</m:t>
              </m:r>
            </m:e>
          </m:d>
          <m:r>
            <m:rPr>
              <m:sty m:val="p"/>
            </m:rPr>
            <m:t>.</m:t>
          </m:r>
        </m:oMath>
      </m:oMathPara>
    </w:p>
    <w:p>
      <w:pPr>
        <w:pStyle w:val="FirstParagraph"/>
      </w:pPr>
      <w:r>
        <w:rPr>
          <w:rFonts w:hint="eastAsia"/>
        </w:rPr>
        <w:t xml:space="preserve">利用条件概率的定义</w:t>
      </w:r>
      <w:r>
        <w:t xml:space="preserve"> </w:t>
      </w:r>
      <m:oMath>
        <m:r>
          <m:t>p</m:t>
        </m:r>
        <m:d>
          <m:dPr>
            <m:begChr m:val="("/>
            <m:sepChr m:val=""/>
            <m:endChr m:val=")"/>
            <m:grow/>
          </m:dPr>
          <m:e>
            <m:r>
              <m:t>y</m:t>
            </m:r>
            <m:r>
              <m:rPr>
                <m:sty m:val="p"/>
              </m:rPr>
              <m:t>∣</m:t>
            </m:r>
            <m:r>
              <m:t>x</m:t>
            </m:r>
          </m:e>
        </m:d>
        <m:r>
          <m:rPr>
            <m:sty m:val="p"/>
          </m:rPr>
          <m:t>=</m:t>
        </m:r>
        <m:r>
          <m:t>p</m:t>
        </m:r>
        <m:d>
          <m:dPr>
            <m:begChr m:val="("/>
            <m:sepChr m:val=""/>
            <m:endChr m:val=")"/>
            <m:grow/>
          </m:dPr>
          <m:e>
            <m:r>
              <m:t>x</m:t>
            </m:r>
            <m:r>
              <m:rPr>
                <m:sty m:val="p"/>
              </m:rPr>
              <m:t>,</m:t>
            </m:r>
            <m:r>
              <m:t>y</m:t>
            </m:r>
          </m:e>
        </m:d>
        <m:r>
          <m:rPr>
            <m:sty m:val="p"/>
          </m:rPr>
          <m:t>/</m:t>
        </m:r>
        <m:r>
          <m:t>p</m:t>
        </m:r>
        <m:d>
          <m:dPr>
            <m:begChr m:val="("/>
            <m:sepChr m:val=""/>
            <m:endChr m:val=")"/>
            <m:grow/>
          </m:dPr>
          <m:e>
            <m:r>
              <m:t>x</m:t>
            </m:r>
          </m:e>
        </m:d>
      </m:oMath>
      <w:r>
        <w:rPr>
          <w:rFonts w:hint="eastAsia"/>
        </w:rPr>
        <w:t xml:space="preserve">，我们将证明以下两变量链式法则。</w:t>
      </w:r>
    </w:p>
    <w:p>
      <w:pPr>
        <w:pStyle w:val="BodyText"/>
      </w:pPr>
      <w:r>
        <w:rPr>
          <w:rFonts w:hint="eastAsia"/>
          <w:b/>
          <w:bCs/>
        </w:rPr>
        <w:t xml:space="preserve">命题</w:t>
      </w:r>
      <w:r>
        <w:rPr>
          <w:b/>
          <w:bCs/>
        </w:rPr>
        <w:t xml:space="preserve"> </w:t>
      </w:r>
      <w:r>
        <w:rPr>
          <w:rFonts w:hint="eastAsia"/>
          <w:b/>
          <w:bCs/>
        </w:rPr>
        <w:t xml:space="preserve">2.2.1（两变量熵的链式法则）</w:t>
      </w:r>
      <w:r>
        <w:t xml:space="preserve"> </w:t>
      </w:r>
      <w:r>
        <w:rPr>
          <w:rFonts w:hint="eastAsia"/>
        </w:rPr>
        <w:t xml:space="preserve">①【本书证明】</w:t>
      </w:r>
      <w:r>
        <w:t xml:space="preserve"> </w:t>
      </w:r>
      <w:r>
        <w:rPr>
          <w:rFonts w:hint="eastAsia"/>
        </w:rPr>
        <w:t xml:space="preserve">设</w:t>
      </w:r>
      <w:r>
        <w:t xml:space="preserve"> </w:t>
      </w:r>
      <m:oMath>
        <m:d>
          <m:dPr>
            <m:begChr m:val="("/>
            <m:sepChr m:val=""/>
            <m:endChr m:val=")"/>
            <m:grow/>
          </m:dPr>
          <m:e>
            <m:r>
              <m:t>X</m:t>
            </m:r>
            <m:r>
              <m:rPr>
                <m:sty m:val="p"/>
              </m:rPr>
              <m:t>,</m:t>
            </m:r>
            <m:r>
              <m:t>Y</m:t>
            </m:r>
          </m:e>
        </m:d>
      </m:oMath>
      <w:r>
        <w:t xml:space="preserve"> </w:t>
      </w:r>
      <w:r>
        <w:rPr>
          <w:rFonts w:hint="eastAsia"/>
        </w:rPr>
        <w:t xml:space="preserve">为离散随机变量对，其联合熵与边际熵及条件熵满足</w:t>
      </w:r>
    </w:p>
    <w:p>
      <w:pPr>
        <w:pStyle w:val="BodyText"/>
      </w:pPr>
      <m:oMathPara>
        <m:oMathParaPr>
          <m:jc m:val="center"/>
        </m:oMathParaP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oMath>
      </m:oMathPara>
    </w:p>
    <w:p>
      <w:pPr>
        <w:pStyle w:val="FirstParagraph"/>
      </w:pPr>
      <w:r>
        <w:rPr>
          <w:rFonts w:hint="eastAsia"/>
        </w:rPr>
        <w:t xml:space="preserve">对称地，也有</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t xml:space="preserve">。</w:t>
      </w:r>
    </w:p>
    <w:p>
      <w:pPr>
        <w:pStyle w:val="BodyText"/>
      </w:pPr>
      <w:r>
        <w:rPr>
          <w:rFonts w:hint="eastAsia"/>
          <w:b/>
          <w:bCs/>
        </w:rPr>
        <w:t xml:space="preserve">证明</w:t>
      </w:r>
      <w:r>
        <w:rPr>
          <w:rFonts w:hint="eastAsia"/>
        </w:rPr>
        <w:t xml:space="preserve">：一切围绕联合概率的乘积分解展开。</w:t>
      </w:r>
      <w:r>
        <w:t xml:space="preserve"> </w:t>
      </w:r>
      <w:r>
        <w:rPr>
          <w:rFonts w:hint="eastAsia"/>
        </w:rPr>
        <w:t xml:space="preserve">从联合熵的定义出发：</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r>
                      <m:t>X</m:t>
                    </m:r>
                    <m:r>
                      <m:rPr>
                        <m:sty m:val="p"/>
                      </m:rPr>
                      <m:t>,</m:t>
                    </m:r>
                    <m:r>
                      <m:t>Y</m:t>
                    </m:r>
                  </m:e>
                </m:d>
              </m:e>
              <m:e>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e>
            </m:mr>
            <m:mr>
              <m:e/>
              <m:e>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d>
                  <m:dPr>
                    <m:begChr m:val="["/>
                    <m:sepChr m:val=""/>
                    <m:endChr m:val="]"/>
                    <m:grow/>
                  </m:dPr>
                  <m:e>
                    <m:r>
                      <m:t>p</m:t>
                    </m:r>
                    <m:d>
                      <m:dPr>
                        <m:begChr m:val="("/>
                        <m:sepChr m:val=""/>
                        <m:endChr m:val=")"/>
                        <m:grow/>
                      </m:dPr>
                      <m:e>
                        <m:r>
                          <m:t>x</m:t>
                        </m:r>
                      </m:e>
                    </m:d>
                    <m:r>
                      <m:t>p</m:t>
                    </m:r>
                    <m:d>
                      <m:dPr>
                        <m:begChr m:val="("/>
                        <m:sepChr m:val=""/>
                        <m:endChr m:val=")"/>
                        <m:grow/>
                      </m:dPr>
                      <m:e>
                        <m:r>
                          <m:t>y</m:t>
                        </m:r>
                        <m:r>
                          <m:rPr>
                            <m:sty m:val="p"/>
                          </m:rPr>
                          <m:t>∣</m:t>
                        </m:r>
                        <m:r>
                          <m:t>x</m:t>
                        </m:r>
                      </m:e>
                    </m:d>
                  </m:e>
                </m:d>
                <m:r>
                  <m:t> </m:t>
                </m:r>
                <m:r>
                  <m:rPr>
                    <m:nor/>
                    <m:sty m:val="p"/>
                  </m:rPr>
                  <m:t>(概率的乘法公式)</m:t>
                </m:r>
              </m:e>
            </m:mr>
            <m:mr>
              <m:e/>
              <m:e>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e>
                </m:d>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r>
                      <m:rPr>
                        <m:sty m:val="p"/>
                      </m:rPr>
                      <m:t>∣</m:t>
                    </m:r>
                    <m:r>
                      <m:t>x</m:t>
                    </m:r>
                  </m:e>
                </m:d>
                <m:r>
                  <m:t> </m:t>
                </m:r>
                <m:r>
                  <m:rPr>
                    <m:nor/>
                    <m:sty m:val="p"/>
                  </m:rPr>
                  <m:t>(对数将乘积转为和)</m:t>
                </m:r>
                <m:r>
                  <m:rPr>
                    <m:sty m:val="p"/>
                  </m:rPr>
                  <m:t>.</m:t>
                </m:r>
              </m:e>
            </m:mr>
          </m:m>
        </m:oMath>
      </m:oMathPara>
    </w:p>
    <w:p>
      <w:pPr>
        <w:pStyle w:val="FirstParagraph"/>
      </w:pPr>
      <w:r>
        <w:rPr>
          <w:rFonts w:hint="eastAsia"/>
        </w:rPr>
        <w:t xml:space="preserve">对于第一项，内层对</w:t>
      </w:r>
      <w:r>
        <w:t xml:space="preserve"> </w:t>
      </w:r>
      <m:oMath>
        <m:r>
          <m:t>y</m:t>
        </m:r>
      </m:oMath>
      <w:r>
        <w:t xml:space="preserve"> </w:t>
      </w:r>
      <w:r>
        <w:rPr>
          <w:rFonts w:hint="eastAsia"/>
        </w:rPr>
        <w:t xml:space="preserve">求和仅作用于</w:t>
      </w:r>
      <w:r>
        <w:t xml:space="preserve"> </w:t>
      </w:r>
      <m:oMath>
        <m:r>
          <m:t>p</m:t>
        </m:r>
        <m:d>
          <m:dPr>
            <m:begChr m:val="("/>
            <m:sepChr m:val=""/>
            <m:endChr m:val=")"/>
            <m:grow/>
          </m:dPr>
          <m:e>
            <m:r>
              <m:t>x</m:t>
            </m:r>
            <m:r>
              <m:rPr>
                <m:sty m:val="p"/>
              </m:rPr>
              <m:t>,</m:t>
            </m:r>
            <m:r>
              <m:t>y</m:t>
            </m:r>
          </m:e>
        </m:d>
      </m:oMath>
      <w:r>
        <w:rPr>
          <w:rFonts w:hint="eastAsia"/>
        </w:rPr>
        <w:t xml:space="preserve">，给出边际分布</w:t>
      </w:r>
      <w:r>
        <w:t xml:space="preserve"> </w:t>
      </w:r>
      <m:oMath>
        <m:r>
          <m:t>p</m:t>
        </m:r>
        <m:d>
          <m:dPr>
            <m:begChr m:val="("/>
            <m:sepChr m:val=""/>
            <m:endChr m:val=")"/>
            <m:grow/>
          </m:dPr>
          <m:e>
            <m:r>
              <m:t>x</m:t>
            </m:r>
          </m:e>
        </m:d>
      </m:oMath>
      <w:r>
        <w:rPr>
          <w:rFonts w:hint="eastAsia"/>
        </w:rPr>
        <w:t xml:space="preserve">：</w:t>
      </w:r>
    </w:p>
    <w:p>
      <w:pPr>
        <w:pStyle w:val="BodyText"/>
      </w:pPr>
      <m:oMathPara>
        <m:oMathParaPr>
          <m:jc m:val="center"/>
        </m:oMathParaPr>
        <m:oMath>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d>
                <m:dPr>
                  <m:begChr m:val="("/>
                  <m:sepChr m:val=""/>
                  <m:endChr m:val=")"/>
                  <m:grow/>
                </m:dPr>
                <m:e>
                  <m:nary>
                    <m:naryPr>
                      <m:chr m:val="∑"/>
                      <m:limLoc m:val="undOvr"/>
                      <m:subHide m:val="off"/>
                      <m:supHide m:val="on"/>
                    </m:naryPr>
                    <m:sub>
                      <m:r>
                        <m:t>y</m:t>
                      </m:r>
                    </m:sub>
                    <m:sup>
                      <m:r>
                        <m:t>​</m:t>
                      </m:r>
                    </m:sup>
                    <m:e>
                      <m:r>
                        <m:t>p</m:t>
                      </m:r>
                    </m:e>
                  </m:nary>
                  <m:d>
                    <m:dPr>
                      <m:begChr m:val="("/>
                      <m:sepChr m:val=""/>
                      <m:endChr m:val=")"/>
                      <m:grow/>
                    </m:dPr>
                    <m:e>
                      <m:r>
                        <m:t>x</m:t>
                      </m:r>
                      <m:r>
                        <m:rPr>
                          <m:sty m:val="p"/>
                        </m:rPr>
                        <m:t>,</m:t>
                      </m:r>
                      <m:r>
                        <m:t>y</m:t>
                      </m:r>
                    </m:e>
                  </m:d>
                </m:e>
              </m:d>
            </m:e>
          </m:nary>
          <m:sSub>
            <m:e>
              <m:r>
                <m:rPr>
                  <m:sty m:val="p"/>
                </m:rPr>
                <m:t>log</m:t>
              </m:r>
            </m:e>
            <m:sub>
              <m:r>
                <m:t>2</m:t>
              </m:r>
            </m:sub>
          </m:sSub>
          <m:r>
            <m:t>p</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r>
            <m:rPr>
              <m:sty m:val="p"/>
            </m:rPr>
            <m:t>=</m:t>
          </m:r>
          <m:r>
            <m:t>H</m:t>
          </m:r>
          <m:d>
            <m:dPr>
              <m:begChr m:val="("/>
              <m:sepChr m:val=""/>
              <m:endChr m:val=")"/>
              <m:grow/>
            </m:dPr>
            <m:e>
              <m:r>
                <m:t>X</m:t>
              </m:r>
            </m:e>
          </m:d>
          <m:r>
            <m:rPr>
              <m:sty m:val="p"/>
            </m:rPr>
            <m:t>.</m:t>
          </m:r>
        </m:oMath>
      </m:oMathPara>
    </w:p>
    <w:p>
      <w:pPr>
        <w:pStyle w:val="FirstParagraph"/>
      </w:pPr>
      <w:r>
        <w:rPr>
          <w:rFonts w:hint="eastAsia"/>
        </w:rPr>
        <w:t xml:space="preserve">对于第二项，直接比对条件熵的定义：</w:t>
      </w:r>
    </w:p>
    <w:p>
      <w:pPr>
        <w:pStyle w:val="BodyText"/>
      </w:pPr>
      <m:oMathPara>
        <m:oMathParaPr>
          <m:jc m:val="center"/>
        </m:oMathParaPr>
        <m:oMath>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r>
                <m:rPr>
                  <m:sty m:val="p"/>
                </m:rPr>
                <m:t>∣</m:t>
              </m:r>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nary>
            <m:naryPr>
              <m:chr m:val="∑"/>
              <m:limLoc m:val="undOvr"/>
              <m:subHide m:val="off"/>
              <m:supHide m:val="on"/>
            </m:naryPr>
            <m:sub>
              <m:r>
                <m:t>y</m:t>
              </m:r>
            </m:sub>
            <m:sup>
              <m:r>
                <m:t>​</m:t>
              </m:r>
            </m:sup>
            <m:e>
              <m:r>
                <m:t>p</m:t>
              </m:r>
            </m:e>
          </m:nary>
          <m:d>
            <m:dPr>
              <m:begChr m:val="("/>
              <m:sepChr m:val=""/>
              <m:endChr m:val=")"/>
              <m:grow/>
            </m:dPr>
            <m:e>
              <m:r>
                <m:t>y</m:t>
              </m:r>
              <m:r>
                <m:rPr>
                  <m:sty m:val="p"/>
                </m:rPr>
                <m:t>∣</m:t>
              </m:r>
              <m:r>
                <m:t>x</m:t>
              </m:r>
            </m:e>
          </m:d>
          <m:sSub>
            <m:e>
              <m:r>
                <m:rPr>
                  <m:sty m:val="p"/>
                </m:rPr>
                <m:t>log</m:t>
              </m:r>
            </m:e>
            <m:sub>
              <m:r>
                <m:t>2</m:t>
              </m:r>
            </m:sub>
          </m:sSub>
          <m:r>
            <m:t>p</m:t>
          </m:r>
          <m:d>
            <m:dPr>
              <m:begChr m:val="("/>
              <m:sepChr m:val=""/>
              <m:endChr m:val=")"/>
              <m:grow/>
            </m:dPr>
            <m:e>
              <m:r>
                <m:t>y</m:t>
              </m:r>
              <m:r>
                <m:rPr>
                  <m:sty m:val="p"/>
                </m:rPr>
                <m:t>∣</m:t>
              </m:r>
              <m:r>
                <m:t>x</m:t>
              </m:r>
            </m:e>
          </m:d>
          <m:r>
            <m:rPr>
              <m:sty m:val="p"/>
            </m:rPr>
            <m:t>=</m:t>
          </m:r>
          <m:r>
            <m:t>H</m:t>
          </m:r>
          <m:d>
            <m:dPr>
              <m:begChr m:val="("/>
              <m:sepChr m:val=""/>
              <m:endChr m:val=")"/>
              <m:grow/>
            </m:dPr>
            <m:e>
              <m:r>
                <m:t>Y</m:t>
              </m:r>
              <m:r>
                <m:rPr>
                  <m:sty m:val="p"/>
                </m:rPr>
                <m:t>∣</m:t>
              </m:r>
              <m:r>
                <m:t>X</m:t>
              </m:r>
            </m:e>
          </m:d>
          <m:r>
            <m:rPr>
              <m:sty m:val="p"/>
            </m:rPr>
            <m:t>.</m:t>
          </m:r>
        </m:oMath>
      </m:oMathPara>
    </w:p>
    <w:p>
      <w:pPr>
        <w:pStyle w:val="FirstParagraph"/>
      </w:pPr>
      <w:r>
        <w:rPr>
          <w:rFonts w:hint="eastAsia"/>
        </w:rPr>
        <w:t xml:space="preserve">两式相加即得</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rPr>
          <w:rFonts w:hint="eastAsia"/>
        </w:rPr>
        <w:t xml:space="preserve">。由对称性，交换</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的角色即得第二种形式。</w:t>
      </w:r>
      <w:r>
        <w:t xml:space="preserve"> </w:t>
      </w:r>
      <m:oMath>
        <m:r>
          <m:rPr>
            <m:sty m:val="p"/>
          </m:rPr>
          <m:t>▫</m:t>
        </m:r>
      </m:oMath>
    </w:p>
    <w:p>
      <w:pPr>
        <w:pStyle w:val="BodyText"/>
      </w:pPr>
      <w:r>
        <w:rPr>
          <w:rFonts w:hint="eastAsia"/>
        </w:rPr>
        <w:t xml:space="preserve">此证明的核心仅依赖于三个基本事实：（1）概率的乘法公式</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r>
              <m:rPr>
                <m:sty m:val="p"/>
              </m:rPr>
              <m:t>∣</m:t>
            </m:r>
            <m:r>
              <m:t>x</m:t>
            </m:r>
          </m:e>
        </m:d>
      </m:oMath>
      <w:r>
        <w:rPr>
          <w:rFonts w:hint="eastAsia"/>
        </w:rPr>
        <w:t xml:space="preserve">；（2）对数的乘积性质</w:t>
      </w:r>
      <w:r>
        <w:t xml:space="preserve"> </w:t>
      </w:r>
      <m:oMath>
        <m:r>
          <m:rPr>
            <m:sty m:val="p"/>
          </m:rPr>
          <m:t>log</m:t>
        </m:r>
        <m:d>
          <m:dPr>
            <m:begChr m:val="("/>
            <m:sepChr m:val=""/>
            <m:endChr m:val=")"/>
            <m:grow/>
          </m:dPr>
          <m:e>
            <m:r>
              <m:t>a</m:t>
            </m:r>
            <m:r>
              <m:t>b</m:t>
            </m:r>
          </m:e>
        </m:d>
        <m:r>
          <m:rPr>
            <m:sty m:val="p"/>
          </m:rPr>
          <m:t>=</m:t>
        </m:r>
        <m:r>
          <m:rPr>
            <m:sty m:val="p"/>
          </m:rPr>
          <m:t>log</m:t>
        </m:r>
        <m:r>
          <m:t>a</m:t>
        </m:r>
        <m:r>
          <m:rPr>
            <m:sty m:val="p"/>
          </m:rPr>
          <m:t>+</m:t>
        </m:r>
        <m:r>
          <m:rPr>
            <m:sty m:val="p"/>
          </m:rPr>
          <m:t>log</m:t>
        </m:r>
        <m:r>
          <m:t>b</m:t>
        </m:r>
      </m:oMath>
      <w:r>
        <w:rPr>
          <w:rFonts w:hint="eastAsia"/>
        </w:rPr>
        <w:t xml:space="preserve">；（3）期望的线性性质。这三者构成了信息论代数推导的“三板斧”，后续所有链式法则的推广皆由此出。</w:t>
      </w:r>
    </w:p>
    <w:p>
      <w:pPr>
        <w:pStyle w:val="BodyText"/>
      </w:pPr>
      <w:r>
        <w:rPr>
          <w:rFonts w:hint="eastAsia"/>
          <w:b/>
          <w:bCs/>
        </w:rPr>
        <w:t xml:space="preserve">直觉与</w:t>
      </w:r>
      <w:r>
        <w:rPr>
          <w:b/>
          <w:bCs/>
        </w:rPr>
        <w:t xml:space="preserve"> </w:t>
      </w:r>
      <w:r>
        <w:rPr>
          <w:rStyle w:val="VerbatimChar"/>
          <w:rFonts w:hint="eastAsia"/>
          <w:b/>
          <w:bCs/>
        </w:rPr>
        <w:t xml:space="preserve">[简化]</w:t>
      </w:r>
      <w:r>
        <w:rPr>
          <w:rFonts w:hint="eastAsia"/>
        </w:rPr>
        <w:t xml:space="preserve">：联合不确定性</w:t>
      </w:r>
      <w:r>
        <w:t xml:space="preserve"> </w:t>
      </w:r>
      <m:oMath>
        <m:r>
          <m:t>H</m:t>
        </m:r>
        <m:d>
          <m:dPr>
            <m:begChr m:val="("/>
            <m:sepChr m:val=""/>
            <m:endChr m:val=")"/>
            <m:grow/>
          </m:dPr>
          <m:e>
            <m:r>
              <m:t>X</m:t>
            </m:r>
            <m:r>
              <m:rPr>
                <m:sty m:val="p"/>
              </m:rPr>
              <m:t>,</m:t>
            </m:r>
            <m:r>
              <m:t>Y</m:t>
            </m:r>
          </m:e>
        </m:d>
      </m:oMath>
      <w:r>
        <w:t xml:space="preserve"> </w:t>
      </w:r>
      <w:r>
        <w:rPr>
          <w:rFonts w:hint="eastAsia"/>
        </w:rPr>
        <w:t xml:space="preserve">等于先揭示</w:t>
      </w:r>
      <w:r>
        <w:t xml:space="preserve"> </w:t>
      </w:r>
      <m:oMath>
        <m:r>
          <m:t>X</m:t>
        </m:r>
      </m:oMath>
      <w:r>
        <w:t xml:space="preserve"> </w:t>
      </w:r>
      <w:r>
        <w:rPr>
          <w:rFonts w:hint="eastAsia"/>
        </w:rPr>
        <w:t xml:space="preserve">所需支付的平均信息量</w:t>
      </w:r>
      <w:r>
        <w:t xml:space="preserve"> </w:t>
      </w:r>
      <m:oMath>
        <m:r>
          <m:t>H</m:t>
        </m:r>
        <m:d>
          <m:dPr>
            <m:begChr m:val="("/>
            <m:sepChr m:val=""/>
            <m:endChr m:val=")"/>
            <m:grow/>
          </m:dPr>
          <m:e>
            <m:r>
              <m:t>X</m:t>
            </m:r>
          </m:e>
        </m:d>
      </m:oMath>
      <w:r>
        <w:rPr>
          <w:rFonts w:hint="eastAsia"/>
        </w:rPr>
        <w:t xml:space="preserve">，再加上在已知</w:t>
      </w:r>
      <w:r>
        <w:t xml:space="preserve"> </w:t>
      </w:r>
      <m:oMath>
        <m:r>
          <m:t>X</m:t>
        </m:r>
      </m:oMath>
      <w:r>
        <w:t xml:space="preserve"> </w:t>
      </w:r>
      <w:r>
        <w:rPr>
          <w:rFonts w:hint="eastAsia"/>
        </w:rPr>
        <w:t xml:space="preserve">的前提下再揭示</w:t>
      </w:r>
      <w:r>
        <w:t xml:space="preserve"> </w:t>
      </w:r>
      <m:oMath>
        <m:r>
          <m:t>Y</m:t>
        </m:r>
      </m:oMath>
      <w:r>
        <w:t xml:space="preserve"> </w:t>
      </w:r>
      <w:r>
        <w:rPr>
          <w:rFonts w:hint="eastAsia"/>
        </w:rPr>
        <w:t xml:space="preserve">尚需支付的额外信息量</w:t>
      </w:r>
      <w:r>
        <w:t xml:space="preserve"> </w:t>
      </w:r>
      <m:oMath>
        <m:r>
          <m:t>H</m:t>
        </m:r>
        <m:d>
          <m:dPr>
            <m:begChr m:val="("/>
            <m:sepChr m:val=""/>
            <m:endChr m:val=")"/>
            <m:grow/>
          </m:dPr>
          <m:e>
            <m:r>
              <m:t>Y</m:t>
            </m:r>
            <m:r>
              <m:rPr>
                <m:sty m:val="p"/>
              </m:rPr>
              <m:t>∣</m:t>
            </m:r>
            <m:r>
              <m:t>X</m:t>
            </m:r>
          </m:e>
        </m:d>
      </m:oMath>
      <w:r>
        <w:t xml:space="preserve">。</w:t>
      </w:r>
      <m:oMath>
        <m:r>
          <m:t>H</m:t>
        </m:r>
        <m:d>
          <m:dPr>
            <m:begChr m:val="("/>
            <m:sepChr m:val=""/>
            <m:endChr m:val=")"/>
            <m:grow/>
          </m:dPr>
          <m:e>
            <m:r>
              <m:t>Y</m:t>
            </m:r>
            <m:r>
              <m:rPr>
                <m:sty m:val="p"/>
              </m:rPr>
              <m:t>∣</m:t>
            </m:r>
            <m:r>
              <m:t>X</m:t>
            </m:r>
          </m:e>
        </m:d>
      </m:oMath>
      <w:r>
        <w:t xml:space="preserve"> </w:t>
      </w:r>
      <w:r>
        <w:rPr>
          <w:rFonts w:hint="eastAsia"/>
        </w:rPr>
        <w:t xml:space="preserve">可理解为“</w:t>
      </w:r>
      <m:oMath>
        <m:r>
          <m:t>Y</m:t>
        </m:r>
      </m:oMath>
      <w:r>
        <w:t xml:space="preserve"> </w:t>
      </w:r>
      <w:r>
        <w:rPr>
          <w:rFonts w:hint="eastAsia"/>
        </w:rPr>
        <w:t xml:space="preserve">中不能被</w:t>
      </w:r>
      <w:r>
        <w:t xml:space="preserve"> </w:t>
      </w:r>
      <m:oMath>
        <m:r>
          <m:t>X</m:t>
        </m:r>
      </m:oMath>
      <w:r>
        <w:t xml:space="preserve"> </w:t>
      </w:r>
      <w:r>
        <w:rPr>
          <w:rFonts w:hint="eastAsia"/>
        </w:rPr>
        <w:t xml:space="preserve">解释的部分”。若</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相互独立，则</w:t>
      </w:r>
      <w:r>
        <w:t xml:space="preserve"> </w:t>
      </w:r>
      <m:oMath>
        <m:r>
          <m:t>p</m:t>
        </m:r>
        <m:d>
          <m:dPr>
            <m:begChr m:val="("/>
            <m:sepChr m:val=""/>
            <m:endChr m:val=")"/>
            <m:grow/>
          </m:dPr>
          <m:e>
            <m:r>
              <m:t>y</m:t>
            </m:r>
            <m:r>
              <m:rPr>
                <m:sty m:val="p"/>
              </m:rPr>
              <m:t>∣</m:t>
            </m:r>
            <m:r>
              <m:t>x</m:t>
            </m:r>
          </m:e>
        </m:d>
        <m:r>
          <m:rPr>
            <m:sty m:val="p"/>
          </m:rPr>
          <m:t>=</m:t>
        </m:r>
        <m:r>
          <m:t>p</m:t>
        </m:r>
        <m:d>
          <m:dPr>
            <m:begChr m:val="("/>
            <m:sepChr m:val=""/>
            <m:endChr m:val=")"/>
            <m:grow/>
          </m:dPr>
          <m:e>
            <m:r>
              <m:t>y</m:t>
            </m:r>
          </m:e>
        </m:d>
      </m:oMath>
      <w:r>
        <w:rPr>
          <w:rFonts w:hint="eastAsia"/>
        </w:rPr>
        <w:t xml:space="preserve">，从而</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，此时“知道</w:t>
      </w:r>
      <w:r>
        <w:t xml:space="preserve"> </w:t>
      </w:r>
      <m:oMath>
        <m:r>
          <m:t>X</m:t>
        </m:r>
      </m:oMath>
      <w:r>
        <w:rPr>
          <w:rFonts w:hint="eastAsia"/>
        </w:rPr>
        <w:t xml:space="preserve">”对描述</w:t>
      </w:r>
      <w:r>
        <w:t xml:space="preserve"> </w:t>
      </w:r>
      <m:oMath>
        <m:r>
          <m:t>Y</m:t>
        </m:r>
      </m:oMath>
      <w:r>
        <w:t xml:space="preserve"> </w:t>
      </w:r>
      <w:r>
        <w:rPr>
          <w:rFonts w:hint="eastAsia"/>
        </w:rPr>
        <w:t xml:space="preserve">毫无助益，联合熵退化为两者之和。</w:t>
      </w:r>
      <w:r>
        <w:t xml:space="preserve"> </w:t>
      </w:r>
      <w:r>
        <w:rPr>
          <w:rStyle w:val="VerbatimChar"/>
          <w:rFonts w:hint="eastAsia"/>
        </w:rPr>
        <w:t xml:space="preserve">[简化]</w:t>
      </w:r>
      <w:r>
        <w:rPr>
          <w:rFonts w:hint="eastAsia"/>
        </w:rPr>
        <w:t xml:space="preserve">：此处将“揭示不确定性”类比为“分步描述随机结果”并无逻辑漏洞；失效边界仅在于：此链式法则针对的是</w:t>
      </w:r>
      <w:r>
        <w:rPr>
          <w:rFonts w:hint="eastAsia"/>
          <w:b/>
          <w:bCs/>
        </w:rPr>
        <w:t xml:space="preserve">平均</w:t>
      </w:r>
      <w:r>
        <w:rPr>
          <w:rFonts w:hint="eastAsia"/>
        </w:rPr>
        <w:t xml:space="preserve">信息量，而非某次具体实现的信息量——某次实现可能出现</w:t>
      </w:r>
      <w:r>
        <w:t xml:space="preserve"> </w:t>
      </w:r>
      <m:oMath>
        <m:r>
          <m:rPr>
            <m:sty m:val="p"/>
          </m:rPr>
          <m:t>−</m:t>
        </m:r>
        <m:r>
          <m:rPr>
            <m:sty m:val="p"/>
          </m:rPr>
          <m:t>log</m:t>
        </m:r>
        <m:r>
          <m:t>p</m:t>
        </m:r>
        <m:d>
          <m:dPr>
            <m:begChr m:val="("/>
            <m:sepChr m:val=""/>
            <m:endChr m:val=")"/>
            <m:grow/>
          </m:dPr>
          <m:e>
            <m:r>
              <m:t>x</m:t>
            </m:r>
            <m:r>
              <m:rPr>
                <m:sty m:val="p"/>
              </m:rPr>
              <m:t>,</m:t>
            </m:r>
            <m:r>
              <m:t>y</m:t>
            </m:r>
          </m:e>
        </m:d>
        <m:r>
          <m:rPr>
            <m:sty m:val="p"/>
          </m:rPr>
          <m:t>≠</m:t>
        </m:r>
        <m:r>
          <m:rPr>
            <m:sty m:val="p"/>
          </m:rPr>
          <m:t>−</m:t>
        </m:r>
        <m:r>
          <m:rPr>
            <m:sty m:val="p"/>
          </m:rPr>
          <m:t>log</m:t>
        </m:r>
        <m:r>
          <m:t>p</m:t>
        </m:r>
        <m:d>
          <m:dPr>
            <m:begChr m:val="("/>
            <m:sepChr m:val=""/>
            <m:endChr m:val=")"/>
            <m:grow/>
          </m:dPr>
          <m:e>
            <m:r>
              <m:t>x</m:t>
            </m:r>
          </m:e>
        </m:d>
        <m:r>
          <m:rPr>
            <m:sty m:val="p"/>
          </m:rPr>
          <m:t>−</m:t>
        </m:r>
        <m:r>
          <m:rPr>
            <m:sty m:val="p"/>
          </m:rPr>
          <m:t>log</m:t>
        </m:r>
        <m:r>
          <m:t>p</m:t>
        </m:r>
        <m:d>
          <m:dPr>
            <m:begChr m:val="("/>
            <m:sepChr m:val=""/>
            <m:endChr m:val=")"/>
            <m:grow/>
          </m:dPr>
          <m:e>
            <m:r>
              <m:t>y</m:t>
            </m:r>
            <m:r>
              <m:rPr>
                <m:sty m:val="p"/>
              </m:rPr>
              <m:t>∣</m:t>
            </m:r>
            <m:r>
              <m:t>x</m:t>
            </m:r>
          </m:e>
        </m:d>
      </m:oMath>
      <w:r>
        <w:t xml:space="preserve"> </w:t>
      </w:r>
      <w:r>
        <w:rPr>
          <w:rFonts w:hint="eastAsia"/>
        </w:rPr>
        <w:t xml:space="preserve">的情况，但期望意义下等式严格成立。</w:t>
      </w:r>
    </w:p>
    <w:p>
      <w:pPr>
        <w:pStyle w:val="BodyText"/>
      </w:pPr>
      <w:r>
        <w:rPr>
          <w:rFonts w:hint="eastAsia"/>
          <w:b/>
          <w:bCs/>
        </w:rPr>
        <w:t xml:space="preserve">算例</w:t>
      </w:r>
      <w:r>
        <w:rPr>
          <w:b/>
          <w:bCs/>
        </w:rPr>
        <w:t xml:space="preserve"> </w:t>
      </w:r>
      <w:r>
        <w:rPr>
          <w:rFonts w:hint="eastAsia"/>
          <w:b/>
          <w:bCs/>
        </w:rPr>
        <w:t xml:space="preserve">2.2.1（二元联合信源的手算验证）</w:t>
      </w:r>
      <w:r>
        <w:t xml:space="preserve"> </w:t>
      </w:r>
      <w:r>
        <w:rPr>
          <w:rFonts w:hint="eastAsia"/>
        </w:rPr>
        <w:t xml:space="preserve">考虑一个简单的</w:t>
      </w:r>
      <w:r>
        <w:t xml:space="preserve"> </w:t>
      </w:r>
      <m:oMath>
        <m:r>
          <m:t>2</m:t>
        </m:r>
        <m:r>
          <m:rPr>
            <m:sty m:val="p"/>
          </m:rPr>
          <m:t>×</m:t>
        </m:r>
        <m:r>
          <m:t>2</m:t>
        </m:r>
      </m:oMath>
      <w:r>
        <w:t xml:space="preserve"> </w:t>
      </w:r>
      <w:r>
        <w:rPr>
          <w:rFonts w:hint="eastAsia"/>
        </w:rPr>
        <w:t xml:space="preserve">联合分布：设</w:t>
      </w:r>
      <w:r>
        <w:t xml:space="preserve"> </w:t>
      </w:r>
      <m:oMath>
        <m:r>
          <m:rPr>
            <m:sty m:val="p"/>
            <m:scr m:val="script"/>
          </m:rPr>
          <m:t>X</m:t>
        </m:r>
        <m:r>
          <m:rPr>
            <m:sty m:val="p"/>
          </m:rPr>
          <m:t>=</m:t>
        </m:r>
        <m:r>
          <m:rPr>
            <m:sty m:val="p"/>
            <m:scr m:val="script"/>
          </m:rPr>
          <m:t>Y</m:t>
        </m:r>
        <m:r>
          <m:rPr>
            <m:sty m:val="p"/>
          </m:rPr>
          <m:t>=</m:t>
        </m:r>
        <m:r>
          <m:rPr>
            <m:sty m:val="p"/>
          </m:rPr>
          <m:t>{</m:t>
        </m:r>
        <m:r>
          <m:t>0</m:t>
        </m:r>
        <m:r>
          <m:rPr>
            <m:sty m:val="p"/>
          </m:rPr>
          <m:t>,</m:t>
        </m:r>
        <m:r>
          <m:t>1</m:t>
        </m:r>
        <m:r>
          <m:rPr>
            <m:sty m:val="p"/>
          </m:rPr>
          <m:t>}</m:t>
        </m:r>
      </m:oMath>
      <w:r>
        <w:rPr>
          <w:rFonts w:hint="eastAsia"/>
        </w:rPr>
        <w:t xml:space="preserve">，联合概率为</w:t>
      </w:r>
      <w:r>
        <w:t xml:space="preserve"> </w:t>
      </w:r>
      <m:oMath>
        <m:r>
          <m:t>p</m:t>
        </m:r>
        <m:d>
          <m:dPr>
            <m:begChr m:val="("/>
            <m:sepChr m:val=""/>
            <m:endChr m:val=")"/>
            <m:grow/>
          </m:dPr>
          <m:e>
            <m:r>
              <m:t>0</m:t>
            </m:r>
            <m:r>
              <m:rPr>
                <m:sty m:val="p"/>
              </m:rPr>
              <m:t>,</m:t>
            </m:r>
            <m:r>
              <m:t>0</m:t>
            </m:r>
          </m:e>
        </m:d>
        <m:r>
          <m:rPr>
            <m:sty m:val="p"/>
          </m:rPr>
          <m:t>=</m:t>
        </m:r>
        <m:r>
          <m:t>0.4</m:t>
        </m:r>
      </m:oMath>
      <w:r>
        <w:rPr>
          <w:rFonts w:hint="eastAsia"/>
        </w:rPr>
        <w:t xml:space="preserve">，</w:t>
      </w:r>
      <m:oMath>
        <m:r>
          <m:t>p</m:t>
        </m:r>
        <m:d>
          <m:dPr>
            <m:begChr m:val="("/>
            <m:sepChr m:val=""/>
            <m:endChr m:val=")"/>
            <m:grow/>
          </m:dPr>
          <m:e>
            <m:r>
              <m:t>0</m:t>
            </m:r>
            <m:r>
              <m:rPr>
                <m:sty m:val="p"/>
              </m:rPr>
              <m:t>,</m:t>
            </m:r>
            <m:r>
              <m:t>1</m:t>
            </m:r>
          </m:e>
        </m:d>
        <m:r>
          <m:rPr>
            <m:sty m:val="p"/>
          </m:rPr>
          <m:t>=</m:t>
        </m:r>
        <m:r>
          <m:t>0.1</m:t>
        </m:r>
      </m:oMath>
      <w:r>
        <w:rPr>
          <w:rFonts w:hint="eastAsia"/>
        </w:rPr>
        <w:t xml:space="preserve">，</w:t>
      </w:r>
      <m:oMath>
        <m:r>
          <m:t>p</m:t>
        </m:r>
        <m:d>
          <m:dPr>
            <m:begChr m:val="("/>
            <m:sepChr m:val=""/>
            <m:endChr m:val=")"/>
            <m:grow/>
          </m:dPr>
          <m:e>
            <m:r>
              <m:t>1</m:t>
            </m:r>
            <m:r>
              <m:rPr>
                <m:sty m:val="p"/>
              </m:rPr>
              <m:t>,</m:t>
            </m:r>
            <m:r>
              <m:t>0</m:t>
            </m:r>
          </m:e>
        </m:d>
        <m:r>
          <m:rPr>
            <m:sty m:val="p"/>
          </m:rPr>
          <m:t>=</m:t>
        </m:r>
        <m:r>
          <m:t>0.2</m:t>
        </m:r>
      </m:oMath>
      <w:r>
        <w:rPr>
          <w:rFonts w:hint="eastAsia"/>
        </w:rPr>
        <w:t xml:space="preserve">，</w:t>
      </w:r>
      <m:oMath>
        <m:r>
          <m:t>p</m:t>
        </m:r>
        <m:d>
          <m:dPr>
            <m:begChr m:val="("/>
            <m:sepChr m:val=""/>
            <m:endChr m:val=")"/>
            <m:grow/>
          </m:dPr>
          <m:e>
            <m:r>
              <m:t>1</m:t>
            </m:r>
            <m:r>
              <m:rPr>
                <m:sty m:val="p"/>
              </m:rPr>
              <m:t>,</m:t>
            </m:r>
            <m:r>
              <m:t>1</m:t>
            </m:r>
          </m:e>
        </m:d>
        <m:r>
          <m:rPr>
            <m:sty m:val="p"/>
          </m:rPr>
          <m:t>=</m:t>
        </m:r>
        <m:r>
          <m:t>0.3</m:t>
        </m:r>
      </m:oMath>
      <w:r>
        <w:t xml:space="preserve">。</w:t>
      </w:r>
      <w:r>
        <w:t xml:space="preserve"> </w:t>
      </w:r>
      <w:r>
        <w:rPr>
          <w:rFonts w:hint="eastAsia"/>
        </w:rPr>
        <w:t xml:space="preserve">计算边际分布：</w:t>
      </w:r>
      <m:oMath>
        <m:sSub>
          <m:e>
            <m:r>
              <m:t>p</m:t>
            </m:r>
          </m:e>
          <m:sub>
            <m:r>
              <m:t>X</m:t>
            </m:r>
          </m:sub>
        </m:sSub>
        <m:d>
          <m:dPr>
            <m:begChr m:val="("/>
            <m:sepChr m:val=""/>
            <m:endChr m:val=")"/>
            <m:grow/>
          </m:dPr>
          <m:e>
            <m:r>
              <m:t>0</m:t>
            </m:r>
          </m:e>
        </m:d>
        <m:r>
          <m:rPr>
            <m:sty m:val="p"/>
          </m:rPr>
          <m:t>=</m:t>
        </m:r>
        <m:r>
          <m:t>0.5</m:t>
        </m:r>
      </m:oMath>
      <w:r>
        <w:rPr>
          <w:rFonts w:hint="eastAsia"/>
        </w:rPr>
        <w:t xml:space="preserve">，</w:t>
      </w:r>
      <m:oMath>
        <m:sSub>
          <m:e>
            <m:r>
              <m:t>p</m:t>
            </m:r>
          </m:e>
          <m:sub>
            <m:r>
              <m:t>X</m:t>
            </m:r>
          </m:sub>
        </m:sSub>
        <m:d>
          <m:dPr>
            <m:begChr m:val="("/>
            <m:sepChr m:val=""/>
            <m:endChr m:val=")"/>
            <m:grow/>
          </m:dPr>
          <m:e>
            <m:r>
              <m:t>1</m:t>
            </m:r>
          </m:e>
        </m:d>
        <m:r>
          <m:rPr>
            <m:sty m:val="p"/>
          </m:rPr>
          <m:t>=</m:t>
        </m:r>
        <m:r>
          <m:t>0.5</m:t>
        </m:r>
      </m:oMath>
      <w:r>
        <w:rPr>
          <w:rFonts w:hint="eastAsia"/>
        </w:rPr>
        <w:t xml:space="preserve">；</w:t>
      </w:r>
      <m:oMath>
        <m:sSub>
          <m:e>
            <m:r>
              <m:t>p</m:t>
            </m:r>
          </m:e>
          <m:sub>
            <m:r>
              <m:t>Y</m:t>
            </m:r>
          </m:sub>
        </m:sSub>
        <m:d>
          <m:dPr>
            <m:begChr m:val="("/>
            <m:sepChr m:val=""/>
            <m:endChr m:val=")"/>
            <m:grow/>
          </m:dPr>
          <m:e>
            <m:r>
              <m:t>0</m:t>
            </m:r>
          </m:e>
        </m:d>
        <m:r>
          <m:rPr>
            <m:sty m:val="p"/>
          </m:rPr>
          <m:t>=</m:t>
        </m:r>
        <m:r>
          <m:t>0.6</m:t>
        </m:r>
      </m:oMath>
      <w:r>
        <w:rPr>
          <w:rFonts w:hint="eastAsia"/>
        </w:rPr>
        <w:t xml:space="preserve">，</w:t>
      </w:r>
      <m:oMath>
        <m:sSub>
          <m:e>
            <m:r>
              <m:t>p</m:t>
            </m:r>
          </m:e>
          <m:sub>
            <m:r>
              <m:t>Y</m:t>
            </m:r>
          </m:sub>
        </m:sSub>
        <m:d>
          <m:dPr>
            <m:begChr m:val="("/>
            <m:sepChr m:val=""/>
            <m:endChr m:val=")"/>
            <m:grow/>
          </m:dPr>
          <m:e>
            <m:r>
              <m:t>1</m:t>
            </m:r>
          </m:e>
        </m:d>
        <m:r>
          <m:rPr>
            <m:sty m:val="p"/>
          </m:rPr>
          <m:t>=</m:t>
        </m:r>
        <m:r>
          <m:t>0.4</m:t>
        </m:r>
      </m:oMath>
      <w:r>
        <w:t xml:space="preserve">。</w:t>
      </w:r>
      <w:r>
        <w:t xml:space="preserve"> </w:t>
      </w:r>
      <w:r>
        <w:rPr>
          <w:rFonts w:hint="eastAsia"/>
        </w:rPr>
        <w:t xml:space="preserve">熵：</w:t>
      </w:r>
      <m:oMath>
        <m:r>
          <m:t>H</m:t>
        </m:r>
        <m:d>
          <m:dPr>
            <m:begChr m:val="("/>
            <m:sepChr m:val=""/>
            <m:endChr m:val=")"/>
            <m:grow/>
          </m:dPr>
          <m:e>
            <m:r>
              <m:t>X</m:t>
            </m:r>
          </m:e>
        </m:d>
        <m:r>
          <m:rPr>
            <m:sty m:val="p"/>
          </m:rPr>
          <m:t>=</m:t>
        </m:r>
        <m:r>
          <m:rPr>
            <m:sty m:val="p"/>
          </m:rPr>
          <m:t>−</m:t>
        </m:r>
        <m:r>
          <m:t>0.5</m:t>
        </m:r>
        <m:sSub>
          <m:e>
            <m:r>
              <m:rPr>
                <m:sty m:val="p"/>
              </m:rPr>
              <m:t>log</m:t>
            </m:r>
          </m:e>
          <m:sub>
            <m:r>
              <m:t>2</m:t>
            </m:r>
          </m:sub>
        </m:sSub>
        <m:r>
          <m:t>0.5</m:t>
        </m:r>
        <m:r>
          <m:rPr>
            <m:sty m:val="p"/>
          </m:rPr>
          <m:t>−</m:t>
        </m:r>
        <m:r>
          <m:t>0.5</m:t>
        </m:r>
        <m:sSub>
          <m:e>
            <m:r>
              <m:rPr>
                <m:sty m:val="p"/>
              </m:rPr>
              <m:t>log</m:t>
            </m:r>
          </m:e>
          <m:sub>
            <m:r>
              <m:t>2</m:t>
            </m:r>
          </m:sub>
        </m:sSub>
        <m:r>
          <m:t>0.5</m:t>
        </m:r>
        <m:r>
          <m:rPr>
            <m:sty m:val="p"/>
          </m:rPr>
          <m:t>=</m:t>
        </m:r>
        <m:r>
          <m:t>1</m:t>
        </m:r>
      </m:oMath>
      <w:r>
        <w:t xml:space="preserve"> </w:t>
      </w:r>
      <w:r>
        <w:t xml:space="preserve">bit。</w:t>
      </w:r>
      <w:r>
        <w:t xml:space="preserve"> </w:t>
      </w:r>
      <w:r>
        <w:rPr>
          <w:rFonts w:hint="eastAsia"/>
        </w:rPr>
        <w:t xml:space="preserve">计算条件概率：</w:t>
      </w:r>
      <m:oMath>
        <m:sSub>
          <m:e>
            <m:r>
              <m:t>p</m:t>
            </m:r>
          </m:e>
          <m:sub>
            <m:r>
              <m:t>Y</m:t>
            </m:r>
            <m:r>
              <m:rPr>
                <m:sty m:val="p"/>
              </m:rPr>
              <m:t>|</m:t>
            </m:r>
            <m:r>
              <m:t>X</m:t>
            </m:r>
          </m:sub>
        </m:sSub>
        <m:d>
          <m:dPr>
            <m:begChr m:val="("/>
            <m:sepChr m:val=""/>
            <m:endChr m:val=")"/>
            <m:grow/>
          </m:dPr>
          <m:e>
            <m:r>
              <m:t>0</m:t>
            </m:r>
            <m:r>
              <m:rPr>
                <m:sty m:val="p"/>
              </m:rPr>
              <m:t>|</m:t>
            </m:r>
            <m:r>
              <m:t>0</m:t>
            </m:r>
          </m:e>
        </m:d>
        <m:r>
          <m:rPr>
            <m:sty m:val="p"/>
          </m:rPr>
          <m:t>=</m:t>
        </m:r>
        <m:r>
          <m:t>0.8</m:t>
        </m:r>
      </m:oMath>
      <w:r>
        <w:rPr>
          <w:rFonts w:hint="eastAsia"/>
        </w:rPr>
        <w:t xml:space="preserve">，</w:t>
      </w:r>
      <m:oMath>
        <m:sSub>
          <m:e>
            <m:r>
              <m:t>p</m:t>
            </m:r>
          </m:e>
          <m:sub>
            <m:r>
              <m:t>Y</m:t>
            </m:r>
            <m:r>
              <m:rPr>
                <m:sty m:val="p"/>
              </m:rPr>
              <m:t>|</m:t>
            </m:r>
            <m:r>
              <m:t>X</m:t>
            </m:r>
          </m:sub>
        </m:sSub>
        <m:d>
          <m:dPr>
            <m:begChr m:val="("/>
            <m:sepChr m:val=""/>
            <m:endChr m:val=")"/>
            <m:grow/>
          </m:dPr>
          <m:e>
            <m:r>
              <m:t>1</m:t>
            </m:r>
            <m:r>
              <m:rPr>
                <m:sty m:val="p"/>
              </m:rPr>
              <m:t>|</m:t>
            </m:r>
            <m:r>
              <m:t>0</m:t>
            </m:r>
          </m:e>
        </m:d>
        <m:r>
          <m:rPr>
            <m:sty m:val="p"/>
          </m:rPr>
          <m:t>=</m:t>
        </m:r>
        <m:r>
          <m:t>0.2</m:t>
        </m:r>
      </m:oMath>
      <w:r>
        <w:rPr>
          <w:rFonts w:hint="eastAsia"/>
        </w:rPr>
        <w:t xml:space="preserve">；</w:t>
      </w:r>
      <m:oMath>
        <m:sSub>
          <m:e>
            <m:r>
              <m:t>p</m:t>
            </m:r>
          </m:e>
          <m:sub>
            <m:r>
              <m:t>Y</m:t>
            </m:r>
            <m:r>
              <m:rPr>
                <m:sty m:val="p"/>
              </m:rPr>
              <m:t>|</m:t>
            </m:r>
            <m:r>
              <m:t>X</m:t>
            </m:r>
          </m:sub>
        </m:sSub>
        <m:d>
          <m:dPr>
            <m:begChr m:val="("/>
            <m:sepChr m:val=""/>
            <m:endChr m:val=")"/>
            <m:grow/>
          </m:dPr>
          <m:e>
            <m:r>
              <m:t>0</m:t>
            </m:r>
            <m:r>
              <m:rPr>
                <m:sty m:val="p"/>
              </m:rPr>
              <m:t>|</m:t>
            </m:r>
            <m:r>
              <m:t>1</m:t>
            </m:r>
          </m:e>
        </m:d>
        <m:r>
          <m:rPr>
            <m:sty m:val="p"/>
          </m:rPr>
          <m:t>=</m:t>
        </m:r>
        <m:r>
          <m:t>0.4</m:t>
        </m:r>
      </m:oMath>
      <w:r>
        <w:rPr>
          <w:rFonts w:hint="eastAsia"/>
        </w:rPr>
        <w:t xml:space="preserve">，</w:t>
      </w:r>
      <m:oMath>
        <m:sSub>
          <m:e>
            <m:r>
              <m:t>p</m:t>
            </m:r>
          </m:e>
          <m:sub>
            <m:r>
              <m:t>Y</m:t>
            </m:r>
            <m:r>
              <m:rPr>
                <m:sty m:val="p"/>
              </m:rPr>
              <m:t>|</m:t>
            </m:r>
            <m:r>
              <m:t>X</m:t>
            </m:r>
          </m:sub>
        </m:sSub>
        <m:d>
          <m:dPr>
            <m:begChr m:val="("/>
            <m:sepChr m:val=""/>
            <m:endChr m:val=")"/>
            <m:grow/>
          </m:dPr>
          <m:e>
            <m:r>
              <m:t>1</m:t>
            </m:r>
            <m:r>
              <m:rPr>
                <m:sty m:val="p"/>
              </m:rPr>
              <m:t>|</m:t>
            </m:r>
            <m:r>
              <m:t>1</m:t>
            </m:r>
          </m:e>
        </m:d>
        <m:r>
          <m:rPr>
            <m:sty m:val="p"/>
          </m:rPr>
          <m:t>=</m:t>
        </m:r>
        <m:r>
          <m:t>0.6</m:t>
        </m:r>
      </m:oMath>
      <w:r>
        <w:t xml:space="preserve">。</w:t>
      </w:r>
      <w:r>
        <w:t xml:space="preserve"> </w:t>
      </w:r>
      <w:r>
        <w:rPr>
          <w:rFonts w:hint="eastAsia"/>
        </w:rPr>
        <w:t xml:space="preserve">条件熵：</w:t>
      </w:r>
    </w:p>
    <w:p>
      <w:pPr>
        <w:pStyle w:val="BodyText"/>
      </w:pPr>
      <m:oMathPara>
        <m:oMathParaPr>
          <m:jc m:val="center"/>
        </m:oMathParaPr>
        <m:oMath>
          <m:r>
            <m:t>H</m:t>
          </m:r>
          <m:d>
            <m:dPr>
              <m:begChr m:val="("/>
              <m:sepChr m:val=""/>
              <m:endChr m:val=")"/>
              <m:grow/>
            </m:dPr>
            <m:e>
              <m:r>
                <m:t>Y</m:t>
              </m:r>
              <m:r>
                <m:rPr>
                  <m:sty m:val="p"/>
                </m:rPr>
                <m:t>∣</m:t>
              </m:r>
              <m:r>
                <m:t>X</m:t>
              </m:r>
            </m:e>
          </m:d>
          <m:r>
            <m:rPr>
              <m:sty m:val="p"/>
            </m:rPr>
            <m:t>=</m:t>
          </m:r>
          <m:r>
            <m:t>0.5</m:t>
          </m:r>
          <m:r>
            <m:rPr>
              <m:sty m:val="p"/>
            </m:rPr>
            <m:t>⋅</m:t>
          </m:r>
          <m:sSub>
            <m:e>
              <m:r>
                <m:t>h</m:t>
              </m:r>
            </m:e>
            <m:sub>
              <m:r>
                <m:t>2</m:t>
              </m:r>
            </m:sub>
          </m:sSub>
          <m:d>
            <m:dPr>
              <m:begChr m:val="("/>
              <m:sepChr m:val=""/>
              <m:endChr m:val=")"/>
              <m:grow/>
            </m:dPr>
            <m:e>
              <m:r>
                <m:t>0.2</m:t>
              </m:r>
            </m:e>
          </m:d>
          <m:r>
            <m:rPr>
              <m:sty m:val="p"/>
            </m:rPr>
            <m:t>+</m:t>
          </m:r>
          <m:r>
            <m:t>0.5</m:t>
          </m:r>
          <m:r>
            <m:rPr>
              <m:sty m:val="p"/>
            </m:rPr>
            <m:t>⋅</m:t>
          </m:r>
          <m:sSub>
            <m:e>
              <m:r>
                <m:t>h</m:t>
              </m:r>
            </m:e>
            <m:sub>
              <m:r>
                <m:t>2</m:t>
              </m:r>
            </m:sub>
          </m:sSub>
          <m:d>
            <m:dPr>
              <m:begChr m:val="("/>
              <m:sepChr m:val=""/>
              <m:endChr m:val=")"/>
              <m:grow/>
            </m:dPr>
            <m:e>
              <m:r>
                <m:t>0.4</m:t>
              </m:r>
            </m:e>
          </m:d>
          <m:r>
            <m:rPr>
              <m:sty m:val="p"/>
            </m:rPr>
            <m:t>,</m:t>
          </m:r>
        </m:oMath>
      </m:oMathPara>
    </w:p>
    <w:p>
      <w:pPr>
        <w:pStyle w:val="FirstParagraph"/>
      </w:pPr>
      <w:r>
        <w:rPr>
          <w:rFonts w:hint="eastAsia"/>
        </w:rPr>
        <w:t xml:space="preserve">其中</w:t>
      </w:r>
      <w:r>
        <w:t xml:space="preserve"> </w:t>
      </w:r>
      <m:oMath>
        <m:sSub>
          <m:e>
            <m:r>
              <m:t>h</m:t>
            </m:r>
          </m:e>
          <m:sub>
            <m:r>
              <m:t>2</m:t>
            </m:r>
          </m:sub>
        </m:sSub>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t xml:space="preserve"> </w:t>
      </w:r>
      <w:r>
        <w:rPr>
          <w:rFonts w:hint="eastAsia"/>
        </w:rPr>
        <w:t xml:space="preserve">为二元熵函数。</w:t>
      </w:r>
      <w:r>
        <w:t xml:space="preserve"> </w:t>
      </w:r>
      <w:r>
        <w:rPr>
          <w:rFonts w:hint="eastAsia"/>
        </w:rPr>
        <w:t xml:space="preserve">查表或计算：</w:t>
      </w:r>
      <m:oMath>
        <m:sSub>
          <m:e>
            <m:r>
              <m:t>h</m:t>
            </m:r>
          </m:e>
          <m:sub>
            <m:r>
              <m:t>2</m:t>
            </m:r>
          </m:sub>
        </m:sSub>
        <m:d>
          <m:dPr>
            <m:begChr m:val="("/>
            <m:sepChr m:val=""/>
            <m:endChr m:val=")"/>
            <m:grow/>
          </m:dPr>
          <m:e>
            <m:r>
              <m:t>0.2</m:t>
            </m:r>
          </m:e>
        </m:d>
        <m:r>
          <m:rPr>
            <m:sty m:val="p"/>
          </m:rPr>
          <m:t>≈</m:t>
        </m:r>
        <m:r>
          <m:t>0.7219</m:t>
        </m:r>
      </m:oMath>
      <w:r>
        <w:rPr>
          <w:rFonts w:hint="eastAsia"/>
        </w:rPr>
        <w:t xml:space="preserve">，</w:t>
      </w:r>
      <m:oMath>
        <m:sSub>
          <m:e>
            <m:r>
              <m:t>h</m:t>
            </m:r>
          </m:e>
          <m:sub>
            <m:r>
              <m:t>2</m:t>
            </m:r>
          </m:sub>
        </m:sSub>
        <m:d>
          <m:dPr>
            <m:begChr m:val="("/>
            <m:sepChr m:val=""/>
            <m:endChr m:val=")"/>
            <m:grow/>
          </m:dPr>
          <m:e>
            <m:r>
              <m:t>0.4</m:t>
            </m:r>
          </m:e>
        </m:d>
        <m:r>
          <m:rPr>
            <m:sty m:val="p"/>
          </m:rPr>
          <m:t>≈</m:t>
        </m:r>
        <m:r>
          <m:t>0.9710</m:t>
        </m:r>
      </m:oMath>
      <w:r>
        <w:t xml:space="preserve">。</w:t>
      </w:r>
      <w:r>
        <w:t xml:space="preserve"> </w:t>
      </w:r>
      <w:r>
        <w:rPr>
          <w:rFonts w:hint="eastAsia"/>
        </w:rPr>
        <w:t xml:space="preserve">故</w:t>
      </w:r>
      <w:r>
        <w:t xml:space="preserve"> </w:t>
      </w:r>
      <m:oMath>
        <m:r>
          <m:t>H</m:t>
        </m:r>
        <m:d>
          <m:dPr>
            <m:begChr m:val="("/>
            <m:sepChr m:val=""/>
            <m:endChr m:val=")"/>
            <m:grow/>
          </m:dPr>
          <m:e>
            <m:r>
              <m:t>Y</m:t>
            </m:r>
            <m:r>
              <m:rPr>
                <m:sty m:val="p"/>
              </m:rPr>
              <m:t>∣</m:t>
            </m:r>
            <m:r>
              <m:t>X</m:t>
            </m:r>
          </m:e>
        </m:d>
        <m:r>
          <m:rPr>
            <m:sty m:val="p"/>
          </m:rPr>
          <m:t>≈</m:t>
        </m:r>
        <m:r>
          <m:t>0.5</m:t>
        </m:r>
        <m:r>
          <m:rPr>
            <m:sty m:val="p"/>
          </m:rPr>
          <m:t>×</m:t>
        </m:r>
        <m:r>
          <m:t>0.7219</m:t>
        </m:r>
        <m:r>
          <m:rPr>
            <m:sty m:val="p"/>
          </m:rPr>
          <m:t>+</m:t>
        </m:r>
        <m:r>
          <m:t>0.5</m:t>
        </m:r>
        <m:r>
          <m:rPr>
            <m:sty m:val="p"/>
          </m:rPr>
          <m:t>×</m:t>
        </m:r>
        <m:r>
          <m:t>0.9710</m:t>
        </m:r>
        <m:r>
          <m:rPr>
            <m:sty m:val="p"/>
          </m:rPr>
          <m:t>=</m:t>
        </m:r>
        <m:r>
          <m:t>0.8464</m:t>
        </m:r>
      </m:oMath>
      <w:r>
        <w:t xml:space="preserve"> </w:t>
      </w:r>
      <w:r>
        <w:t xml:space="preserve">bits。</w:t>
      </w:r>
      <w:r>
        <w:t xml:space="preserve"> </w:t>
      </w:r>
      <w:r>
        <w:rPr>
          <w:rFonts w:hint="eastAsia"/>
        </w:rPr>
        <w:t xml:space="preserve">直接计算联合熵：</w:t>
      </w:r>
    </w:p>
    <w:p>
      <w:pPr>
        <w:pStyle w:val="BodyText"/>
      </w:pPr>
      <m:oMathPara>
        <m:oMathParaPr>
          <m:jc m:val="center"/>
        </m:oMathParaPr>
        <m:oMath>
          <m:r>
            <m:t>H</m:t>
          </m:r>
          <m:d>
            <m:dPr>
              <m:begChr m:val="("/>
              <m:sepChr m:val=""/>
              <m:endChr m:val=")"/>
              <m:grow/>
            </m:dPr>
            <m:e>
              <m:r>
                <m:t>X</m:t>
              </m:r>
              <m:r>
                <m:rPr>
                  <m:sty m:val="p"/>
                </m:rPr>
                <m:t>,</m:t>
              </m:r>
              <m:r>
                <m:t>Y</m:t>
              </m:r>
            </m:e>
          </m:d>
          <m:r>
            <m:rPr>
              <m:sty m:val="p"/>
            </m:rPr>
            <m:t>=</m:t>
          </m:r>
          <m:r>
            <m:rPr>
              <m:sty m:val="p"/>
            </m:rPr>
            <m:t>−</m:t>
          </m:r>
          <m:r>
            <m:t>0.4</m:t>
          </m:r>
          <m:sSub>
            <m:e>
              <m:r>
                <m:rPr>
                  <m:sty m:val="p"/>
                </m:rPr>
                <m:t>log</m:t>
              </m:r>
            </m:e>
            <m:sub>
              <m:r>
                <m:t>2</m:t>
              </m:r>
            </m:sub>
          </m:sSub>
          <m:r>
            <m:t>0.4</m:t>
          </m:r>
          <m:r>
            <m:rPr>
              <m:sty m:val="p"/>
            </m:rPr>
            <m:t>−</m:t>
          </m:r>
          <m:r>
            <m:t>0.1</m:t>
          </m:r>
          <m:sSub>
            <m:e>
              <m:r>
                <m:rPr>
                  <m:sty m:val="p"/>
                </m:rPr>
                <m:t>log</m:t>
              </m:r>
            </m:e>
            <m:sub>
              <m:r>
                <m:t>2</m:t>
              </m:r>
            </m:sub>
          </m:sSub>
          <m:r>
            <m:t>0.1</m:t>
          </m:r>
          <m:r>
            <m:rPr>
              <m:sty m:val="p"/>
            </m:rPr>
            <m:t>−</m:t>
          </m:r>
          <m:r>
            <m:t>0.2</m:t>
          </m:r>
          <m:sSub>
            <m:e>
              <m:r>
                <m:rPr>
                  <m:sty m:val="p"/>
                </m:rPr>
                <m:t>log</m:t>
              </m:r>
            </m:e>
            <m:sub>
              <m:r>
                <m:t>2</m:t>
              </m:r>
            </m:sub>
          </m:sSub>
          <m:r>
            <m:t>0.2</m:t>
          </m:r>
          <m:r>
            <m:rPr>
              <m:sty m:val="p"/>
            </m:rPr>
            <m:t>−</m:t>
          </m:r>
          <m:r>
            <m:t>0.3</m:t>
          </m:r>
          <m:sSub>
            <m:e>
              <m:r>
                <m:rPr>
                  <m:sty m:val="p"/>
                </m:rPr>
                <m:t>log</m:t>
              </m:r>
            </m:e>
            <m:sub>
              <m:r>
                <m:t>2</m:t>
              </m:r>
            </m:sub>
          </m:sSub>
          <m:r>
            <m:t>0.3</m:t>
          </m:r>
        </m:oMath>
      </m:oMathPara>
    </w:p>
    <w:p>
      <w:pPr>
        <w:pStyle w:val="FirstParagraph"/>
      </w:pPr>
      <w:r>
        <w:rPr>
          <w:rFonts w:hint="eastAsia"/>
        </w:rPr>
        <w:t xml:space="preserve">各分量：</w:t>
      </w:r>
      <m:oMath>
        <m:r>
          <m:rPr>
            <m:sty m:val="p"/>
          </m:rPr>
          <m:t>−</m:t>
        </m:r>
        <m:r>
          <m:t>0.4</m:t>
        </m:r>
        <m:sSub>
          <m:e>
            <m:r>
              <m:rPr>
                <m:sty m:val="p"/>
              </m:rPr>
              <m:t>log</m:t>
            </m:r>
          </m:e>
          <m:sub>
            <m:r>
              <m:t>2</m:t>
            </m:r>
          </m:sub>
        </m:sSub>
        <m:r>
          <m:t>0.4</m:t>
        </m:r>
        <m:r>
          <m:rPr>
            <m:sty m:val="p"/>
          </m:rPr>
          <m:t>≈</m:t>
        </m:r>
        <m:r>
          <m:t>0.5288</m:t>
        </m:r>
      </m:oMath>
      <w:r>
        <w:rPr>
          <w:rFonts w:hint="eastAsia"/>
        </w:rPr>
        <w:t xml:space="preserve">，</w:t>
      </w:r>
      <m:oMath>
        <m:r>
          <m:rPr>
            <m:sty m:val="p"/>
          </m:rPr>
          <m:t>−</m:t>
        </m:r>
        <m:r>
          <m:t>0.1</m:t>
        </m:r>
        <m:sSub>
          <m:e>
            <m:r>
              <m:rPr>
                <m:sty m:val="p"/>
              </m:rPr>
              <m:t>log</m:t>
            </m:r>
          </m:e>
          <m:sub>
            <m:r>
              <m:t>2</m:t>
            </m:r>
          </m:sub>
        </m:sSub>
        <m:r>
          <m:t>0.1</m:t>
        </m:r>
        <m:r>
          <m:rPr>
            <m:sty m:val="p"/>
          </m:rPr>
          <m:t>≈</m:t>
        </m:r>
        <m:r>
          <m:t>0.3322</m:t>
        </m:r>
      </m:oMath>
      <w:r>
        <w:rPr>
          <w:rFonts w:hint="eastAsia"/>
        </w:rPr>
        <w:t xml:space="preserve">，</w:t>
      </w:r>
      <m:oMath>
        <m:r>
          <m:rPr>
            <m:sty m:val="p"/>
          </m:rPr>
          <m:t>−</m:t>
        </m:r>
        <m:r>
          <m:t>0.2</m:t>
        </m:r>
        <m:sSub>
          <m:e>
            <m:r>
              <m:rPr>
                <m:sty m:val="p"/>
              </m:rPr>
              <m:t>log</m:t>
            </m:r>
          </m:e>
          <m:sub>
            <m:r>
              <m:t>2</m:t>
            </m:r>
          </m:sub>
        </m:sSub>
        <m:r>
          <m:t>0.2</m:t>
        </m:r>
        <m:r>
          <m:rPr>
            <m:sty m:val="p"/>
          </m:rPr>
          <m:t>≈</m:t>
        </m:r>
        <m:r>
          <m:t>0.4644</m:t>
        </m:r>
      </m:oMath>
      <w:r>
        <w:rPr>
          <w:rFonts w:hint="eastAsia"/>
        </w:rPr>
        <w:t xml:space="preserve">，</w:t>
      </w:r>
      <m:oMath>
        <m:r>
          <m:rPr>
            <m:sty m:val="p"/>
          </m:rPr>
          <m:t>−</m:t>
        </m:r>
        <m:r>
          <m:t>0.3</m:t>
        </m:r>
        <m:sSub>
          <m:e>
            <m:r>
              <m:rPr>
                <m:sty m:val="p"/>
              </m:rPr>
              <m:t>log</m:t>
            </m:r>
          </m:e>
          <m:sub>
            <m:r>
              <m:t>2</m:t>
            </m:r>
          </m:sub>
        </m:sSub>
        <m:r>
          <m:t>0.3</m:t>
        </m:r>
        <m:r>
          <m:rPr>
            <m:sty m:val="p"/>
          </m:rPr>
          <m:t>≈</m:t>
        </m:r>
        <m:r>
          <m:t>0.5211</m:t>
        </m:r>
      </m:oMath>
      <w:r>
        <w:t xml:space="preserve">。</w:t>
      </w:r>
      <w:r>
        <w:t xml:space="preserve"> </w:t>
      </w:r>
      <w:r>
        <w:rPr>
          <w:rFonts w:hint="eastAsia"/>
        </w:rPr>
        <w:t xml:space="preserve">总和</w:t>
      </w:r>
      <w:r>
        <w:t xml:space="preserve"> </w:t>
      </w:r>
      <m:oMath>
        <m:r>
          <m:t>H</m:t>
        </m:r>
        <m:d>
          <m:dPr>
            <m:begChr m:val="("/>
            <m:sepChr m:val=""/>
            <m:endChr m:val=")"/>
            <m:grow/>
          </m:dPr>
          <m:e>
            <m:r>
              <m:t>X</m:t>
            </m:r>
            <m:r>
              <m:rPr>
                <m:sty m:val="p"/>
              </m:rPr>
              <m:t>,</m:t>
            </m:r>
            <m:r>
              <m:t>Y</m:t>
            </m:r>
          </m:e>
        </m:d>
        <m:r>
          <m:rPr>
            <m:sty m:val="p"/>
          </m:rPr>
          <m:t>≈</m:t>
        </m:r>
        <m:r>
          <m:t>1.8465</m:t>
        </m:r>
      </m:oMath>
      <w:r>
        <w:t xml:space="preserve"> </w:t>
      </w:r>
      <w:r>
        <w:rPr>
          <w:rFonts w:hint="eastAsia"/>
        </w:rPr>
        <w:t xml:space="preserve">bits。而</w:t>
      </w:r>
      <w:r>
        <w:t xml:space="preserve"> </w:t>
      </w:r>
      <m:oMath>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1</m:t>
        </m:r>
        <m:r>
          <m:rPr>
            <m:sty m:val="p"/>
          </m:rPr>
          <m:t>+</m:t>
        </m:r>
        <m:r>
          <m:t>0.8465</m:t>
        </m:r>
        <m:r>
          <m:rPr>
            <m:sty m:val="p"/>
          </m:rPr>
          <m:t>=</m:t>
        </m:r>
        <m:r>
          <m:t>1.8465</m:t>
        </m:r>
      </m:oMath>
      <w:r>
        <w:t xml:space="preserve"> </w:t>
      </w:r>
      <w:r>
        <w:rPr>
          <w:rFonts w:hint="eastAsia"/>
        </w:rPr>
        <w:t xml:space="preserve">bits，精确吻合链式法则。</w:t>
      </w:r>
    </w:p>
    <w:p>
      <w:pPr>
        <w:pStyle w:val="BodyText"/>
      </w:pPr>
      <w:r>
        <w:rPr>
          <w:b/>
          <w:bCs/>
        </w:rPr>
        <w:t xml:space="preserve">2.2.2 </w:t>
      </w:r>
      <w:r>
        <w:rPr>
          <w:rFonts w:hint="eastAsia"/>
          <w:b/>
          <w:bCs/>
        </w:rPr>
        <w:t xml:space="preserve">一般链式法则的完全归纳证明</w:t>
      </w:r>
    </w:p>
    <w:p>
      <w:pPr>
        <w:pStyle w:val="BodyText"/>
      </w:pPr>
      <w:r>
        <w:rPr>
          <w:rFonts w:hint="eastAsia"/>
        </w:rPr>
        <w:t xml:space="preserve">两变量链式法则可自然推广到任意</w:t>
      </w:r>
      <w:r>
        <w:t xml:space="preserve"> </w:t>
      </w:r>
      <m:oMath>
        <m:r>
          <m:t>n</m:t>
        </m:r>
      </m:oMath>
      <w:r>
        <w:t xml:space="preserve"> </w:t>
      </w:r>
      <w:r>
        <w:rPr>
          <w:rFonts w:hint="eastAsia"/>
        </w:rPr>
        <w:t xml:space="preserve">元随机向量。这正是香农度量体系的核心承重定理。</w:t>
      </w:r>
    </w:p>
    <w:p>
      <w:pPr>
        <w:pStyle w:val="BodyText"/>
      </w:pPr>
      <w:r>
        <w:rPr>
          <w:rFonts w:hint="eastAsia"/>
          <w:b/>
          <w:bCs/>
        </w:rPr>
        <w:t xml:space="preserve">定理</w:t>
      </w:r>
      <w:r>
        <w:rPr>
          <w:b/>
          <w:bCs/>
        </w:rPr>
        <w:t xml:space="preserve"> </w:t>
      </w:r>
      <w:r>
        <w:rPr>
          <w:rFonts w:hint="eastAsia"/>
          <w:b/>
          <w:bCs/>
        </w:rPr>
        <w:t xml:space="preserve">2.2.2（熵的链式法则）</w:t>
      </w:r>
      <w:r>
        <w:t xml:space="preserve"> </w:t>
      </w:r>
      <w:r>
        <w:rPr>
          <w:rFonts w:hint="eastAsia"/>
        </w:rPr>
        <w:t xml:space="preserve">①【本书证明】</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为联合分布的离散随机变量（</w:t>
      </w:r>
      <m:oMath>
        <m:r>
          <m:t>n</m:t>
        </m:r>
        <m:r>
          <m:rPr>
            <m:sty m:val="p"/>
          </m:rPr>
          <m:t>≥</m:t>
        </m:r>
        <m:r>
          <m:t>2</m:t>
        </m:r>
      </m:oMath>
      <w:r>
        <w:rPr>
          <w:rFonts w:hint="eastAsia"/>
        </w:rPr>
        <w:t xml:space="preserve">）。其联合熵可分解为</w:t>
      </w:r>
    </w:p>
    <w:p>
      <w:pPr>
        <w:pStyle w:val="BodyText"/>
      </w:pPr>
      <m:oMathPara>
        <m:oMathParaPr>
          <m:jc m:val="center"/>
        </m:oMathParaPr>
        <m:oMath>
          <m:r>
            <m:t>H</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其中</w:t>
      </w:r>
      <w:r>
        <w:t xml:space="preserve"> </w:t>
      </w:r>
      <m:oMath>
        <m:r>
          <m:t>i</m:t>
        </m:r>
        <m:r>
          <m:rPr>
            <m:sty m:val="p"/>
          </m:rPr>
          <m:t>=</m:t>
        </m:r>
        <m:r>
          <m:t>1</m:t>
        </m:r>
      </m:oMath>
      <w:r>
        <w:t xml:space="preserve"> </w:t>
      </w:r>
      <w:r>
        <w:rPr>
          <w:rFonts w:hint="eastAsia"/>
        </w:rPr>
        <w:t xml:space="preserve">时约定</w:t>
      </w:r>
      <w:r>
        <w:t xml:space="preserve"> </w:t>
      </w:r>
      <m:oMath>
        <m:r>
          <m:t>H</m:t>
        </m:r>
        <m:d>
          <m:dPr>
            <m:begChr m:val="("/>
            <m:sepChr m:val=""/>
            <m:endChr m:val=")"/>
            <m:grow/>
          </m:dPr>
          <m:e>
            <m:sSub>
              <m:e>
                <m:r>
                  <m:t>X</m:t>
                </m:r>
              </m:e>
              <m:sub>
                <m:r>
                  <m:t>1</m:t>
                </m:r>
              </m:sub>
            </m:sSub>
            <m:r>
              <m:rPr>
                <m:sty m:val="p"/>
              </m:rPr>
              <m:t>∣</m:t>
            </m:r>
            <m:r>
              <m:rPr>
                <m:sty m:val="p"/>
              </m:rPr>
              <m:t>∅</m:t>
            </m:r>
          </m:e>
        </m:d>
        <m:r>
          <m:rPr>
            <m:sty m:val="p"/>
          </m:rPr>
          <m:t>=</m:t>
        </m:r>
        <m:r>
          <m:t>H</m:t>
        </m:r>
        <m:d>
          <m:dPr>
            <m:begChr m:val="("/>
            <m:sepChr m:val=""/>
            <m:endChr m:val=")"/>
            <m:grow/>
          </m:dPr>
          <m:e>
            <m:sSub>
              <m:e>
                <m:r>
                  <m:t>X</m:t>
                </m:r>
              </m:e>
              <m:sub>
                <m:r>
                  <m:t>1</m:t>
                </m:r>
              </m:sub>
            </m:sSub>
          </m:e>
        </m:d>
      </m:oMath>
      <w:r>
        <w:t xml:space="preserve">。</w:t>
      </w:r>
    </w:p>
    <w:p>
      <w:pPr>
        <w:pStyle w:val="BodyText"/>
      </w:pPr>
      <w:r>
        <w:rPr>
          <w:rFonts w:hint="eastAsia"/>
          <w:b/>
          <w:bCs/>
        </w:rPr>
        <w:t xml:space="preserve">证明</w:t>
      </w:r>
      <w:r>
        <w:rPr>
          <w:rFonts w:hint="eastAsia"/>
        </w:rPr>
        <w:t xml:space="preserve">：对</w:t>
      </w:r>
      <w:r>
        <w:t xml:space="preserve"> </w:t>
      </w:r>
      <m:oMath>
        <m:r>
          <m:t>n</m:t>
        </m:r>
      </m:oMath>
      <w:r>
        <w:t xml:space="preserve"> </w:t>
      </w:r>
      <w:r>
        <w:rPr>
          <w:rFonts w:hint="eastAsia"/>
        </w:rPr>
        <w:t xml:space="preserve">施行数学归纳法。</w:t>
      </w:r>
      <w:r>
        <w:t xml:space="preserve"> </w:t>
      </w:r>
      <w:r>
        <w:rPr>
          <w:rFonts w:hint="eastAsia"/>
        </w:rPr>
        <w:t xml:space="preserve">当</w:t>
      </w:r>
      <w:r>
        <w:t xml:space="preserve"> </w:t>
      </w:r>
      <m:oMath>
        <m:r>
          <m:t>n</m:t>
        </m:r>
        <m:r>
          <m:rPr>
            <m:sty m:val="p"/>
          </m:rPr>
          <m:t>=</m:t>
        </m:r>
        <m:r>
          <m:t>2</m:t>
        </m:r>
      </m:oMath>
      <w:r>
        <w:t xml:space="preserve"> </w:t>
      </w:r>
      <w:r>
        <w:rPr>
          <w:rFonts w:hint="eastAsia"/>
        </w:rPr>
        <w:t xml:space="preserve">时，即命题</w:t>
      </w:r>
      <w:r>
        <w:t xml:space="preserve"> </w:t>
      </w:r>
      <w:r>
        <w:rPr>
          <w:rFonts w:hint="eastAsia"/>
        </w:rPr>
        <w:t xml:space="preserve">2.2.1，已证明</w:t>
      </w:r>
      <w:r>
        <w:t xml:space="preserve"> </w:t>
      </w:r>
      <m:oMath>
        <m:r>
          <m:t>H</m:t>
        </m:r>
        <m:d>
          <m:dPr>
            <m:begChr m:val="("/>
            <m:sepChr m:val=""/>
            <m:endChr m:val=")"/>
            <m:grow/>
          </m:dPr>
          <m:e>
            <m:sSub>
              <m:e>
                <m:r>
                  <m:t>X</m:t>
                </m:r>
              </m:e>
              <m:sub>
                <m:r>
                  <m:t>1</m:t>
                </m:r>
              </m:sub>
            </m:sSub>
            <m:r>
              <m:rPr>
                <m:sty m:val="p"/>
              </m:rPr>
              <m:t>,</m:t>
            </m:r>
            <m:sSub>
              <m:e>
                <m:r>
                  <m:t>X</m:t>
                </m:r>
              </m:e>
              <m:sub>
                <m:r>
                  <m:t>2</m:t>
                </m:r>
              </m:sub>
            </m:sSub>
          </m:e>
        </m:d>
        <m:r>
          <m:rPr>
            <m:sty m:val="p"/>
          </m:rPr>
          <m:t>=</m:t>
        </m:r>
        <m:r>
          <m:t>H</m:t>
        </m:r>
        <m:d>
          <m:dPr>
            <m:begChr m:val="("/>
            <m:sepChr m:val=""/>
            <m:endChr m:val=")"/>
            <m:grow/>
          </m:dPr>
          <m:e>
            <m:sSub>
              <m:e>
                <m:r>
                  <m:t>X</m:t>
                </m:r>
              </m:e>
              <m:sub>
                <m:r>
                  <m:t>1</m:t>
                </m:r>
              </m:sub>
            </m:sSub>
          </m:e>
        </m:d>
        <m:r>
          <m:rPr>
            <m:sty m:val="p"/>
          </m:rPr>
          <m:t>+</m:t>
        </m:r>
        <m:r>
          <m:t>H</m:t>
        </m:r>
        <m:d>
          <m:dPr>
            <m:begChr m:val="("/>
            <m:sepChr m:val=""/>
            <m:endChr m:val=")"/>
            <m:grow/>
          </m:dPr>
          <m:e>
            <m:sSub>
              <m:e>
                <m:r>
                  <m:t>X</m:t>
                </m:r>
              </m:e>
              <m:sub>
                <m:r>
                  <m:t>2</m:t>
                </m:r>
              </m:sub>
            </m:sSub>
            <m:r>
              <m:rPr>
                <m:sty m:val="p"/>
              </m:rPr>
              <m:t>∣</m:t>
            </m:r>
            <m:sSub>
              <m:e>
                <m:r>
                  <m:t>X</m:t>
                </m:r>
              </m:e>
              <m:sub>
                <m:r>
                  <m:t>1</m:t>
                </m:r>
              </m:sub>
            </m:sSub>
          </m:e>
        </m:d>
      </m:oMath>
      <w:r>
        <w:rPr>
          <w:rFonts w:hint="eastAsia"/>
        </w:rPr>
        <w:t xml:space="preserve">，奠基成立。</w:t>
      </w:r>
      <w:r>
        <w:t xml:space="preserve"> </w:t>
      </w:r>
      <w:r>
        <w:rPr>
          <w:rFonts w:hint="eastAsia"/>
        </w:rPr>
        <w:t xml:space="preserve">假设命题对</w:t>
      </w:r>
      <w:r>
        <w:t xml:space="preserve"> </w:t>
      </w:r>
      <m:oMath>
        <m:r>
          <m:t>n</m:t>
        </m:r>
        <m:r>
          <m:rPr>
            <m:sty m:val="p"/>
          </m:rPr>
          <m:t>=</m:t>
        </m:r>
        <m:r>
          <m:t>k</m:t>
        </m:r>
      </m:oMath>
      <w:r>
        <w:t xml:space="preserve"> </w:t>
      </w:r>
      <w:r>
        <w:rPr>
          <w:rFonts w:hint="eastAsia"/>
        </w:rPr>
        <w:t xml:space="preserve">成立，即对于任意</w:t>
      </w:r>
      <w:r>
        <w:t xml:space="preserve"> </w:t>
      </w:r>
      <m:oMath>
        <m:r>
          <m:t>k</m:t>
        </m:r>
      </m:oMath>
      <w:r>
        <w:t xml:space="preserve"> </w:t>
      </w:r>
      <w:r>
        <w:rPr>
          <w:rFonts w:hint="eastAsia"/>
        </w:rPr>
        <w:t xml:space="preserve">个随机变量有</w:t>
      </w:r>
    </w:p>
    <w:p>
      <w:pPr>
        <w:pStyle w:val="BodyText"/>
      </w:pPr>
      <m:oMathPara>
        <m:oMathParaPr>
          <m:jc m:val="center"/>
        </m:oMathParaPr>
        <m:oMath>
          <m:r>
            <m:t>H</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nary>
            <m:naryPr>
              <m:chr m:val="∑"/>
              <m:limLoc m:val="undOvr"/>
              <m:subHide m:val="off"/>
              <m:supHide m:val="off"/>
            </m:naryPr>
            <m:sub>
              <m:r>
                <m:t>i</m:t>
              </m:r>
              <m:r>
                <m:rPr>
                  <m:sty m:val="p"/>
                </m:rPr>
                <m:t>=</m:t>
              </m:r>
              <m:r>
                <m:t>1</m:t>
              </m:r>
            </m:sub>
            <m:sup>
              <m:r>
                <m:t>k</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考察</w:t>
      </w:r>
      <w:r>
        <w:t xml:space="preserve"> </w:t>
      </w:r>
      <m:oMath>
        <m:r>
          <m:t>n</m:t>
        </m:r>
        <m:r>
          <m:rPr>
            <m:sty m:val="p"/>
          </m:rPr>
          <m:t>=</m:t>
        </m:r>
        <m:r>
          <m:t>k</m:t>
        </m:r>
        <m:r>
          <m:rPr>
            <m:sty m:val="p"/>
          </m:rPr>
          <m:t>+</m:t>
        </m:r>
        <m:r>
          <m:t>1</m:t>
        </m:r>
      </m:oMath>
      <w:r>
        <w:t xml:space="preserve"> </w:t>
      </w:r>
      <w:r>
        <w:rPr>
          <w:rFonts w:hint="eastAsia"/>
        </w:rPr>
        <w:t xml:space="preserve">的情形。将前</w:t>
      </w:r>
      <w:r>
        <w:t xml:space="preserve"> </w:t>
      </w:r>
      <m:oMath>
        <m:r>
          <m:t>k</m:t>
        </m:r>
      </m:oMath>
      <w:r>
        <w:t xml:space="preserve"> </w:t>
      </w:r>
      <w:r>
        <w:rPr>
          <w:rFonts w:hint="eastAsia"/>
        </w:rPr>
        <w:t xml:space="preserve">个随机变量打包视为一个联合随机变量</w:t>
      </w:r>
      <w:r>
        <w:t xml:space="preserve"> </w:t>
      </w:r>
      <m:oMath>
        <m:r>
          <m:t>Y</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k</m:t>
                </m:r>
              </m:sub>
            </m:sSub>
          </m:e>
        </m:d>
      </m:oMath>
      <w:r>
        <w:rPr>
          <w:rFonts w:hint="eastAsia"/>
        </w:rPr>
        <w:t xml:space="preserve">，并对二元组</w:t>
      </w:r>
      <w:r>
        <w:t xml:space="preserve"> </w:t>
      </w:r>
      <m:oMath>
        <m:d>
          <m:dPr>
            <m:begChr m:val="("/>
            <m:sepChr m:val=""/>
            <m:endChr m:val=")"/>
            <m:grow/>
          </m:dPr>
          <m:e>
            <m:r>
              <m:t>Y</m:t>
            </m:r>
            <m:r>
              <m:rPr>
                <m:sty m:val="p"/>
              </m:rPr>
              <m:t>,</m:t>
            </m:r>
            <m:sSub>
              <m:e>
                <m:r>
                  <m:t>X</m:t>
                </m:r>
              </m:e>
              <m:sub>
                <m:r>
                  <m:t>k</m:t>
                </m:r>
                <m:r>
                  <m:rPr>
                    <m:sty m:val="p"/>
                  </m:rPr>
                  <m:t>+</m:t>
                </m:r>
                <m:r>
                  <m:t>1</m:t>
                </m:r>
              </m:sub>
            </m:sSub>
          </m:e>
        </m:d>
      </m:oMath>
      <w:r>
        <w:t xml:space="preserve"> </w:t>
      </w:r>
      <w:r>
        <w:rPr>
          <w:rFonts w:hint="eastAsia"/>
        </w:rPr>
        <w:t xml:space="preserve">应用两变量链式法则（命题</w:t>
      </w:r>
      <w:r>
        <w:t xml:space="preserve"> </w:t>
      </w:r>
      <w:r>
        <w:rPr>
          <w:rFonts w:hint="eastAsia"/>
        </w:rPr>
        <w:t xml:space="preserve">2.2.1）：</w:t>
      </w:r>
    </w:p>
    <w:p>
      <w:pPr>
        <w:pStyle w:val="BodyText"/>
      </w:pPr>
      <m:oMathPara>
        <m:oMathParaPr>
          <m:jc m:val="center"/>
        </m:oMathParaPr>
        <m:oMath>
          <m:r>
            <m:t>H</m:t>
          </m:r>
          <m:d>
            <m:dPr>
              <m:begChr m:val="("/>
              <m:sepChr m:val=""/>
              <m:endChr m:val=")"/>
              <m:grow/>
            </m:dPr>
            <m:e>
              <m:sSub>
                <m:e>
                  <m:r>
                    <m:t>X</m:t>
                  </m:r>
                </m:e>
                <m:sub>
                  <m:r>
                    <m:t>1</m:t>
                  </m:r>
                </m:sub>
              </m:sSub>
              <m:r>
                <m:rPr>
                  <m:sty m:val="p"/>
                </m:rPr>
                <m:t>,</m:t>
              </m:r>
              <m:r>
                <m:rPr>
                  <m:sty m:val="p"/>
                </m:rPr>
                <m:t>…</m:t>
              </m:r>
              <m:r>
                <m:rPr>
                  <m:sty m:val="p"/>
                </m:rPr>
                <m:t>,</m:t>
              </m:r>
              <m:sSub>
                <m:e>
                  <m:r>
                    <m:t>X</m:t>
                  </m:r>
                </m:e>
                <m:sub>
                  <m:r>
                    <m:t>k</m:t>
                  </m:r>
                </m:sub>
              </m:sSub>
              <m:r>
                <m:rPr>
                  <m:sty m:val="p"/>
                </m:rPr>
                <m:t>,</m:t>
              </m:r>
              <m:sSub>
                <m:e>
                  <m:r>
                    <m:t>X</m:t>
                  </m:r>
                </m:e>
                <m:sub>
                  <m:r>
                    <m:t>k</m:t>
                  </m:r>
                  <m:r>
                    <m:rPr>
                      <m:sty m:val="p"/>
                    </m:rPr>
                    <m:t>+</m:t>
                  </m:r>
                  <m:r>
                    <m:t>1</m:t>
                  </m:r>
                </m:sub>
              </m:sSub>
            </m:e>
          </m:d>
          <m:r>
            <m:rPr>
              <m:sty m:val="p"/>
            </m:rPr>
            <m:t>=</m:t>
          </m:r>
          <m:r>
            <m:t>H</m:t>
          </m:r>
          <m:d>
            <m:dPr>
              <m:begChr m:val="("/>
              <m:sepChr m:val=""/>
              <m:endChr m:val=")"/>
              <m:grow/>
            </m:dPr>
            <m:e>
              <m:r>
                <m:t>Y</m:t>
              </m:r>
              <m:r>
                <m:rPr>
                  <m:sty m:val="p"/>
                </m:rPr>
                <m:t>,</m:t>
              </m:r>
              <m:sSub>
                <m:e>
                  <m:r>
                    <m:t>X</m:t>
                  </m:r>
                </m:e>
                <m:sub>
                  <m:r>
                    <m:t>k</m:t>
                  </m:r>
                  <m:r>
                    <m:rPr>
                      <m:sty m:val="p"/>
                    </m:rPr>
                    <m:t>+</m:t>
                  </m:r>
                  <m:r>
                    <m:t>1</m:t>
                  </m:r>
                </m:sub>
              </m:sSub>
            </m:e>
          </m:d>
          <m:r>
            <m:rPr>
              <m:sty m:val="p"/>
            </m:rPr>
            <m:t>=</m:t>
          </m:r>
          <m:r>
            <m:t>H</m:t>
          </m:r>
          <m:d>
            <m:dPr>
              <m:begChr m:val="("/>
              <m:sepChr m:val=""/>
              <m:endChr m:val=")"/>
              <m:grow/>
            </m:dPr>
            <m:e>
              <m:r>
                <m:t>Y</m:t>
              </m:r>
            </m:e>
          </m:d>
          <m:r>
            <m:rPr>
              <m:sty m:val="p"/>
            </m:rPr>
            <m:t>+</m:t>
          </m:r>
          <m:r>
            <m:t>H</m:t>
          </m:r>
          <m:d>
            <m:dPr>
              <m:begChr m:val="("/>
              <m:sepChr m:val=""/>
              <m:endChr m:val=")"/>
              <m:grow/>
            </m:dPr>
            <m:e>
              <m:sSub>
                <m:e>
                  <m:r>
                    <m:t>X</m:t>
                  </m:r>
                </m:e>
                <m:sub>
                  <m:r>
                    <m:t>k</m:t>
                  </m:r>
                  <m:r>
                    <m:rPr>
                      <m:sty m:val="p"/>
                    </m:rPr>
                    <m:t>+</m:t>
                  </m:r>
                  <m:r>
                    <m:t>1</m:t>
                  </m:r>
                </m:sub>
              </m:sSub>
              <m:r>
                <m:rPr>
                  <m:sty m:val="p"/>
                </m:rPr>
                <m:t>∣</m:t>
              </m:r>
              <m:r>
                <m:t>Y</m:t>
              </m:r>
            </m:e>
          </m:d>
          <m:r>
            <m:rPr>
              <m:sty m:val="p"/>
            </m:rPr>
            <m:t>.</m:t>
          </m:r>
        </m:oMath>
      </m:oMathPara>
    </w:p>
    <w:p>
      <w:pPr>
        <w:pStyle w:val="FirstParagraph"/>
      </w:pPr>
      <w:r>
        <w:rPr>
          <w:rFonts w:hint="eastAsia"/>
        </w:rPr>
        <w:t xml:space="preserve">由归纳假设，</w:t>
      </w:r>
      <m:oMath>
        <m:r>
          <m:t>H</m:t>
        </m:r>
        <m:d>
          <m:dPr>
            <m:begChr m:val="("/>
            <m:sepChr m:val=""/>
            <m:endChr m:val=")"/>
            <m:grow/>
          </m:dPr>
          <m:e>
            <m:r>
              <m:t>Y</m:t>
            </m:r>
          </m:e>
        </m:d>
        <m:r>
          <m:rPr>
            <m:sty m:val="p"/>
          </m:rPr>
          <m:t>=</m:t>
        </m:r>
        <m:r>
          <m:t>H</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nary>
          <m:naryPr>
            <m:chr m:val="∑"/>
            <m:limLoc m:val="undOvr"/>
            <m:subHide m:val="off"/>
            <m:supHide m:val="off"/>
          </m:naryPr>
          <m:sub>
            <m:r>
              <m:t>i</m:t>
            </m:r>
            <m:r>
              <m:rPr>
                <m:sty m:val="p"/>
              </m:rPr>
              <m:t>=</m:t>
            </m:r>
            <m:r>
              <m:t>1</m:t>
            </m:r>
          </m:sub>
          <m:sup>
            <m:r>
              <m:t>k</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t xml:space="preserve">。</w:t>
      </w:r>
      <w:r>
        <w:t xml:space="preserve"> </w:t>
      </w:r>
      <w:r>
        <w:rPr>
          <w:rFonts w:hint="eastAsia"/>
        </w:rPr>
        <w:t xml:space="preserve">又由条件熵的定义，</w:t>
      </w:r>
      <m:oMath>
        <m:r>
          <m:t>H</m:t>
        </m:r>
        <m:d>
          <m:dPr>
            <m:begChr m:val="("/>
            <m:sepChr m:val=""/>
            <m:endChr m:val=")"/>
            <m:grow/>
          </m:dPr>
          <m:e>
            <m:sSub>
              <m:e>
                <m:r>
                  <m:t>X</m:t>
                </m:r>
              </m:e>
              <m:sub>
                <m:r>
                  <m:t>k</m:t>
                </m:r>
                <m:r>
                  <m:rPr>
                    <m:sty m:val="p"/>
                  </m:rPr>
                  <m:t>+</m:t>
                </m:r>
                <m:r>
                  <m:t>1</m:t>
                </m:r>
              </m:sub>
            </m:sSub>
            <m:r>
              <m:rPr>
                <m:sty m:val="p"/>
              </m:rPr>
              <m:t>∣</m:t>
            </m:r>
            <m:r>
              <m:t>Y</m:t>
            </m:r>
          </m:e>
        </m:d>
        <m:r>
          <m:rPr>
            <m:sty m:val="p"/>
          </m:rPr>
          <m:t>=</m:t>
        </m:r>
        <m:r>
          <m:t>H</m:t>
        </m:r>
        <m:d>
          <m:dPr>
            <m:begChr m:val="("/>
            <m:sepChr m:val=""/>
            <m:endChr m:val=")"/>
            <m:grow/>
          </m:dPr>
          <m:e>
            <m:sSub>
              <m:e>
                <m:r>
                  <m:t>X</m:t>
                </m:r>
              </m:e>
              <m:sub>
                <m:r>
                  <m:t>k</m:t>
                </m:r>
                <m:r>
                  <m:rPr>
                    <m:sty m:val="p"/>
                  </m:rPr>
                  <m:t>+</m:t>
                </m:r>
                <m:r>
                  <m:t>1</m:t>
                </m:r>
              </m:sub>
            </m:sSub>
            <m:r>
              <m:rPr>
                <m:sty m:val="p"/>
              </m:rPr>
              <m:t>∣</m:t>
            </m:r>
            <m:sSub>
              <m:e>
                <m:r>
                  <m:t>X</m:t>
                </m:r>
              </m:e>
              <m:sub>
                <m:r>
                  <m:t>1</m:t>
                </m:r>
              </m:sub>
            </m:sSub>
            <m:r>
              <m:rPr>
                <m:sty m:val="p"/>
              </m:rPr>
              <m:t>,</m:t>
            </m:r>
            <m:r>
              <m:rPr>
                <m:sty m:val="p"/>
              </m:rPr>
              <m:t>…</m:t>
            </m:r>
            <m:r>
              <m:rPr>
                <m:sty m:val="p"/>
              </m:rPr>
              <m:t>,</m:t>
            </m:r>
            <m:sSub>
              <m:e>
                <m:r>
                  <m:t>X</m:t>
                </m:r>
              </m:e>
              <m:sub>
                <m:r>
                  <m:t>k</m:t>
                </m:r>
              </m:sub>
            </m:sSub>
          </m:e>
        </m:d>
      </m:oMath>
      <w:r>
        <w:t xml:space="preserve">。</w:t>
      </w:r>
      <w:r>
        <w:t xml:space="preserve"> </w:t>
      </w:r>
      <w:r>
        <w:rPr>
          <w:rFonts w:hint="eastAsia"/>
        </w:rPr>
        <w:t xml:space="preserve">代入即得</w:t>
      </w:r>
    </w:p>
    <w:p>
      <w:pPr>
        <w:pStyle w:val="BodyText"/>
      </w:pPr>
      <m:oMathPara>
        <m:oMathParaPr>
          <m:jc m:val="center"/>
        </m:oMathParaPr>
        <m:oMath>
          <m:r>
            <m:t>H</m:t>
          </m:r>
          <m:d>
            <m:dPr>
              <m:begChr m:val="("/>
              <m:sepChr m:val=""/>
              <m:endChr m:val=")"/>
              <m:grow/>
            </m:dPr>
            <m:e>
              <m:sSub>
                <m:e>
                  <m:r>
                    <m:t>X</m:t>
                  </m:r>
                </m:e>
                <m:sub>
                  <m:r>
                    <m:t>1</m:t>
                  </m:r>
                </m:sub>
              </m:sSub>
              <m:r>
                <m:rPr>
                  <m:sty m:val="p"/>
                </m:rPr>
                <m:t>,</m:t>
              </m:r>
              <m:r>
                <m:rPr>
                  <m:sty m:val="p"/>
                </m:rPr>
                <m:t>…</m:t>
              </m:r>
              <m:r>
                <m:rPr>
                  <m:sty m:val="p"/>
                </m:rPr>
                <m:t>,</m:t>
              </m:r>
              <m:sSub>
                <m:e>
                  <m:r>
                    <m:t>X</m:t>
                  </m:r>
                </m:e>
                <m:sub>
                  <m:r>
                    <m:t>k</m:t>
                  </m:r>
                  <m:r>
                    <m:rPr>
                      <m:sty m:val="p"/>
                    </m:rPr>
                    <m:t>+</m:t>
                  </m:r>
                  <m:r>
                    <m:t>1</m:t>
                  </m:r>
                </m:sub>
              </m:sSub>
            </m:e>
          </m:d>
          <m:r>
            <m:rPr>
              <m:sty m:val="p"/>
            </m:rPr>
            <m:t>=</m:t>
          </m:r>
          <m:nary>
            <m:naryPr>
              <m:chr m:val="∑"/>
              <m:limLoc m:val="undOvr"/>
              <m:subHide m:val="off"/>
              <m:supHide m:val="off"/>
            </m:naryPr>
            <m:sub>
              <m:r>
                <m:t>i</m:t>
              </m:r>
              <m:r>
                <m:rPr>
                  <m:sty m:val="p"/>
                </m:rPr>
                <m:t>=</m:t>
              </m:r>
              <m:r>
                <m:t>1</m:t>
              </m:r>
            </m:sub>
            <m:sup>
              <m:r>
                <m:t>k</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k</m:t>
                  </m:r>
                  <m:r>
                    <m:rPr>
                      <m:sty m:val="p"/>
                    </m:rPr>
                    <m:t>+</m:t>
                  </m:r>
                  <m:r>
                    <m:t>1</m:t>
                  </m:r>
                </m:sub>
              </m:sSub>
              <m:r>
                <m:rPr>
                  <m:sty m:val="p"/>
                </m:rPr>
                <m:t>∣</m:t>
              </m:r>
              <m:sSub>
                <m:e>
                  <m:r>
                    <m:t>X</m:t>
                  </m:r>
                </m:e>
                <m:sub>
                  <m:r>
                    <m:t>1</m:t>
                  </m:r>
                </m:sub>
              </m:sSub>
              <m:r>
                <m:rPr>
                  <m:sty m:val="p"/>
                </m:rPr>
                <m:t>,</m:t>
              </m:r>
              <m:r>
                <m:rPr>
                  <m:sty m:val="p"/>
                </m:rPr>
                <m:t>…</m:t>
              </m:r>
              <m:r>
                <m:rPr>
                  <m:sty m:val="p"/>
                </m:rPr>
                <m:t>,</m:t>
              </m:r>
              <m:sSub>
                <m:e>
                  <m:r>
                    <m:t>X</m:t>
                  </m:r>
                </m:e>
                <m:sub>
                  <m:r>
                    <m:t>k</m:t>
                  </m:r>
                </m:sub>
              </m:sSub>
            </m:e>
          </m:d>
          <m:r>
            <m:rPr>
              <m:sty m:val="p"/>
            </m:rPr>
            <m:t>=</m:t>
          </m:r>
          <m:nary>
            <m:naryPr>
              <m:chr m:val="∑"/>
              <m:limLoc m:val="undOvr"/>
              <m:subHide m:val="off"/>
              <m:supHide m:val="off"/>
            </m:naryPr>
            <m:sub>
              <m:r>
                <m:t>i</m:t>
              </m:r>
              <m:r>
                <m:rPr>
                  <m:sty m:val="p"/>
                </m:rPr>
                <m:t>=</m:t>
              </m:r>
              <m:r>
                <m:t>1</m:t>
              </m:r>
            </m:sub>
            <m:sup>
              <m:r>
                <m:t>k</m:t>
              </m:r>
              <m:r>
                <m:rPr>
                  <m:sty m:val="p"/>
                </m:rPr>
                <m:t>+</m:t>
              </m:r>
              <m:r>
                <m:t>1</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由数学归纳法原理，命题对一切</w:t>
      </w:r>
      <w:r>
        <w:t xml:space="preserve"> </w:t>
      </w:r>
      <m:oMath>
        <m:r>
          <m:t>n</m:t>
        </m:r>
        <m:r>
          <m:rPr>
            <m:sty m:val="p"/>
          </m:rPr>
          <m:t>≥</m:t>
        </m:r>
        <m:r>
          <m:t>2</m:t>
        </m:r>
      </m:oMath>
      <w:r>
        <w:t xml:space="preserve"> </w:t>
      </w:r>
      <w:r>
        <w:rPr>
          <w:rFonts w:hint="eastAsia"/>
        </w:rPr>
        <w:t xml:space="preserve">成立。</w:t>
      </w:r>
      <w:r>
        <w:t xml:space="preserve"> </w:t>
      </w:r>
      <m:oMath>
        <m:r>
          <m:rPr>
            <m:sty m:val="p"/>
          </m:rPr>
          <m:t>▫</m:t>
        </m:r>
      </m:oMath>
    </w:p>
    <w:p>
      <w:pPr>
        <w:pStyle w:val="BodyText"/>
      </w:pPr>
      <w:r>
        <w:rPr>
          <w:rFonts w:hint="eastAsia"/>
        </w:rPr>
        <w:t xml:space="preserve">该证明的优雅之处在于将高维问题递归地压缩为二维基石的反复运用，每一步仅调用乘法公式、对数可加性与期望线性。联合熵的链式分解不是近似的叠加，而是严格的恒等式，它反映了信息量在序列化观测下的可累加性。</w:t>
      </w:r>
    </w:p>
    <w:p>
      <w:pPr>
        <w:pStyle w:val="BodyText"/>
      </w:pPr>
      <w:r>
        <w:rPr>
          <w:rFonts w:hint="eastAsia"/>
        </w:rPr>
        <w:t xml:space="preserve">链式法则中各项的顺序至关重要。同一组随机变量，不同的分解顺序会给出不同形式的和式，但其总和恒相等。最常见的两种写法是前向分解（如上）与任意排列分解——只需对下标施以置换即可。例如，亦可写</w:t>
      </w:r>
      <w:r>
        <w:t xml:space="preserve"> </w:t>
      </w:r>
      <m:oMath>
        <m:r>
          <m:t>H</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e>
        </m:d>
        <m:r>
          <m:rPr>
            <m:sty m:val="p"/>
          </m:rPr>
          <m:t>=</m:t>
        </m:r>
        <m:r>
          <m:t>H</m:t>
        </m:r>
        <m:d>
          <m:dPr>
            <m:begChr m:val="("/>
            <m:sepChr m:val=""/>
            <m:endChr m:val=")"/>
            <m:grow/>
          </m:dPr>
          <m:e>
            <m:sSub>
              <m:e>
                <m:r>
                  <m:t>X</m:t>
                </m:r>
              </m:e>
              <m:sub>
                <m:r>
                  <m:t>3</m:t>
                </m:r>
              </m:sub>
            </m:sSub>
          </m:e>
        </m:d>
        <m:r>
          <m:rPr>
            <m:sty m:val="p"/>
          </m:rPr>
          <m:t>+</m:t>
        </m:r>
        <m:r>
          <m:t>H</m:t>
        </m:r>
        <m:d>
          <m:dPr>
            <m:begChr m:val="("/>
            <m:sepChr m:val=""/>
            <m:endChr m:val=")"/>
            <m:grow/>
          </m:dPr>
          <m:e>
            <m:sSub>
              <m:e>
                <m:r>
                  <m:t>X</m:t>
                </m:r>
              </m:e>
              <m:sub>
                <m:r>
                  <m:t>2</m:t>
                </m:r>
              </m:sub>
            </m:sSub>
            <m:r>
              <m:rPr>
                <m:sty m:val="p"/>
              </m:rPr>
              <m:t>∣</m:t>
            </m:r>
            <m:sSub>
              <m:e>
                <m:r>
                  <m:t>X</m:t>
                </m:r>
              </m:e>
              <m:sub>
                <m:r>
                  <m:t>3</m:t>
                </m:r>
              </m:sub>
            </m:sSub>
          </m:e>
        </m:d>
        <m:r>
          <m:rPr>
            <m:sty m:val="p"/>
          </m:rPr>
          <m:t>+</m:t>
        </m:r>
        <m:r>
          <m:t>H</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e>
        </m:d>
      </m:oMath>
      <w:r>
        <w:rPr>
          <w:rFonts w:hint="eastAsia"/>
        </w:rPr>
        <w:t xml:space="preserve">。所有分解方式在数值上等价，这为后续引入</w:t>
      </w:r>
      <w:r>
        <w:rPr>
          <w:rFonts w:hint="eastAsia"/>
          <w:b/>
          <w:bCs/>
        </w:rPr>
        <w:t xml:space="preserve">互信息的链式法则</w:t>
      </w:r>
      <w:r>
        <w:rPr>
          <w:rFonts w:hint="eastAsia"/>
        </w:rPr>
        <w:t xml:space="preserve">（第</w:t>
      </w:r>
      <w:r>
        <w:t xml:space="preserve"> 3 </w:t>
      </w:r>
      <w:r>
        <w:rPr>
          <w:rFonts w:hint="eastAsia"/>
        </w:rPr>
        <w:t xml:space="preserve">章）和</w:t>
      </w:r>
      <w:r>
        <w:rPr>
          <w:rFonts w:hint="eastAsia"/>
          <w:b/>
          <w:bCs/>
        </w:rPr>
        <w:t xml:space="preserve">熵率</w:t>
      </w:r>
      <w:r>
        <w:rPr>
          <w:rFonts w:hint="eastAsia"/>
        </w:rPr>
        <w:t xml:space="preserve">（第</w:t>
      </w:r>
      <w:r>
        <w:t xml:space="preserve"> 2.3 </w:t>
      </w:r>
      <w:r>
        <w:rPr>
          <w:rFonts w:hint="eastAsia"/>
        </w:rPr>
        <w:t xml:space="preserve">节）提供了灵活性。</w:t>
      </w:r>
    </w:p>
    <w:p>
      <w:pPr>
        <w:pStyle w:val="BodyText"/>
      </w:pPr>
      <w:r>
        <w:rPr>
          <w:rFonts w:hint="eastAsia"/>
          <w:b/>
          <w:bCs/>
        </w:rPr>
        <w:t xml:space="preserve">算例</w:t>
      </w:r>
      <w:r>
        <w:rPr>
          <w:b/>
          <w:bCs/>
        </w:rPr>
        <w:t xml:space="preserve"> </w:t>
      </w:r>
      <w:r>
        <w:rPr>
          <w:rFonts w:hint="eastAsia"/>
          <w:b/>
          <w:bCs/>
        </w:rPr>
        <w:t xml:space="preserve">2.2.2（三变量马尔可夫链的链式分解）</w:t>
      </w:r>
      <w:r>
        <w:t xml:space="preserve"> </w:t>
      </w:r>
      <w:r>
        <w:rPr>
          <w:rFonts w:hint="eastAsia"/>
        </w:rPr>
        <w:t xml:space="preserve">考虑一个平稳三状态马尔可夫链</w:t>
      </w:r>
      <w:r>
        <w:t xml:space="preserve"> </w:t>
      </w:r>
      <m:oMath>
        <m:r>
          <m:t>X</m:t>
        </m:r>
        <m:r>
          <m:rPr>
            <m:sty m:val="p"/>
          </m:rPr>
          <m:t>→</m:t>
        </m:r>
        <m:r>
          <m:t>Y</m:t>
        </m:r>
        <m:r>
          <m:rPr>
            <m:sty m:val="p"/>
          </m:rPr>
          <m:t>→</m:t>
        </m:r>
        <m:r>
          <m:t>Z</m:t>
        </m:r>
      </m:oMath>
      <w:r>
        <w:rPr>
          <w:rFonts w:hint="eastAsia"/>
        </w:rPr>
        <w:t xml:space="preserve">，其转移概率和边际分布继承自《博弈论数学基础》第</w:t>
      </w:r>
      <w:r>
        <w:t xml:space="preserve"> 13 </w:t>
      </w:r>
      <w:r>
        <w:rPr>
          <w:rFonts w:hint="eastAsia"/>
        </w:rPr>
        <w:t xml:space="preserve">章的</w:t>
      </w:r>
      <w:r>
        <w:t xml:space="preserve"> Markov </w:t>
      </w:r>
      <w:r>
        <w:rPr>
          <w:rFonts w:hint="eastAsia"/>
        </w:rPr>
        <w:t xml:space="preserve">链理论。设联合分布由</w:t>
      </w:r>
      <w:r>
        <w:t xml:space="preserve"> </w:t>
      </w: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x</m:t>
            </m:r>
          </m:e>
        </m:d>
        <m:r>
          <m:t>p</m:t>
        </m:r>
        <m:d>
          <m:dPr>
            <m:begChr m:val="("/>
            <m:sepChr m:val=""/>
            <m:endChr m:val=")"/>
            <m:grow/>
          </m:dPr>
          <m:e>
            <m:r>
              <m:t>y</m:t>
            </m:r>
            <m:r>
              <m:rPr>
                <m:sty m:val="p"/>
              </m:rPr>
              <m:t>∣</m:t>
            </m:r>
            <m:r>
              <m:t>x</m:t>
            </m:r>
          </m:e>
        </m:d>
        <m:r>
          <m:t>p</m:t>
        </m:r>
        <m:d>
          <m:dPr>
            <m:begChr m:val="("/>
            <m:sepChr m:val=""/>
            <m:endChr m:val=")"/>
            <m:grow/>
          </m:dPr>
          <m:e>
            <m:r>
              <m:t>z</m:t>
            </m:r>
            <m:r>
              <m:rPr>
                <m:sty m:val="p"/>
              </m:rPr>
              <m:t>∣</m:t>
            </m:r>
            <m:r>
              <m:t>y</m:t>
            </m:r>
          </m:e>
        </m:d>
      </m:oMath>
      <w:r>
        <w:t xml:space="preserve"> </w:t>
      </w:r>
      <w:r>
        <w:rPr>
          <w:rFonts w:hint="eastAsia"/>
        </w:rPr>
        <w:t xml:space="preserve">给定（此即马尔可夫性：</w:t>
      </w:r>
      <m:oMath>
        <m:r>
          <m:t>Z</m:t>
        </m:r>
      </m:oMath>
      <w:r>
        <w:t xml:space="preserve"> </w:t>
      </w:r>
      <w:r>
        <w:rPr>
          <w:rFonts w:hint="eastAsia"/>
        </w:rPr>
        <w:t xml:space="preserve">在给定</w:t>
      </w:r>
      <w:r>
        <w:t xml:space="preserve"> </w:t>
      </w:r>
      <m:oMath>
        <m:r>
          <m:t>Y</m:t>
        </m:r>
      </m:oMath>
      <w:r>
        <w:t xml:space="preserve"> </w:t>
      </w:r>
      <w:r>
        <w:rPr>
          <w:rFonts w:hint="eastAsia"/>
        </w:rPr>
        <w:t xml:space="preserve">的条件下与</w:t>
      </w:r>
      <w:r>
        <w:t xml:space="preserve"> </w:t>
      </w:r>
      <m:oMath>
        <m:r>
          <m:t>X</m:t>
        </m:r>
      </m:oMath>
      <w:r>
        <w:t xml:space="preserve"> </w:t>
      </w:r>
      <w:r>
        <w:rPr>
          <w:rFonts w:hint="eastAsia"/>
        </w:rPr>
        <w:t xml:space="preserve">条件独立）。对其应用链式法则：</w:t>
      </w:r>
    </w:p>
    <w:p>
      <w:pPr>
        <w:pStyle w:val="BodyText"/>
      </w:pPr>
      <m:oMathPara>
        <m:oMathParaPr>
          <m:jc m:val="center"/>
        </m:oMathParaPr>
        <m:oMath>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Z</m:t>
              </m:r>
              <m:r>
                <m:rPr>
                  <m:sty m:val="p"/>
                </m:rPr>
                <m:t>∣</m:t>
              </m:r>
              <m:r>
                <m:t>X</m:t>
              </m:r>
              <m:r>
                <m:rPr>
                  <m:sty m:val="p"/>
                </m:rPr>
                <m:t>,</m:t>
              </m:r>
              <m:r>
                <m:t>Y</m:t>
              </m:r>
            </m:e>
          </m:d>
          <m:r>
            <m:rPr>
              <m:sty m:val="p"/>
            </m:rPr>
            <m:t>.</m:t>
          </m:r>
        </m:oMath>
      </m:oMathPara>
    </w:p>
    <w:p>
      <w:pPr>
        <w:pStyle w:val="FirstParagraph"/>
      </w:pPr>
      <w:r>
        <w:rPr>
          <w:rFonts w:hint="eastAsia"/>
        </w:rPr>
        <w:t xml:space="preserve">利用马尔可夫性</w:t>
      </w:r>
      <w:r>
        <w:t xml:space="preserve"> </w:t>
      </w:r>
      <m:oMath>
        <m:r>
          <m:t>p</m:t>
        </m:r>
        <m:d>
          <m:dPr>
            <m:begChr m:val="("/>
            <m:sepChr m:val=""/>
            <m:endChr m:val=")"/>
            <m:grow/>
          </m:dPr>
          <m:e>
            <m:r>
              <m:t>z</m:t>
            </m:r>
            <m:r>
              <m:rPr>
                <m:sty m:val="p"/>
              </m:rPr>
              <m:t>∣</m:t>
            </m:r>
            <m:r>
              <m:t>x</m:t>
            </m:r>
            <m:r>
              <m:rPr>
                <m:sty m:val="p"/>
              </m:rPr>
              <m:t>,</m:t>
            </m:r>
            <m:r>
              <m:t>y</m:t>
            </m:r>
          </m:e>
        </m:d>
        <m:r>
          <m:rPr>
            <m:sty m:val="p"/>
          </m:rPr>
          <m:t>=</m:t>
        </m:r>
        <m:r>
          <m:t>p</m:t>
        </m:r>
        <m:d>
          <m:dPr>
            <m:begChr m:val="("/>
            <m:sepChr m:val=""/>
            <m:endChr m:val=")"/>
            <m:grow/>
          </m:dPr>
          <m:e>
            <m:r>
              <m:t>z</m:t>
            </m:r>
            <m:r>
              <m:rPr>
                <m:sty m:val="p"/>
              </m:rPr>
              <m:t>∣</m:t>
            </m:r>
            <m:r>
              <m:t>y</m:t>
            </m:r>
          </m:e>
        </m:d>
      </m:oMath>
      <w:r>
        <w:rPr>
          <w:rFonts w:hint="eastAsia"/>
        </w:rPr>
        <w:t xml:space="preserve">，我们有</w:t>
      </w:r>
      <w:r>
        <w:t xml:space="preserve"> </w:t>
      </w:r>
      <m:oMath>
        <m:r>
          <m:t>H</m:t>
        </m:r>
        <m:d>
          <m:dPr>
            <m:begChr m:val="("/>
            <m:sepChr m:val=""/>
            <m:endChr m:val=")"/>
            <m:grow/>
          </m:dPr>
          <m:e>
            <m:r>
              <m:t>Z</m:t>
            </m:r>
            <m:r>
              <m:rPr>
                <m:sty m:val="p"/>
              </m:rPr>
              <m:t>∣</m:t>
            </m:r>
            <m:r>
              <m:t>X</m:t>
            </m:r>
            <m:r>
              <m:rPr>
                <m:sty m:val="p"/>
              </m:rPr>
              <m:t>,</m:t>
            </m:r>
            <m:r>
              <m:t>Y</m:t>
            </m:r>
          </m:e>
        </m:d>
        <m:r>
          <m:rPr>
            <m:sty m:val="p"/>
          </m:rPr>
          <m:t>=</m:t>
        </m:r>
        <m:r>
          <m:t>H</m:t>
        </m:r>
        <m:d>
          <m:dPr>
            <m:begChr m:val="("/>
            <m:sepChr m:val=""/>
            <m:endChr m:val=")"/>
            <m:grow/>
          </m:dPr>
          <m:e>
            <m:r>
              <m:t>Z</m:t>
            </m:r>
            <m:r>
              <m:rPr>
                <m:sty m:val="p"/>
              </m:rPr>
              <m:t>∣</m:t>
            </m:r>
            <m:r>
              <m:t>Y</m:t>
            </m:r>
          </m:e>
        </m:d>
      </m:oMath>
      <w:r>
        <w:rPr>
          <w:rFonts w:hint="eastAsia"/>
        </w:rPr>
        <w:t xml:space="preserve">。从而马尔可夫链的联合熵具备特殊的简化结构：</w:t>
      </w:r>
    </w:p>
    <w:p>
      <w:pPr>
        <w:pStyle w:val="BodyText"/>
      </w:pPr>
      <m:oMathPara>
        <m:oMathParaPr>
          <m:jc m:val="center"/>
        </m:oMathParaPr>
        <m:oMath>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Z</m:t>
              </m:r>
              <m:r>
                <m:rPr>
                  <m:sty m:val="p"/>
                </m:rPr>
                <m:t>∣</m:t>
              </m:r>
              <m:r>
                <m:t>Y</m:t>
              </m:r>
            </m:e>
          </m:d>
          <m:r>
            <m:rPr>
              <m:sty m:val="p"/>
            </m:rPr>
            <m:t>.</m:t>
          </m:r>
        </m:oMath>
      </m:oMathPara>
    </w:p>
    <w:p>
      <w:pPr>
        <w:pStyle w:val="FirstParagraph"/>
      </w:pPr>
      <w:r>
        <w:rPr>
          <w:rFonts w:hint="eastAsia"/>
        </w:rPr>
        <w:t xml:space="preserve">此分解在几何上意味着三元联合不确定性仅由图中的有向边承载的条件熵累加而成，三元相互作用项“消失”。这是数据处理不等式（第</w:t>
      </w:r>
      <w:r>
        <w:t xml:space="preserve"> 3.3 </w:t>
      </w:r>
      <w:r>
        <w:rPr>
          <w:rFonts w:hint="eastAsia"/>
        </w:rPr>
        <w:t xml:space="preserve">节）与熵率计算（第</w:t>
      </w:r>
      <w:r>
        <w:t xml:space="preserve"> 2.3 </w:t>
      </w:r>
      <w:r>
        <w:rPr>
          <w:rFonts w:hint="eastAsia"/>
        </w:rPr>
        <w:t xml:space="preserve">节）的雏形。</w:t>
      </w:r>
    </w:p>
    <w:p>
      <w:pPr>
        <w:pStyle w:val="BodyText"/>
      </w:pPr>
      <w:r>
        <w:rPr>
          <w:b/>
          <w:bCs/>
        </w:rPr>
        <w:t xml:space="preserve">2.2.3 </w:t>
      </w:r>
      <w:r>
        <w:rPr>
          <w:rFonts w:hint="eastAsia"/>
          <w:b/>
          <w:bCs/>
        </w:rPr>
        <w:t xml:space="preserve">核心推论：条件化减少熵</w:t>
      </w:r>
    </w:p>
    <w:p>
      <w:pPr>
        <w:pStyle w:val="BodyText"/>
      </w:pPr>
      <w:r>
        <w:rPr>
          <w:rFonts w:hint="eastAsia"/>
        </w:rPr>
        <w:t xml:space="preserve">链式法则最深刻且实用的推论是：</w:t>
      </w:r>
      <w:r>
        <w:rPr>
          <w:rFonts w:hint="eastAsia"/>
          <w:b/>
          <w:bCs/>
        </w:rPr>
        <w:t xml:space="preserve">在期望意义下，额外的条件信息不会增加剩余的不确定性</w:t>
      </w:r>
      <w:r>
        <w:rPr>
          <w:rFonts w:hint="eastAsia"/>
        </w:rPr>
        <w:t xml:space="preserve">。这是信息论版本的热力学第二定律——信息只会被消耗或保持，不会凭空滋生出新的不确定性。</w:t>
      </w:r>
    </w:p>
    <w:p>
      <w:pPr>
        <w:pStyle w:val="BodyText"/>
      </w:pPr>
      <w:r>
        <w:rPr>
          <w:rFonts w:hint="eastAsia"/>
          <w:b/>
          <w:bCs/>
        </w:rPr>
        <w:t xml:space="preserve">推论</w:t>
      </w:r>
      <w:r>
        <w:rPr>
          <w:b/>
          <w:bCs/>
        </w:rPr>
        <w:t xml:space="preserve"> </w:t>
      </w:r>
      <w:r>
        <w:rPr>
          <w:rFonts w:hint="eastAsia"/>
          <w:b/>
          <w:bCs/>
        </w:rPr>
        <w:t xml:space="preserve">2.2.3（条件化减少熵</w:t>
      </w:r>
      <w:r>
        <w:rPr>
          <w:b/>
          <w:bCs/>
        </w:rPr>
        <w:t xml:space="preserve"> / Conditioning Reduces </w:t>
      </w:r>
      <w:r>
        <w:rPr>
          <w:rFonts w:hint="eastAsia"/>
          <w:b/>
          <w:bCs/>
        </w:rPr>
        <w:t xml:space="preserve">Entropy）</w:t>
      </w:r>
      <w:r>
        <w:t xml:space="preserve"> </w:t>
      </w:r>
      <w:r>
        <w:rPr>
          <w:rFonts w:hint="eastAsia"/>
        </w:rPr>
        <w:t xml:space="preserve">①【本书证明】</w:t>
      </w:r>
      <w:r>
        <w:t xml:space="preserve"> </w:t>
      </w:r>
      <w:r>
        <w:rPr>
          <w:rFonts w:hint="eastAsia"/>
        </w:rPr>
        <w:t xml:space="preserve">对任意两个离散随机变量</w:t>
      </w:r>
      <w:r>
        <w:t xml:space="preserve"> </w:t>
      </w:r>
      <m:oMath>
        <m:r>
          <m:t>X</m:t>
        </m:r>
      </m:oMath>
      <w:r>
        <w:t xml:space="preserve"> </w:t>
      </w:r>
      <w:r>
        <w:rPr>
          <w:rFonts w:hint="eastAsia"/>
        </w:rPr>
        <w:t xml:space="preserve">与</w:t>
      </w:r>
      <w:r>
        <w:t xml:space="preserve"> </w:t>
      </w:r>
      <m:oMath>
        <m:r>
          <m:t>Y</m:t>
        </m:r>
      </m:oMath>
      <w:r>
        <w:rPr>
          <w:rFonts w:hint="eastAsia"/>
        </w:rPr>
        <w:t xml:space="preserve">，有</w:t>
      </w:r>
    </w:p>
    <w:p>
      <w:pPr>
        <w:pStyle w:val="BodyText"/>
      </w:pPr>
      <m:oMathPara>
        <m:oMathParaPr>
          <m:jc m:val="center"/>
        </m:oMathParaPr>
        <m:oMath>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oMath>
      </m:oMathPara>
    </w:p>
    <w:p>
      <w:pPr>
        <w:pStyle w:val="FirstParagraph"/>
      </w:pPr>
      <w:r>
        <w:rPr>
          <w:rFonts w:hint="eastAsia"/>
        </w:rPr>
        <w:t xml:space="preserve">等号成立当且仅当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相互独立。</w:t>
      </w:r>
    </w:p>
    <w:p>
      <w:pPr>
        <w:pStyle w:val="BodyText"/>
      </w:pPr>
      <w:r>
        <w:rPr>
          <w:rFonts w:hint="eastAsia"/>
          <w:b/>
          <w:bCs/>
        </w:rPr>
        <w:t xml:space="preserve">证明</w:t>
      </w:r>
      <w:r>
        <w:rPr>
          <w:rFonts w:hint="eastAsia"/>
        </w:rPr>
        <w:t xml:space="preserve">：核心工具是互信息的非负性，而非负性又源于</w:t>
      </w:r>
      <w:r>
        <w:t xml:space="preserve"> KL </w:t>
      </w:r>
      <w:r>
        <w:rPr>
          <w:rFonts w:hint="eastAsia"/>
        </w:rPr>
        <w:t xml:space="preserve">散度的</w:t>
      </w:r>
      <w:r>
        <w:t xml:space="preserve"> Gibbs </w:t>
      </w:r>
      <w:r>
        <w:rPr>
          <w:rFonts w:hint="eastAsia"/>
        </w:rPr>
        <w:t xml:space="preserve">不等式（将于第</w:t>
      </w:r>
      <w:r>
        <w:t xml:space="preserve"> 3.1 </w:t>
      </w:r>
      <w:r>
        <w:rPr>
          <w:rFonts w:hint="eastAsia"/>
        </w:rPr>
        <w:t xml:space="preserve">节完整证明，但其所需的</w:t>
      </w:r>
      <w:r>
        <w:t xml:space="preserve"> Jensen </w:t>
      </w:r>
      <w:r>
        <w:rPr>
          <w:rFonts w:hint="eastAsia"/>
        </w:rPr>
        <w:t xml:space="preserve">不等式已由《博弈论数学基础》第</w:t>
      </w:r>
      <w:r>
        <w:t xml:space="preserve"> 12 </w:t>
      </w:r>
      <w:r>
        <w:rPr>
          <w:rFonts w:hint="eastAsia"/>
        </w:rPr>
        <w:t xml:space="preserve">章严格建立，此处可直接使用）。</w:t>
      </w:r>
      <w:r>
        <w:t xml:space="preserve"> </w:t>
      </w:r>
      <w:r>
        <w:rPr>
          <w:rFonts w:hint="eastAsia"/>
        </w:rPr>
        <w:t xml:space="preserve">定义</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之间的互信息为</w:t>
      </w:r>
    </w:p>
    <w:p>
      <w:pPr>
        <w:pStyle w:val="BodyText"/>
      </w:pPr>
      <m:oMathPara>
        <m:oMathParaPr>
          <m:jc m:val="center"/>
        </m:oMathParaPr>
        <m:oMath>
          <m:r>
            <m:t>I</m:t>
          </m:r>
          <m:d>
            <m:dPr>
              <m:begChr m:val="("/>
              <m:sepChr m:val=""/>
              <m:endChr m:val=")"/>
              <m:grow/>
            </m:dPr>
            <m:e>
              <m:r>
                <m:t>X</m:t>
              </m:r>
              <m:r>
                <m:rPr>
                  <m:sty m:val="p"/>
                </m:rPr>
                <m:t>;</m:t>
              </m:r>
              <m:r>
                <m:t>Y</m:t>
              </m:r>
            </m:e>
          </m:d>
          <m:r>
            <m:rPr>
              <m:sty m:val="p"/>
            </m:rPr>
            <m:t>=</m:t>
          </m:r>
          <m:sSub>
            <m:e>
              <m:r>
                <m:t>D</m:t>
              </m:r>
            </m:e>
            <m:sub>
              <m:r>
                <m:rPr>
                  <m:nor/>
                  <m:sty m:val="p"/>
                </m:rPr>
                <m:t>KL</m:t>
              </m:r>
            </m:sub>
          </m:sSub>
          <m:d>
            <m:dPr>
              <m:begChr m:val="("/>
              <m:sepChr m:val=""/>
              <m:endChr m:val="∥"/>
              <m:grow/>
            </m:dPr>
            <m:e>
              <m:r>
                <m:t>p</m:t>
              </m:r>
              <m:d>
                <m:dPr>
                  <m:begChr m:val="("/>
                  <m:sepChr m:val=""/>
                  <m:endChr m:val=")"/>
                  <m:grow/>
                </m:dPr>
                <m:e>
                  <m:r>
                    <m:t>x</m:t>
                  </m:r>
                  <m:r>
                    <m:rPr>
                      <m:sty m:val="p"/>
                    </m:rPr>
                    <m:t>,</m:t>
                  </m:r>
                  <m:r>
                    <m:t>y</m:t>
                  </m:r>
                </m:e>
              </m:d>
              <m:r>
                <m:t> </m:t>
              </m:r>
            </m:e>
          </m:d>
          <m:r>
            <m:t> </m:t>
          </m:r>
          <m:r>
            <m:t>p</m:t>
          </m:r>
          <m:d>
            <m:dPr>
              <m:begChr m:val="("/>
              <m:sepChr m:val=""/>
              <m:endChr m:val=")"/>
              <m:grow/>
            </m:dPr>
            <m:e>
              <m:r>
                <m:t>x</m:t>
              </m:r>
            </m:e>
          </m:d>
          <m:r>
            <m:t>p</m:t>
          </m:r>
          <m:d>
            <m:dPr>
              <m:begChr m:val="("/>
              <m:sepChr m:val=""/>
              <m:endChr m:val=")"/>
              <m:grow/>
            </m:dPr>
            <m:e>
              <m:r>
                <m:t>y</m:t>
              </m:r>
            </m:e>
          </m:d>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f>
            <m:fPr>
              <m:type m:val="bar"/>
            </m:fPr>
            <m:num>
              <m:r>
                <m:t>p</m:t>
              </m:r>
              <m:d>
                <m:dPr>
                  <m:begChr m:val="("/>
                  <m:sepChr m:val=""/>
                  <m:endChr m:val=")"/>
                  <m:grow/>
                </m:dPr>
                <m:e>
                  <m:r>
                    <m:t>x</m:t>
                  </m:r>
                  <m:r>
                    <m:rPr>
                      <m:sty m:val="p"/>
                    </m:rPr>
                    <m:t>,</m:t>
                  </m:r>
                  <m:r>
                    <m:t>y</m:t>
                  </m:r>
                </m:e>
              </m:d>
            </m:num>
            <m:den>
              <m:r>
                <m:t>p</m:t>
              </m:r>
              <m:d>
                <m:dPr>
                  <m:begChr m:val="("/>
                  <m:sepChr m:val=""/>
                  <m:endChr m:val=")"/>
                  <m:grow/>
                </m:dPr>
                <m:e>
                  <m:r>
                    <m:t>x</m:t>
                  </m:r>
                </m:e>
              </m:d>
              <m:r>
                <m:t>p</m:t>
              </m:r>
              <m:d>
                <m:dPr>
                  <m:begChr m:val="("/>
                  <m:sepChr m:val=""/>
                  <m:endChr m:val=")"/>
                  <m:grow/>
                </m:dPr>
                <m:e>
                  <m:r>
                    <m:t>y</m:t>
                  </m:r>
                </m:e>
              </m:d>
            </m:den>
          </m:f>
          <m:r>
            <m:rPr>
              <m:sty m:val="p"/>
            </m:rPr>
            <m:t>.</m:t>
          </m:r>
        </m:oMath>
      </m:oMathPara>
    </w:p>
    <w:p>
      <w:pPr>
        <w:pStyle w:val="FirstParagraph"/>
      </w:pPr>
      <w:r>
        <w:t xml:space="preserve">Gibbs </w:t>
      </w:r>
      <w:r>
        <w:rPr>
          <w:rFonts w:hint="eastAsia"/>
        </w:rPr>
        <w:t xml:space="preserve">不等式（</w:t>
      </w:r>
      <m:oMath>
        <m:sSub>
          <m:e>
            <m:r>
              <m:t>D</m:t>
            </m:r>
          </m:e>
          <m:sub>
            <m:r>
              <m:rPr>
                <m:nor/>
                <m:sty m:val="p"/>
              </m:rPr>
              <m:t>KL</m:t>
            </m:r>
          </m:sub>
        </m:sSub>
        <m:d>
          <m:dPr>
            <m:begChr m:val="("/>
            <m:sepChr m:val=""/>
            <m:endChr m:val=")"/>
            <m:grow/>
          </m:dPr>
          <m:e>
            <m:r>
              <m:t>p</m:t>
            </m:r>
            <m:r>
              <m:rPr>
                <m:sty m:val="p"/>
              </m:rPr>
              <m:t>∥</m:t>
            </m:r>
            <m:r>
              <m:t>q</m:t>
            </m:r>
          </m:e>
        </m:d>
        <m:r>
          <m:rPr>
            <m:sty m:val="p"/>
          </m:rPr>
          <m:t>≥</m:t>
        </m:r>
        <m:r>
          <m:t>0</m:t>
        </m:r>
      </m:oMath>
      <w:r>
        <w:rPr>
          <w:rFonts w:hint="eastAsia"/>
        </w:rPr>
        <w:t xml:space="preserve">，等号当且仅当</w:t>
      </w:r>
      <w:r>
        <w:t xml:space="preserve"> </w:t>
      </w:r>
      <m:oMath>
        <m:r>
          <m:t>p</m:t>
        </m:r>
        <m:r>
          <m:rPr>
            <m:sty m:val="p"/>
          </m:rPr>
          <m:t>=</m:t>
        </m:r>
        <m:r>
          <m:t>q</m:t>
        </m:r>
      </m:oMath>
      <w:r>
        <w:rPr>
          <w:rFonts w:hint="eastAsia"/>
        </w:rPr>
        <w:t xml:space="preserve">）直接给出</w:t>
      </w:r>
      <w:r>
        <w:t xml:space="preserve"> </w:t>
      </w:r>
      <m:oMath>
        <m:r>
          <m:t>I</m:t>
        </m:r>
        <m:d>
          <m:dPr>
            <m:begChr m:val="("/>
            <m:sepChr m:val=""/>
            <m:endChr m:val=")"/>
            <m:grow/>
          </m:dPr>
          <m:e>
            <m:r>
              <m:t>X</m:t>
            </m:r>
            <m:r>
              <m:rPr>
                <m:sty m:val="p"/>
              </m:rPr>
              <m:t>;</m:t>
            </m:r>
            <m:r>
              <m:t>Y</m:t>
            </m:r>
          </m:e>
        </m:d>
        <m:r>
          <m:rPr>
            <m:sty m:val="p"/>
          </m:rPr>
          <m:t>≥</m:t>
        </m:r>
        <m:r>
          <m:t>0</m:t>
        </m:r>
      </m:oMath>
      <w:r>
        <w:rPr>
          <w:rFonts w:hint="eastAsia"/>
        </w:rPr>
        <w:t xml:space="preserve">，等号成立当且仅当</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e>
        </m:d>
      </m:oMath>
      <w:r>
        <w:rPr>
          <w:rFonts w:hint="eastAsia"/>
        </w:rPr>
        <w:t xml:space="preserve">，即</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w:t>
      </w:r>
      <w:r>
        <w:t xml:space="preserve"> </w:t>
      </w:r>
      <w:r>
        <w:rPr>
          <w:rFonts w:hint="eastAsia"/>
        </w:rPr>
        <w:t xml:space="preserve">展开互信息的定义：</w:t>
      </w:r>
    </w:p>
    <w:p>
      <w:pPr>
        <w:pStyle w:val="BodyText"/>
      </w:pPr>
      <m:oMathPara>
        <m:oMathParaPr>
          <m:jc m:val="center"/>
        </m:oMathParaPr>
        <m:oMath>
          <m:m>
            <m:mPr>
              <m:baseJc m:val="center"/>
              <m:plcHide m:val="on"/>
              <m:mcs>
                <m:mc>
                  <m:mcPr>
                    <m:mcJc m:val="right"/>
                    <m:count m:val="1"/>
                  </m:mcPr>
                </m:mc>
                <m:mc>
                  <m:mcPr>
                    <m:mcJc m:val="left"/>
                    <m:count m:val="1"/>
                  </m:mcPr>
                </m:mc>
              </m:mcs>
            </m:mPr>
            <m:mr>
              <m:e>
                <m:r>
                  <m:t>I</m:t>
                </m:r>
                <m:d>
                  <m:dPr>
                    <m:begChr m:val="("/>
                    <m:sepChr m:val=""/>
                    <m:endChr m:val=")"/>
                    <m:grow/>
                  </m:dPr>
                  <m:e>
                    <m:r>
                      <m:t>X</m:t>
                    </m:r>
                    <m:r>
                      <m:rPr>
                        <m:sty m:val="p"/>
                      </m:rPr>
                      <m:t>;</m:t>
                    </m:r>
                    <m:r>
                      <m:t>Y</m:t>
                    </m:r>
                  </m:e>
                </m:d>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f>
                  <m:fPr>
                    <m:type m:val="bar"/>
                  </m:fPr>
                  <m:num>
                    <m:r>
                      <m:t>p</m:t>
                    </m:r>
                    <m:d>
                      <m:dPr>
                        <m:begChr m:val="("/>
                        <m:sepChr m:val=""/>
                        <m:endChr m:val=")"/>
                        <m:grow/>
                      </m:dPr>
                      <m:e>
                        <m:r>
                          <m:t>y</m:t>
                        </m:r>
                        <m:r>
                          <m:rPr>
                            <m:sty m:val="p"/>
                          </m:rPr>
                          <m:t>∣</m:t>
                        </m:r>
                        <m:r>
                          <m:t>x</m:t>
                        </m:r>
                      </m:e>
                    </m:d>
                  </m:num>
                  <m:den>
                    <m:r>
                      <m:t>p</m:t>
                    </m:r>
                    <m:d>
                      <m:dPr>
                        <m:begChr m:val="("/>
                        <m:sepChr m:val=""/>
                        <m:endChr m:val=")"/>
                        <m:grow/>
                      </m:dPr>
                      <m:e>
                        <m:r>
                          <m:t>y</m:t>
                        </m:r>
                      </m:e>
                    </m:d>
                  </m:den>
                </m:f>
              </m:e>
            </m:mr>
            <m:mr>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r>
                      <m:rPr>
                        <m:sty m:val="p"/>
                      </m:rPr>
                      <m:t>∣</m:t>
                    </m:r>
                    <m:r>
                      <m:t>x</m:t>
                    </m:r>
                  </m:e>
                </m:d>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y</m:t>
                    </m:r>
                  </m:e>
                </m:d>
              </m:e>
            </m:mr>
            <m:mr>
              <m:e/>
              <m:e>
                <m:r>
                  <m:rPr>
                    <m:sty m:val="p"/>
                  </m:rPr>
                  <m:t>=</m:t>
                </m:r>
                <m:r>
                  <m:rPr>
                    <m:sty m:val="p"/>
                  </m:rPr>
                  <m:t>−</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e>
            </m:mr>
          </m:m>
        </m:oMath>
      </m:oMathPara>
    </w:p>
    <w:p>
      <w:pPr>
        <w:pStyle w:val="FirstParagraph"/>
      </w:pPr>
      <w:r>
        <w:rPr>
          <w:rFonts w:hint="eastAsia"/>
        </w:rPr>
        <w:t xml:space="preserve">因此</w:t>
      </w:r>
      <w:r>
        <w:t xml:space="preserve"> </w:t>
      </w:r>
      <m:oMath>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I</m:t>
        </m:r>
        <m:d>
          <m:dPr>
            <m:begChr m:val="("/>
            <m:sepChr m:val=""/>
            <m:endChr m:val=")"/>
            <m:grow/>
          </m:dPr>
          <m:e>
            <m:r>
              <m:t>X</m:t>
            </m:r>
            <m:r>
              <m:rPr>
                <m:sty m:val="p"/>
              </m:rPr>
              <m:t>;</m:t>
            </m:r>
            <m:r>
              <m:t>Y</m:t>
            </m:r>
          </m:e>
        </m:d>
        <m:r>
          <m:rPr>
            <m:sty m:val="p"/>
          </m:rPr>
          <m:t>≥</m:t>
        </m:r>
        <m:r>
          <m:t>0</m:t>
        </m:r>
      </m:oMath>
      <w:r>
        <w:rPr>
          <w:rFonts w:hint="eastAsia"/>
        </w:rPr>
        <w:t xml:space="preserve">，即</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。等号条件对应于</w:t>
      </w:r>
      <w:r>
        <w:t xml:space="preserve"> </w:t>
      </w:r>
      <m:oMath>
        <m:r>
          <m:t>I</m:t>
        </m:r>
        <m:d>
          <m:dPr>
            <m:begChr m:val="("/>
            <m:sepChr m:val=""/>
            <m:endChr m:val=")"/>
            <m:grow/>
          </m:dPr>
          <m:e>
            <m:r>
              <m:t>X</m:t>
            </m:r>
            <m:r>
              <m:rPr>
                <m:sty m:val="p"/>
              </m:rPr>
              <m:t>;</m:t>
            </m:r>
            <m:r>
              <m:t>Y</m:t>
            </m:r>
          </m:e>
        </m:d>
        <m:r>
          <m:rPr>
            <m:sty m:val="p"/>
          </m:rPr>
          <m:t>=</m:t>
        </m:r>
        <m:r>
          <m:t>0</m:t>
        </m:r>
        <m:r>
          <m:rPr>
            <m:sty m:val="p"/>
          </m:rPr>
          <m:t>⇔</m:t>
        </m:r>
        <m:r>
          <m:t>X</m:t>
        </m:r>
        <m:r>
          <m:rPr>
            <m:sty m:val="p"/>
          </m:rPr>
          <m:t>⊥</m:t>
        </m:r>
        <m:r>
          <m:t>​</m:t>
        </m:r>
        <m:r>
          <m:t>​</m:t>
        </m:r>
        <m:r>
          <m:t>​</m:t>
        </m:r>
        <m:r>
          <m:rPr>
            <m:sty m:val="p"/>
          </m:rPr>
          <m:t>⊥</m:t>
        </m:r>
        <m:r>
          <m:t>Y</m:t>
        </m:r>
      </m:oMath>
      <w:r>
        <w:t xml:space="preserve">。</w:t>
      </w:r>
      <w:r>
        <w:t xml:space="preserve"> </w:t>
      </w:r>
      <m:oMath>
        <m:r>
          <m:rPr>
            <m:sty m:val="p"/>
          </m:rPr>
          <m:t>▫</m:t>
        </m:r>
      </m:oMath>
    </w:p>
    <w:p>
      <w:pPr>
        <w:pStyle w:val="BodyText"/>
      </w:pPr>
      <w:r>
        <w:rPr>
          <w:rFonts w:hint="eastAsia"/>
        </w:rPr>
        <w:t xml:space="preserve">这个不等式传递了一个朴素而强大的直觉：</w:t>
      </w:r>
      <w:r>
        <w:rPr>
          <w:rFonts w:hint="eastAsia"/>
          <w:b/>
          <w:bCs/>
        </w:rPr>
        <w:t xml:space="preserve">知道</w:t>
      </w:r>
      <w:r>
        <w:rPr>
          <w:b/>
          <w:bCs/>
        </w:rPr>
        <w:t xml:space="preserve"> </w:t>
      </w:r>
      <m:oMath>
        <m:r>
          <m:t>X</m:t>
        </m:r>
      </m:oMath>
      <w:r>
        <w:rPr>
          <w:b/>
          <w:bCs/>
        </w:rPr>
        <w:t xml:space="preserve"> </w:t>
      </w:r>
      <w:r>
        <w:rPr>
          <w:rFonts w:hint="eastAsia"/>
          <w:b/>
          <w:bCs/>
        </w:rPr>
        <w:t xml:space="preserve">对猜测</w:t>
      </w:r>
      <w:r>
        <w:rPr>
          <w:b/>
          <w:bCs/>
        </w:rPr>
        <w:t xml:space="preserve"> </w:t>
      </w:r>
      <m:oMath>
        <m:r>
          <m:t>Y</m:t>
        </m:r>
      </m:oMath>
      <w:r>
        <w:rPr>
          <w:b/>
          <w:bCs/>
        </w:rPr>
        <w:t xml:space="preserve"> </w:t>
      </w:r>
      <w:r>
        <w:rPr>
          <w:rFonts w:hint="eastAsia"/>
          <w:b/>
          <w:bCs/>
        </w:rPr>
        <w:t xml:space="preserve">平均只会有帮助，至少不会有害</w:t>
      </w:r>
      <w:r>
        <w:rPr>
          <w:rFonts w:hint="eastAsia"/>
        </w:rPr>
        <w:t xml:space="preserve">。在未知</w:t>
      </w:r>
      <w:r>
        <w:t xml:space="preserve"> </w:t>
      </w:r>
      <m:oMath>
        <m:r>
          <m:t>X</m:t>
        </m:r>
      </m:oMath>
      <w:r>
        <w:t xml:space="preserve"> </w:t>
      </w:r>
      <w:r>
        <w:rPr>
          <w:rFonts w:hint="eastAsia"/>
        </w:rPr>
        <w:t xml:space="preserve">时，</w:t>
      </w:r>
      <m:oMath>
        <m:r>
          <m:t>Y</m:t>
        </m:r>
      </m:oMath>
      <w:r>
        <w:t xml:space="preserve"> </w:t>
      </w:r>
      <w:r>
        <w:rPr>
          <w:rFonts w:hint="eastAsia"/>
        </w:rPr>
        <w:t xml:space="preserve">的平均不确定性为</w:t>
      </w:r>
      <w:r>
        <w:t xml:space="preserve"> </w:t>
      </w:r>
      <m:oMath>
        <m:r>
          <m:t>H</m:t>
        </m:r>
        <m:d>
          <m:dPr>
            <m:begChr m:val="("/>
            <m:sepChr m:val=""/>
            <m:endChr m:val=")"/>
            <m:grow/>
          </m:dPr>
          <m:e>
            <m:r>
              <m:t>Y</m:t>
            </m:r>
          </m:e>
        </m:d>
      </m:oMath>
      <w:r>
        <w:rPr>
          <w:rFonts w:hint="eastAsia"/>
        </w:rPr>
        <w:t xml:space="preserve">；在观测到</w:t>
      </w:r>
      <w:r>
        <w:t xml:space="preserve"> </w:t>
      </w:r>
      <m:oMath>
        <m:r>
          <m:t>X</m:t>
        </m:r>
      </m:oMath>
      <w:r>
        <w:t xml:space="preserve"> </w:t>
      </w:r>
      <w:r>
        <w:rPr>
          <w:rFonts w:hint="eastAsia"/>
        </w:rPr>
        <w:t xml:space="preserve">后，剩余的（条件）不确定性至多是</w:t>
      </w:r>
      <w:r>
        <w:t xml:space="preserve"> </w:t>
      </w:r>
      <m:oMath>
        <m:r>
          <m:t>H</m:t>
        </m:r>
        <m:d>
          <m:dPr>
            <m:begChr m:val="("/>
            <m:sepChr m:val=""/>
            <m:endChr m:val=")"/>
            <m:grow/>
          </m:dPr>
          <m:e>
            <m:r>
              <m:t>Y</m:t>
            </m:r>
          </m:e>
        </m:d>
      </m:oMath>
      <w:r>
        <w:t xml:space="preserve">。</w:t>
      </w:r>
      <m:oMath>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rPr>
          <w:rFonts w:hint="eastAsia"/>
        </w:rPr>
        <w:t xml:space="preserve">这一差值正是</w:t>
      </w:r>
      <w:r>
        <w:t xml:space="preserve"> </w:t>
      </w:r>
      <m:oMath>
        <m:r>
          <m:t>X</m:t>
        </m:r>
      </m:oMath>
      <w:r>
        <w:t xml:space="preserve"> </w:t>
      </w:r>
      <w:r>
        <w:rPr>
          <w:rFonts w:hint="eastAsia"/>
        </w:rPr>
        <w:t xml:space="preserve">所提供的关于</w:t>
      </w:r>
      <w:r>
        <w:t xml:space="preserve"> </w:t>
      </w:r>
      <m:oMath>
        <m:r>
          <m:t>Y</m:t>
        </m:r>
      </m:oMath>
      <w:r>
        <w:t xml:space="preserve"> </w:t>
      </w:r>
      <w:r>
        <w:rPr>
          <w:rFonts w:hint="eastAsia"/>
        </w:rPr>
        <w:t xml:space="preserve">的信息量——互信息</w:t>
      </w:r>
      <w:r>
        <w:t xml:space="preserve"> </w:t>
      </w:r>
      <m:oMath>
        <m:r>
          <m:t>I</m:t>
        </m:r>
        <m:d>
          <m:dPr>
            <m:begChr m:val="("/>
            <m:sepChr m:val=""/>
            <m:endChr m:val=")"/>
            <m:grow/>
          </m:dPr>
          <m:e>
            <m:r>
              <m:t>X</m:t>
            </m:r>
            <m:r>
              <m:rPr>
                <m:sty m:val="p"/>
              </m:rPr>
              <m:t>;</m:t>
            </m:r>
            <m:r>
              <m:t>Y</m:t>
            </m:r>
          </m:e>
        </m:d>
      </m:oMath>
      <w:r>
        <w:rPr>
          <w:rFonts w:hint="eastAsia"/>
        </w:rPr>
        <w:t xml:space="preserve">。该差值永远非负，意味着“信息不会增加不确定性”。</w:t>
      </w:r>
    </w:p>
    <w:p>
      <w:pPr>
        <w:pStyle w:val="BodyText"/>
      </w:pPr>
      <w:r>
        <w:rPr>
          <w:rStyle w:val="VerbatimChar"/>
          <w:rFonts w:hint="eastAsia"/>
        </w:rPr>
        <w:t xml:space="preserve">[简化]</w:t>
      </w:r>
      <w:r>
        <w:rPr>
          <w:rFonts w:hint="eastAsia"/>
        </w:rPr>
        <w:t xml:space="preserve">：这里需要澄清一个常见的误解。不等式</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是</w:t>
      </w:r>
      <w:r>
        <w:rPr>
          <w:rFonts w:hint="eastAsia"/>
          <w:b/>
          <w:bCs/>
        </w:rPr>
        <w:t xml:space="preserve">对</w:t>
      </w:r>
      <w:r>
        <w:rPr>
          <w:b/>
          <w:bCs/>
        </w:rPr>
        <w:t xml:space="preserve"> </w:t>
      </w:r>
      <m:oMath>
        <m:r>
          <m:t>X</m:t>
        </m:r>
      </m:oMath>
      <w:r>
        <w:rPr>
          <w:b/>
          <w:bCs/>
        </w:rPr>
        <w:t xml:space="preserve"> </w:t>
      </w:r>
      <w:r>
        <w:rPr>
          <w:rFonts w:hint="eastAsia"/>
          <w:b/>
          <w:bCs/>
        </w:rPr>
        <w:t xml:space="preserve">取平均</w:t>
      </w:r>
      <w:r>
        <w:rPr>
          <w:rFonts w:hint="eastAsia"/>
        </w:rPr>
        <w:t xml:space="preserve">后的结论。对于</w:t>
      </w:r>
      <w:r>
        <w:t xml:space="preserve"> </w:t>
      </w:r>
      <m:oMath>
        <m:r>
          <m:t>X</m:t>
        </m:r>
      </m:oMath>
      <w:r>
        <w:t xml:space="preserve"> </w:t>
      </w:r>
      <w:r>
        <w:rPr>
          <w:rFonts w:hint="eastAsia"/>
        </w:rPr>
        <w:t xml:space="preserve">的某个具体实现</w:t>
      </w:r>
      <w:r>
        <w:t xml:space="preserve"> </w:t>
      </w:r>
      <m:oMath>
        <m:r>
          <m:t>X</m:t>
        </m:r>
        <m:r>
          <m:rPr>
            <m:sty m:val="p"/>
          </m:rPr>
          <m:t>=</m:t>
        </m:r>
        <m:r>
          <m:t>x</m:t>
        </m:r>
      </m:oMath>
      <w:r>
        <w:rPr>
          <w:rFonts w:hint="eastAsia"/>
        </w:rPr>
        <w:t xml:space="preserve">，条件熵</w:t>
      </w:r>
      <w:r>
        <w:t xml:space="preserve"> </w:t>
      </w:r>
      <m:oMath>
        <m:r>
          <m:t>H</m:t>
        </m:r>
        <m:d>
          <m:dPr>
            <m:begChr m:val="("/>
            <m:sepChr m:val=""/>
            <m:endChr m:val=")"/>
            <m:grow/>
          </m:dPr>
          <m:e>
            <m:r>
              <m:t>Y</m:t>
            </m:r>
            <m:r>
              <m:rPr>
                <m:sty m:val="p"/>
              </m:rPr>
              <m:t>∣</m:t>
            </m:r>
            <m:r>
              <m:t>X</m:t>
            </m:r>
            <m:r>
              <m:rPr>
                <m:sty m:val="p"/>
              </m:rPr>
              <m:t>=</m:t>
            </m:r>
            <m:r>
              <m:t>x</m:t>
            </m:r>
          </m:e>
        </m:d>
      </m:oMath>
      <w:r>
        <w:t xml:space="preserve"> </w:t>
      </w:r>
      <w:r>
        <w:rPr>
          <w:rFonts w:hint="eastAsia"/>
        </w:rPr>
        <w:t xml:space="preserve">完全可能大于</w:t>
      </w:r>
      <w:r>
        <w:t xml:space="preserve"> </w:t>
      </w:r>
      <m:oMath>
        <m:r>
          <m:t>H</m:t>
        </m:r>
        <m:d>
          <m:dPr>
            <m:begChr m:val="("/>
            <m:sepChr m:val=""/>
            <m:endChr m:val=")"/>
            <m:grow/>
          </m:dPr>
          <m:e>
            <m:r>
              <m:t>Y</m:t>
            </m:r>
          </m:e>
        </m:d>
      </m:oMath>
      <w:r>
        <w:rPr>
          <w:rFonts w:hint="eastAsia"/>
        </w:rPr>
        <w:t xml:space="preserve">。例如，设</w:t>
      </w:r>
      <w:r>
        <w:t xml:space="preserve"> </w:t>
      </w:r>
      <m:oMath>
        <m:r>
          <m:t>X</m:t>
        </m:r>
      </m:oMath>
      <w:r>
        <w:t xml:space="preserve"> </w:t>
      </w:r>
      <w:r>
        <w:rPr>
          <w:rFonts w:hint="eastAsia"/>
        </w:rPr>
        <w:t xml:space="preserve">为一个指示天气的变量，</w:t>
      </w:r>
      <m:oMath>
        <m:r>
          <m:t>Y</m:t>
        </m:r>
      </m:oMath>
      <w:r>
        <w:t xml:space="preserve"> </w:t>
      </w:r>
      <w:r>
        <w:rPr>
          <w:rFonts w:hint="eastAsia"/>
        </w:rPr>
        <w:t xml:space="preserve">为带伞与否。平均而言，知道天气减少不确定性；但若某天</w:t>
      </w:r>
      <w:r>
        <w:t xml:space="preserve"> </w:t>
      </w:r>
      <m:oMath>
        <m:r>
          <m:t>X</m:t>
        </m:r>
        <m:r>
          <m:rPr>
            <m:sty m:val="p"/>
          </m:rPr>
          <m:t>=</m:t>
        </m:r>
      </m:oMath>
      <w:r>
        <w:rPr>
          <w:rFonts w:hint="eastAsia"/>
        </w:rPr>
        <w:t xml:space="preserve">“台风”</w:t>
      </w:r>
      <w:r>
        <w:rPr>
          <w:rFonts w:hint="eastAsia"/>
        </w:rPr>
        <w:t xml:space="preserve">，带伞行为的条件不确定性可能极低（乃至为零），而</w:t>
      </w:r>
      <w:r>
        <w:t xml:space="preserve"> </w:t>
      </w:r>
      <m:oMath>
        <m:r>
          <m:t>X</m:t>
        </m:r>
        <m:r>
          <m:rPr>
            <m:sty m:val="p"/>
          </m:rPr>
          <m:t>=</m:t>
        </m:r>
      </m:oMath>
      <w:r>
        <w:rPr>
          <w:rFonts w:hint="eastAsia"/>
        </w:rPr>
        <w:t xml:space="preserve">“未知”</w:t>
      </w:r>
      <w:r>
        <w:rPr>
          <w:rFonts w:hint="eastAsia"/>
        </w:rPr>
        <w:t xml:space="preserve">时平均不确定性反而更低。但将</w:t>
      </w:r>
      <w:r>
        <w:t xml:space="preserve"> </w:t>
      </w:r>
      <m:oMath>
        <m:r>
          <m:t>H</m:t>
        </m:r>
        <m:d>
          <m:dPr>
            <m:begChr m:val="("/>
            <m:sepChr m:val=""/>
            <m:endChr m:val=")"/>
            <m:grow/>
          </m:dPr>
          <m:e>
            <m:r>
              <m:t>Y</m:t>
            </m:r>
            <m:r>
              <m:rPr>
                <m:sty m:val="p"/>
              </m:rPr>
              <m:t>∣</m:t>
            </m:r>
            <m:r>
              <m:t>X</m:t>
            </m:r>
            <m:r>
              <m:rPr>
                <m:sty m:val="p"/>
              </m:rPr>
              <m:t>=</m:t>
            </m:r>
            <m:r>
              <m:t>x</m:t>
            </m:r>
          </m:e>
        </m:d>
      </m:oMath>
      <w:r>
        <w:t xml:space="preserve"> </w:t>
      </w:r>
      <w:r>
        <w:rPr>
          <w:rFonts w:hint="eastAsia"/>
        </w:rPr>
        <w:t xml:space="preserve">对</w:t>
      </w:r>
      <w:r>
        <w:t xml:space="preserve"> </w:t>
      </w:r>
      <m:oMath>
        <m:r>
          <m:t>x</m:t>
        </m:r>
      </m:oMath>
      <w:r>
        <w:t xml:space="preserve"> </w:t>
      </w:r>
      <w:r>
        <w:rPr>
          <w:rFonts w:hint="eastAsia"/>
        </w:rPr>
        <w:t xml:space="preserve">加权平均后，其值决不会超过</w:t>
      </w:r>
      <w:r>
        <w:t xml:space="preserve"> </w:t>
      </w:r>
      <m:oMath>
        <m:r>
          <m:t>H</m:t>
        </m:r>
        <m:d>
          <m:dPr>
            <m:begChr m:val="("/>
            <m:sepChr m:val=""/>
            <m:endChr m:val=")"/>
            <m:grow/>
          </m:dPr>
          <m:e>
            <m:r>
              <m:t>Y</m:t>
            </m:r>
          </m:e>
        </m:d>
      </m:oMath>
      <w:r>
        <w:rPr>
          <w:rFonts w:hint="eastAsia"/>
        </w:rPr>
        <w:t xml:space="preserve">。失效边界：该不等式的“平均”本质决定了不能将其错误解读为“每一条额外信息都必定降低当前实例的不确定性”。</w:t>
      </w:r>
    </w:p>
    <w:p>
      <w:pPr>
        <w:pStyle w:val="BodyText"/>
      </w:pPr>
      <w:r>
        <w:rPr>
          <w:rFonts w:hint="eastAsia"/>
        </w:rPr>
        <w:t xml:space="preserve">条件化减少熵的另一几何意义体现在维恩图上（图</w:t>
      </w:r>
      <w:r>
        <w:t xml:space="preserve"> </w:t>
      </w:r>
      <w:r>
        <w:rPr>
          <w:rFonts w:hint="eastAsia"/>
        </w:rPr>
        <w:t xml:space="preserve">2.1，此处从略）：以集合测度类比熵，则</w:t>
      </w:r>
      <w:r>
        <w:t xml:space="preserve"> </w:t>
      </w:r>
      <m:oMath>
        <m:r>
          <m:t>H</m:t>
        </m:r>
        <m:d>
          <m:dPr>
            <m:begChr m:val="("/>
            <m:sepChr m:val=""/>
            <m:endChr m:val=")"/>
            <m:grow/>
          </m:dPr>
          <m:e>
            <m:r>
              <m:t>X</m:t>
            </m:r>
          </m:e>
        </m:d>
      </m:oMath>
      <w:r>
        <w:t xml:space="preserve"> </w:t>
      </w:r>
      <w:r>
        <w:rPr>
          <w:rFonts w:hint="eastAsia"/>
        </w:rPr>
        <w:t xml:space="preserve">与</w:t>
      </w:r>
      <w:r>
        <w:t xml:space="preserve"> </w:t>
      </w:r>
      <m:oMath>
        <m:r>
          <m:t>H</m:t>
        </m:r>
        <m:d>
          <m:dPr>
            <m:begChr m:val="("/>
            <m:sepChr m:val=""/>
            <m:endChr m:val=")"/>
            <m:grow/>
          </m:dPr>
          <m:e>
            <m:r>
              <m:t>Y</m:t>
            </m:r>
          </m:e>
        </m:d>
      </m:oMath>
      <w:r>
        <w:t xml:space="preserve"> </w:t>
      </w:r>
      <w:r>
        <w:rPr>
          <w:rFonts w:hint="eastAsia"/>
        </w:rPr>
        <w:t xml:space="preserve">分别为两圆，其并集为</w:t>
      </w:r>
      <w:r>
        <w:t xml:space="preserve"> </w:t>
      </w:r>
      <m:oMath>
        <m:r>
          <m:t>H</m:t>
        </m:r>
        <m:d>
          <m:dPr>
            <m:begChr m:val="("/>
            <m:sepChr m:val=""/>
            <m:endChr m:val=")"/>
            <m:grow/>
          </m:dPr>
          <m:e>
            <m:r>
              <m:t>X</m:t>
            </m:r>
            <m:r>
              <m:rPr>
                <m:sty m:val="p"/>
              </m:rPr>
              <m:t>,</m:t>
            </m:r>
            <m:r>
              <m:t>Y</m:t>
            </m:r>
          </m:e>
        </m:d>
      </m:oMath>
      <w:r>
        <w:rPr>
          <w:rFonts w:hint="eastAsia"/>
        </w:rPr>
        <w:t xml:space="preserve">，交集为</w:t>
      </w:r>
      <w:r>
        <w:t xml:space="preserve"> </w:t>
      </w:r>
      <m:oMath>
        <m:r>
          <m:t>I</m:t>
        </m:r>
        <m:d>
          <m:dPr>
            <m:begChr m:val="("/>
            <m:sepChr m:val=""/>
            <m:endChr m:val=")"/>
            <m:grow/>
          </m:dPr>
          <m:e>
            <m:r>
              <m:t>X</m:t>
            </m:r>
            <m:r>
              <m:rPr>
                <m:sty m:val="p"/>
              </m:rPr>
              <m:t>;</m:t>
            </m:r>
            <m:r>
              <m:t>Y</m:t>
            </m:r>
          </m:e>
        </m:d>
      </m:oMath>
      <w:r>
        <w:rPr>
          <w:rFonts w:hint="eastAsia"/>
        </w:rPr>
        <w:t xml:space="preserve">，差集</w:t>
      </w:r>
      <w:r>
        <w:t xml:space="preserve"> </w:t>
      </w:r>
      <m:oMath>
        <m:r>
          <m:t>H</m:t>
        </m:r>
        <m:d>
          <m:dPr>
            <m:begChr m:val="("/>
            <m:sepChr m:val=""/>
            <m:endChr m:val=")"/>
            <m:grow/>
          </m:dPr>
          <m:e>
            <m:r>
              <m:t>X</m:t>
            </m:r>
            <m:r>
              <m:rPr>
                <m:sty m:val="p"/>
              </m:rPr>
              <m:t>∣</m:t>
            </m:r>
            <m:r>
              <m:t>Y</m:t>
            </m:r>
          </m:e>
        </m:d>
      </m:oMath>
      <w:r>
        <w:t xml:space="preserve"> </w:t>
      </w:r>
      <w:r>
        <w:rPr>
          <w:rFonts w:hint="eastAsia"/>
        </w:rPr>
        <w:t xml:space="preserve">与</w:t>
      </w:r>
      <w:r>
        <w:t xml:space="preserve"> </w:t>
      </w:r>
      <m:oMath>
        <m:r>
          <m:t>H</m:t>
        </m:r>
        <m:d>
          <m:dPr>
            <m:begChr m:val="("/>
            <m:sepChr m:val=""/>
            <m:endChr m:val=")"/>
            <m:grow/>
          </m:dPr>
          <m:e>
            <m:r>
              <m:t>Y</m:t>
            </m:r>
            <m:r>
              <m:rPr>
                <m:sty m:val="p"/>
              </m:rPr>
              <m:t>∣</m:t>
            </m:r>
            <m:r>
              <m:t>X</m:t>
            </m:r>
          </m:e>
        </m:d>
      </m:oMath>
      <w:r>
        <w:t xml:space="preserve"> </w:t>
      </w:r>
      <w:r>
        <w:rPr>
          <w:rFonts w:hint="eastAsia"/>
        </w:rPr>
        <w:t xml:space="preserve">分别为月牙形区域。维恩图在</w:t>
      </w:r>
      <w:r>
        <w:rPr>
          <w:rFonts w:hint="eastAsia"/>
          <w:b/>
          <w:bCs/>
        </w:rPr>
        <w:t xml:space="preserve">两变量</w:t>
      </w:r>
      <w:r>
        <w:rPr>
          <w:rFonts w:hint="eastAsia"/>
        </w:rPr>
        <w:t xml:space="preserve">情形下严格吻合所有代数关系；但在三变量及以上时将出现“条件互信息为负”的现象，维恩图随之破裂，详见第</w:t>
      </w:r>
      <w:r>
        <w:t xml:space="preserve"> 3 </w:t>
      </w:r>
      <w:r>
        <w:rPr>
          <w:rFonts w:hint="eastAsia"/>
        </w:rPr>
        <w:t xml:space="preserve">章。</w:t>
      </w:r>
    </w:p>
    <w:p>
      <w:pPr>
        <w:pStyle w:val="BodyText"/>
      </w:pPr>
      <w:r>
        <w:rPr>
          <w:b/>
          <w:bCs/>
        </w:rPr>
        <w:t xml:space="preserve">2.2.4 </w:t>
      </w:r>
      <w:r>
        <w:rPr>
          <w:rFonts w:hint="eastAsia"/>
          <w:b/>
          <w:bCs/>
        </w:rPr>
        <w:t xml:space="preserve">链式法则在马尔可夫链熵率上的应用</w:t>
      </w:r>
    </w:p>
    <w:p>
      <w:pPr>
        <w:pStyle w:val="BodyText"/>
      </w:pPr>
      <w:r>
        <w:rPr>
          <w:rFonts w:hint="eastAsia"/>
        </w:rPr>
        <w:t xml:space="preserve">结合链式法则与马尔可夫性，可得平稳马尔可夫信源的熵率显式表达。这一结果是第</w:t>
      </w:r>
      <w:r>
        <w:t xml:space="preserve"> 2.3 </w:t>
      </w:r>
      <w:r>
        <w:rPr>
          <w:rFonts w:hint="eastAsia"/>
        </w:rPr>
        <w:t xml:space="preserve">节“熵率”的预演，也是第</w:t>
      </w:r>
      <w:r>
        <w:t xml:space="preserve"> 5 </w:t>
      </w:r>
      <w:r>
        <w:rPr>
          <w:rFonts w:hint="eastAsia"/>
        </w:rPr>
        <w:t xml:space="preserve">章信源编码定理中平稳信源编码极限的铺垫。</w:t>
      </w:r>
    </w:p>
    <w:p>
      <w:pPr>
        <w:pStyle w:val="BodyText"/>
      </w:pPr>
      <w:r>
        <w:rPr>
          <w:rFonts w:hint="eastAsia"/>
        </w:rPr>
        <w:t xml:space="preserve">考虑平稳马尔可夫链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，其联合分布由初始分布</w:t>
      </w:r>
      <w:r>
        <w:t xml:space="preserve"> </w:t>
      </w:r>
      <m:oMath>
        <m:r>
          <m:t>μ</m:t>
        </m:r>
      </m:oMath>
      <w:r>
        <w:rPr>
          <w:rFonts w:hint="eastAsia"/>
        </w:rPr>
        <w:t xml:space="preserve">（平稳分布，已见《博弈论数学基础》第</w:t>
      </w:r>
      <w:r>
        <w:t xml:space="preserve"> 13 </w:t>
      </w:r>
      <w:r>
        <w:rPr>
          <w:rFonts w:hint="eastAsia"/>
        </w:rPr>
        <w:t xml:space="preserve">章）与转移矩阵</w:t>
      </w:r>
      <w:r>
        <w:t xml:space="preserve"> </w:t>
      </w:r>
      <m:oMath>
        <m:r>
          <m:t>P</m:t>
        </m:r>
      </m:oMath>
      <w:r>
        <w:t xml:space="preserve"> </w:t>
      </w:r>
      <w:r>
        <w:rPr>
          <w:rFonts w:hint="eastAsia"/>
        </w:rPr>
        <w:t xml:space="preserve">唯一决定。对</w:t>
      </w:r>
      <w:r>
        <w:t xml:space="preserve"> </w:t>
      </w:r>
      <m:oMath>
        <m:sSubSup>
          <m:e>
            <m:r>
              <m:t>X</m:t>
            </m:r>
          </m:e>
          <m:sub>
            <m:r>
              <m:t>1</m:t>
            </m:r>
          </m:sub>
          <m:sup>
            <m:r>
              <m:t>n</m:t>
            </m:r>
          </m:sup>
        </m:sSub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应用链式法则：</w:t>
      </w:r>
    </w:p>
    <w:p>
      <w:pPr>
        <w:pStyle w:val="BodyText"/>
      </w:pPr>
      <m:oMathPara>
        <m:oMathParaPr>
          <m:jc m:val="center"/>
        </m:oMathParaPr>
        <m:oMath>
          <m:r>
            <m:t>H</m:t>
          </m:r>
          <m:d>
            <m:dPr>
              <m:begChr m:val="("/>
              <m:sepChr m:val=""/>
              <m:endChr m:val=")"/>
              <m:grow/>
            </m:dPr>
            <m:e>
              <m:sSubSup>
                <m:e>
                  <m:r>
                    <m:t>X</m:t>
                  </m:r>
                </m:e>
                <m:sub>
                  <m:r>
                    <m:t>1</m:t>
                  </m:r>
                </m:sub>
                <m:sup>
                  <m:r>
                    <m:t>n</m:t>
                  </m:r>
                </m:sup>
              </m:sSubSup>
            </m:e>
          </m:d>
          <m:r>
            <m:rPr>
              <m:sty m:val="p"/>
            </m:rPr>
            <m:t>=</m:t>
          </m:r>
          <m:r>
            <m:t>H</m:t>
          </m:r>
          <m:d>
            <m:dPr>
              <m:begChr m:val="("/>
              <m:sepChr m:val=""/>
              <m:endChr m:val=")"/>
              <m:grow/>
            </m:dPr>
            <m:e>
              <m:sSub>
                <m:e>
                  <m:r>
                    <m:t>X</m:t>
                  </m:r>
                </m:e>
                <m:sub>
                  <m:r>
                    <m:t>1</m:t>
                  </m:r>
                </m:sub>
              </m:sSub>
            </m:e>
          </m:d>
          <m:r>
            <m:rPr>
              <m:sty m:val="p"/>
            </m:rPr>
            <m:t>+</m:t>
          </m:r>
          <m:nary>
            <m:naryPr>
              <m:chr m:val="∑"/>
              <m:limLoc m:val="undOvr"/>
              <m:subHide m:val="off"/>
              <m:supHide m:val="off"/>
            </m:naryPr>
            <m:sub>
              <m:r>
                <m:t>i</m:t>
              </m:r>
              <m:r>
                <m:rPr>
                  <m:sty m:val="p"/>
                </m:rPr>
                <m:t>=</m:t>
              </m:r>
              <m:r>
                <m:t>2</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由马尔可夫性，</w:t>
      </w:r>
      <m:oMath>
        <m:sSub>
          <m:e>
            <m:r>
              <m:t>X</m:t>
            </m:r>
          </m:e>
          <m:sub>
            <m:r>
              <m:t>i</m:t>
            </m:r>
          </m:sub>
        </m:sSub>
      </m:oMath>
      <w:r>
        <w:t xml:space="preserve"> </w:t>
      </w:r>
      <w:r>
        <w:rPr>
          <w:rFonts w:hint="eastAsia"/>
        </w:rPr>
        <w:t xml:space="preserve">在给定</w:t>
      </w:r>
      <w:r>
        <w:t xml:space="preserve"> </w:t>
      </w:r>
      <m:oMath>
        <m:sSub>
          <m:e>
            <m:r>
              <m:t>X</m:t>
            </m:r>
          </m:e>
          <m:sub>
            <m:r>
              <m:t>i</m:t>
            </m:r>
            <m:r>
              <m:rPr>
                <m:sty m:val="p"/>
              </m:rPr>
              <m:t>−</m:t>
            </m:r>
            <m:r>
              <m:t>1</m:t>
            </m:r>
          </m:sub>
        </m:sSub>
      </m:oMath>
      <w:r>
        <w:t xml:space="preserve"> </w:t>
      </w:r>
      <w:r>
        <w:rPr>
          <w:rFonts w:hint="eastAsia"/>
        </w:rPr>
        <w:t xml:space="preserve">时与更早的历史条件独立，故</w:t>
      </w:r>
      <w:r>
        <w:t xml:space="preserve"> </w:t>
      </w:r>
      <m:oMath>
        <m:r>
          <m:t>H</m:t>
        </m:r>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i</m:t>
                </m:r>
              </m:sub>
            </m:sSub>
            <m:r>
              <m:rPr>
                <m:sty m:val="p"/>
              </m:rPr>
              <m:t>∣</m:t>
            </m:r>
            <m:sSub>
              <m:e>
                <m:r>
                  <m:t>X</m:t>
                </m:r>
              </m:e>
              <m:sub>
                <m:r>
                  <m:t>i</m:t>
                </m:r>
                <m:r>
                  <m:rPr>
                    <m:sty m:val="p"/>
                  </m:rPr>
                  <m:t>−</m:t>
                </m:r>
                <m:r>
                  <m:t>1</m:t>
                </m:r>
              </m:sub>
            </m:sSub>
          </m:e>
        </m:d>
      </m:oMath>
      <w:r>
        <w:rPr>
          <w:rFonts w:hint="eastAsia"/>
        </w:rPr>
        <w:t xml:space="preserve">。由于过程平稳，</w:t>
      </w:r>
      <m:oMath>
        <m:r>
          <m:t>H</m:t>
        </m:r>
        <m:d>
          <m:dPr>
            <m:begChr m:val="("/>
            <m:sepChr m:val=""/>
            <m:endChr m:val=")"/>
            <m:grow/>
          </m:dPr>
          <m:e>
            <m:sSub>
              <m:e>
                <m:r>
                  <m:t>X</m:t>
                </m:r>
              </m:e>
              <m:sub>
                <m:r>
                  <m:t>i</m:t>
                </m:r>
              </m:sub>
            </m:sSub>
            <m:r>
              <m:rPr>
                <m:sty m:val="p"/>
              </m:rPr>
              <m:t>∣</m:t>
            </m:r>
            <m:sSub>
              <m:e>
                <m:r>
                  <m:t>X</m:t>
                </m:r>
              </m:e>
              <m:sub>
                <m:r>
                  <m:t>i</m:t>
                </m:r>
                <m:r>
                  <m:rPr>
                    <m:sty m:val="p"/>
                  </m:rPr>
                  <m:t>−</m:t>
                </m:r>
                <m:r>
                  <m:t>1</m:t>
                </m:r>
              </m:sub>
            </m:sSub>
          </m:e>
        </m:d>
      </m:oMath>
      <w:r>
        <w:t xml:space="preserve"> </w:t>
      </w:r>
      <w:r>
        <w:rPr>
          <w:rFonts w:hint="eastAsia"/>
        </w:rPr>
        <w:t xml:space="preserve">对一切</w:t>
      </w:r>
      <w:r>
        <w:t xml:space="preserve"> </w:t>
      </w:r>
      <m:oMath>
        <m:r>
          <m:t>i</m:t>
        </m:r>
        <m:r>
          <m:rPr>
            <m:sty m:val="p"/>
          </m:rPr>
          <m:t>≥</m:t>
        </m:r>
        <m:r>
          <m:t>2</m:t>
        </m:r>
      </m:oMath>
      <w:r>
        <w:t xml:space="preserve"> </w:t>
      </w:r>
      <w:r>
        <w:rPr>
          <w:rFonts w:hint="eastAsia"/>
        </w:rPr>
        <w:t xml:space="preserve">均相等，记其公共值为</w:t>
      </w:r>
      <w:r>
        <w:t xml:space="preserve"> </w:t>
      </w:r>
      <m:oMath>
        <m:r>
          <m:t>H</m:t>
        </m:r>
        <m:d>
          <m:dPr>
            <m:begChr m:val="("/>
            <m:sepChr m:val=""/>
            <m:endChr m:val=")"/>
            <m:grow/>
          </m:dPr>
          <m:e>
            <m:sSub>
              <m:e>
                <m:r>
                  <m:t>X</m:t>
                </m:r>
              </m:e>
              <m:sub>
                <m:r>
                  <m:t>2</m:t>
                </m:r>
              </m:sub>
            </m:sSub>
            <m:r>
              <m:rPr>
                <m:sty m:val="p"/>
              </m:rPr>
              <m:t>∣</m:t>
            </m:r>
            <m:sSub>
              <m:e>
                <m:r>
                  <m:t>X</m:t>
                </m:r>
              </m:e>
              <m:sub>
                <m:r>
                  <m:t>1</m:t>
                </m:r>
              </m:sub>
            </m:sSub>
          </m:e>
        </m:d>
      </m:oMath>
      <w:r>
        <w:rPr>
          <w:rFonts w:hint="eastAsia"/>
        </w:rPr>
        <w:t xml:space="preserve">。代入得</w:t>
      </w:r>
    </w:p>
    <w:p>
      <w:pPr>
        <w:pStyle w:val="BodyText"/>
      </w:pPr>
      <m:oMathPara>
        <m:oMathParaPr>
          <m:jc m:val="center"/>
        </m:oMathParaPr>
        <m:oMath>
          <m:r>
            <m:t>H</m:t>
          </m:r>
          <m:d>
            <m:dPr>
              <m:begChr m:val="("/>
              <m:sepChr m:val=""/>
              <m:endChr m:val=")"/>
              <m:grow/>
            </m:dPr>
            <m:e>
              <m:sSubSup>
                <m:e>
                  <m:r>
                    <m:t>X</m:t>
                  </m:r>
                </m:e>
                <m:sub>
                  <m:r>
                    <m:t>1</m:t>
                  </m:r>
                </m:sub>
                <m:sup>
                  <m:r>
                    <m:t>n</m:t>
                  </m:r>
                </m:sup>
              </m:sSubSup>
            </m:e>
          </m:d>
          <m:r>
            <m:rPr>
              <m:sty m:val="p"/>
            </m:rPr>
            <m:t>=</m:t>
          </m:r>
          <m:r>
            <m:t>H</m:t>
          </m:r>
          <m:d>
            <m:dPr>
              <m:begChr m:val="("/>
              <m:sepChr m:val=""/>
              <m:endChr m:val=")"/>
              <m:grow/>
            </m:dPr>
            <m:e>
              <m:sSub>
                <m:e>
                  <m:r>
                    <m:t>X</m:t>
                  </m:r>
                </m:e>
                <m:sub>
                  <m:r>
                    <m:t>1</m:t>
                  </m:r>
                </m:sub>
              </m:sSub>
            </m:e>
          </m:d>
          <m:r>
            <m:rPr>
              <m:sty m:val="p"/>
            </m:rPr>
            <m:t>+</m:t>
          </m:r>
          <m:d>
            <m:dPr>
              <m:begChr m:val="("/>
              <m:sepChr m:val=""/>
              <m:endChr m:val=")"/>
              <m:grow/>
            </m:dPr>
            <m:e>
              <m:r>
                <m:t>n</m:t>
              </m:r>
              <m:r>
                <m:rPr>
                  <m:sty m:val="p"/>
                </m:rPr>
                <m:t>−</m:t>
              </m:r>
              <m:r>
                <m:t>1</m:t>
              </m:r>
            </m:e>
          </m:d>
          <m:r>
            <m:t>H</m:t>
          </m:r>
          <m:d>
            <m:dPr>
              <m:begChr m:val="("/>
              <m:sepChr m:val=""/>
              <m:endChr m:val=")"/>
              <m:grow/>
            </m:dPr>
            <m:e>
              <m:sSub>
                <m:e>
                  <m:r>
                    <m:t>X</m:t>
                  </m:r>
                </m:e>
                <m:sub>
                  <m:r>
                    <m:t>2</m:t>
                  </m:r>
                </m:sub>
              </m:sSub>
              <m:r>
                <m:rPr>
                  <m:sty m:val="p"/>
                </m:rPr>
                <m:t>∣</m:t>
              </m:r>
              <m:sSub>
                <m:e>
                  <m:r>
                    <m:t>X</m:t>
                  </m:r>
                </m:e>
                <m:sub>
                  <m:r>
                    <m:t>1</m:t>
                  </m:r>
                </m:sub>
              </m:sSub>
            </m:e>
          </m:d>
          <m:r>
            <m:rPr>
              <m:sty m:val="p"/>
            </m:rPr>
            <m:t>.</m:t>
          </m:r>
        </m:oMath>
      </m:oMathPara>
    </w:p>
    <w:p>
      <w:pPr>
        <w:pStyle w:val="FirstParagraph"/>
      </w:pPr>
      <w:r>
        <w:rPr>
          <w:rFonts w:hint="eastAsia"/>
        </w:rPr>
        <w:t xml:space="preserve">进而熵率（每符号平均熵）为</w:t>
      </w:r>
    </w:p>
    <w:p>
      <w:pPr>
        <w:pStyle w:val="BodyText"/>
      </w:pPr>
      <m:oMathPara>
        <m:oMathParaPr>
          <m:jc m:val="center"/>
        </m:oMathParaPr>
        <m:oMath>
          <m:r>
            <m:t>H</m:t>
          </m:r>
          <m:d>
            <m:dPr>
              <m:begChr m:val="("/>
              <m:sepChr m:val=""/>
              <m:endChr m:val=")"/>
              <m:grow/>
            </m:dPr>
            <m:e>
              <m:r>
                <m:rPr>
                  <m:sty m:val="p"/>
                  <m:scr m:val="script"/>
                </m:rPr>
                <m:t>X</m:t>
              </m:r>
            </m:e>
          </m:d>
          <m:r>
            <m:rPr>
              <m:sty m:val="p"/>
            </m:rPr>
            <m:t>=</m:t>
          </m:r>
          <m:limLow>
            <m:e>
              <m:r>
                <m:rPr>
                  <m:sty m:val="p"/>
                </m:rPr>
                <m:t>lim</m:t>
              </m:r>
            </m:e>
            <m:lim>
              <m:r>
                <m:t>n</m:t>
              </m:r>
              <m:r>
                <m:rPr>
                  <m:sty m:val="p"/>
                </m:rPr>
                <m:t>→</m:t>
              </m:r>
              <m:r>
                <m:rPr>
                  <m:sty m:val="p"/>
                </m:rPr>
                <m:t>∞</m:t>
              </m:r>
            </m:lim>
          </m:limLow>
          <m:f>
            <m:fPr>
              <m:type m:val="bar"/>
            </m:fPr>
            <m:num>
              <m:r>
                <m:t>1</m:t>
              </m:r>
            </m:num>
            <m:den>
              <m:r>
                <m:t>n</m:t>
              </m:r>
            </m:den>
          </m:f>
          <m:r>
            <m:t>H</m:t>
          </m:r>
          <m:d>
            <m:dPr>
              <m:begChr m:val="("/>
              <m:sepChr m:val=""/>
              <m:endChr m:val=")"/>
              <m:grow/>
            </m:dPr>
            <m:e>
              <m:sSubSup>
                <m:e>
                  <m:r>
                    <m:t>X</m:t>
                  </m:r>
                </m:e>
                <m:sub>
                  <m:r>
                    <m:t>1</m:t>
                  </m:r>
                </m:sub>
                <m:sup>
                  <m:r>
                    <m:t>n</m:t>
                  </m:r>
                </m:sup>
              </m:sSubSup>
            </m:e>
          </m:d>
          <m:r>
            <m:rPr>
              <m:sty m:val="p"/>
            </m:rPr>
            <m:t>=</m:t>
          </m:r>
          <m:r>
            <m:t>H</m:t>
          </m:r>
          <m:d>
            <m:dPr>
              <m:begChr m:val="("/>
              <m:sepChr m:val=""/>
              <m:endChr m:val=")"/>
              <m:grow/>
            </m:dPr>
            <m:e>
              <m:sSub>
                <m:e>
                  <m:r>
                    <m:t>X</m:t>
                  </m:r>
                </m:e>
                <m:sub>
                  <m:r>
                    <m:t>2</m:t>
                  </m:r>
                </m:sub>
              </m:sSub>
              <m:r>
                <m:rPr>
                  <m:sty m:val="p"/>
                </m:rPr>
                <m:t>∣</m:t>
              </m:r>
              <m:sSub>
                <m:e>
                  <m:r>
                    <m:t>X</m:t>
                  </m:r>
                </m:e>
                <m:sub>
                  <m:r>
                    <m:t>1</m:t>
                  </m:r>
                </m:sub>
              </m:sSub>
            </m:e>
          </m:d>
          <m:r>
            <m:rPr>
              <m:sty m:val="p"/>
            </m:rPr>
            <m:t>=</m:t>
          </m:r>
          <m:nary>
            <m:naryPr>
              <m:chr m:val="∑"/>
              <m:limLoc m:val="undOvr"/>
              <m:subHide m:val="off"/>
              <m:supHide m:val="on"/>
            </m:naryPr>
            <m:sub>
              <m:r>
                <m:t>i</m:t>
              </m:r>
            </m:sub>
            <m:sup>
              <m:r>
                <m:t>​</m:t>
              </m:r>
            </m:sup>
            <m:e>
              <m:sSub>
                <m:e>
                  <m:r>
                    <m:t>μ</m:t>
                  </m:r>
                </m:e>
                <m:sub>
                  <m:r>
                    <m:t>i</m:t>
                  </m:r>
                </m:sub>
              </m:sSub>
            </m:e>
          </m:nary>
          <m:r>
            <m:t>H</m:t>
          </m:r>
          <m:d>
            <m:dPr>
              <m:begChr m:val="("/>
              <m:sepChr m:val=""/>
              <m:endChr m:val=")"/>
              <m:grow/>
            </m:dPr>
            <m:e>
              <m:r>
                <m:rPr>
                  <m:nor/>
                  <m:sty m:val="p"/>
                </m:rPr>
                <m:t>第 </m:t>
              </m:r>
              <m:r>
                <m:t>i</m:t>
              </m:r>
              <m:r>
                <m:rPr>
                  <m:nor/>
                  <m:sty m:val="p"/>
                </m:rPr>
                <m:t> 行的转移概率</m:t>
              </m:r>
            </m:e>
          </m:d>
          <m:r>
            <m:rPr>
              <m:sty m:val="p"/>
            </m:rPr>
            <m:t>.</m:t>
          </m:r>
        </m:oMath>
      </m:oMathPara>
    </w:p>
    <w:p>
      <w:pPr>
        <w:pStyle w:val="FirstParagraph"/>
      </w:pPr>
      <w:r>
        <w:rPr>
          <w:rFonts w:hint="eastAsia"/>
        </w:rPr>
        <w:t xml:space="preserve">这就是平稳马尔可夫源熵率的显式公式，其推导纯粹依赖链式法则、马尔可夫性与平稳性，无需极限的繁复论证。注意，即使过程并非从平稳分布出发，只要其遍历并收敛至平稳分布，熵率仍由同一表达式给出（这一点在第</w:t>
      </w:r>
      <w:r>
        <w:t xml:space="preserve"> 2.3 </w:t>
      </w:r>
      <w:r>
        <w:rPr>
          <w:rFonts w:hint="eastAsia"/>
        </w:rPr>
        <w:t xml:space="preserve">节完整处理）。</w:t>
      </w:r>
    </w:p>
    <w:p>
      <w:pPr>
        <w:pStyle w:val="BodyText"/>
      </w:pPr>
      <w:r>
        <w:rPr>
          <w:rFonts w:hint="eastAsia"/>
          <w:b/>
          <w:bCs/>
        </w:rPr>
        <w:t xml:space="preserve">算例</w:t>
      </w:r>
      <w:r>
        <w:rPr>
          <w:b/>
          <w:bCs/>
        </w:rPr>
        <w:t xml:space="preserve"> </w:t>
      </w:r>
      <w:r>
        <w:rPr>
          <w:rFonts w:hint="eastAsia"/>
          <w:b/>
          <w:bCs/>
        </w:rPr>
        <w:t xml:space="preserve">2.2.3（两状态马尔可夫源的熵率）</w:t>
      </w:r>
      <w:r>
        <w:t xml:space="preserve"> </w:t>
      </w:r>
      <w:r>
        <w:rPr>
          <w:rFonts w:hint="eastAsia"/>
        </w:rPr>
        <w:t xml:space="preserve">设信源在</w:t>
      </w:r>
      <w:r>
        <w:t xml:space="preserve"> </w:t>
      </w:r>
      <m:oMath>
        <m:r>
          <m:rPr>
            <m:sty m:val="p"/>
          </m:rPr>
          <m:t>{</m:t>
        </m:r>
        <m:r>
          <m:t>0</m:t>
        </m:r>
        <m:r>
          <m:rPr>
            <m:sty m:val="p"/>
          </m:rPr>
          <m:t>,</m:t>
        </m:r>
        <m:r>
          <m:t>1</m:t>
        </m:r>
        <m:r>
          <m:rPr>
            <m:sty m:val="p"/>
          </m:rPr>
          <m:t>}</m:t>
        </m:r>
      </m:oMath>
      <w:r>
        <w:t xml:space="preserve"> </w:t>
      </w:r>
      <w:r>
        <w:rPr>
          <w:rFonts w:hint="eastAsia"/>
        </w:rPr>
        <w:t xml:space="preserve">上取值，转移矩阵为</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α</m:t>
                    </m:r>
                  </m:e>
                  <m:e>
                    <m:r>
                      <m:t>α</m:t>
                    </m:r>
                  </m:e>
                </m:mr>
                <m:mr>
                  <m:e>
                    <m:r>
                      <m:t>β</m:t>
                    </m:r>
                  </m:e>
                  <m:e>
                    <m:r>
                      <m:t>1</m:t>
                    </m:r>
                    <m:r>
                      <m:rPr>
                        <m:sty m:val="p"/>
                      </m:rPr>
                      <m:t>−</m:t>
                    </m:r>
                    <m:r>
                      <m:t>β</m:t>
                    </m:r>
                  </m:e>
                </m:mr>
              </m:m>
            </m:e>
          </m:d>
          <m:r>
            <m:rPr>
              <m:sty m:val="p"/>
            </m:rPr>
            <m:t>,</m:t>
          </m:r>
        </m:oMath>
      </m:oMathPara>
    </w:p>
    <w:p>
      <w:pPr>
        <w:pStyle w:val="FirstParagraph"/>
      </w:pPr>
      <w:r>
        <w:rPr>
          <w:rFonts w:hint="eastAsia"/>
        </w:rPr>
        <w:t xml:space="preserve">其中</w:t>
      </w:r>
      <w:r>
        <w:t xml:space="preserve"> </w:t>
      </w:r>
      <m:oMath>
        <m:r>
          <m:t>α</m:t>
        </m:r>
        <m:r>
          <m:rPr>
            <m:sty m:val="p"/>
          </m:rPr>
          <m:t>,</m:t>
        </m:r>
        <m:r>
          <m:t>β</m:t>
        </m:r>
        <m:r>
          <m:rPr>
            <m:sty m:val="p"/>
          </m:rPr>
          <m:t>∈</m:t>
        </m:r>
        <m:d>
          <m:dPr>
            <m:begChr m:val="("/>
            <m:sepChr m:val=""/>
            <m:endChr m:val=")"/>
            <m:grow/>
          </m:dPr>
          <m:e>
            <m:r>
              <m:t>0</m:t>
            </m:r>
            <m:r>
              <m:rPr>
                <m:sty m:val="p"/>
              </m:rPr>
              <m:t>,</m:t>
            </m:r>
            <m:r>
              <m:t>1</m:t>
            </m:r>
          </m:e>
        </m:d>
      </m:oMath>
      <w:r>
        <w:rPr>
          <w:rFonts w:hint="eastAsia"/>
        </w:rPr>
        <w:t xml:space="preserve">。平稳分布由</w:t>
      </w:r>
      <w:r>
        <w:t xml:space="preserve"> </w:t>
      </w:r>
      <m:oMath>
        <m:sSub>
          <m:e>
            <m:r>
              <m:t>μ</m:t>
            </m:r>
          </m:e>
          <m:sub>
            <m:r>
              <m:t>0</m:t>
            </m:r>
          </m:sub>
        </m:sSub>
        <m:r>
          <m:rPr>
            <m:sty m:val="p"/>
          </m:rPr>
          <m:t>=</m:t>
        </m:r>
        <m:r>
          <m:t>β</m:t>
        </m:r>
        <m:r>
          <m:rPr>
            <m:sty m:val="p"/>
          </m:rPr>
          <m:t>/</m:t>
        </m:r>
        <m:d>
          <m:dPr>
            <m:begChr m:val="("/>
            <m:sepChr m:val=""/>
            <m:endChr m:val=")"/>
            <m:grow/>
          </m:dPr>
          <m:e>
            <m:r>
              <m:t>α</m:t>
            </m:r>
            <m:r>
              <m:rPr>
                <m:sty m:val="p"/>
              </m:rPr>
              <m:t>+</m:t>
            </m:r>
            <m:r>
              <m:t>β</m:t>
            </m:r>
          </m:e>
        </m:d>
      </m:oMath>
      <w:r>
        <w:rPr>
          <w:rFonts w:hint="eastAsia"/>
        </w:rPr>
        <w:t xml:space="preserve">，</w:t>
      </w:r>
      <m:oMath>
        <m:sSub>
          <m:e>
            <m:r>
              <m:t>μ</m:t>
            </m:r>
          </m:e>
          <m:sub>
            <m:r>
              <m:t>1</m:t>
            </m:r>
          </m:sub>
        </m:sSub>
        <m:r>
          <m:rPr>
            <m:sty m:val="p"/>
          </m:rPr>
          <m:t>=</m:t>
        </m:r>
        <m:r>
          <m:t>α</m:t>
        </m:r>
        <m:r>
          <m:rPr>
            <m:sty m:val="p"/>
          </m:rPr>
          <m:t>/</m:t>
        </m:r>
        <m:d>
          <m:dPr>
            <m:begChr m:val="("/>
            <m:sepChr m:val=""/>
            <m:endChr m:val=")"/>
            <m:grow/>
          </m:dPr>
          <m:e>
            <m:r>
              <m:t>α</m:t>
            </m:r>
            <m:r>
              <m:rPr>
                <m:sty m:val="p"/>
              </m:rPr>
              <m:t>+</m:t>
            </m:r>
            <m:r>
              <m:t>β</m:t>
            </m:r>
          </m:e>
        </m:d>
      </m:oMath>
      <w:r>
        <w:t xml:space="preserve"> </w:t>
      </w:r>
      <w:r>
        <w:rPr>
          <w:rFonts w:hint="eastAsia"/>
        </w:rPr>
        <w:t xml:space="preserve">给出（已见《博弈论数学基础》第</w:t>
      </w:r>
      <w:r>
        <w:t xml:space="preserve"> 13 </w:t>
      </w:r>
      <w:r>
        <w:rPr>
          <w:rFonts w:hint="eastAsia"/>
        </w:rPr>
        <w:t xml:space="preserve">章）。每步的条件熵为</w:t>
      </w:r>
    </w:p>
    <w:p>
      <w:pPr>
        <w:pStyle w:val="BodyText"/>
      </w:pPr>
      <m:oMathPara>
        <m:oMathParaPr>
          <m:jc m:val="center"/>
        </m:oMathParaPr>
        <m:oMath>
          <m:r>
            <m:t>H</m:t>
          </m:r>
          <m:d>
            <m:dPr>
              <m:begChr m:val="("/>
              <m:sepChr m:val=""/>
              <m:endChr m:val=")"/>
              <m:grow/>
            </m:dPr>
            <m:e>
              <m:sSub>
                <m:e>
                  <m:r>
                    <m:t>X</m:t>
                  </m:r>
                </m:e>
                <m:sub>
                  <m:r>
                    <m:t>2</m:t>
                  </m:r>
                </m:sub>
              </m:sSub>
              <m:r>
                <m:rPr>
                  <m:sty m:val="p"/>
                </m:rPr>
                <m:t>∣</m:t>
              </m:r>
              <m:sSub>
                <m:e>
                  <m:r>
                    <m:t>X</m:t>
                  </m:r>
                </m:e>
                <m:sub>
                  <m:r>
                    <m:t>1</m:t>
                  </m:r>
                </m:sub>
              </m:sSub>
              <m:r>
                <m:rPr>
                  <m:sty m:val="p"/>
                </m:rPr>
                <m:t>=</m:t>
              </m:r>
              <m:r>
                <m:t>0</m:t>
              </m:r>
            </m:e>
          </m:d>
          <m:r>
            <m:rPr>
              <m:sty m:val="p"/>
            </m:rPr>
            <m:t>=</m:t>
          </m:r>
          <m:sSub>
            <m:e>
              <m:r>
                <m:t>h</m:t>
              </m:r>
            </m:e>
            <m:sub>
              <m:r>
                <m:t>2</m:t>
              </m:r>
            </m:sub>
          </m:sSub>
          <m:d>
            <m:dPr>
              <m:begChr m:val="("/>
              <m:sepChr m:val=""/>
              <m:endChr m:val=")"/>
              <m:grow/>
            </m:dPr>
            <m:e>
              <m:r>
                <m:t>α</m:t>
              </m:r>
            </m:e>
          </m:d>
          <m:r>
            <m:rPr>
              <m:sty m:val="p"/>
            </m:rPr>
            <m:t>,</m:t>
          </m:r>
          <m:r>
            <m:t> </m:t>
          </m:r>
          <m:r>
            <m:t>H</m:t>
          </m:r>
          <m:d>
            <m:dPr>
              <m:begChr m:val="("/>
              <m:sepChr m:val=""/>
              <m:endChr m:val=")"/>
              <m:grow/>
            </m:dPr>
            <m:e>
              <m:sSub>
                <m:e>
                  <m:r>
                    <m:t>X</m:t>
                  </m:r>
                </m:e>
                <m:sub>
                  <m:r>
                    <m:t>2</m:t>
                  </m:r>
                </m:sub>
              </m:sSub>
              <m:r>
                <m:rPr>
                  <m:sty m:val="p"/>
                </m:rPr>
                <m:t>∣</m:t>
              </m:r>
              <m:sSub>
                <m:e>
                  <m:r>
                    <m:t>X</m:t>
                  </m:r>
                </m:e>
                <m:sub>
                  <m:r>
                    <m:t>1</m:t>
                  </m:r>
                </m:sub>
              </m:sSub>
              <m:r>
                <m:rPr>
                  <m:sty m:val="p"/>
                </m:rPr>
                <m:t>=</m:t>
              </m:r>
              <m:r>
                <m:t>1</m:t>
              </m:r>
            </m:e>
          </m:d>
          <m:r>
            <m:rPr>
              <m:sty m:val="p"/>
            </m:rPr>
            <m:t>=</m:t>
          </m:r>
          <m:sSub>
            <m:e>
              <m:r>
                <m:t>h</m:t>
              </m:r>
            </m:e>
            <m:sub>
              <m:r>
                <m:t>2</m:t>
              </m:r>
            </m:sub>
          </m:sSub>
          <m:d>
            <m:dPr>
              <m:begChr m:val="("/>
              <m:sepChr m:val=""/>
              <m:endChr m:val=")"/>
              <m:grow/>
            </m:dPr>
            <m:e>
              <m:r>
                <m:t>β</m:t>
              </m:r>
            </m:e>
          </m:d>
          <m:r>
            <m:rPr>
              <m:sty m:val="p"/>
            </m:rPr>
            <m:t>,</m:t>
          </m:r>
        </m:oMath>
      </m:oMathPara>
    </w:p>
    <w:p>
      <w:pPr>
        <w:pStyle w:val="FirstParagraph"/>
      </w:pPr>
      <w:r>
        <w:rPr>
          <w:rFonts w:hint="eastAsia"/>
        </w:rPr>
        <w:t xml:space="preserve">故熵率为</w:t>
      </w:r>
    </w:p>
    <w:p>
      <w:pPr>
        <w:pStyle w:val="BodyText"/>
      </w:pPr>
      <m:oMathPara>
        <m:oMathParaPr>
          <m:jc m:val="center"/>
        </m:oMathParaPr>
        <m:oMath>
          <m:r>
            <m:t>H</m:t>
          </m:r>
          <m:d>
            <m:dPr>
              <m:begChr m:val="("/>
              <m:sepChr m:val=""/>
              <m:endChr m:val=")"/>
              <m:grow/>
            </m:dPr>
            <m:e>
              <m:r>
                <m:rPr>
                  <m:sty m:val="p"/>
                  <m:scr m:val="script"/>
                </m:rPr>
                <m:t>X</m:t>
              </m:r>
            </m:e>
          </m:d>
          <m:r>
            <m:rPr>
              <m:sty m:val="p"/>
            </m:rPr>
            <m:t>=</m:t>
          </m:r>
          <m:sSub>
            <m:e>
              <m:r>
                <m:t>μ</m:t>
              </m:r>
            </m:e>
            <m:sub>
              <m:r>
                <m:t>0</m:t>
              </m:r>
            </m:sub>
          </m:sSub>
          <m:sSub>
            <m:e>
              <m:r>
                <m:t>h</m:t>
              </m:r>
            </m:e>
            <m:sub>
              <m:r>
                <m:t>2</m:t>
              </m:r>
            </m:sub>
          </m:sSub>
          <m:d>
            <m:dPr>
              <m:begChr m:val="("/>
              <m:sepChr m:val=""/>
              <m:endChr m:val=")"/>
              <m:grow/>
            </m:dPr>
            <m:e>
              <m:r>
                <m:t>α</m:t>
              </m:r>
            </m:e>
          </m:d>
          <m:r>
            <m:rPr>
              <m:sty m:val="p"/>
            </m:rPr>
            <m:t>+</m:t>
          </m:r>
          <m:sSub>
            <m:e>
              <m:r>
                <m:t>μ</m:t>
              </m:r>
            </m:e>
            <m:sub>
              <m:r>
                <m:t>1</m:t>
              </m:r>
            </m:sub>
          </m:sSub>
          <m:sSub>
            <m:e>
              <m:r>
                <m:t>h</m:t>
              </m:r>
            </m:e>
            <m:sub>
              <m:r>
                <m:t>2</m:t>
              </m:r>
            </m:sub>
          </m:sSub>
          <m:d>
            <m:dPr>
              <m:begChr m:val="("/>
              <m:sepChr m:val=""/>
              <m:endChr m:val=")"/>
              <m:grow/>
            </m:dPr>
            <m:e>
              <m:r>
                <m:t>β</m:t>
              </m:r>
            </m:e>
          </m:d>
          <m:r>
            <m:rPr>
              <m:sty m:val="p"/>
            </m:rPr>
            <m:t>=</m:t>
          </m:r>
          <m:f>
            <m:fPr>
              <m:type m:val="bar"/>
            </m:fPr>
            <m:num>
              <m:r>
                <m:t>β</m:t>
              </m:r>
              <m:sSub>
                <m:e>
                  <m:r>
                    <m:t>h</m:t>
                  </m:r>
                </m:e>
                <m:sub>
                  <m:r>
                    <m:t>2</m:t>
                  </m:r>
                </m:sub>
              </m:sSub>
              <m:d>
                <m:dPr>
                  <m:begChr m:val="("/>
                  <m:sepChr m:val=""/>
                  <m:endChr m:val=")"/>
                  <m:grow/>
                </m:dPr>
                <m:e>
                  <m:r>
                    <m:t>α</m:t>
                  </m:r>
                </m:e>
              </m:d>
              <m:r>
                <m:rPr>
                  <m:sty m:val="p"/>
                </m:rPr>
                <m:t>+</m:t>
              </m:r>
              <m:r>
                <m:t>α</m:t>
              </m:r>
              <m:sSub>
                <m:e>
                  <m:r>
                    <m:t>h</m:t>
                  </m:r>
                </m:e>
                <m:sub>
                  <m:r>
                    <m:t>2</m:t>
                  </m:r>
                </m:sub>
              </m:sSub>
              <m:d>
                <m:dPr>
                  <m:begChr m:val="("/>
                  <m:sepChr m:val=""/>
                  <m:endChr m:val=")"/>
                  <m:grow/>
                </m:dPr>
                <m:e>
                  <m:r>
                    <m:t>β</m:t>
                  </m:r>
                </m:e>
              </m:d>
            </m:num>
            <m:den>
              <m:r>
                <m:t>α</m:t>
              </m:r>
              <m:r>
                <m:rPr>
                  <m:sty m:val="p"/>
                </m:rPr>
                <m:t>+</m:t>
              </m:r>
              <m:r>
                <m:t>β</m:t>
              </m:r>
            </m:den>
          </m:f>
          <m:r>
            <m:rPr>
              <m:sty m:val="p"/>
            </m:rPr>
            <m:t>.</m:t>
          </m:r>
        </m:oMath>
      </m:oMathPara>
    </w:p>
    <w:p>
      <w:pPr>
        <w:pStyle w:val="FirstParagraph"/>
      </w:pPr>
      <w:r>
        <w:rPr>
          <w:rFonts w:hint="eastAsia"/>
        </w:rPr>
        <w:t xml:space="preserve">取</w:t>
      </w:r>
      <w:r>
        <w:t xml:space="preserve"> </w:t>
      </w:r>
      <m:oMath>
        <m:r>
          <m:t>α</m:t>
        </m:r>
        <m:r>
          <m:rPr>
            <m:sty m:val="p"/>
          </m:rPr>
          <m:t>=</m:t>
        </m:r>
        <m:r>
          <m:t>0.2</m:t>
        </m:r>
      </m:oMath>
      <w:r>
        <w:rPr>
          <w:rFonts w:hint="eastAsia"/>
        </w:rPr>
        <w:t xml:space="preserve">，</w:t>
      </w:r>
      <m:oMath>
        <m:r>
          <m:t>β</m:t>
        </m:r>
        <m:r>
          <m:rPr>
            <m:sty m:val="p"/>
          </m:rPr>
          <m:t>=</m:t>
        </m:r>
        <m:r>
          <m:t>0.3</m:t>
        </m:r>
      </m:oMath>
      <w:r>
        <w:rPr>
          <w:rFonts w:hint="eastAsia"/>
        </w:rPr>
        <w:t xml:space="preserve">，则</w:t>
      </w:r>
      <w:r>
        <w:t xml:space="preserve"> </w:t>
      </w:r>
      <m:oMath>
        <m:sSub>
          <m:e>
            <m:r>
              <m:t>μ</m:t>
            </m:r>
          </m:e>
          <m:sub>
            <m:r>
              <m:t>0</m:t>
            </m:r>
          </m:sub>
        </m:sSub>
        <m:r>
          <m:rPr>
            <m:sty m:val="p"/>
          </m:rPr>
          <m:t>=</m:t>
        </m:r>
        <m:r>
          <m:t>0.6</m:t>
        </m:r>
      </m:oMath>
      <w:r>
        <w:rPr>
          <w:rFonts w:hint="eastAsia"/>
        </w:rPr>
        <w:t xml:space="preserve">，</w:t>
      </w:r>
      <m:oMath>
        <m:sSub>
          <m:e>
            <m:r>
              <m:t>μ</m:t>
            </m:r>
          </m:e>
          <m:sub>
            <m:r>
              <m:t>1</m:t>
            </m:r>
          </m:sub>
        </m:sSub>
        <m:r>
          <m:rPr>
            <m:sty m:val="p"/>
          </m:rPr>
          <m:t>=</m:t>
        </m:r>
        <m:r>
          <m:t>0.4</m:t>
        </m:r>
      </m:oMath>
      <w:r>
        <w:rPr>
          <w:rFonts w:hint="eastAsia"/>
        </w:rPr>
        <w:t xml:space="preserve">；</w:t>
      </w:r>
      <m:oMath>
        <m:sSub>
          <m:e>
            <m:r>
              <m:t>h</m:t>
            </m:r>
          </m:e>
          <m:sub>
            <m:r>
              <m:t>2</m:t>
            </m:r>
          </m:sub>
        </m:sSub>
        <m:d>
          <m:dPr>
            <m:begChr m:val="("/>
            <m:sepChr m:val=""/>
            <m:endChr m:val=")"/>
            <m:grow/>
          </m:dPr>
          <m:e>
            <m:r>
              <m:t>0.2</m:t>
            </m:r>
          </m:e>
        </m:d>
        <m:r>
          <m:rPr>
            <m:sty m:val="p"/>
          </m:rPr>
          <m:t>≈</m:t>
        </m:r>
        <m:r>
          <m:t>0.7219</m:t>
        </m:r>
      </m:oMath>
      <w:r>
        <w:rPr>
          <w:rFonts w:hint="eastAsia"/>
        </w:rPr>
        <w:t xml:space="preserve">，</w:t>
      </w:r>
      <m:oMath>
        <m:sSub>
          <m:e>
            <m:r>
              <m:t>h</m:t>
            </m:r>
          </m:e>
          <m:sub>
            <m:r>
              <m:t>2</m:t>
            </m:r>
          </m:sub>
        </m:sSub>
        <m:d>
          <m:dPr>
            <m:begChr m:val="("/>
            <m:sepChr m:val=""/>
            <m:endChr m:val=")"/>
            <m:grow/>
          </m:dPr>
          <m:e>
            <m:r>
              <m:t>0.3</m:t>
            </m:r>
          </m:e>
        </m:d>
        <m:r>
          <m:rPr>
            <m:sty m:val="p"/>
          </m:rPr>
          <m:t>≈</m:t>
        </m:r>
        <m:r>
          <m:t>0.8813</m:t>
        </m:r>
      </m:oMath>
      <w:r>
        <w:rPr>
          <w:rFonts w:hint="eastAsia"/>
        </w:rPr>
        <w:t xml:space="preserve">。于是</w:t>
      </w:r>
      <w:r>
        <w:t xml:space="preserve"> </w:t>
      </w:r>
      <m:oMath>
        <m:r>
          <m:t>H</m:t>
        </m:r>
        <m:d>
          <m:dPr>
            <m:begChr m:val="("/>
            <m:sepChr m:val=""/>
            <m:endChr m:val=")"/>
            <m:grow/>
          </m:dPr>
          <m:e>
            <m:r>
              <m:rPr>
                <m:sty m:val="p"/>
                <m:scr m:val="script"/>
              </m:rPr>
              <m:t>X</m:t>
            </m:r>
          </m:e>
        </m:d>
        <m:r>
          <m:rPr>
            <m:sty m:val="p"/>
          </m:rPr>
          <m:t>≈</m:t>
        </m:r>
        <m:r>
          <m:t>0.6</m:t>
        </m:r>
        <m:r>
          <m:rPr>
            <m:sty m:val="p"/>
          </m:rPr>
          <m:t>×</m:t>
        </m:r>
        <m:r>
          <m:t>0.7219</m:t>
        </m:r>
        <m:r>
          <m:rPr>
            <m:sty m:val="p"/>
          </m:rPr>
          <m:t>+</m:t>
        </m:r>
        <m:r>
          <m:t>0.4</m:t>
        </m:r>
        <m:r>
          <m:rPr>
            <m:sty m:val="p"/>
          </m:rPr>
          <m:t>×</m:t>
        </m:r>
        <m:r>
          <m:t>0.8813</m:t>
        </m:r>
        <m:r>
          <m:rPr>
            <m:sty m:val="p"/>
          </m:rPr>
          <m:t>=</m:t>
        </m:r>
        <m:r>
          <m:t>0.4331</m:t>
        </m:r>
        <m:r>
          <m:rPr>
            <m:sty m:val="p"/>
          </m:rPr>
          <m:t>+</m:t>
        </m:r>
        <m:r>
          <m:t>0.3525</m:t>
        </m:r>
        <m:r>
          <m:rPr>
            <m:sty m:val="p"/>
          </m:rPr>
          <m:t>=</m:t>
        </m:r>
        <m:r>
          <m:t>0.7856</m:t>
        </m:r>
      </m:oMath>
      <w:r>
        <w:t xml:space="preserve"> </w:t>
      </w:r>
      <w:r>
        <w:rPr>
          <w:rFonts w:hint="eastAsia"/>
        </w:rPr>
        <w:t xml:space="preserve">bits/symbol。这是该马尔可夫信源的无损压缩极限。</w:t>
      </w:r>
    </w:p>
    <w:p>
      <w:pPr>
        <w:pStyle w:val="BodyText"/>
      </w:pPr>
      <w:r>
        <w:rPr>
          <w:b/>
          <w:bCs/>
        </w:rPr>
        <w:t xml:space="preserve">2.2.5 </w:t>
      </w:r>
      <w:r>
        <w:rPr>
          <w:rFonts w:hint="eastAsia"/>
          <w:b/>
          <w:bCs/>
        </w:rPr>
        <w:t xml:space="preserve">馆藏落点：链式法则的工程与学习接口</w:t>
      </w:r>
    </w:p>
    <w:p>
      <w:pPr>
        <w:pStyle w:val="BodyText"/>
      </w:pPr>
      <w:r>
        <w:rPr>
          <w:rFonts w:hint="eastAsia"/>
        </w:rPr>
        <w:t xml:space="preserve">熵的链式法则并非悬浮于公理之上的抽象玩具，它在馆藏路线的多个关键对象上直接兑现其威力：</w:t>
      </w:r>
    </w:p>
    <w:p>
      <w:pPr>
        <w:numPr>
          <w:ilvl w:val="0"/>
          <w:numId w:val="1013"/>
        </w:numPr>
      </w:pPr>
      <w:r>
        <w:rPr>
          <w:rFonts w:hint="eastAsia"/>
          <w:b/>
          <w:bCs/>
        </w:rPr>
        <w:t xml:space="preserve">《从位到物联》：信源编码的扩展基础</w:t>
      </w:r>
      <w:r>
        <w:t xml:space="preserve"> </w:t>
      </w:r>
      <w:r>
        <w:rPr>
          <w:rFonts w:hint="eastAsia"/>
        </w:rPr>
        <w:t xml:space="preserve">在六科书的通信模块中，CM5（海明码/CRC）和</w:t>
      </w:r>
      <w:r>
        <w:t xml:space="preserve"> </w:t>
      </w:r>
      <w:r>
        <w:rPr>
          <w:rFonts w:hint="eastAsia"/>
        </w:rPr>
        <w:t xml:space="preserve">CM6（线路编码）关注的是信道编码，而信息论揭示的分离原理（见第</w:t>
      </w:r>
      <w:r>
        <w:t xml:space="preserve"> 1.1 </w:t>
      </w:r>
      <w:r>
        <w:rPr>
          <w:rFonts w:hint="eastAsia"/>
        </w:rPr>
        <w:t xml:space="preserve">节）要求信源编码与信道编码必须配合。链式法则是将复杂信源（如语言、图像）分解为条件独立或马尔可夫成分的核心工具。例如，在</w:t>
      </w:r>
      <w:r>
        <w:t xml:space="preserve"> JPEG </w:t>
      </w:r>
      <w:r>
        <w:rPr>
          <w:rFonts w:hint="eastAsia"/>
        </w:rPr>
        <w:t xml:space="preserve">编码中对</w:t>
      </w:r>
      <w:r>
        <w:t xml:space="preserve"> DC </w:t>
      </w:r>
      <w:r>
        <w:rPr>
          <w:rFonts w:hint="eastAsia"/>
        </w:rPr>
        <w:t xml:space="preserve">系数使用差分脉冲编码调制（DPCM）正是在利用数据的马尔可夫性：当前块的值</w:t>
      </w:r>
      <w:r>
        <w:t xml:space="preserve"> </w:t>
      </w:r>
      <m:oMath>
        <m:sSub>
          <m:e>
            <m:r>
              <m:t>X</m:t>
            </m:r>
          </m:e>
          <m:sub>
            <m:r>
              <m:t>i</m:t>
            </m:r>
          </m:sub>
        </m:sSub>
      </m:oMath>
      <w:r>
        <w:t xml:space="preserve"> </w:t>
      </w:r>
      <w:r>
        <w:rPr>
          <w:rFonts w:hint="eastAsia"/>
        </w:rPr>
        <w:t xml:space="preserve">主要依赖于前一块</w:t>
      </w:r>
      <w:r>
        <w:t xml:space="preserve"> </w:t>
      </w:r>
      <m:oMath>
        <m:sSub>
          <m:e>
            <m:r>
              <m:t>X</m:t>
            </m:r>
          </m:e>
          <m:sub>
            <m:r>
              <m:t>i</m:t>
            </m:r>
            <m:r>
              <m:rPr>
                <m:sty m:val="p"/>
              </m:rPr>
              <m:t>−</m:t>
            </m:r>
            <m:r>
              <m:t>1</m:t>
            </m:r>
          </m:sub>
        </m:sSub>
      </m:oMath>
      <w:r>
        <w:rPr>
          <w:rFonts w:hint="eastAsia"/>
        </w:rPr>
        <w:t xml:space="preserve">，链式法则给出了</w:t>
      </w:r>
      <w:r>
        <w:t xml:space="preserve"> </w:t>
      </w:r>
      <m:oMath>
        <m:r>
          <m:t>H</m:t>
        </m:r>
        <m:d>
          <m:dPr>
            <m:begChr m:val="("/>
            <m:sepChr m:val=""/>
            <m:endChr m:val=")"/>
            <m:grow/>
          </m:dPr>
          <m:e>
            <m:r>
              <m:rPr>
                <m:nor/>
                <m:sty m:val="p"/>
              </m:rPr>
              <m:t>图像</m:t>
            </m:r>
          </m:e>
        </m:d>
        <m:r>
          <m:rPr>
            <m:sty m:val="p"/>
          </m:rPr>
          <m:t>≈</m:t>
        </m:r>
        <m:r>
          <m:rPr>
            <m:sty m:val="p"/>
          </m:rPr>
          <m:t>∑</m:t>
        </m:r>
        <m:r>
          <m:t>H</m:t>
        </m:r>
        <m:d>
          <m:dPr>
            <m:begChr m:val="("/>
            <m:sepChr m:val=""/>
            <m:endChr m:val=")"/>
            <m:grow/>
          </m:dPr>
          <m:e>
            <m:sSub>
              <m:e>
                <m:r>
                  <m:t>X</m:t>
                </m:r>
              </m:e>
              <m:sub>
                <m:r>
                  <m:t>i</m:t>
                </m:r>
              </m:sub>
            </m:sSub>
            <m:r>
              <m:rPr>
                <m:sty m:val="p"/>
              </m:rPr>
              <m:t>∣</m:t>
            </m:r>
            <m:sSub>
              <m:e>
                <m:r>
                  <m:t>X</m:t>
                </m:r>
              </m:e>
              <m:sub>
                <m:r>
                  <m:t>i</m:t>
                </m:r>
                <m:r>
                  <m:rPr>
                    <m:sty m:val="p"/>
                  </m:rPr>
                  <m:t>−</m:t>
                </m:r>
                <m:r>
                  <m:t>1</m:t>
                </m:r>
              </m:sub>
            </m:sSub>
          </m:e>
        </m:d>
      </m:oMath>
      <w:r>
        <w:t xml:space="preserve"> </w:t>
      </w:r>
      <w:r>
        <w:rPr>
          <w:rFonts w:hint="eastAsia"/>
        </w:rPr>
        <w:t xml:space="preserve">的逐块编码下界。这回答了“为什么预测编码有效”的信息论根源——它剪除了条件化所能消除的那部分冗余。</w:t>
      </w:r>
    </w:p>
    <w:p>
      <w:pPr>
        <w:numPr>
          <w:ilvl w:val="0"/>
          <w:numId w:val="1013"/>
        </w:numPr>
      </w:pPr>
      <w:r>
        <w:rPr>
          <w:rFonts w:hint="eastAsia"/>
          <w:b/>
          <w:bCs/>
        </w:rPr>
        <w:t xml:space="preserve">《AI.docx》：自回归模型与神经网络语言模型的损失下界</w:t>
      </w:r>
      <w:r>
        <w:t xml:space="preserve"> </w:t>
      </w:r>
      <w:r>
        <w:rPr>
          <w:rFonts w:hint="eastAsia"/>
        </w:rPr>
        <w:t xml:space="preserve">在</w:t>
      </w:r>
      <w:r>
        <w:t xml:space="preserve"> AI </w:t>
      </w:r>
      <w:r>
        <w:rPr>
          <w:rFonts w:hint="eastAsia"/>
        </w:rPr>
        <w:t xml:space="preserve">书中，自回归生成模型（如</w:t>
      </w:r>
      <w:r>
        <w:t xml:space="preserve"> PixelRNN/PixelCNN、WaveNet、GPT </w:t>
      </w:r>
      <w:r>
        <w:rPr>
          <w:rFonts w:hint="eastAsia"/>
        </w:rPr>
        <w:t xml:space="preserve">系列）将图像或文本的联合分布显式分解为</w:t>
      </w:r>
      <w:r>
        <w:t xml:space="preserve"> </w:t>
      </w: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x</m:t>
                </m:r>
              </m:e>
              <m:sub>
                <m:r>
                  <m:t>i</m:t>
                </m:r>
              </m:sub>
            </m:sSub>
            <m:r>
              <m:rPr>
                <m:sty m:val="p"/>
              </m:rPr>
              <m:t>∣</m:t>
            </m:r>
            <m:sSub>
              <m:e>
                <m:r>
                  <m:t>x</m:t>
                </m:r>
              </m:e>
              <m:sub>
                <m:r>
                  <m:rPr>
                    <m:sty m:val="p"/>
                  </m:rPr>
                  <m:t>&lt;</m:t>
                </m:r>
                <m:r>
                  <m:t>i</m:t>
                </m:r>
              </m:sub>
            </m:sSub>
          </m:e>
        </m:d>
      </m:oMath>
      <w:r>
        <w:rPr>
          <w:rFonts w:hint="eastAsia"/>
        </w:rPr>
        <w:t xml:space="preserve">。该分解形式正是链式法则</w:t>
      </w:r>
      <w:r>
        <w:t xml:space="preserve"> </w:t>
      </w:r>
      <m:oMath>
        <m:r>
          <m:t>H</m:t>
        </m:r>
        <m:d>
          <m:dPr>
            <m:begChr m:val="("/>
            <m:sepChr m:val=""/>
            <m:endChr m:val=")"/>
            <m:grow/>
          </m:dPr>
          <m:e>
            <m:sSubSup>
              <m:e>
                <m:r>
                  <m:t>X</m:t>
                </m:r>
              </m:e>
              <m:sub>
                <m:r>
                  <m:t>1</m:t>
                </m:r>
              </m:sub>
              <m:sup>
                <m:r>
                  <m:t>n</m:t>
                </m:r>
              </m:sup>
            </m:sSubSup>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rPr>
                    <m:sty m:val="p"/>
                  </m:rPr>
                  <m:t>&lt;</m:t>
                </m:r>
                <m:r>
                  <m:t>i</m:t>
                </m:r>
              </m:sub>
            </m:sSub>
          </m:e>
        </m:d>
      </m:oMath>
      <w:r>
        <w:t xml:space="preserve"> </w:t>
      </w:r>
      <w:r>
        <w:rPr>
          <w:rFonts w:hint="eastAsia"/>
        </w:rPr>
        <w:t xml:space="preserve">的</w:t>
      </w:r>
      <w:r>
        <w:rPr>
          <w:rFonts w:hint="eastAsia"/>
          <w:b/>
          <w:bCs/>
        </w:rPr>
        <w:t xml:space="preserve">概率对应物</w:t>
      </w:r>
      <w:r>
        <w:rPr>
          <w:rFonts w:hint="eastAsia"/>
        </w:rPr>
        <w:t xml:space="preserve">。训练这些模型所用的交叉熵损失函数，平均而言，其最小值即为真实分布的条件熵之和。因此，链式法则不仅严格证明了“自回归建模没有丢失任何分布表示能力”（即该分解是等价的），还为困惑度（perplexity）的计算提供了信息论基础：困惑度</w:t>
      </w:r>
      <w:r>
        <w:t xml:space="preserve"> </w:t>
      </w:r>
      <m:oMath>
        <m:sSup>
          <m:e>
            <m:r>
              <m:t>2</m:t>
            </m:r>
          </m:e>
          <m:sup>
            <m:r>
              <m:t>H</m:t>
            </m:r>
            <m:d>
              <m:dPr>
                <m:begChr m:val="("/>
                <m:sepChr m:val=""/>
                <m:endChr m:val=")"/>
                <m:grow/>
              </m:dPr>
              <m:e>
                <m:r>
                  <m:rPr>
                    <m:sty m:val="p"/>
                    <m:scr m:val="script"/>
                  </m:rPr>
                  <m:t>X</m:t>
                </m:r>
              </m:e>
            </m:d>
          </m:sup>
        </m:sSup>
      </m:oMath>
      <w:r>
        <w:t xml:space="preserve"> </w:t>
      </w:r>
      <w:r>
        <w:rPr>
          <w:rFonts w:hint="eastAsia"/>
        </w:rPr>
        <w:t xml:space="preserve">恰等于熵率对应的均匀分布等效数目。AI</w:t>
      </w:r>
      <w:r>
        <w:t xml:space="preserve"> </w:t>
      </w:r>
      <w:r>
        <w:rPr>
          <w:rFonts w:hint="eastAsia"/>
        </w:rPr>
        <w:t xml:space="preserve">书中“困惑度越低表示模型越好”的经验指标，其理论极限正是链式法则给出的条件熵累加和。</w:t>
      </w:r>
    </w:p>
    <w:p>
      <w:pPr>
        <w:numPr>
          <w:ilvl w:val="0"/>
          <w:numId w:val="1013"/>
        </w:numPr>
      </w:pPr>
      <w:r>
        <w:rPr>
          <w:rFonts w:hint="eastAsia"/>
          <w:b/>
          <w:bCs/>
        </w:rPr>
        <w:t xml:space="preserve">特征工程与决策树：信息增益的累加</w:t>
      </w:r>
      <w:r>
        <w:t xml:space="preserve"> </w:t>
      </w:r>
      <w:r>
        <w:rPr>
          <w:rFonts w:hint="eastAsia"/>
        </w:rPr>
        <w:t xml:space="preserve">在决策树（如</w:t>
      </w:r>
      <w:r>
        <w:t xml:space="preserve"> </w:t>
      </w:r>
      <w:r>
        <w:rPr>
          <w:rFonts w:hint="eastAsia"/>
        </w:rPr>
        <w:t xml:space="preserve">ID3、C4.5）的特征选择中，每次分裂所依据的“信息增益”正是互信息</w:t>
      </w:r>
      <w:r>
        <w:t xml:space="preserve"> </w:t>
      </w:r>
      <m:oMath>
        <m:r>
          <m:t>I</m:t>
        </m:r>
        <m:d>
          <m:dPr>
            <m:begChr m:val="("/>
            <m:sepChr m:val=""/>
            <m:endChr m:val=")"/>
            <m:grow/>
          </m:dPr>
          <m:e>
            <m:sSub>
              <m:e>
                <m:r>
                  <m:t>X</m:t>
                </m:r>
              </m:e>
              <m:sub>
                <m:r>
                  <m:rPr>
                    <m:nor/>
                    <m:sty m:val="p"/>
                  </m:rPr>
                  <m:t>feature</m:t>
                </m:r>
              </m:sub>
            </m:sSub>
            <m:r>
              <m:rPr>
                <m:sty m:val="p"/>
              </m:rPr>
              <m:t>;</m:t>
            </m:r>
            <m:r>
              <m:t>Y</m:t>
            </m:r>
          </m:e>
        </m:d>
      </m:oMath>
      <w:r>
        <w:rPr>
          <w:rFonts w:hint="eastAsia"/>
        </w:rPr>
        <w:t xml:space="preserve">，而链式法则保证了依次选择特征的累积信息增益可加总为总互信息，从而为贪心策略提供了局部（myopic）最优性的合理性。详见第</w:t>
      </w:r>
      <w:r>
        <w:t xml:space="preserve"> 3 </w:t>
      </w:r>
      <w:r>
        <w:rPr>
          <w:rFonts w:hint="eastAsia"/>
        </w:rPr>
        <w:t xml:space="preserve">章互信息与特征选择的进一步讨论。</w:t>
      </w:r>
    </w:p>
    <w:p>
      <w:pPr>
        <w:pStyle w:val="FirstParagraph"/>
      </w:pPr>
      <w:r>
        <w:rPr>
          <w:b/>
          <w:bCs/>
        </w:rPr>
        <w:t xml:space="preserve">2.2.6 </w:t>
      </w: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2.2.1（提取题）</w:t>
      </w:r>
      <w:r>
        <w:t xml:space="preserve"> </w:t>
      </w:r>
      <w:r>
        <w:rPr>
          <w:rFonts w:hint="eastAsia"/>
        </w:rPr>
        <w:t xml:space="preserve">解释下列陈述的含义并判断真伪：</w:t>
      </w:r>
      <w:r>
        <w:rPr>
          <w:rFonts w:hint="eastAsia"/>
        </w:rPr>
        <w:t xml:space="preserve">“条件化减少熵”</w:t>
      </w:r>
      <w:r>
        <w:rPr>
          <w:rFonts w:hint="eastAsia"/>
        </w:rPr>
        <w:t xml:space="preserve">意指，对于随机变量</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的任何具体实现</w:t>
      </w:r>
      <w:r>
        <w:t xml:space="preserve"> </w:t>
      </w:r>
      <m:oMath>
        <m:r>
          <m:t>X</m:t>
        </m:r>
        <m:r>
          <m:rPr>
            <m:sty m:val="p"/>
          </m:rPr>
          <m:t>=</m:t>
        </m:r>
        <m:sSub>
          <m:e>
            <m:r>
              <m:t>x</m:t>
            </m:r>
          </m:e>
          <m:sub>
            <m:r>
              <m:t>0</m:t>
            </m:r>
          </m:sub>
        </m:sSub>
      </m:oMath>
      <w:r>
        <w:rPr>
          <w:rFonts w:hint="eastAsia"/>
        </w:rPr>
        <w:t xml:space="preserve">，必有</w:t>
      </w:r>
      <w:r>
        <w:t xml:space="preserve"> </w:t>
      </w:r>
      <m:oMath>
        <m:r>
          <m:t>H</m:t>
        </m:r>
        <m:d>
          <m:dPr>
            <m:begChr m:val="("/>
            <m:sepChr m:val=""/>
            <m:endChr m:val=")"/>
            <m:grow/>
          </m:dPr>
          <m:e>
            <m:r>
              <m:t>Y</m:t>
            </m:r>
            <m:r>
              <m:rPr>
                <m:sty m:val="p"/>
              </m:rPr>
              <m:t>∣</m:t>
            </m:r>
            <m:r>
              <m:t>X</m:t>
            </m:r>
            <m:r>
              <m:rPr>
                <m:sty m:val="p"/>
              </m:rPr>
              <m:t>=</m:t>
            </m:r>
            <m:sSub>
              <m:e>
                <m:r>
                  <m:t>x</m:t>
                </m:r>
              </m:e>
              <m:sub>
                <m:r>
                  <m:t>0</m:t>
                </m:r>
              </m:sub>
            </m:sSub>
          </m:e>
        </m:d>
        <m:r>
          <m:rPr>
            <m:sty m:val="p"/>
          </m:rPr>
          <m:t>≤</m:t>
        </m:r>
        <m:r>
          <m:t>H</m:t>
        </m:r>
        <m:d>
          <m:dPr>
            <m:begChr m:val="("/>
            <m:sepChr m:val=""/>
            <m:endChr m:val=")"/>
            <m:grow/>
          </m:dPr>
          <m:e>
            <m:r>
              <m:t>Y</m:t>
            </m:r>
          </m:e>
        </m:d>
      </m:oMath>
      <w:r>
        <w:t xml:space="preserve">。</w:t>
      </w:r>
      <w:r>
        <w:t xml:space="preserve"> </w:t>
      </w:r>
      <w:r>
        <w:rPr>
          <w:rFonts w:hint="eastAsia"/>
          <w:b/>
          <w:bCs/>
        </w:rPr>
        <w:t xml:space="preserve">提示</w:t>
      </w:r>
      <w:r>
        <w:rPr>
          <w:rFonts w:hint="eastAsia"/>
        </w:rPr>
        <w:t xml:space="preserve">：见</w:t>
      </w:r>
      <w:r>
        <w:t xml:space="preserve"> 2.2.3 </w:t>
      </w:r>
      <w:r>
        <w:rPr>
          <w:rFonts w:hint="eastAsia"/>
        </w:rPr>
        <w:t xml:space="preserve">节</w:t>
      </w:r>
      <w:r>
        <w:t xml:space="preserve"> </w:t>
      </w:r>
      <w:r>
        <w:rPr>
          <w:rStyle w:val="VerbatimChar"/>
          <w:rFonts w:hint="eastAsia"/>
        </w:rPr>
        <w:t xml:space="preserve">[简化]</w:t>
      </w:r>
      <w:r>
        <w:t xml:space="preserve"> </w:t>
      </w:r>
      <w:r>
        <w:rPr>
          <w:rFonts w:hint="eastAsia"/>
        </w:rPr>
        <w:t xml:space="preserve">讨论与</w:t>
      </w:r>
      <w:r>
        <w:t xml:space="preserve"> Jensen </w:t>
      </w:r>
      <w:r>
        <w:rPr>
          <w:rFonts w:hint="eastAsia"/>
        </w:rPr>
        <w:t xml:space="preserve">不等式的平均本质。</w:t>
      </w:r>
      <w:r>
        <w:t xml:space="preserve"> </w:t>
      </w:r>
      <w:r>
        <w:rPr>
          <w:rFonts w:hint="eastAsia"/>
          <w:b/>
          <w:bCs/>
        </w:rPr>
        <w:t xml:space="preserve">解答</w:t>
      </w:r>
      <w:r>
        <w:rPr>
          <w:rFonts w:hint="eastAsia"/>
        </w:rPr>
        <w:t xml:space="preserve">：该陈述为伪。</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是期望下的不等式，即对</w:t>
      </w:r>
      <w:r>
        <w:t xml:space="preserve"> </w:t>
      </w:r>
      <m:oMath>
        <m:r>
          <m:t>p</m:t>
        </m:r>
        <m:d>
          <m:dPr>
            <m:begChr m:val="("/>
            <m:sepChr m:val=""/>
            <m:endChr m:val=")"/>
            <m:grow/>
          </m:dPr>
          <m:e>
            <m:r>
              <m:t>x</m:t>
            </m:r>
          </m:e>
        </m:d>
      </m:oMath>
      <w:r>
        <w:t xml:space="preserve"> </w:t>
      </w:r>
      <w:r>
        <w:rPr>
          <w:rFonts w:hint="eastAsia"/>
        </w:rPr>
        <w:t xml:space="preserve">求平均的结果。对于特定的</w:t>
      </w:r>
      <w:r>
        <w:t xml:space="preserve"> </w:t>
      </w:r>
      <m:oMath>
        <m:sSub>
          <m:e>
            <m:r>
              <m:t>x</m:t>
            </m:r>
          </m:e>
          <m:sub>
            <m:r>
              <m:t>0</m:t>
            </m:r>
          </m:sub>
        </m:sSub>
      </m:oMath>
      <w:r>
        <w:rPr>
          <w:rFonts w:hint="eastAsia"/>
        </w:rPr>
        <w:t xml:space="preserve">，</w:t>
      </w:r>
      <m:oMath>
        <m:r>
          <m:t>H</m:t>
        </m:r>
        <m:d>
          <m:dPr>
            <m:begChr m:val="("/>
            <m:sepChr m:val=""/>
            <m:endChr m:val=")"/>
            <m:grow/>
          </m:dPr>
          <m:e>
            <m:r>
              <m:t>Y</m:t>
            </m:r>
            <m:r>
              <m:rPr>
                <m:sty m:val="p"/>
              </m:rPr>
              <m:t>∣</m:t>
            </m:r>
            <m:r>
              <m:t>X</m:t>
            </m:r>
            <m:r>
              <m:rPr>
                <m:sty m:val="p"/>
              </m:rPr>
              <m:t>=</m:t>
            </m:r>
            <m:sSub>
              <m:e>
                <m:r>
                  <m:t>x</m:t>
                </m:r>
              </m:e>
              <m:sub>
                <m:r>
                  <m:t>0</m:t>
                </m:r>
              </m:sub>
            </m:sSub>
          </m:e>
        </m:d>
      </m:oMath>
      <w:r>
        <w:t xml:space="preserve"> </w:t>
      </w:r>
      <w:r>
        <w:rPr>
          <w:rFonts w:hint="eastAsia"/>
        </w:rPr>
        <w:t xml:space="preserve">完全可能大于</w:t>
      </w:r>
      <w:r>
        <w:t xml:space="preserve"> </w:t>
      </w:r>
      <m:oMath>
        <m:r>
          <m:t>H</m:t>
        </m:r>
        <m:d>
          <m:dPr>
            <m:begChr m:val="("/>
            <m:sepChr m:val=""/>
            <m:endChr m:val=")"/>
            <m:grow/>
          </m:dPr>
          <m:e>
            <m:r>
              <m:t>Y</m:t>
            </m:r>
          </m:e>
        </m:d>
      </m:oMath>
      <w:r>
        <w:t xml:space="preserve">。</w:t>
      </w:r>
    </w:p>
    <w:p>
      <w:pPr>
        <w:pStyle w:val="BodyText"/>
      </w:pPr>
      <w:r>
        <w:rPr>
          <w:rFonts w:hint="eastAsia"/>
          <w:b/>
          <w:bCs/>
        </w:rPr>
        <w:t xml:space="preserve">习题</w:t>
      </w:r>
      <w:r>
        <w:rPr>
          <w:b/>
          <w:bCs/>
        </w:rPr>
        <w:t xml:space="preserve"> </w:t>
      </w:r>
      <w:r>
        <w:rPr>
          <w:rFonts w:hint="eastAsia"/>
          <w:b/>
          <w:bCs/>
        </w:rPr>
        <w:t xml:space="preserve">2.2.2（计算题）</w:t>
      </w:r>
      <w:r>
        <w:t xml:space="preserve"> </w:t>
      </w:r>
      <w:r>
        <w:rPr>
          <w:rFonts w:hint="eastAsia"/>
        </w:rPr>
        <w:t xml:space="preserve">给定三个二元随机变量</w:t>
      </w:r>
      <w:r>
        <w:t xml:space="preserve"> </w:t>
      </w:r>
      <m:oMath>
        <m:r>
          <m:t>A</m:t>
        </m:r>
        <m:r>
          <m:rPr>
            <m:sty m:val="p"/>
          </m:rPr>
          <m:t>,</m:t>
        </m:r>
        <m:r>
          <m:t>B</m:t>
        </m:r>
        <m:r>
          <m:rPr>
            <m:sty m:val="p"/>
          </m:rPr>
          <m:t>,</m:t>
        </m:r>
        <m:r>
          <m:t>C</m:t>
        </m:r>
      </m:oMath>
      <w:r>
        <w:t xml:space="preserve"> </w:t>
      </w:r>
      <w:r>
        <w:rPr>
          <w:rFonts w:hint="eastAsia"/>
        </w:rPr>
        <w:t xml:space="preserve">的联合分布如下（</w:t>
      </w:r>
      <w:r>
        <w:t xml:space="preserve">“0”</w:t>
      </w:r>
      <w:r>
        <w:t xml:space="preserve">/</w:t>
      </w:r>
      <w:r>
        <w:t xml:space="preserve">“1”</w:t>
      </w:r>
      <w:r>
        <w:rPr>
          <w:rFonts w:hint="eastAsia"/>
        </w:rPr>
        <w:t xml:space="preserve">省略</w:t>
      </w:r>
      <w:r>
        <w:t xml:space="preserve"> </w:t>
      </w:r>
      <m:oMath>
        <m:r>
          <m:t>p</m:t>
        </m:r>
      </m:oMath>
      <w:r>
        <w:t xml:space="preserve"> </w:t>
      </w:r>
      <w:r>
        <w:rPr>
          <w:rFonts w:hint="eastAsia"/>
        </w:rPr>
        <w:t xml:space="preserve">记号）：</w:t>
      </w:r>
      <w:r>
        <w:t xml:space="preserve"> </w:t>
      </w:r>
      <m:oMath>
        <m:r>
          <m:t>p</m:t>
        </m:r>
        <m:d>
          <m:dPr>
            <m:begChr m:val="("/>
            <m:sepChr m:val=""/>
            <m:endChr m:val=")"/>
            <m:grow/>
          </m:dPr>
          <m:e>
            <m:r>
              <m:t>0</m:t>
            </m:r>
            <m:r>
              <m:rPr>
                <m:sty m:val="p"/>
              </m:rPr>
              <m:t>,</m:t>
            </m:r>
            <m:r>
              <m:t>0</m:t>
            </m:r>
            <m:r>
              <m:rPr>
                <m:sty m:val="p"/>
              </m:rPr>
              <m:t>,</m:t>
            </m:r>
            <m:r>
              <m:t>0</m:t>
            </m:r>
          </m:e>
        </m:d>
        <m:r>
          <m:rPr>
            <m:sty m:val="p"/>
          </m:rPr>
          <m:t>=</m:t>
        </m:r>
        <m:r>
          <m:t>0.15</m:t>
        </m:r>
      </m:oMath>
      <w:r>
        <w:t xml:space="preserve">,</w:t>
      </w:r>
      <w:r>
        <w:t xml:space="preserve"> </w:t>
      </w:r>
      <m:oMath>
        <m:r>
          <m:t>p</m:t>
        </m:r>
        <m:d>
          <m:dPr>
            <m:begChr m:val="("/>
            <m:sepChr m:val=""/>
            <m:endChr m:val=")"/>
            <m:grow/>
          </m:dPr>
          <m:e>
            <m:r>
              <m:t>0</m:t>
            </m:r>
            <m:r>
              <m:rPr>
                <m:sty m:val="p"/>
              </m:rPr>
              <m:t>,</m:t>
            </m:r>
            <m:r>
              <m:t>0</m:t>
            </m:r>
            <m:r>
              <m:rPr>
                <m:sty m:val="p"/>
              </m:rPr>
              <m:t>,</m:t>
            </m:r>
            <m:r>
              <m:t>1</m:t>
            </m:r>
          </m:e>
        </m:d>
        <m:r>
          <m:rPr>
            <m:sty m:val="p"/>
          </m:rPr>
          <m:t>=</m:t>
        </m:r>
        <m:r>
          <m:t>0.05</m:t>
        </m:r>
      </m:oMath>
      <w:r>
        <w:t xml:space="preserve">,</w:t>
      </w:r>
      <w:r>
        <w:t xml:space="preserve"> </w:t>
      </w:r>
      <m:oMath>
        <m:r>
          <m:t>p</m:t>
        </m:r>
        <m:d>
          <m:dPr>
            <m:begChr m:val="("/>
            <m:sepChr m:val=""/>
            <m:endChr m:val=")"/>
            <m:grow/>
          </m:dPr>
          <m:e>
            <m:r>
              <m:t>0</m:t>
            </m:r>
            <m:r>
              <m:rPr>
                <m:sty m:val="p"/>
              </m:rPr>
              <m:t>,</m:t>
            </m:r>
            <m:r>
              <m:t>1</m:t>
            </m:r>
            <m:r>
              <m:rPr>
                <m:sty m:val="p"/>
              </m:rPr>
              <m:t>,</m:t>
            </m:r>
            <m:r>
              <m:t>0</m:t>
            </m:r>
          </m:e>
        </m:d>
        <m:r>
          <m:rPr>
            <m:sty m:val="p"/>
          </m:rPr>
          <m:t>=</m:t>
        </m:r>
        <m:r>
          <m:t>0.10</m:t>
        </m:r>
      </m:oMath>
      <w:r>
        <w:t xml:space="preserve">,</w:t>
      </w:r>
      <w:r>
        <w:t xml:space="preserve"> </w:t>
      </w:r>
      <m:oMath>
        <m:r>
          <m:t>p</m:t>
        </m:r>
        <m:d>
          <m:dPr>
            <m:begChr m:val="("/>
            <m:sepChr m:val=""/>
            <m:endChr m:val=")"/>
            <m:grow/>
          </m:dPr>
          <m:e>
            <m:r>
              <m:t>0</m:t>
            </m:r>
            <m:r>
              <m:rPr>
                <m:sty m:val="p"/>
              </m:rPr>
              <m:t>,</m:t>
            </m:r>
            <m:r>
              <m:t>1</m:t>
            </m:r>
            <m:r>
              <m:rPr>
                <m:sty m:val="p"/>
              </m:rPr>
              <m:t>,</m:t>
            </m:r>
            <m:r>
              <m:t>1</m:t>
            </m:r>
          </m:e>
        </m:d>
        <m:r>
          <m:rPr>
            <m:sty m:val="p"/>
          </m:rPr>
          <m:t>=</m:t>
        </m:r>
        <m:r>
          <m:t>0.20</m:t>
        </m:r>
      </m:oMath>
      <w:r>
        <w:t xml:space="preserve">,</w:t>
      </w:r>
      <w:r>
        <w:t xml:space="preserve"> </w:t>
      </w:r>
      <m:oMath>
        <m:r>
          <m:t>p</m:t>
        </m:r>
        <m:d>
          <m:dPr>
            <m:begChr m:val="("/>
            <m:sepChr m:val=""/>
            <m:endChr m:val=")"/>
            <m:grow/>
          </m:dPr>
          <m:e>
            <m:r>
              <m:t>1</m:t>
            </m:r>
            <m:r>
              <m:rPr>
                <m:sty m:val="p"/>
              </m:rPr>
              <m:t>,</m:t>
            </m:r>
            <m:r>
              <m:t>0</m:t>
            </m:r>
            <m:r>
              <m:rPr>
                <m:sty m:val="p"/>
              </m:rPr>
              <m:t>,</m:t>
            </m:r>
            <m:r>
              <m:t>0</m:t>
            </m:r>
          </m:e>
        </m:d>
        <m:r>
          <m:rPr>
            <m:sty m:val="p"/>
          </m:rPr>
          <m:t>=</m:t>
        </m:r>
        <m:r>
          <m:t>0.10</m:t>
        </m:r>
      </m:oMath>
      <w:r>
        <w:t xml:space="preserve">,</w:t>
      </w:r>
      <w:r>
        <w:t xml:space="preserve"> </w:t>
      </w:r>
      <m:oMath>
        <m:r>
          <m:t>p</m:t>
        </m:r>
        <m:d>
          <m:dPr>
            <m:begChr m:val="("/>
            <m:sepChr m:val=""/>
            <m:endChr m:val=")"/>
            <m:grow/>
          </m:dPr>
          <m:e>
            <m:r>
              <m:t>1</m:t>
            </m:r>
            <m:r>
              <m:rPr>
                <m:sty m:val="p"/>
              </m:rPr>
              <m:t>,</m:t>
            </m:r>
            <m:r>
              <m:t>0</m:t>
            </m:r>
            <m:r>
              <m:rPr>
                <m:sty m:val="p"/>
              </m:rPr>
              <m:t>,</m:t>
            </m:r>
            <m:r>
              <m:t>1</m:t>
            </m:r>
          </m:e>
        </m:d>
        <m:r>
          <m:rPr>
            <m:sty m:val="p"/>
          </m:rPr>
          <m:t>=</m:t>
        </m:r>
        <m:r>
          <m:t>0.15</m:t>
        </m:r>
      </m:oMath>
      <w:r>
        <w:t xml:space="preserve">,</w:t>
      </w:r>
      <w:r>
        <w:t xml:space="preserve"> </w:t>
      </w:r>
      <m:oMath>
        <m:r>
          <m:t>p</m:t>
        </m:r>
        <m:d>
          <m:dPr>
            <m:begChr m:val="("/>
            <m:sepChr m:val=""/>
            <m:endChr m:val=")"/>
            <m:grow/>
          </m:dPr>
          <m:e>
            <m:r>
              <m:t>1</m:t>
            </m:r>
            <m:r>
              <m:rPr>
                <m:sty m:val="p"/>
              </m:rPr>
              <m:t>,</m:t>
            </m:r>
            <m:r>
              <m:t>1</m:t>
            </m:r>
            <m:r>
              <m:rPr>
                <m:sty m:val="p"/>
              </m:rPr>
              <m:t>,</m:t>
            </m:r>
            <m:r>
              <m:t>0</m:t>
            </m:r>
          </m:e>
        </m:d>
        <m:r>
          <m:rPr>
            <m:sty m:val="p"/>
          </m:rPr>
          <m:t>=</m:t>
        </m:r>
        <m:r>
          <m:t>0.05</m:t>
        </m:r>
      </m:oMath>
      <w:r>
        <w:t xml:space="preserve">,</w:t>
      </w:r>
      <w:r>
        <w:t xml:space="preserve"> </w:t>
      </w:r>
      <m:oMath>
        <m:r>
          <m:t>p</m:t>
        </m:r>
        <m:d>
          <m:dPr>
            <m:begChr m:val="("/>
            <m:sepChr m:val=""/>
            <m:endChr m:val=")"/>
            <m:grow/>
          </m:dPr>
          <m:e>
            <m:r>
              <m:t>1</m:t>
            </m:r>
            <m:r>
              <m:rPr>
                <m:sty m:val="p"/>
              </m:rPr>
              <m:t>,</m:t>
            </m:r>
            <m:r>
              <m:t>1</m:t>
            </m:r>
            <m:r>
              <m:rPr>
                <m:sty m:val="p"/>
              </m:rPr>
              <m:t>,</m:t>
            </m:r>
            <m:r>
              <m:t>1</m:t>
            </m:r>
          </m:e>
        </m:d>
        <m:r>
          <m:rPr>
            <m:sty m:val="p"/>
          </m:rPr>
          <m:t>=</m:t>
        </m:r>
        <m:r>
          <m:t>0.20</m:t>
        </m:r>
      </m:oMath>
      <w:r>
        <w:t xml:space="preserve">。</w:t>
      </w:r>
      <w:r>
        <w:t xml:space="preserve"> </w:t>
      </w:r>
      <w:r>
        <w:t xml:space="preserve">(a) </w:t>
      </w:r>
      <w:r>
        <w:rPr>
          <w:rFonts w:hint="eastAsia"/>
        </w:rPr>
        <w:t xml:space="preserve">计算</w:t>
      </w:r>
      <w:r>
        <w:t xml:space="preserve"> </w:t>
      </w:r>
      <m:oMath>
        <m:r>
          <m:t>H</m:t>
        </m:r>
        <m:d>
          <m:dPr>
            <m:begChr m:val="("/>
            <m:sepChr m:val=""/>
            <m:endChr m:val=")"/>
            <m:grow/>
          </m:dPr>
          <m:e>
            <m:r>
              <m:t>A</m:t>
            </m:r>
          </m:e>
        </m:d>
        <m:r>
          <m:rPr>
            <m:sty m:val="p"/>
          </m:rPr>
          <m:t>,</m:t>
        </m:r>
        <m:r>
          <m:t>H</m:t>
        </m:r>
        <m:d>
          <m:dPr>
            <m:begChr m:val="("/>
            <m:sepChr m:val=""/>
            <m:endChr m:val=")"/>
            <m:grow/>
          </m:dPr>
          <m:e>
            <m:r>
              <m:t>B</m:t>
            </m:r>
          </m:e>
        </m:d>
        <m:r>
          <m:rPr>
            <m:sty m:val="p"/>
          </m:rPr>
          <m:t>,</m:t>
        </m:r>
        <m:r>
          <m:t>H</m:t>
        </m:r>
        <m:d>
          <m:dPr>
            <m:begChr m:val="("/>
            <m:sepChr m:val=""/>
            <m:endChr m:val=")"/>
            <m:grow/>
          </m:dPr>
          <m:e>
            <m:r>
              <m:t>C</m:t>
            </m:r>
          </m:e>
        </m:d>
      </m:oMath>
      <w:r>
        <w:t xml:space="preserve">。</w:t>
      </w:r>
      <w:r>
        <w:t xml:space="preserve"> </w:t>
      </w:r>
      <w:r>
        <w:t xml:space="preserve">(b) </w:t>
      </w:r>
      <w:r>
        <w:rPr>
          <w:rFonts w:hint="eastAsia"/>
        </w:rPr>
        <w:t xml:space="preserve">利用链式法则计算</w:t>
      </w:r>
      <w:r>
        <w:t xml:space="preserve"> </w:t>
      </w:r>
      <m:oMath>
        <m:r>
          <m:t>H</m:t>
        </m:r>
        <m:d>
          <m:dPr>
            <m:begChr m:val="("/>
            <m:sepChr m:val=""/>
            <m:endChr m:val=")"/>
            <m:grow/>
          </m:dPr>
          <m:e>
            <m:r>
              <m:t>A</m:t>
            </m:r>
            <m:r>
              <m:rPr>
                <m:sty m:val="p"/>
              </m:rPr>
              <m:t>,</m:t>
            </m:r>
            <m:r>
              <m:t>B</m:t>
            </m:r>
            <m:r>
              <m:rPr>
                <m:sty m:val="p"/>
              </m:rPr>
              <m:t>,</m:t>
            </m:r>
            <m:r>
              <m:t>C</m:t>
            </m:r>
          </m:e>
        </m:d>
      </m:oMath>
      <w:r>
        <w:rPr>
          <w:rFonts w:hint="eastAsia"/>
        </w:rPr>
        <w:t xml:space="preserve">，写出所用的具体分解顺序。</w:t>
      </w:r>
      <w:r>
        <w:t xml:space="preserve"> </w:t>
      </w:r>
      <w:r>
        <w:t xml:space="preserve">(c) </w:t>
      </w:r>
      <w:r>
        <w:rPr>
          <w:rFonts w:hint="eastAsia"/>
        </w:rPr>
        <w:t xml:space="preserve">计算</w:t>
      </w:r>
      <w:r>
        <w:t xml:space="preserve"> </w:t>
      </w:r>
      <m:oMath>
        <m:r>
          <m:t>H</m:t>
        </m:r>
        <m:d>
          <m:dPr>
            <m:begChr m:val="("/>
            <m:sepChr m:val=""/>
            <m:endChr m:val=")"/>
            <m:grow/>
          </m:dPr>
          <m:e>
            <m:r>
              <m:t>C</m:t>
            </m:r>
            <m:r>
              <m:rPr>
                <m:sty m:val="p"/>
              </m:rPr>
              <m:t>∣</m:t>
            </m:r>
            <m:r>
              <m:t>A</m:t>
            </m:r>
            <m:r>
              <m:rPr>
                <m:sty m:val="p"/>
              </m:rPr>
              <m:t>,</m:t>
            </m:r>
            <m:r>
              <m:t>B</m:t>
            </m:r>
          </m:e>
        </m:d>
      </m:oMath>
      <w:r>
        <w:rPr>
          <w:rFonts w:hint="eastAsia"/>
        </w:rPr>
        <w:t xml:space="preserve">，并验证</w:t>
      </w:r>
      <w:r>
        <w:t xml:space="preserve"> </w:t>
      </w:r>
      <m:oMath>
        <m:r>
          <m:t>H</m:t>
        </m:r>
        <m:d>
          <m:dPr>
            <m:begChr m:val="("/>
            <m:sepChr m:val=""/>
            <m:endChr m:val=")"/>
            <m:grow/>
          </m:dPr>
          <m:e>
            <m:r>
              <m:t>B</m:t>
            </m:r>
            <m:r>
              <m:rPr>
                <m:sty m:val="p"/>
              </m:rPr>
              <m:t>∣</m:t>
            </m:r>
            <m:r>
              <m:t>A</m:t>
            </m:r>
          </m:e>
        </m:d>
        <m:r>
          <m:rPr>
            <m:sty m:val="p"/>
          </m:rPr>
          <m:t>≤</m:t>
        </m:r>
        <m:r>
          <m:t>H</m:t>
        </m:r>
        <m:d>
          <m:dPr>
            <m:begChr m:val="("/>
            <m:sepChr m:val=""/>
            <m:endChr m:val=")"/>
            <m:grow/>
          </m:dPr>
          <m:e>
            <m:r>
              <m:t>B</m:t>
            </m:r>
          </m:e>
        </m:d>
      </m:oMath>
      <w:r>
        <w:t xml:space="preserve">。</w:t>
      </w:r>
      <w:r>
        <w:t xml:space="preserve"> </w:t>
      </w:r>
      <w:r>
        <w:rPr>
          <w:rFonts w:hint="eastAsia"/>
          <w:b/>
          <w:bCs/>
        </w:rPr>
        <w:t xml:space="preserve">提示</w:t>
      </w:r>
      <w:r>
        <w:rPr>
          <w:rFonts w:hint="eastAsia"/>
        </w:rPr>
        <w:t xml:space="preserve">：分层计算边际与条件分布，二元熵函数</w:t>
      </w:r>
      <w:r>
        <w:t xml:space="preserve"> </w:t>
      </w:r>
      <m:oMath>
        <m:sSub>
          <m:e>
            <m:r>
              <m:t>h</m:t>
            </m:r>
          </m:e>
          <m:sub>
            <m:r>
              <m:t>2</m:t>
            </m:r>
          </m:sub>
        </m:sSub>
        <m:d>
          <m:dPr>
            <m:begChr m:val="("/>
            <m:sepChr m:val=""/>
            <m:endChr m:val=")"/>
            <m:grow/>
          </m:dPr>
          <m:e>
            <m:r>
              <m:t>p</m:t>
            </m:r>
          </m:e>
        </m:d>
      </m:oMath>
      <w:r>
        <w:t xml:space="preserve"> </w:t>
      </w:r>
      <w:r>
        <w:rPr>
          <w:rFonts w:hint="eastAsia"/>
        </w:rPr>
        <w:t xml:space="preserve">可在计算中复用。</w:t>
      </w:r>
      <w:r>
        <w:t xml:space="preserve"> </w:t>
      </w:r>
      <w:r>
        <w:rPr>
          <w:rFonts w:hint="eastAsia"/>
          <w:b/>
          <w:bCs/>
        </w:rPr>
        <w:t xml:space="preserve">解答概要</w:t>
      </w:r>
      <w:r>
        <w:rPr>
          <w:rFonts w:hint="eastAsia"/>
        </w:rPr>
        <w:t xml:space="preserve">：(a)</w:t>
      </w:r>
      <w:r>
        <w:t xml:space="preserve"> </w:t>
      </w:r>
      <w:r>
        <w:rPr>
          <w:rFonts w:hint="eastAsia"/>
        </w:rPr>
        <w:t xml:space="preserve">计算得</w:t>
      </w:r>
      <w:r>
        <w:t xml:space="preserve"> </w:t>
      </w:r>
      <m:oMath>
        <m:sSub>
          <m:e>
            <m:r>
              <m:t>p</m:t>
            </m:r>
          </m:e>
          <m:sub>
            <m:r>
              <m:t>A</m:t>
            </m:r>
          </m:sub>
        </m:sSub>
        <m:d>
          <m:dPr>
            <m:begChr m:val="("/>
            <m:sepChr m:val=""/>
            <m:endChr m:val=")"/>
            <m:grow/>
          </m:dPr>
          <m:e>
            <m:r>
              <m:t>0</m:t>
            </m:r>
          </m:e>
        </m:d>
        <m:r>
          <m:rPr>
            <m:sty m:val="p"/>
          </m:rPr>
          <m:t>=</m:t>
        </m:r>
        <m:r>
          <m:t>0.5</m:t>
        </m:r>
      </m:oMath>
      <w:r>
        <w:t xml:space="preserve">,</w:t>
      </w:r>
      <w:r>
        <w:t xml:space="preserve"> </w:t>
      </w:r>
      <m:oMath>
        <m:sSub>
          <m:e>
            <m:r>
              <m:t>p</m:t>
            </m:r>
          </m:e>
          <m:sub>
            <m:r>
              <m:t>B</m:t>
            </m:r>
          </m:sub>
        </m:sSub>
        <m:d>
          <m:dPr>
            <m:begChr m:val="("/>
            <m:sepChr m:val=""/>
            <m:endChr m:val=")"/>
            <m:grow/>
          </m:dPr>
          <m:e>
            <m:r>
              <m:t>0</m:t>
            </m:r>
          </m:e>
        </m:d>
        <m:r>
          <m:rPr>
            <m:sty m:val="p"/>
          </m:rPr>
          <m:t>=</m:t>
        </m:r>
        <m:r>
          <m:t>0.45</m:t>
        </m:r>
      </m:oMath>
      <w:r>
        <w:t xml:space="preserve">,</w:t>
      </w:r>
      <w:r>
        <w:t xml:space="preserve"> </w:t>
      </w:r>
      <m:oMath>
        <m:sSub>
          <m:e>
            <m:r>
              <m:t>p</m:t>
            </m:r>
          </m:e>
          <m:sub>
            <m:r>
              <m:t>C</m:t>
            </m:r>
          </m:sub>
        </m:sSub>
        <m:d>
          <m:dPr>
            <m:begChr m:val="("/>
            <m:sepChr m:val=""/>
            <m:endChr m:val=")"/>
            <m:grow/>
          </m:dPr>
          <m:e>
            <m:r>
              <m:t>0</m:t>
            </m:r>
          </m:e>
        </m:d>
        <m:r>
          <m:rPr>
            <m:sty m:val="p"/>
          </m:rPr>
          <m:t>=</m:t>
        </m:r>
        <m:r>
          <m:t>0.40</m:t>
        </m:r>
      </m:oMath>
      <w:r>
        <w:rPr>
          <w:rFonts w:hint="eastAsia"/>
        </w:rPr>
        <w:t xml:space="preserve">；因此</w:t>
      </w:r>
      <w:r>
        <w:t xml:space="preserve"> </w:t>
      </w:r>
      <m:oMath>
        <m:r>
          <m:t>H</m:t>
        </m:r>
        <m:d>
          <m:dPr>
            <m:begChr m:val="("/>
            <m:sepChr m:val=""/>
            <m:endChr m:val=")"/>
            <m:grow/>
          </m:dPr>
          <m:e>
            <m:r>
              <m:t>A</m:t>
            </m:r>
          </m:e>
        </m:d>
        <m:r>
          <m:rPr>
            <m:sty m:val="p"/>
          </m:rPr>
          <m:t>=</m:t>
        </m:r>
        <m:r>
          <m:t>1</m:t>
        </m:r>
      </m:oMath>
      <w:r>
        <w:t xml:space="preserve">,</w:t>
      </w:r>
      <w:r>
        <w:t xml:space="preserve"> </w:t>
      </w:r>
      <m:oMath>
        <m:r>
          <m:t>H</m:t>
        </m:r>
        <m:d>
          <m:dPr>
            <m:begChr m:val="("/>
            <m:sepChr m:val=""/>
            <m:endChr m:val=")"/>
            <m:grow/>
          </m:dPr>
          <m:e>
            <m:r>
              <m:t>B</m:t>
            </m:r>
          </m:e>
        </m:d>
        <m:r>
          <m:rPr>
            <m:sty m:val="p"/>
          </m:rPr>
          <m:t>≈</m:t>
        </m:r>
        <m:r>
          <m:t>0.9928</m:t>
        </m:r>
      </m:oMath>
      <w:r>
        <w:t xml:space="preserve">,</w:t>
      </w:r>
      <w:r>
        <w:t xml:space="preserve"> </w:t>
      </w:r>
      <m:oMath>
        <m:r>
          <m:t>H</m:t>
        </m:r>
        <m:d>
          <m:dPr>
            <m:begChr m:val="("/>
            <m:sepChr m:val=""/>
            <m:endChr m:val=")"/>
            <m:grow/>
          </m:dPr>
          <m:e>
            <m:r>
              <m:t>C</m:t>
            </m:r>
          </m:e>
        </m:d>
        <m:r>
          <m:rPr>
            <m:sty m:val="p"/>
          </m:rPr>
          <m:t>≈</m:t>
        </m:r>
        <m:r>
          <m:t>0.9710</m:t>
        </m:r>
      </m:oMath>
      <w:r>
        <w:t xml:space="preserve"> </w:t>
      </w:r>
      <w:r>
        <w:rPr>
          <w:rFonts w:hint="eastAsia"/>
        </w:rPr>
        <w:t xml:space="preserve">比特。</w:t>
      </w:r>
      <w:r>
        <w:t xml:space="preserve"> </w:t>
      </w:r>
      <w:r>
        <w:t xml:space="preserve">(b) </w:t>
      </w:r>
      <w:r>
        <w:rPr>
          <w:rFonts w:hint="eastAsia"/>
        </w:rPr>
        <w:t xml:space="preserve">使用分解</w:t>
      </w:r>
      <w:r>
        <w:t xml:space="preserve"> </w:t>
      </w:r>
      <m:oMath>
        <m:r>
          <m:t>H</m:t>
        </m:r>
        <m:d>
          <m:dPr>
            <m:begChr m:val="("/>
            <m:sepChr m:val=""/>
            <m:endChr m:val=")"/>
            <m:grow/>
          </m:dPr>
          <m:e>
            <m:r>
              <m:t>A</m:t>
            </m:r>
            <m:r>
              <m:rPr>
                <m:sty m:val="p"/>
              </m:rPr>
              <m:t>,</m:t>
            </m:r>
            <m:r>
              <m:t>B</m:t>
            </m:r>
            <m:r>
              <m:rPr>
                <m:sty m:val="p"/>
              </m:rPr>
              <m:t>,</m:t>
            </m:r>
            <m:r>
              <m:t>C</m:t>
            </m:r>
          </m:e>
        </m:d>
        <m:r>
          <m:rPr>
            <m:sty m:val="p"/>
          </m:rPr>
          <m:t>=</m:t>
        </m:r>
        <m:r>
          <m:t>H</m:t>
        </m:r>
        <m:d>
          <m:dPr>
            <m:begChr m:val="("/>
            <m:sepChr m:val=""/>
            <m:endChr m:val=")"/>
            <m:grow/>
          </m:dPr>
          <m:e>
            <m:r>
              <m:t>A</m:t>
            </m:r>
          </m:e>
        </m:d>
        <m:r>
          <m:rPr>
            <m:sty m:val="p"/>
          </m:rPr>
          <m:t>+</m:t>
        </m:r>
        <m:r>
          <m:t>H</m:t>
        </m:r>
        <m:d>
          <m:dPr>
            <m:begChr m:val="("/>
            <m:sepChr m:val=""/>
            <m:endChr m:val=")"/>
            <m:grow/>
          </m:dPr>
          <m:e>
            <m:r>
              <m:t>B</m:t>
            </m:r>
            <m:r>
              <m:rPr>
                <m:sty m:val="p"/>
              </m:rPr>
              <m:t>∣</m:t>
            </m:r>
            <m:r>
              <m:t>A</m:t>
            </m:r>
          </m:e>
        </m:d>
        <m:r>
          <m:rPr>
            <m:sty m:val="p"/>
          </m:rPr>
          <m:t>+</m:t>
        </m:r>
        <m:r>
          <m:t>H</m:t>
        </m:r>
        <m:d>
          <m:dPr>
            <m:begChr m:val="("/>
            <m:sepChr m:val=""/>
            <m:endChr m:val=")"/>
            <m:grow/>
          </m:dPr>
          <m:e>
            <m:r>
              <m:t>C</m:t>
            </m:r>
            <m:r>
              <m:rPr>
                <m:sty m:val="p"/>
              </m:rPr>
              <m:t>∣</m:t>
            </m:r>
            <m:r>
              <m:t>A</m:t>
            </m:r>
            <m:r>
              <m:rPr>
                <m:sty m:val="p"/>
              </m:rPr>
              <m:t>,</m:t>
            </m:r>
            <m:r>
              <m:t>B</m:t>
            </m:r>
          </m:e>
        </m:d>
      </m:oMath>
      <w:r>
        <w:t xml:space="preserve">。</w:t>
      </w:r>
      <w:r>
        <w:t xml:space="preserve"> </w:t>
      </w:r>
      <m:oMath>
        <m:r>
          <m:t>H</m:t>
        </m:r>
        <m:d>
          <m:dPr>
            <m:begChr m:val="("/>
            <m:sepChr m:val=""/>
            <m:endChr m:val=")"/>
            <m:grow/>
          </m:dPr>
          <m:e>
            <m:r>
              <m:t>B</m:t>
            </m:r>
            <m:r>
              <m:rPr>
                <m:sty m:val="p"/>
              </m:rPr>
              <m:t>∣</m:t>
            </m:r>
            <m:r>
              <m:t>A</m:t>
            </m:r>
          </m:e>
        </m:d>
        <m:r>
          <m:rPr>
            <m:sty m:val="p"/>
          </m:rPr>
          <m:t>=</m:t>
        </m:r>
        <m:r>
          <m:t>0.5</m:t>
        </m:r>
        <m:sSub>
          <m:e>
            <m:r>
              <m:t>h</m:t>
            </m:r>
          </m:e>
          <m:sub>
            <m:r>
              <m:t>2</m:t>
            </m:r>
          </m:sub>
        </m:sSub>
        <m:d>
          <m:dPr>
            <m:begChr m:val="("/>
            <m:sepChr m:val=""/>
            <m:endChr m:val=")"/>
            <m:grow/>
          </m:dPr>
          <m:e>
            <m:r>
              <m:t>0.1</m:t>
            </m:r>
            <m:r>
              <m:rPr>
                <m:sty m:val="p"/>
              </m:rPr>
              <m:t>/</m:t>
            </m:r>
            <m:r>
              <m:t>0.5</m:t>
            </m:r>
          </m:e>
        </m:d>
        <m:r>
          <m:rPr>
            <m:sty m:val="p"/>
          </m:rPr>
          <m:t>+</m:t>
        </m:r>
        <m:r>
          <m:t>0.5</m:t>
        </m:r>
        <m:sSub>
          <m:e>
            <m:r>
              <m:t>h</m:t>
            </m:r>
          </m:e>
          <m:sub>
            <m:r>
              <m:t>2</m:t>
            </m:r>
          </m:sub>
        </m:sSub>
        <m:d>
          <m:dPr>
            <m:begChr m:val="("/>
            <m:sepChr m:val=""/>
            <m:endChr m:val=")"/>
            <m:grow/>
          </m:dPr>
          <m:e>
            <m:r>
              <m:t>0.35</m:t>
            </m:r>
            <m:r>
              <m:rPr>
                <m:sty m:val="p"/>
              </m:rPr>
              <m:t>/</m:t>
            </m:r>
            <m:r>
              <m:t>0.5</m:t>
            </m:r>
          </m:e>
        </m:d>
        <m:r>
          <m:rPr>
            <m:sty m:val="p"/>
          </m:rPr>
          <m:t>=</m:t>
        </m:r>
        <m:r>
          <m:t>0.5</m:t>
        </m:r>
        <m:sSub>
          <m:e>
            <m:r>
              <m:t>h</m:t>
            </m:r>
          </m:e>
          <m:sub>
            <m:r>
              <m:t>2</m:t>
            </m:r>
          </m:sub>
        </m:sSub>
        <m:d>
          <m:dPr>
            <m:begChr m:val="("/>
            <m:sepChr m:val=""/>
            <m:endChr m:val=")"/>
            <m:grow/>
          </m:dPr>
          <m:e>
            <m:r>
              <m:t>0.2</m:t>
            </m:r>
          </m:e>
        </m:d>
        <m:r>
          <m:rPr>
            <m:sty m:val="p"/>
          </m:rPr>
          <m:t>+</m:t>
        </m:r>
        <m:r>
          <m:t>0.5</m:t>
        </m:r>
        <m:sSub>
          <m:e>
            <m:r>
              <m:t>h</m:t>
            </m:r>
          </m:e>
          <m:sub>
            <m:r>
              <m:t>2</m:t>
            </m:r>
          </m:sub>
        </m:sSub>
        <m:d>
          <m:dPr>
            <m:begChr m:val="("/>
            <m:sepChr m:val=""/>
            <m:endChr m:val=")"/>
            <m:grow/>
          </m:dPr>
          <m:e>
            <m:r>
              <m:t>0.7</m:t>
            </m:r>
          </m:e>
        </m:d>
        <m:r>
          <m:rPr>
            <m:sty m:val="p"/>
          </m:rPr>
          <m:t>≈</m:t>
        </m:r>
        <m:r>
          <m:t>0.5</m:t>
        </m:r>
        <m:r>
          <m:rPr>
            <m:sty m:val="p"/>
          </m:rPr>
          <m:t>×</m:t>
        </m:r>
        <m:r>
          <m:t>0.7219</m:t>
        </m:r>
        <m:r>
          <m:rPr>
            <m:sty m:val="p"/>
          </m:rPr>
          <m:t>+</m:t>
        </m:r>
        <m:r>
          <m:t>0.5</m:t>
        </m:r>
        <m:r>
          <m:rPr>
            <m:sty m:val="p"/>
          </m:rPr>
          <m:t>×</m:t>
        </m:r>
        <m:r>
          <m:t>0.8813</m:t>
        </m:r>
        <m:r>
          <m:rPr>
            <m:sty m:val="p"/>
          </m:rPr>
          <m:t>=</m:t>
        </m:r>
        <m:r>
          <m:t>0.8016</m:t>
        </m:r>
      </m:oMath>
      <w:r>
        <w:t xml:space="preserve">。</w:t>
      </w:r>
      <w:r>
        <w:t xml:space="preserve"> </w:t>
      </w:r>
      <m:oMath>
        <m:r>
          <m:t>H</m:t>
        </m:r>
        <m:d>
          <m:dPr>
            <m:begChr m:val="("/>
            <m:sepChr m:val=""/>
            <m:endChr m:val=")"/>
            <m:grow/>
          </m:dPr>
          <m:e>
            <m:r>
              <m:t>C</m:t>
            </m:r>
            <m:r>
              <m:rPr>
                <m:sty m:val="p"/>
              </m:rPr>
              <m:t>∣</m:t>
            </m:r>
            <m:r>
              <m:t>A</m:t>
            </m:r>
            <m:r>
              <m:rPr>
                <m:sty m:val="p"/>
              </m:rPr>
              <m:t>,</m:t>
            </m:r>
            <m:r>
              <m:t>B</m:t>
            </m:r>
          </m:e>
        </m:d>
      </m:oMath>
      <w:r>
        <w:t xml:space="preserve"> </w:t>
      </w:r>
      <w:r>
        <w:rPr>
          <w:rFonts w:hint="eastAsia"/>
        </w:rPr>
        <w:t xml:space="preserve">需对四种</w:t>
      </w:r>
      <w:r>
        <w:t xml:space="preserve"> </w:t>
      </w:r>
      <m:oMath>
        <m:d>
          <m:dPr>
            <m:begChr m:val="("/>
            <m:sepChr m:val=""/>
            <m:endChr m:val=")"/>
            <m:grow/>
          </m:dPr>
          <m:e>
            <m:r>
              <m:t>A</m:t>
            </m:r>
            <m:r>
              <m:rPr>
                <m:sty m:val="p"/>
              </m:rPr>
              <m:t>,</m:t>
            </m:r>
            <m:r>
              <m:t>B</m:t>
            </m:r>
          </m:e>
        </m:d>
      </m:oMath>
      <w:r>
        <w:t xml:space="preserve"> </w:t>
      </w:r>
      <w:r>
        <w:rPr>
          <w:rFonts w:hint="eastAsia"/>
        </w:rPr>
        <w:t xml:space="preserve">组合分别求条件熵再平均，结果约为</w:t>
      </w:r>
      <w:r>
        <w:t xml:space="preserve"> </w:t>
      </w:r>
      <m:oMath>
        <m:r>
          <m:t>0.8750</m:t>
        </m:r>
      </m:oMath>
      <w:r>
        <w:t xml:space="preserve"> </w:t>
      </w:r>
      <w:r>
        <w:rPr>
          <w:rFonts w:hint="eastAsia"/>
        </w:rPr>
        <w:t xml:space="preserve">比特。三者之和即为</w:t>
      </w:r>
      <w:r>
        <w:t xml:space="preserve"> </w:t>
      </w:r>
      <m:oMath>
        <m:r>
          <m:t>H</m:t>
        </m:r>
        <m:d>
          <m:dPr>
            <m:begChr m:val="("/>
            <m:sepChr m:val=""/>
            <m:endChr m:val=")"/>
            <m:grow/>
          </m:dPr>
          <m:e>
            <m:r>
              <m:t>A</m:t>
            </m:r>
            <m:r>
              <m:rPr>
                <m:sty m:val="p"/>
              </m:rPr>
              <m:t>,</m:t>
            </m:r>
            <m:r>
              <m:t>B</m:t>
            </m:r>
            <m:r>
              <m:rPr>
                <m:sty m:val="p"/>
              </m:rPr>
              <m:t>,</m:t>
            </m:r>
            <m:r>
              <m:t>C</m:t>
            </m:r>
          </m:e>
        </m:d>
        <m:r>
          <m:rPr>
            <m:sty m:val="p"/>
          </m:rPr>
          <m:t>≈</m:t>
        </m:r>
        <m:r>
          <m:t>1</m:t>
        </m:r>
        <m:r>
          <m:rPr>
            <m:sty m:val="p"/>
          </m:rPr>
          <m:t>+</m:t>
        </m:r>
        <m:r>
          <m:t>0.8016</m:t>
        </m:r>
        <m:r>
          <m:rPr>
            <m:sty m:val="p"/>
          </m:rPr>
          <m:t>+</m:t>
        </m:r>
        <m:r>
          <m:t>0.8750</m:t>
        </m:r>
        <m:r>
          <m:rPr>
            <m:sty m:val="p"/>
          </m:rPr>
          <m:t>=</m:t>
        </m:r>
        <m:r>
          <m:t>2.6766</m:t>
        </m:r>
      </m:oMath>
      <w:r>
        <w:t xml:space="preserve"> </w:t>
      </w:r>
      <w:r>
        <w:rPr>
          <w:rFonts w:hint="eastAsia"/>
        </w:rPr>
        <w:t xml:space="preserve">比特。</w:t>
      </w:r>
      <w:r>
        <w:t xml:space="preserve"> </w:t>
      </w:r>
      <w:r>
        <w:t xml:space="preserve">(c) </w:t>
      </w:r>
      <w:r>
        <w:rPr>
          <w:rFonts w:hint="eastAsia"/>
        </w:rPr>
        <w:t xml:space="preserve">直接计算得</w:t>
      </w:r>
      <w:r>
        <w:t xml:space="preserve"> </w:t>
      </w:r>
      <m:oMath>
        <m:r>
          <m:t>H</m:t>
        </m:r>
        <m:d>
          <m:dPr>
            <m:begChr m:val="("/>
            <m:sepChr m:val=""/>
            <m:endChr m:val=")"/>
            <m:grow/>
          </m:dPr>
          <m:e>
            <m:r>
              <m:t>C</m:t>
            </m:r>
            <m:r>
              <m:rPr>
                <m:sty m:val="p"/>
              </m:rPr>
              <m:t>∣</m:t>
            </m:r>
            <m:r>
              <m:t>A</m:t>
            </m:r>
            <m:r>
              <m:rPr>
                <m:sty m:val="p"/>
              </m:rPr>
              <m:t>,</m:t>
            </m:r>
            <m:r>
              <m:t>B</m:t>
            </m:r>
          </m:e>
        </m:d>
      </m:oMath>
      <w:r>
        <w:t xml:space="preserve"> </w:t>
      </w:r>
      <w:r>
        <w:rPr>
          <w:rFonts w:hint="eastAsia"/>
        </w:rPr>
        <w:t xml:space="preserve">即上一问中的</w:t>
      </w:r>
      <w:r>
        <w:t xml:space="preserve"> </w:t>
      </w:r>
      <m:oMath>
        <m:r>
          <m:t>0.8750</m:t>
        </m:r>
      </m:oMath>
      <w:r>
        <w:rPr>
          <w:rFonts w:hint="eastAsia"/>
        </w:rPr>
        <w:t xml:space="preserve">；</w:t>
      </w:r>
      <m:oMath>
        <m:r>
          <m:t>H</m:t>
        </m:r>
        <m:d>
          <m:dPr>
            <m:begChr m:val="("/>
            <m:sepChr m:val=""/>
            <m:endChr m:val=")"/>
            <m:grow/>
          </m:dPr>
          <m:e>
            <m:r>
              <m:t>B</m:t>
            </m:r>
          </m:e>
        </m:d>
        <m:r>
          <m:rPr>
            <m:sty m:val="p"/>
          </m:rPr>
          <m:t>≈</m:t>
        </m:r>
        <m:r>
          <m:t>0.9928</m:t>
        </m:r>
      </m:oMath>
      <w:r>
        <w:rPr>
          <w:rFonts w:hint="eastAsia"/>
        </w:rPr>
        <w:t xml:space="preserve">，</w:t>
      </w:r>
      <m:oMath>
        <m:r>
          <m:t>H</m:t>
        </m:r>
        <m:d>
          <m:dPr>
            <m:begChr m:val="("/>
            <m:sepChr m:val=""/>
            <m:endChr m:val=")"/>
            <m:grow/>
          </m:dPr>
          <m:e>
            <m:r>
              <m:t>B</m:t>
            </m:r>
            <m:r>
              <m:rPr>
                <m:sty m:val="p"/>
              </m:rPr>
              <m:t>∣</m:t>
            </m:r>
            <m:r>
              <m:t>A</m:t>
            </m:r>
          </m:e>
        </m:d>
        <m:r>
          <m:rPr>
            <m:sty m:val="p"/>
          </m:rPr>
          <m:t>≈</m:t>
        </m:r>
        <m:r>
          <m:t>0.8016</m:t>
        </m:r>
        <m:r>
          <m:rPr>
            <m:sty m:val="p"/>
          </m:rPr>
          <m:t>≤</m:t>
        </m:r>
        <m:r>
          <m:t>0.9928</m:t>
        </m:r>
      </m:oMath>
      <w:r>
        <w:t xml:space="preserve"> </w:t>
      </w:r>
      <w:r>
        <w:rPr>
          <w:rFonts w:hint="eastAsia"/>
        </w:rPr>
        <w:t xml:space="preserve">成立。</w:t>
      </w:r>
    </w:p>
    <w:p>
      <w:pPr>
        <w:pStyle w:val="BodyText"/>
      </w:pPr>
      <w:r>
        <w:rPr>
          <w:rFonts w:hint="eastAsia"/>
          <w:b/>
          <w:bCs/>
        </w:rPr>
        <w:t xml:space="preserve">习题</w:t>
      </w:r>
      <w:r>
        <w:rPr>
          <w:b/>
          <w:bCs/>
        </w:rPr>
        <w:t xml:space="preserve"> </w:t>
      </w:r>
      <w:r>
        <w:rPr>
          <w:rFonts w:hint="eastAsia"/>
          <w:b/>
          <w:bCs/>
        </w:rPr>
        <w:t xml:space="preserve">2.2.3（证明题）</w:t>
      </w:r>
      <w:r>
        <w:t xml:space="preserve"> </w:t>
      </w:r>
      <w:r>
        <w:rPr>
          <w:rFonts w:hint="eastAsia"/>
        </w:rPr>
        <w:t xml:space="preserve">证明：对于任意</w:t>
      </w:r>
      <w:r>
        <w:t xml:space="preserve"> </w:t>
      </w:r>
      <m:oMath>
        <m:r>
          <m:t>n</m:t>
        </m:r>
      </m:oMath>
      <w:r>
        <w:t xml:space="preserve"> </w:t>
      </w:r>
      <w:r>
        <w:rPr>
          <w:rFonts w:hint="eastAsia"/>
        </w:rPr>
        <w:t xml:space="preserve">个随机变量，有</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e>
        </m:d>
      </m:oMath>
      <w:r>
        <w:rPr>
          <w:rFonts w:hint="eastAsia"/>
        </w:rPr>
        <w:t xml:space="preserve">，等号成立当且仅当诸</w:t>
      </w:r>
      <w:r>
        <w:t xml:space="preserve"> </w:t>
      </w:r>
      <m:oMath>
        <m:sSub>
          <m:e>
            <m:r>
              <m:t>X</m:t>
            </m:r>
          </m:e>
          <m:sub>
            <m:r>
              <m:t>i</m:t>
            </m:r>
          </m:sub>
        </m:sSub>
      </m:oMath>
      <w:r>
        <w:t xml:space="preserve"> </w:t>
      </w:r>
      <w:r>
        <w:rPr>
          <w:rFonts w:hint="eastAsia"/>
        </w:rPr>
        <w:t xml:space="preserve">相互独立。</w:t>
      </w:r>
      <w:r>
        <w:t xml:space="preserve"> </w:t>
      </w:r>
      <w:r>
        <w:rPr>
          <w:rFonts w:hint="eastAsia"/>
          <w:b/>
          <w:bCs/>
        </w:rPr>
        <w:t xml:space="preserve">提示</w:t>
      </w:r>
      <w:r>
        <w:rPr>
          <w:rFonts w:hint="eastAsia"/>
        </w:rPr>
        <w:t xml:space="preserve">：对链式法则中每一项应用条件化减少熵，并结合独立性等价条件。</w:t>
      </w:r>
      <w:r>
        <w:t xml:space="preserve"> </w:t>
      </w:r>
      <w:r>
        <w:rPr>
          <w:rFonts w:hint="eastAsia"/>
          <w:b/>
          <w:bCs/>
        </w:rPr>
        <w:t xml:space="preserve">证明</w:t>
      </w:r>
      <w:r>
        <w:rPr>
          <w:rFonts w:hint="eastAsia"/>
        </w:rPr>
        <w:t xml:space="preserve">：由链式法则，</w:t>
      </w:r>
      <m:oMath>
        <m:r>
          <m:t>H</m:t>
        </m:r>
        <m:d>
          <m:dPr>
            <m:begChr m:val="("/>
            <m:sepChr m:val=""/>
            <m:endChr m:val=")"/>
            <m:grow/>
          </m:dPr>
          <m:e>
            <m:sSubSup>
              <m:e>
                <m:r>
                  <m:t>X</m:t>
                </m:r>
              </m:e>
              <m:sub>
                <m:r>
                  <m:t>1</m:t>
                </m:r>
              </m:sub>
              <m:sup>
                <m:r>
                  <m:t>n</m:t>
                </m:r>
              </m:sup>
            </m:sSubSup>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Sup>
              <m:e>
                <m:r>
                  <m:t>X</m:t>
                </m:r>
              </m:e>
              <m:sub>
                <m:r>
                  <m:t>1</m:t>
                </m:r>
              </m:sub>
              <m:sup>
                <m:r>
                  <m:t>i</m:t>
                </m:r>
                <m:r>
                  <m:rPr>
                    <m:sty m:val="p"/>
                  </m:rPr>
                  <m:t>−</m:t>
                </m:r>
                <m:r>
                  <m:t>1</m:t>
                </m:r>
              </m:sup>
            </m:sSubSup>
          </m:e>
        </m:d>
      </m:oMath>
      <w:r>
        <w:rPr>
          <w:rFonts w:hint="eastAsia"/>
        </w:rPr>
        <w:t xml:space="preserve">。对每个条件熵项应用推论</w:t>
      </w:r>
      <w:r>
        <w:t xml:space="preserve"> </w:t>
      </w:r>
      <w:r>
        <w:rPr>
          <w:rFonts w:hint="eastAsia"/>
        </w:rPr>
        <w:t xml:space="preserve">2.2.3，有</w:t>
      </w:r>
      <w:r>
        <w:t xml:space="preserve"> </w:t>
      </w:r>
      <m:oMath>
        <m:r>
          <m:t>H</m:t>
        </m:r>
        <m:d>
          <m:dPr>
            <m:begChr m:val="("/>
            <m:sepChr m:val=""/>
            <m:endChr m:val=")"/>
            <m:grow/>
          </m:dPr>
          <m:e>
            <m:sSub>
              <m:e>
                <m:r>
                  <m:t>X</m:t>
                </m:r>
              </m:e>
              <m:sub>
                <m:r>
                  <m:t>i</m:t>
                </m:r>
              </m:sub>
            </m:sSub>
            <m:r>
              <m:rPr>
                <m:sty m:val="p"/>
              </m:rPr>
              <m:t>∣</m:t>
            </m:r>
            <m:sSubSup>
              <m:e>
                <m:r>
                  <m:t>X</m:t>
                </m:r>
              </m:e>
              <m:sub>
                <m:r>
                  <m:t>1</m:t>
                </m:r>
              </m:sub>
              <m:sup>
                <m:r>
                  <m:t>i</m:t>
                </m:r>
                <m:r>
                  <m:rPr>
                    <m:sty m:val="p"/>
                  </m:rPr>
                  <m:t>−</m:t>
                </m:r>
                <m:r>
                  <m:t>1</m:t>
                </m:r>
              </m:sup>
            </m:sSubSup>
          </m:e>
        </m:d>
        <m:r>
          <m:rPr>
            <m:sty m:val="p"/>
          </m:rPr>
          <m:t>≤</m:t>
        </m:r>
        <m:r>
          <m:t>H</m:t>
        </m:r>
        <m:d>
          <m:dPr>
            <m:begChr m:val="("/>
            <m:sepChr m:val=""/>
            <m:endChr m:val=")"/>
            <m:grow/>
          </m:dPr>
          <m:e>
            <m:sSub>
              <m:e>
                <m:r>
                  <m:t>X</m:t>
                </m:r>
              </m:e>
              <m:sub>
                <m:r>
                  <m:t>i</m:t>
                </m:r>
              </m:sub>
            </m:sSub>
          </m:e>
        </m:d>
      </m:oMath>
      <w:r>
        <w:rPr>
          <w:rFonts w:hint="eastAsia"/>
        </w:rPr>
        <w:t xml:space="preserve">，等号当且仅当</w:t>
      </w:r>
      <w:r>
        <w:t xml:space="preserve"> </w:t>
      </w:r>
      <m:oMath>
        <m:sSub>
          <m:e>
            <m:r>
              <m:t>X</m:t>
            </m:r>
          </m:e>
          <m:sub>
            <m:r>
              <m:t>i</m:t>
            </m:r>
          </m:sub>
        </m:sSub>
      </m:oMath>
      <w:r>
        <w:t xml:space="preserve"> </w:t>
      </w:r>
      <w:r>
        <w:rPr>
          <w:rFonts w:hint="eastAsia"/>
        </w:rPr>
        <w:t xml:space="preserve">与</w:t>
      </w:r>
      <w:r>
        <w:t xml:space="preserve"> </w:t>
      </w:r>
      <m:oMath>
        <m:sSubSup>
          <m:e>
            <m:r>
              <m:t>X</m:t>
            </m:r>
          </m:e>
          <m:sub>
            <m:r>
              <m:t>1</m:t>
            </m:r>
          </m:sub>
          <m:sup>
            <m:r>
              <m:t>i</m:t>
            </m:r>
            <m:r>
              <m:rPr>
                <m:sty m:val="p"/>
              </m:rPr>
              <m:t>−</m:t>
            </m:r>
            <m:r>
              <m:t>1</m:t>
            </m:r>
          </m:sup>
        </m:sSubSup>
      </m:oMath>
      <w:r>
        <w:t xml:space="preserve"> </w:t>
      </w:r>
      <w:r>
        <w:rPr>
          <w:rFonts w:hint="eastAsia"/>
        </w:rPr>
        <w:t xml:space="preserve">独立。累加得</w:t>
      </w:r>
      <w:r>
        <w:t xml:space="preserve"> </w:t>
      </w:r>
      <m:oMath>
        <m:r>
          <m:t>H</m:t>
        </m:r>
        <m:d>
          <m:dPr>
            <m:begChr m:val="("/>
            <m:sepChr m:val=""/>
            <m:endChr m:val=")"/>
            <m:grow/>
          </m:dPr>
          <m:e>
            <m:sSubSup>
              <m:e>
                <m:r>
                  <m:t>X</m:t>
                </m:r>
              </m:e>
              <m:sub>
                <m:r>
                  <m:t>1</m:t>
                </m:r>
              </m:sub>
              <m:sup>
                <m:r>
                  <m:t>n</m:t>
                </m:r>
              </m:sup>
            </m:sSubSup>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e>
        </m:d>
      </m:oMath>
      <w:r>
        <w:rPr>
          <w:rFonts w:hint="eastAsia"/>
        </w:rPr>
        <w:t xml:space="preserve">。等号同时对所有</w:t>
      </w:r>
      <w:r>
        <w:t xml:space="preserve"> </w:t>
      </w:r>
      <m:oMath>
        <m:r>
          <m:t>i</m:t>
        </m:r>
      </m:oMath>
      <w:r>
        <w:t xml:space="preserve"> </w:t>
      </w:r>
      <w:r>
        <w:rPr>
          <w:rFonts w:hint="eastAsia"/>
        </w:rPr>
        <w:t xml:space="preserve">成立，等价于</w:t>
      </w:r>
      <w:r>
        <w:t xml:space="preserve"> </w:t>
      </w:r>
      <m:oMath>
        <m:r>
          <m:t>p</m:t>
        </m:r>
        <m:d>
          <m:dPr>
            <m:begChr m:val="("/>
            <m:sepChr m:val=""/>
            <m:endChr m:val=")"/>
            <m:grow/>
          </m:dPr>
          <m:e>
            <m:sSub>
              <m:e>
                <m:r>
                  <m:t>x</m:t>
                </m:r>
              </m:e>
              <m:sub>
                <m:r>
                  <m:t>i</m:t>
                </m:r>
              </m:sub>
            </m:sSub>
            <m:r>
              <m:rPr>
                <m:sty m:val="p"/>
              </m:rPr>
              <m:t>∣</m:t>
            </m:r>
            <m:sSubSup>
              <m:e>
                <m:r>
                  <m:t>x</m:t>
                </m:r>
              </m:e>
              <m:sub>
                <m:r>
                  <m:t>1</m:t>
                </m:r>
              </m:sub>
              <m:sup>
                <m:r>
                  <m:t>i</m:t>
                </m:r>
                <m:r>
                  <m:rPr>
                    <m:sty m:val="p"/>
                  </m:rPr>
                  <m:t>−</m:t>
                </m:r>
                <m:r>
                  <m:t>1</m:t>
                </m:r>
              </m:sup>
            </m:sSubSup>
          </m:e>
        </m:d>
        <m:r>
          <m:rPr>
            <m:sty m:val="p"/>
          </m:rPr>
          <m:t>=</m:t>
        </m:r>
        <m:r>
          <m:t>p</m:t>
        </m:r>
        <m:d>
          <m:dPr>
            <m:begChr m:val="("/>
            <m:sepChr m:val=""/>
            <m:endChr m:val=")"/>
            <m:grow/>
          </m:dPr>
          <m:e>
            <m:sSub>
              <m:e>
                <m:r>
                  <m:t>x</m:t>
                </m:r>
              </m:e>
              <m:sub>
                <m:r>
                  <m:t>i</m:t>
                </m:r>
              </m:sub>
            </m:sSub>
          </m:e>
        </m:d>
      </m:oMath>
      <w:r>
        <w:t xml:space="preserve"> </w:t>
      </w:r>
      <w:r>
        <w:rPr>
          <w:rFonts w:hint="eastAsia"/>
        </w:rPr>
        <w:t xml:space="preserve">对所有历史成立，由乘法公式知此等价于全体联合分布可分解为边际之积，即全体独立。</w:t>
      </w:r>
    </w:p>
    <w:p>
      <w:pPr>
        <w:pStyle w:val="BodyText"/>
      </w:pPr>
      <w:r>
        <w:rPr>
          <w:b/>
          <w:bCs/>
        </w:rPr>
        <w:t xml:space="preserve">2.2.7 </w:t>
      </w:r>
      <w:r>
        <w:rPr>
          <w:rFonts w:hint="eastAsia"/>
          <w:b/>
          <w:bCs/>
        </w:rPr>
        <w:t xml:space="preserve">小结</w:t>
      </w:r>
    </w:p>
    <w:p>
      <w:pPr>
        <w:pStyle w:val="BodyText"/>
      </w:pPr>
      <w:r>
        <w:rPr>
          <w:rFonts w:hint="eastAsia"/>
        </w:rPr>
        <w:t xml:space="preserve">熵的链式法则</w:t>
      </w:r>
      <w:r>
        <w:t xml:space="preserve"> </w:t>
      </w:r>
      <m:oMath>
        <m:r>
          <m:t>H</m:t>
        </m:r>
        <m:d>
          <m:dPr>
            <m:begChr m:val="("/>
            <m:sepChr m:val=""/>
            <m:endChr m:val=")"/>
            <m:grow/>
          </m:dPr>
          <m:e>
            <m:sSubSup>
              <m:e>
                <m:r>
                  <m:t>X</m:t>
                </m:r>
              </m:e>
              <m:sub>
                <m:r>
                  <m:t>1</m:t>
                </m:r>
              </m:sub>
              <m:sup>
                <m:r>
                  <m:t>n</m:t>
                </m:r>
              </m:sup>
            </m:sSubSup>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Sup>
              <m:e>
                <m:r>
                  <m:t>X</m:t>
                </m:r>
              </m:e>
              <m:sub>
                <m:r>
                  <m:t>1</m:t>
                </m:r>
              </m:sub>
              <m:sup>
                <m:r>
                  <m:t>i</m:t>
                </m:r>
                <m:r>
                  <m:rPr>
                    <m:sty m:val="p"/>
                  </m:rPr>
                  <m:t>−</m:t>
                </m:r>
                <m:r>
                  <m:t>1</m:t>
                </m:r>
              </m:sup>
            </m:sSubSup>
          </m:e>
        </m:d>
      </m:oMath>
      <w:r>
        <w:t xml:space="preserve"> </w:t>
      </w:r>
      <w:r>
        <w:rPr>
          <w:rFonts w:hint="eastAsia"/>
        </w:rPr>
        <w:t xml:space="preserve">是信息论的基本代数骨架。其证明本质三要素为概率乘法公式、对数可加性与期望线性，可通过归纳法严格建立。核心推论“条件化减少熵”</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赋予了信息度量一种“单调性”，确保了信息处理的不可逆特征。这两点共同构成了后续一切论证——渐近均分性（第</w:t>
      </w:r>
      <w:r>
        <w:t xml:space="preserve"> 4 </w:t>
      </w:r>
      <w:r>
        <w:rPr>
          <w:rFonts w:hint="eastAsia"/>
        </w:rPr>
        <w:t xml:space="preserve">章）、信源编码极限（第</w:t>
      </w:r>
      <w:r>
        <w:t xml:space="preserve"> 5 </w:t>
      </w:r>
      <w:r>
        <w:rPr>
          <w:rFonts w:hint="eastAsia"/>
        </w:rPr>
        <w:t xml:space="preserve">章）、互信息代数（第</w:t>
      </w:r>
      <w:r>
        <w:t xml:space="preserve"> 3 </w:t>
      </w:r>
      <w:r>
        <w:rPr>
          <w:rFonts w:hint="eastAsia"/>
        </w:rPr>
        <w:t xml:space="preserve">章）乃至信道编码逆定理——得以展开的起手式。</w:t>
      </w:r>
    </w:p>
    <w:p>
      <w:pPr>
        <w:pStyle w:val="BodyText"/>
      </w:pPr>
      <w:r>
        <w:rPr>
          <w:rFonts w:hint="eastAsia"/>
          <w:b/>
          <w:bCs/>
        </w:rPr>
        <w:t xml:space="preserve">延伸阅读</w:t>
      </w:r>
      <w:r>
        <w:rPr>
          <w:rFonts w:hint="eastAsia"/>
        </w:rPr>
        <w:t xml:space="preserve">：该定理的经典论述见</w:t>
      </w:r>
      <w:r>
        <w:t xml:space="preserve"> Cover &amp; </w:t>
      </w:r>
      <w:r>
        <w:rPr>
          <w:rFonts w:hint="eastAsia"/>
        </w:rPr>
        <w:t xml:space="preserve">Thomas（第</w:t>
      </w:r>
      <w:r>
        <w:t xml:space="preserve"> 2 </w:t>
      </w:r>
      <w:r>
        <w:rPr>
          <w:rFonts w:hint="eastAsia"/>
        </w:rPr>
        <w:t xml:space="preserve">章）；其测度论推广及条件熵的正则条件期望处理见</w:t>
      </w:r>
      <w:r>
        <w:t xml:space="preserve"> </w:t>
      </w:r>
      <w:r>
        <w:rPr>
          <w:rFonts w:hint="eastAsia"/>
        </w:rPr>
        <w:t xml:space="preserve">Yeung（第</w:t>
      </w:r>
      <w:r>
        <w:t xml:space="preserve"> 2 </w:t>
      </w:r>
      <w:r>
        <w:rPr>
          <w:rFonts w:hint="eastAsia"/>
        </w:rPr>
        <w:t xml:space="preserve">章）；链式法则在</w:t>
      </w:r>
      <w:r>
        <w:t xml:space="preserve"> Kolmogorov </w:t>
      </w:r>
      <w:r>
        <w:rPr>
          <w:rFonts w:hint="eastAsia"/>
        </w:rPr>
        <w:t xml:space="preserve">复杂性理论中的对应物（Chaitin</w:t>
      </w:r>
      <w:r>
        <w:t xml:space="preserve"> </w:t>
      </w:r>
      <w:r>
        <w:rPr>
          <w:rFonts w:hint="eastAsia"/>
        </w:rPr>
        <w:t xml:space="preserve">链式法则）可见</w:t>
      </w:r>
      <w:r>
        <w:t xml:space="preserve"> Li–Vitányi。</w:t>
      </w:r>
    </w:p>
    <w:bookmarkEnd w:id="48"/>
    <w:bookmarkStart w:id="49" w:name="熵率随机过程的熵"/>
    <w:p>
      <w:pPr>
        <w:pStyle w:val="Heading3"/>
      </w:pPr>
      <w:r>
        <w:t xml:space="preserve">2.3 </w:t>
      </w:r>
      <w:r>
        <w:rPr>
          <w:rFonts w:hint="eastAsia"/>
        </w:rPr>
        <w:t xml:space="preserve">熵率:随机过程的熵</w:t>
      </w:r>
      <w:r>
        <w:t xml:space="preserve"> ★</w:t>
      </w:r>
    </w:p>
    <w:p>
      <w:pPr>
        <w:pStyle w:val="FirstParagraph"/>
      </w:pPr>
      <w:r>
        <w:rPr>
          <w:rFonts w:hint="eastAsia"/>
        </w:rPr>
        <w:t xml:space="preserve">我们现在将目标对准</w:t>
      </w:r>
      <w:r>
        <w:t xml:space="preserve"> 2.3 </w:t>
      </w:r>
      <w:r>
        <w:rPr>
          <w:rFonts w:hint="eastAsia"/>
        </w:rPr>
        <w:t xml:space="preserve">节。到目前为止，我们已经研究了有限个随机变量的熵——对于一个长度为</w:t>
      </w:r>
      <w:r>
        <w:t xml:space="preserve"> </w:t>
      </w:r>
      <m:oMath>
        <m:r>
          <m:t>n</m:t>
        </m:r>
      </m:oMath>
      <w:r>
        <w:t xml:space="preserve"> </w:t>
      </w:r>
      <w:r>
        <w:rPr>
          <w:rFonts w:hint="eastAsia"/>
        </w:rPr>
        <w:t xml:space="preserve">的序列，</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度量了这</w:t>
      </w:r>
      <w:r>
        <w:t xml:space="preserve"> </w:t>
      </w:r>
      <m:oMath>
        <m:r>
          <m:t>n</m:t>
        </m:r>
      </m:oMath>
      <w:r>
        <w:t xml:space="preserve"> </w:t>
      </w:r>
      <w:r>
        <w:rPr>
          <w:rFonts w:hint="eastAsia"/>
        </w:rPr>
        <w:t xml:space="preserve">个变量的联合不确定性。但许多实际信源（如语音、文本、视频）本质上是源源不断产生符号的随机过程。对于这样的过程，我们关心的是它产生信息的“速率”有多快。这一节，我们从联合熵的渐近增长率出发，建立</w:t>
      </w:r>
      <w:r>
        <w:rPr>
          <w:rFonts w:hint="eastAsia"/>
          <w:b/>
          <w:bCs/>
        </w:rPr>
        <w:t xml:space="preserve">熵率</w:t>
      </w:r>
      <w:r>
        <w:rPr>
          <w:rFonts w:hint="eastAsia"/>
        </w:rPr>
        <w:t xml:space="preserve">（entropy</w:t>
      </w:r>
      <w:r>
        <w:t xml:space="preserve"> </w:t>
      </w:r>
      <w:r>
        <w:rPr>
          <w:rFonts w:hint="eastAsia"/>
        </w:rPr>
        <w:t xml:space="preserve">rate）的概念，并证明平稳过程的两个核心定理，最终给出马尔可夫链熵率的显式计算，并把这个概念在语言模型困惑度上兑现。</w:t>
      </w:r>
    </w:p>
    <w:p>
      <w:r>
        <w:pict>
          <v:rect style="width:0;height:1.5pt" o:hralign="center" o:hrstd="t" o:hr="t"/>
        </w:pict>
      </w:r>
    </w:p>
    <w:bookmarkEnd w:id="49"/>
    <w:bookmarkStart w:id="50" w:name="前置依赖"/>
    <w:p>
      <w:pPr>
        <w:pStyle w:val="Heading3"/>
      </w:pPr>
      <w:r>
        <w:rPr>
          <w:rFonts w:hint="eastAsia"/>
        </w:rPr>
        <w:t xml:space="preserve">前置依赖</w:t>
      </w:r>
    </w:p>
    <w:p>
      <w:pPr>
        <w:pStyle w:val="FirstParagraph"/>
      </w:pPr>
      <w:r>
        <w:rPr>
          <w:rFonts w:hint="eastAsia"/>
        </w:rPr>
        <w:t xml:space="preserve">本节的内容建立在以下基础上：</w:t>
      </w:r>
      <w:r>
        <w:t xml:space="preserve"> </w:t>
      </w:r>
      <w:r>
        <w:t xml:space="preserve">-</w:t>
      </w:r>
      <w:r>
        <w:t xml:space="preserve"> </w:t>
      </w:r>
      <w:r>
        <w:rPr>
          <w:rFonts w:hint="eastAsia"/>
          <w:b/>
          <w:bCs/>
        </w:rPr>
        <w:t xml:space="preserve">《博弈论数学基础》第</w:t>
      </w:r>
      <w:r>
        <w:rPr>
          <w:b/>
          <w:bCs/>
        </w:rPr>
        <w:t xml:space="preserve"> 12 </w:t>
      </w:r>
      <w:r>
        <w:rPr>
          <w:rFonts w:hint="eastAsia"/>
          <w:b/>
          <w:bCs/>
        </w:rPr>
        <w:t xml:space="preserve">章</w:t>
      </w:r>
      <w:r>
        <w:rPr>
          <w:rFonts w:hint="eastAsia"/>
        </w:rPr>
        <w:t xml:space="preserve">：极限</w:t>
      </w:r>
      <w:r>
        <w:t xml:space="preserve"> </w:t>
      </w:r>
      <m:oMath>
        <m:r>
          <m:rPr>
            <m:sty m:val="p"/>
          </m:rPr>
          <m:t>lim</m:t>
        </m:r>
      </m:oMath>
      <w:r>
        <w:t xml:space="preserve"> </w:t>
      </w:r>
      <w:r>
        <w:rPr>
          <w:rFonts w:hint="eastAsia"/>
        </w:rPr>
        <w:t xml:space="preserve">的定义与性质（单调有界定理、子列极限）、期望的性质。这些工具在此处直接用来处理</w:t>
      </w:r>
      <w:r>
        <w:t xml:space="preserve"> </w:t>
      </w:r>
      <m:oMath>
        <m:r>
          <m:t>n</m:t>
        </m:r>
        <m:r>
          <m:rPr>
            <m:sty m:val="p"/>
          </m:rPr>
          <m:t>→</m:t>
        </m:r>
        <m:r>
          <m:rPr>
            <m:sty m:val="p"/>
          </m:rPr>
          <m:t>∞</m:t>
        </m:r>
      </m:oMath>
      <w:r>
        <w:t xml:space="preserve"> </w:t>
      </w:r>
      <w:r>
        <w:rPr>
          <w:rFonts w:hint="eastAsia"/>
        </w:rPr>
        <w:t xml:space="preserve">的收敛问题，不再重述。</w:t>
      </w:r>
      <w:r>
        <w:t xml:space="preserve"> </w:t>
      </w:r>
      <w:r>
        <w:t xml:space="preserve">-</w:t>
      </w:r>
      <w:r>
        <w:t xml:space="preserve"> </w:t>
      </w:r>
      <w:r>
        <w:rPr>
          <w:rFonts w:hint="eastAsia"/>
          <w:b/>
          <w:bCs/>
        </w:rPr>
        <w:t xml:space="preserve">《博弈论数学基础》第</w:t>
      </w:r>
      <w:r>
        <w:rPr>
          <w:b/>
          <w:bCs/>
        </w:rPr>
        <w:t xml:space="preserve"> 13 </w:t>
      </w:r>
      <w:r>
        <w:rPr>
          <w:rFonts w:hint="eastAsia"/>
          <w:b/>
          <w:bCs/>
        </w:rPr>
        <w:t xml:space="preserve">章</w:t>
      </w:r>
      <w:r>
        <w:rPr>
          <w:rFonts w:hint="eastAsia"/>
        </w:rPr>
        <w:t xml:space="preserve">：马尔可夫链（Markov</w:t>
      </w:r>
      <w:r>
        <w:t xml:space="preserve"> </w:t>
      </w:r>
      <w:r>
        <w:rPr>
          <w:rFonts w:hint="eastAsia"/>
        </w:rPr>
        <w:t xml:space="preserve">chain）的平稳分布</w:t>
      </w:r>
      <w:r>
        <w:t xml:space="preserve"> </w:t>
      </w:r>
      <m:oMath>
        <m:r>
          <m:t>μ</m:t>
        </m:r>
      </m:oMath>
      <w:r>
        <w:t xml:space="preserve"> </w:t>
      </w:r>
      <w:r>
        <w:rPr>
          <w:rFonts w:hint="eastAsia"/>
        </w:rPr>
        <w:t xml:space="preserve">的定义与存在性条件。对于遍历的马尔可夫链，</w:t>
      </w:r>
      <m:oMath>
        <m:r>
          <m:t>μ</m:t>
        </m:r>
      </m:oMath>
      <w:r>
        <w:t xml:space="preserve"> </w:t>
      </w:r>
      <w:r>
        <w:rPr>
          <w:rFonts w:hint="eastAsia"/>
        </w:rPr>
        <w:t xml:space="preserve">是唯一的概率向量满足</w:t>
      </w:r>
      <w:r>
        <w:t xml:space="preserve"> </w:t>
      </w:r>
      <m:oMath>
        <m:r>
          <m:t>μ</m:t>
        </m:r>
        <m:r>
          <m:rPr>
            <m:sty m:val="p"/>
          </m:rPr>
          <m:t>=</m:t>
        </m:r>
        <m:r>
          <m:t>μ</m:t>
        </m:r>
        <m:r>
          <m:t>P</m:t>
        </m:r>
      </m:oMath>
      <w:r>
        <w:rPr>
          <w:rFonts w:hint="eastAsia"/>
        </w:rPr>
        <w:t xml:space="preserve">，这里直接使用。</w:t>
      </w:r>
      <w:r>
        <w:t xml:space="preserve"> </w:t>
      </w:r>
      <w:r>
        <w:t xml:space="preserve">-</w:t>
      </w:r>
      <w:r>
        <w:t xml:space="preserve"> </w:t>
      </w:r>
      <w:r>
        <w:rPr>
          <w:rFonts w:hint="eastAsia"/>
          <w:b/>
          <w:bCs/>
        </w:rPr>
        <w:t xml:space="preserve">本章第</w:t>
      </w:r>
      <w:r>
        <w:rPr>
          <w:b/>
          <w:bCs/>
        </w:rPr>
        <w:t xml:space="preserve"> 2.1–2.2 </w:t>
      </w:r>
      <w:r>
        <w:rPr>
          <w:rFonts w:hint="eastAsia"/>
          <w:b/>
          <w:bCs/>
        </w:rPr>
        <w:t xml:space="preserve">节</w:t>
      </w:r>
      <w:r>
        <w:rPr>
          <w:rFonts w:hint="eastAsia"/>
        </w:rPr>
        <w:t xml:space="preserve">（联合熵、条件熵、链式法则）。尤其是链式法则</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t xml:space="preserve"> </w:t>
      </w:r>
      <w:r>
        <w:rPr>
          <w:rFonts w:hint="eastAsia"/>
        </w:rPr>
        <w:t xml:space="preserve">和“条件化减少熵”</w:t>
      </w:r>
      <m:oMath>
        <m:r>
          <m:t>H</m:t>
        </m:r>
        <m:d>
          <m:dPr>
            <m:begChr m:val="("/>
            <m:sepChr m:val=""/>
            <m:endChr m:val=")"/>
            <m:grow/>
          </m:dPr>
          <m:e>
            <m:sSub>
              <m:e>
                <m:r>
                  <m:t>X</m:t>
                </m:r>
              </m:e>
              <m:sub>
                <m:r>
                  <m:t>i</m:t>
                </m:r>
              </m:sub>
            </m:sSub>
            <m:r>
              <m:rPr>
                <m:sty m:val="p"/>
              </m:rPr>
              <m:t>∣</m:t>
            </m:r>
            <m:sSub>
              <m:e>
                <m:r>
                  <m:t>X</m:t>
                </m:r>
              </m:e>
              <m:sub>
                <m:r>
                  <m:rPr>
                    <m:sty m:val="p"/>
                  </m:rPr>
                  <m:t>&lt;</m:t>
                </m:r>
                <m:r>
                  <m:t>i</m:t>
                </m:r>
              </m:sub>
            </m:sSub>
          </m:e>
        </m:d>
        <m:r>
          <m:rPr>
            <m:sty m:val="p"/>
          </m:rPr>
          <m:t>≤</m:t>
        </m:r>
        <m:r>
          <m:t>H</m:t>
        </m:r>
        <m:d>
          <m:dPr>
            <m:begChr m:val="("/>
            <m:sepChr m:val=""/>
            <m:endChr m:val=")"/>
            <m:grow/>
          </m:dPr>
          <m:e>
            <m:sSub>
              <m:e>
                <m:r>
                  <m:t>X</m:t>
                </m:r>
              </m:e>
              <m:sub>
                <m:r>
                  <m:t>i</m:t>
                </m:r>
              </m:sub>
            </m:sSub>
          </m:e>
        </m:d>
      </m:oMath>
      <w:r>
        <w:t xml:space="preserve"> </w:t>
      </w:r>
      <w:r>
        <w:rPr>
          <w:rFonts w:hint="eastAsia"/>
        </w:rPr>
        <w:t xml:space="preserve">将是本节证明的基石。</w:t>
      </w:r>
    </w:p>
    <w:p>
      <w:pPr>
        <w:pStyle w:val="BlockText"/>
      </w:pPr>
      <w:r>
        <w:rPr>
          <w:rFonts w:hint="eastAsia"/>
          <w:b/>
          <w:bCs/>
        </w:rPr>
        <w:t xml:space="preserve">对数底数约定</w:t>
      </w:r>
      <w:r>
        <w:rPr>
          <w:rFonts w:hint="eastAsia"/>
        </w:rPr>
        <w:t xml:space="preserve">：本节所有熵以比特为单位（</w:t>
      </w:r>
      <m:oMath>
        <m:sSub>
          <m:e>
            <m:r>
              <m:rPr>
                <m:sty m:val="p"/>
              </m:rPr>
              <m:t>log</m:t>
            </m:r>
          </m:e>
          <m:sub>
            <m:r>
              <m:t>2</m:t>
            </m:r>
          </m:sub>
        </m:sSub>
      </m:oMath>
      <w:r>
        <w:rPr>
          <w:rFonts w:hint="eastAsia"/>
        </w:rPr>
        <w:t xml:space="preserve">），若换用奈特（</w:t>
      </w:r>
      <m:oMath>
        <m:r>
          <m:rPr>
            <m:sty m:val="p"/>
          </m:rPr>
          <m:t>ln</m:t>
        </m:r>
      </m:oMath>
      <w:r>
        <w:rPr>
          <w:rFonts w:hint="eastAsia"/>
        </w:rPr>
        <w:t xml:space="preserve">）只需除以</w:t>
      </w:r>
      <w:r>
        <w:t xml:space="preserve"> </w:t>
      </w:r>
      <m:oMath>
        <m:r>
          <m:rPr>
            <m:sty m:val="p"/>
          </m:rPr>
          <m:t>ln</m:t>
        </m:r>
        <m:r>
          <m:t>2</m:t>
        </m:r>
      </m:oMath>
      <w:r>
        <w:t xml:space="preserve">。</w:t>
      </w:r>
    </w:p>
    <w:p>
      <w:r>
        <w:pict>
          <v:rect style="width:0;height:1.5pt" o:hralign="center" o:hrstd="t" o:hr="t"/>
        </w:pict>
      </w:r>
    </w:p>
    <w:bookmarkEnd w:id="50"/>
    <w:bookmarkStart w:id="51" w:name="动机与直觉过程的每符号信息量"/>
    <w:p>
      <w:pPr>
        <w:pStyle w:val="Heading3"/>
      </w:pPr>
      <w:r>
        <w:t xml:space="preserve">2.3.1 </w:t>
      </w:r>
      <w:r>
        <w:rPr>
          <w:rFonts w:hint="eastAsia"/>
        </w:rPr>
        <w:t xml:space="preserve">动机与直觉：过程的“每符号信息量”</w:t>
      </w:r>
    </w:p>
    <w:p>
      <w:pPr>
        <w:pStyle w:val="FirstParagraph"/>
      </w:pPr>
      <w:r>
        <w:rPr>
          <w:rFonts w:hint="eastAsia"/>
        </w:rPr>
        <w:t xml:space="preserve">对于一个独立同分布（i.i.d.）的过程，由于每个</w:t>
      </w:r>
      <w:r>
        <w:t xml:space="preserve"> </w:t>
      </w:r>
      <m:oMath>
        <m:sSub>
          <m:e>
            <m:r>
              <m:t>X</m:t>
            </m:r>
          </m:e>
          <m:sub>
            <m:r>
              <m:t>i</m:t>
            </m:r>
          </m:sub>
        </m:sSub>
      </m:oMath>
      <w:r>
        <w:t xml:space="preserve"> </w:t>
      </w:r>
      <w:r>
        <w:rPr>
          <w:rFonts w:hint="eastAsia"/>
        </w:rPr>
        <w:t xml:space="preserve">独立于过去且同分布，我们有</w:t>
      </w:r>
    </w:p>
    <w:p>
      <w:pPr>
        <w:pStyle w:val="BodyText"/>
      </w:pPr>
      <m:oMathPara>
        <m:oMathParaPr>
          <m:jc m:val="center"/>
        </m:oMathParaP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n</m:t>
          </m:r>
          <m:r>
            <m:t>H</m:t>
          </m:r>
          <m:d>
            <m:dPr>
              <m:begChr m:val="("/>
              <m:sepChr m:val=""/>
              <m:endChr m:val=")"/>
              <m:grow/>
            </m:dPr>
            <m:e>
              <m:sSub>
                <m:e>
                  <m:r>
                    <m:t>X</m:t>
                  </m:r>
                </m:e>
                <m:sub>
                  <m:r>
                    <m:t>1</m:t>
                  </m:r>
                </m:sub>
              </m:sSub>
            </m:e>
          </m:d>
          <m:r>
            <m:rPr>
              <m:sty m:val="p"/>
            </m:rPr>
            <m:t>,</m:t>
          </m:r>
        </m:oMath>
      </m:oMathPara>
    </w:p>
    <w:p>
      <w:pPr>
        <w:pStyle w:val="FirstParagraph"/>
      </w:pPr>
      <w:r>
        <w:rPr>
          <w:rFonts w:hint="eastAsia"/>
        </w:rPr>
        <w:t xml:space="preserve">因此，平均每符号熵就是</w:t>
      </w:r>
      <w:r>
        <w:t xml:space="preserve"> </w:t>
      </w:r>
      <m:oMath>
        <m:r>
          <m:t>H</m:t>
        </m:r>
        <m:d>
          <m:dPr>
            <m:begChr m:val="("/>
            <m:sepChr m:val=""/>
            <m:endChr m:val=")"/>
            <m:grow/>
          </m:dPr>
          <m:e>
            <m:sSub>
              <m:e>
                <m:r>
                  <m:t>X</m:t>
                </m:r>
              </m:e>
              <m:sub>
                <m:r>
                  <m:t>1</m:t>
                </m:r>
              </m:sub>
            </m:sSub>
          </m:e>
        </m:d>
      </m:oMath>
      <w:r>
        <w:rPr>
          <w:rFonts w:hint="eastAsia"/>
        </w:rPr>
        <w:t xml:space="preserve">。这很平凡。</w:t>
      </w:r>
    </w:p>
    <w:p>
      <w:pPr>
        <w:pStyle w:val="BodyText"/>
      </w:pPr>
      <w:r>
        <w:rPr>
          <w:rFonts w:hint="eastAsia"/>
        </w:rPr>
        <w:t xml:space="preserve">但若过程具有</w:t>
      </w:r>
      <w:r>
        <w:rPr>
          <w:rFonts w:hint="eastAsia"/>
          <w:b/>
          <w:bCs/>
        </w:rPr>
        <w:t xml:space="preserve">记忆</w:t>
      </w:r>
      <w:r>
        <w:rPr>
          <w:rFonts w:hint="eastAsia"/>
        </w:rPr>
        <w:t xml:space="preserve">（如语言中</w:t>
      </w:r>
      <w:r>
        <w:t xml:space="preserve"> </w:t>
      </w:r>
      <w:r>
        <w:t xml:space="preserve">‘q’</w:t>
      </w:r>
      <w:r>
        <w:t xml:space="preserve"> </w:t>
      </w:r>
      <w:r>
        <w:rPr>
          <w:rFonts w:hint="eastAsia"/>
        </w:rPr>
        <w:t xml:space="preserve">之后几乎总是</w:t>
      </w:r>
      <w:r>
        <w:t xml:space="preserve"> </w:t>
      </w:r>
      <w:r>
        <w:t xml:space="preserve">‘u’</w:t>
      </w:r>
      <w:r>
        <w:rPr>
          <w:rFonts w:hint="eastAsia"/>
        </w:rPr>
        <w:t xml:space="preserve">），过去的信息会改变未来的不确定性。此时，长度为</w:t>
      </w:r>
      <w:r>
        <w:t xml:space="preserve"> </w:t>
      </w:r>
      <m:oMath>
        <m:r>
          <m:t>n</m:t>
        </m:r>
      </m:oMath>
      <w:r>
        <w:t xml:space="preserve"> </w:t>
      </w:r>
      <w:r>
        <w:rPr>
          <w:rFonts w:hint="eastAsia"/>
        </w:rPr>
        <w:t xml:space="preserve">的序列的联合熵</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一般不是</w:t>
      </w:r>
      <w:r>
        <w:t xml:space="preserve"> </w:t>
      </w:r>
      <m:oMath>
        <m:r>
          <m:t>n</m:t>
        </m:r>
      </m:oMath>
      <w:r>
        <w:t xml:space="preserve"> </w:t>
      </w:r>
      <w:r>
        <w:rPr>
          <w:rFonts w:hint="eastAsia"/>
        </w:rPr>
        <w:t xml:space="preserve">的线性函数。我们自然会问：当序列变得很长时，平均每产生一个新符号，不确定性增加多少？这引导我们考察两个有意义的量：</w:t>
      </w:r>
    </w:p>
    <w:p>
      <w:pPr>
        <w:pStyle w:val="Compact"/>
        <w:numPr>
          <w:ilvl w:val="0"/>
          <w:numId w:val="1014"/>
        </w:numPr>
      </w:pPr>
      <w:r>
        <w:rPr>
          <w:rFonts w:hint="eastAsia"/>
          <w:b/>
          <w:bCs/>
        </w:rPr>
        <w:t xml:space="preserve">平均每符号熵</w:t>
      </w:r>
      <w:r>
        <w:rPr>
          <w:rFonts w:hint="eastAsia"/>
        </w:rPr>
        <w:t xml:space="preserve">：</w:t>
      </w:r>
      <m:oMath>
        <m:f>
          <m:fPr>
            <m:type m:val="bar"/>
          </m:fPr>
          <m:num>
            <m:r>
              <m:t>1</m:t>
            </m:r>
          </m:num>
          <m:den>
            <m:r>
              <m:t>n</m:t>
            </m:r>
          </m:den>
        </m:f>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。当</w:t>
      </w:r>
      <w:r>
        <w:t xml:space="preserve"> </w:t>
      </w:r>
      <m:oMath>
        <m:r>
          <m:t>n</m:t>
        </m:r>
      </m:oMath>
      <w:r>
        <w:t xml:space="preserve"> </w:t>
      </w:r>
      <w:r>
        <w:rPr>
          <w:rFonts w:hint="eastAsia"/>
        </w:rPr>
        <w:t xml:space="preserve">很大时，它是过去观察到的平均信息速率。</w:t>
      </w:r>
    </w:p>
    <w:p>
      <w:pPr>
        <w:pStyle w:val="Compact"/>
        <w:numPr>
          <w:ilvl w:val="0"/>
          <w:numId w:val="1014"/>
        </w:numPr>
      </w:pPr>
      <w:r>
        <w:rPr>
          <w:rFonts w:hint="eastAsia"/>
          <w:b/>
          <w:bCs/>
        </w:rPr>
        <w:t xml:space="preserve">最新符号的条件熵</w:t>
      </w:r>
      <w:r>
        <w:rPr>
          <w:rFonts w:hint="eastAsia"/>
        </w:rPr>
        <w:t xml:space="preserve">：</w:t>
      </w:r>
      <m:oMath>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oMath>
      <w:r>
        <w:rPr>
          <w:rFonts w:hint="eastAsia"/>
        </w:rPr>
        <w:t xml:space="preserve">。给定无限的过去，下一个符号还有多少不确定性？</w:t>
      </w:r>
    </w:p>
    <w:p>
      <w:pPr>
        <w:pStyle w:val="FirstParagraph"/>
      </w:pPr>
      <w:r>
        <w:rPr>
          <w:rFonts w:hint="eastAsia"/>
        </w:rPr>
        <w:t xml:space="preserve">直觉上，对于一个“稳态”（平稳）的过程，这两个量应该趋于一致：平均每符号的增量，应当等于在已知道所有历史后，下一个符号的不确定性。这正是本节将要严格证明的核心结论。</w:t>
      </w:r>
    </w:p>
    <w:p>
      <w:pPr>
        <w:pStyle w:val="BodyText"/>
      </w:pPr>
      <w:r>
        <w:rPr>
          <w:rStyle w:val="VerbatimChar"/>
          <w:rFonts w:hint="eastAsia"/>
        </w:rPr>
        <w:t xml:space="preserve">[简化]</w:t>
      </w:r>
      <w:r>
        <w:rPr>
          <w:rFonts w:hint="eastAsia"/>
        </w:rPr>
        <w:t xml:space="preserve">：我们可以把</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想象成前</w:t>
      </w:r>
      <w:r>
        <w:t xml:space="preserve"> </w:t>
      </w:r>
      <m:oMath>
        <m:r>
          <m:t>n</m:t>
        </m:r>
      </m:oMath>
      <w:r>
        <w:t xml:space="preserve"> </w:t>
      </w:r>
      <w:r>
        <w:rPr>
          <w:rFonts w:hint="eastAsia"/>
        </w:rPr>
        <w:t xml:space="preserve">个符号的总“电量”，熵率就是平均每符号消耗的“功率”。如果过程平稳，这个平均功率应等于给定全部历史后下一个符号的瞬时功率。</w:t>
      </w:r>
      <w:r>
        <w:rPr>
          <w:rFonts w:hint="eastAsia"/>
          <w:b/>
          <w:bCs/>
        </w:rPr>
        <w:t xml:space="preserve">失效边界</w:t>
      </w:r>
      <w:r>
        <w:rPr>
          <w:rFonts w:hint="eastAsia"/>
        </w:rPr>
        <w:t xml:space="preserve">：若过程非平稳（例如有一个确定性的开始），则这两者可能不相等，或极限不存在，但平稳性足以保证两者存在且相等。</w:t>
      </w:r>
    </w:p>
    <w:p>
      <w:r>
        <w:pict>
          <v:rect style="width:0;height:1.5pt" o:hralign="center" o:hrstd="t" o:hr="t"/>
        </w:pict>
      </w:r>
    </w:p>
    <w:bookmarkEnd w:id="51"/>
    <w:bookmarkStart w:id="52" w:name="熵率的存在定理"/>
    <w:p>
      <w:pPr>
        <w:pStyle w:val="Heading3"/>
      </w:pPr>
      <w:r>
        <w:t xml:space="preserve">2.3.2 </w:t>
      </w:r>
      <w:r>
        <w:rPr>
          <w:rFonts w:hint="eastAsia"/>
        </w:rPr>
        <w:t xml:space="preserve">熵率的存在定理</w:t>
      </w:r>
      <w:r>
        <w:t xml:space="preserve"> ★</w:t>
      </w:r>
    </w:p>
    <w:p>
      <w:pPr>
        <w:pStyle w:val="FirstParagraph"/>
      </w:pPr>
      <w:r>
        <w:rPr>
          <w:rFonts w:hint="eastAsia"/>
        </w:rPr>
        <w:t xml:space="preserve">我们正式引入平稳过程的熵率。</w:t>
      </w:r>
    </w:p>
    <w:p>
      <w:pPr>
        <w:pStyle w:val="BlockText"/>
      </w:pPr>
      <w:r>
        <w:rPr>
          <w:rFonts w:hint="eastAsia"/>
          <w:b/>
          <w:bCs/>
        </w:rPr>
        <w:t xml:space="preserve">定义</w:t>
      </w:r>
      <w:r>
        <w:rPr>
          <w:b/>
          <w:bCs/>
        </w:rPr>
        <w:t xml:space="preserve"> </w:t>
      </w:r>
      <w:r>
        <w:rPr>
          <w:rFonts w:hint="eastAsia"/>
          <w:b/>
          <w:bCs/>
        </w:rPr>
        <w:t xml:space="preserve">1（熵率）</w:t>
      </w:r>
      <w:r>
        <w:rPr>
          <w:rFonts w:hint="eastAsia"/>
        </w:rPr>
        <w:t xml:space="preserve">：对于离散随机过程</w:t>
      </w:r>
      <w:r>
        <w:t xml:space="preserve"> </w:t>
      </w:r>
      <m:oMath>
        <m:r>
          <m:rPr>
            <m:sty m:val="p"/>
            <m:scr m:val="script"/>
          </m:rPr>
          <m:t>X</m:t>
        </m:r>
        <m:r>
          <m:rPr>
            <m:sty m:val="p"/>
          </m:rPr>
          <m:t>=</m:t>
        </m:r>
        <m:r>
          <m:rPr>
            <m:sty m:val="p"/>
          </m:rPr>
          <m:t>{</m:t>
        </m:r>
        <m:sSub>
          <m:e>
            <m:r>
              <m:t>X</m:t>
            </m:r>
          </m:e>
          <m:sub>
            <m:r>
              <m:t>i</m:t>
            </m:r>
          </m:sub>
        </m:sSub>
        <m:sSubSup>
          <m:e>
            <m:r>
              <m:rPr>
                <m:sty m:val="p"/>
              </m:rPr>
              <m:t>}</m:t>
            </m:r>
          </m:e>
          <m:sub>
            <m:r>
              <m:t>i</m:t>
            </m:r>
            <m:r>
              <m:rPr>
                <m:sty m:val="p"/>
              </m:rPr>
              <m:t>=</m:t>
            </m:r>
            <m:r>
              <m:t>1</m:t>
            </m:r>
          </m:sub>
          <m:sup>
            <m:r>
              <m:rPr>
                <m:sty m:val="p"/>
              </m:rPr>
              <m:t>∞</m:t>
            </m:r>
          </m:sup>
        </m:sSubSup>
      </m:oMath>
      <w:r>
        <w:rPr>
          <w:rFonts w:hint="eastAsia"/>
        </w:rPr>
        <w:t xml:space="preserve">，若极限存在，定义其</w:t>
      </w:r>
      <w:r>
        <w:rPr>
          <w:rFonts w:hint="eastAsia"/>
          <w:b/>
          <w:bCs/>
        </w:rPr>
        <w:t xml:space="preserve">熵率</w:t>
      </w:r>
      <w:r>
        <w:rPr>
          <w:rFonts w:hint="eastAsia"/>
        </w:rPr>
        <w:t xml:space="preserve">（entropy</w:t>
      </w:r>
      <w:r>
        <w:t xml:space="preserve"> </w:t>
      </w:r>
      <w:r>
        <w:rPr>
          <w:rFonts w:hint="eastAsia"/>
        </w:rPr>
        <w:t xml:space="preserve">rate）为</w:t>
      </w:r>
    </w:p>
    <w:p>
      <w:pPr>
        <w:pStyle w:val="BlockText"/>
      </w:pPr>
      <m:oMathPara>
        <m:oMathParaPr>
          <m:jc m:val="center"/>
        </m:oMathParaPr>
        <m:oMath>
          <m:r>
            <m:t>H</m:t>
          </m:r>
          <m:d>
            <m:dPr>
              <m:begChr m:val="("/>
              <m:sepChr m:val=""/>
              <m:endChr m:val=")"/>
              <m:grow/>
            </m:dPr>
            <m:e>
              <m:r>
                <m:rPr>
                  <m:sty m:val="p"/>
                  <m:scr m:val="script"/>
                </m:rPr>
                <m:t>X</m:t>
              </m:r>
            </m:e>
          </m:d>
          <m:box>
            <m:boxPr>
              <m:opEmu m:val="on"/>
            </m:boxPr>
            <m:e>
              <m:r>
                <m:rPr>
                  <m:sty m:val="p"/>
                </m:rPr>
                <m:t>:=</m:t>
              </m:r>
            </m:e>
          </m:box>
          <m:limLow>
            <m:e>
              <m:r>
                <m:rPr>
                  <m:sty m:val="p"/>
                </m:rPr>
                <m:t>lim</m:t>
              </m:r>
            </m:e>
            <m:lim>
              <m:r>
                <m:t>n</m:t>
              </m:r>
              <m:r>
                <m:rPr>
                  <m:sty m:val="p"/>
                </m:rPr>
                <m:t>→</m:t>
              </m:r>
              <m:r>
                <m:rPr>
                  <m:sty m:val="p"/>
                </m:rPr>
                <m:t>∞</m:t>
              </m:r>
            </m:lim>
          </m:limLow>
          <m:f>
            <m:fPr>
              <m:type m:val="bar"/>
            </m:fPr>
            <m:num>
              <m:r>
                <m:t>1</m:t>
              </m:r>
            </m:num>
            <m:den>
              <m:r>
                <m:t>n</m:t>
              </m:r>
            </m:den>
          </m:f>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oMath>
      </m:oMathPara>
    </w:p>
    <w:p>
      <w:pPr>
        <w:pStyle w:val="BlockText"/>
      </w:pPr>
      <w:r>
        <w:rPr>
          <w:rFonts w:hint="eastAsia"/>
        </w:rPr>
        <w:t xml:space="preserve">这里</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是前</w:t>
      </w:r>
      <w:r>
        <w:t xml:space="preserve"> </w:t>
      </w:r>
      <m:oMath>
        <m:r>
          <m:t>n</m:t>
        </m:r>
      </m:oMath>
      <w:r>
        <w:t xml:space="preserve"> </w:t>
      </w:r>
      <w:r>
        <w:rPr>
          <w:rFonts w:hint="eastAsia"/>
        </w:rPr>
        <w:t xml:space="preserve">个变量的联合熵。该极限度量了过程每符号的平均信息量。</w:t>
      </w:r>
    </w:p>
    <w:p>
      <w:pPr>
        <w:pStyle w:val="FirstParagraph"/>
      </w:pPr>
      <w:r>
        <w:rPr>
          <w:rFonts w:hint="eastAsia"/>
        </w:rPr>
        <w:t xml:space="preserve">这个极限未必总存在。然而，对于</w:t>
      </w:r>
      <w:r>
        <w:rPr>
          <w:rFonts w:hint="eastAsia"/>
          <w:b/>
          <w:bCs/>
        </w:rPr>
        <w:t xml:space="preserve">平稳过程</w:t>
      </w:r>
      <w:r>
        <w:rPr>
          <w:rFonts w:hint="eastAsia"/>
        </w:rPr>
        <w:t xml:space="preserve">（stationary</w:t>
      </w:r>
      <w:r>
        <w:t xml:space="preserve"> </w:t>
      </w:r>
      <w:r>
        <w:rPr>
          <w:rFonts w:hint="eastAsia"/>
        </w:rPr>
        <w:t xml:space="preserve">process），即对任意偏移</w:t>
      </w:r>
      <w:r>
        <w:t xml:space="preserve"> </w:t>
      </w:r>
      <m:oMath>
        <m:r>
          <m:t>k</m:t>
        </m:r>
      </m:oMath>
      <w:r>
        <w:rPr>
          <w:rFonts w:hint="eastAsia"/>
        </w:rPr>
        <w:t xml:space="preserve">，联合分布满足</w:t>
      </w:r>
      <w:r>
        <w:t xml:space="preserve"> </w:t>
      </w: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P</m:t>
        </m:r>
        <m:d>
          <m:dPr>
            <m:begChr m:val="("/>
            <m:sepChr m:val=""/>
            <m:endChr m:val=")"/>
            <m:grow/>
          </m:dPr>
          <m:e>
            <m:sSub>
              <m:e>
                <m:r>
                  <m:t>X</m:t>
                </m:r>
              </m:e>
              <m:sub>
                <m:r>
                  <m:t>1</m:t>
                </m:r>
                <m:r>
                  <m:rPr>
                    <m:sty m:val="p"/>
                  </m:rPr>
                  <m:t>+</m:t>
                </m:r>
                <m:r>
                  <m:t>k</m:t>
                </m:r>
              </m:sub>
            </m:sSub>
            <m:r>
              <m:rPr>
                <m:sty m:val="p"/>
              </m:rPr>
              <m:t>,</m:t>
            </m:r>
            <m:r>
              <m:rPr>
                <m:sty m:val="p"/>
              </m:rPr>
              <m:t>…</m:t>
            </m:r>
            <m:r>
              <m:rPr>
                <m:sty m:val="p"/>
              </m:rPr>
              <m:t>,</m:t>
            </m:r>
            <m:sSub>
              <m:e>
                <m:r>
                  <m:t>X</m:t>
                </m:r>
              </m:e>
              <m:sub>
                <m:r>
                  <m:t>n</m:t>
                </m:r>
                <m:r>
                  <m:rPr>
                    <m:sty m:val="p"/>
                  </m:rPr>
                  <m:t>+</m:t>
                </m:r>
                <m:r>
                  <m:t>k</m:t>
                </m:r>
              </m:sub>
            </m:sSub>
          </m:e>
        </m:d>
      </m:oMath>
      <w:r>
        <w:t xml:space="preserve"> </w:t>
      </w:r>
      <w:r>
        <w:rPr>
          <w:rFonts w:hint="eastAsia"/>
        </w:rPr>
        <w:t xml:space="preserve">的过程，我们有如下优美的存在性定理。</w:t>
      </w:r>
    </w:p>
    <w:p>
      <w:pPr>
        <w:pStyle w:val="BlockText"/>
      </w:pPr>
      <w:r>
        <w:rPr>
          <w:rFonts w:hint="eastAsia"/>
          <w:b/>
          <w:bCs/>
        </w:rPr>
        <w:t xml:space="preserve">定理</w:t>
      </w:r>
      <w:r>
        <w:rPr>
          <w:b/>
          <w:bCs/>
        </w:rPr>
        <w:t xml:space="preserve"> </w:t>
      </w:r>
      <w:r>
        <w:rPr>
          <w:rFonts w:hint="eastAsia"/>
          <w:b/>
          <w:bCs/>
        </w:rPr>
        <w:t xml:space="preserve">2.3（平稳过程熵率的存在性）</w:t>
      </w:r>
      <w:r>
        <w:t xml:space="preserve"> </w:t>
      </w:r>
      <w:r>
        <w:rPr>
          <w:rFonts w:hint="eastAsia"/>
        </w:rPr>
        <w:t xml:space="preserve">若</w:t>
      </w:r>
      <w:r>
        <w:t xml:space="preserve"> </w:t>
      </w:r>
      <m:oMath>
        <m:r>
          <m:rPr>
            <m:sty m:val="p"/>
          </m:rPr>
          <m:t>{</m:t>
        </m:r>
        <m:sSub>
          <m:e>
            <m:r>
              <m:t>X</m:t>
            </m:r>
          </m:e>
          <m:sub>
            <m:r>
              <m:t>i</m:t>
            </m:r>
          </m:sub>
        </m:sSub>
        <m:r>
          <m:rPr>
            <m:sty m:val="p"/>
          </m:rPr>
          <m:t>}</m:t>
        </m:r>
      </m:oMath>
      <w:r>
        <w:t xml:space="preserve"> </w:t>
      </w:r>
      <w:r>
        <w:rPr>
          <w:rFonts w:hint="eastAsia"/>
        </w:rPr>
        <w:t xml:space="preserve">是平稳过程，且每个</w:t>
      </w:r>
      <w:r>
        <w:t xml:space="preserve"> </w:t>
      </w:r>
      <m:oMath>
        <m:sSub>
          <m:e>
            <m:r>
              <m:t>X</m:t>
            </m:r>
          </m:e>
          <m:sub>
            <m:r>
              <m:t>i</m:t>
            </m:r>
          </m:sub>
        </m:sSub>
      </m:oMath>
      <w:r>
        <w:t xml:space="preserve"> </w:t>
      </w:r>
      <w:r>
        <w:rPr>
          <w:rFonts w:hint="eastAsia"/>
        </w:rPr>
        <w:t xml:space="preserve">取值于有限字母表（故</w:t>
      </w:r>
      <w:r>
        <w:t xml:space="preserve"> </w:t>
      </w:r>
      <m:oMath>
        <m:r>
          <m:t>H</m:t>
        </m:r>
        <m:d>
          <m:dPr>
            <m:begChr m:val="("/>
            <m:sepChr m:val=""/>
            <m:endChr m:val=")"/>
            <m:grow/>
          </m:dPr>
          <m:e>
            <m:sSub>
              <m:e>
                <m:r>
                  <m:t>X</m:t>
                </m:r>
              </m:e>
              <m:sub>
                <m:r>
                  <m:t>1</m:t>
                </m:r>
              </m:sub>
            </m:sSub>
          </m:e>
        </m:d>
        <m:r>
          <m:rPr>
            <m:sty m:val="p"/>
          </m:rPr>
          <m:t>&lt;</m:t>
        </m:r>
        <m:r>
          <m:rPr>
            <m:sty m:val="p"/>
          </m:rPr>
          <m:t>∞</m:t>
        </m:r>
      </m:oMath>
      <w:r>
        <w:rPr>
          <w:rFonts w:hint="eastAsia"/>
        </w:rPr>
        <w:t xml:space="preserve">），则：</w:t>
      </w:r>
      <w:r>
        <w:t xml:space="preserve"> </w:t>
      </w:r>
      <w:r>
        <w:t xml:space="preserve">1.</w:t>
      </w:r>
      <w:r>
        <w:t xml:space="preserve"> </w:t>
      </w:r>
      <m:oMath>
        <m:sSub>
          <m:e>
            <m:r>
              <m:rPr>
                <m:sty m:val="p"/>
              </m:rPr>
              <m:t>lim</m:t>
            </m:r>
          </m:e>
          <m:sub>
            <m:r>
              <m:t>n</m:t>
            </m:r>
            <m:r>
              <m:rPr>
                <m:sty m:val="p"/>
              </m:rPr>
              <m:t>→</m:t>
            </m:r>
            <m:r>
              <m:rPr>
                <m:sty m:val="p"/>
              </m:rPr>
              <m:t>∞</m:t>
            </m:r>
          </m:sub>
        </m:sSub>
        <m:f>
          <m:fPr>
            <m:type m:val="bar"/>
          </m:fPr>
          <m:num>
            <m:r>
              <m:t>1</m:t>
            </m:r>
          </m:num>
          <m:den>
            <m:r>
              <m:t>n</m:t>
            </m:r>
          </m:den>
        </m:f>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存在。</w:t>
      </w:r>
      <w:r>
        <w:t xml:space="preserve"> </w:t>
      </w:r>
      <w:r>
        <w:t xml:space="preserve">2. </w:t>
      </w:r>
      <w:r>
        <w:rPr>
          <w:rFonts w:hint="eastAsia"/>
        </w:rPr>
        <w:t xml:space="preserve">该极限也等于</w:t>
      </w:r>
      <w:r>
        <w:t xml:space="preserve"> </w:t>
      </w:r>
      <m:oMath>
        <m:sSub>
          <m:e>
            <m:r>
              <m:rPr>
                <m:sty m:val="p"/>
              </m:rPr>
              <m:t>lim</m:t>
            </m:r>
          </m:e>
          <m:sub>
            <m:r>
              <m:t>n</m:t>
            </m:r>
            <m:r>
              <m:rPr>
                <m:sty m:val="p"/>
              </m:rPr>
              <m:t>→</m:t>
            </m:r>
            <m:r>
              <m:rPr>
                <m:sty m:val="p"/>
              </m:rPr>
              <m:t>∞</m:t>
            </m:r>
          </m:sub>
        </m:sSub>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oMath>
      <w:r>
        <w:t xml:space="preserve">。</w:t>
      </w:r>
    </w:p>
    <w:p>
      <w:pPr>
        <w:pStyle w:val="FirstParagraph"/>
      </w:pPr>
      <w:r>
        <w:rPr>
          <w:rFonts w:hint="eastAsia"/>
          <w:b/>
          <w:bCs/>
        </w:rPr>
        <w:t xml:space="preserve">证明</w:t>
      </w:r>
      <w:r>
        <w:rPr>
          <w:rFonts w:hint="eastAsia"/>
        </w:rPr>
        <w:t xml:space="preserve">：这个证明巧妙地将熵的链式法则、平稳性和单调有界定理结合起来。</w:t>
      </w:r>
    </w:p>
    <w:p>
      <w:pPr>
        <w:pStyle w:val="BodyText"/>
      </w:pPr>
      <w:r>
        <w:rPr>
          <w:rFonts w:hint="eastAsia"/>
          <w:b/>
          <w:bCs/>
        </w:rPr>
        <w:t xml:space="preserve">第一步：证明</w:t>
      </w:r>
      <w:r>
        <w:rPr>
          <w:b/>
          <w:bCs/>
        </w:rPr>
        <w:t xml:space="preserve"> </w:t>
      </w:r>
      <m:oMath>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oMath>
      <w:r>
        <w:rPr>
          <w:b/>
          <w:bCs/>
        </w:rPr>
        <w:t xml:space="preserve"> </w:t>
      </w:r>
      <w:r>
        <w:rPr>
          <w:rFonts w:hint="eastAsia"/>
          <w:b/>
          <w:bCs/>
        </w:rPr>
        <w:t xml:space="preserve">的极限存在</w:t>
      </w:r>
      <w:r>
        <w:t xml:space="preserve">。</w:t>
      </w:r>
    </w:p>
    <w:p>
      <w:pPr>
        <w:pStyle w:val="BodyText"/>
      </w:pPr>
      <w:r>
        <w:rPr>
          <w:rFonts w:hint="eastAsia"/>
        </w:rPr>
        <w:t xml:space="preserve">由“条件化减少熵”（定理</w:t>
      </w:r>
      <w:r>
        <w:t xml:space="preserve"> 2.2 </w:t>
      </w:r>
      <w:r>
        <w:rPr>
          <w:rFonts w:hint="eastAsia"/>
        </w:rPr>
        <w:t xml:space="preserve">的推论），我们有</w:t>
      </w:r>
    </w:p>
    <w:p>
      <w:pPr>
        <w:pStyle w:val="BodyText"/>
      </w:pPr>
      <m:oMathPara>
        <m:oMathParaPr>
          <m:jc m:val="center"/>
        </m:oMathParaPr>
        <m:oMath>
          <m:r>
            <m:t>H</m:t>
          </m:r>
          <m:d>
            <m:dPr>
              <m:begChr m:val="("/>
              <m:sepChr m:val=""/>
              <m:endChr m:val=")"/>
              <m:grow/>
            </m:dPr>
            <m:e>
              <m:sSub>
                <m:e>
                  <m:r>
                    <m:t>X</m:t>
                  </m:r>
                </m:e>
                <m:sub>
                  <m:r>
                    <m:t>n</m:t>
                  </m:r>
                  <m:r>
                    <m:rPr>
                      <m:sty m:val="p"/>
                    </m:rPr>
                    <m:t>+</m:t>
                  </m:r>
                  <m:r>
                    <m:t>1</m:t>
                  </m:r>
                </m:sub>
              </m:sSub>
              <m:r>
                <m:rPr>
                  <m:sty m:val="p"/>
                </m:rPr>
                <m:t>∣</m:t>
              </m:r>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sSub>
                <m:e>
                  <m:r>
                    <m:t>X</m:t>
                  </m:r>
                </m:e>
                <m:sub>
                  <m:r>
                    <m:t>n</m:t>
                  </m:r>
                  <m:r>
                    <m:rPr>
                      <m:sty m:val="p"/>
                    </m:rPr>
                    <m:t>+</m:t>
                  </m:r>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oMath>
      </m:oMathPara>
    </w:p>
    <w:p>
      <w:pPr>
        <w:pStyle w:val="FirstParagraph"/>
      </w:pPr>
      <w:r>
        <w:rPr>
          <w:rFonts w:hint="eastAsia"/>
        </w:rPr>
        <w:t xml:space="preserve">由于过程是平稳的，右侧等于</w:t>
      </w:r>
      <w:r>
        <w:t xml:space="preserve"> </w:t>
      </w:r>
      <m:oMath>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oMath>
      <w:r>
        <w:rPr>
          <w:rFonts w:hint="eastAsia"/>
        </w:rPr>
        <w:t xml:space="preserve">。因此，</w:t>
      </w:r>
    </w:p>
    <w:p>
      <w:pPr>
        <w:pStyle w:val="BodyText"/>
      </w:pPr>
      <m:oMathPara>
        <m:oMathParaPr>
          <m:jc m:val="center"/>
        </m:oMathParaPr>
        <m:oMath>
          <m:r>
            <m:t>H</m:t>
          </m:r>
          <m:d>
            <m:dPr>
              <m:begChr m:val="("/>
              <m:sepChr m:val=""/>
              <m:endChr m:val=")"/>
              <m:grow/>
            </m:dPr>
            <m:e>
              <m:sSub>
                <m:e>
                  <m:r>
                    <m:t>X</m:t>
                  </m:r>
                </m:e>
                <m:sub>
                  <m:r>
                    <m:t>n</m:t>
                  </m:r>
                  <m:r>
                    <m:rPr>
                      <m:sty m:val="p"/>
                    </m:rPr>
                    <m:t>+</m:t>
                  </m:r>
                  <m:r>
                    <m:t>1</m:t>
                  </m:r>
                </m:sub>
              </m:sSub>
              <m:r>
                <m:rPr>
                  <m:sty m:val="p"/>
                </m:rPr>
                <m:t>∣</m:t>
              </m:r>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r>
            <m:rPr>
              <m:sty m:val="p"/>
            </m:rPr>
            <m:t>.</m:t>
          </m:r>
        </m:oMath>
      </m:oMathPara>
    </w:p>
    <w:p>
      <w:pPr>
        <w:pStyle w:val="FirstParagraph"/>
      </w:pPr>
      <w:r>
        <w:rPr>
          <w:rFonts w:hint="eastAsia"/>
        </w:rPr>
        <w:t xml:space="preserve">序列</w:t>
      </w:r>
      <w:r>
        <w:t xml:space="preserve"> </w:t>
      </w:r>
      <m:oMath>
        <m:sSub>
          <m:e>
            <m:r>
              <m:t>a</m:t>
            </m:r>
          </m:e>
          <m:sub>
            <m:r>
              <m:t>n</m:t>
            </m:r>
          </m:sub>
        </m:sSub>
        <m:box>
          <m:boxPr>
            <m:opEmu m:val="on"/>
          </m:boxPr>
          <m:e>
            <m:r>
              <m:rPr>
                <m:sty m:val="p"/>
              </m:rPr>
              <m:t>:=</m:t>
            </m:r>
          </m:e>
        </m:box>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oMath>
      <w:r>
        <w:t xml:space="preserve"> </w:t>
      </w:r>
      <w:r>
        <w:rPr>
          <w:rFonts w:hint="eastAsia"/>
        </w:rPr>
        <w:t xml:space="preserve">是一个非负的、单调不增的序列。根据单调有界定理（已见《博弈论数学基础》第</w:t>
      </w:r>
      <w:r>
        <w:t xml:space="preserve"> 12 </w:t>
      </w:r>
      <w:r>
        <w:rPr>
          <w:rFonts w:hint="eastAsia"/>
        </w:rPr>
        <w:t xml:space="preserve">章），极限</w:t>
      </w:r>
      <w:r>
        <w:t xml:space="preserve"> </w:t>
      </w:r>
      <m:oMath>
        <m:sSub>
          <m:e>
            <m:r>
              <m:rPr>
                <m:sty m:val="p"/>
              </m:rPr>
              <m:t>lim</m:t>
            </m:r>
          </m:e>
          <m:sub>
            <m:r>
              <m:t>n</m:t>
            </m:r>
            <m:r>
              <m:rPr>
                <m:sty m:val="p"/>
              </m:rPr>
              <m:t>→</m:t>
            </m:r>
            <m:r>
              <m:rPr>
                <m:sty m:val="p"/>
              </m:rPr>
              <m:t>∞</m:t>
            </m:r>
          </m:sub>
        </m:sSub>
        <m:sSub>
          <m:e>
            <m:r>
              <m:t>a</m:t>
            </m:r>
          </m:e>
          <m:sub>
            <m:r>
              <m:t>n</m:t>
            </m:r>
          </m:sub>
        </m:sSub>
      </m:oMath>
      <w:r>
        <w:t xml:space="preserve"> </w:t>
      </w:r>
      <w:r>
        <w:rPr>
          <w:rFonts w:hint="eastAsia"/>
        </w:rPr>
        <w:t xml:space="preserve">必然存在。记</w:t>
      </w:r>
    </w:p>
    <w:p>
      <w:pPr>
        <w:pStyle w:val="BodyText"/>
      </w:pPr>
      <m:oMathPara>
        <m:oMathParaPr>
          <m:jc m:val="center"/>
        </m:oMathParaPr>
        <m:oMath>
          <m:r>
            <m:t>H</m:t>
          </m:r>
          <m:r>
            <m:rPr>
              <m:sty m:val="p"/>
            </m:rPr>
            <m:t>′</m:t>
          </m:r>
          <m:d>
            <m:dPr>
              <m:begChr m:val="("/>
              <m:sepChr m:val=""/>
              <m:endChr m:val=")"/>
              <m:grow/>
            </m:dPr>
            <m:e>
              <m:r>
                <m:rPr>
                  <m:sty m:val="p"/>
                  <m:scr m:val="script"/>
                </m:rPr>
                <m:t>X</m:t>
              </m:r>
            </m:e>
          </m:d>
          <m:box>
            <m:boxPr>
              <m:opEmu m:val="on"/>
            </m:boxPr>
            <m:e>
              <m:r>
                <m:rPr>
                  <m:sty m:val="p"/>
                </m:rPr>
                <m:t>:=</m:t>
              </m:r>
            </m:e>
          </m:box>
          <m:limLow>
            <m:e>
              <m:r>
                <m:rPr>
                  <m:sty m:val="p"/>
                </m:rPr>
                <m:t>lim</m:t>
              </m:r>
            </m:e>
            <m:lim>
              <m:r>
                <m:t>n</m:t>
              </m:r>
              <m:r>
                <m:rPr>
                  <m:sty m:val="p"/>
                </m:rPr>
                <m:t>→</m:t>
              </m:r>
              <m:r>
                <m:rPr>
                  <m:sty m:val="p"/>
                </m:rPr>
                <m:t>∞</m:t>
              </m:r>
            </m:lim>
          </m:limLow>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r>
            <m:rPr>
              <m:sty m:val="p"/>
            </m:rPr>
            <m:t>.</m:t>
          </m:r>
        </m:oMath>
      </m:oMathPara>
    </w:p>
    <w:p>
      <w:pPr>
        <w:pStyle w:val="FirstParagraph"/>
      </w:pPr>
      <w:r>
        <w:rPr>
          <w:rFonts w:hint="eastAsia"/>
          <w:b/>
          <w:bCs/>
        </w:rPr>
        <w:t xml:space="preserve">第二步：联系平均熵与条件熵</w:t>
      </w:r>
      <w:r>
        <w:t xml:space="preserve">。</w:t>
      </w:r>
    </w:p>
    <w:p>
      <w:pPr>
        <w:pStyle w:val="BodyText"/>
      </w:pPr>
      <w:r>
        <w:rPr>
          <w:rFonts w:hint="eastAsia"/>
        </w:rPr>
        <w:t xml:space="preserve">由链式法则（式</w:t>
      </w:r>
      <w:r>
        <w:t xml:space="preserve"> </w:t>
      </w:r>
      <w:r>
        <w:rPr>
          <w:rFonts w:hint="eastAsia"/>
        </w:rPr>
        <w:t xml:space="preserve">2.20），</w:t>
      </w:r>
    </w:p>
    <w:p>
      <w:pPr>
        <w:pStyle w:val="BodyText"/>
      </w:pPr>
      <m:oMathPara>
        <m:oMathParaPr>
          <m:jc m:val="center"/>
        </m:oMathParaPr>
        <m:oMath>
          <m:f>
            <m:fPr>
              <m:type m:val="bar"/>
            </m:fPr>
            <m:num>
              <m:r>
                <m:t>1</m:t>
              </m:r>
            </m:num>
            <m:den>
              <m:r>
                <m:t>n</m:t>
              </m:r>
            </m:den>
          </m:f>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这正是序列</w:t>
      </w:r>
      <w:r>
        <w:t xml:space="preserve"> </w:t>
      </w:r>
      <m:oMath>
        <m:r>
          <m:rPr>
            <m:sty m:val="p"/>
          </m:rPr>
          <m:t>{</m:t>
        </m:r>
        <m:sSub>
          <m:e>
            <m:r>
              <m:t>a</m:t>
            </m:r>
          </m:e>
          <m:sub>
            <m:r>
              <m:t>i</m:t>
            </m:r>
          </m:sub>
        </m:sSub>
        <m:r>
          <m:rPr>
            <m:sty m:val="p"/>
          </m:rPr>
          <m:t>}</m:t>
        </m:r>
      </m:oMath>
      <w:r>
        <w:t xml:space="preserve"> </w:t>
      </w:r>
      <w:r>
        <w:rPr>
          <w:rFonts w:hint="eastAsia"/>
        </w:rPr>
        <w:t xml:space="preserve">的前</w:t>
      </w:r>
      <w:r>
        <w:t xml:space="preserve"> </w:t>
      </w:r>
      <m:oMath>
        <m:r>
          <m:t>n</m:t>
        </m:r>
      </m:oMath>
      <w:r>
        <w:t xml:space="preserve"> </w:t>
      </w:r>
      <w:r>
        <w:rPr>
          <w:rFonts w:hint="eastAsia"/>
        </w:rPr>
        <w:t xml:space="preserve">项算术平均值（Cesàro</w:t>
      </w:r>
      <w:r>
        <w:t xml:space="preserve"> </w:t>
      </w:r>
      <w:r>
        <w:rPr>
          <w:rFonts w:hint="eastAsia"/>
        </w:rPr>
        <w:t xml:space="preserve">均值）。根据</w:t>
      </w:r>
      <w:r>
        <w:t xml:space="preserve"> Cesàro </w:t>
      </w:r>
      <w:r>
        <w:rPr>
          <w:rFonts w:hint="eastAsia"/>
        </w:rPr>
        <w:t xml:space="preserve">均值定理（已见《博弈论数学基础》第</w:t>
      </w:r>
      <w:r>
        <w:t xml:space="preserve"> 12 </w:t>
      </w:r>
      <w:r>
        <w:rPr>
          <w:rFonts w:hint="eastAsia"/>
        </w:rPr>
        <w:t xml:space="preserve">章），若一个序列收敛到极限</w:t>
      </w:r>
      <w:r>
        <w:t xml:space="preserve"> </w:t>
      </w:r>
      <m:oMath>
        <m:r>
          <m:t>H</m:t>
        </m:r>
        <m:r>
          <m:rPr>
            <m:sty m:val="p"/>
          </m:rPr>
          <m:t>′</m:t>
        </m:r>
        <m:d>
          <m:dPr>
            <m:begChr m:val="("/>
            <m:sepChr m:val=""/>
            <m:endChr m:val=")"/>
            <m:grow/>
          </m:dPr>
          <m:e>
            <m:r>
              <m:rPr>
                <m:sty m:val="p"/>
                <m:scr m:val="script"/>
              </m:rPr>
              <m:t>X</m:t>
            </m:r>
          </m:e>
        </m:d>
      </m:oMath>
      <w:r>
        <w:rPr>
          <w:rFonts w:hint="eastAsia"/>
        </w:rPr>
        <w:t xml:space="preserve">，则其算术平均值的极限也存在且等于同一极限。因此，</w:t>
      </w:r>
    </w:p>
    <w:p>
      <w:pPr>
        <w:pStyle w:val="BodyText"/>
      </w:pPr>
      <m:oMathPara>
        <m:oMathParaPr>
          <m:jc m:val="center"/>
        </m:oMathParaPr>
        <m:oMath>
          <m:limLow>
            <m:e>
              <m:r>
                <m:rPr>
                  <m:sty m:val="p"/>
                </m:rPr>
                <m:t>lim</m:t>
              </m:r>
            </m:e>
            <m:lim>
              <m:r>
                <m:t>n</m:t>
              </m:r>
              <m:r>
                <m:rPr>
                  <m:sty m:val="p"/>
                </m:rPr>
                <m:t>→</m:t>
              </m:r>
              <m:r>
                <m:rPr>
                  <m:sty m:val="p"/>
                </m:rPr>
                <m:t>∞</m:t>
              </m:r>
            </m:lim>
          </m:limLow>
          <m:f>
            <m:fPr>
              <m:type m:val="bar"/>
            </m:fPr>
            <m:num>
              <m:r>
                <m:t>1</m:t>
              </m:r>
            </m:num>
            <m:den>
              <m:r>
                <m:t>n</m:t>
              </m:r>
            </m:den>
          </m:f>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limLow>
            <m:e>
              <m:r>
                <m:rPr>
                  <m:sty m:val="p"/>
                </m:rPr>
                <m:t>lim</m:t>
              </m:r>
            </m:e>
            <m:lim>
              <m:r>
                <m:t>n</m:t>
              </m:r>
              <m:r>
                <m:rPr>
                  <m:sty m:val="p"/>
                </m:rPr>
                <m:t>→</m:t>
              </m:r>
              <m:r>
                <m:rPr>
                  <m:sty m:val="p"/>
                </m:rPr>
                <m:t>∞</m:t>
              </m:r>
            </m:lim>
          </m:limLow>
          <m:sSub>
            <m:e>
              <m:r>
                <m:t>a</m:t>
              </m:r>
            </m:e>
            <m:sub>
              <m:r>
                <m:t>n</m:t>
              </m:r>
            </m:sub>
          </m:sSub>
          <m:r>
            <m:rPr>
              <m:sty m:val="p"/>
            </m:rPr>
            <m:t>=</m:t>
          </m:r>
          <m:r>
            <m:t>H</m:t>
          </m:r>
          <m:r>
            <m:rPr>
              <m:sty m:val="p"/>
            </m:rPr>
            <m:t>′</m:t>
          </m:r>
          <m:d>
            <m:dPr>
              <m:begChr m:val="("/>
              <m:sepChr m:val=""/>
              <m:endChr m:val=")"/>
              <m:grow/>
            </m:dPr>
            <m:e>
              <m:r>
                <m:rPr>
                  <m:sty m:val="p"/>
                  <m:scr m:val="script"/>
                </m:rPr>
                <m:t>X</m:t>
              </m:r>
            </m:e>
          </m:d>
          <m:r>
            <m:rPr>
              <m:sty m:val="p"/>
            </m:rPr>
            <m:t>.</m:t>
          </m:r>
        </m:oMath>
      </m:oMathPara>
    </w:p>
    <w:p>
      <w:pPr>
        <w:pStyle w:val="FirstParagraph"/>
      </w:pPr>
      <w:r>
        <w:rPr>
          <w:rFonts w:hint="eastAsia"/>
        </w:rPr>
        <w:t xml:space="preserve">这就证明了熵率</w:t>
      </w:r>
      <w:r>
        <w:t xml:space="preserve"> </w:t>
      </w:r>
      <m:oMath>
        <m:r>
          <m:t>H</m:t>
        </m:r>
        <m:d>
          <m:dPr>
            <m:begChr m:val="("/>
            <m:sepChr m:val=""/>
            <m:endChr m:val=")"/>
            <m:grow/>
          </m:dPr>
          <m:e>
            <m:r>
              <m:rPr>
                <m:sty m:val="p"/>
                <m:scr m:val="script"/>
              </m:rPr>
              <m:t>X</m:t>
            </m:r>
          </m:e>
        </m:d>
      </m:oMath>
      <w:r>
        <w:t xml:space="preserve"> </w:t>
      </w:r>
      <w:r>
        <w:rPr>
          <w:rFonts w:hint="eastAsia"/>
        </w:rPr>
        <w:t xml:space="preserve">存在，且等于上述条件熵的极限。</w:t>
      </w:r>
      <m:oMath>
        <m:r>
          <m:rPr>
            <m:sty m:val="p"/>
          </m:rPr>
          <m:t>▫</m:t>
        </m:r>
      </m:oMath>
    </w:p>
    <w:p>
      <w:pPr>
        <w:pStyle w:val="BodyText"/>
      </w:pPr>
      <w:r>
        <w:rPr>
          <w:rFonts w:hint="eastAsia"/>
        </w:rPr>
        <w:t xml:space="preserve">这个定理极其优美：它告诉我们，对于平稳过程，用联合熵的增长速率和用最终条件熵来定义熵率，是等价的。</w:t>
      </w:r>
    </w:p>
    <w:p>
      <w:r>
        <w:pict>
          <v:rect style="width:0;height:1.5pt" o:hralign="center" o:hrstd="t" o:hr="t"/>
        </w:pict>
      </w:r>
    </w:p>
    <w:bookmarkEnd w:id="52"/>
    <w:bookmarkStart w:id="53" w:name="马尔可夫链的熵率计算"/>
    <w:p>
      <w:pPr>
        <w:pStyle w:val="Heading3"/>
      </w:pPr>
      <w:r>
        <w:t xml:space="preserve">2.3.3 </w:t>
      </w:r>
      <w:r>
        <w:rPr>
          <w:rFonts w:hint="eastAsia"/>
        </w:rPr>
        <w:t xml:space="preserve">马尔可夫链的熵率计算</w:t>
      </w:r>
    </w:p>
    <w:p>
      <w:pPr>
        <w:pStyle w:val="FirstParagraph"/>
      </w:pPr>
      <w:r>
        <w:rPr>
          <w:rFonts w:hint="eastAsia"/>
        </w:rPr>
        <w:t xml:space="preserve">平稳过程熵率的一般定义很美，但计算</w:t>
      </w:r>
      <w:r>
        <w:t xml:space="preserve"> </w:t>
      </w:r>
      <m:oMath>
        <m:r>
          <m:t>H</m:t>
        </m:r>
        <m:d>
          <m:dPr>
            <m:begChr m:val="("/>
            <m:sepChr m:val=""/>
            <m:endChr m:val=")"/>
            <m:grow/>
          </m:dPr>
          <m:e>
            <m:r>
              <m:rPr>
                <m:sty m:val="p"/>
                <m:scr m:val="script"/>
              </m:rPr>
              <m:t>X</m:t>
            </m:r>
          </m:e>
        </m:d>
      </m:oMath>
      <w:r>
        <w:t xml:space="preserve"> </w:t>
      </w:r>
      <w:r>
        <w:rPr>
          <w:rFonts w:hint="eastAsia"/>
        </w:rPr>
        <w:t xml:space="preserve">通常需要对无限序列求极限，这听起来不太实用。幸运的是，对于最为常用的一类信源模型——</w:t>
      </w:r>
      <w:r>
        <w:rPr>
          <w:rFonts w:hint="eastAsia"/>
          <w:b/>
          <w:bCs/>
        </w:rPr>
        <w:t xml:space="preserve">马尔可夫链</w:t>
      </w:r>
      <w:r>
        <w:rPr>
          <w:rFonts w:hint="eastAsia"/>
        </w:rPr>
        <w:t xml:space="preserve">——熵率有一个极其简单、可以直接手算的显式公式。</w:t>
      </w:r>
    </w:p>
    <w:p>
      <w:pPr>
        <w:pStyle w:val="BodyText"/>
      </w:pPr>
      <w:r>
        <w:rPr>
          <w:rFonts w:hint="eastAsia"/>
        </w:rPr>
        <w:t xml:space="preserve">考虑一个平稳的马尔可夫链（即它已达到平稳分布）。令状态集为</w:t>
      </w:r>
      <w:r>
        <w:t xml:space="preserve"> </w:t>
      </w:r>
      <m:oMath>
        <m:r>
          <m:rPr>
            <m:sty m:val="p"/>
          </m:rPr>
          <m:t>{</m:t>
        </m:r>
        <m:r>
          <m:t>1</m:t>
        </m:r>
        <m:r>
          <m:rPr>
            <m:sty m:val="p"/>
          </m:rPr>
          <m:t>,</m:t>
        </m:r>
        <m:r>
          <m:t>2</m:t>
        </m:r>
        <m:r>
          <m:rPr>
            <m:sty m:val="p"/>
          </m:rPr>
          <m:t>,</m:t>
        </m:r>
        <m:r>
          <m:rPr>
            <m:sty m:val="p"/>
          </m:rPr>
          <m:t>…</m:t>
        </m:r>
        <m:r>
          <m:rPr>
            <m:sty m:val="p"/>
          </m:rPr>
          <m:t>,</m:t>
        </m:r>
        <m:r>
          <m:t>m</m:t>
        </m:r>
        <m:r>
          <m:rPr>
            <m:sty m:val="p"/>
          </m:rPr>
          <m:t>}</m:t>
        </m:r>
      </m:oMath>
      <w:r>
        <w:rPr>
          <w:rFonts w:hint="eastAsia"/>
        </w:rPr>
        <w:t xml:space="preserve">，转移矩阵为</w:t>
      </w:r>
      <w:r>
        <w:t xml:space="preserve"> </w:t>
      </w:r>
      <m:oMath>
        <m:r>
          <m:t>P</m:t>
        </m:r>
      </m:oMath>
      <w:r>
        <w:rPr>
          <w:rFonts w:hint="eastAsia"/>
        </w:rPr>
        <w:t xml:space="preserve">，其中</w:t>
      </w:r>
      <w:r>
        <w:t xml:space="preserve"> </w:t>
      </w:r>
      <m:oMath>
        <m:sSub>
          <m:e>
            <m:r>
              <m:t>P</m:t>
            </m:r>
          </m:e>
          <m:sub>
            <m:r>
              <m:t>i</m:t>
            </m:r>
            <m:r>
              <m:t>j</m:t>
            </m:r>
          </m:sub>
        </m:sSub>
        <m:r>
          <m:rPr>
            <m:sty m:val="p"/>
          </m:rPr>
          <m:t>=</m:t>
        </m:r>
        <m:r>
          <m:t>P</m:t>
        </m:r>
        <m:d>
          <m:dPr>
            <m:begChr m:val="("/>
            <m:sepChr m:val=""/>
            <m:endChr m:val=")"/>
            <m:grow/>
          </m:dPr>
          <m:e>
            <m:sSub>
              <m:e>
                <m:r>
                  <m:t>X</m:t>
                </m:r>
              </m:e>
              <m:sub>
                <m:r>
                  <m:t>n</m:t>
                </m:r>
                <m:r>
                  <m:rPr>
                    <m:sty m:val="p"/>
                  </m:rPr>
                  <m:t>+</m:t>
                </m:r>
                <m:r>
                  <m:t>1</m:t>
                </m:r>
              </m:sub>
            </m:sSub>
            <m:r>
              <m:rPr>
                <m:sty m:val="p"/>
              </m:rPr>
              <m:t>=</m:t>
            </m:r>
            <m:r>
              <m:t>j</m:t>
            </m:r>
            <m:r>
              <m:rPr>
                <m:sty m:val="p"/>
              </m:rPr>
              <m:t>∣</m:t>
            </m:r>
            <m:sSub>
              <m:e>
                <m:r>
                  <m:t>X</m:t>
                </m:r>
              </m:e>
              <m:sub>
                <m:r>
                  <m:t>n</m:t>
                </m:r>
              </m:sub>
            </m:sSub>
            <m:r>
              <m:rPr>
                <m:sty m:val="p"/>
              </m:rPr>
              <m:t>=</m:t>
            </m:r>
            <m:r>
              <m:t>i</m:t>
            </m:r>
          </m:e>
        </m:d>
      </m:oMath>
      <w:r>
        <w:rPr>
          <w:rFonts w:hint="eastAsia"/>
        </w:rPr>
        <w:t xml:space="preserve">。由于过程平稳，当前状态</w:t>
      </w:r>
      <w:r>
        <w:t xml:space="preserve"> </w:t>
      </w:r>
      <m:oMath>
        <m:sSub>
          <m:e>
            <m:r>
              <m:t>X</m:t>
            </m:r>
          </m:e>
          <m:sub>
            <m:r>
              <m:t>n</m:t>
            </m:r>
          </m:sub>
        </m:sSub>
      </m:oMath>
      <w:r>
        <w:t xml:space="preserve"> </w:t>
      </w:r>
      <w:r>
        <w:rPr>
          <w:rFonts w:hint="eastAsia"/>
        </w:rPr>
        <w:t xml:space="preserve">的分布就是平稳分布</w:t>
      </w:r>
      <w:r>
        <w:t xml:space="preserve"> </w:t>
      </w:r>
      <m:oMath>
        <m:r>
          <m:t>μ</m:t>
        </m:r>
      </m:oMath>
      <w:r>
        <w:rPr>
          <w:rFonts w:hint="eastAsia"/>
        </w:rPr>
        <w:t xml:space="preserve">（已见《博弈论数学基础》第</w:t>
      </w:r>
      <w:r>
        <w:t xml:space="preserve"> 13 </w:t>
      </w:r>
      <w:r>
        <w:rPr>
          <w:rFonts w:hint="eastAsia"/>
        </w:rPr>
        <w:t xml:space="preserve">章），满足</w:t>
      </w:r>
      <w:r>
        <w:t xml:space="preserve"> </w:t>
      </w:r>
      <m:oMath>
        <m:sSub>
          <m:e>
            <m:r>
              <m:t>μ</m:t>
            </m:r>
          </m:e>
          <m:sub>
            <m:r>
              <m:t>j</m:t>
            </m:r>
          </m:sub>
        </m:sSub>
        <m:r>
          <m:rPr>
            <m:sty m:val="p"/>
          </m:rPr>
          <m:t>=</m:t>
        </m:r>
        <m:nary>
          <m:naryPr>
            <m:chr m:val="∑"/>
            <m:limLoc m:val="undOvr"/>
            <m:subHide m:val="off"/>
            <m:supHide m:val="on"/>
          </m:naryPr>
          <m:sub>
            <m:r>
              <m:t>i</m:t>
            </m:r>
          </m:sub>
          <m:sup>
            <m:r>
              <m:t>​</m:t>
            </m:r>
          </m:sup>
          <m:e>
            <m:sSub>
              <m:e>
                <m:r>
                  <m:t>μ</m:t>
                </m:r>
              </m:e>
              <m:sub>
                <m:r>
                  <m:t>i</m:t>
                </m:r>
              </m:sub>
            </m:sSub>
          </m:e>
        </m:nary>
        <m:sSub>
          <m:e>
            <m:r>
              <m:t>P</m:t>
            </m:r>
          </m:e>
          <m:sub>
            <m:r>
              <m:t>i</m:t>
            </m:r>
            <m:r>
              <m:t>j</m:t>
            </m:r>
          </m:sub>
        </m:sSub>
      </m:oMath>
      <w:r>
        <w:t xml:space="preserve">。</w:t>
      </w:r>
    </w:p>
    <w:p>
      <w:pPr>
        <w:pStyle w:val="BlockText"/>
      </w:pPr>
      <w:r>
        <w:rPr>
          <w:rFonts w:hint="eastAsia"/>
          <w:b/>
          <w:bCs/>
        </w:rPr>
        <w:t xml:space="preserve">定理</w:t>
      </w:r>
      <w:r>
        <w:rPr>
          <w:b/>
          <w:bCs/>
        </w:rPr>
        <w:t xml:space="preserve"> </w:t>
      </w:r>
      <w:r>
        <w:rPr>
          <w:rFonts w:hint="eastAsia"/>
          <w:b/>
          <w:bCs/>
        </w:rPr>
        <w:t xml:space="preserve">2.4（马尔可夫链的熵率）</w:t>
      </w:r>
      <w:r>
        <w:t xml:space="preserve"> </w:t>
      </w:r>
      <w:r>
        <w:rPr>
          <w:rFonts w:hint="eastAsia"/>
        </w:rPr>
        <w:t xml:space="preserve">对于平稳的遍历马尔可夫链</w:t>
      </w:r>
      <w:r>
        <w:t xml:space="preserve"> </w:t>
      </w:r>
      <m:oMath>
        <m:r>
          <m:rPr>
            <m:sty m:val="p"/>
          </m:rPr>
          <m:t>{</m:t>
        </m:r>
        <m:sSub>
          <m:e>
            <m:r>
              <m:t>X</m:t>
            </m:r>
          </m:e>
          <m:sub>
            <m:r>
              <m:t>i</m:t>
            </m:r>
          </m:sub>
        </m:sSub>
        <m:r>
          <m:rPr>
            <m:sty m:val="p"/>
          </m:rPr>
          <m:t>}</m:t>
        </m:r>
      </m:oMath>
      <w:r>
        <w:rPr>
          <w:rFonts w:hint="eastAsia"/>
        </w:rPr>
        <w:t xml:space="preserve">，其熵率为</w:t>
      </w:r>
    </w:p>
    <w:p>
      <w:pPr>
        <w:pStyle w:val="BlockText"/>
      </w:pPr>
      <m:oMathPara>
        <m:oMathParaPr>
          <m:jc m:val="center"/>
        </m:oMathParaPr>
        <m:oMath>
          <m:r>
            <m:t>H</m:t>
          </m:r>
          <m:d>
            <m:dPr>
              <m:begChr m:val="("/>
              <m:sepChr m:val=""/>
              <m:endChr m:val=")"/>
              <m:grow/>
            </m:dPr>
            <m:e>
              <m:r>
                <m:rPr>
                  <m:sty m:val="p"/>
                  <m:scr m:val="script"/>
                </m:rPr>
                <m:t>X</m:t>
              </m:r>
            </m:e>
          </m:d>
          <m:r>
            <m:rPr>
              <m:sty m:val="p"/>
            </m:rPr>
            <m:t>=</m:t>
          </m:r>
          <m:nary>
            <m:naryPr>
              <m:chr m:val="∑"/>
              <m:limLoc m:val="undOvr"/>
              <m:subHide m:val="off"/>
              <m:supHide m:val="on"/>
            </m:naryPr>
            <m:sub>
              <m:r>
                <m:t>i</m:t>
              </m:r>
            </m:sub>
            <m:sup>
              <m:r>
                <m:t>​</m:t>
              </m:r>
            </m:sup>
            <m:e>
              <m:sSub>
                <m:e>
                  <m:r>
                    <m:t>μ</m:t>
                  </m:r>
                </m:e>
                <m:sub>
                  <m:r>
                    <m:t>i</m:t>
                  </m:r>
                </m:sub>
              </m:sSub>
            </m:e>
          </m:nary>
          <m:r>
            <m:t> </m:t>
          </m:r>
          <m:r>
            <m:t>H</m:t>
          </m:r>
          <m:d>
            <m:dPr>
              <m:begChr m:val="("/>
              <m:sepChr m:val=""/>
              <m:endChr m:val=")"/>
              <m:grow/>
            </m:dPr>
            <m:e>
              <m:r>
                <m:rPr>
                  <m:nor/>
                  <m:sty m:val="p"/>
                </m:rPr>
                <m:t>第 </m:t>
              </m:r>
              <m:r>
                <m:t>i</m:t>
              </m:r>
              <m:r>
                <m:rPr>
                  <m:nor/>
                  <m:sty m:val="p"/>
                </m:rPr>
                <m:t> 行</m:t>
              </m:r>
            </m:e>
          </m:d>
          <m:r>
            <m:rPr>
              <m:sty m:val="p"/>
            </m:rPr>
            <m:t>=</m:t>
          </m:r>
          <m:r>
            <m:rPr>
              <m:sty m:val="p"/>
            </m:rPr>
            <m:t>−</m:t>
          </m:r>
          <m:nary>
            <m:naryPr>
              <m:chr m:val="∑"/>
              <m:limLoc m:val="undOvr"/>
              <m:subHide m:val="off"/>
              <m:supHide m:val="on"/>
            </m:naryPr>
            <m:sub>
              <m:r>
                <m:t>i</m:t>
              </m:r>
              <m:r>
                <m:rPr>
                  <m:sty m:val="p"/>
                </m:rPr>
                <m:t>,</m:t>
              </m:r>
              <m:r>
                <m:t>j</m:t>
              </m:r>
            </m:sub>
            <m:sup>
              <m:r>
                <m:t>​</m:t>
              </m:r>
            </m:sup>
            <m:e>
              <m:sSub>
                <m:e>
                  <m:r>
                    <m:t>μ</m:t>
                  </m:r>
                </m:e>
                <m:sub>
                  <m:r>
                    <m:t>i</m:t>
                  </m:r>
                </m:sub>
              </m:sSub>
            </m:e>
          </m:nary>
          <m:sSub>
            <m:e>
              <m:r>
                <m:t>P</m:t>
              </m:r>
            </m:e>
            <m:sub>
              <m:r>
                <m:t>i</m:t>
              </m:r>
              <m:r>
                <m:t>j</m:t>
              </m:r>
            </m:sub>
          </m:sSub>
          <m:sSub>
            <m:e>
              <m:r>
                <m:rPr>
                  <m:sty m:val="p"/>
                </m:rPr>
                <m:t>log</m:t>
              </m:r>
            </m:e>
            <m:sub>
              <m:r>
                <m:t>2</m:t>
              </m:r>
            </m:sub>
          </m:sSub>
          <m:sSub>
            <m:e>
              <m:r>
                <m:t>P</m:t>
              </m:r>
            </m:e>
            <m:sub>
              <m:r>
                <m:t>i</m:t>
              </m:r>
              <m:r>
                <m:t>j</m:t>
              </m:r>
            </m:sub>
          </m:sSub>
          <m:r>
            <m:rPr>
              <m:sty m:val="p"/>
            </m:rPr>
            <m:t>,</m:t>
          </m:r>
        </m:oMath>
      </m:oMathPara>
    </w:p>
    <w:p>
      <w:pPr>
        <w:pStyle w:val="BlockText"/>
      </w:pPr>
      <w:r>
        <w:rPr>
          <w:rFonts w:hint="eastAsia"/>
        </w:rPr>
        <w:t xml:space="preserve">其中</w:t>
      </w:r>
      <w:r>
        <w:t xml:space="preserve"> </w:t>
      </w:r>
      <m:oMath>
        <m:r>
          <m:t>μ</m:t>
        </m:r>
      </m:oMath>
      <w:r>
        <w:t xml:space="preserve"> </w:t>
      </w:r>
      <w:r>
        <w:rPr>
          <w:rFonts w:hint="eastAsia"/>
        </w:rPr>
        <w:t xml:space="preserve">是链的平稳分布，</w:t>
      </w:r>
      <m:oMath>
        <m:r>
          <m:t>H</m:t>
        </m:r>
        <m:d>
          <m:dPr>
            <m:begChr m:val="("/>
            <m:sepChr m:val=""/>
            <m:endChr m:val=")"/>
            <m:grow/>
          </m:dPr>
          <m:e>
            <m:r>
              <m:rPr>
                <m:nor/>
                <m:sty m:val="p"/>
              </m:rPr>
              <m:t>第 </m:t>
            </m:r>
            <m:r>
              <m:t>i</m:t>
            </m:r>
            <m:r>
              <m:rPr>
                <m:nor/>
                <m:sty m:val="p"/>
              </m:rPr>
              <m:t> 行</m:t>
            </m:r>
          </m:e>
        </m:d>
        <m:r>
          <m:rPr>
            <m:sty m:val="p"/>
          </m:rPr>
          <m:t>=</m:t>
        </m:r>
        <m:r>
          <m:rPr>
            <m:sty m:val="p"/>
          </m:rPr>
          <m:t>−</m:t>
        </m:r>
        <m:nary>
          <m:naryPr>
            <m:chr m:val="∑"/>
            <m:limLoc m:val="undOvr"/>
            <m:subHide m:val="off"/>
            <m:supHide m:val="on"/>
          </m:naryPr>
          <m:sub>
            <m:r>
              <m:t>j</m:t>
            </m:r>
          </m:sub>
          <m:sup>
            <m:r>
              <m:t>​</m:t>
            </m:r>
          </m:sup>
          <m:e>
            <m:sSub>
              <m:e>
                <m:r>
                  <m:t>P</m:t>
                </m:r>
              </m:e>
              <m:sub>
                <m:r>
                  <m:t>i</m:t>
                </m:r>
                <m:r>
                  <m:t>j</m:t>
                </m:r>
              </m:sub>
            </m:sSub>
          </m:e>
        </m:nary>
        <m:sSub>
          <m:e>
            <m:r>
              <m:rPr>
                <m:sty m:val="p"/>
              </m:rPr>
              <m:t>log</m:t>
            </m:r>
          </m:e>
          <m:sub>
            <m:r>
              <m:t>2</m:t>
            </m:r>
          </m:sub>
        </m:sSub>
        <m:sSub>
          <m:e>
            <m:r>
              <m:t>P</m:t>
            </m:r>
          </m:e>
          <m:sub>
            <m:r>
              <m:t>i</m:t>
            </m:r>
            <m:r>
              <m:t>j</m:t>
            </m:r>
          </m:sub>
        </m:sSub>
      </m:oMath>
      <w:r>
        <w:t xml:space="preserve"> </w:t>
      </w:r>
      <w:r>
        <w:rPr>
          <w:rFonts w:hint="eastAsia"/>
        </w:rPr>
        <w:t xml:space="preserve">是从状态</w:t>
      </w:r>
      <w:r>
        <w:t xml:space="preserve"> </w:t>
      </w:r>
      <m:oMath>
        <m:r>
          <m:t>i</m:t>
        </m:r>
      </m:oMath>
      <w:r>
        <w:t xml:space="preserve"> </w:t>
      </w:r>
      <w:r>
        <w:rPr>
          <w:rFonts w:hint="eastAsia"/>
        </w:rPr>
        <w:t xml:space="preserve">出发的一步转移熵。</w:t>
      </w:r>
    </w:p>
    <w:p>
      <w:pPr>
        <w:pStyle w:val="FirstParagraph"/>
      </w:pPr>
      <w:r>
        <w:rPr>
          <w:rFonts w:hint="eastAsia"/>
          <w:b/>
          <w:bCs/>
        </w:rPr>
        <w:t xml:space="preserve">证明</w:t>
      </w:r>
      <w:r>
        <w:rPr>
          <w:rFonts w:hint="eastAsia"/>
        </w:rPr>
        <w:t xml:space="preserve">：直接利用定理</w:t>
      </w:r>
      <w:r>
        <w:t xml:space="preserve"> 2.3 </w:t>
      </w:r>
      <w:r>
        <w:rPr>
          <w:rFonts w:hint="eastAsia"/>
        </w:rPr>
        <w:t xml:space="preserve">的第二个等价定义</w:t>
      </w:r>
      <w:r>
        <w:t xml:space="preserve"> </w:t>
      </w:r>
      <m:oMath>
        <m:sSub>
          <m:e>
            <m:r>
              <m:rPr>
                <m:sty m:val="p"/>
              </m:rPr>
              <m:t>lim</m:t>
            </m:r>
          </m:e>
          <m:sub>
            <m:r>
              <m:t>n</m:t>
            </m:r>
            <m:r>
              <m:rPr>
                <m:sty m:val="p"/>
              </m:rPr>
              <m:t>→</m:t>
            </m:r>
            <m:r>
              <m:rPr>
                <m:sty m:val="p"/>
              </m:rPr>
              <m:t>∞</m:t>
            </m:r>
          </m:sub>
        </m:sSub>
        <m:r>
          <m:t>H</m:t>
        </m:r>
        <m:d>
          <m:dPr>
            <m:begChr m:val="("/>
            <m:sepChr m:val=""/>
            <m:endChr m:val=")"/>
            <m:grow/>
          </m:dPr>
          <m:e>
            <m:sSub>
              <m:e>
                <m:r>
                  <m:t>X</m:t>
                </m:r>
              </m:e>
              <m:sub>
                <m:r>
                  <m:t>n</m:t>
                </m:r>
              </m:sub>
            </m:sSub>
            <m:r>
              <m:rPr>
                <m:sty m:val="p"/>
              </m:rPr>
              <m:t>∣</m:t>
            </m:r>
            <m:sSub>
              <m:e>
                <m:r>
                  <m:t>X</m:t>
                </m:r>
              </m:e>
              <m:sub>
                <m:r>
                  <m:t>n</m:t>
                </m:r>
                <m:r>
                  <m:rPr>
                    <m:sty m:val="p"/>
                  </m:rPr>
                  <m:t>−</m:t>
                </m:r>
                <m:r>
                  <m:t>1</m:t>
                </m:r>
              </m:sub>
            </m:sSub>
          </m:e>
        </m:d>
      </m:oMath>
      <w:r>
        <w:rPr>
          <w:rFonts w:hint="eastAsia"/>
        </w:rPr>
        <w:t xml:space="preserve">。对于一阶马尔可夫链，根据马尔可夫性：</w:t>
      </w:r>
    </w:p>
    <w:p>
      <w:pPr>
        <w:pStyle w:val="BodyText"/>
      </w:pPr>
      <m:oMathPara>
        <m:oMathParaPr>
          <m:jc m:val="center"/>
        </m:oMathParaPr>
        <m:oMath>
          <m:r>
            <m:t>H</m:t>
          </m:r>
          <m:d>
            <m:dPr>
              <m:begChr m:val="("/>
              <m:sepChr m:val=""/>
              <m:endChr m:val=")"/>
              <m:grow/>
            </m:dPr>
            <m:e>
              <m:sSub>
                <m:e>
                  <m:r>
                    <m:t>X</m:t>
                  </m:r>
                </m:e>
                <m:sub>
                  <m:r>
                    <m:t>n</m:t>
                  </m:r>
                </m:sub>
              </m:sSub>
              <m:r>
                <m:rPr>
                  <m:sty m:val="p"/>
                </m:rPr>
                <m:t>∣</m:t>
              </m:r>
              <m:sSub>
                <m:e>
                  <m:r>
                    <m:t>X</m:t>
                  </m:r>
                </m:e>
                <m:sub>
                  <m:r>
                    <m:t>1</m:t>
                  </m:r>
                </m:sub>
              </m:sSub>
              <m:r>
                <m:rPr>
                  <m:sty m:val="p"/>
                </m:rPr>
                <m:t>,</m:t>
              </m:r>
              <m:r>
                <m:rPr>
                  <m:sty m:val="p"/>
                </m:rPr>
                <m:t>…</m:t>
              </m:r>
              <m:r>
                <m:rPr>
                  <m:sty m:val="p"/>
                </m:rPr>
                <m:t>,</m:t>
              </m:r>
              <m:sSub>
                <m:e>
                  <m:r>
                    <m:t>X</m:t>
                  </m:r>
                </m:e>
                <m:sub>
                  <m:r>
                    <m:t>n</m:t>
                  </m:r>
                  <m:r>
                    <m:rPr>
                      <m:sty m:val="p"/>
                    </m:rPr>
                    <m:t>−</m:t>
                  </m:r>
                  <m:r>
                    <m:t>1</m:t>
                  </m:r>
                </m:sub>
              </m:sSub>
            </m:e>
          </m:d>
          <m:r>
            <m:rPr>
              <m:sty m:val="p"/>
            </m:rPr>
            <m:t>=</m:t>
          </m:r>
          <m:r>
            <m:t>H</m:t>
          </m:r>
          <m:d>
            <m:dPr>
              <m:begChr m:val="("/>
              <m:sepChr m:val=""/>
              <m:endChr m:val=")"/>
              <m:grow/>
            </m:dPr>
            <m:e>
              <m:sSub>
                <m:e>
                  <m:r>
                    <m:t>X</m:t>
                  </m:r>
                </m:e>
                <m:sub>
                  <m:r>
                    <m:t>n</m:t>
                  </m:r>
                </m:sub>
              </m:sSub>
              <m:r>
                <m:rPr>
                  <m:sty m:val="p"/>
                </m:rPr>
                <m:t>∣</m:t>
              </m:r>
              <m:sSub>
                <m:e>
                  <m:r>
                    <m:t>X</m:t>
                  </m:r>
                </m:e>
                <m:sub>
                  <m:r>
                    <m:t>n</m:t>
                  </m:r>
                  <m:r>
                    <m:rPr>
                      <m:sty m:val="p"/>
                    </m:rPr>
                    <m:t>−</m:t>
                  </m:r>
                  <m:r>
                    <m:t>1</m:t>
                  </m:r>
                </m:sub>
              </m:sSub>
            </m:e>
          </m:d>
          <m:r>
            <m:rPr>
              <m:sty m:val="p"/>
            </m:rPr>
            <m:t>.</m:t>
          </m:r>
        </m:oMath>
      </m:oMathPara>
    </w:p>
    <w:p>
      <w:pPr>
        <w:pStyle w:val="FirstParagraph"/>
      </w:pPr>
      <w:r>
        <w:rPr>
          <w:rFonts w:hint="eastAsia"/>
        </w:rPr>
        <w:t xml:space="preserve">现在计算</w:t>
      </w:r>
      <w:r>
        <w:t xml:space="preserve"> </w:t>
      </w:r>
      <m:oMath>
        <m:r>
          <m:t>H</m:t>
        </m:r>
        <m:d>
          <m:dPr>
            <m:begChr m:val="("/>
            <m:sepChr m:val=""/>
            <m:endChr m:val=")"/>
            <m:grow/>
          </m:dPr>
          <m:e>
            <m:sSub>
              <m:e>
                <m:r>
                  <m:t>X</m:t>
                </m:r>
              </m:e>
              <m:sub>
                <m:r>
                  <m:t>n</m:t>
                </m:r>
              </m:sub>
            </m:sSub>
            <m:r>
              <m:rPr>
                <m:sty m:val="p"/>
              </m:rPr>
              <m:t>∣</m:t>
            </m:r>
            <m:sSub>
              <m:e>
                <m:r>
                  <m:t>X</m:t>
                </m:r>
              </m:e>
              <m:sub>
                <m:r>
                  <m:t>n</m:t>
                </m:r>
                <m:r>
                  <m:rPr>
                    <m:sty m:val="p"/>
                  </m:rPr>
                  <m:t>−</m:t>
                </m:r>
                <m:r>
                  <m:t>1</m:t>
                </m:r>
              </m:sub>
            </m:sSub>
          </m:e>
        </m:d>
      </m:oMath>
      <w:r>
        <w:rPr>
          <w:rFonts w:hint="eastAsia"/>
        </w:rPr>
        <w:t xml:space="preserve">。由于过程平稳，</w:t>
      </w:r>
      <m:oMath>
        <m:d>
          <m:dPr>
            <m:begChr m:val="("/>
            <m:sepChr m:val=""/>
            <m:endChr m:val=")"/>
            <m:grow/>
          </m:dPr>
          <m:e>
            <m:sSub>
              <m:e>
                <m:r>
                  <m:t>X</m:t>
                </m:r>
              </m:e>
              <m:sub>
                <m:r>
                  <m:t>n</m:t>
                </m:r>
                <m:r>
                  <m:rPr>
                    <m:sty m:val="p"/>
                  </m:rPr>
                  <m:t>−</m:t>
                </m:r>
                <m:r>
                  <m:t>1</m:t>
                </m:r>
              </m:sub>
            </m:sSub>
            <m:r>
              <m:rPr>
                <m:sty m:val="p"/>
              </m:rPr>
              <m:t>,</m:t>
            </m:r>
            <m:sSub>
              <m:e>
                <m:r>
                  <m:t>X</m:t>
                </m:r>
              </m:e>
              <m:sub>
                <m:r>
                  <m:t>n</m:t>
                </m:r>
              </m:sub>
            </m:sSub>
          </m:e>
        </m:d>
      </m:oMath>
      <w:r>
        <w:t xml:space="preserve"> </w:t>
      </w:r>
      <w:r>
        <w:rPr>
          <w:rFonts w:hint="eastAsia"/>
        </w:rPr>
        <w:t xml:space="preserve">的联合分布是</w:t>
      </w:r>
      <w:r>
        <w:t xml:space="preserve"> </w:t>
      </w:r>
      <m:oMath>
        <m:sSub>
          <m:e>
            <m:r>
              <m:t>μ</m:t>
            </m:r>
          </m:e>
          <m:sub>
            <m:r>
              <m:t>i</m:t>
            </m:r>
          </m:sub>
        </m:sSub>
        <m:sSub>
          <m:e>
            <m:r>
              <m:t>P</m:t>
            </m:r>
          </m:e>
          <m:sub>
            <m:r>
              <m:t>i</m:t>
            </m:r>
            <m:r>
              <m:t>j</m:t>
            </m:r>
          </m:sub>
        </m:sSub>
      </m:oMath>
      <w:r>
        <w:rPr>
          <w:rFonts w:hint="eastAsia"/>
        </w:rPr>
        <w:t xml:space="preserve">。因此，条件熵是</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sSub>
                      <m:e>
                        <m:r>
                          <m:t>X</m:t>
                        </m:r>
                      </m:e>
                      <m:sub>
                        <m:r>
                          <m:t>n</m:t>
                        </m:r>
                      </m:sub>
                    </m:sSub>
                    <m:r>
                      <m:rPr>
                        <m:sty m:val="p"/>
                      </m:rPr>
                      <m:t>∣</m:t>
                    </m:r>
                    <m:sSub>
                      <m:e>
                        <m:r>
                          <m:t>X</m:t>
                        </m:r>
                      </m:e>
                      <m:sub>
                        <m:r>
                          <m:t>n</m:t>
                        </m:r>
                        <m:r>
                          <m:rPr>
                            <m:sty m:val="p"/>
                          </m:rPr>
                          <m:t>−</m:t>
                        </m:r>
                        <m:r>
                          <m:t>1</m:t>
                        </m:r>
                      </m:sub>
                    </m:sSub>
                  </m:e>
                </m:d>
              </m:e>
              <m:e>
                <m:r>
                  <m:rPr>
                    <m:sty m:val="p"/>
                  </m:rPr>
                  <m:t>=</m:t>
                </m:r>
                <m:nary>
                  <m:naryPr>
                    <m:chr m:val="∑"/>
                    <m:limLoc m:val="undOvr"/>
                    <m:subHide m:val="off"/>
                    <m:supHide m:val="on"/>
                  </m:naryPr>
                  <m:sub>
                    <m:r>
                      <m:t>i</m:t>
                    </m:r>
                  </m:sub>
                  <m:sup>
                    <m:r>
                      <m:t>​</m:t>
                    </m:r>
                  </m:sup>
                  <m:e>
                    <m:r>
                      <m:t>P</m:t>
                    </m:r>
                  </m:e>
                </m:nary>
                <m:d>
                  <m:dPr>
                    <m:begChr m:val="("/>
                    <m:sepChr m:val=""/>
                    <m:endChr m:val=")"/>
                    <m:grow/>
                  </m:dPr>
                  <m:e>
                    <m:sSub>
                      <m:e>
                        <m:r>
                          <m:t>X</m:t>
                        </m:r>
                      </m:e>
                      <m:sub>
                        <m:r>
                          <m:t>n</m:t>
                        </m:r>
                        <m:r>
                          <m:rPr>
                            <m:sty m:val="p"/>
                          </m:rPr>
                          <m:t>−</m:t>
                        </m:r>
                        <m:r>
                          <m:t>1</m:t>
                        </m:r>
                      </m:sub>
                    </m:sSub>
                    <m:r>
                      <m:rPr>
                        <m:sty m:val="p"/>
                      </m:rPr>
                      <m:t>=</m:t>
                    </m:r>
                    <m:r>
                      <m:t>i</m:t>
                    </m:r>
                  </m:e>
                </m:d>
                <m:r>
                  <m:t> </m:t>
                </m:r>
                <m:r>
                  <m:t>H</m:t>
                </m:r>
                <m:d>
                  <m:dPr>
                    <m:begChr m:val="("/>
                    <m:sepChr m:val=""/>
                    <m:endChr m:val=")"/>
                    <m:grow/>
                  </m:dPr>
                  <m:e>
                    <m:sSub>
                      <m:e>
                        <m:r>
                          <m:t>X</m:t>
                        </m:r>
                      </m:e>
                      <m:sub>
                        <m:r>
                          <m:t>n</m:t>
                        </m:r>
                      </m:sub>
                    </m:sSub>
                    <m:r>
                      <m:rPr>
                        <m:sty m:val="p"/>
                      </m:rPr>
                      <m:t>∣</m:t>
                    </m:r>
                    <m:sSub>
                      <m:e>
                        <m:r>
                          <m:t>X</m:t>
                        </m:r>
                      </m:e>
                      <m:sub>
                        <m:r>
                          <m:t>n</m:t>
                        </m:r>
                        <m:r>
                          <m:rPr>
                            <m:sty m:val="p"/>
                          </m:rPr>
                          <m:t>−</m:t>
                        </m:r>
                        <m:r>
                          <m:t>1</m:t>
                        </m:r>
                      </m:sub>
                    </m:sSub>
                    <m:r>
                      <m:rPr>
                        <m:sty m:val="p"/>
                      </m:rPr>
                      <m:t>=</m:t>
                    </m:r>
                    <m:r>
                      <m:t>i</m:t>
                    </m:r>
                  </m:e>
                </m:d>
              </m:e>
            </m:mr>
            <m:mr>
              <m:e/>
              <m:e>
                <m:r>
                  <m:rPr>
                    <m:sty m:val="p"/>
                  </m:rPr>
                  <m:t>=</m:t>
                </m:r>
                <m:nary>
                  <m:naryPr>
                    <m:chr m:val="∑"/>
                    <m:limLoc m:val="undOvr"/>
                    <m:subHide m:val="off"/>
                    <m:supHide m:val="on"/>
                  </m:naryPr>
                  <m:sub>
                    <m:r>
                      <m:t>i</m:t>
                    </m:r>
                  </m:sub>
                  <m:sup>
                    <m:r>
                      <m:t>​</m:t>
                    </m:r>
                  </m:sup>
                  <m:e>
                    <m:sSub>
                      <m:e>
                        <m:r>
                          <m:t>μ</m:t>
                        </m:r>
                      </m:e>
                      <m:sub>
                        <m:r>
                          <m:t>i</m:t>
                        </m:r>
                      </m:sub>
                    </m:sSub>
                  </m:e>
                </m:nary>
                <m:d>
                  <m:dPr>
                    <m:begChr m:val="("/>
                    <m:sepChr m:val=""/>
                    <m:endChr m:val=")"/>
                    <m:grow/>
                  </m:dPr>
                  <m:e>
                    <m:r>
                      <m:rPr>
                        <m:sty m:val="p"/>
                      </m:rPr>
                      <m:t>−</m:t>
                    </m:r>
                    <m:nary>
                      <m:naryPr>
                        <m:chr m:val="∑"/>
                        <m:limLoc m:val="undOvr"/>
                        <m:subHide m:val="off"/>
                        <m:supHide m:val="on"/>
                      </m:naryPr>
                      <m:sub>
                        <m:r>
                          <m:t>j</m:t>
                        </m:r>
                      </m:sub>
                      <m:sup>
                        <m:r>
                          <m:t>​</m:t>
                        </m:r>
                      </m:sup>
                      <m:e>
                        <m:sSub>
                          <m:e>
                            <m:r>
                              <m:t>P</m:t>
                            </m:r>
                          </m:e>
                          <m:sub>
                            <m:r>
                              <m:t>i</m:t>
                            </m:r>
                            <m:r>
                              <m:t>j</m:t>
                            </m:r>
                          </m:sub>
                        </m:sSub>
                      </m:e>
                    </m:nary>
                    <m:sSub>
                      <m:e>
                        <m:r>
                          <m:rPr>
                            <m:sty m:val="p"/>
                          </m:rPr>
                          <m:t>log</m:t>
                        </m:r>
                      </m:e>
                      <m:sub>
                        <m:r>
                          <m:t>2</m:t>
                        </m:r>
                      </m:sub>
                    </m:sSub>
                    <m:sSub>
                      <m:e>
                        <m:r>
                          <m:t>P</m:t>
                        </m:r>
                      </m:e>
                      <m:sub>
                        <m:r>
                          <m:t>i</m:t>
                        </m:r>
                        <m:r>
                          <m:t>j</m:t>
                        </m:r>
                      </m:sub>
                    </m:sSub>
                  </m:e>
                </m:d>
                <m:r>
                  <m:rPr>
                    <m:sty m:val="p"/>
                  </m:rPr>
                  <m:t>.</m:t>
                </m:r>
              </m:e>
            </m:mr>
          </m:m>
        </m:oMath>
      </m:oMathPara>
    </w:p>
    <w:p>
      <w:pPr>
        <w:pStyle w:val="FirstParagraph"/>
      </w:pPr>
      <w:r>
        <w:rPr>
          <w:rFonts w:hint="eastAsia"/>
        </w:rPr>
        <w:t xml:space="preserve">由于这个量对任意</w:t>
      </w:r>
      <w:r>
        <w:t xml:space="preserve"> </w:t>
      </w:r>
      <m:oMath>
        <m:r>
          <m:t>n</m:t>
        </m:r>
        <m:r>
          <m:rPr>
            <m:sty m:val="p"/>
          </m:rPr>
          <m:t>≥</m:t>
        </m:r>
        <m:r>
          <m:t>2</m:t>
        </m:r>
      </m:oMath>
      <w:r>
        <w:t xml:space="preserve"> </w:t>
      </w:r>
      <w:r>
        <w:rPr>
          <w:rFonts w:hint="eastAsia"/>
        </w:rPr>
        <w:t xml:space="preserve">都是常数，序列的极限自然就是这个常数。</w:t>
      </w:r>
      <m:oMath>
        <m:r>
          <m:rPr>
            <m:sty m:val="p"/>
          </m:rPr>
          <m:t>▫</m:t>
        </m:r>
      </m:oMath>
    </w:p>
    <w:p>
      <w:pPr>
        <w:pStyle w:val="BodyText"/>
      </w:pPr>
      <w:r>
        <w:rPr>
          <w:rFonts w:hint="eastAsia"/>
        </w:rPr>
        <w:t xml:space="preserve">这个公式有很棒的直觉：熵率就是各状态局部不确定性的加权平均，权重正是我们停留在每个状态上的时间比例</w:t>
      </w:r>
      <w:r>
        <w:t xml:space="preserve"> </w:t>
      </w:r>
      <m:oMath>
        <m:sSub>
          <m:e>
            <m:r>
              <m:t>μ</m:t>
            </m:r>
          </m:e>
          <m:sub>
            <m:r>
              <m:t>i</m:t>
            </m:r>
          </m:sub>
        </m:sSub>
      </m:oMath>
      <w:r>
        <w:t xml:space="preserve">。</w:t>
      </w:r>
    </w:p>
    <w:p>
      <w:pPr>
        <w:pStyle w:val="BodyText"/>
      </w:pPr>
      <w:r>
        <w:rPr>
          <w:rFonts w:hint="eastAsia"/>
          <w:b/>
          <w:bCs/>
        </w:rPr>
        <w:t xml:space="preserve">算例框：两状态马尔可夫源的熵率手算</w:t>
      </w:r>
      <w:r>
        <w:t xml:space="preserve"> </w:t>
      </w:r>
      <w:r>
        <w:rPr>
          <w:rFonts w:hint="eastAsia"/>
        </w:rPr>
        <w:t xml:space="preserve">考虑一个简单的英语文本玩具模型。状态空间</w:t>
      </w:r>
      <w:r>
        <w:t xml:space="preserve"> </w:t>
      </w:r>
      <m:oMath>
        <m:r>
          <m:rPr>
            <m:sty m:val="p"/>
          </m:rPr>
          <m:t>{</m:t>
        </m:r>
        <m:r>
          <m:t>0</m:t>
        </m:r>
        <m:r>
          <m:rPr>
            <m:sty m:val="p"/>
          </m:rPr>
          <m:t>,</m:t>
        </m:r>
        <m:r>
          <m:t>1</m:t>
        </m:r>
        <m:r>
          <m:rPr>
            <m:sty m:val="p"/>
          </m:rPr>
          <m:t>}</m:t>
        </m:r>
      </m:oMath>
      <w:r>
        <w:t xml:space="preserve"> </w:t>
      </w:r>
      <w:r>
        <w:rPr>
          <w:rFonts w:hint="eastAsia"/>
        </w:rPr>
        <w:t xml:space="preserve">可以看作“辅音之后”和“元音之后”。假设转移矩阵</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s>
                </m:mPr>
                <m:mr>
                  <m:e>
                    <m:r>
                      <m:t>0.8</m:t>
                    </m:r>
                  </m:e>
                  <m:e>
                    <m:r>
                      <m:t>0.2</m:t>
                    </m:r>
                  </m:e>
                </m:mr>
                <m:mr>
                  <m:e>
                    <m:r>
                      <m:t>0.3</m:t>
                    </m:r>
                  </m:e>
                  <m:e>
                    <m:r>
                      <m:t>0.7</m:t>
                    </m:r>
                  </m:e>
                </m:mr>
              </m:m>
            </m:e>
          </m:d>
          <m:r>
            <m:rPr>
              <m:sty m:val="p"/>
            </m:rPr>
            <m:t>.</m:t>
          </m:r>
        </m:oMath>
      </m:oMathPara>
    </w:p>
    <w:p>
      <w:pPr>
        <w:pStyle w:val="FirstParagraph"/>
      </w:pPr>
      <w:r>
        <w:rPr>
          <w:rFonts w:hint="eastAsia"/>
        </w:rPr>
        <w:t xml:space="preserve">也就是说，辅音后</w:t>
      </w:r>
      <w:r>
        <w:t xml:space="preserve"> 80% </w:t>
      </w:r>
      <w:r>
        <w:rPr>
          <w:rFonts w:hint="eastAsia"/>
        </w:rPr>
        <w:t xml:space="preserve">概率仍为辅音，20%</w:t>
      </w:r>
      <w:r>
        <w:t xml:space="preserve"> </w:t>
      </w:r>
      <w:r>
        <w:rPr>
          <w:rFonts w:hint="eastAsia"/>
        </w:rPr>
        <w:t xml:space="preserve">为元音；元音后</w:t>
      </w:r>
      <w:r>
        <w:t xml:space="preserve"> 70% </w:t>
      </w:r>
      <w:r>
        <w:rPr>
          <w:rFonts w:hint="eastAsia"/>
        </w:rPr>
        <w:t xml:space="preserve">仍为元音，30%</w:t>
      </w:r>
      <w:r>
        <w:t xml:space="preserve"> </w:t>
      </w:r>
      <w:r>
        <w:rPr>
          <w:rFonts w:hint="eastAsia"/>
        </w:rPr>
        <w:t xml:space="preserve">为辅音。求熵率。</w:t>
      </w:r>
    </w:p>
    <w:p>
      <w:pPr>
        <w:numPr>
          <w:ilvl w:val="0"/>
          <w:numId w:val="1015"/>
        </w:numPr>
      </w:pPr>
      <w:r>
        <w:rPr>
          <w:rFonts w:hint="eastAsia"/>
          <w:b/>
          <w:bCs/>
        </w:rPr>
        <w:t xml:space="preserve">计算平稳分布</w:t>
      </w:r>
      <w:r>
        <w:t xml:space="preserve"> </w:t>
      </w:r>
      <m:oMath>
        <m:r>
          <m:t>μ</m:t>
        </m:r>
      </m:oMath>
      <w:r>
        <w:rPr>
          <w:rFonts w:hint="eastAsia"/>
        </w:rPr>
        <w:t xml:space="preserve">：解</w:t>
      </w:r>
      <w:r>
        <w:t xml:space="preserve"> </w:t>
      </w:r>
      <m:oMath>
        <m:r>
          <m:t>μ</m:t>
        </m:r>
        <m:r>
          <m:rPr>
            <m:sty m:val="p"/>
          </m:rPr>
          <m:t>=</m:t>
        </m:r>
        <m:r>
          <m:t>μ</m:t>
        </m:r>
        <m:r>
          <m:t>P</m:t>
        </m:r>
        <m:r>
          <m:rPr>
            <m:sty m:val="p"/>
          </m:rPr>
          <m:t>,</m:t>
        </m:r>
        <m:r>
          <m:rPr>
            <m:sty m:val="p"/>
          </m:rPr>
          <m:t>∑</m:t>
        </m:r>
        <m:sSub>
          <m:e>
            <m:r>
              <m:t>μ</m:t>
            </m:r>
          </m:e>
          <m:sub>
            <m:r>
              <m:t>i</m:t>
            </m:r>
          </m:sub>
        </m:sSub>
        <m:r>
          <m:rPr>
            <m:sty m:val="p"/>
          </m:rPr>
          <m:t>=</m:t>
        </m:r>
        <m:r>
          <m:t>1</m:t>
        </m:r>
      </m:oMath>
      <w:r>
        <w:t xml:space="preserve">。</w:t>
      </w:r>
      <w:r>
        <w:t xml:space="preserve"> </w:t>
      </w:r>
      <m:oMath>
        <m:sSub>
          <m:e>
            <m:r>
              <m:t>μ</m:t>
            </m:r>
          </m:e>
          <m:sub>
            <m:r>
              <m:t>0</m:t>
            </m:r>
          </m:sub>
        </m:sSub>
        <m:r>
          <m:rPr>
            <m:sty m:val="p"/>
          </m:rPr>
          <m:t>=</m:t>
        </m:r>
        <m:r>
          <m:t>0.8</m:t>
        </m:r>
        <m:sSub>
          <m:e>
            <m:r>
              <m:t>μ</m:t>
            </m:r>
          </m:e>
          <m:sub>
            <m:r>
              <m:t>0</m:t>
            </m:r>
          </m:sub>
        </m:sSub>
        <m:r>
          <m:rPr>
            <m:sty m:val="p"/>
          </m:rPr>
          <m:t>+</m:t>
        </m:r>
        <m:r>
          <m:t>0.3</m:t>
        </m:r>
        <m:sSub>
          <m:e>
            <m:r>
              <m:t>μ</m:t>
            </m:r>
          </m:e>
          <m:sub>
            <m:r>
              <m:t>1</m:t>
            </m:r>
          </m:sub>
        </m:sSub>
        <m:r>
          <m:rPr>
            <m:sty m:val="p"/>
          </m:rPr>
          <m:t>⟹</m:t>
        </m:r>
        <m:r>
          <m:t>0.2</m:t>
        </m:r>
        <m:sSub>
          <m:e>
            <m:r>
              <m:t>μ</m:t>
            </m:r>
          </m:e>
          <m:sub>
            <m:r>
              <m:t>0</m:t>
            </m:r>
          </m:sub>
        </m:sSub>
        <m:r>
          <m:rPr>
            <m:sty m:val="p"/>
          </m:rPr>
          <m:t>=</m:t>
        </m:r>
        <m:r>
          <m:t>0.3</m:t>
        </m:r>
        <m:sSub>
          <m:e>
            <m:r>
              <m:t>μ</m:t>
            </m:r>
          </m:e>
          <m:sub>
            <m:r>
              <m:t>1</m:t>
            </m:r>
          </m:sub>
        </m:sSub>
        <m:r>
          <m:rPr>
            <m:sty m:val="p"/>
          </m:rPr>
          <m:t>⟹</m:t>
        </m:r>
        <m:sSub>
          <m:e>
            <m:r>
              <m:t>μ</m:t>
            </m:r>
          </m:e>
          <m:sub>
            <m:r>
              <m:t>0</m:t>
            </m:r>
          </m:sub>
        </m:sSub>
        <m:r>
          <m:rPr>
            <m:sty m:val="p"/>
          </m:rPr>
          <m:t>=</m:t>
        </m:r>
        <m:r>
          <m:t>1.5</m:t>
        </m:r>
        <m:sSub>
          <m:e>
            <m:r>
              <m:t>μ</m:t>
            </m:r>
          </m:e>
          <m:sub>
            <m:r>
              <m:t>1</m:t>
            </m:r>
          </m:sub>
        </m:sSub>
        <m:r>
          <m:rPr>
            <m:sty m:val="p"/>
          </m:rPr>
          <m:t>.</m:t>
        </m:r>
      </m:oMath>
      <w:r>
        <w:t xml:space="preserve"> </w:t>
      </w:r>
      <w:r>
        <w:rPr>
          <w:rFonts w:hint="eastAsia"/>
        </w:rPr>
        <w:t xml:space="preserve">又</w:t>
      </w:r>
      <w:r>
        <w:t xml:space="preserve"> </w:t>
      </w:r>
      <m:oMath>
        <m:sSub>
          <m:e>
            <m:r>
              <m:t>μ</m:t>
            </m:r>
          </m:e>
          <m:sub>
            <m:r>
              <m:t>0</m:t>
            </m:r>
          </m:sub>
        </m:sSub>
        <m:r>
          <m:rPr>
            <m:sty m:val="p"/>
          </m:rPr>
          <m:t>+</m:t>
        </m:r>
        <m:sSub>
          <m:e>
            <m:r>
              <m:t>μ</m:t>
            </m:r>
          </m:e>
          <m:sub>
            <m:r>
              <m:t>1</m:t>
            </m:r>
          </m:sub>
        </m:sSub>
        <m:r>
          <m:rPr>
            <m:sty m:val="p"/>
          </m:rPr>
          <m:t>=</m:t>
        </m:r>
        <m:r>
          <m:t>1</m:t>
        </m:r>
      </m:oMath>
      <w:r>
        <w:rPr>
          <w:rFonts w:hint="eastAsia"/>
        </w:rPr>
        <w:t xml:space="preserve">，故</w:t>
      </w:r>
      <w:r>
        <w:t xml:space="preserve"> </w:t>
      </w:r>
      <m:oMath>
        <m:r>
          <m:t>1.5</m:t>
        </m:r>
        <m:sSub>
          <m:e>
            <m:r>
              <m:t>μ</m:t>
            </m:r>
          </m:e>
          <m:sub>
            <m:r>
              <m:t>1</m:t>
            </m:r>
          </m:sub>
        </m:sSub>
        <m:r>
          <m:rPr>
            <m:sty m:val="p"/>
          </m:rPr>
          <m:t>+</m:t>
        </m:r>
        <m:sSub>
          <m:e>
            <m:r>
              <m:t>μ</m:t>
            </m:r>
          </m:e>
          <m:sub>
            <m:r>
              <m:t>1</m:t>
            </m:r>
          </m:sub>
        </m:sSub>
        <m:r>
          <m:rPr>
            <m:sty m:val="p"/>
          </m:rPr>
          <m:t>=</m:t>
        </m:r>
        <m:r>
          <m:t>2.5</m:t>
        </m:r>
        <m:sSub>
          <m:e>
            <m:r>
              <m:t>μ</m:t>
            </m:r>
          </m:e>
          <m:sub>
            <m:r>
              <m:t>1</m:t>
            </m:r>
          </m:sub>
        </m:sSub>
        <m:r>
          <m:rPr>
            <m:sty m:val="p"/>
          </m:rPr>
          <m:t>=</m:t>
        </m:r>
        <m:r>
          <m:t>1</m:t>
        </m:r>
      </m:oMath>
      <w:r>
        <w:rPr>
          <w:rFonts w:hint="eastAsia"/>
        </w:rPr>
        <w:t xml:space="preserve">，得</w:t>
      </w:r>
      <w:r>
        <w:t xml:space="preserve"> </w:t>
      </w:r>
      <m:oMath>
        <m:sSub>
          <m:e>
            <m:r>
              <m:t>μ</m:t>
            </m:r>
          </m:e>
          <m:sub>
            <m:r>
              <m:t>1</m:t>
            </m:r>
          </m:sub>
        </m:sSub>
        <m:r>
          <m:rPr>
            <m:sty m:val="p"/>
          </m:rPr>
          <m:t>=</m:t>
        </m:r>
        <m:r>
          <m:t>0.4</m:t>
        </m:r>
        <m:r>
          <m:rPr>
            <m:sty m:val="p"/>
          </m:rPr>
          <m:t>,</m:t>
        </m:r>
        <m:sSub>
          <m:e>
            <m:r>
              <m:t>μ</m:t>
            </m:r>
          </m:e>
          <m:sub>
            <m:r>
              <m:t>0</m:t>
            </m:r>
          </m:sub>
        </m:sSub>
        <m:r>
          <m:rPr>
            <m:sty m:val="p"/>
          </m:rPr>
          <m:t>=</m:t>
        </m:r>
        <m:r>
          <m:t>0.6</m:t>
        </m:r>
      </m:oMath>
      <w:r>
        <w:rPr>
          <w:rFonts w:hint="eastAsia"/>
        </w:rPr>
        <w:t xml:space="preserve">。长期看来，40%</w:t>
      </w:r>
      <w:r>
        <w:t xml:space="preserve"> </w:t>
      </w:r>
      <w:r>
        <w:rPr>
          <w:rFonts w:hint="eastAsia"/>
        </w:rPr>
        <w:t xml:space="preserve">时间处于状态</w:t>
      </w:r>
      <w:r>
        <w:t xml:space="preserve"> </w:t>
      </w:r>
      <w:r>
        <w:rPr>
          <w:rFonts w:hint="eastAsia"/>
        </w:rPr>
        <w:t xml:space="preserve">1，60%</w:t>
      </w:r>
      <w:r>
        <w:t xml:space="preserve"> </w:t>
      </w:r>
      <w:r>
        <w:rPr>
          <w:rFonts w:hint="eastAsia"/>
        </w:rPr>
        <w:t xml:space="preserve">时间处于状态</w:t>
      </w:r>
      <w:r>
        <w:t xml:space="preserve"> 0。</w:t>
      </w:r>
    </w:p>
    <w:p>
      <w:pPr>
        <w:numPr>
          <w:ilvl w:val="0"/>
          <w:numId w:val="1015"/>
        </w:numPr>
      </w:pPr>
      <w:r>
        <w:rPr>
          <w:rFonts w:hint="eastAsia"/>
          <w:b/>
          <w:bCs/>
        </w:rPr>
        <w:t xml:space="preserve">计算各行熵</w:t>
      </w:r>
      <w:r>
        <w:rPr>
          <w:rFonts w:hint="eastAsia"/>
        </w:rPr>
        <w:t xml:space="preserve">：</w:t>
      </w:r>
      <w:r>
        <w:t xml:space="preserve"> </w:t>
      </w:r>
      <w:r>
        <w:rPr>
          <w:rFonts w:hint="eastAsia"/>
        </w:rPr>
        <w:t xml:space="preserve">对于第</w:t>
      </w:r>
      <w:r>
        <w:t xml:space="preserve"> 0 </w:t>
      </w:r>
      <w:r>
        <w:rPr>
          <w:rFonts w:hint="eastAsia"/>
        </w:rPr>
        <w:t xml:space="preserve">行：</w:t>
      </w:r>
      <m:oMath>
        <m:r>
          <m:t>H</m:t>
        </m:r>
        <m:d>
          <m:dPr>
            <m:begChr m:val="("/>
            <m:sepChr m:val=""/>
            <m:endChr m:val=")"/>
            <m:grow/>
          </m:dPr>
          <m:e>
            <m:sSub>
              <m:e>
                <m:r>
                  <m:rPr>
                    <m:nor/>
                    <m:sty m:val="p"/>
                  </m:rPr>
                  <m:t>行</m:t>
                </m:r>
              </m:e>
              <m:sub>
                <m:r>
                  <m:t>0</m:t>
                </m:r>
              </m:sub>
            </m:sSub>
          </m:e>
        </m:d>
        <m:r>
          <m:rPr>
            <m:sty m:val="p"/>
          </m:rPr>
          <m:t>=</m:t>
        </m:r>
        <m:r>
          <m:rPr>
            <m:sty m:val="p"/>
          </m:rPr>
          <m:t>−</m:t>
        </m:r>
        <m:r>
          <m:t>0.8</m:t>
        </m:r>
        <m:sSub>
          <m:e>
            <m:r>
              <m:rPr>
                <m:sty m:val="p"/>
              </m:rPr>
              <m:t>log</m:t>
            </m:r>
          </m:e>
          <m:sub>
            <m:r>
              <m:t>2</m:t>
            </m:r>
          </m:sub>
        </m:sSub>
        <m:r>
          <m:t>0.8</m:t>
        </m:r>
        <m:r>
          <m:rPr>
            <m:sty m:val="p"/>
          </m:rPr>
          <m:t>−</m:t>
        </m:r>
        <m:r>
          <m:t>0.2</m:t>
        </m:r>
        <m:sSub>
          <m:e>
            <m:r>
              <m:rPr>
                <m:sty m:val="p"/>
              </m:rPr>
              <m:t>log</m:t>
            </m:r>
          </m:e>
          <m:sub>
            <m:r>
              <m:t>2</m:t>
            </m:r>
          </m:sub>
        </m:sSub>
        <m:r>
          <m:t>0.2</m:t>
        </m:r>
      </m:oMath>
      <w:r>
        <w:t xml:space="preserve">。</w:t>
      </w:r>
      <w:r>
        <w:t xml:space="preserve"> </w:t>
      </w:r>
      <w:r>
        <w:rPr>
          <w:rFonts w:hint="eastAsia"/>
        </w:rPr>
        <w:t xml:space="preserve">已知</w:t>
      </w:r>
      <w:r>
        <w:t xml:space="preserve"> </w:t>
      </w:r>
      <m:oMath>
        <m:sSub>
          <m:e>
            <m:r>
              <m:rPr>
                <m:sty m:val="p"/>
              </m:rPr>
              <m:t>log</m:t>
            </m:r>
          </m:e>
          <m:sub>
            <m:r>
              <m:t>2</m:t>
            </m:r>
          </m:sub>
        </m:sSub>
        <m:r>
          <m:t>0.8</m:t>
        </m:r>
        <m:r>
          <m:rPr>
            <m:sty m:val="p"/>
          </m:rPr>
          <m:t>≈</m:t>
        </m:r>
        <m:r>
          <m:rPr>
            <m:sty m:val="p"/>
          </m:rPr>
          <m:t>−</m:t>
        </m:r>
        <m:r>
          <m:t>0.3219</m:t>
        </m:r>
        <m:r>
          <m:rPr>
            <m:sty m:val="p"/>
          </m:rPr>
          <m:t>,</m:t>
        </m:r>
        <m:sSub>
          <m:e>
            <m:r>
              <m:rPr>
                <m:sty m:val="p"/>
              </m:rPr>
              <m:t>log</m:t>
            </m:r>
          </m:e>
          <m:sub>
            <m:r>
              <m:t>2</m:t>
            </m:r>
          </m:sub>
        </m:sSub>
        <m:r>
          <m:t>0.2</m:t>
        </m:r>
        <m:r>
          <m:rPr>
            <m:sty m:val="p"/>
          </m:rPr>
          <m:t>≈</m:t>
        </m:r>
        <m:r>
          <m:rPr>
            <m:sty m:val="p"/>
          </m:rPr>
          <m:t>−</m:t>
        </m:r>
        <m:r>
          <m:t>2.3219</m:t>
        </m:r>
      </m:oMath>
      <w:r>
        <w:t xml:space="preserve">。</w:t>
      </w:r>
      <w:r>
        <w:t xml:space="preserve"> </w:t>
      </w:r>
      <w:r>
        <w:rPr>
          <w:rFonts w:hint="eastAsia"/>
        </w:rPr>
        <w:t xml:space="preserve">所以</w:t>
      </w:r>
      <w:r>
        <w:t xml:space="preserve"> </w:t>
      </w:r>
      <m:oMath>
        <m:r>
          <m:t>H</m:t>
        </m:r>
        <m:d>
          <m:dPr>
            <m:begChr m:val="("/>
            <m:sepChr m:val=""/>
            <m:endChr m:val=")"/>
            <m:grow/>
          </m:dPr>
          <m:e>
            <m:sSub>
              <m:e>
                <m:r>
                  <m:rPr>
                    <m:nor/>
                    <m:sty m:val="p"/>
                  </m:rPr>
                  <m:t>行</m:t>
                </m:r>
              </m:e>
              <m:sub>
                <m:r>
                  <m:t>0</m:t>
                </m:r>
              </m:sub>
            </m:sSub>
          </m:e>
        </m:d>
        <m:r>
          <m:rPr>
            <m:sty m:val="p"/>
          </m:rPr>
          <m:t>≈</m:t>
        </m:r>
        <m:r>
          <m:t>0.8</m:t>
        </m:r>
        <m:r>
          <m:rPr>
            <m:sty m:val="p"/>
          </m:rPr>
          <m:t>×</m:t>
        </m:r>
        <m:r>
          <m:t>0.3219</m:t>
        </m:r>
        <m:r>
          <m:rPr>
            <m:sty m:val="p"/>
          </m:rPr>
          <m:t>+</m:t>
        </m:r>
        <m:r>
          <m:t>0.2</m:t>
        </m:r>
        <m:r>
          <m:rPr>
            <m:sty m:val="p"/>
          </m:rPr>
          <m:t>×</m:t>
        </m:r>
        <m:r>
          <m:t>2.3219</m:t>
        </m:r>
        <m:r>
          <m:rPr>
            <m:sty m:val="p"/>
          </m:rPr>
          <m:t>=</m:t>
        </m:r>
        <m:r>
          <m:t>0.2575</m:t>
        </m:r>
        <m:r>
          <m:rPr>
            <m:sty m:val="p"/>
          </m:rPr>
          <m:t>+</m:t>
        </m:r>
        <m:r>
          <m:t>0.4644</m:t>
        </m:r>
        <m:r>
          <m:rPr>
            <m:sty m:val="p"/>
          </m:rPr>
          <m:t>=</m:t>
        </m:r>
        <m:r>
          <m:t>0.7219</m:t>
        </m:r>
      </m:oMath>
      <w:r>
        <w:t xml:space="preserve"> </w:t>
      </w:r>
      <w:r>
        <w:rPr>
          <w:rFonts w:hint="eastAsia"/>
        </w:rPr>
        <w:t xml:space="preserve">比特。</w:t>
      </w:r>
    </w:p>
    <w:p>
      <w:pPr>
        <w:pStyle w:val="FirstParagraph"/>
      </w:pPr>
      <w:r>
        <w:rPr>
          <w:rFonts w:hint="eastAsia"/>
        </w:rPr>
        <w:t xml:space="preserve">对于第</w:t>
      </w:r>
      <w:r>
        <w:t xml:space="preserve"> 1 </w:t>
      </w:r>
      <w:r>
        <w:rPr>
          <w:rFonts w:hint="eastAsia"/>
        </w:rPr>
        <w:t xml:space="preserve">行：</w:t>
      </w:r>
      <m:oMath>
        <m:r>
          <m:t>H</m:t>
        </m:r>
        <m:d>
          <m:dPr>
            <m:begChr m:val="("/>
            <m:sepChr m:val=""/>
            <m:endChr m:val=")"/>
            <m:grow/>
          </m:dPr>
          <m:e>
            <m:sSub>
              <m:e>
                <m:r>
                  <m:rPr>
                    <m:nor/>
                    <m:sty m:val="p"/>
                  </m:rPr>
                  <m:t>行</m:t>
                </m:r>
              </m:e>
              <m:sub>
                <m:r>
                  <m:t>1</m:t>
                </m:r>
              </m:sub>
            </m:sSub>
          </m:e>
        </m:d>
        <m:r>
          <m:rPr>
            <m:sty m:val="p"/>
          </m:rPr>
          <m:t>=</m:t>
        </m:r>
        <m:r>
          <m:rPr>
            <m:sty m:val="p"/>
          </m:rPr>
          <m:t>−</m:t>
        </m:r>
        <m:r>
          <m:t>0.3</m:t>
        </m:r>
        <m:sSub>
          <m:e>
            <m:r>
              <m:rPr>
                <m:sty m:val="p"/>
              </m:rPr>
              <m:t>log</m:t>
            </m:r>
          </m:e>
          <m:sub>
            <m:r>
              <m:t>2</m:t>
            </m:r>
          </m:sub>
        </m:sSub>
        <m:r>
          <m:t>0.3</m:t>
        </m:r>
        <m:r>
          <m:rPr>
            <m:sty m:val="p"/>
          </m:rPr>
          <m:t>−</m:t>
        </m:r>
        <m:r>
          <m:t>0.7</m:t>
        </m:r>
        <m:sSub>
          <m:e>
            <m:r>
              <m:rPr>
                <m:sty m:val="p"/>
              </m:rPr>
              <m:t>log</m:t>
            </m:r>
          </m:e>
          <m:sub>
            <m:r>
              <m:t>2</m:t>
            </m:r>
          </m:sub>
        </m:sSub>
        <m:r>
          <m:t>0.7</m:t>
        </m:r>
      </m:oMath>
      <w:r>
        <w:t xml:space="preserve">。</w:t>
      </w:r>
      <w:r>
        <w:t xml:space="preserve"> </w:t>
      </w:r>
      <w:r>
        <w:rPr>
          <w:rFonts w:hint="eastAsia"/>
        </w:rPr>
        <w:t xml:space="preserve">已知</w:t>
      </w:r>
      <w:r>
        <w:t xml:space="preserve"> </w:t>
      </w:r>
      <m:oMath>
        <m:sSub>
          <m:e>
            <m:r>
              <m:rPr>
                <m:sty m:val="p"/>
              </m:rPr>
              <m:t>log</m:t>
            </m:r>
          </m:e>
          <m:sub>
            <m:r>
              <m:t>2</m:t>
            </m:r>
          </m:sub>
        </m:sSub>
        <m:r>
          <m:t>0.3</m:t>
        </m:r>
        <m:r>
          <m:rPr>
            <m:sty m:val="p"/>
          </m:rPr>
          <m:t>≈</m:t>
        </m:r>
        <m:r>
          <m:rPr>
            <m:sty m:val="p"/>
          </m:rPr>
          <m:t>−</m:t>
        </m:r>
        <m:r>
          <m:t>1.7370</m:t>
        </m:r>
        <m:r>
          <m:rPr>
            <m:sty m:val="p"/>
          </m:rPr>
          <m:t>,</m:t>
        </m:r>
        <m:sSub>
          <m:e>
            <m:r>
              <m:rPr>
                <m:sty m:val="p"/>
              </m:rPr>
              <m:t>log</m:t>
            </m:r>
          </m:e>
          <m:sub>
            <m:r>
              <m:t>2</m:t>
            </m:r>
          </m:sub>
        </m:sSub>
        <m:r>
          <m:t>0.7</m:t>
        </m:r>
        <m:r>
          <m:rPr>
            <m:sty m:val="p"/>
          </m:rPr>
          <m:t>≈</m:t>
        </m:r>
        <m:r>
          <m:rPr>
            <m:sty m:val="p"/>
          </m:rPr>
          <m:t>−</m:t>
        </m:r>
        <m:r>
          <m:t>0.5146</m:t>
        </m:r>
      </m:oMath>
      <w:r>
        <w:t xml:space="preserve">。</w:t>
      </w:r>
      <w:r>
        <w:t xml:space="preserve"> </w:t>
      </w:r>
      <w:r>
        <w:rPr>
          <w:rFonts w:hint="eastAsia"/>
        </w:rPr>
        <w:t xml:space="preserve">所以</w:t>
      </w:r>
      <w:r>
        <w:t xml:space="preserve"> </w:t>
      </w:r>
      <m:oMath>
        <m:r>
          <m:t>H</m:t>
        </m:r>
        <m:d>
          <m:dPr>
            <m:begChr m:val="("/>
            <m:sepChr m:val=""/>
            <m:endChr m:val=")"/>
            <m:grow/>
          </m:dPr>
          <m:e>
            <m:sSub>
              <m:e>
                <m:r>
                  <m:rPr>
                    <m:nor/>
                    <m:sty m:val="p"/>
                  </m:rPr>
                  <m:t>行</m:t>
                </m:r>
              </m:e>
              <m:sub>
                <m:r>
                  <m:t>1</m:t>
                </m:r>
              </m:sub>
            </m:sSub>
          </m:e>
        </m:d>
        <m:r>
          <m:rPr>
            <m:sty m:val="p"/>
          </m:rPr>
          <m:t>≈</m:t>
        </m:r>
        <m:r>
          <m:t>0.3</m:t>
        </m:r>
        <m:r>
          <m:rPr>
            <m:sty m:val="p"/>
          </m:rPr>
          <m:t>×</m:t>
        </m:r>
        <m:r>
          <m:t>1.7370</m:t>
        </m:r>
        <m:r>
          <m:rPr>
            <m:sty m:val="p"/>
          </m:rPr>
          <m:t>+</m:t>
        </m:r>
        <m:r>
          <m:t>0.7</m:t>
        </m:r>
        <m:r>
          <m:rPr>
            <m:sty m:val="p"/>
          </m:rPr>
          <m:t>×</m:t>
        </m:r>
        <m:r>
          <m:t>0.5146</m:t>
        </m:r>
        <m:r>
          <m:rPr>
            <m:sty m:val="p"/>
          </m:rPr>
          <m:t>=</m:t>
        </m:r>
        <m:r>
          <m:t>0.5211</m:t>
        </m:r>
        <m:r>
          <m:rPr>
            <m:sty m:val="p"/>
          </m:rPr>
          <m:t>+</m:t>
        </m:r>
        <m:r>
          <m:t>0.3602</m:t>
        </m:r>
        <m:r>
          <m:rPr>
            <m:sty m:val="p"/>
          </m:rPr>
          <m:t>=</m:t>
        </m:r>
        <m:r>
          <m:t>0.8813</m:t>
        </m:r>
      </m:oMath>
      <w:r>
        <w:t xml:space="preserve"> </w:t>
      </w:r>
      <w:r>
        <w:rPr>
          <w:rFonts w:hint="eastAsia"/>
        </w:rPr>
        <w:t xml:space="preserve">比特。</w:t>
      </w:r>
    </w:p>
    <w:p>
      <w:pPr>
        <w:pStyle w:val="Compact"/>
        <w:numPr>
          <w:ilvl w:val="0"/>
          <w:numId w:val="1016"/>
        </w:numPr>
      </w:pPr>
      <w:r>
        <w:rPr>
          <w:rFonts w:hint="eastAsia"/>
          <w:b/>
          <w:bCs/>
        </w:rPr>
        <w:t xml:space="preserve">合成熵率</w:t>
      </w:r>
      <w:r>
        <w:rPr>
          <w:rFonts w:hint="eastAsia"/>
        </w:rPr>
        <w:t xml:space="preserve">：</w:t>
      </w:r>
    </w:p>
    <w:p>
      <w:pPr>
        <w:pStyle w:val="Compact"/>
      </w:pPr>
      <m:oMathPara>
        <m:oMathParaPr>
          <m:jc m:val="center"/>
        </m:oMathParaPr>
        <m:oMath>
          <m:r>
            <m:t>H</m:t>
          </m:r>
          <m:d>
            <m:dPr>
              <m:begChr m:val="("/>
              <m:sepChr m:val=""/>
              <m:endChr m:val=")"/>
              <m:grow/>
            </m:dPr>
            <m:e>
              <m:r>
                <m:rPr>
                  <m:sty m:val="p"/>
                  <m:scr m:val="script"/>
                </m:rPr>
                <m:t>X</m:t>
              </m:r>
            </m:e>
          </m:d>
          <m:r>
            <m:rPr>
              <m:sty m:val="p"/>
            </m:rPr>
            <m:t>=</m:t>
          </m:r>
          <m:sSub>
            <m:e>
              <m:r>
                <m:t>μ</m:t>
              </m:r>
            </m:e>
            <m:sub>
              <m:r>
                <m:t>0</m:t>
              </m:r>
            </m:sub>
          </m:sSub>
          <m:r>
            <m:t>H</m:t>
          </m:r>
          <m:d>
            <m:dPr>
              <m:begChr m:val="("/>
              <m:sepChr m:val=""/>
              <m:endChr m:val=")"/>
              <m:grow/>
            </m:dPr>
            <m:e>
              <m:sSub>
                <m:e>
                  <m:r>
                    <m:rPr>
                      <m:nor/>
                      <m:sty m:val="p"/>
                    </m:rPr>
                    <m:t>行</m:t>
                  </m:r>
                </m:e>
                <m:sub>
                  <m:r>
                    <m:t>0</m:t>
                  </m:r>
                </m:sub>
              </m:sSub>
            </m:e>
          </m:d>
          <m:r>
            <m:rPr>
              <m:sty m:val="p"/>
            </m:rPr>
            <m:t>+</m:t>
          </m:r>
          <m:sSub>
            <m:e>
              <m:r>
                <m:t>μ</m:t>
              </m:r>
            </m:e>
            <m:sub>
              <m:r>
                <m:t>1</m:t>
              </m:r>
            </m:sub>
          </m:sSub>
          <m:r>
            <m:t>H</m:t>
          </m:r>
          <m:d>
            <m:dPr>
              <m:begChr m:val="("/>
              <m:sepChr m:val=""/>
              <m:endChr m:val=")"/>
              <m:grow/>
            </m:dPr>
            <m:e>
              <m:sSub>
                <m:e>
                  <m:r>
                    <m:rPr>
                      <m:nor/>
                      <m:sty m:val="p"/>
                    </m:rPr>
                    <m:t>行</m:t>
                  </m:r>
                </m:e>
                <m:sub>
                  <m:r>
                    <m:t>1</m:t>
                  </m:r>
                </m:sub>
              </m:sSub>
            </m:e>
          </m:d>
        </m:oMath>
      </m:oMathPara>
    </w:p>
    <w:p>
      <w:pPr>
        <w:pStyle w:val="Compact"/>
      </w:pPr>
      <m:oMathPara>
        <m:oMathParaPr>
          <m:jc m:val="center"/>
        </m:oMathParaPr>
        <m:oMath>
          <m:r>
            <m:rPr>
              <m:sty m:val="p"/>
            </m:rPr>
            <m:t>≈</m:t>
          </m:r>
          <m:r>
            <m:t>0.6</m:t>
          </m:r>
          <m:r>
            <m:rPr>
              <m:sty m:val="p"/>
            </m:rPr>
            <m:t>×</m:t>
          </m:r>
          <m:r>
            <m:t>0.7219</m:t>
          </m:r>
          <m:r>
            <m:rPr>
              <m:sty m:val="p"/>
            </m:rPr>
            <m:t>+</m:t>
          </m:r>
          <m:r>
            <m:t>0.4</m:t>
          </m:r>
          <m:r>
            <m:rPr>
              <m:sty m:val="p"/>
            </m:rPr>
            <m:t>×</m:t>
          </m:r>
          <m:r>
            <m:t>0.8813</m:t>
          </m:r>
          <m:r>
            <m:rPr>
              <m:sty m:val="p"/>
            </m:rPr>
            <m:t>=</m:t>
          </m:r>
          <m:r>
            <m:t>0.4331</m:t>
          </m:r>
          <m:r>
            <m:rPr>
              <m:sty m:val="p"/>
            </m:rPr>
            <m:t>+</m:t>
          </m:r>
          <m:r>
            <m:t>0.3525</m:t>
          </m:r>
          <m:r>
            <m:rPr>
              <m:sty m:val="p"/>
            </m:rPr>
            <m:t>=</m:t>
          </m:r>
          <m:r>
            <m:t>0.7856</m:t>
          </m:r>
          <m:r>
            <m:rPr>
              <m:nor/>
              <m:sty m:val="p"/>
            </m:rPr>
            <m:t> 比特/符号</m:t>
          </m:r>
          <m:r>
            <m:rPr>
              <m:sty m:val="p"/>
            </m:rPr>
            <m:t>.</m:t>
          </m:r>
        </m:oMath>
      </m:oMathPara>
    </w:p>
    <w:p>
      <w:pPr>
        <w:pStyle w:val="FirstParagraph"/>
      </w:pPr>
      <w:r>
        <w:rPr>
          <w:rFonts w:hint="eastAsia"/>
        </w:rPr>
        <w:t xml:space="preserve">这与</w:t>
      </w:r>
      <w:r>
        <w:t xml:space="preserve"> i.i.d. </w:t>
      </w:r>
      <w:r>
        <w:rPr>
          <w:rFonts w:hint="eastAsia"/>
        </w:rPr>
        <w:t xml:space="preserve">假设下直接按</w:t>
      </w:r>
      <w:r>
        <w:t xml:space="preserve"> </w:t>
      </w:r>
      <m:oMath>
        <m:r>
          <m:t>μ</m:t>
        </m:r>
      </m:oMath>
      <w:r>
        <w:t xml:space="preserve"> </w:t>
      </w:r>
      <w:r>
        <w:rPr>
          <w:rFonts w:hint="eastAsia"/>
        </w:rPr>
        <w:t xml:space="preserve">分布算出的熵</w:t>
      </w:r>
      <w:r>
        <w:t xml:space="preserve"> </w:t>
      </w:r>
      <m:oMath>
        <m:r>
          <m:t>H</m:t>
        </m:r>
        <m:d>
          <m:dPr>
            <m:begChr m:val="("/>
            <m:sepChr m:val=""/>
            <m:endChr m:val=")"/>
            <m:grow/>
          </m:dPr>
          <m:e>
            <m:r>
              <m:t>μ</m:t>
            </m:r>
          </m:e>
        </m:d>
        <m:r>
          <m:rPr>
            <m:sty m:val="p"/>
          </m:rPr>
          <m:t>=</m:t>
        </m:r>
        <m:r>
          <m:rPr>
            <m:sty m:val="p"/>
          </m:rPr>
          <m:t>−</m:t>
        </m:r>
        <m:r>
          <m:t>0.6</m:t>
        </m:r>
        <m:sSub>
          <m:e>
            <m:r>
              <m:rPr>
                <m:sty m:val="p"/>
              </m:rPr>
              <m:t>log</m:t>
            </m:r>
          </m:e>
          <m:sub>
            <m:r>
              <m:t>2</m:t>
            </m:r>
          </m:sub>
        </m:sSub>
        <m:r>
          <m:t>0.6</m:t>
        </m:r>
        <m:r>
          <m:rPr>
            <m:sty m:val="p"/>
          </m:rPr>
          <m:t>−</m:t>
        </m:r>
        <m:r>
          <m:t>0.4</m:t>
        </m:r>
        <m:sSub>
          <m:e>
            <m:r>
              <m:rPr>
                <m:sty m:val="p"/>
              </m:rPr>
              <m:t>log</m:t>
            </m:r>
          </m:e>
          <m:sub>
            <m:r>
              <m:t>2</m:t>
            </m:r>
          </m:sub>
        </m:sSub>
        <m:r>
          <m:t>0.4</m:t>
        </m:r>
        <m:r>
          <m:rPr>
            <m:sty m:val="p"/>
          </m:rPr>
          <m:t>≈</m:t>
        </m:r>
        <m:r>
          <m:t>0.971</m:t>
        </m:r>
      </m:oMath>
      <w:r>
        <w:t xml:space="preserve"> </w:t>
      </w:r>
      <w:r>
        <w:rPr>
          <w:rFonts w:hint="eastAsia"/>
        </w:rPr>
        <w:t xml:space="preserve">比特/符号</w:t>
      </w:r>
      <w:r>
        <w:t xml:space="preserve"> </w:t>
      </w:r>
      <w:r>
        <w:rPr>
          <w:rFonts w:hint="eastAsia"/>
        </w:rPr>
        <w:t xml:space="preserve">(见</w:t>
      </w:r>
      <w:r>
        <w:t xml:space="preserve"> 1.2 </w:t>
      </w:r>
      <w:r>
        <w:rPr>
          <w:rFonts w:hint="eastAsia"/>
        </w:rPr>
        <w:t xml:space="preserve">节二元熵函数)</w:t>
      </w:r>
      <w:r>
        <w:t xml:space="preserve"> </w:t>
      </w:r>
      <w:r>
        <w:rPr>
          <w:rFonts w:hint="eastAsia"/>
        </w:rPr>
        <w:t xml:space="preserve">相比，熵率</w:t>
      </w:r>
      <w:r>
        <w:t xml:space="preserve"> </w:t>
      </w:r>
      <m:oMath>
        <m:r>
          <m:t>0.786</m:t>
        </m:r>
        <m:r>
          <m:rPr>
            <m:sty m:val="p"/>
          </m:rPr>
          <m:t>&lt;</m:t>
        </m:r>
        <m:r>
          <m:t>0.971</m:t>
        </m:r>
      </m:oMath>
      <w:r>
        <w:rPr>
          <w:rFonts w:hint="eastAsia"/>
        </w:rPr>
        <w:t xml:space="preserve">，清晰地反映了</w:t>
      </w:r>
      <w:r>
        <w:rPr>
          <w:rFonts w:hint="eastAsia"/>
          <w:b/>
          <w:bCs/>
        </w:rPr>
        <w:t xml:space="preserve">记忆带来的冗余</w:t>
      </w:r>
      <w:r>
        <w:rPr>
          <w:rFonts w:hint="eastAsia"/>
        </w:rPr>
        <w:t xml:space="preserve">——过程的一阶依赖节省了约</w:t>
      </w:r>
      <w:r>
        <w:t xml:space="preserve"> 0.19 </w:t>
      </w:r>
      <w:r>
        <w:rPr>
          <w:rFonts w:hint="eastAsia"/>
        </w:rPr>
        <w:t xml:space="preserve">比特/符号。</w:t>
      </w:r>
    </w:p>
    <w:p>
      <w:r>
        <w:pict>
          <v:rect style="width:0;height:1.5pt" o:hralign="center" o:hrstd="t" o:hr="t"/>
        </w:pict>
      </w:r>
    </w:p>
    <w:bookmarkEnd w:id="53"/>
    <w:bookmarkStart w:id="54" w:name="馆藏落点从熵率到语言模型的困惑度"/>
    <w:p>
      <w:pPr>
        <w:pStyle w:val="Heading3"/>
      </w:pPr>
      <w:r>
        <w:t xml:space="preserve">2.3.4 </w:t>
      </w:r>
      <w:r>
        <w:rPr>
          <w:rFonts w:hint="eastAsia"/>
        </w:rPr>
        <w:t xml:space="preserve">馆藏落点：从熵率到语言模型的困惑度</w:t>
      </w:r>
    </w:p>
    <w:p>
      <w:pPr>
        <w:pStyle w:val="FirstParagraph"/>
      </w:pPr>
      <w:r>
        <w:rPr>
          <w:rFonts w:hint="eastAsia"/>
        </w:rPr>
        <w:t xml:space="preserve">这一纯粹的数学构造，在《AI.docx》的语言模型和《从位到物联》的数据压缩中直接兑现为工程指标。</w:t>
      </w:r>
    </w:p>
    <w:p>
      <w:pPr>
        <w:pStyle w:val="BodyText"/>
      </w:pPr>
      <w:r>
        <w:rPr>
          <w:rFonts w:hint="eastAsia"/>
          <w:b/>
          <w:bCs/>
        </w:rPr>
        <w:t xml:space="preserve">语言模型与困惑度（详见第</w:t>
      </w:r>
      <w:r>
        <w:rPr>
          <w:b/>
          <w:bCs/>
        </w:rPr>
        <w:t xml:space="preserve"> 11 </w:t>
      </w:r>
      <w:r>
        <w:rPr>
          <w:rFonts w:hint="eastAsia"/>
          <w:b/>
          <w:bCs/>
        </w:rPr>
        <w:t xml:space="preserve">章）</w:t>
      </w:r>
      <w:r>
        <w:rPr>
          <w:rFonts w:hint="eastAsia"/>
        </w:rPr>
        <w:t xml:space="preserve">：自然语言可以被建模为一个平稳随机过程。给定一个训练好的语言模型</w:t>
      </w:r>
      <w:r>
        <w:t xml:space="preserve"> </w:t>
      </w:r>
      <m:oMath>
        <m:r>
          <m:t>q</m:t>
        </m:r>
      </m:oMath>
      <w:r>
        <w:rPr>
          <w:rFonts w:hint="eastAsia"/>
        </w:rPr>
        <w:t xml:space="preserve">，它为每个词序列</w:t>
      </w:r>
      <w:r>
        <w:t xml:space="preserve"> </w:t>
      </w:r>
      <m:oMath>
        <m:sSub>
          <m:e>
            <m:r>
              <m:t>x</m:t>
            </m:r>
          </m:e>
          <m:sub>
            <m:r>
              <m:t>1</m:t>
            </m:r>
            <m:r>
              <m:rPr>
                <m:sty m:val="p"/>
              </m:rPr>
              <m:t>:</m:t>
            </m:r>
            <m:r>
              <m:t>n</m:t>
            </m:r>
          </m:sub>
        </m:sSub>
      </m:oMath>
      <w:r>
        <w:t xml:space="preserve"> </w:t>
      </w:r>
      <w:r>
        <w:rPr>
          <w:rFonts w:hint="eastAsia"/>
        </w:rPr>
        <w:t xml:space="preserve">分配概率</w:t>
      </w:r>
      <w:r>
        <w:t xml:space="preserve"> </w:t>
      </w:r>
      <m:oMath>
        <m:r>
          <m:t>q</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。语言模型的质量通常用</w:t>
      </w:r>
      <w:r>
        <w:rPr>
          <w:rFonts w:hint="eastAsia"/>
          <w:b/>
          <w:bCs/>
        </w:rPr>
        <w:t xml:space="preserve">困惑度</w:t>
      </w:r>
      <w:r>
        <w:rPr>
          <w:rFonts w:hint="eastAsia"/>
        </w:rPr>
        <w:t xml:space="preserve">（perplexity）来度量，对于长度为</w:t>
      </w:r>
      <w:r>
        <w:t xml:space="preserve"> </w:t>
      </w:r>
      <m:oMath>
        <m:r>
          <m:t>n</m:t>
        </m:r>
      </m:oMath>
      <w:r>
        <w:t xml:space="preserve"> </w:t>
      </w:r>
      <w:r>
        <w:rPr>
          <w:rFonts w:hint="eastAsia"/>
        </w:rPr>
        <w:t xml:space="preserve">的测试语料</w:t>
      </w:r>
      <w:r>
        <w:t xml:space="preserve"> </w:t>
      </w:r>
      <m:oMath>
        <m:sSub>
          <m:e>
            <m:r>
              <m:t>x</m:t>
            </m:r>
          </m:e>
          <m:sub>
            <m:r>
              <m:t>1</m:t>
            </m:r>
            <m:r>
              <m:rPr>
                <m:sty m:val="p"/>
              </m:rPr>
              <m:t>:</m:t>
            </m:r>
            <m:r>
              <m:t>n</m:t>
            </m:r>
          </m:sub>
        </m:sSub>
      </m:oMath>
      <w:r>
        <w:rPr>
          <w:rFonts w:hint="eastAsia"/>
        </w:rPr>
        <w:t xml:space="preserve">，其定义之一为</w:t>
      </w:r>
    </w:p>
    <w:p>
      <w:pPr>
        <w:pStyle w:val="BodyText"/>
      </w:pPr>
      <m:oMathPara>
        <m:oMathParaPr>
          <m:jc m:val="center"/>
        </m:oMathParaPr>
        <m:oMath>
          <m:r>
            <m:rPr>
              <m:nor/>
              <m:sty m:val="p"/>
            </m:rPr>
            <m:t>Perplexity</m:t>
          </m:r>
          <m:r>
            <m:rPr>
              <m:sty m:val="p"/>
            </m:rPr>
            <m:t>=</m:t>
          </m:r>
          <m:sSup>
            <m:e>
              <m:r>
                <m:t>2</m:t>
              </m:r>
            </m:e>
            <m:sup>
              <m:r>
                <m:rPr>
                  <m:sty m:val="p"/>
                </m:rPr>
                <m:t>−</m:t>
              </m:r>
              <m:f>
                <m:fPr>
                  <m:type m:val="bar"/>
                </m:fPr>
                <m:num>
                  <m:r>
                    <m:t>1</m:t>
                  </m:r>
                </m:num>
                <m:den>
                  <m:r>
                    <m:t>n</m:t>
                  </m:r>
                </m:den>
              </m:f>
              <m:sSub>
                <m:e>
                  <m:r>
                    <m:rPr>
                      <m:sty m:val="p"/>
                    </m:rPr>
                    <m:t>log</m:t>
                  </m:r>
                </m:e>
                <m:sub>
                  <m:r>
                    <m:t>2</m:t>
                  </m:r>
                </m:sub>
              </m:sSub>
              <m:r>
                <m:t>q</m:t>
              </m:r>
              <m:d>
                <m:dPr>
                  <m:begChr m:val="("/>
                  <m:sepChr m:val=""/>
                  <m:endChr m:val=")"/>
                  <m:grow/>
                </m:dPr>
                <m:e>
                  <m:sSub>
                    <m:e>
                      <m:r>
                        <m:t>x</m:t>
                      </m:r>
                    </m:e>
                    <m:sub>
                      <m:r>
                        <m:t>1</m:t>
                      </m:r>
                      <m:r>
                        <m:rPr>
                          <m:sty m:val="p"/>
                        </m:rPr>
                        <m:t>:</m:t>
                      </m:r>
                      <m:r>
                        <m:t>n</m:t>
                      </m:r>
                    </m:sub>
                  </m:sSub>
                </m:e>
              </m:d>
            </m:sup>
          </m:sSup>
          <m:r>
            <m:rPr>
              <m:sty m:val="p"/>
            </m:rPr>
            <m:t>.</m:t>
          </m:r>
        </m:oMath>
      </m:oMathPara>
    </w:p>
    <w:p>
      <w:pPr>
        <w:pStyle w:val="FirstParagraph"/>
      </w:pPr>
      <w:r>
        <w:rPr>
          <w:rFonts w:hint="eastAsia"/>
        </w:rPr>
        <w:t xml:space="preserve">如果模型</w:t>
      </w:r>
      <w:r>
        <w:t xml:space="preserve"> </w:t>
      </w:r>
      <m:oMath>
        <m:r>
          <m:t>q</m:t>
        </m:r>
      </m:oMath>
      <w:r>
        <w:t xml:space="preserve"> </w:t>
      </w:r>
      <w:r>
        <w:rPr>
          <w:rFonts w:hint="eastAsia"/>
        </w:rPr>
        <w:t xml:space="preserve">完美捕获了语言的真实分布</w:t>
      </w:r>
      <w:r>
        <w:t xml:space="preserve"> </w:t>
      </w:r>
      <m:oMath>
        <m:r>
          <m:t>p</m:t>
        </m:r>
      </m:oMath>
      <w:r>
        <w:rPr>
          <w:rFonts w:hint="eastAsia"/>
        </w:rPr>
        <w:t xml:space="preserve">，那么当</w:t>
      </w:r>
      <w:r>
        <w:t xml:space="preserve"> </w:t>
      </w:r>
      <m:oMath>
        <m:r>
          <m:t>n</m:t>
        </m:r>
      </m:oMath>
      <w:r>
        <w:t xml:space="preserve"> </w:t>
      </w:r>
      <w:r>
        <w:rPr>
          <w:rFonts w:hint="eastAsia"/>
        </w:rPr>
        <w:t xml:space="preserve">很大时，根据渐近均分性（AEP，详见第</w:t>
      </w:r>
      <w:r>
        <w:t xml:space="preserve"> 4 </w:t>
      </w:r>
      <w:r>
        <w:rPr>
          <w:rFonts w:hint="eastAsia"/>
        </w:rPr>
        <w:t xml:space="preserve">章）和熵率的定义，有</w:t>
      </w:r>
    </w:p>
    <w:p>
      <w:pPr>
        <w:pStyle w:val="BodyText"/>
      </w:pPr>
      <m:oMathPara>
        <m:oMathParaPr>
          <m:jc m:val="center"/>
        </m:oMathParaPr>
        <m:oMath>
          <m:r>
            <m:rPr>
              <m:sty m:val="p"/>
            </m:rPr>
            <m:t>−</m:t>
          </m:r>
          <m:f>
            <m:fPr>
              <m:type m:val="bar"/>
            </m:fPr>
            <m:num>
              <m:r>
                <m:t>1</m:t>
              </m:r>
            </m:num>
            <m:den>
              <m:r>
                <m:t>n</m:t>
              </m:r>
            </m:den>
          </m:f>
          <m:sSub>
            <m:e>
              <m:r>
                <m:rPr>
                  <m:sty m:val="p"/>
                </m:rPr>
                <m:t>log</m:t>
              </m:r>
            </m:e>
            <m:sub>
              <m:r>
                <m:t>2</m:t>
              </m:r>
            </m:sub>
          </m:sSub>
          <m:r>
            <m:t>p</m:t>
          </m:r>
          <m:d>
            <m:dPr>
              <m:begChr m:val="("/>
              <m:sepChr m:val=""/>
              <m:endChr m:val=")"/>
              <m:grow/>
            </m:dPr>
            <m:e>
              <m:sSub>
                <m:e>
                  <m:r>
                    <m:t>x</m:t>
                  </m:r>
                </m:e>
                <m:sub>
                  <m:r>
                    <m:t>1</m:t>
                  </m:r>
                  <m:r>
                    <m:rPr>
                      <m:sty m:val="p"/>
                    </m:rPr>
                    <m:t>:</m:t>
                  </m:r>
                  <m:r>
                    <m:t>n</m:t>
                  </m:r>
                </m:sub>
              </m:sSub>
            </m:e>
          </m:d>
          <m:r>
            <m:rPr>
              <m:sty m:val="p"/>
            </m:rPr>
            <m:t>→</m:t>
          </m:r>
          <m:r>
            <m:t>H</m:t>
          </m:r>
          <m:d>
            <m:dPr>
              <m:begChr m:val="("/>
              <m:sepChr m:val=""/>
              <m:endChr m:val=")"/>
              <m:grow/>
            </m:dPr>
            <m:e>
              <m:r>
                <m:rPr>
                  <m:sty m:val="p"/>
                  <m:scr m:val="script"/>
                </m:rPr>
                <m:t>X</m:t>
              </m:r>
            </m:e>
          </m:d>
          <m:r>
            <m:t> </m:t>
          </m:r>
          <m:r>
            <m:rPr>
              <m:nor/>
              <m:sty m:val="p"/>
            </m:rPr>
            <m:t>及</m:t>
          </m:r>
          <m:r>
            <m:t> </m:t>
          </m:r>
          <m:r>
            <m:rPr>
              <m:nor/>
              <m:sty m:val="p"/>
            </m:rPr>
            <m:t>Perplexity</m:t>
          </m:r>
          <m:r>
            <m:rPr>
              <m:sty m:val="p"/>
            </m:rPr>
            <m:t>→</m:t>
          </m:r>
          <m:sSup>
            <m:e>
              <m:r>
                <m:t>2</m:t>
              </m:r>
            </m:e>
            <m:sup>
              <m:r>
                <m:t>H</m:t>
              </m:r>
              <m:d>
                <m:dPr>
                  <m:begChr m:val="("/>
                  <m:sepChr m:val=""/>
                  <m:endChr m:val=")"/>
                  <m:grow/>
                </m:dPr>
                <m:e>
                  <m:r>
                    <m:rPr>
                      <m:sty m:val="p"/>
                      <m:scr m:val="script"/>
                    </m:rPr>
                    <m:t>X</m:t>
                  </m:r>
                </m:e>
              </m:d>
            </m:sup>
          </m:sSup>
          <m:r>
            <m:rPr>
              <m:sty m:val="p"/>
            </m:rPr>
            <m:t>.</m:t>
          </m:r>
        </m:oMath>
      </m:oMathPara>
    </w:p>
    <w:p>
      <w:pPr>
        <w:pStyle w:val="FirstParagraph"/>
      </w:pPr>
      <m:oMath>
        <m:sSup>
          <m:e>
            <m:r>
              <m:t>2</m:t>
            </m:r>
          </m:e>
          <m:sup>
            <m:r>
              <m:t>H</m:t>
            </m:r>
            <m:d>
              <m:dPr>
                <m:begChr m:val="("/>
                <m:sepChr m:val=""/>
                <m:endChr m:val=")"/>
                <m:grow/>
              </m:dPr>
              <m:e>
                <m:r>
                  <m:rPr>
                    <m:sty m:val="p"/>
                    <m:scr m:val="script"/>
                  </m:rPr>
                  <m:t>X</m:t>
                </m:r>
              </m:e>
            </m:d>
          </m:sup>
        </m:sSup>
      </m:oMath>
      <w:r>
        <w:t xml:space="preserve"> </w:t>
      </w:r>
      <w:r>
        <w:rPr>
          <w:rFonts w:hint="eastAsia"/>
        </w:rPr>
        <w:t xml:space="preserve">正是语言真实分布的</w:t>
      </w:r>
      <w:r>
        <w:rPr>
          <w:rFonts w:hint="eastAsia"/>
          <w:b/>
          <w:bCs/>
        </w:rPr>
        <w:t xml:space="preserve">内在困惑度</w:t>
      </w:r>
      <w:r>
        <w:rPr>
          <w:rFonts w:hint="eastAsia"/>
        </w:rPr>
        <w:t xml:space="preserve">——它是模型困惑度的不可逾越的理论下界。熵率</w:t>
      </w:r>
      <w:r>
        <w:t xml:space="preserve"> </w:t>
      </w:r>
      <m:oMath>
        <m:r>
          <m:t>H</m:t>
        </m:r>
        <m:d>
          <m:dPr>
            <m:begChr m:val="("/>
            <m:sepChr m:val=""/>
            <m:endChr m:val=")"/>
            <m:grow/>
          </m:dPr>
          <m:e>
            <m:r>
              <m:rPr>
                <m:sty m:val="p"/>
                <m:scr m:val="script"/>
              </m:rPr>
              <m:t>X</m:t>
            </m:r>
          </m:e>
        </m:d>
      </m:oMath>
      <w:r>
        <w:t xml:space="preserve"> </w:t>
      </w:r>
      <w:r>
        <w:rPr>
          <w:rFonts w:hint="eastAsia"/>
        </w:rPr>
        <w:t xml:space="preserve">就是自然语言每个词（或每个字符）所含的信息比特数。Shannon</w:t>
      </w:r>
      <w:r>
        <w:t xml:space="preserve"> </w:t>
      </w:r>
      <w:r>
        <w:rPr>
          <w:rFonts w:hint="eastAsia"/>
        </w:rPr>
        <w:t xml:space="preserve">在</w:t>
      </w:r>
      <w:r>
        <w:t xml:space="preserve"> 1951 </w:t>
      </w:r>
      <w:r>
        <w:rPr>
          <w:rFonts w:hint="eastAsia"/>
        </w:rPr>
        <w:t xml:space="preserve">年就通过实验估计英语字母的熵率约为</w:t>
      </w:r>
      <w:r>
        <w:t xml:space="preserve"> 1 bit/letter </w:t>
      </w:r>
      <w:r>
        <w:rPr>
          <w:rFonts w:hint="eastAsia"/>
        </w:rPr>
        <w:t xml:space="preserve">左右，这解释了为何文本压缩是可能的。</w:t>
      </w:r>
    </w:p>
    <w:p>
      <w:pPr>
        <w:pStyle w:val="BodyText"/>
      </w:pPr>
      <w:r>
        <w:rPr>
          <w:rFonts w:hint="eastAsia"/>
          <w:b/>
          <w:bCs/>
        </w:rPr>
        <w:t xml:space="preserve">数据压缩的极限（详见第</w:t>
      </w:r>
      <w:r>
        <w:rPr>
          <w:b/>
          <w:bCs/>
        </w:rPr>
        <w:t xml:space="preserve"> 5 </w:t>
      </w:r>
      <w:r>
        <w:rPr>
          <w:rFonts w:hint="eastAsia"/>
          <w:b/>
          <w:bCs/>
        </w:rPr>
        <w:t xml:space="preserve">章信源编码定理）</w:t>
      </w:r>
      <w:r>
        <w:rPr>
          <w:rFonts w:hint="eastAsia"/>
        </w:rPr>
        <w:t xml:space="preserve">：我们将在第</w:t>
      </w:r>
      <w:r>
        <w:t xml:space="preserve"> 5 </w:t>
      </w:r>
      <w:r>
        <w:rPr>
          <w:rFonts w:hint="eastAsia"/>
        </w:rPr>
        <w:t xml:space="preserve">章证明，一个平稳遍历信源的无损压缩可达下界正是其熵率</w:t>
      </w:r>
      <w:r>
        <w:t xml:space="preserve"> </w:t>
      </w:r>
      <m:oMath>
        <m:r>
          <m:t>H</m:t>
        </m:r>
        <m:d>
          <m:dPr>
            <m:begChr m:val="("/>
            <m:sepChr m:val=""/>
            <m:endChr m:val=")"/>
            <m:grow/>
          </m:dPr>
          <m:e>
            <m:r>
              <m:rPr>
                <m:sty m:val="p"/>
                <m:scr m:val="script"/>
              </m:rPr>
              <m:t>X</m:t>
            </m:r>
          </m:e>
        </m:d>
      </m:oMath>
      <w:r>
        <w:rPr>
          <w:rFonts w:hint="eastAsia"/>
        </w:rPr>
        <w:t xml:space="preserve">。这意味着，要设计一个最优的信源编码器，我们必须对信源的记忆结构进行建模。本章的马尔可夫模型展示了：当记忆更长时，熵率变得更小，可压缩的空间就越大。这在《从位到物联》中表现为各种上下文自适应编码（如</w:t>
      </w:r>
      <w:r>
        <w:t xml:space="preserve"> PPM、LZ </w:t>
      </w:r>
      <w:r>
        <w:rPr>
          <w:rFonts w:hint="eastAsia"/>
        </w:rPr>
        <w:t xml:space="preserve">系列算法），它们正是对熵率定理的工程兑现——从</w:t>
      </w:r>
      <w:r>
        <w:t xml:space="preserve"> Ch5 </w:t>
      </w:r>
      <w:r>
        <w:rPr>
          <w:rFonts w:hint="eastAsia"/>
        </w:rPr>
        <w:t xml:space="preserve">给出的下界保证，到</w:t>
      </w:r>
      <w:r>
        <w:t xml:space="preserve"> Ch7 CM5 </w:t>
      </w:r>
      <w:r>
        <w:rPr>
          <w:rFonts w:hint="eastAsia"/>
        </w:rPr>
        <w:t xml:space="preserve">具体编码器的构造（但不重讲构造，只在此处定位），其理论根源就在于此。</w:t>
      </w:r>
    </w:p>
    <w:p>
      <w:r>
        <w:pict>
          <v:rect style="width:0;height:1.5pt" o:hralign="center" o:hrstd="t" o:hr="t"/>
        </w:pict>
      </w:r>
    </w:p>
    <w:bookmarkEnd w:id="54"/>
    <w:bookmarkStart w:id="55" w:name="回指框-1"/>
    <w:p>
      <w:pPr>
        <w:pStyle w:val="Heading3"/>
      </w:pPr>
      <w:r>
        <w:rPr>
          <w:rFonts w:hint="eastAsia"/>
        </w:rPr>
        <w:t xml:space="preserve">回指框</w:t>
      </w:r>
    </w:p>
    <w:p>
      <w:pPr>
        <w:pStyle w:val="FirstParagraph"/>
      </w:pPr>
      <w:r>
        <w:rPr>
          <w:rFonts w:hint="eastAsia"/>
        </w:rPr>
        <w:t xml:space="preserve">本节的两个核心证明——定理</w:t>
      </w:r>
      <w:r>
        <w:t xml:space="preserve"> </w:t>
      </w:r>
      <w:r>
        <w:rPr>
          <w:rFonts w:hint="eastAsia"/>
        </w:rPr>
        <w:t xml:space="preserve">2.3（极限存在）和定理</w:t>
      </w:r>
      <w:r>
        <w:t xml:space="preserve"> </w:t>
      </w:r>
      <w:r>
        <w:rPr>
          <w:rFonts w:hint="eastAsia"/>
        </w:rPr>
        <w:t xml:space="preserve">2.4（马尔可夫熵率）——构筑在《博弈论数学基础》第</w:t>
      </w:r>
      <w:r>
        <w:t xml:space="preserve"> 12 </w:t>
      </w:r>
      <w:r>
        <w:rPr>
          <w:rFonts w:hint="eastAsia"/>
        </w:rPr>
        <w:t xml:space="preserve">章（单调有界定理、Cesàro</w:t>
      </w:r>
      <w:r>
        <w:t xml:space="preserve"> </w:t>
      </w:r>
      <w:r>
        <w:rPr>
          <w:rFonts w:hint="eastAsia"/>
        </w:rPr>
        <w:t xml:space="preserve">均值）和第</w:t>
      </w:r>
      <w:r>
        <w:t xml:space="preserve"> 13 </w:t>
      </w:r>
      <w:r>
        <w:rPr>
          <w:rFonts w:hint="eastAsia"/>
        </w:rPr>
        <w:t xml:space="preserve">章（平稳分布</w:t>
      </w:r>
      <w:r>
        <w:t xml:space="preserve"> </w:t>
      </w:r>
      <m:oMath>
        <m:r>
          <m:t>μ</m:t>
        </m:r>
      </m:oMath>
      <w:r>
        <w:rPr>
          <w:rFonts w:hint="eastAsia"/>
        </w:rPr>
        <w:t xml:space="preserve">）的地基之上，同时直接延续了本章</w:t>
      </w:r>
      <w:r>
        <w:t xml:space="preserve"> 2.2 </w:t>
      </w:r>
      <w:r>
        <w:rPr>
          <w:rFonts w:hint="eastAsia"/>
        </w:rPr>
        <w:t xml:space="preserve">节的链式法则和条件化减熵。本节建立的熵率概念，是连接静态熵度量和动态信源编码极限的桥梁，为第</w:t>
      </w:r>
      <w:r>
        <w:t xml:space="preserve"> 4 </w:t>
      </w:r>
      <w:r>
        <w:rPr>
          <w:rFonts w:hint="eastAsia"/>
        </w:rPr>
        <w:t xml:space="preserve">章的</w:t>
      </w:r>
      <w:r>
        <w:t xml:space="preserve"> AEP </w:t>
      </w:r>
      <w:r>
        <w:rPr>
          <w:rFonts w:hint="eastAsia"/>
        </w:rPr>
        <w:t xml:space="preserve">推广到平稳过程和遍历信源，以及第</w:t>
      </w:r>
      <w:r>
        <w:t xml:space="preserve"> 5 </w:t>
      </w:r>
      <w:r>
        <w:rPr>
          <w:rFonts w:hint="eastAsia"/>
        </w:rPr>
        <w:t xml:space="preserve">章的信源编码定理提供了概念基础。在机器学习侧，它为第</w:t>
      </w:r>
      <w:r>
        <w:t xml:space="preserve"> 11 </w:t>
      </w:r>
      <w:r>
        <w:rPr>
          <w:rFonts w:hint="eastAsia"/>
        </w:rPr>
        <w:t xml:space="preserve">章的语言模型困惑度和信息瓶颈的序列版本奠定了基础。</w:t>
      </w:r>
    </w:p>
    <w:p>
      <w:r>
        <w:pict>
          <v:rect style="width:0;height:1.5pt" o:hralign="center" o:hrstd="t" o:hr="t"/>
        </w:pict>
      </w:r>
    </w:p>
    <w:bookmarkEnd w:id="55"/>
    <w:bookmarkStart w:id="56" w:name="习题-1"/>
    <w:p>
      <w:pPr>
        <w:pStyle w:val="Heading3"/>
      </w:pPr>
      <w:r>
        <w:rPr>
          <w:rFonts w:hint="eastAsia"/>
        </w:rPr>
        <w:t xml:space="preserve">习题</w:t>
      </w:r>
    </w:p>
    <w:p>
      <w:pPr>
        <w:pStyle w:val="FirstParagraph"/>
      </w:pPr>
      <w:r>
        <w:rPr>
          <w:rFonts w:hint="eastAsia"/>
          <w:b/>
          <w:bCs/>
        </w:rPr>
        <w:t xml:space="preserve">题</w:t>
      </w:r>
      <w:r>
        <w:rPr>
          <w:b/>
          <w:bCs/>
        </w:rPr>
        <w:t xml:space="preserve"> </w:t>
      </w:r>
      <w:r>
        <w:rPr>
          <w:rFonts w:hint="eastAsia"/>
          <w:b/>
          <w:bCs/>
        </w:rPr>
        <w:t xml:space="preserve">2.5（证明题：Cesàro</w:t>
      </w:r>
      <w:r>
        <w:rPr>
          <w:b/>
          <w:bCs/>
        </w:rPr>
        <w:t xml:space="preserve"> </w:t>
      </w:r>
      <w:r>
        <w:rPr>
          <w:rFonts w:hint="eastAsia"/>
          <w:b/>
          <w:bCs/>
        </w:rPr>
        <w:t xml:space="preserve">均值）</w:t>
      </w:r>
      <w:r>
        <w:t xml:space="preserve"> </w:t>
      </w:r>
      <w:r>
        <w:rPr>
          <w:rFonts w:hint="eastAsia"/>
        </w:rPr>
        <w:t xml:space="preserve">完成定理</w:t>
      </w:r>
      <w:r>
        <w:t xml:space="preserve"> 2.3 </w:t>
      </w:r>
      <w:r>
        <w:rPr>
          <w:rFonts w:hint="eastAsia"/>
        </w:rPr>
        <w:t xml:space="preserve">证明中省略的一步：请严格证明，若非负序列</w:t>
      </w:r>
      <w:r>
        <w:t xml:space="preserve"> </w:t>
      </w:r>
      <m:oMath>
        <m:r>
          <m:rPr>
            <m:sty m:val="p"/>
          </m:rPr>
          <m:t>{</m:t>
        </m:r>
        <m:sSub>
          <m:e>
            <m:r>
              <m:t>a</m:t>
            </m:r>
          </m:e>
          <m:sub>
            <m:r>
              <m:t>n</m:t>
            </m:r>
          </m:sub>
        </m:sSub>
        <m:r>
          <m:rPr>
            <m:sty m:val="p"/>
          </m:rPr>
          <m:t>}</m:t>
        </m:r>
      </m:oMath>
      <w:r>
        <w:t xml:space="preserve"> </w:t>
      </w:r>
      <w:r>
        <w:rPr>
          <w:rFonts w:hint="eastAsia"/>
        </w:rPr>
        <w:t xml:space="preserve">收敛到</w:t>
      </w:r>
      <w:r>
        <w:t xml:space="preserve"> </w:t>
      </w:r>
      <m:oMath>
        <m:sSup>
          <m:e>
            <m:r>
              <m:t>a</m:t>
            </m:r>
          </m:e>
          <m:sup>
            <m:r>
              <m:rPr>
                <m:sty m:val="p"/>
              </m:rPr>
              <m:t>*</m:t>
            </m:r>
          </m:sup>
        </m:sSup>
      </m:oMath>
      <w:r>
        <w:rPr>
          <w:rFonts w:hint="eastAsia"/>
        </w:rPr>
        <w:t xml:space="preserve">，则其前</w:t>
      </w:r>
      <w:r>
        <w:t xml:space="preserve"> </w:t>
      </w:r>
      <m:oMath>
        <m:r>
          <m:t>n</m:t>
        </m:r>
      </m:oMath>
      <w:r>
        <w:t xml:space="preserve"> </w:t>
      </w:r>
      <w:r>
        <w:rPr>
          <w:rFonts w:hint="eastAsia"/>
        </w:rPr>
        <w:t xml:space="preserve">项算术平均值序列</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也收敛到</w:t>
      </w:r>
      <w:r>
        <w:t xml:space="preserve"> </w:t>
      </w:r>
      <m:oMath>
        <m:sSup>
          <m:e>
            <m:r>
              <m:t>a</m:t>
            </m:r>
          </m:e>
          <m:sup>
            <m:r>
              <m:rPr>
                <m:sty m:val="p"/>
              </m:rPr>
              <m:t>*</m:t>
            </m:r>
          </m:sup>
        </m:sSup>
      </m:oMath>
      <w:r>
        <w:t xml:space="preserve">。</w:t>
      </w:r>
      <w:r>
        <w:rPr>
          <w:rFonts w:hint="eastAsia"/>
          <w:i/>
          <w:iCs/>
        </w:rPr>
        <w:t xml:space="preserve">提示：将差值拆分为前</w:t>
      </w:r>
      <w:r>
        <w:rPr>
          <w:i/>
          <w:iCs/>
        </w:rPr>
        <w:t xml:space="preserve"> </w:t>
      </w:r>
      <m:oMath>
        <m:r>
          <m:t>N</m:t>
        </m:r>
      </m:oMath>
      <w:r>
        <w:rPr>
          <w:i/>
          <w:iCs/>
        </w:rPr>
        <w:t xml:space="preserve"> </w:t>
      </w:r>
      <w:r>
        <w:rPr>
          <w:rFonts w:hint="eastAsia"/>
          <w:i/>
          <w:iCs/>
        </w:rPr>
        <w:t xml:space="preserve">项和后面项的加权平均，其中</w:t>
      </w:r>
      <w:r>
        <w:rPr>
          <w:i/>
          <w:iCs/>
        </w:rPr>
        <w:t xml:space="preserve"> </w:t>
      </w:r>
      <m:oMath>
        <m:r>
          <m:t>N</m:t>
        </m:r>
      </m:oMath>
      <w:r>
        <w:rPr>
          <w:i/>
          <w:iCs/>
        </w:rPr>
        <w:t xml:space="preserve"> </w:t>
      </w:r>
      <w:r>
        <w:rPr>
          <w:rFonts w:hint="eastAsia"/>
          <w:i/>
          <w:iCs/>
        </w:rPr>
        <w:t xml:space="preserve">固定而</w:t>
      </w:r>
      <w:r>
        <w:rPr>
          <w:i/>
          <w:iCs/>
        </w:rPr>
        <w:t xml:space="preserve"> </w:t>
      </w:r>
      <m:oMath>
        <m:r>
          <m:t>n</m:t>
        </m:r>
        <m:r>
          <m:rPr>
            <m:sty m:val="p"/>
          </m:rPr>
          <m:t>→</m:t>
        </m:r>
        <m:r>
          <m:rPr>
            <m:sty m:val="p"/>
          </m:rPr>
          <m:t>∞</m:t>
        </m:r>
      </m:oMath>
      <w:r>
        <w:rPr>
          <w:i/>
          <w:iCs/>
        </w:rPr>
        <w:t xml:space="preserve">。</w:t>
      </w:r>
    </w:p>
    <w:p>
      <w:pPr>
        <w:pStyle w:val="BodyText"/>
      </w:pPr>
      <w:r>
        <w:rPr>
          <w:rFonts w:hint="eastAsia"/>
          <w:b/>
          <w:bCs/>
        </w:rPr>
        <w:t xml:space="preserve">题</w:t>
      </w:r>
      <w:r>
        <w:rPr>
          <w:b/>
          <w:bCs/>
        </w:rPr>
        <w:t xml:space="preserve"> </w:t>
      </w:r>
      <w:r>
        <w:rPr>
          <w:rFonts w:hint="eastAsia"/>
          <w:b/>
          <w:bCs/>
        </w:rPr>
        <w:t xml:space="preserve">2.6（计算题：两状态</w:t>
      </w:r>
      <w:r>
        <w:rPr>
          <w:b/>
          <w:bCs/>
        </w:rPr>
        <w:t xml:space="preserve"> Markov </w:t>
      </w:r>
      <w:r>
        <w:rPr>
          <w:rFonts w:hint="eastAsia"/>
          <w:b/>
          <w:bCs/>
        </w:rPr>
        <w:t xml:space="preserve">源）</w:t>
      </w:r>
      <w:r>
        <w:t xml:space="preserve"> </w:t>
      </w:r>
      <w:r>
        <w:rPr>
          <w:rFonts w:hint="eastAsia"/>
        </w:rPr>
        <w:t xml:space="preserve">对于一个两状态马尔可夫链，转移矩阵为</w:t>
      </w:r>
      <w:r>
        <w:t xml:space="preserve"> </w:t>
      </w:r>
      <m:oMath>
        <m: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p</m:t>
                  </m:r>
                </m:e>
                <m:e>
                  <m:r>
                    <m:t>p</m:t>
                  </m:r>
                </m:e>
              </m:mr>
              <m:mr>
                <m:e>
                  <m:r>
                    <m:t>q</m:t>
                  </m:r>
                </m:e>
                <m:e>
                  <m:r>
                    <m:t>1</m:t>
                  </m:r>
                  <m:r>
                    <m:rPr>
                      <m:sty m:val="p"/>
                    </m:rPr>
                    <m:t>−</m:t>
                  </m:r>
                  <m:r>
                    <m:t>q</m:t>
                  </m:r>
                </m:e>
              </m:mr>
            </m:m>
          </m:e>
        </m:d>
      </m:oMath>
      <w:r>
        <w:t xml:space="preserve">。</w:t>
      </w:r>
      <w:r>
        <w:t xml:space="preserve"> </w:t>
      </w:r>
      <w:r>
        <w:t xml:space="preserve">(a) </w:t>
      </w:r>
      <w:r>
        <w:rPr>
          <w:rFonts w:hint="eastAsia"/>
        </w:rPr>
        <w:t xml:space="preserve">求出平稳分布</w:t>
      </w:r>
      <w:r>
        <w:t xml:space="preserve"> </w:t>
      </w:r>
      <m:oMath>
        <m:r>
          <m:t>μ</m:t>
        </m:r>
        <m:r>
          <m:rPr>
            <m:sty m:val="p"/>
          </m:rPr>
          <m:t>=</m:t>
        </m:r>
        <m:d>
          <m:dPr>
            <m:begChr m:val="("/>
            <m:sepChr m:val=""/>
            <m:endChr m:val=")"/>
            <m:grow/>
          </m:dPr>
          <m:e>
            <m:sSub>
              <m:e>
                <m:r>
                  <m:t>μ</m:t>
                </m:r>
              </m:e>
              <m:sub>
                <m:r>
                  <m:t>0</m:t>
                </m:r>
              </m:sub>
            </m:sSub>
            <m:r>
              <m:rPr>
                <m:sty m:val="p"/>
              </m:rPr>
              <m:t>,</m:t>
            </m:r>
            <m:sSub>
              <m:e>
                <m:r>
                  <m:t>μ</m:t>
                </m:r>
              </m:e>
              <m:sub>
                <m:r>
                  <m:t>1</m:t>
                </m:r>
              </m:sub>
            </m:sSub>
          </m:e>
        </m:d>
      </m:oMath>
      <w:r>
        <w:t xml:space="preserve"> </w:t>
      </w:r>
      <w:r>
        <w:rPr>
          <w:rFonts w:hint="eastAsia"/>
        </w:rPr>
        <w:t xml:space="preserve">的闭式（用</w:t>
      </w:r>
      <w:r>
        <w:t xml:space="preserve"> </w:t>
      </w:r>
      <m:oMath>
        <m:r>
          <m:t>p</m:t>
        </m:r>
        <m:r>
          <m:rPr>
            <m:sty m:val="p"/>
          </m:rPr>
          <m:t>,</m:t>
        </m:r>
        <m:r>
          <m:t>q</m:t>
        </m:r>
      </m:oMath>
      <w:r>
        <w:t xml:space="preserve"> </w:t>
      </w:r>
      <w:r>
        <w:rPr>
          <w:rFonts w:hint="eastAsia"/>
        </w:rPr>
        <w:t xml:space="preserve">表示）。</w:t>
      </w:r>
      <w:r>
        <w:t xml:space="preserve"> </w:t>
      </w:r>
      <w:r>
        <w:t xml:space="preserve">(b) </w:t>
      </w:r>
      <w:r>
        <w:rPr>
          <w:rFonts w:hint="eastAsia"/>
        </w:rPr>
        <w:t xml:space="preserve">直接写出该链熵率</w:t>
      </w:r>
      <w:r>
        <w:t xml:space="preserve"> </w:t>
      </w:r>
      <m:oMath>
        <m:r>
          <m:t>H</m:t>
        </m:r>
        <m:d>
          <m:dPr>
            <m:begChr m:val="("/>
            <m:sepChr m:val=""/>
            <m:endChr m:val=")"/>
            <m:grow/>
          </m:dPr>
          <m:e>
            <m:r>
              <m:rPr>
                <m:sty m:val="p"/>
                <m:scr m:val="script"/>
              </m:rPr>
              <m:t>X</m:t>
            </m:r>
          </m:e>
        </m:d>
      </m:oMath>
      <w:r>
        <w:t xml:space="preserve"> </w:t>
      </w:r>
      <w:r>
        <w:rPr>
          <w:rFonts w:hint="eastAsia"/>
        </w:rPr>
        <w:t xml:space="preserve">的公式（用</w:t>
      </w:r>
      <w:r>
        <w:t xml:space="preserve"> </w:t>
      </w:r>
      <m:oMath>
        <m:r>
          <m:t>p</m:t>
        </m:r>
        <m:r>
          <m:rPr>
            <m:sty m:val="p"/>
          </m:rPr>
          <m:t>,</m:t>
        </m:r>
        <m:r>
          <m:t>q</m:t>
        </m:r>
      </m:oMath>
      <w:r>
        <w:t xml:space="preserve"> </w:t>
      </w:r>
      <w:r>
        <w:rPr>
          <w:rFonts w:hint="eastAsia"/>
        </w:rPr>
        <w:t xml:space="preserve">表示，包含二元熵函数</w:t>
      </w:r>
      <w:r>
        <w:t xml:space="preserve"> </w:t>
      </w:r>
      <m:oMath>
        <m:r>
          <m:t>h</m:t>
        </m:r>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rPr>
          <w:rFonts w:hint="eastAsia"/>
        </w:rPr>
        <w:t xml:space="preserve">）。</w:t>
      </w:r>
      <w:r>
        <w:t xml:space="preserve"> </w:t>
      </w:r>
      <w:r>
        <w:t xml:space="preserve">(c) </w:t>
      </w:r>
      <w:r>
        <w:rPr>
          <w:rFonts w:hint="eastAsia"/>
        </w:rPr>
        <w:t xml:space="preserve">当</w:t>
      </w:r>
      <w:r>
        <w:t xml:space="preserve"> </w:t>
      </w:r>
      <m:oMath>
        <m:r>
          <m:t>p</m:t>
        </m:r>
        <m:r>
          <m:rPr>
            <m:sty m:val="p"/>
          </m:rPr>
          <m:t>=</m:t>
        </m:r>
        <m:r>
          <m:t>q</m:t>
        </m:r>
        <m:r>
          <m:rPr>
            <m:sty m:val="p"/>
          </m:rPr>
          <m:t>=</m:t>
        </m:r>
        <m:r>
          <m:t>0.5</m:t>
        </m:r>
      </m:oMath>
      <w:r>
        <w:t xml:space="preserve"> </w:t>
      </w:r>
      <w:r>
        <w:rPr>
          <w:rFonts w:hint="eastAsia"/>
        </w:rPr>
        <w:t xml:space="preserve">时，验证此链退化为</w:t>
      </w:r>
      <w:r>
        <w:t xml:space="preserve"> i.i.d. </w:t>
      </w:r>
      <w:r>
        <w:rPr>
          <w:rFonts w:hint="eastAsia"/>
        </w:rPr>
        <w:t xml:space="preserve">的伯努利过程，并计算熵率。</w:t>
      </w:r>
    </w:p>
    <w:p>
      <w:pPr>
        <w:pStyle w:val="BodyText"/>
      </w:pPr>
      <w:r>
        <w:rPr>
          <w:rFonts w:hint="eastAsia"/>
          <w:b/>
          <w:bCs/>
        </w:rPr>
        <w:t xml:space="preserve">题</w:t>
      </w:r>
      <w:r>
        <w:rPr>
          <w:b/>
          <w:bCs/>
        </w:rPr>
        <w:t xml:space="preserve"> </w:t>
      </w:r>
      <w:r>
        <w:rPr>
          <w:rFonts w:hint="eastAsia"/>
          <w:b/>
          <w:bCs/>
        </w:rPr>
        <w:t xml:space="preserve">2.7（提取题：条件熵的单调性）</w:t>
      </w:r>
      <w:r>
        <w:t xml:space="preserve"> </w:t>
      </w:r>
      <w:r>
        <w:rPr>
          <w:rFonts w:hint="eastAsia"/>
        </w:rPr>
        <w:t xml:space="preserve">在定理</w:t>
      </w:r>
      <w:r>
        <w:t xml:space="preserve"> 2.3 </w:t>
      </w:r>
      <w:r>
        <w:rPr>
          <w:rFonts w:hint="eastAsia"/>
        </w:rPr>
        <w:t xml:space="preserve">的证明中，我们用了</w:t>
      </w:r>
      <w:r>
        <w:t xml:space="preserve"> </w:t>
      </w:r>
      <m:oMath>
        <m:sSub>
          <m:e>
            <m:r>
              <m:t>a</m:t>
            </m:r>
          </m:e>
          <m:sub>
            <m:r>
              <m:t>n</m:t>
            </m:r>
          </m:sub>
        </m:sSub>
        <m:r>
          <m:rPr>
            <m:sty m:val="p"/>
          </m:rPr>
          <m:t>=</m:t>
        </m:r>
        <m:r>
          <m:t>H</m:t>
        </m:r>
        <m:d>
          <m:dPr>
            <m:begChr m:val="("/>
            <m:sepChr m:val=""/>
            <m:endChr m:val=")"/>
            <m:grow/>
          </m:dPr>
          <m:e>
            <m:sSub>
              <m:e>
                <m:r>
                  <m:t>X</m:t>
                </m:r>
              </m:e>
              <m:sub>
                <m:r>
                  <m:t>n</m:t>
                </m:r>
              </m:sub>
            </m:sSub>
            <m:r>
              <m:rPr>
                <m:sty m:val="p"/>
              </m:rPr>
              <m:t>|</m:t>
            </m:r>
            <m:sSub>
              <m:e>
                <m:r>
                  <m:t>X</m:t>
                </m:r>
              </m:e>
              <m:sub>
                <m:r>
                  <m:rPr>
                    <m:sty m:val="p"/>
                  </m:rPr>
                  <m:t>&lt;</m:t>
                </m:r>
                <m:r>
                  <m:t>n</m:t>
                </m:r>
              </m:sub>
            </m:sSub>
          </m:e>
        </m:d>
      </m:oMath>
      <w:r>
        <w:t xml:space="preserve"> </w:t>
      </w:r>
      <w:r>
        <w:rPr>
          <w:rFonts w:hint="eastAsia"/>
        </w:rPr>
        <w:t xml:space="preserve">单调不增。请用文字解释：为什么已知得越多（条件越多），剩余的不确定性不会增加？这一论断失效的条件是什么？</w:t>
      </w:r>
    </w:p>
    <w:p>
      <w:r>
        <w:pict>
          <v:rect style="width:0;height:1.5pt" o:hralign="center" o:hrstd="t" o:hr="t"/>
        </w:pict>
      </w:r>
    </w:p>
    <w:bookmarkEnd w:id="56"/>
    <w:bookmarkStart w:id="57" w:name="小结-2"/>
    <w:p>
      <w:pPr>
        <w:pStyle w:val="Heading3"/>
      </w:pPr>
      <w:r>
        <w:rPr>
          <w:rFonts w:hint="eastAsia"/>
        </w:rPr>
        <w:t xml:space="preserve">小结</w:t>
      </w:r>
    </w:p>
    <w:p>
      <w:pPr>
        <w:pStyle w:val="FirstParagraph"/>
      </w:pPr>
      <w:r>
        <w:rPr>
          <w:rFonts w:hint="eastAsia"/>
          <w:b/>
          <w:bCs/>
        </w:rPr>
        <w:t xml:space="preserve">熵率</w:t>
      </w:r>
      <w:r>
        <w:t xml:space="preserve"> </w:t>
      </w:r>
      <m:oMath>
        <m:r>
          <m:t>H</m:t>
        </m:r>
        <m:d>
          <m:dPr>
            <m:begChr m:val="("/>
            <m:sepChr m:val=""/>
            <m:endChr m:val=")"/>
            <m:grow/>
          </m:dPr>
          <m:e>
            <m:r>
              <m:rPr>
                <m:sty m:val="p"/>
                <m:scr m:val="script"/>
              </m:rPr>
              <m:t>X</m:t>
            </m:r>
          </m:e>
        </m:d>
      </m:oMath>
      <w:r>
        <w:t xml:space="preserve"> </w:t>
      </w:r>
      <w:r>
        <w:rPr>
          <w:rFonts w:hint="eastAsia"/>
        </w:rPr>
        <w:t xml:space="preserve">将对信源“信息产生速度”的度量从静态扩展到了动态无穷序列。对于平稳过程，极限</w:t>
      </w:r>
      <w:r>
        <w:t xml:space="preserve"> </w:t>
      </w:r>
      <m:oMath>
        <m:f>
          <m:fPr>
            <m:type m:val="bar"/>
          </m:fPr>
          <m:num>
            <m:r>
              <m:t>1</m:t>
            </m:r>
          </m:num>
          <m:den>
            <m:r>
              <m:t>n</m:t>
            </m:r>
          </m:den>
        </m:f>
        <m:r>
          <m:t>H</m:t>
        </m:r>
        <m:d>
          <m:dPr>
            <m:begChr m:val="("/>
            <m:sepChr m:val=""/>
            <m:endChr m:val=")"/>
            <m:grow/>
          </m:dPr>
          <m:e>
            <m:sSubSup>
              <m:e>
                <m:r>
                  <m:t>X</m:t>
                </m:r>
              </m:e>
              <m:sub>
                <m:r>
                  <m:t>1</m:t>
                </m:r>
              </m:sub>
              <m:sup>
                <m:r>
                  <m:t>n</m:t>
                </m:r>
              </m:sup>
            </m:sSubSup>
          </m:e>
        </m:d>
      </m:oMath>
      <w:r>
        <w:t xml:space="preserve"> </w:t>
      </w:r>
      <w:r>
        <w:rPr>
          <w:rFonts w:hint="eastAsia"/>
        </w:rPr>
        <w:t xml:space="preserve">不仅存在，而且奇妙地等于“无限已知过去下，下一个符号的条件熵”</w:t>
      </w:r>
      <m:oMath>
        <m:r>
          <m:rPr>
            <m:sty m:val="p"/>
          </m:rPr>
          <m:t>lim</m:t>
        </m:r>
        <m:r>
          <m:t>H</m:t>
        </m:r>
        <m:d>
          <m:dPr>
            <m:begChr m:val="("/>
            <m:sepChr m:val=""/>
            <m:endChr m:val=")"/>
            <m:grow/>
          </m:dPr>
          <m:e>
            <m:sSub>
              <m:e>
                <m:r>
                  <m:t>X</m:t>
                </m:r>
              </m:e>
              <m:sub>
                <m:r>
                  <m:t>n</m:t>
                </m:r>
              </m:sub>
            </m:sSub>
            <m:r>
              <m:rPr>
                <m:sty m:val="p"/>
              </m:rPr>
              <m:t>|</m:t>
            </m:r>
            <m:sSub>
              <m:e>
                <m:r>
                  <m:t>X</m:t>
                </m:r>
              </m:e>
              <m:sub>
                <m:r>
                  <m:rPr>
                    <m:sty m:val="p"/>
                  </m:rPr>
                  <m:t>&lt;</m:t>
                </m:r>
                <m:r>
                  <m:t>n</m:t>
                </m:r>
              </m:sub>
            </m:sSub>
          </m:e>
        </m:d>
      </m:oMath>
      <w:r>
        <w:rPr>
          <w:rFonts w:hint="eastAsia"/>
        </w:rPr>
        <w:t xml:space="preserve">。对于马尔可夫链，这个量简化为平稳分布加权的各行转移熵之和，是一个可以直接手算的显式值。这一整套理论，将看似抽象的“过程复杂度”化归为了具体的加权平均计算。它为无损压缩提供了最根本的速率下界，也在语言建模中化身为困惑度这一标准度量，使得抽象的信息论极限真正落到了工程实践之中。</w:t>
      </w:r>
    </w:p>
    <w:p>
      <w:r>
        <w:pict>
          <v:rect style="width:0;height:1.5pt" o:hralign="center" o:hrstd="t" o:hr="t"/>
        </w:pict>
      </w:r>
    </w:p>
    <w:bookmarkEnd w:id="57"/>
    <w:bookmarkStart w:id="58" w:name="延伸阅读-2"/>
    <w:p>
      <w:pPr>
        <w:pStyle w:val="Heading3"/>
      </w:pPr>
      <w:r>
        <w:rPr>
          <w:rFonts w:hint="eastAsia"/>
        </w:rPr>
        <w:t xml:space="preserve">延伸阅读</w:t>
      </w:r>
    </w:p>
    <w:p>
      <w:pPr>
        <w:pStyle w:val="Compact"/>
        <w:numPr>
          <w:ilvl w:val="0"/>
          <w:numId w:val="1017"/>
        </w:numPr>
      </w:pPr>
      <w:r>
        <w:rPr>
          <w:b/>
          <w:bCs/>
        </w:rPr>
        <w:t xml:space="preserve">Cover, T. M. &amp; Thomas, J. A.</w:t>
      </w:r>
      <w:r>
        <w:t xml:space="preserve"> </w:t>
      </w:r>
      <w:r>
        <w:t xml:space="preserve">“Elements of Information Theory”</w:t>
      </w:r>
      <w:r>
        <w:rPr>
          <w:rFonts w:hint="eastAsia"/>
        </w:rPr>
        <w:t xml:space="preserve">，</w:t>
      </w:r>
      <w:r>
        <w:t xml:space="preserve"> </w:t>
      </w:r>
      <w:r>
        <w:rPr>
          <w:rFonts w:hint="eastAsia"/>
        </w:rPr>
        <w:t xml:space="preserve">第</w:t>
      </w:r>
      <w:r>
        <w:t xml:space="preserve"> 4 </w:t>
      </w:r>
      <w:r>
        <w:rPr>
          <w:rFonts w:hint="eastAsia"/>
        </w:rPr>
        <w:t xml:space="preserve">章。对平稳过程熵率和马尔可夫熵率的经典处理，包括对隐马尔可夫模型熵率界限的讨论（本书不作要求）。</w:t>
      </w:r>
    </w:p>
    <w:p>
      <w:pPr>
        <w:pStyle w:val="Compact"/>
        <w:numPr>
          <w:ilvl w:val="0"/>
          <w:numId w:val="1017"/>
        </w:numPr>
      </w:pPr>
      <w:r>
        <w:rPr>
          <w:b/>
          <w:bCs/>
        </w:rPr>
        <w:t xml:space="preserve">Shannon, C. E.</w:t>
      </w:r>
      <w:r>
        <w:t xml:space="preserve"> </w:t>
      </w:r>
      <w:r>
        <w:t xml:space="preserve">“Prediction and Entropy of Printed English”</w:t>
      </w:r>
      <w:r>
        <w:t xml:space="preserve"> </w:t>
      </w:r>
      <w:r>
        <w:rPr>
          <w:rFonts w:hint="eastAsia"/>
        </w:rPr>
        <w:t xml:space="preserve">(1951)。香农本人对英语字母熵率的开创性实验估计工作的介绍。</w:t>
      </w:r>
    </w:p>
    <w:p>
      <w:pPr>
        <w:pStyle w:val="Compact"/>
        <w:numPr>
          <w:ilvl w:val="0"/>
          <w:numId w:val="1017"/>
        </w:numPr>
      </w:pPr>
      <w:r>
        <w:rPr>
          <w:b/>
          <w:bCs/>
        </w:rPr>
        <w:t xml:space="preserve">MacKay, D. J. C.</w:t>
      </w:r>
      <w:r>
        <w:t xml:space="preserve"> </w:t>
      </w:r>
      <w:r>
        <w:t xml:space="preserve">“Information Theory, Inference, and Learning Algorithms”</w:t>
      </w:r>
      <w:r>
        <w:rPr>
          <w:rFonts w:hint="eastAsia"/>
        </w:rPr>
        <w:t xml:space="preserve">，</w:t>
      </w:r>
      <w:r>
        <w:t xml:space="preserve"> </w:t>
      </w:r>
      <w:r>
        <w:rPr>
          <w:rFonts w:hint="eastAsia"/>
        </w:rPr>
        <w:t xml:space="preserve">第</w:t>
      </w:r>
      <w:r>
        <w:t xml:space="preserve"> 5–6 </w:t>
      </w:r>
      <w:r>
        <w:rPr>
          <w:rFonts w:hint="eastAsia"/>
        </w:rPr>
        <w:t xml:space="preserve">章。从源码压缩和模型比较的工程视角讨论熵率，给出马尔可夫模型的直观算例。</w:t>
      </w:r>
    </w:p>
    <w:bookmarkEnd w:id="58"/>
    <w:bookmarkStart w:id="59" w:name="回指习题小结延伸阅读"/>
    <w:p>
      <w:pPr>
        <w:pStyle w:val="Heading3"/>
      </w:pPr>
      <w:r>
        <w:t xml:space="preserve">2.4 </w:t>
      </w:r>
      <w:r>
        <w:rPr>
          <w:rFonts w:hint="eastAsia"/>
        </w:rPr>
        <w:t xml:space="preserve">回指·习题·小结·延伸阅读</w:t>
      </w:r>
    </w:p>
    <w:p>
      <w:pPr>
        <w:pStyle w:val="FirstParagraph"/>
      </w:pPr>
      <w:r>
        <w:rPr>
          <w:rFonts w:hint="eastAsia"/>
        </w:rPr>
        <w:t xml:space="preserve">本节收束第</w:t>
      </w:r>
      <w:r>
        <w:t xml:space="preserve"> 2 </w:t>
      </w:r>
      <w:r>
        <w:rPr>
          <w:rFonts w:hint="eastAsia"/>
        </w:rPr>
        <w:t xml:space="preserve">章。在从熵、联合熵、条件熵一路推进到熵率之后，我们现在回溯这些构造的共同逻辑，并衔接下一章即将展开的信息测度网络。我们首先回顾本章用到的馆藏前置知识（回指框），然后给出紧扣核心概念的习题与解答，接着用小结提炼本章的代数骨架地位，最后指引延伸阅读。</w:t>
      </w:r>
    </w:p>
    <w:p>
      <w:pPr>
        <w:pStyle w:val="BodyText"/>
      </w:pPr>
      <w:r>
        <w:rPr>
          <w:rFonts w:hint="eastAsia"/>
          <w:b/>
          <w:bCs/>
        </w:rPr>
        <w:t xml:space="preserve">回指框：从哪里来，到哪里去</w:t>
      </w:r>
    </w:p>
    <w:p>
      <w:pPr>
        <w:pStyle w:val="BodyText"/>
      </w:pPr>
      <w:r>
        <w:rPr>
          <w:rFonts w:hint="eastAsia"/>
        </w:rPr>
        <w:t xml:space="preserve">本章在建立熵、联合熵、条件熵与熵率的过程中，多处直接调用了《博弈论数学基础》中已严格建立的结果，未在本章重证：</w:t>
      </w:r>
    </w:p>
    <w:p>
      <w:pPr>
        <w:pStyle w:val="Compact"/>
        <w:numPr>
          <w:ilvl w:val="0"/>
          <w:numId w:val="1018"/>
        </w:numPr>
      </w:pPr>
      <w:r>
        <w:rPr>
          <w:b/>
          <w:bCs/>
        </w:rPr>
        <w:t xml:space="preserve">Ch12 </w:t>
      </w:r>
      <w:r>
        <w:rPr>
          <w:rFonts w:hint="eastAsia"/>
          <w:b/>
          <w:bCs/>
        </w:rPr>
        <w:t xml:space="preserve">测度、概率、期望与收敛定理</w:t>
      </w:r>
      <w:r>
        <w:rPr>
          <w:rFonts w:hint="eastAsia"/>
        </w:rPr>
        <w:t xml:space="preserve">：本章所有期望运算（如熵的定义</w:t>
      </w:r>
      <w:r>
        <w:t xml:space="preserve"> </w:t>
      </w:r>
      <m:oMath>
        <m:r>
          <m:t>H</m:t>
        </m:r>
        <m:d>
          <m:dPr>
            <m:begChr m:val="("/>
            <m:sepChr m:val=""/>
            <m:endChr m:val=")"/>
            <m:grow/>
          </m:dPr>
          <m:e>
            <m:r>
              <m:t>X</m:t>
            </m:r>
          </m:e>
        </m:d>
        <m:r>
          <m:rPr>
            <m:sty m:val="p"/>
          </m:rPr>
          <m:t>=</m:t>
        </m:r>
        <m:r>
          <m:rPr>
            <m:sty m:val="p"/>
            <m:scr m:val="double-struck"/>
          </m:rPr>
          <m:t>E</m:t>
        </m:r>
        <m:d>
          <m:dPr>
            <m:begChr m:val="["/>
            <m:sepChr m:val=""/>
            <m:endChr m:val="]"/>
            <m:grow/>
          </m:dPr>
          <m:e>
            <m:r>
              <m:rPr>
                <m:sty m:val="p"/>
              </m:rPr>
              <m:t>−</m:t>
            </m:r>
            <m:r>
              <m:rPr>
                <m:sty m:val="p"/>
              </m:rPr>
              <m:t>log</m:t>
            </m:r>
            <m:r>
              <m:t>p</m:t>
            </m:r>
            <m:d>
              <m:dPr>
                <m:begChr m:val="("/>
                <m:sepChr m:val=""/>
                <m:endChr m:val=")"/>
                <m:grow/>
              </m:dPr>
              <m:e>
                <m:r>
                  <m:t>X</m:t>
                </m:r>
              </m:e>
            </m:d>
          </m:e>
        </m:d>
      </m:oMath>
      <w:r>
        <w:rPr>
          <w:rFonts w:hint="eastAsia"/>
        </w:rPr>
        <w:t xml:space="preserve">、条件熵的期望形式</w:t>
      </w:r>
      <w:r>
        <w:t xml:space="preserve"> </w:t>
      </w: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oMath>
      <w:r>
        <w:rPr>
          <w:rFonts w:hint="eastAsia"/>
        </w:rPr>
        <w:t xml:space="preserve">、链式法则展开中的期望线性性质）均依赖</w:t>
      </w:r>
      <w:r>
        <w:t xml:space="preserve"> Ch12 </w:t>
      </w:r>
      <w:r>
        <w:rPr>
          <w:rFonts w:hint="eastAsia"/>
        </w:rPr>
        <w:t xml:space="preserve">中关于概率空间、随机变量及其期望的严格基础。Jensen</w:t>
      </w:r>
      <w:r>
        <w:t xml:space="preserve"> </w:t>
      </w:r>
      <w:r>
        <w:rPr>
          <w:rFonts w:hint="eastAsia"/>
        </w:rPr>
        <w:t xml:space="preserve">不等式及其对凸函数</w:t>
      </w:r>
      <w:r>
        <w:t xml:space="preserve"> </w:t>
      </w:r>
      <m:oMath>
        <m:r>
          <m:rPr>
            <m:sty m:val="p"/>
          </m:rPr>
          <m:t>−</m:t>
        </m:r>
        <m:r>
          <m:rPr>
            <m:sty m:val="p"/>
          </m:rPr>
          <m:t>log</m:t>
        </m:r>
      </m:oMath>
      <w:r>
        <w:t xml:space="preserve"> </w:t>
      </w:r>
      <w:r>
        <w:rPr>
          <w:rFonts w:hint="eastAsia"/>
        </w:rPr>
        <w:t xml:space="preserve">的应用（用于证明</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与</w:t>
      </w:r>
      <w:r>
        <w:t xml:space="preserve"> Gibbs </w:t>
      </w:r>
      <w:r>
        <w:rPr>
          <w:rFonts w:hint="eastAsia"/>
        </w:rPr>
        <w:t xml:space="preserve">不等式）直接取自</w:t>
      </w:r>
      <w:r>
        <w:t xml:space="preserve"> Ch12 </w:t>
      </w:r>
      <w:r>
        <w:rPr>
          <w:rFonts w:hint="eastAsia"/>
        </w:rPr>
        <w:t xml:space="preserve">的凸性结论。AEP</w:t>
      </w:r>
      <w:r>
        <w:t xml:space="preserve"> </w:t>
      </w:r>
      <w:r>
        <w:rPr>
          <w:rFonts w:hint="eastAsia"/>
        </w:rPr>
        <w:t xml:space="preserve">中几乎必然收敛的论证依赖</w:t>
      </w:r>
      <w:r>
        <w:t xml:space="preserve"> Ch12 </w:t>
      </w:r>
      <w:r>
        <w:rPr>
          <w:rFonts w:hint="eastAsia"/>
        </w:rPr>
        <w:t xml:space="preserve">的大数定律，本章未重复其测度论细节。</w:t>
      </w:r>
    </w:p>
    <w:p>
      <w:pPr>
        <w:pStyle w:val="Compact"/>
        <w:numPr>
          <w:ilvl w:val="0"/>
          <w:numId w:val="1018"/>
        </w:numPr>
      </w:pPr>
      <w:r>
        <w:rPr>
          <w:b/>
          <w:bCs/>
        </w:rPr>
        <w:t xml:space="preserve">Ch13 Markov </w:t>
      </w:r>
      <w:r>
        <w:rPr>
          <w:rFonts w:hint="eastAsia"/>
          <w:b/>
          <w:bCs/>
        </w:rPr>
        <w:t xml:space="preserve">链与平稳分布</w:t>
      </w:r>
      <w:r>
        <w:rPr>
          <w:rFonts w:hint="eastAsia"/>
        </w:rPr>
        <w:t xml:space="preserve">：第</w:t>
      </w:r>
      <w:r>
        <w:t xml:space="preserve"> 2.3 </w:t>
      </w:r>
      <w:r>
        <w:rPr>
          <w:rFonts w:hint="eastAsia"/>
        </w:rPr>
        <w:t xml:space="preserve">节熵率的存在性及其对</w:t>
      </w:r>
      <w:r>
        <w:t xml:space="preserve"> Markov </w:t>
      </w:r>
      <w:r>
        <w:rPr>
          <w:rFonts w:hint="eastAsia"/>
        </w:rPr>
        <w:t xml:space="preserve">链的计算公式</w:t>
      </w:r>
      <w:r>
        <w:t xml:space="preserve"> </w:t>
      </w:r>
      <m:oMath>
        <m:r>
          <m:t>H</m:t>
        </m:r>
        <m:d>
          <m:dPr>
            <m:begChr m:val="("/>
            <m:sepChr m:val=""/>
            <m:endChr m:val=")"/>
            <m:grow/>
          </m:dPr>
          <m:e>
            <m:r>
              <m:rPr>
                <m:sty m:val="p"/>
                <m:scr m:val="script"/>
              </m:rPr>
              <m:t>X</m:t>
            </m:r>
          </m:e>
        </m:d>
        <m:r>
          <m:rPr>
            <m:sty m:val="p"/>
          </m:rPr>
          <m:t>=</m:t>
        </m:r>
        <m:nary>
          <m:naryPr>
            <m:chr m:val="∑"/>
            <m:limLoc m:val="undOvr"/>
            <m:subHide m:val="off"/>
            <m:supHide m:val="on"/>
          </m:naryPr>
          <m:sub>
            <m:r>
              <m:t>i</m:t>
            </m:r>
          </m:sub>
          <m:sup>
            <m:r>
              <m:t>​</m:t>
            </m:r>
          </m:sup>
          <m:e>
            <m:sSub>
              <m:e>
                <m:r>
                  <m:t>μ</m:t>
                </m:r>
              </m:e>
              <m:sub>
                <m:r>
                  <m:t>i</m:t>
                </m:r>
              </m:sub>
            </m:sSub>
          </m:e>
        </m:nary>
        <m:r>
          <m:t>H</m:t>
        </m:r>
        <m:d>
          <m:dPr>
            <m:begChr m:val="("/>
            <m:sepChr m:val=""/>
            <m:endChr m:val=")"/>
            <m:grow/>
          </m:dPr>
          <m:e>
            <m:sSub>
              <m:e>
                <m:r>
                  <m:rPr>
                    <m:nor/>
                    <m:sty m:val="p"/>
                  </m:rPr>
                  <m:t>行</m:t>
                </m:r>
              </m:e>
              <m:sub>
                <m:r>
                  <m:t>i</m:t>
                </m:r>
              </m:sub>
            </m:sSub>
          </m:e>
        </m:d>
      </m:oMath>
      <w:r>
        <w:t xml:space="preserve"> </w:t>
      </w:r>
      <w:r>
        <w:rPr>
          <w:rFonts w:hint="eastAsia"/>
        </w:rPr>
        <w:t xml:space="preserve">直接使用了</w:t>
      </w:r>
      <w:r>
        <w:t xml:space="preserve"> Ch13 </w:t>
      </w:r>
      <w:r>
        <w:rPr>
          <w:rFonts w:hint="eastAsia"/>
        </w:rPr>
        <w:t xml:space="preserve">中</w:t>
      </w:r>
      <w:r>
        <w:t xml:space="preserve"> Markov </w:t>
      </w:r>
      <w:r>
        <w:rPr>
          <w:rFonts w:hint="eastAsia"/>
        </w:rPr>
        <w:t xml:space="preserve">链的平稳分布概念与性质，未在本章重讲</w:t>
      </w:r>
      <w:r>
        <w:t xml:space="preserve"> Markov </w:t>
      </w:r>
      <w:r>
        <w:rPr>
          <w:rFonts w:hint="eastAsia"/>
        </w:rPr>
        <w:t xml:space="preserve">链的基本理论。</w:t>
      </w:r>
    </w:p>
    <w:p>
      <w:pPr>
        <w:pStyle w:val="FirstParagraph"/>
      </w:pPr>
      <w:r>
        <w:rPr>
          <w:rFonts w:hint="eastAsia"/>
        </w:rPr>
        <w:t xml:space="preserve">本章建立的代数骨架将作为后续各章的核心工具：</w:t>
      </w:r>
    </w:p>
    <w:p>
      <w:pPr>
        <w:pStyle w:val="Compact"/>
        <w:numPr>
          <w:ilvl w:val="0"/>
          <w:numId w:val="1019"/>
        </w:numPr>
      </w:pPr>
      <w:r>
        <w:rPr>
          <w:rFonts w:hint="eastAsia"/>
          <w:b/>
          <w:bCs/>
        </w:rPr>
        <w:t xml:space="preserve">链式法则</w:t>
      </w:r>
      <w:r>
        <w:rPr>
          <w:rFonts w:hint="eastAsia"/>
        </w:rPr>
        <w:t xml:space="preserve">（第</w:t>
      </w:r>
      <w:r>
        <w:t xml:space="preserve"> 2.2 </w:t>
      </w:r>
      <w:r>
        <w:rPr>
          <w:rFonts w:hint="eastAsia"/>
        </w:rPr>
        <w:t xml:space="preserve">节，①）是整个信息论代数推导的脊椎。第</w:t>
      </w:r>
      <w:r>
        <w:t xml:space="preserve"> 3 </w:t>
      </w:r>
      <w:r>
        <w:rPr>
          <w:rFonts w:hint="eastAsia"/>
        </w:rPr>
        <w:t xml:space="preserve">章互信息的链式法则</w:t>
      </w:r>
      <w:r>
        <w:t xml:space="preserve"> </w:t>
      </w:r>
      <m:oMath>
        <m:r>
          <m:t>I</m:t>
        </m:r>
        <m:d>
          <m:dPr>
            <m:begChr m:val="("/>
            <m:sepChr m:val=""/>
            <m:endChr m:val=")"/>
            <m:grow/>
          </m:dPr>
          <m:e>
            <m:sSub>
              <m:e>
                <m:r>
                  <m:t>X</m:t>
                </m:r>
              </m:e>
              <m:sub>
                <m:r>
                  <m:t>1</m:t>
                </m:r>
              </m:sub>
            </m:sSub>
            <m:r>
              <m:rPr>
                <m:sty m:val="p"/>
              </m:rPr>
              <m:t>,</m:t>
            </m:r>
            <m:r>
              <m:rPr>
                <m:sty m:val="p"/>
              </m:rPr>
              <m:t>…</m:t>
            </m:r>
            <m:r>
              <m:rPr>
                <m:sty m:val="p"/>
              </m:rPr>
              <m:t>,</m:t>
            </m:r>
            <m:sSub>
              <m:e>
                <m:r>
                  <m:t>X</m:t>
                </m:r>
              </m:e>
              <m:sub>
                <m:r>
                  <m:t>n</m:t>
                </m:r>
              </m:sub>
            </m:sSub>
            <m:r>
              <m:rPr>
                <m:sty m:val="p"/>
              </m:rPr>
              <m:t>;</m:t>
            </m:r>
            <m:r>
              <m:t>Y</m:t>
            </m:r>
          </m:e>
        </m:d>
        <m:r>
          <m:rPr>
            <m:sty m:val="p"/>
          </m:rPr>
          <m:t>=</m:t>
        </m:r>
        <m:nary>
          <m:naryPr>
            <m:chr m:val="∑"/>
            <m:limLoc m:val="undOvr"/>
            <m:subHide m:val="off"/>
            <m:supHide m:val="on"/>
          </m:naryPr>
          <m:sub>
            <m:r>
              <m:t>i</m:t>
            </m:r>
          </m:sub>
          <m:sup>
            <m:r>
              <m:t>​</m:t>
            </m:r>
          </m:sup>
          <m:e>
            <m:r>
              <m:t>I</m:t>
            </m:r>
          </m:e>
        </m:nary>
        <m:d>
          <m:dPr>
            <m:begChr m:val="("/>
            <m:sepChr m:val=""/>
            <m:endChr m:val=")"/>
            <m:grow/>
          </m:dPr>
          <m:e>
            <m:sSub>
              <m:e>
                <m:r>
                  <m:t>X</m:t>
                </m:r>
              </m:e>
              <m:sub>
                <m:r>
                  <m:t>i</m:t>
                </m:r>
              </m:sub>
            </m:sSub>
            <m:r>
              <m:rPr>
                <m:sty m:val="p"/>
              </m:rPr>
              <m:t>;</m:t>
            </m:r>
            <m:r>
              <m:t>Y</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t xml:space="preserve"> </w:t>
      </w:r>
      <w:r>
        <w:rPr>
          <w:rFonts w:hint="eastAsia"/>
        </w:rPr>
        <w:t xml:space="preserve">直接由其导出；第</w:t>
      </w:r>
      <w:r>
        <w:t xml:space="preserve"> 4 </w:t>
      </w:r>
      <w:r>
        <w:rPr>
          <w:rFonts w:hint="eastAsia"/>
        </w:rPr>
        <w:t xml:space="preserve">章</w:t>
      </w:r>
      <w:r>
        <w:t xml:space="preserve"> AEP </w:t>
      </w:r>
      <w:r>
        <w:rPr>
          <w:rFonts w:hint="eastAsia"/>
        </w:rPr>
        <w:t xml:space="preserve">对联合熵的细粒度分析依赖链式分解；第</w:t>
      </w:r>
      <w:r>
        <w:t xml:space="preserve"> 5 </w:t>
      </w:r>
      <w:r>
        <w:rPr>
          <w:rFonts w:hint="eastAsia"/>
        </w:rPr>
        <w:t xml:space="preserve">章信源编码定理中码长下界的证明将多次运用链式法则进行熵的拆分与合并。</w:t>
      </w:r>
    </w:p>
    <w:p>
      <w:pPr>
        <w:pStyle w:val="Compact"/>
        <w:numPr>
          <w:ilvl w:val="0"/>
          <w:numId w:val="1019"/>
        </w:numPr>
      </w:pPr>
      <w:r>
        <w:rPr>
          <w:rFonts w:hint="eastAsia"/>
          <w:b/>
          <w:bCs/>
        </w:rPr>
        <w:t xml:space="preserve">条件化减少熵</w:t>
      </w:r>
      <w:r>
        <w:rPr>
          <w:rFonts w:hint="eastAsia"/>
        </w:rPr>
        <w:t xml:space="preserve">（第</w:t>
      </w:r>
      <w:r>
        <w:t xml:space="preserve"> 2.2 </w:t>
      </w:r>
      <w:r>
        <w:rPr>
          <w:rFonts w:hint="eastAsia"/>
        </w:rPr>
        <w:t xml:space="preserve">节，①）是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0</m:t>
        </m:r>
      </m:oMath>
      <w:r>
        <w:t xml:space="preserve"> </w:t>
      </w:r>
      <w:r>
        <w:rPr>
          <w:rFonts w:hint="eastAsia"/>
        </w:rPr>
        <w:t xml:space="preserve">的根，从而成为互信息非负性（第</w:t>
      </w:r>
      <w:r>
        <w:t xml:space="preserve"> 3 </w:t>
      </w:r>
      <w:r>
        <w:rPr>
          <w:rFonts w:hint="eastAsia"/>
        </w:rPr>
        <w:t xml:space="preserve">章）与数据处理不等式（第</w:t>
      </w:r>
      <w:r>
        <w:t xml:space="preserve"> 3.3 </w:t>
      </w:r>
      <w:r>
        <w:rPr>
          <w:rFonts w:hint="eastAsia"/>
        </w:rPr>
        <w:t xml:space="preserve">节，①）的前提。</w:t>
      </w:r>
    </w:p>
    <w:p>
      <w:pPr>
        <w:pStyle w:val="Compact"/>
        <w:numPr>
          <w:ilvl w:val="0"/>
          <w:numId w:val="1019"/>
        </w:numPr>
      </w:pPr>
      <w:r>
        <w:rPr>
          <w:rFonts w:hint="eastAsia"/>
          <w:b/>
          <w:bCs/>
        </w:rPr>
        <w:t xml:space="preserve">熵率</w:t>
      </w:r>
      <w:r>
        <w:rPr>
          <w:rFonts w:hint="eastAsia"/>
        </w:rPr>
        <w:t xml:space="preserve">（第</w:t>
      </w:r>
      <w:r>
        <w:t xml:space="preserve"> 2.3 </w:t>
      </w:r>
      <w:r>
        <w:rPr>
          <w:rFonts w:hint="eastAsia"/>
        </w:rPr>
        <w:t xml:space="preserve">节，①/②）是平稳信源信息产生速率的度量，直接通向第</w:t>
      </w:r>
      <w:r>
        <w:t xml:space="preserve"> 5 </w:t>
      </w:r>
      <w:r>
        <w:rPr>
          <w:rFonts w:hint="eastAsia"/>
        </w:rPr>
        <w:t xml:space="preserve">章信源编码定理对平稳遍历信源的推广，也是第</w:t>
      </w:r>
      <w:r>
        <w:t xml:space="preserve"> 11 </w:t>
      </w:r>
      <w:r>
        <w:rPr>
          <w:rFonts w:hint="eastAsia"/>
        </w:rPr>
        <w:t xml:space="preserve">章自然语言模型困惑度（perplexity）的信息论根基。</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以下习题围绕熵家族的定义、链式法则的运用、条件化减少熵的证明与熵率的计算展开，覆盖提取、计算与证明三个层次。对数底数约定为比特（</w:t>
      </w:r>
      <m:oMath>
        <m:sSub>
          <m:e>
            <m:r>
              <m:rPr>
                <m:sty m:val="p"/>
              </m:rPr>
              <m:t>log</m:t>
            </m:r>
          </m:e>
          <m:sub>
            <m:r>
              <m:t>2</m:t>
            </m:r>
          </m:sub>
        </m:sSub>
      </m:oMath>
      <w:r>
        <w:rPr>
          <w:rFonts w:hint="eastAsia"/>
        </w:rPr>
        <w:t xml:space="preserve">），计算题中概率取有理数时可直接以</w:t>
      </w:r>
      <w:r>
        <w:t xml:space="preserve"> </w:t>
      </w:r>
      <m:oMath>
        <m:sSub>
          <m:e>
            <m:r>
              <m:rPr>
                <m:sty m:val="p"/>
              </m:rPr>
              <m:t>log</m:t>
            </m:r>
          </m:e>
          <m:sub>
            <m:r>
              <m:t>2</m:t>
            </m:r>
          </m:sub>
        </m:sSub>
      </m:oMath>
      <w:r>
        <w:t xml:space="preserve"> </w:t>
      </w:r>
      <w:r>
        <w:rPr>
          <w:rFonts w:hint="eastAsia"/>
        </w:rPr>
        <w:t xml:space="preserve">表示结果。</w:t>
      </w:r>
    </w:p>
    <w:p>
      <w:pPr>
        <w:pStyle w:val="BodyText"/>
      </w:pPr>
      <w:r>
        <w:rPr>
          <w:rFonts w:hint="eastAsia"/>
          <w:b/>
          <w:bCs/>
        </w:rPr>
        <w:t xml:space="preserve">习题</w:t>
      </w:r>
      <w:r>
        <w:rPr>
          <w:b/>
          <w:bCs/>
        </w:rPr>
        <w:t xml:space="preserve"> 2.1</w:t>
      </w:r>
      <w:r>
        <w:rPr>
          <w:rFonts w:hint="eastAsia"/>
        </w:rPr>
        <w:t xml:space="preserve">（提取题：条件化减少熵的含义）</w:t>
      </w:r>
      <w:r>
        <w:t xml:space="preserve"> </w:t>
      </w:r>
      <w:r>
        <w:rPr>
          <w:rFonts w:hint="eastAsia"/>
        </w:rPr>
        <w:t xml:space="preserve">用简洁的语言解释“条件化不会增加熵”即</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的直观含义。等号何时成立？这一不等式的“平均”性质体现在何处？若已知</w:t>
      </w:r>
      <w:r>
        <w:t xml:space="preserve"> </w:t>
      </w:r>
      <m:oMath>
        <m:r>
          <m:t>X</m:t>
        </m:r>
      </m:oMath>
      <w:r>
        <w:t xml:space="preserve"> </w:t>
      </w:r>
      <w:r>
        <w:rPr>
          <w:rFonts w:hint="eastAsia"/>
        </w:rPr>
        <w:t xml:space="preserve">取某个特定值</w:t>
      </w:r>
      <w:r>
        <w:t xml:space="preserve"> </w:t>
      </w:r>
      <m:oMath>
        <m:sSub>
          <m:e>
            <m:r>
              <m:t>x</m:t>
            </m:r>
          </m:e>
          <m:sub>
            <m:r>
              <m:t>0</m:t>
            </m:r>
          </m:sub>
        </m:sSub>
      </m:oMath>
      <w:r>
        <w:rPr>
          <w:rFonts w:hint="eastAsia"/>
        </w:rPr>
        <w:t xml:space="preserve">，此时</w:t>
      </w:r>
      <w:r>
        <w:t xml:space="preserve"> </w:t>
      </w:r>
      <m:oMath>
        <m:r>
          <m:t>Y</m:t>
        </m:r>
      </m:oMath>
      <w:r>
        <w:t xml:space="preserve"> </w:t>
      </w:r>
      <w:r>
        <w:rPr>
          <w:rFonts w:hint="eastAsia"/>
        </w:rPr>
        <w:t xml:space="preserve">的条件分布</w:t>
      </w:r>
      <w:r>
        <w:t xml:space="preserve"> </w:t>
      </w:r>
      <m:oMath>
        <m:r>
          <m:t>p</m:t>
        </m:r>
        <m:d>
          <m:dPr>
            <m:begChr m:val="("/>
            <m:sepChr m:val=""/>
            <m:endChr m:val=")"/>
            <m:grow/>
          </m:dPr>
          <m:e>
            <m:r>
              <m:t>y</m:t>
            </m:r>
            <m:r>
              <m:rPr>
                <m:sty m:val="p"/>
              </m:rPr>
              <m:t>∣</m:t>
            </m:r>
            <m:sSub>
              <m:e>
                <m:r>
                  <m:t>x</m:t>
                </m:r>
              </m:e>
              <m:sub>
                <m:r>
                  <m:t>0</m:t>
                </m:r>
              </m:sub>
            </m:sSub>
          </m:e>
        </m:d>
      </m:oMath>
      <w:r>
        <w:t xml:space="preserve"> </w:t>
      </w:r>
      <w:r>
        <w:rPr>
          <w:rFonts w:hint="eastAsia"/>
        </w:rPr>
        <w:t xml:space="preserve">的熵</w:t>
      </w:r>
      <w:r>
        <w:t xml:space="preserve"> </w:t>
      </w:r>
      <m:oMath>
        <m:r>
          <m:t>H</m:t>
        </m:r>
        <m:d>
          <m:dPr>
            <m:begChr m:val="("/>
            <m:sepChr m:val=""/>
            <m:endChr m:val=")"/>
            <m:grow/>
          </m:dPr>
          <m:e>
            <m:r>
              <m:t>Y</m:t>
            </m:r>
            <m:r>
              <m:rPr>
                <m:sty m:val="p"/>
              </m:rPr>
              <m:t>∣</m:t>
            </m:r>
            <m:r>
              <m:t>X</m:t>
            </m:r>
            <m:r>
              <m:rPr>
                <m:sty m:val="p"/>
              </m:rPr>
              <m:t>=</m:t>
            </m:r>
            <m:sSub>
              <m:e>
                <m:r>
                  <m:t>x</m:t>
                </m:r>
              </m:e>
              <m:sub>
                <m:r>
                  <m:t>0</m:t>
                </m:r>
              </m:sub>
            </m:sSub>
          </m:e>
        </m:d>
      </m:oMath>
      <w:r>
        <w:t xml:space="preserve"> </w:t>
      </w:r>
      <w:r>
        <w:rPr>
          <w:rFonts w:hint="eastAsia"/>
        </w:rPr>
        <w:t xml:space="preserve">是否一定不大于无条件熵</w:t>
      </w:r>
      <w:r>
        <w:t xml:space="preserve"> </w:t>
      </w:r>
      <m:oMath>
        <m:r>
          <m:t>H</m:t>
        </m:r>
        <m:d>
          <m:dPr>
            <m:begChr m:val="("/>
            <m:sepChr m:val=""/>
            <m:endChr m:val=")"/>
            <m:grow/>
          </m:dPr>
          <m:e>
            <m:r>
              <m:t>Y</m:t>
            </m:r>
          </m:e>
        </m:d>
      </m:oMath>
      <w:r>
        <w:rPr>
          <w:rFonts w:hint="eastAsia"/>
        </w:rPr>
        <w:t xml:space="preserve">？给出一个反例并加以说明。</w:t>
      </w:r>
    </w:p>
    <w:p>
      <w:pPr>
        <w:pStyle w:val="BodyText"/>
      </w:pPr>
      <w:r>
        <w:rPr>
          <w:rFonts w:hint="eastAsia"/>
          <w:i/>
          <w:iCs/>
        </w:rPr>
        <w:t xml:space="preserve">提示</w:t>
      </w:r>
      <w:r>
        <w:rPr>
          <w:rFonts w:hint="eastAsia"/>
        </w:rPr>
        <w:t xml:space="preserve">：回顾条件熵的定义</w:t>
      </w:r>
      <w:r>
        <w:t xml:space="preserve"> </w:t>
      </w: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sSub>
              <m:e>
                <m:r>
                  <m:t>x</m:t>
                </m:r>
              </m:e>
              <m:sub>
                <m:r>
                  <m:t>0</m:t>
                </m:r>
              </m:sub>
            </m:sSub>
          </m:e>
        </m:d>
      </m:oMath>
      <w:r>
        <w:rPr>
          <w:rFonts w:hint="eastAsia"/>
        </w:rPr>
        <w:t xml:space="preserve">，思考平均与逐个的关系。反例可构造一个联合分布，使得对某个</w:t>
      </w:r>
      <w:r>
        <w:t xml:space="preserve"> </w:t>
      </w:r>
      <m:oMath>
        <m:sSub>
          <m:e>
            <m:r>
              <m:t>x</m:t>
            </m:r>
          </m:e>
          <m:sub>
            <m:r>
              <m:t>0</m:t>
            </m:r>
          </m:sub>
        </m:sSub>
      </m:oMath>
      <w:r>
        <w:rPr>
          <w:rFonts w:hint="eastAsia"/>
        </w:rPr>
        <w:t xml:space="preserve">，条件分布比无条件分布更“分散”。</w:t>
      </w:r>
    </w:p>
    <w:p>
      <w:pPr>
        <w:pStyle w:val="BodyText"/>
      </w:pPr>
      <w:r>
        <w:rPr>
          <w:rFonts w:hint="eastAsia"/>
          <w:i/>
          <w:iCs/>
        </w:rPr>
        <w:t xml:space="preserve">解答</w:t>
      </w:r>
      <w:r>
        <w:rPr>
          <w:rFonts w:hint="eastAsia"/>
        </w:rPr>
        <w:t xml:space="preserve">：</w:t>
      </w:r>
      <w:r>
        <w:t xml:space="preserve"> </w:t>
      </w:r>
      <w:r>
        <w:rPr>
          <w:rFonts w:hint="eastAsia"/>
        </w:rPr>
        <w:t xml:space="preserve">条件化减少熵的直觉是：平均而言，获得额外信息</w:t>
      </w:r>
      <w:r>
        <w:t xml:space="preserve"> </w:t>
      </w:r>
      <m:oMath>
        <m:r>
          <m:t>X</m:t>
        </m:r>
      </m:oMath>
      <w:r>
        <w:t xml:space="preserve"> </w:t>
      </w:r>
      <w:r>
        <w:rPr>
          <w:rFonts w:hint="eastAsia"/>
        </w:rPr>
        <w:t xml:space="preserve">不会增加</w:t>
      </w:r>
      <w:r>
        <w:t xml:space="preserve"> </w:t>
      </w:r>
      <m:oMath>
        <m:r>
          <m:t>Y</m:t>
        </m:r>
      </m:oMath>
      <w:r>
        <w:t xml:space="preserve"> </w:t>
      </w:r>
      <w:r>
        <w:rPr>
          <w:rFonts w:hint="eastAsia"/>
        </w:rPr>
        <w:t xml:space="preserve">的不确定性——已知</w:t>
      </w:r>
      <w:r>
        <w:t xml:space="preserve"> </w:t>
      </w:r>
      <m:oMath>
        <m:r>
          <m:t>X</m:t>
        </m:r>
      </m:oMath>
      <w:r>
        <w:t xml:space="preserve"> </w:t>
      </w:r>
      <w:r>
        <w:rPr>
          <w:rFonts w:hint="eastAsia"/>
        </w:rPr>
        <w:t xml:space="preserve">后</w:t>
      </w:r>
      <w:r>
        <w:t xml:space="preserve"> </w:t>
      </w:r>
      <m:oMath>
        <m:r>
          <m:t>Y</m:t>
        </m:r>
      </m:oMath>
      <w:r>
        <w:t xml:space="preserve"> </w:t>
      </w:r>
      <w:r>
        <w:rPr>
          <w:rFonts w:hint="eastAsia"/>
        </w:rPr>
        <w:t xml:space="preserve">的剩余不确定性的平均值不超过</w:t>
      </w:r>
      <w:r>
        <w:t xml:space="preserve"> </w:t>
      </w:r>
      <m:oMath>
        <m:r>
          <m:t>Y</m:t>
        </m:r>
      </m:oMath>
      <w:r>
        <w:t xml:space="preserve"> </w:t>
      </w:r>
      <w:r>
        <w:rPr>
          <w:rFonts w:hint="eastAsia"/>
        </w:rPr>
        <w:t xml:space="preserve">的原始不确定性。等号成立的充要条件是</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独立，即</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e>
        </m:d>
      </m:oMath>
      <w:r>
        <w:t xml:space="preserve"> </w:t>
      </w:r>
      <w:r>
        <w:rPr>
          <w:rFonts w:hint="eastAsia"/>
        </w:rPr>
        <w:t xml:space="preserve">对所有</w:t>
      </w:r>
      <w:r>
        <w:t xml:space="preserve"> </w:t>
      </w:r>
      <m:oMath>
        <m:r>
          <m:t>x</m:t>
        </m:r>
        <m:r>
          <m:rPr>
            <m:sty m:val="p"/>
          </m:rPr>
          <m:t>,</m:t>
        </m:r>
        <m:r>
          <m:t>y</m:t>
        </m:r>
      </m:oMath>
      <w:r>
        <w:t xml:space="preserve"> </w:t>
      </w:r>
      <w:r>
        <w:rPr>
          <w:rFonts w:hint="eastAsia"/>
        </w:rPr>
        <w:t xml:space="preserve">成立。</w:t>
      </w:r>
      <w:r>
        <w:t xml:space="preserve"> </w:t>
      </w:r>
      <w:r>
        <w:rPr>
          <w:rFonts w:hint="eastAsia"/>
        </w:rPr>
        <w:t xml:space="preserve">该不等式的“平均”性质在于它是对所有</w:t>
      </w:r>
      <w:r>
        <w:t xml:space="preserve"> </w:t>
      </w:r>
      <m:oMath>
        <m:r>
          <m:t>X</m:t>
        </m:r>
      </m:oMath>
      <w:r>
        <w:t xml:space="preserve"> </w:t>
      </w:r>
      <w:r>
        <w:rPr>
          <w:rFonts w:hint="eastAsia"/>
        </w:rPr>
        <w:t xml:space="preserve">的可能取值</w:t>
      </w:r>
      <w:r>
        <w:t xml:space="preserve"> </w:t>
      </w:r>
      <m:oMath>
        <m:r>
          <m:t>x</m:t>
        </m:r>
      </m:oMath>
      <w:r>
        <w:t xml:space="preserve"> </w:t>
      </w:r>
      <w:r>
        <w:rPr>
          <w:rFonts w:hint="eastAsia"/>
        </w:rPr>
        <w:t xml:space="preserve">上条件熵的加权和而言的，即</w:t>
      </w:r>
      <w:r>
        <w:t xml:space="preserve"> </w:t>
      </w: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r>
          <m:t>H</m:t>
        </m:r>
        <m:d>
          <m:dPr>
            <m:begChr m:val="("/>
            <m:sepChr m:val=""/>
            <m:endChr m:val=")"/>
            <m:grow/>
          </m:dPr>
          <m:e>
            <m:r>
              <m:t>Y</m:t>
            </m:r>
          </m:e>
        </m:d>
      </m:oMath>
      <w:r>
        <w:rPr>
          <w:rFonts w:hint="eastAsia"/>
        </w:rPr>
        <w:t xml:space="preserve">。对某个具体的</w:t>
      </w:r>
      <w:r>
        <w:t xml:space="preserve"> </w:t>
      </w:r>
      <m:oMath>
        <m:sSub>
          <m:e>
            <m:r>
              <m:t>x</m:t>
            </m:r>
          </m:e>
          <m:sub>
            <m:r>
              <m:t>0</m:t>
            </m:r>
          </m:sub>
        </m:sSub>
      </m:oMath>
      <w:r>
        <w:rPr>
          <w:rFonts w:hint="eastAsia"/>
        </w:rPr>
        <w:t xml:space="preserve">，</w:t>
      </w:r>
      <m:oMath>
        <m:r>
          <m:t>H</m:t>
        </m:r>
        <m:d>
          <m:dPr>
            <m:begChr m:val="("/>
            <m:sepChr m:val=""/>
            <m:endChr m:val=")"/>
            <m:grow/>
          </m:dPr>
          <m:e>
            <m:r>
              <m:t>Y</m:t>
            </m:r>
            <m:r>
              <m:rPr>
                <m:sty m:val="p"/>
              </m:rPr>
              <m:t>∣</m:t>
            </m:r>
            <m:r>
              <m:t>X</m:t>
            </m:r>
            <m:r>
              <m:rPr>
                <m:sty m:val="p"/>
              </m:rPr>
              <m:t>=</m:t>
            </m:r>
            <m:sSub>
              <m:e>
                <m:r>
                  <m:t>x</m:t>
                </m:r>
              </m:e>
              <m:sub>
                <m:r>
                  <m:t>0</m:t>
                </m:r>
              </m:sub>
            </m:sSub>
          </m:e>
        </m:d>
      </m:oMath>
      <w:r>
        <w:t xml:space="preserve"> </w:t>
      </w:r>
      <w:r>
        <w:rPr>
          <w:rFonts w:hint="eastAsia"/>
        </w:rPr>
        <w:t xml:space="preserve">完全可以大于</w:t>
      </w:r>
      <w:r>
        <w:t xml:space="preserve"> </w:t>
      </w:r>
      <m:oMath>
        <m:r>
          <m:t>H</m:t>
        </m:r>
        <m:d>
          <m:dPr>
            <m:begChr m:val="("/>
            <m:sepChr m:val=""/>
            <m:endChr m:val=")"/>
            <m:grow/>
          </m:dPr>
          <m:e>
            <m:r>
              <m:t>Y</m:t>
            </m:r>
          </m:e>
        </m:d>
      </m:oMath>
      <w:r>
        <w:rPr>
          <w:rFonts w:hint="eastAsia"/>
        </w:rPr>
        <w:t xml:space="preserve">——这只是总体平均减小中的局部波动。</w:t>
      </w:r>
      <w:r>
        <w:t xml:space="preserve"> </w:t>
      </w:r>
      <w:r>
        <w:rPr>
          <w:rFonts w:hint="eastAsia"/>
        </w:rPr>
        <w:t xml:space="preserve">反例：设边缘</w:t>
      </w:r>
      <w:r>
        <w:t xml:space="preserve"> </w:t>
      </w:r>
      <m:oMath>
        <m:sSub>
          <m:e>
            <m:r>
              <m:t>p</m:t>
            </m:r>
          </m:e>
          <m:sub>
            <m:r>
              <m:t>Y</m:t>
            </m:r>
          </m:sub>
        </m:sSub>
        <m:r>
          <m:rPr>
            <m:sty m:val="p"/>
          </m:rPr>
          <m:t>=</m:t>
        </m:r>
        <m:d>
          <m:dPr>
            <m:begChr m:val="("/>
            <m:sepChr m:val=""/>
            <m:endChr m:val=")"/>
            <m:grow/>
          </m:dPr>
          <m:e>
            <m:r>
              <m:t>0.9</m:t>
            </m:r>
            <m:r>
              <m:rPr>
                <m:sty m:val="p"/>
              </m:rPr>
              <m:t>,</m:t>
            </m:r>
            <m:r>
              <m:t>0.1</m:t>
            </m:r>
          </m:e>
        </m:d>
      </m:oMath>
      <w:r>
        <w:rPr>
          <w:rFonts w:hint="eastAsia"/>
        </w:rPr>
        <w:t xml:space="preserve">，</w:t>
      </w:r>
      <m:oMath>
        <m:r>
          <m:t>H</m:t>
        </m:r>
        <m:d>
          <m:dPr>
            <m:begChr m:val="("/>
            <m:sepChr m:val=""/>
            <m:endChr m:val=")"/>
            <m:grow/>
          </m:dPr>
          <m:e>
            <m:r>
              <m:t>Y</m:t>
            </m:r>
          </m:e>
        </m:d>
        <m:r>
          <m:rPr>
            <m:sty m:val="p"/>
          </m:rPr>
          <m:t>≈</m:t>
        </m:r>
        <m:r>
          <m:t>0.469</m:t>
        </m:r>
      </m:oMath>
      <w:r>
        <w:t xml:space="preserve"> </w:t>
      </w:r>
      <w:r>
        <w:rPr>
          <w:rFonts w:hint="eastAsia"/>
        </w:rPr>
        <w:t xml:space="preserve">比特。令</w:t>
      </w:r>
      <w:r>
        <w:t xml:space="preserve"> </w:t>
      </w:r>
      <m:oMath>
        <m:r>
          <m:t>X</m:t>
        </m:r>
        <m:r>
          <m:rPr>
            <m:sty m:val="p"/>
          </m:rPr>
          <m:t>=</m:t>
        </m:r>
        <m:r>
          <m:t>0</m:t>
        </m:r>
      </m:oMath>
      <w:r>
        <w:t xml:space="preserve"> </w:t>
      </w:r>
      <w:r>
        <w:rPr>
          <w:rFonts w:hint="eastAsia"/>
        </w:rPr>
        <w:t xml:space="preserve">时条件分布为</w:t>
      </w:r>
      <w:r>
        <w:t xml:space="preserve"> </w:t>
      </w:r>
      <m:oMath>
        <m:d>
          <m:dPr>
            <m:begChr m:val="("/>
            <m:sepChr m:val=""/>
            <m:endChr m:val=")"/>
            <m:grow/>
          </m:dPr>
          <m:e>
            <m:r>
              <m:t>0.5</m:t>
            </m:r>
            <m:r>
              <m:rPr>
                <m:sty m:val="p"/>
              </m:rPr>
              <m:t>,</m:t>
            </m:r>
            <m:r>
              <m:t>0.5</m:t>
            </m:r>
          </m:e>
        </m:d>
      </m:oMath>
      <w:r>
        <w:rPr>
          <w:rFonts w:hint="eastAsia"/>
        </w:rPr>
        <w:t xml:space="preserve">，熵为</w:t>
      </w:r>
      <w:r>
        <w:t xml:space="preserve"> 1 </w:t>
      </w:r>
      <w:r>
        <w:rPr>
          <w:rFonts w:hint="eastAsia"/>
        </w:rPr>
        <w:t xml:space="preserve">比特，大于</w:t>
      </w:r>
      <w:r>
        <w:t xml:space="preserve"> </w:t>
      </w:r>
      <m:oMath>
        <m:r>
          <m:t>H</m:t>
        </m:r>
        <m:d>
          <m:dPr>
            <m:begChr m:val="("/>
            <m:sepChr m:val=""/>
            <m:endChr m:val=")"/>
            <m:grow/>
          </m:dPr>
          <m:e>
            <m:r>
              <m:t>Y</m:t>
            </m:r>
          </m:e>
        </m:d>
      </m:oMath>
      <w:r>
        <w:rPr>
          <w:rFonts w:hint="eastAsia"/>
        </w:rPr>
        <w:t xml:space="preserve">；</w:t>
      </w:r>
      <m:oMath>
        <m:r>
          <m:t>X</m:t>
        </m:r>
        <m:r>
          <m:rPr>
            <m:sty m:val="p"/>
          </m:rPr>
          <m:t>=</m:t>
        </m:r>
        <m:r>
          <m:t>1</m:t>
        </m:r>
      </m:oMath>
      <w:r>
        <w:t xml:space="preserve"> </w:t>
      </w:r>
      <w:r>
        <w:rPr>
          <w:rFonts w:hint="eastAsia"/>
        </w:rPr>
        <w:t xml:space="preserve">时条件分布为</w:t>
      </w:r>
      <w:r>
        <w:t xml:space="preserve"> </w:t>
      </w:r>
      <m:oMath>
        <m:d>
          <m:dPr>
            <m:begChr m:val="("/>
            <m:sepChr m:val=""/>
            <m:endChr m:val=")"/>
            <m:grow/>
          </m:dPr>
          <m:e>
            <m:r>
              <m:t>1</m:t>
            </m:r>
            <m:r>
              <m:rPr>
                <m:sty m:val="p"/>
              </m:rPr>
              <m:t>,</m:t>
            </m:r>
            <m:r>
              <m:t>0</m:t>
            </m:r>
          </m:e>
        </m:d>
      </m:oMath>
      <w:r>
        <w:rPr>
          <w:rFonts w:hint="eastAsia"/>
        </w:rPr>
        <w:t xml:space="preserve">，熵为</w:t>
      </w:r>
      <w:r>
        <w:t xml:space="preserve"> </w:t>
      </w:r>
      <w:r>
        <w:rPr>
          <w:rFonts w:hint="eastAsia"/>
        </w:rPr>
        <w:t xml:space="preserve">0。设</w:t>
      </w:r>
      <w:r>
        <w:t xml:space="preserve"> </w:t>
      </w:r>
      <m:oMath>
        <m:r>
          <m:t>p</m:t>
        </m:r>
        <m:d>
          <m:dPr>
            <m:begChr m:val="("/>
            <m:sepChr m:val=""/>
            <m:endChr m:val=")"/>
            <m:grow/>
          </m:dPr>
          <m:e>
            <m:r>
              <m:t>x</m:t>
            </m:r>
            <m:r>
              <m:rPr>
                <m:sty m:val="p"/>
              </m:rPr>
              <m:t>=</m:t>
            </m:r>
            <m:r>
              <m:t>0</m:t>
            </m:r>
          </m:e>
        </m:d>
        <m:r>
          <m:rPr>
            <m:sty m:val="p"/>
          </m:rPr>
          <m:t>=</m:t>
        </m:r>
        <m:r>
          <m:t>0.2</m:t>
        </m:r>
      </m:oMath>
      <w:r>
        <w:rPr>
          <w:rFonts w:hint="eastAsia"/>
        </w:rPr>
        <w:t xml:space="preserve">，</w:t>
      </w:r>
      <m:oMath>
        <m:r>
          <m:t>p</m:t>
        </m:r>
        <m:d>
          <m:dPr>
            <m:begChr m:val="("/>
            <m:sepChr m:val=""/>
            <m:endChr m:val=")"/>
            <m:grow/>
          </m:dPr>
          <m:e>
            <m:r>
              <m:t>x</m:t>
            </m:r>
            <m:r>
              <m:rPr>
                <m:sty m:val="p"/>
              </m:rPr>
              <m:t>=</m:t>
            </m:r>
            <m:r>
              <m:t>1</m:t>
            </m:r>
          </m:e>
        </m:d>
        <m:r>
          <m:rPr>
            <m:sty m:val="p"/>
          </m:rPr>
          <m:t>=</m:t>
        </m:r>
        <m:r>
          <m:t>0.8</m:t>
        </m:r>
      </m:oMath>
      <w:r>
        <w:rPr>
          <w:rFonts w:hint="eastAsia"/>
        </w:rPr>
        <w:t xml:space="preserve">，则</w:t>
      </w:r>
      <w:r>
        <w:t xml:space="preserve"> </w:t>
      </w:r>
      <m:oMath>
        <m:sSub>
          <m:e>
            <m:r>
              <m:t>p</m:t>
            </m:r>
          </m:e>
          <m:sub>
            <m:r>
              <m:t>Y</m:t>
            </m:r>
          </m:sub>
        </m:sSub>
        <m:d>
          <m:dPr>
            <m:begChr m:val="("/>
            <m:sepChr m:val=""/>
            <m:endChr m:val=")"/>
            <m:grow/>
          </m:dPr>
          <m:e>
            <m:r>
              <m:t>0</m:t>
            </m:r>
          </m:e>
        </m:d>
        <m:r>
          <m:rPr>
            <m:sty m:val="p"/>
          </m:rPr>
          <m:t>=</m:t>
        </m:r>
        <m:r>
          <m:t>0.2</m:t>
        </m:r>
        <m:r>
          <m:rPr>
            <m:sty m:val="p"/>
          </m:rPr>
          <m:t>×</m:t>
        </m:r>
        <m:r>
          <m:t>0.5</m:t>
        </m:r>
        <m:r>
          <m:rPr>
            <m:sty m:val="p"/>
          </m:rPr>
          <m:t>+</m:t>
        </m:r>
        <m:r>
          <m:t>0.8</m:t>
        </m:r>
        <m:r>
          <m:rPr>
            <m:sty m:val="p"/>
          </m:rPr>
          <m:t>×</m:t>
        </m:r>
        <m:r>
          <m:t>1</m:t>
        </m:r>
        <m:r>
          <m:rPr>
            <m:sty m:val="p"/>
          </m:rPr>
          <m:t>=</m:t>
        </m:r>
        <m:r>
          <m:t>0.9</m:t>
        </m:r>
      </m:oMath>
      <w:r>
        <w:rPr>
          <w:rFonts w:hint="eastAsia"/>
        </w:rPr>
        <w:t xml:space="preserve">，</w:t>
      </w:r>
      <m:oMath>
        <m:sSub>
          <m:e>
            <m:r>
              <m:t>p</m:t>
            </m:r>
          </m:e>
          <m:sub>
            <m:r>
              <m:t>Y</m:t>
            </m:r>
          </m:sub>
        </m:sSub>
        <m:d>
          <m:dPr>
            <m:begChr m:val="("/>
            <m:sepChr m:val=""/>
            <m:endChr m:val=")"/>
            <m:grow/>
          </m:dPr>
          <m:e>
            <m:r>
              <m:t>1</m:t>
            </m:r>
          </m:e>
        </m:d>
        <m:r>
          <m:rPr>
            <m:sty m:val="p"/>
          </m:rPr>
          <m:t>=</m:t>
        </m:r>
        <m:r>
          <m:t>0.2</m:t>
        </m:r>
        <m:r>
          <m:rPr>
            <m:sty m:val="p"/>
          </m:rPr>
          <m:t>×</m:t>
        </m:r>
        <m:r>
          <m:t>0.5</m:t>
        </m:r>
        <m:r>
          <m:rPr>
            <m:sty m:val="p"/>
          </m:rPr>
          <m:t>=</m:t>
        </m:r>
        <m:r>
          <m:t>0.1</m:t>
        </m:r>
      </m:oMath>
      <w:r>
        <w:rPr>
          <w:rFonts w:hint="eastAsia"/>
        </w:rPr>
        <w:t xml:space="preserve">。此时</w:t>
      </w:r>
      <w:r>
        <w:t xml:space="preserve"> </w:t>
      </w:r>
      <m:oMath>
        <m:r>
          <m:t>H</m:t>
        </m:r>
        <m:d>
          <m:dPr>
            <m:begChr m:val="("/>
            <m:sepChr m:val=""/>
            <m:endChr m:val=")"/>
            <m:grow/>
          </m:dPr>
          <m:e>
            <m:r>
              <m:t>Y</m:t>
            </m:r>
          </m:e>
        </m:d>
        <m:r>
          <m:rPr>
            <m:sty m:val="p"/>
          </m:rPr>
          <m:t>=</m:t>
        </m:r>
        <m:r>
          <m:t>0.469</m:t>
        </m:r>
      </m:oMath>
      <w:r>
        <w:t xml:space="preserve"> </w:t>
      </w:r>
      <w:r>
        <w:rPr>
          <w:rFonts w:hint="eastAsia"/>
        </w:rPr>
        <w:t xml:space="preserve">比特，而</w:t>
      </w:r>
      <w:r>
        <w:t xml:space="preserve"> </w:t>
      </w:r>
      <m:oMath>
        <m:r>
          <m:t>H</m:t>
        </m:r>
        <m:d>
          <m:dPr>
            <m:begChr m:val="("/>
            <m:sepChr m:val=""/>
            <m:endChr m:val=")"/>
            <m:grow/>
          </m:dPr>
          <m:e>
            <m:r>
              <m:t>Y</m:t>
            </m:r>
            <m:r>
              <m:rPr>
                <m:sty m:val="p"/>
              </m:rPr>
              <m:t>∣</m:t>
            </m:r>
            <m:r>
              <m:t>X</m:t>
            </m:r>
            <m:r>
              <m:rPr>
                <m:sty m:val="p"/>
              </m:rPr>
              <m:t>=</m:t>
            </m:r>
            <m:r>
              <m:t>0</m:t>
            </m:r>
          </m:e>
        </m:d>
        <m:r>
          <m:rPr>
            <m:sty m:val="p"/>
          </m:rPr>
          <m:t>=</m:t>
        </m:r>
        <m:r>
          <m:t>1</m:t>
        </m:r>
      </m:oMath>
      <w:r>
        <w:t xml:space="preserve"> </w:t>
      </w:r>
      <w:r>
        <w:rPr>
          <w:rFonts w:hint="eastAsia"/>
        </w:rPr>
        <w:t xml:space="preserve">比特</w:t>
      </w:r>
      <w:r>
        <w:t xml:space="preserve"> </w:t>
      </w:r>
      <m:oMath>
        <m:r>
          <m:rPr>
            <m:sty m:val="p"/>
          </m:rPr>
          <m:t>&gt;</m:t>
        </m:r>
        <m:r>
          <m:t>H</m:t>
        </m:r>
        <m:d>
          <m:dPr>
            <m:begChr m:val="("/>
            <m:sepChr m:val=""/>
            <m:endChr m:val=")"/>
            <m:grow/>
          </m:dPr>
          <m:e>
            <m:r>
              <m:t>Y</m:t>
            </m:r>
          </m:e>
        </m:d>
      </m:oMath>
      <w:r>
        <w:rPr>
          <w:rFonts w:hint="eastAsia"/>
        </w:rPr>
        <w:t xml:space="preserve">。条件熵</w:t>
      </w:r>
      <w:r>
        <w:t xml:space="preserve"> </w:t>
      </w:r>
      <m:oMath>
        <m:r>
          <m:t>H</m:t>
        </m:r>
        <m:d>
          <m:dPr>
            <m:begChr m:val="("/>
            <m:sepChr m:val=""/>
            <m:endChr m:val=")"/>
            <m:grow/>
          </m:dPr>
          <m:e>
            <m:r>
              <m:t>Y</m:t>
            </m:r>
            <m:r>
              <m:rPr>
                <m:sty m:val="p"/>
              </m:rPr>
              <m:t>∣</m:t>
            </m:r>
            <m:r>
              <m:t>X</m:t>
            </m:r>
          </m:e>
        </m:d>
        <m:r>
          <m:rPr>
            <m:sty m:val="p"/>
          </m:rPr>
          <m:t>=</m:t>
        </m:r>
        <m:r>
          <m:t>0.2</m:t>
        </m:r>
        <m:r>
          <m:rPr>
            <m:sty m:val="p"/>
          </m:rPr>
          <m:t>×</m:t>
        </m:r>
        <m:r>
          <m:t>1</m:t>
        </m:r>
        <m:r>
          <m:rPr>
            <m:sty m:val="p"/>
          </m:rPr>
          <m:t>+</m:t>
        </m:r>
        <m:r>
          <m:t>0.8</m:t>
        </m:r>
        <m:r>
          <m:rPr>
            <m:sty m:val="p"/>
          </m:rPr>
          <m:t>×</m:t>
        </m:r>
        <m:r>
          <m:t>0</m:t>
        </m:r>
        <m:r>
          <m:rPr>
            <m:sty m:val="p"/>
          </m:rPr>
          <m:t>=</m:t>
        </m:r>
        <m:r>
          <m:t>0.2</m:t>
        </m:r>
      </m:oMath>
      <w:r>
        <w:t xml:space="preserve"> </w:t>
      </w:r>
      <w:r>
        <w:rPr>
          <w:rFonts w:hint="eastAsia"/>
        </w:rPr>
        <w:t xml:space="preserve">比特，仍小于</w:t>
      </w:r>
      <w:r>
        <w:t xml:space="preserve"> </w:t>
      </w:r>
      <m:oMath>
        <m:r>
          <m:t>H</m:t>
        </m:r>
        <m:d>
          <m:dPr>
            <m:begChr m:val="("/>
            <m:sepChr m:val=""/>
            <m:endChr m:val=")"/>
            <m:grow/>
          </m:dPr>
          <m:e>
            <m:r>
              <m:t>Y</m:t>
            </m:r>
          </m:e>
        </m:d>
      </m:oMath>
      <w:r>
        <w:rPr>
          <w:rFonts w:hint="eastAsia"/>
        </w:rPr>
        <w:t xml:space="preserve">。这正是“平均”性质的关键：个别条件熵可能更大，但加权平均后必不大于无条件熵。</w:t>
      </w:r>
    </w:p>
    <w:p>
      <w:pPr>
        <w:pStyle w:val="BodyText"/>
      </w:pPr>
      <w:r>
        <w:rPr>
          <w:rFonts w:hint="eastAsia"/>
          <w:b/>
          <w:bCs/>
        </w:rPr>
        <w:t xml:space="preserve">习题</w:t>
      </w:r>
      <w:r>
        <w:rPr>
          <w:b/>
          <w:bCs/>
        </w:rPr>
        <w:t xml:space="preserve"> 2.2</w:t>
      </w:r>
      <w:r>
        <w:rPr>
          <w:rFonts w:hint="eastAsia"/>
        </w:rPr>
        <w:t xml:space="preserve">（提取题：链式法则的结构）</w:t>
      </w:r>
      <w:r>
        <w:t xml:space="preserve"> </w:t>
      </w:r>
      <w:r>
        <w:rPr>
          <w:rFonts w:hint="eastAsia"/>
        </w:rPr>
        <w:t xml:space="preserve">写出两变量链式法则</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并解释其直观含义。将其推广到三个变量</w:t>
      </w:r>
      <w:r>
        <w:t xml:space="preserve"> </w:t>
      </w:r>
      <m:oMath>
        <m:r>
          <m:t>H</m:t>
        </m:r>
        <m:d>
          <m:dPr>
            <m:begChr m:val="("/>
            <m:sepChr m:val=""/>
            <m:endChr m:val=")"/>
            <m:grow/>
          </m:dPr>
          <m:e>
            <m:r>
              <m:t>X</m:t>
            </m:r>
            <m:r>
              <m:rPr>
                <m:sty m:val="p"/>
              </m:rPr>
              <m:t>,</m:t>
            </m:r>
            <m:r>
              <m:t>Y</m:t>
            </m:r>
            <m:r>
              <m:rPr>
                <m:sty m:val="p"/>
              </m:rPr>
              <m:t>,</m:t>
            </m:r>
            <m:r>
              <m:t>Z</m:t>
            </m:r>
          </m:e>
        </m:d>
      </m:oMath>
      <w:r>
        <w:rPr>
          <w:rFonts w:hint="eastAsia"/>
        </w:rPr>
        <w:t xml:space="preserve">，写出两种不同分解形式（分别以</w:t>
      </w:r>
      <w:r>
        <w:t xml:space="preserve"> </w:t>
      </w:r>
      <m:oMath>
        <m:r>
          <m:t>X</m:t>
        </m:r>
      </m:oMath>
      <w:r>
        <w:t xml:space="preserve">、</w:t>
      </w:r>
      <m:oMath>
        <m:r>
          <m:t>Y</m:t>
        </m:r>
      </m:oMath>
      <w:r>
        <w:t xml:space="preserve"> </w:t>
      </w:r>
      <w:r>
        <w:rPr>
          <w:rFonts w:hint="eastAsia"/>
        </w:rPr>
        <w:t xml:space="preserve">和</w:t>
      </w:r>
      <w:r>
        <w:t xml:space="preserve"> </w:t>
      </w:r>
      <m:oMath>
        <m:r>
          <m:t>Y</m:t>
        </m:r>
      </m:oMath>
      <w:r>
        <w:t xml:space="preserve">、</w:t>
      </w:r>
      <m:oMath>
        <m:r>
          <m:t>X</m:t>
        </m:r>
      </m:oMath>
      <w:r>
        <w:t xml:space="preserve"> </w:t>
      </w:r>
      <w:r>
        <w:rPr>
          <w:rFonts w:hint="eastAsia"/>
        </w:rPr>
        <w:t xml:space="preserve">为首项展开），并验证两种展开等价。由此说明链式法则中条件变量的顺序可以根据需要灵活选择的计算意义。</w:t>
      </w:r>
    </w:p>
    <w:p>
      <w:pPr>
        <w:pStyle w:val="BodyText"/>
      </w:pPr>
      <w:r>
        <w:rPr>
          <w:rFonts w:hint="eastAsia"/>
          <w:i/>
          <w:iCs/>
        </w:rPr>
        <w:t xml:space="preserve">提示</w:t>
      </w:r>
      <w:r>
        <w:rPr>
          <w:rFonts w:hint="eastAsia"/>
        </w:rPr>
        <w:t xml:space="preserve">：直接由定义</w:t>
      </w:r>
      <w:r>
        <w:t xml:space="preserve"> </w:t>
      </w:r>
      <m:oMath>
        <m:r>
          <m:t>H</m:t>
        </m:r>
        <m:d>
          <m:dPr>
            <m:begChr m:val="("/>
            <m:sepChr m:val=""/>
            <m:endChr m:val=")"/>
            <m:grow/>
          </m:dPr>
          <m:e>
            <m:r>
              <m:t>X</m:t>
            </m:r>
            <m:r>
              <m:rPr>
                <m:sty m:val="p"/>
              </m:rPr>
              <m:t>,</m:t>
            </m:r>
            <m:r>
              <m:t>Y</m:t>
            </m:r>
            <m:r>
              <m:rPr>
                <m:sty m:val="p"/>
              </m:rPr>
              <m:t>,</m:t>
            </m:r>
            <m:r>
              <m:t>Z</m:t>
            </m:r>
          </m:e>
        </m:d>
        <m:r>
          <m:rPr>
            <m:sty m:val="p"/>
          </m:rPr>
          <m:t>=</m:t>
        </m:r>
        <m:r>
          <m:rPr>
            <m:sty m:val="p"/>
          </m:rPr>
          <m:t>−</m:t>
        </m:r>
        <m:nary>
          <m:naryPr>
            <m:chr m:val="∑"/>
            <m:limLoc m:val="undOvr"/>
            <m:subHide m:val="off"/>
            <m:supHide m:val="on"/>
          </m:naryPr>
          <m:sub>
            <m:r>
              <m:t>x</m:t>
            </m:r>
            <m:r>
              <m:rPr>
                <m:sty m:val="p"/>
              </m:rPr>
              <m:t>,</m:t>
            </m:r>
            <m:r>
              <m:t>y</m:t>
            </m:r>
            <m:r>
              <m:rPr>
                <m:sty m:val="p"/>
              </m:rPr>
              <m:t>,</m:t>
            </m:r>
            <m:r>
              <m:t>z</m:t>
            </m:r>
          </m:sub>
          <m:sup>
            <m:r>
              <m:t>​</m:t>
            </m:r>
          </m:sup>
          <m:e>
            <m:r>
              <m:t>p</m:t>
            </m:r>
          </m:e>
        </m:nary>
        <m:d>
          <m:dPr>
            <m:begChr m:val="("/>
            <m:sepChr m:val=""/>
            <m:endChr m:val=")"/>
            <m:grow/>
          </m:dPr>
          <m:e>
            <m:r>
              <m:t>x</m:t>
            </m:r>
            <m:r>
              <m:rPr>
                <m:sty m:val="p"/>
              </m:rPr>
              <m:t>,</m:t>
            </m:r>
            <m:r>
              <m:t>y</m:t>
            </m:r>
            <m:r>
              <m:rPr>
                <m:sty m:val="p"/>
              </m:rPr>
              <m:t>,</m:t>
            </m:r>
            <m:r>
              <m:t>z</m:t>
            </m:r>
          </m:e>
        </m:d>
        <m:r>
          <m:rPr>
            <m:sty m:val="p"/>
          </m:rPr>
          <m:t>log</m:t>
        </m:r>
        <m:r>
          <m:t>p</m:t>
        </m:r>
        <m:d>
          <m:dPr>
            <m:begChr m:val="("/>
            <m:sepChr m:val=""/>
            <m:endChr m:val=")"/>
            <m:grow/>
          </m:dPr>
          <m:e>
            <m:r>
              <m:t>x</m:t>
            </m:r>
            <m:r>
              <m:rPr>
                <m:sty m:val="p"/>
              </m:rPr>
              <m:t>,</m:t>
            </m:r>
            <m:r>
              <m:t>y</m:t>
            </m:r>
            <m:r>
              <m:rPr>
                <m:sty m:val="p"/>
              </m:rPr>
              <m:t>,</m:t>
            </m:r>
            <m:r>
              <m:t>z</m:t>
            </m:r>
          </m:e>
        </m:d>
      </m:oMath>
      <w:r>
        <w:t xml:space="preserve"> </w:t>
      </w:r>
      <w:r>
        <w:rPr>
          <w:rFonts w:hint="eastAsia"/>
        </w:rPr>
        <w:t xml:space="preserve">和概率链式法则</w:t>
      </w:r>
      <w:r>
        <w:t xml:space="preserve"> </w:t>
      </w: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x</m:t>
            </m:r>
          </m:e>
        </m:d>
        <m:r>
          <m:t>p</m:t>
        </m:r>
        <m:d>
          <m:dPr>
            <m:begChr m:val="("/>
            <m:sepChr m:val=""/>
            <m:endChr m:val=")"/>
            <m:grow/>
          </m:dPr>
          <m:e>
            <m:r>
              <m:t>y</m:t>
            </m:r>
            <m:r>
              <m:rPr>
                <m:sty m:val="p"/>
              </m:rPr>
              <m:t>∣</m:t>
            </m:r>
            <m:r>
              <m:t>x</m:t>
            </m:r>
          </m:e>
        </m:d>
        <m:r>
          <m:t>p</m:t>
        </m:r>
        <m:d>
          <m:dPr>
            <m:begChr m:val="("/>
            <m:sepChr m:val=""/>
            <m:endChr m:val=")"/>
            <m:grow/>
          </m:dPr>
          <m:e>
            <m:r>
              <m:t>z</m:t>
            </m:r>
            <m:r>
              <m:rPr>
                <m:sty m:val="p"/>
              </m:rPr>
              <m:t>∣</m:t>
            </m:r>
            <m:r>
              <m:t>x</m:t>
            </m:r>
            <m:r>
              <m:rPr>
                <m:sty m:val="p"/>
              </m:rPr>
              <m:t>,</m:t>
            </m:r>
            <m:r>
              <m:t>y</m:t>
            </m:r>
          </m:e>
        </m:d>
      </m:oMath>
      <w:r>
        <w:t xml:space="preserve"> </w:t>
      </w:r>
      <w:r>
        <w:rPr>
          <w:rFonts w:hint="eastAsia"/>
        </w:rPr>
        <w:t xml:space="preserve">代入对数展开即可。</w:t>
      </w:r>
    </w:p>
    <w:p>
      <w:pPr>
        <w:pStyle w:val="BodyText"/>
      </w:pPr>
      <w:r>
        <w:rPr>
          <w:rFonts w:hint="eastAsia"/>
          <w:i/>
          <w:iCs/>
        </w:rPr>
        <w:t xml:space="preserve">解答</w:t>
      </w:r>
      <w:r>
        <w:rPr>
          <w:rFonts w:hint="eastAsia"/>
        </w:rPr>
        <w:t xml:space="preserve">：</w:t>
      </w:r>
      <w:r>
        <w:t xml:space="preserve"> </w:t>
      </w:r>
      <w:r>
        <w:rPr>
          <w:rFonts w:hint="eastAsia"/>
        </w:rPr>
        <w:t xml:space="preserve">两变量链式法则</w:t>
      </w:r>
    </w:p>
    <w:p>
      <w:pPr>
        <w:pStyle w:val="BodyText"/>
      </w:pPr>
      <m:oMathPara>
        <m:oMathParaPr>
          <m:jc m:val="center"/>
        </m:oMathParaP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m:oMathPara>
    </w:p>
    <w:p>
      <w:pPr>
        <w:pStyle w:val="FirstParagraph"/>
      </w:pPr>
      <w:r>
        <w:rPr>
          <w:rFonts w:hint="eastAsia"/>
        </w:rPr>
        <w:t xml:space="preserve">的直观含义是：联合不确定性等于先揭示</w:t>
      </w:r>
      <w:r>
        <w:t xml:space="preserve"> </w:t>
      </w:r>
      <m:oMath>
        <m:r>
          <m:t>X</m:t>
        </m:r>
      </m:oMath>
      <w:r>
        <w:t xml:space="preserve"> </w:t>
      </w:r>
      <w:r>
        <w:rPr>
          <w:rFonts w:hint="eastAsia"/>
        </w:rPr>
        <w:t xml:space="preserve">的不确定性，再揭示已知</w:t>
      </w:r>
      <w:r>
        <w:t xml:space="preserve"> </w:t>
      </w:r>
      <m:oMath>
        <m:r>
          <m:t>X</m:t>
        </m:r>
      </m:oMath>
      <w:r>
        <w:t xml:space="preserve"> </w:t>
      </w:r>
      <w:r>
        <w:rPr>
          <w:rFonts w:hint="eastAsia"/>
        </w:rPr>
        <w:t xml:space="preserve">后</w:t>
      </w:r>
      <w:r>
        <w:t xml:space="preserve"> </w:t>
      </w:r>
      <m:oMath>
        <m:r>
          <m:t>Y</m:t>
        </m:r>
      </m:oMath>
      <w:r>
        <w:t xml:space="preserve"> </w:t>
      </w:r>
      <w:r>
        <w:rPr>
          <w:rFonts w:hint="eastAsia"/>
        </w:rPr>
        <w:t xml:space="preserve">的剩余不确定性。由于联合概率可分解为</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r>
              <m:rPr>
                <m:sty m:val="p"/>
              </m:rPr>
              <m:t>∣</m:t>
            </m:r>
            <m:r>
              <m:t>x</m:t>
            </m:r>
          </m:e>
        </m:d>
      </m:oMath>
      <w:r>
        <w:rPr>
          <w:rFonts w:hint="eastAsia"/>
        </w:rPr>
        <w:t xml:space="preserve">，取对数后取期望即得该等式。</w:t>
      </w:r>
      <w:r>
        <w:t xml:space="preserve"> </w:t>
      </w:r>
      <w:r>
        <w:rPr>
          <w:rFonts w:hint="eastAsia"/>
        </w:rPr>
        <w:t xml:space="preserve">对三变量，由</w:t>
      </w:r>
      <w:r>
        <w:t xml:space="preserve"> </w:t>
      </w: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x</m:t>
            </m:r>
          </m:e>
        </m:d>
        <m:r>
          <m:t>p</m:t>
        </m:r>
        <m:d>
          <m:dPr>
            <m:begChr m:val="("/>
            <m:sepChr m:val=""/>
            <m:endChr m:val=")"/>
            <m:grow/>
          </m:dPr>
          <m:e>
            <m:r>
              <m:t>y</m:t>
            </m:r>
            <m:r>
              <m:rPr>
                <m:sty m:val="p"/>
              </m:rPr>
              <m:t>∣</m:t>
            </m:r>
            <m:r>
              <m:t>x</m:t>
            </m:r>
          </m:e>
        </m:d>
        <m:r>
          <m:t>p</m:t>
        </m:r>
        <m:d>
          <m:dPr>
            <m:begChr m:val="("/>
            <m:sepChr m:val=""/>
            <m:endChr m:val=")"/>
            <m:grow/>
          </m:dPr>
          <m:e>
            <m:r>
              <m:t>z</m:t>
            </m:r>
            <m:r>
              <m:rPr>
                <m:sty m:val="p"/>
              </m:rPr>
              <m:t>∣</m:t>
            </m:r>
            <m:r>
              <m:t>x</m:t>
            </m:r>
            <m:r>
              <m:rPr>
                <m:sty m:val="p"/>
              </m:rPr>
              <m:t>,</m:t>
            </m:r>
            <m:r>
              <m:t>y</m:t>
            </m:r>
          </m:e>
        </m:d>
      </m:oMath>
      <w:r>
        <w:t xml:space="preserve"> </w:t>
      </w:r>
      <w:r>
        <w:rPr>
          <w:rFonts w:hint="eastAsia"/>
        </w:rPr>
        <w:t xml:space="preserve">取对数期望可得</w:t>
      </w:r>
    </w:p>
    <w:p>
      <w:pPr>
        <w:pStyle w:val="BodyText"/>
      </w:pPr>
      <m:oMathPara>
        <m:oMathParaPr>
          <m:jc m:val="center"/>
        </m:oMathParaPr>
        <m:oMath>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Z</m:t>
              </m:r>
              <m:r>
                <m:rPr>
                  <m:sty m:val="p"/>
                </m:rPr>
                <m:t>∣</m:t>
              </m:r>
              <m:r>
                <m:t>X</m:t>
              </m:r>
              <m:r>
                <m:rPr>
                  <m:sty m:val="p"/>
                </m:rPr>
                <m:t>,</m:t>
              </m:r>
              <m:r>
                <m:t>Y</m:t>
              </m:r>
            </m:e>
          </m:d>
          <m:r>
            <m:rPr>
              <m:sty m:val="p"/>
            </m:rPr>
            <m:t>。</m:t>
          </m:r>
        </m:oMath>
      </m:oMathPara>
    </w:p>
    <w:p>
      <w:pPr>
        <w:pStyle w:val="FirstParagraph"/>
      </w:pPr>
      <w:r>
        <w:rPr>
          <w:rFonts w:hint="eastAsia"/>
        </w:rPr>
        <w:t xml:space="preserve">对称地，由</w:t>
      </w:r>
      <w:r>
        <w:t xml:space="preserve"> </w:t>
      </w: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y</m:t>
            </m:r>
          </m:e>
        </m:d>
        <m:r>
          <m:t>p</m:t>
        </m:r>
        <m:d>
          <m:dPr>
            <m:begChr m:val="("/>
            <m:sepChr m:val=""/>
            <m:endChr m:val=")"/>
            <m:grow/>
          </m:dPr>
          <m:e>
            <m:r>
              <m:t>x</m:t>
            </m:r>
            <m:r>
              <m:rPr>
                <m:sty m:val="p"/>
              </m:rPr>
              <m:t>∣</m:t>
            </m:r>
            <m:r>
              <m:t>y</m:t>
            </m:r>
          </m:e>
        </m:d>
        <m:r>
          <m:t>p</m:t>
        </m:r>
        <m:d>
          <m:dPr>
            <m:begChr m:val="("/>
            <m:sepChr m:val=""/>
            <m:endChr m:val=")"/>
            <m:grow/>
          </m:dPr>
          <m:e>
            <m:r>
              <m:t>z</m:t>
            </m:r>
            <m:r>
              <m:rPr>
                <m:sty m:val="p"/>
              </m:rPr>
              <m:t>∣</m:t>
            </m:r>
            <m:r>
              <m:t>x</m:t>
            </m:r>
            <m:r>
              <m:rPr>
                <m:sty m:val="p"/>
              </m:rPr>
              <m:t>,</m:t>
            </m:r>
            <m:r>
              <m:t>y</m:t>
            </m:r>
          </m:e>
        </m:d>
      </m:oMath>
      <w:r>
        <w:t xml:space="preserve"> </w:t>
      </w:r>
      <w:r>
        <w:rPr>
          <w:rFonts w:hint="eastAsia"/>
        </w:rPr>
        <w:t xml:space="preserve">可得</w:t>
      </w:r>
    </w:p>
    <w:p>
      <w:pPr>
        <w:pStyle w:val="BodyText"/>
      </w:pPr>
      <m:oMathPara>
        <m:oMathParaPr>
          <m:jc m:val="center"/>
        </m:oMathParaPr>
        <m:oMath>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Z</m:t>
              </m:r>
              <m:r>
                <m:rPr>
                  <m:sty m:val="p"/>
                </m:rPr>
                <m:t>∣</m:t>
              </m:r>
              <m:r>
                <m:t>X</m:t>
              </m:r>
              <m:r>
                <m:rPr>
                  <m:sty m:val="p"/>
                </m:rPr>
                <m:t>,</m:t>
              </m:r>
              <m:r>
                <m:t>Y</m:t>
              </m:r>
            </m:e>
          </m:d>
          <m:r>
            <m:rPr>
              <m:sty m:val="p"/>
            </m:rPr>
            <m:t>。</m:t>
          </m:r>
        </m:oMath>
      </m:oMathPara>
    </w:p>
    <w:p>
      <w:pPr>
        <w:pStyle w:val="FirstParagraph"/>
      </w:pPr>
      <w:r>
        <w:rPr>
          <w:rFonts w:hint="eastAsia"/>
        </w:rPr>
        <w:t xml:space="preserve">两种展开等价，因为都等于</w:t>
      </w:r>
      <w:r>
        <w:t xml:space="preserve"> </w:t>
      </w:r>
      <m:oMath>
        <m:r>
          <m:rPr>
            <m:sty m:val="p"/>
          </m:rPr>
          <m:t>−</m:t>
        </m:r>
        <m:r>
          <m:rPr>
            <m:sty m:val="p"/>
            <m:scr m:val="double-struck"/>
          </m:rPr>
          <m:t>E</m:t>
        </m:r>
        <m:d>
          <m:dPr>
            <m:begChr m:val="["/>
            <m:sepChr m:val=""/>
            <m:endChr m:val="]"/>
            <m:grow/>
          </m:dPr>
          <m:e>
            <m:r>
              <m:rPr>
                <m:sty m:val="p"/>
              </m:rPr>
              <m:t>log</m:t>
            </m:r>
            <m:r>
              <m:t>p</m:t>
            </m:r>
            <m:d>
              <m:dPr>
                <m:begChr m:val="("/>
                <m:sepChr m:val=""/>
                <m:endChr m:val=")"/>
                <m:grow/>
              </m:dPr>
              <m:e>
                <m:r>
                  <m:t>X</m:t>
                </m:r>
                <m:r>
                  <m:rPr>
                    <m:sty m:val="p"/>
                  </m:rPr>
                  <m:t>,</m:t>
                </m:r>
                <m:r>
                  <m:t>Y</m:t>
                </m:r>
                <m:r>
                  <m:rPr>
                    <m:sty m:val="p"/>
                  </m:rPr>
                  <m:t>,</m:t>
                </m:r>
                <m:r>
                  <m:t>Z</m:t>
                </m:r>
              </m:e>
            </m:d>
          </m:e>
        </m:d>
      </m:oMath>
      <w:r>
        <w:rPr>
          <w:rFonts w:hint="eastAsia"/>
        </w:rPr>
        <w:t xml:space="preserve">。链式法则的选择完全由计算方便性或分析需要决定——可按照自然序、信息获得序或变量依赖结构灵活选取。</w:t>
      </w:r>
    </w:p>
    <w:p>
      <w:pPr>
        <w:pStyle w:val="BodyText"/>
      </w:pPr>
      <w:r>
        <w:rPr>
          <w:rFonts w:hint="eastAsia"/>
          <w:b/>
          <w:bCs/>
        </w:rPr>
        <w:t xml:space="preserve">习题</w:t>
      </w:r>
      <w:r>
        <w:rPr>
          <w:b/>
          <w:bCs/>
        </w:rPr>
        <w:t xml:space="preserve"> 2.3</w:t>
      </w:r>
      <w:r>
        <w:rPr>
          <w:rFonts w:hint="eastAsia"/>
        </w:rPr>
        <w:t xml:space="preserve">（计算题：给定联合分布算熵家族）</w:t>
      </w:r>
      <w:r>
        <w:t xml:space="preserve"> </w:t>
      </w:r>
      <w:r>
        <w:rPr>
          <w:rFonts w:hint="eastAsia"/>
        </w:rPr>
        <w:t xml:space="preserve">已知随机变量</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和</w:t>
      </w:r>
      <w:r>
        <w:t xml:space="preserve"> </w:t>
      </w:r>
      <m:oMath>
        <m:r>
          <m:t>Y</m:t>
        </m:r>
        <m:r>
          <m:rPr>
            <m:sty m:val="p"/>
          </m:rPr>
          <m:t>∈</m:t>
        </m:r>
        <m:r>
          <m:rPr>
            <m:sty m:val="p"/>
          </m:rPr>
          <m:t>{</m:t>
        </m:r>
        <m:r>
          <m:t>0</m:t>
        </m:r>
        <m:r>
          <m:rPr>
            <m:sty m:val="p"/>
          </m:rPr>
          <m:t>,</m:t>
        </m:r>
        <m:r>
          <m:t>1</m:t>
        </m:r>
        <m:r>
          <m:rPr>
            <m:sty m:val="p"/>
          </m:rPr>
          <m:t>}</m:t>
        </m:r>
      </m:oMath>
      <w:r>
        <w:t xml:space="preserve"> </w:t>
      </w:r>
      <w:r>
        <w:rPr>
          <w:rFonts w:hint="eastAsia"/>
        </w:rPr>
        <w:t xml:space="preserve">的联合分布为</w:t>
      </w:r>
    </w:p>
    <w:p>
      <w:pPr>
        <w:pStyle w:val="BodyText"/>
      </w:pPr>
      <m:oMathPara>
        <m:oMathParaPr>
          <m:jc m:val="center"/>
        </m:oMathParaPr>
        <m:oMath>
          <m:sSub>
            <m:e>
              <m:r>
                <m:t>p</m:t>
              </m:r>
            </m:e>
            <m:sub>
              <m:r>
                <m:t>X</m:t>
              </m:r>
              <m:r>
                <m:t>Y</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0.4</m:t>
                    </m:r>
                  </m:e>
                  <m:e>
                    <m:r>
                      <m:t>0.2</m:t>
                    </m:r>
                  </m:e>
                </m:mr>
                <m:mr>
                  <m:e>
                    <m:r>
                      <m:t>0.1</m:t>
                    </m:r>
                  </m:e>
                  <m:e>
                    <m:r>
                      <m:t>0.3</m:t>
                    </m:r>
                  </m:e>
                </m:mr>
              </m:m>
            </m:e>
          </m:d>
        </m:oMath>
      </m:oMathPara>
    </w:p>
    <w:p>
      <w:pPr>
        <w:pStyle w:val="FirstParagraph"/>
      </w:pPr>
      <w:r>
        <w:rPr>
          <w:rFonts w:hint="eastAsia"/>
        </w:rPr>
        <w:t xml:space="preserve">其中行对应</w:t>
      </w:r>
      <w:r>
        <w:t xml:space="preserve"> </w:t>
      </w:r>
      <m:oMath>
        <m:r>
          <m:t>X</m:t>
        </m:r>
        <m:r>
          <m:rPr>
            <m:sty m:val="p"/>
          </m:rPr>
          <m:t>=</m:t>
        </m:r>
        <m:r>
          <m:t>0</m:t>
        </m:r>
        <m:r>
          <m:rPr>
            <m:sty m:val="p"/>
          </m:rPr>
          <m:t>,</m:t>
        </m:r>
        <m:r>
          <m:t>1</m:t>
        </m:r>
      </m:oMath>
      <w:r>
        <w:rPr>
          <w:rFonts w:hint="eastAsia"/>
        </w:rPr>
        <w:t xml:space="preserve">，列对应</w:t>
      </w:r>
      <w:r>
        <w:t xml:space="preserve"> </w:t>
      </w:r>
      <m:oMath>
        <m:r>
          <m:t>Y</m:t>
        </m:r>
        <m:r>
          <m:rPr>
            <m:sty m:val="p"/>
          </m:rPr>
          <m:t>=</m:t>
        </m:r>
        <m:r>
          <m:t>0</m:t>
        </m:r>
        <m:r>
          <m:rPr>
            <m:sty m:val="p"/>
          </m:rPr>
          <m:t>,</m:t>
        </m:r>
        <m:r>
          <m:t>1</m:t>
        </m:r>
      </m:oMath>
      <w:r>
        <w:rPr>
          <w:rFonts w:hint="eastAsia"/>
        </w:rPr>
        <w:t xml:space="preserve">。计算：</w:t>
      </w:r>
      <w:r>
        <w:t xml:space="preserve"> </w:t>
      </w:r>
      <w:r>
        <w:t xml:space="preserve">(1) </w:t>
      </w:r>
      <w:r>
        <w:rPr>
          <w:rFonts w:hint="eastAsia"/>
        </w:rPr>
        <w:t xml:space="preserve">边缘分布</w:t>
      </w:r>
      <w:r>
        <w:t xml:space="preserve"> </w:t>
      </w:r>
      <m:oMath>
        <m:sSub>
          <m:e>
            <m:r>
              <m:t>p</m:t>
            </m:r>
          </m:e>
          <m:sub>
            <m:r>
              <m:t>X</m:t>
            </m:r>
          </m:sub>
        </m:sSub>
      </m:oMath>
      <w:r>
        <w:t xml:space="preserve">、</w:t>
      </w:r>
      <m:oMath>
        <m:sSub>
          <m:e>
            <m:r>
              <m:t>p</m:t>
            </m:r>
          </m:e>
          <m:sub>
            <m:r>
              <m:t>Y</m:t>
            </m:r>
          </m:sub>
        </m:sSub>
      </m:oMath>
      <w:r>
        <w:t xml:space="preserve"> </w:t>
      </w:r>
      <w:r>
        <w:rPr>
          <w:rFonts w:hint="eastAsia"/>
        </w:rPr>
        <w:t xml:space="preserve">及</w:t>
      </w:r>
      <w:r>
        <w:t xml:space="preserve"> </w:t>
      </w:r>
      <m:oMath>
        <m:r>
          <m:t>H</m:t>
        </m:r>
        <m:d>
          <m:dPr>
            <m:begChr m:val="("/>
            <m:sepChr m:val=""/>
            <m:endChr m:val=")"/>
            <m:grow/>
          </m:dPr>
          <m:e>
            <m:r>
              <m:t>X</m:t>
            </m:r>
          </m:e>
        </m:d>
      </m:oMath>
      <w:r>
        <w:t xml:space="preserve">、</w:t>
      </w:r>
      <m:oMath>
        <m:r>
          <m:t>H</m:t>
        </m:r>
        <m:d>
          <m:dPr>
            <m:begChr m:val="("/>
            <m:sepChr m:val=""/>
            <m:endChr m:val=")"/>
            <m:grow/>
          </m:dPr>
          <m:e>
            <m:r>
              <m:t>Y</m:t>
            </m:r>
          </m:e>
        </m:d>
      </m:oMath>
      <w:r>
        <w:rPr>
          <w:rFonts w:hint="eastAsia"/>
        </w:rPr>
        <w:t xml:space="preserve">；</w:t>
      </w:r>
      <w:r>
        <w:t xml:space="preserve"> </w:t>
      </w:r>
      <w:r>
        <w:t xml:space="preserve">(2) </w:t>
      </w:r>
      <w:r>
        <w:rPr>
          <w:rFonts w:hint="eastAsia"/>
        </w:rPr>
        <w:t xml:space="preserve">联合熵</w:t>
      </w:r>
      <w:r>
        <w:t xml:space="preserve"> </w:t>
      </w:r>
      <m:oMath>
        <m:r>
          <m:t>H</m:t>
        </m:r>
        <m:d>
          <m:dPr>
            <m:begChr m:val="("/>
            <m:sepChr m:val=""/>
            <m:endChr m:val=")"/>
            <m:grow/>
          </m:dPr>
          <m:e>
            <m:r>
              <m:t>X</m:t>
            </m:r>
            <m:r>
              <m:rPr>
                <m:sty m:val="p"/>
              </m:rPr>
              <m:t>,</m:t>
            </m:r>
            <m:r>
              <m:t>Y</m:t>
            </m:r>
          </m:e>
        </m:d>
      </m:oMath>
      <w:r>
        <w:rPr>
          <w:rFonts w:hint="eastAsia"/>
        </w:rPr>
        <w:t xml:space="preserve">；</w:t>
      </w:r>
      <w:r>
        <w:t xml:space="preserve"> </w:t>
      </w:r>
      <w:r>
        <w:t xml:space="preserve">(3) </w:t>
      </w:r>
      <w:r>
        <w:rPr>
          <w:rFonts w:hint="eastAsia"/>
        </w:rPr>
        <w:t xml:space="preserve">条件熵</w:t>
      </w:r>
      <w:r>
        <w:t xml:space="preserve"> </w:t>
      </w:r>
      <m:oMath>
        <m:r>
          <m:t>H</m:t>
        </m:r>
        <m:d>
          <m:dPr>
            <m:begChr m:val="("/>
            <m:sepChr m:val=""/>
            <m:endChr m:val=")"/>
            <m:grow/>
          </m:dPr>
          <m:e>
            <m:r>
              <m:t>Y</m:t>
            </m:r>
            <m:r>
              <m:rPr>
                <m:sty m:val="p"/>
              </m:rPr>
              <m:t>∣</m:t>
            </m:r>
            <m:r>
              <m:t>X</m:t>
            </m:r>
          </m:e>
        </m:d>
      </m:oMath>
      <w:r>
        <w:t xml:space="preserve"> </w:t>
      </w:r>
      <w:r>
        <w:rPr>
          <w:rFonts w:hint="eastAsia"/>
        </w:rPr>
        <w:t xml:space="preserve">和</w:t>
      </w:r>
      <w:r>
        <w:t xml:space="preserve"> </w:t>
      </w:r>
      <m:oMath>
        <m:r>
          <m:t>H</m:t>
        </m:r>
        <m:d>
          <m:dPr>
            <m:begChr m:val="("/>
            <m:sepChr m:val=""/>
            <m:endChr m:val=")"/>
            <m:grow/>
          </m:dPr>
          <m:e>
            <m:r>
              <m:t>X</m:t>
            </m:r>
            <m:r>
              <m:rPr>
                <m:sty m:val="p"/>
              </m:rPr>
              <m:t>∣</m:t>
            </m:r>
            <m:r>
              <m:t>Y</m:t>
            </m:r>
          </m:e>
        </m:d>
      </m:oMath>
      <w:r>
        <w:rPr>
          <w:rFonts w:hint="eastAsia"/>
        </w:rPr>
        <w:t xml:space="preserve">；</w:t>
      </w:r>
      <w:r>
        <w:t xml:space="preserve"> </w:t>
      </w:r>
      <w:r>
        <w:t xml:space="preserve">(4) </w:t>
      </w:r>
      <w:r>
        <w:rPr>
          <w:rFonts w:hint="eastAsia"/>
        </w:rPr>
        <w:t xml:space="preserve">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rPr>
          <w:rFonts w:hint="eastAsia"/>
        </w:rPr>
        <w:t xml:space="preserve">（预告第</w:t>
      </w:r>
      <w:r>
        <w:t xml:space="preserve"> 3 </w:t>
      </w:r>
      <w:r>
        <w:rPr>
          <w:rFonts w:hint="eastAsia"/>
        </w:rPr>
        <w:t xml:space="preserve">章内容）；</w:t>
      </w:r>
      <w:r>
        <w:t xml:space="preserve"> </w:t>
      </w:r>
      <w:r>
        <w:t xml:space="preserve">(5) </w:t>
      </w:r>
      <w:r>
        <w:rPr>
          <w:rFonts w:hint="eastAsia"/>
        </w:rPr>
        <w:t xml:space="preserve">验证链式法则</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t xml:space="preserve">。</w:t>
      </w:r>
    </w:p>
    <w:p>
      <w:pPr>
        <w:pStyle w:val="BodyText"/>
      </w:pPr>
      <w:r>
        <w:rPr>
          <w:rFonts w:hint="eastAsia"/>
          <w:i/>
          <w:iCs/>
        </w:rPr>
        <w:t xml:space="preserve">提示</w:t>
      </w:r>
      <w:r>
        <w:rPr>
          <w:rFonts w:hint="eastAsia"/>
        </w:rPr>
        <w:t xml:space="preserve">：全部计算使用</w:t>
      </w:r>
      <w:r>
        <w:t xml:space="preserve"> </w:t>
      </w:r>
      <m:oMath>
        <m:sSub>
          <m:e>
            <m:r>
              <m:rPr>
                <m:sty m:val="p"/>
              </m:rPr>
              <m:t>log</m:t>
            </m:r>
          </m:e>
          <m:sub>
            <m:r>
              <m:t>2</m:t>
            </m:r>
          </m:sub>
        </m:sSub>
      </m:oMath>
      <w:r>
        <w:rPr>
          <w:rFonts w:hint="eastAsia"/>
        </w:rPr>
        <w:t xml:space="preserve">，保留小数或精确表达式均可。计算边缘分布时对行/列求和。</w:t>
      </w:r>
    </w:p>
    <w:p>
      <w:pPr>
        <w:pStyle w:val="BodyText"/>
      </w:pPr>
      <w:r>
        <w:rPr>
          <w:rFonts w:hint="eastAsia"/>
          <w:i/>
          <w:iCs/>
        </w:rPr>
        <w:t xml:space="preserve">解答</w:t>
      </w:r>
      <w:r>
        <w:rPr>
          <w:rFonts w:hint="eastAsia"/>
        </w:rPr>
        <w:t xml:space="preserve">：</w:t>
      </w:r>
      <w:r>
        <w:t xml:space="preserve"> </w:t>
      </w:r>
      <w:r>
        <w:t xml:space="preserve">(1)</w:t>
      </w:r>
      <w:r>
        <w:t xml:space="preserve"> </w:t>
      </w:r>
      <m:oMath>
        <m:sSub>
          <m:e>
            <m:r>
              <m:t>p</m:t>
            </m:r>
          </m:e>
          <m:sub>
            <m:r>
              <m:t>X</m:t>
            </m:r>
          </m:sub>
        </m:sSub>
        <m:d>
          <m:dPr>
            <m:begChr m:val="("/>
            <m:sepChr m:val=""/>
            <m:endChr m:val=")"/>
            <m:grow/>
          </m:dPr>
          <m:e>
            <m:r>
              <m:t>0</m:t>
            </m:r>
          </m:e>
        </m:d>
        <m:r>
          <m:rPr>
            <m:sty m:val="p"/>
          </m:rPr>
          <m:t>=</m:t>
        </m:r>
        <m:r>
          <m:t>0.4</m:t>
        </m:r>
        <m:r>
          <m:rPr>
            <m:sty m:val="p"/>
          </m:rPr>
          <m:t>+</m:t>
        </m:r>
        <m:r>
          <m:t>0.2</m:t>
        </m:r>
        <m:r>
          <m:rPr>
            <m:sty m:val="p"/>
          </m:rPr>
          <m:t>=</m:t>
        </m:r>
        <m:r>
          <m:t>0.6</m:t>
        </m:r>
      </m:oMath>
      <w:r>
        <w:rPr>
          <w:rFonts w:hint="eastAsia"/>
        </w:rPr>
        <w:t xml:space="preserve">，</w:t>
      </w:r>
      <m:oMath>
        <m:sSub>
          <m:e>
            <m:r>
              <m:t>p</m:t>
            </m:r>
          </m:e>
          <m:sub>
            <m:r>
              <m:t>X</m:t>
            </m:r>
          </m:sub>
        </m:sSub>
        <m:d>
          <m:dPr>
            <m:begChr m:val="("/>
            <m:sepChr m:val=""/>
            <m:endChr m:val=")"/>
            <m:grow/>
          </m:dPr>
          <m:e>
            <m:r>
              <m:t>1</m:t>
            </m:r>
          </m:e>
        </m:d>
        <m:r>
          <m:rPr>
            <m:sty m:val="p"/>
          </m:rPr>
          <m:t>=</m:t>
        </m:r>
        <m:r>
          <m:t>0.1</m:t>
        </m:r>
        <m:r>
          <m:rPr>
            <m:sty m:val="p"/>
          </m:rPr>
          <m:t>+</m:t>
        </m:r>
        <m:r>
          <m:t>0.3</m:t>
        </m:r>
        <m:r>
          <m:rPr>
            <m:sty m:val="p"/>
          </m:rPr>
          <m:t>=</m:t>
        </m:r>
        <m:r>
          <m:t>0.4</m:t>
        </m:r>
      </m:oMath>
      <w:r>
        <w:t xml:space="preserve">。</w:t>
      </w:r>
      <w:r>
        <w:t xml:space="preserve"> </w:t>
      </w:r>
      <m:oMath>
        <m:r>
          <m:t>H</m:t>
        </m:r>
        <m:d>
          <m:dPr>
            <m:begChr m:val="("/>
            <m:sepChr m:val=""/>
            <m:endChr m:val=")"/>
            <m:grow/>
          </m:dPr>
          <m:e>
            <m:r>
              <m:t>X</m:t>
            </m:r>
          </m:e>
        </m:d>
        <m:r>
          <m:rPr>
            <m:sty m:val="p"/>
          </m:rPr>
          <m:t>=</m:t>
        </m:r>
        <m:r>
          <m:rPr>
            <m:sty m:val="p"/>
          </m:rPr>
          <m:t>−</m:t>
        </m:r>
        <m:r>
          <m:t>0.6</m:t>
        </m:r>
        <m:sSub>
          <m:e>
            <m:r>
              <m:rPr>
                <m:sty m:val="p"/>
              </m:rPr>
              <m:t>log</m:t>
            </m:r>
          </m:e>
          <m:sub>
            <m:r>
              <m:t>2</m:t>
            </m:r>
          </m:sub>
        </m:sSub>
        <m:r>
          <m:t>0.6</m:t>
        </m:r>
        <m:r>
          <m:rPr>
            <m:sty m:val="p"/>
          </m:rPr>
          <m:t>−</m:t>
        </m:r>
        <m:r>
          <m:t>0.4</m:t>
        </m:r>
        <m:sSub>
          <m:e>
            <m:r>
              <m:rPr>
                <m:sty m:val="p"/>
              </m:rPr>
              <m:t>log</m:t>
            </m:r>
          </m:e>
          <m:sub>
            <m:r>
              <m:t>2</m:t>
            </m:r>
          </m:sub>
        </m:sSub>
        <m:r>
          <m:t>0.4</m:t>
        </m:r>
        <m:r>
          <m:rPr>
            <m:sty m:val="p"/>
          </m:rPr>
          <m:t>≈</m:t>
        </m:r>
        <m:r>
          <m:t>0.971</m:t>
        </m:r>
      </m:oMath>
      <w:r>
        <w:t xml:space="preserve"> </w:t>
      </w:r>
      <w:r>
        <w:rPr>
          <w:rFonts w:hint="eastAsia"/>
        </w:rPr>
        <w:t xml:space="preserve">比特。</w:t>
      </w:r>
      <w:r>
        <w:t xml:space="preserve"> </w:t>
      </w:r>
      <m:oMath>
        <m:sSub>
          <m:e>
            <m:r>
              <m:t>p</m:t>
            </m:r>
          </m:e>
          <m:sub>
            <m:r>
              <m:t>Y</m:t>
            </m:r>
          </m:sub>
        </m:sSub>
        <m:d>
          <m:dPr>
            <m:begChr m:val="("/>
            <m:sepChr m:val=""/>
            <m:endChr m:val=")"/>
            <m:grow/>
          </m:dPr>
          <m:e>
            <m:r>
              <m:t>0</m:t>
            </m:r>
          </m:e>
        </m:d>
        <m:r>
          <m:rPr>
            <m:sty m:val="p"/>
          </m:rPr>
          <m:t>=</m:t>
        </m:r>
        <m:r>
          <m:t>0.4</m:t>
        </m:r>
        <m:r>
          <m:rPr>
            <m:sty m:val="p"/>
          </m:rPr>
          <m:t>+</m:t>
        </m:r>
        <m:r>
          <m:t>0.1</m:t>
        </m:r>
        <m:r>
          <m:rPr>
            <m:sty m:val="p"/>
          </m:rPr>
          <m:t>=</m:t>
        </m:r>
        <m:r>
          <m:t>0.5</m:t>
        </m:r>
      </m:oMath>
      <w:r>
        <w:rPr>
          <w:rFonts w:hint="eastAsia"/>
        </w:rPr>
        <w:t xml:space="preserve">，</w:t>
      </w:r>
      <m:oMath>
        <m:sSub>
          <m:e>
            <m:r>
              <m:t>p</m:t>
            </m:r>
          </m:e>
          <m:sub>
            <m:r>
              <m:t>Y</m:t>
            </m:r>
          </m:sub>
        </m:sSub>
        <m:d>
          <m:dPr>
            <m:begChr m:val="("/>
            <m:sepChr m:val=""/>
            <m:endChr m:val=")"/>
            <m:grow/>
          </m:dPr>
          <m:e>
            <m:r>
              <m:t>1</m:t>
            </m:r>
          </m:e>
        </m:d>
        <m:r>
          <m:rPr>
            <m:sty m:val="p"/>
          </m:rPr>
          <m:t>=</m:t>
        </m:r>
        <m:r>
          <m:t>0.2</m:t>
        </m:r>
        <m:r>
          <m:rPr>
            <m:sty m:val="p"/>
          </m:rPr>
          <m:t>+</m:t>
        </m:r>
        <m:r>
          <m:t>0.3</m:t>
        </m:r>
        <m:r>
          <m:rPr>
            <m:sty m:val="p"/>
          </m:rPr>
          <m:t>=</m:t>
        </m:r>
        <m:r>
          <m:t>0.5</m:t>
        </m:r>
      </m:oMath>
      <w:r>
        <w:rPr>
          <w:rFonts w:hint="eastAsia"/>
        </w:rPr>
        <w:t xml:space="preserve">，</w:t>
      </w:r>
      <m:oMath>
        <m:r>
          <m:t>H</m:t>
        </m:r>
        <m:d>
          <m:dPr>
            <m:begChr m:val="("/>
            <m:sepChr m:val=""/>
            <m:endChr m:val=")"/>
            <m:grow/>
          </m:dPr>
          <m:e>
            <m:r>
              <m:t>Y</m:t>
            </m:r>
          </m:e>
        </m:d>
        <m:r>
          <m:rPr>
            <m:sty m:val="p"/>
          </m:rPr>
          <m:t>=</m:t>
        </m:r>
        <m:r>
          <m:t>1</m:t>
        </m:r>
      </m:oMath>
      <w:r>
        <w:t xml:space="preserve"> </w:t>
      </w:r>
      <w:r>
        <w:rPr>
          <w:rFonts w:hint="eastAsia"/>
        </w:rPr>
        <w:t xml:space="preserve">比特。</w:t>
      </w:r>
      <w:r>
        <w:t xml:space="preserve"> </w:t>
      </w:r>
      <w:r>
        <w:t xml:space="preserve">(2)</w:t>
      </w:r>
      <w:r>
        <w:t xml:space="preserve"> </w:t>
      </w:r>
      <m:oMath>
        <m:r>
          <m:t>H</m:t>
        </m:r>
        <m:d>
          <m:dPr>
            <m:begChr m:val="("/>
            <m:sepChr m:val=""/>
            <m:endChr m:val=")"/>
            <m:grow/>
          </m:dPr>
          <m:e>
            <m:r>
              <m:t>X</m:t>
            </m:r>
            <m:r>
              <m:rPr>
                <m:sty m:val="p"/>
              </m:rPr>
              <m:t>,</m:t>
            </m:r>
            <m:r>
              <m:t>Y</m:t>
            </m:r>
          </m:e>
        </m:d>
        <m:r>
          <m:rPr>
            <m:sty m:val="p"/>
          </m:rPr>
          <m:t>=</m:t>
        </m:r>
        <m:r>
          <m:rPr>
            <m:sty m:val="p"/>
          </m:rPr>
          <m:t>−</m:t>
        </m:r>
        <m:r>
          <m:t>0.4</m:t>
        </m:r>
        <m:sSub>
          <m:e>
            <m:r>
              <m:rPr>
                <m:sty m:val="p"/>
              </m:rPr>
              <m:t>log</m:t>
            </m:r>
          </m:e>
          <m:sub>
            <m:r>
              <m:t>2</m:t>
            </m:r>
          </m:sub>
        </m:sSub>
        <m:r>
          <m:t>0.4</m:t>
        </m:r>
        <m:r>
          <m:rPr>
            <m:sty m:val="p"/>
          </m:rPr>
          <m:t>−</m:t>
        </m:r>
        <m:r>
          <m:t>0.2</m:t>
        </m:r>
        <m:sSub>
          <m:e>
            <m:r>
              <m:rPr>
                <m:sty m:val="p"/>
              </m:rPr>
              <m:t>log</m:t>
            </m:r>
          </m:e>
          <m:sub>
            <m:r>
              <m:t>2</m:t>
            </m:r>
          </m:sub>
        </m:sSub>
        <m:r>
          <m:t>0.2</m:t>
        </m:r>
        <m:r>
          <m:rPr>
            <m:sty m:val="p"/>
          </m:rPr>
          <m:t>−</m:t>
        </m:r>
        <m:r>
          <m:t>0.1</m:t>
        </m:r>
        <m:sSub>
          <m:e>
            <m:r>
              <m:rPr>
                <m:sty m:val="p"/>
              </m:rPr>
              <m:t>log</m:t>
            </m:r>
          </m:e>
          <m:sub>
            <m:r>
              <m:t>2</m:t>
            </m:r>
          </m:sub>
        </m:sSub>
        <m:r>
          <m:t>0.1</m:t>
        </m:r>
        <m:r>
          <m:rPr>
            <m:sty m:val="p"/>
          </m:rPr>
          <m:t>−</m:t>
        </m:r>
        <m:r>
          <m:t>0.3</m:t>
        </m:r>
        <m:sSub>
          <m:e>
            <m:r>
              <m:rPr>
                <m:sty m:val="p"/>
              </m:rPr>
              <m:t>log</m:t>
            </m:r>
          </m:e>
          <m:sub>
            <m:r>
              <m:t>2</m:t>
            </m:r>
          </m:sub>
        </m:sSub>
        <m:r>
          <m:t>0.3</m:t>
        </m:r>
        <m:r>
          <m:rPr>
            <m:sty m:val="p"/>
          </m:rPr>
          <m:t>≈</m:t>
        </m:r>
        <m:r>
          <m:t>1.846</m:t>
        </m:r>
      </m:oMath>
      <w:r>
        <w:t xml:space="preserve"> </w:t>
      </w:r>
      <w:r>
        <w:rPr>
          <w:rFonts w:hint="eastAsia"/>
        </w:rPr>
        <w:t xml:space="preserve">比特。</w:t>
      </w:r>
      <w:r>
        <w:t xml:space="preserve"> </w:t>
      </w:r>
      <w:r>
        <w:t xml:space="preserve">(3)</w:t>
      </w:r>
      <w:r>
        <w:t xml:space="preserve"> </w:t>
      </w:r>
      <m:oMath>
        <m:r>
          <m:t>H</m:t>
        </m:r>
        <m:d>
          <m:dPr>
            <m:begChr m:val="("/>
            <m:sepChr m:val=""/>
            <m:endChr m:val=")"/>
            <m:grow/>
          </m:dPr>
          <m:e>
            <m:r>
              <m:t>Y</m:t>
            </m:r>
            <m:r>
              <m:rPr>
                <m:sty m:val="p"/>
              </m:rPr>
              <m:t>∣</m:t>
            </m:r>
            <m:r>
              <m:t>X</m:t>
            </m:r>
            <m:r>
              <m:rPr>
                <m:sty m:val="p"/>
              </m:rPr>
              <m:t>=</m:t>
            </m:r>
            <m:r>
              <m:t>0</m:t>
            </m:r>
          </m:e>
        </m:d>
        <m:r>
          <m:rPr>
            <m:sty m:val="p"/>
          </m:rPr>
          <m:t>=</m:t>
        </m:r>
        <m:r>
          <m:rPr>
            <m:sty m:val="p"/>
          </m:rPr>
          <m:t>−</m:t>
        </m:r>
        <m:d>
          <m:dPr>
            <m:begChr m:val="("/>
            <m:sepChr m:val=""/>
            <m:endChr m:val=")"/>
            <m:grow/>
          </m:dPr>
          <m:e>
            <m:r>
              <m:t>0.4</m:t>
            </m:r>
            <m:r>
              <m:rPr>
                <m:sty m:val="p"/>
              </m:rPr>
              <m:t>/</m:t>
            </m:r>
            <m:r>
              <m:t>0.6</m:t>
            </m:r>
          </m:e>
        </m:d>
        <m:sSub>
          <m:e>
            <m:r>
              <m:rPr>
                <m:sty m:val="p"/>
              </m:rPr>
              <m:t>log</m:t>
            </m:r>
          </m:e>
          <m:sub>
            <m:r>
              <m:t>2</m:t>
            </m:r>
          </m:sub>
        </m:sSub>
        <m:d>
          <m:dPr>
            <m:begChr m:val="("/>
            <m:sepChr m:val=""/>
            <m:endChr m:val=")"/>
            <m:grow/>
          </m:dPr>
          <m:e>
            <m:r>
              <m:t>0.4</m:t>
            </m:r>
            <m:r>
              <m:rPr>
                <m:sty m:val="p"/>
              </m:rPr>
              <m:t>/</m:t>
            </m:r>
            <m:r>
              <m:t>0.6</m:t>
            </m:r>
          </m:e>
        </m:d>
        <m:r>
          <m:rPr>
            <m:sty m:val="p"/>
          </m:rPr>
          <m:t>−</m:t>
        </m:r>
        <m:d>
          <m:dPr>
            <m:begChr m:val="("/>
            <m:sepChr m:val=""/>
            <m:endChr m:val=")"/>
            <m:grow/>
          </m:dPr>
          <m:e>
            <m:r>
              <m:t>0.2</m:t>
            </m:r>
            <m:r>
              <m:rPr>
                <m:sty m:val="p"/>
              </m:rPr>
              <m:t>/</m:t>
            </m:r>
            <m:r>
              <m:t>0.6</m:t>
            </m:r>
          </m:e>
        </m:d>
        <m:sSub>
          <m:e>
            <m:r>
              <m:rPr>
                <m:sty m:val="p"/>
              </m:rPr>
              <m:t>log</m:t>
            </m:r>
          </m:e>
          <m:sub>
            <m:r>
              <m:t>2</m:t>
            </m:r>
          </m:sub>
        </m:sSub>
        <m:d>
          <m:dPr>
            <m:begChr m:val="("/>
            <m:sepChr m:val=""/>
            <m:endChr m:val=")"/>
            <m:grow/>
          </m:dPr>
          <m:e>
            <m:r>
              <m:t>0.2</m:t>
            </m:r>
            <m:r>
              <m:rPr>
                <m:sty m:val="p"/>
              </m:rPr>
              <m:t>/</m:t>
            </m:r>
            <m:r>
              <m:t>0.6</m:t>
            </m:r>
          </m:e>
        </m:d>
        <m:r>
          <m:rPr>
            <m:sty m:val="p"/>
          </m:rPr>
          <m:t>≈</m:t>
        </m:r>
        <m:r>
          <m:t>0.918</m:t>
        </m:r>
      </m:oMath>
      <w:r>
        <w:t xml:space="preserve"> </w:t>
      </w:r>
      <w:r>
        <w:rPr>
          <w:rFonts w:hint="eastAsia"/>
        </w:rPr>
        <w:t xml:space="preserve">比特，</w:t>
      </w:r>
      <w:r>
        <w:t xml:space="preserve"> </w:t>
      </w:r>
      <m:oMath>
        <m:r>
          <m:t>H</m:t>
        </m:r>
        <m:d>
          <m:dPr>
            <m:begChr m:val="("/>
            <m:sepChr m:val=""/>
            <m:endChr m:val=")"/>
            <m:grow/>
          </m:dPr>
          <m:e>
            <m:r>
              <m:t>Y</m:t>
            </m:r>
            <m:r>
              <m:rPr>
                <m:sty m:val="p"/>
              </m:rPr>
              <m:t>∣</m:t>
            </m:r>
            <m:r>
              <m:t>X</m:t>
            </m:r>
            <m:r>
              <m:rPr>
                <m:sty m:val="p"/>
              </m:rPr>
              <m:t>=</m:t>
            </m:r>
            <m:r>
              <m:t>1</m:t>
            </m:r>
          </m:e>
        </m:d>
        <m:r>
          <m:rPr>
            <m:sty m:val="p"/>
          </m:rPr>
          <m:t>=</m:t>
        </m:r>
        <m:r>
          <m:rPr>
            <m:sty m:val="p"/>
          </m:rPr>
          <m:t>−</m:t>
        </m:r>
        <m:d>
          <m:dPr>
            <m:begChr m:val="("/>
            <m:sepChr m:val=""/>
            <m:endChr m:val=")"/>
            <m:grow/>
          </m:dPr>
          <m:e>
            <m:r>
              <m:t>0.1</m:t>
            </m:r>
            <m:r>
              <m:rPr>
                <m:sty m:val="p"/>
              </m:rPr>
              <m:t>/</m:t>
            </m:r>
            <m:r>
              <m:t>0.4</m:t>
            </m:r>
          </m:e>
        </m:d>
        <m:sSub>
          <m:e>
            <m:r>
              <m:rPr>
                <m:sty m:val="p"/>
              </m:rPr>
              <m:t>log</m:t>
            </m:r>
          </m:e>
          <m:sub>
            <m:r>
              <m:t>2</m:t>
            </m:r>
          </m:sub>
        </m:sSub>
        <m:d>
          <m:dPr>
            <m:begChr m:val="("/>
            <m:sepChr m:val=""/>
            <m:endChr m:val=")"/>
            <m:grow/>
          </m:dPr>
          <m:e>
            <m:r>
              <m:t>0.1</m:t>
            </m:r>
            <m:r>
              <m:rPr>
                <m:sty m:val="p"/>
              </m:rPr>
              <m:t>/</m:t>
            </m:r>
            <m:r>
              <m:t>0.4</m:t>
            </m:r>
          </m:e>
        </m:d>
        <m:r>
          <m:rPr>
            <m:sty m:val="p"/>
          </m:rPr>
          <m:t>−</m:t>
        </m:r>
        <m:d>
          <m:dPr>
            <m:begChr m:val="("/>
            <m:sepChr m:val=""/>
            <m:endChr m:val=")"/>
            <m:grow/>
          </m:dPr>
          <m:e>
            <m:r>
              <m:t>0.3</m:t>
            </m:r>
            <m:r>
              <m:rPr>
                <m:sty m:val="p"/>
              </m:rPr>
              <m:t>/</m:t>
            </m:r>
            <m:r>
              <m:t>0.4</m:t>
            </m:r>
          </m:e>
        </m:d>
        <m:sSub>
          <m:e>
            <m:r>
              <m:rPr>
                <m:sty m:val="p"/>
              </m:rPr>
              <m:t>log</m:t>
            </m:r>
          </m:e>
          <m:sub>
            <m:r>
              <m:t>2</m:t>
            </m:r>
          </m:sub>
        </m:sSub>
        <m:d>
          <m:dPr>
            <m:begChr m:val="("/>
            <m:sepChr m:val=""/>
            <m:endChr m:val=")"/>
            <m:grow/>
          </m:dPr>
          <m:e>
            <m:r>
              <m:t>0.3</m:t>
            </m:r>
            <m:r>
              <m:rPr>
                <m:sty m:val="p"/>
              </m:rPr>
              <m:t>/</m:t>
            </m:r>
            <m:r>
              <m:t>0.4</m:t>
            </m:r>
          </m:e>
        </m:d>
        <m:r>
          <m:rPr>
            <m:sty m:val="p"/>
          </m:rPr>
          <m:t>≈</m:t>
        </m:r>
        <m:r>
          <m:t>0.811</m:t>
        </m:r>
      </m:oMath>
      <w:r>
        <w:t xml:space="preserve"> </w:t>
      </w:r>
      <w:r>
        <w:rPr>
          <w:rFonts w:hint="eastAsia"/>
        </w:rPr>
        <w:t xml:space="preserve">比特。</w:t>
      </w:r>
      <w:r>
        <w:t xml:space="preserve"> </w:t>
      </w:r>
      <m:oMath>
        <m:r>
          <m:t>H</m:t>
        </m:r>
        <m:d>
          <m:dPr>
            <m:begChr m:val="("/>
            <m:sepChr m:val=""/>
            <m:endChr m:val=")"/>
            <m:grow/>
          </m:dPr>
          <m:e>
            <m:r>
              <m:t>Y</m:t>
            </m:r>
            <m:r>
              <m:rPr>
                <m:sty m:val="p"/>
              </m:rPr>
              <m:t>∣</m:t>
            </m:r>
            <m:r>
              <m:t>X</m:t>
            </m:r>
          </m:e>
        </m:d>
        <m:r>
          <m:rPr>
            <m:sty m:val="p"/>
          </m:rPr>
          <m:t>=</m:t>
        </m:r>
        <m:r>
          <m:t>0.6</m:t>
        </m:r>
        <m:r>
          <m:rPr>
            <m:sty m:val="p"/>
          </m:rPr>
          <m:t>×</m:t>
        </m:r>
        <m:r>
          <m:t>0.918</m:t>
        </m:r>
        <m:r>
          <m:rPr>
            <m:sty m:val="p"/>
          </m:rPr>
          <m:t>+</m:t>
        </m:r>
        <m:r>
          <m:t>0.4</m:t>
        </m:r>
        <m:r>
          <m:rPr>
            <m:sty m:val="p"/>
          </m:rPr>
          <m:t>×</m:t>
        </m:r>
        <m:r>
          <m:t>0.811</m:t>
        </m:r>
        <m:r>
          <m:rPr>
            <m:sty m:val="p"/>
          </m:rPr>
          <m:t>≈</m:t>
        </m:r>
        <m:r>
          <m:t>0.875</m:t>
        </m:r>
      </m:oMath>
      <w:r>
        <w:t xml:space="preserve"> </w:t>
      </w:r>
      <w:r>
        <w:rPr>
          <w:rFonts w:hint="eastAsia"/>
        </w:rPr>
        <w:t xml:space="preserve">比特。</w:t>
      </w:r>
      <w:r>
        <w:t xml:space="preserve"> </w:t>
      </w:r>
      <w:r>
        <w:rPr>
          <w:rFonts w:hint="eastAsia"/>
        </w:rPr>
        <w:t xml:space="preserve">类似地，</w:t>
      </w:r>
      <m:oMath>
        <m:r>
          <m:t>H</m:t>
        </m:r>
        <m:d>
          <m:dPr>
            <m:begChr m:val="("/>
            <m:sepChr m:val=""/>
            <m:endChr m:val=")"/>
            <m:grow/>
          </m:dPr>
          <m:e>
            <m:r>
              <m:t>X</m:t>
            </m:r>
            <m:r>
              <m:rPr>
                <m:sty m:val="p"/>
              </m:rPr>
              <m:t>∣</m:t>
            </m:r>
            <m:r>
              <m:t>Y</m:t>
            </m:r>
            <m:r>
              <m:rPr>
                <m:sty m:val="p"/>
              </m:rPr>
              <m:t>=</m:t>
            </m:r>
            <m:r>
              <m:t>0</m:t>
            </m:r>
          </m:e>
        </m:d>
        <m:r>
          <m:rPr>
            <m:sty m:val="p"/>
          </m:rPr>
          <m:t>=</m:t>
        </m:r>
        <m:r>
          <m:rPr>
            <m:sty m:val="p"/>
          </m:rPr>
          <m:t>−</m:t>
        </m:r>
        <m:d>
          <m:dPr>
            <m:begChr m:val="("/>
            <m:sepChr m:val=""/>
            <m:endChr m:val=")"/>
            <m:grow/>
          </m:dPr>
          <m:e>
            <m:r>
              <m:t>0.4</m:t>
            </m:r>
            <m:r>
              <m:rPr>
                <m:sty m:val="p"/>
              </m:rPr>
              <m:t>/</m:t>
            </m:r>
            <m:r>
              <m:t>0.5</m:t>
            </m:r>
          </m:e>
        </m:d>
        <m:sSub>
          <m:e>
            <m:r>
              <m:rPr>
                <m:sty m:val="p"/>
              </m:rPr>
              <m:t>log</m:t>
            </m:r>
          </m:e>
          <m:sub>
            <m:r>
              <m:t>2</m:t>
            </m:r>
          </m:sub>
        </m:sSub>
        <m:d>
          <m:dPr>
            <m:begChr m:val="("/>
            <m:sepChr m:val=""/>
            <m:endChr m:val=")"/>
            <m:grow/>
          </m:dPr>
          <m:e>
            <m:r>
              <m:t>0.4</m:t>
            </m:r>
            <m:r>
              <m:rPr>
                <m:sty m:val="p"/>
              </m:rPr>
              <m:t>/</m:t>
            </m:r>
            <m:r>
              <m:t>0.5</m:t>
            </m:r>
          </m:e>
        </m:d>
        <m:r>
          <m:rPr>
            <m:sty m:val="p"/>
          </m:rPr>
          <m:t>−</m:t>
        </m:r>
        <m:d>
          <m:dPr>
            <m:begChr m:val="("/>
            <m:sepChr m:val=""/>
            <m:endChr m:val=")"/>
            <m:grow/>
          </m:dPr>
          <m:e>
            <m:r>
              <m:t>0.1</m:t>
            </m:r>
            <m:r>
              <m:rPr>
                <m:sty m:val="p"/>
              </m:rPr>
              <m:t>/</m:t>
            </m:r>
            <m:r>
              <m:t>0.5</m:t>
            </m:r>
          </m:e>
        </m:d>
        <m:sSub>
          <m:e>
            <m:r>
              <m:rPr>
                <m:sty m:val="p"/>
              </m:rPr>
              <m:t>log</m:t>
            </m:r>
          </m:e>
          <m:sub>
            <m:r>
              <m:t>2</m:t>
            </m:r>
          </m:sub>
        </m:sSub>
        <m:d>
          <m:dPr>
            <m:begChr m:val="("/>
            <m:sepChr m:val=""/>
            <m:endChr m:val=")"/>
            <m:grow/>
          </m:dPr>
          <m:e>
            <m:r>
              <m:t>0.1</m:t>
            </m:r>
            <m:r>
              <m:rPr>
                <m:sty m:val="p"/>
              </m:rPr>
              <m:t>/</m:t>
            </m:r>
            <m:r>
              <m:t>0.5</m:t>
            </m:r>
          </m:e>
        </m:d>
        <m:r>
          <m:rPr>
            <m:sty m:val="p"/>
          </m:rPr>
          <m:t>≈</m:t>
        </m:r>
        <m:r>
          <m:t>0.722</m:t>
        </m:r>
      </m:oMath>
      <w:r>
        <w:t xml:space="preserve"> </w:t>
      </w:r>
      <w:r>
        <w:rPr>
          <w:rFonts w:hint="eastAsia"/>
        </w:rPr>
        <w:t xml:space="preserve">比特，</w:t>
      </w:r>
      <w:r>
        <w:t xml:space="preserve"> </w:t>
      </w:r>
      <m:oMath>
        <m:r>
          <m:t>H</m:t>
        </m:r>
        <m:d>
          <m:dPr>
            <m:begChr m:val="("/>
            <m:sepChr m:val=""/>
            <m:endChr m:val=")"/>
            <m:grow/>
          </m:dPr>
          <m:e>
            <m:r>
              <m:t>X</m:t>
            </m:r>
            <m:r>
              <m:rPr>
                <m:sty m:val="p"/>
              </m:rPr>
              <m:t>∣</m:t>
            </m:r>
            <m:r>
              <m:t>Y</m:t>
            </m:r>
            <m:r>
              <m:rPr>
                <m:sty m:val="p"/>
              </m:rPr>
              <m:t>=</m:t>
            </m:r>
            <m:r>
              <m:t>1</m:t>
            </m:r>
          </m:e>
        </m:d>
        <m:r>
          <m:rPr>
            <m:sty m:val="p"/>
          </m:rPr>
          <m:t>=</m:t>
        </m:r>
        <m:r>
          <m:rPr>
            <m:sty m:val="p"/>
          </m:rPr>
          <m:t>−</m:t>
        </m:r>
        <m:d>
          <m:dPr>
            <m:begChr m:val="("/>
            <m:sepChr m:val=""/>
            <m:endChr m:val=")"/>
            <m:grow/>
          </m:dPr>
          <m:e>
            <m:r>
              <m:t>0.2</m:t>
            </m:r>
            <m:r>
              <m:rPr>
                <m:sty m:val="p"/>
              </m:rPr>
              <m:t>/</m:t>
            </m:r>
            <m:r>
              <m:t>0.5</m:t>
            </m:r>
          </m:e>
        </m:d>
        <m:sSub>
          <m:e>
            <m:r>
              <m:rPr>
                <m:sty m:val="p"/>
              </m:rPr>
              <m:t>log</m:t>
            </m:r>
          </m:e>
          <m:sub>
            <m:r>
              <m:t>2</m:t>
            </m:r>
          </m:sub>
        </m:sSub>
        <m:d>
          <m:dPr>
            <m:begChr m:val="("/>
            <m:sepChr m:val=""/>
            <m:endChr m:val=")"/>
            <m:grow/>
          </m:dPr>
          <m:e>
            <m:r>
              <m:t>0.2</m:t>
            </m:r>
            <m:r>
              <m:rPr>
                <m:sty m:val="p"/>
              </m:rPr>
              <m:t>/</m:t>
            </m:r>
            <m:r>
              <m:t>0.5</m:t>
            </m:r>
          </m:e>
        </m:d>
        <m:r>
          <m:rPr>
            <m:sty m:val="p"/>
          </m:rPr>
          <m:t>−</m:t>
        </m:r>
        <m:d>
          <m:dPr>
            <m:begChr m:val="("/>
            <m:sepChr m:val=""/>
            <m:endChr m:val=")"/>
            <m:grow/>
          </m:dPr>
          <m:e>
            <m:r>
              <m:t>0.3</m:t>
            </m:r>
            <m:r>
              <m:rPr>
                <m:sty m:val="p"/>
              </m:rPr>
              <m:t>/</m:t>
            </m:r>
            <m:r>
              <m:t>0.5</m:t>
            </m:r>
          </m:e>
        </m:d>
        <m:sSub>
          <m:e>
            <m:r>
              <m:rPr>
                <m:sty m:val="p"/>
              </m:rPr>
              <m:t>log</m:t>
            </m:r>
          </m:e>
          <m:sub>
            <m:r>
              <m:t>2</m:t>
            </m:r>
          </m:sub>
        </m:sSub>
        <m:d>
          <m:dPr>
            <m:begChr m:val="("/>
            <m:sepChr m:val=""/>
            <m:endChr m:val=")"/>
            <m:grow/>
          </m:dPr>
          <m:e>
            <m:r>
              <m:t>0.3</m:t>
            </m:r>
            <m:r>
              <m:rPr>
                <m:sty m:val="p"/>
              </m:rPr>
              <m:t>/</m:t>
            </m:r>
            <m:r>
              <m:t>0.5</m:t>
            </m:r>
          </m:e>
        </m:d>
        <m:r>
          <m:rPr>
            <m:sty m:val="p"/>
          </m:rPr>
          <m:t>≈</m:t>
        </m:r>
        <m:r>
          <m:t>0.971</m:t>
        </m:r>
      </m:oMath>
      <w:r>
        <w:t xml:space="preserve"> </w:t>
      </w:r>
      <w:r>
        <w:rPr>
          <w:rFonts w:hint="eastAsia"/>
        </w:rPr>
        <w:t xml:space="preserve">比特，</w:t>
      </w:r>
      <w:r>
        <w:t xml:space="preserve"> </w:t>
      </w:r>
      <m:oMath>
        <m:r>
          <m:t>H</m:t>
        </m:r>
        <m:d>
          <m:dPr>
            <m:begChr m:val="("/>
            <m:sepChr m:val=""/>
            <m:endChr m:val=")"/>
            <m:grow/>
          </m:dPr>
          <m:e>
            <m:r>
              <m:t>X</m:t>
            </m:r>
            <m:r>
              <m:rPr>
                <m:sty m:val="p"/>
              </m:rPr>
              <m:t>∣</m:t>
            </m:r>
            <m:r>
              <m:t>Y</m:t>
            </m:r>
          </m:e>
        </m:d>
        <m:r>
          <m:rPr>
            <m:sty m:val="p"/>
          </m:rPr>
          <m:t>=</m:t>
        </m:r>
        <m:r>
          <m:t>0.5</m:t>
        </m:r>
        <m:r>
          <m:rPr>
            <m:sty m:val="p"/>
          </m:rPr>
          <m:t>×</m:t>
        </m:r>
        <m:r>
          <m:t>0.722</m:t>
        </m:r>
        <m:r>
          <m:rPr>
            <m:sty m:val="p"/>
          </m:rPr>
          <m:t>+</m:t>
        </m:r>
        <m:r>
          <m:t>0.5</m:t>
        </m:r>
        <m:r>
          <m:rPr>
            <m:sty m:val="p"/>
          </m:rPr>
          <m:t>×</m:t>
        </m:r>
        <m:r>
          <m:t>0.971</m:t>
        </m:r>
        <m:r>
          <m:rPr>
            <m:sty m:val="p"/>
          </m:rPr>
          <m:t>≈</m:t>
        </m:r>
        <m:r>
          <m:t>0.8465</m:t>
        </m:r>
      </m:oMath>
      <w:r>
        <w:t xml:space="preserve"> </w:t>
      </w:r>
      <w:r>
        <w:rPr>
          <w:rFonts w:hint="eastAsia"/>
        </w:rPr>
        <w:t xml:space="preserve">比特。</w:t>
      </w:r>
      <w:r>
        <w:t xml:space="preserve"> </w:t>
      </w:r>
      <w:r>
        <w:t xml:space="preserve">(4)</w:t>
      </w:r>
      <w:r>
        <w:t xml:space="preserve"> </w:t>
      </w:r>
      <m:oMath>
        <m:r>
          <m:t>I</m:t>
        </m:r>
        <m:d>
          <m:dPr>
            <m:begChr m:val="("/>
            <m:sepChr m:val=""/>
            <m:endChr m:val=")"/>
            <m:grow/>
          </m:dPr>
          <m:e>
            <m:r>
              <m:t>X</m:t>
            </m:r>
            <m:r>
              <m:rPr>
                <m:sty m:val="p"/>
              </m:rPr>
              <m:t>;</m:t>
            </m:r>
            <m:r>
              <m:t>Y</m:t>
            </m:r>
          </m:e>
        </m:d>
        <m:r>
          <m:rPr>
            <m:sty m:val="p"/>
          </m:rPr>
          <m:t>=</m:t>
        </m:r>
        <m:r>
          <m:t>0.971</m:t>
        </m:r>
        <m:r>
          <m:rPr>
            <m:sty m:val="p"/>
          </m:rPr>
          <m:t>+</m:t>
        </m:r>
        <m:r>
          <m:t>1</m:t>
        </m:r>
        <m:r>
          <m:rPr>
            <m:sty m:val="p"/>
          </m:rPr>
          <m:t>−</m:t>
        </m:r>
        <m:r>
          <m:t>1.846</m:t>
        </m:r>
        <m:r>
          <m:rPr>
            <m:sty m:val="p"/>
          </m:rPr>
          <m:t>=</m:t>
        </m:r>
        <m:r>
          <m:t>0.125</m:t>
        </m:r>
      </m:oMath>
      <w:r>
        <w:t xml:space="preserve"> </w:t>
      </w:r>
      <w:r>
        <w:rPr>
          <w:rFonts w:hint="eastAsia"/>
        </w:rPr>
        <w:t xml:space="preserve">比特。</w:t>
      </w:r>
      <w:r>
        <w:t xml:space="preserve"> </w:t>
      </w:r>
      <w:r>
        <w:t xml:space="preserve">(5) </w:t>
      </w:r>
      <w:r>
        <w:rPr>
          <w:rFonts w:hint="eastAsia"/>
        </w:rPr>
        <w:t xml:space="preserve">验证：</w:t>
      </w:r>
      <m:oMath>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0.971</m:t>
        </m:r>
        <m:r>
          <m:rPr>
            <m:sty m:val="p"/>
          </m:rPr>
          <m:t>+</m:t>
        </m:r>
        <m:r>
          <m:t>0.875</m:t>
        </m:r>
        <m:r>
          <m:rPr>
            <m:sty m:val="p"/>
          </m:rPr>
          <m:t>=</m:t>
        </m:r>
        <m:r>
          <m:t>1.846</m:t>
        </m:r>
        <m:r>
          <m:rPr>
            <m:sty m:val="p"/>
          </m:rPr>
          <m:t>=</m:t>
        </m:r>
        <m:r>
          <m:t>H</m:t>
        </m:r>
        <m:d>
          <m:dPr>
            <m:begChr m:val="("/>
            <m:sepChr m:val=""/>
            <m:endChr m:val=")"/>
            <m:grow/>
          </m:dPr>
          <m:e>
            <m:r>
              <m:t>X</m:t>
            </m:r>
            <m:r>
              <m:rPr>
                <m:sty m:val="p"/>
              </m:rPr>
              <m:t>,</m:t>
            </m:r>
            <m:r>
              <m:t>Y</m:t>
            </m:r>
          </m:e>
        </m:d>
      </m:oMath>
      <w:r>
        <w:rPr>
          <w:rFonts w:hint="eastAsia"/>
        </w:rPr>
        <w:t xml:space="preserve">，</w:t>
      </w:r>
      <m:oMath>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1</m:t>
        </m:r>
        <m:r>
          <m:rPr>
            <m:sty m:val="p"/>
          </m:rPr>
          <m:t>+</m:t>
        </m:r>
        <m:r>
          <m:t>0.8465</m:t>
        </m:r>
        <m:r>
          <m:rPr>
            <m:sty m:val="p"/>
          </m:rPr>
          <m:t>=</m:t>
        </m:r>
        <m:r>
          <m:t>1.8465</m:t>
        </m:r>
        <m:r>
          <m:rPr>
            <m:sty m:val="p"/>
          </m:rPr>
          <m:t>≈</m:t>
        </m:r>
        <m:r>
          <m:t>H</m:t>
        </m:r>
        <m:d>
          <m:dPr>
            <m:begChr m:val="("/>
            <m:sepChr m:val=""/>
            <m:endChr m:val=")"/>
            <m:grow/>
          </m:dPr>
          <m:e>
            <m:r>
              <m:t>X</m:t>
            </m:r>
            <m:r>
              <m:rPr>
                <m:sty m:val="p"/>
              </m:rPr>
              <m:t>,</m:t>
            </m:r>
            <m:r>
              <m:t>Y</m:t>
            </m:r>
          </m:e>
        </m:d>
      </m:oMath>
      <w:r>
        <w:rPr>
          <w:rFonts w:hint="eastAsia"/>
        </w:rPr>
        <w:t xml:space="preserve">（舍入误差），链式法则成立。</w:t>
      </w:r>
    </w:p>
    <w:p>
      <w:pPr>
        <w:pStyle w:val="BodyText"/>
      </w:pPr>
      <w:r>
        <w:rPr>
          <w:rFonts w:hint="eastAsia"/>
          <w:b/>
          <w:bCs/>
        </w:rPr>
        <w:t xml:space="preserve">习题</w:t>
      </w:r>
      <w:r>
        <w:rPr>
          <w:b/>
          <w:bCs/>
        </w:rPr>
        <w:t xml:space="preserve"> 2.4</w:t>
      </w:r>
      <w:r>
        <w:rPr>
          <w:rFonts w:hint="eastAsia"/>
        </w:rPr>
        <w:t xml:space="preserve">（计算题：马尔可夫源熵率）</w:t>
      </w:r>
      <w:r>
        <w:t xml:space="preserve"> </w:t>
      </w:r>
      <w:r>
        <w:rPr>
          <w:rFonts w:hint="eastAsia"/>
        </w:rPr>
        <w:t xml:space="preserve">考虑一个两状态马尔可夫链，状态空间</w:t>
      </w:r>
      <w:r>
        <w:t xml:space="preserve"> </w:t>
      </w:r>
      <m:oMath>
        <m:r>
          <m:rPr>
            <m:sty m:val="p"/>
          </m:rPr>
          <m:t>{</m:t>
        </m:r>
        <m:r>
          <m:t>0</m:t>
        </m:r>
        <m:r>
          <m:rPr>
            <m:sty m:val="p"/>
          </m:rPr>
          <m:t>,</m:t>
        </m:r>
        <m:r>
          <m:t>1</m:t>
        </m:r>
        <m:r>
          <m:rPr>
            <m:sty m:val="p"/>
          </m:rPr>
          <m:t>}</m:t>
        </m:r>
      </m:oMath>
      <w:r>
        <w:rPr>
          <w:rFonts w:hint="eastAsia"/>
        </w:rPr>
        <w:t xml:space="preserve">，转移矩阵为</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α</m:t>
                    </m:r>
                  </m:e>
                  <m:e>
                    <m:r>
                      <m:t>α</m:t>
                    </m:r>
                  </m:e>
                </m:mr>
                <m:mr>
                  <m:e>
                    <m:r>
                      <m:t>β</m:t>
                    </m:r>
                  </m:e>
                  <m:e>
                    <m:r>
                      <m:t>1</m:t>
                    </m:r>
                    <m:r>
                      <m:rPr>
                        <m:sty m:val="p"/>
                      </m:rPr>
                      <m:t>−</m:t>
                    </m:r>
                    <m:r>
                      <m:t>β</m:t>
                    </m:r>
                  </m:e>
                </m:mr>
              </m:m>
            </m:e>
          </m:d>
        </m:oMath>
      </m:oMathPara>
    </w:p>
    <w:p>
      <w:pPr>
        <w:pStyle w:val="FirstParagraph"/>
      </w:pPr>
      <w:r>
        <w:rPr>
          <w:rFonts w:hint="eastAsia"/>
        </w:rPr>
        <w:t xml:space="preserve">其中</w:t>
      </w:r>
      <w:r>
        <w:t xml:space="preserve"> </w:t>
      </w:r>
      <m:oMath>
        <m:r>
          <m:t>0</m:t>
        </m:r>
        <m:r>
          <m:rPr>
            <m:sty m:val="p"/>
          </m:rPr>
          <m:t>&lt;</m:t>
        </m:r>
        <m:r>
          <m:t>α</m:t>
        </m:r>
        <m:r>
          <m:rPr>
            <m:sty m:val="p"/>
          </m:rPr>
          <m:t>,</m:t>
        </m:r>
        <m:r>
          <m:t>β</m:t>
        </m:r>
        <m:r>
          <m:rPr>
            <m:sty m:val="p"/>
          </m:rPr>
          <m:t>&lt;</m:t>
        </m:r>
        <m:r>
          <m:t>1</m:t>
        </m:r>
      </m:oMath>
      <w:r>
        <w:t xml:space="preserve">。</w:t>
      </w:r>
      <w:r>
        <w:t xml:space="preserve"> </w:t>
      </w:r>
      <w:r>
        <w:t xml:space="preserve">(1) </w:t>
      </w:r>
      <w:r>
        <w:rPr>
          <w:rFonts w:hint="eastAsia"/>
        </w:rPr>
        <w:t xml:space="preserve">求该马尔可夫链的平稳分布</w:t>
      </w:r>
      <w:r>
        <w:t xml:space="preserve"> </w:t>
      </w:r>
      <m:oMath>
        <m:r>
          <m:t>μ</m:t>
        </m:r>
      </m:oMath>
      <w:r>
        <w:rPr>
          <w:rFonts w:hint="eastAsia"/>
        </w:rPr>
        <w:t xml:space="preserve">（回顾《博弈论数学基础》Ch13：平稳分布满足</w:t>
      </w:r>
      <w:r>
        <w:t xml:space="preserve"> </w:t>
      </w:r>
      <m:oMath>
        <m:r>
          <m:t>μ</m:t>
        </m:r>
        <m:r>
          <m:t>P</m:t>
        </m:r>
        <m:r>
          <m:rPr>
            <m:sty m:val="p"/>
          </m:rPr>
          <m:t>=</m:t>
        </m:r>
        <m:r>
          <m:t>μ</m:t>
        </m:r>
      </m:oMath>
      <w:r>
        <w:t xml:space="preserve"> </w:t>
      </w:r>
      <w:r>
        <w:rPr>
          <w:rFonts w:hint="eastAsia"/>
        </w:rPr>
        <w:t xml:space="preserve">且</w:t>
      </w:r>
      <w:r>
        <w:t xml:space="preserve"> </w:t>
      </w:r>
      <m:oMath>
        <m:nary>
          <m:naryPr>
            <m:chr m:val="∑"/>
            <m:limLoc m:val="undOvr"/>
            <m:subHide m:val="off"/>
            <m:supHide m:val="on"/>
          </m:naryPr>
          <m:sub>
            <m:r>
              <m:t>i</m:t>
            </m:r>
          </m:sub>
          <m:sup>
            <m:r>
              <m:t>​</m:t>
            </m:r>
          </m:sup>
          <m:e>
            <m:sSub>
              <m:e>
                <m:r>
                  <m:t>μ</m:t>
                </m:r>
              </m:e>
              <m:sub>
                <m:r>
                  <m:t>i</m:t>
                </m:r>
              </m:sub>
            </m:sSub>
          </m:e>
        </m:nary>
        <m:r>
          <m:rPr>
            <m:sty m:val="p"/>
          </m:rPr>
          <m:t>=</m:t>
        </m:r>
        <m:r>
          <m:t>1</m:t>
        </m:r>
      </m:oMath>
      <w:r>
        <w:rPr>
          <w:rFonts w:hint="eastAsia"/>
        </w:rPr>
        <w:t xml:space="preserve">）。</w:t>
      </w:r>
      <w:r>
        <w:t xml:space="preserve"> </w:t>
      </w:r>
      <w:r>
        <w:t xml:space="preserve">(2) </w:t>
      </w:r>
      <w:r>
        <w:rPr>
          <w:rFonts w:hint="eastAsia"/>
        </w:rPr>
        <w:t xml:space="preserve">写出该马尔可夫源的熵率</w:t>
      </w:r>
      <w:r>
        <w:t xml:space="preserve"> </w:t>
      </w:r>
      <m:oMath>
        <m:r>
          <m:t>H</m:t>
        </m:r>
        <m:d>
          <m:dPr>
            <m:begChr m:val="("/>
            <m:sepChr m:val=""/>
            <m:endChr m:val=")"/>
            <m:grow/>
          </m:dPr>
          <m:e>
            <m:r>
              <m:rPr>
                <m:sty m:val="p"/>
                <m:scr m:val="script"/>
              </m:rPr>
              <m:t>X</m:t>
            </m:r>
          </m:e>
        </m:d>
      </m:oMath>
      <w:r>
        <w:t xml:space="preserve"> </w:t>
      </w:r>
      <w:r>
        <w:rPr>
          <w:rFonts w:hint="eastAsia"/>
        </w:rPr>
        <w:t xml:space="preserve">的表达式（用</w:t>
      </w:r>
      <w:r>
        <w:t xml:space="preserve"> </w:t>
      </w:r>
      <m:oMath>
        <m:r>
          <m:t>α</m:t>
        </m:r>
        <m:r>
          <m:rPr>
            <m:sty m:val="p"/>
          </m:rPr>
          <m:t>,</m:t>
        </m:r>
        <m:r>
          <m:t>β</m:t>
        </m:r>
      </m:oMath>
      <w:r>
        <w:t xml:space="preserve"> </w:t>
      </w:r>
      <w:r>
        <w:rPr>
          <w:rFonts w:hint="eastAsia"/>
        </w:rPr>
        <w:t xml:space="preserve">和二元熵函数</w:t>
      </w:r>
      <w:r>
        <w:t xml:space="preserve"> </w:t>
      </w:r>
      <m:oMath>
        <m:sSub>
          <m:e>
            <m:r>
              <m:t>H</m:t>
            </m:r>
          </m:e>
          <m:sub>
            <m:r>
              <m:t>2</m:t>
            </m:r>
          </m:sub>
        </m:sSub>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t xml:space="preserve"> </w:t>
      </w:r>
      <w:r>
        <w:rPr>
          <w:rFonts w:hint="eastAsia"/>
        </w:rPr>
        <w:t xml:space="preserve">表示）。</w:t>
      </w:r>
      <w:r>
        <w:t xml:space="preserve"> </w:t>
      </w:r>
      <w:r>
        <w:t xml:space="preserve">(3) </w:t>
      </w:r>
      <w:r>
        <w:rPr>
          <w:rFonts w:hint="eastAsia"/>
        </w:rPr>
        <w:t xml:space="preserve">代入</w:t>
      </w:r>
      <w:r>
        <w:t xml:space="preserve"> </w:t>
      </w:r>
      <m:oMath>
        <m:r>
          <m:t>α</m:t>
        </m:r>
        <m:r>
          <m:rPr>
            <m:sty m:val="p"/>
          </m:rPr>
          <m:t>=</m:t>
        </m:r>
        <m:r>
          <m:t>0.2</m:t>
        </m:r>
        <m:r>
          <m:rPr>
            <m:sty m:val="p"/>
          </m:rPr>
          <m:t>,</m:t>
        </m:r>
        <m:r>
          <m:t>β</m:t>
        </m:r>
        <m:r>
          <m:rPr>
            <m:sty m:val="p"/>
          </m:rPr>
          <m:t>=</m:t>
        </m:r>
        <m:r>
          <m:t>0.3</m:t>
        </m:r>
      </m:oMath>
      <w:r>
        <w:rPr>
          <w:rFonts w:hint="eastAsia"/>
        </w:rPr>
        <w:t xml:space="preserve">，计算平稳分布与熵率的数值。</w:t>
      </w:r>
      <w:r>
        <w:t xml:space="preserve"> </w:t>
      </w:r>
      <w:r>
        <w:t xml:space="preserve">(4) </w:t>
      </w:r>
      <w:r>
        <w:rPr>
          <w:rFonts w:hint="eastAsia"/>
        </w:rPr>
        <w:t xml:space="preserve">（选做）讨论当</w:t>
      </w:r>
      <w:r>
        <w:t xml:space="preserve"> </w:t>
      </w:r>
      <m:oMath>
        <m:r>
          <m:t>α</m:t>
        </m:r>
        <m:r>
          <m:rPr>
            <m:sty m:val="p"/>
          </m:rPr>
          <m:t>=</m:t>
        </m:r>
        <m:r>
          <m:t>β</m:t>
        </m:r>
        <m:r>
          <m:rPr>
            <m:sty m:val="p"/>
          </m:rPr>
          <m:t>=</m:t>
        </m:r>
        <m:r>
          <m:t>0.5</m:t>
        </m:r>
      </m:oMath>
      <w:r>
        <w:t xml:space="preserve"> </w:t>
      </w:r>
      <w:r>
        <w:rPr>
          <w:rFonts w:hint="eastAsia"/>
        </w:rPr>
        <w:t xml:space="preserve">时的熵率，并解释为何此时熵率达到最大值</w:t>
      </w:r>
      <w:r>
        <w:t xml:space="preserve"> 1 </w:t>
      </w:r>
      <w:r>
        <w:rPr>
          <w:rFonts w:hint="eastAsia"/>
        </w:rPr>
        <w:t xml:space="preserve">比特/符号。</w:t>
      </w:r>
    </w:p>
    <w:p>
      <w:pPr>
        <w:pStyle w:val="BodyText"/>
      </w:pPr>
      <w:r>
        <w:rPr>
          <w:rFonts w:hint="eastAsia"/>
          <w:i/>
          <w:iCs/>
        </w:rPr>
        <w:t xml:space="preserve">提示</w:t>
      </w:r>
      <w:r>
        <w:rPr>
          <w:rFonts w:hint="eastAsia"/>
        </w:rPr>
        <w:t xml:space="preserve">：熵率公式</w:t>
      </w:r>
      <w:r>
        <w:t xml:space="preserve"> </w:t>
      </w:r>
      <m:oMath>
        <m:r>
          <m:t>H</m:t>
        </m:r>
        <m:d>
          <m:dPr>
            <m:begChr m:val="("/>
            <m:sepChr m:val=""/>
            <m:endChr m:val=")"/>
            <m:grow/>
          </m:dPr>
          <m:e>
            <m:r>
              <m:rPr>
                <m:sty m:val="p"/>
                <m:scr m:val="script"/>
              </m:rPr>
              <m:t>X</m:t>
            </m:r>
          </m:e>
        </m:d>
        <m:r>
          <m:rPr>
            <m:sty m:val="p"/>
          </m:rPr>
          <m:t>=</m:t>
        </m:r>
        <m:nary>
          <m:naryPr>
            <m:chr m:val="∑"/>
            <m:limLoc m:val="undOvr"/>
            <m:subHide m:val="off"/>
            <m:supHide m:val="on"/>
          </m:naryPr>
          <m:sub>
            <m:r>
              <m:t>i</m:t>
            </m:r>
          </m:sub>
          <m:sup>
            <m:r>
              <m:t>​</m:t>
            </m:r>
          </m:sup>
          <m:e>
            <m:sSub>
              <m:e>
                <m:r>
                  <m:t>μ</m:t>
                </m:r>
              </m:e>
              <m:sub>
                <m:r>
                  <m:t>i</m:t>
                </m:r>
              </m:sub>
            </m:sSub>
          </m:e>
        </m:nary>
        <m:r>
          <m:t>H</m:t>
        </m:r>
        <m:d>
          <m:dPr>
            <m:begChr m:val="("/>
            <m:sepChr m:val=""/>
            <m:endChr m:val=")"/>
            <m:grow/>
          </m:dPr>
          <m:e>
            <m:sSub>
              <m:e>
                <m:r>
                  <m:rPr>
                    <m:nor/>
                    <m:sty m:val="p"/>
                  </m:rPr>
                  <m:t>行</m:t>
                </m:r>
              </m:e>
              <m:sub>
                <m:r>
                  <m:t>i</m:t>
                </m:r>
              </m:sub>
            </m:sSub>
          </m:e>
        </m:d>
      </m:oMath>
      <w:r>
        <w:rPr>
          <w:rFonts w:hint="eastAsia"/>
        </w:rPr>
        <w:t xml:space="preserve">。行</w:t>
      </w:r>
      <w:r>
        <w:t xml:space="preserve"> </w:t>
      </w:r>
      <m:oMath>
        <m:r>
          <m:t>i</m:t>
        </m:r>
      </m:oMath>
      <w:r>
        <w:t xml:space="preserve"> </w:t>
      </w:r>
      <w:r>
        <w:rPr>
          <w:rFonts w:hint="eastAsia"/>
        </w:rPr>
        <w:t xml:space="preserve">的熵即转移矩阵第</w:t>
      </w:r>
      <w:r>
        <w:t xml:space="preserve"> </w:t>
      </w:r>
      <m:oMath>
        <m:r>
          <m:t>i</m:t>
        </m:r>
      </m:oMath>
      <w:r>
        <w:t xml:space="preserve"> </w:t>
      </w:r>
      <w:r>
        <w:rPr>
          <w:rFonts w:hint="eastAsia"/>
        </w:rPr>
        <w:t xml:space="preserve">行看作一个概率分布的熵。</w:t>
      </w:r>
    </w:p>
    <w:p>
      <w:pPr>
        <w:pStyle w:val="BodyText"/>
      </w:pPr>
      <w:r>
        <w:rPr>
          <w:rFonts w:hint="eastAsia"/>
          <w:i/>
          <w:iCs/>
        </w:rPr>
        <w:t xml:space="preserve">解答</w:t>
      </w:r>
      <w:r>
        <w:rPr>
          <w:rFonts w:hint="eastAsia"/>
        </w:rPr>
        <w:t xml:space="preserve">：</w:t>
      </w:r>
      <w:r>
        <w:t xml:space="preserve"> </w:t>
      </w:r>
      <w:r>
        <w:t xml:space="preserve">(1) </w:t>
      </w:r>
      <w:r>
        <w:rPr>
          <w:rFonts w:hint="eastAsia"/>
        </w:rPr>
        <w:t xml:space="preserve">平稳分布</w:t>
      </w:r>
      <w:r>
        <w:t xml:space="preserve"> </w:t>
      </w:r>
      <m:oMath>
        <m:r>
          <m:t>μ</m:t>
        </m:r>
        <m:r>
          <m:rPr>
            <m:sty m:val="p"/>
          </m:rPr>
          <m:t>=</m:t>
        </m:r>
        <m:d>
          <m:dPr>
            <m:begChr m:val="("/>
            <m:sepChr m:val=""/>
            <m:endChr m:val=")"/>
            <m:grow/>
          </m:dPr>
          <m:e>
            <m:sSub>
              <m:e>
                <m:r>
                  <m:t>μ</m:t>
                </m:r>
              </m:e>
              <m:sub>
                <m:r>
                  <m:t>0</m:t>
                </m:r>
              </m:sub>
            </m:sSub>
            <m:r>
              <m:rPr>
                <m:sty m:val="p"/>
              </m:rPr>
              <m:t>,</m:t>
            </m:r>
            <m:sSub>
              <m:e>
                <m:r>
                  <m:t>μ</m:t>
                </m:r>
              </m:e>
              <m:sub>
                <m:r>
                  <m:t>1</m:t>
                </m:r>
              </m:sub>
            </m:sSub>
          </m:e>
        </m:d>
      </m:oMath>
      <w:r>
        <w:t xml:space="preserve"> </w:t>
      </w:r>
      <w:r>
        <w:rPr>
          <w:rFonts w:hint="eastAsia"/>
        </w:rPr>
        <w:t xml:space="preserve">满足</w:t>
      </w:r>
      <w:r>
        <w:t xml:space="preserve"> </w:t>
      </w:r>
      <m:oMath>
        <m:sSub>
          <m:e>
            <m:r>
              <m:t>μ</m:t>
            </m:r>
          </m:e>
          <m:sub>
            <m:r>
              <m:t>0</m:t>
            </m:r>
          </m:sub>
        </m:sSub>
        <m:d>
          <m:dPr>
            <m:begChr m:val="("/>
            <m:sepChr m:val=""/>
            <m:endChr m:val=")"/>
            <m:grow/>
          </m:dPr>
          <m:e>
            <m:r>
              <m:t>1</m:t>
            </m:r>
            <m:r>
              <m:rPr>
                <m:sty m:val="p"/>
              </m:rPr>
              <m:t>−</m:t>
            </m:r>
            <m:r>
              <m:t>α</m:t>
            </m:r>
          </m:e>
        </m:d>
        <m:r>
          <m:rPr>
            <m:sty m:val="p"/>
          </m:rPr>
          <m:t>+</m:t>
        </m:r>
        <m:sSub>
          <m:e>
            <m:r>
              <m:t>μ</m:t>
            </m:r>
          </m:e>
          <m:sub>
            <m:r>
              <m:t>1</m:t>
            </m:r>
          </m:sub>
        </m:sSub>
        <m:r>
          <m:t>β</m:t>
        </m:r>
        <m:r>
          <m:rPr>
            <m:sty m:val="p"/>
          </m:rPr>
          <m:t>=</m:t>
        </m:r>
        <m:sSub>
          <m:e>
            <m:r>
              <m:t>μ</m:t>
            </m:r>
          </m:e>
          <m:sub>
            <m:r>
              <m:t>0</m:t>
            </m:r>
          </m:sub>
        </m:sSub>
      </m:oMath>
      <w:r>
        <w:t xml:space="preserve"> </w:t>
      </w:r>
      <w:r>
        <w:rPr>
          <w:rFonts w:hint="eastAsia"/>
        </w:rPr>
        <w:t xml:space="preserve">且</w:t>
      </w:r>
      <w:r>
        <w:t xml:space="preserve"> </w:t>
      </w:r>
      <m:oMath>
        <m:sSub>
          <m:e>
            <m:r>
              <m:t>μ</m:t>
            </m:r>
          </m:e>
          <m:sub>
            <m:r>
              <m:t>0</m:t>
            </m:r>
          </m:sub>
        </m:sSub>
        <m:r>
          <m:rPr>
            <m:sty m:val="p"/>
          </m:rPr>
          <m:t>+</m:t>
        </m:r>
        <m:sSub>
          <m:e>
            <m:r>
              <m:t>μ</m:t>
            </m:r>
          </m:e>
          <m:sub>
            <m:r>
              <m:t>1</m:t>
            </m:r>
          </m:sub>
        </m:sSub>
        <m:r>
          <m:rPr>
            <m:sty m:val="p"/>
          </m:rPr>
          <m:t>=</m:t>
        </m:r>
        <m:r>
          <m:t>1</m:t>
        </m:r>
      </m:oMath>
      <w:r>
        <w:rPr>
          <w:rFonts w:hint="eastAsia"/>
        </w:rPr>
        <w:t xml:space="preserve">。由第一式得</w:t>
      </w:r>
      <w:r>
        <w:t xml:space="preserve"> </w:t>
      </w:r>
      <m:oMath>
        <m:sSub>
          <m:e>
            <m:r>
              <m:t>μ</m:t>
            </m:r>
          </m:e>
          <m:sub>
            <m:r>
              <m:t>1</m:t>
            </m:r>
          </m:sub>
        </m:sSub>
        <m:r>
          <m:t>β</m:t>
        </m:r>
        <m:r>
          <m:rPr>
            <m:sty m:val="p"/>
          </m:rPr>
          <m:t>=</m:t>
        </m:r>
        <m:sSub>
          <m:e>
            <m:r>
              <m:t>μ</m:t>
            </m:r>
          </m:e>
          <m:sub>
            <m:r>
              <m:t>0</m:t>
            </m:r>
          </m:sub>
        </m:sSub>
        <m:r>
          <m:t>α</m:t>
        </m:r>
      </m:oMath>
      <w:r>
        <w:rPr>
          <w:rFonts w:hint="eastAsia"/>
        </w:rPr>
        <w:t xml:space="preserve">，即</w:t>
      </w:r>
      <w:r>
        <w:t xml:space="preserve"> </w:t>
      </w:r>
      <m:oMath>
        <m:sSub>
          <m:e>
            <m:r>
              <m:t>μ</m:t>
            </m:r>
          </m:e>
          <m:sub>
            <m:r>
              <m:t>1</m:t>
            </m:r>
          </m:sub>
        </m:sSub>
        <m:r>
          <m:rPr>
            <m:sty m:val="p"/>
          </m:rPr>
          <m:t>=</m:t>
        </m:r>
        <m:f>
          <m:fPr>
            <m:type m:val="bar"/>
          </m:fPr>
          <m:num>
            <m:r>
              <m:t>α</m:t>
            </m:r>
          </m:num>
          <m:den>
            <m:r>
              <m:t>β</m:t>
            </m:r>
          </m:den>
        </m:f>
        <m:sSub>
          <m:e>
            <m:r>
              <m:t>μ</m:t>
            </m:r>
          </m:e>
          <m:sub>
            <m:r>
              <m:t>0</m:t>
            </m:r>
          </m:sub>
        </m:sSub>
      </m:oMath>
      <w:r>
        <w:rPr>
          <w:rFonts w:hint="eastAsia"/>
        </w:rPr>
        <w:t xml:space="preserve">。代入和式：</w:t>
      </w:r>
      <m:oMath>
        <m:sSub>
          <m:e>
            <m:r>
              <m:t>μ</m:t>
            </m:r>
          </m:e>
          <m:sub>
            <m:r>
              <m:t>0</m:t>
            </m:r>
          </m:sub>
        </m:sSub>
        <m:d>
          <m:dPr>
            <m:begChr m:val="("/>
            <m:sepChr m:val=""/>
            <m:endChr m:val=")"/>
            <m:grow/>
          </m:dPr>
          <m:e>
            <m:r>
              <m:t>1</m:t>
            </m:r>
            <m:r>
              <m:rPr>
                <m:sty m:val="p"/>
              </m:rPr>
              <m:t>+</m:t>
            </m:r>
            <m:f>
              <m:fPr>
                <m:type m:val="bar"/>
              </m:fPr>
              <m:num>
                <m:r>
                  <m:t>α</m:t>
                </m:r>
              </m:num>
              <m:den>
                <m:r>
                  <m:t>β</m:t>
                </m:r>
              </m:den>
            </m:f>
          </m:e>
        </m:d>
        <m:r>
          <m:rPr>
            <m:sty m:val="p"/>
          </m:rPr>
          <m:t>=</m:t>
        </m:r>
        <m:r>
          <m:t>1</m:t>
        </m:r>
      </m:oMath>
      <w:r>
        <w:rPr>
          <w:rFonts w:hint="eastAsia"/>
        </w:rPr>
        <w:t xml:space="preserve">，得</w:t>
      </w:r>
      <w:r>
        <w:t xml:space="preserve"> </w:t>
      </w:r>
      <m:oMath>
        <m:sSub>
          <m:e>
            <m:r>
              <m:t>μ</m:t>
            </m:r>
          </m:e>
          <m:sub>
            <m:r>
              <m:t>0</m:t>
            </m:r>
          </m:sub>
        </m:sSub>
        <m:r>
          <m:rPr>
            <m:sty m:val="p"/>
          </m:rPr>
          <m:t>=</m:t>
        </m:r>
        <m:f>
          <m:fPr>
            <m:type m:val="bar"/>
          </m:fPr>
          <m:num>
            <m:r>
              <m:t>β</m:t>
            </m:r>
          </m:num>
          <m:den>
            <m:r>
              <m:t>α</m:t>
            </m:r>
            <m:r>
              <m:rPr>
                <m:sty m:val="p"/>
              </m:rPr>
              <m:t>+</m:t>
            </m:r>
            <m:r>
              <m:t>β</m:t>
            </m:r>
          </m:den>
        </m:f>
      </m:oMath>
      <w:r>
        <w:rPr>
          <w:rFonts w:hint="eastAsia"/>
        </w:rPr>
        <w:t xml:space="preserve">，</w:t>
      </w:r>
      <m:oMath>
        <m:sSub>
          <m:e>
            <m:r>
              <m:t>μ</m:t>
            </m:r>
          </m:e>
          <m:sub>
            <m:r>
              <m:t>1</m:t>
            </m:r>
          </m:sub>
        </m:sSub>
        <m:r>
          <m:rPr>
            <m:sty m:val="p"/>
          </m:rPr>
          <m:t>=</m:t>
        </m:r>
        <m:f>
          <m:fPr>
            <m:type m:val="bar"/>
          </m:fPr>
          <m:num>
            <m:r>
              <m:t>α</m:t>
            </m:r>
          </m:num>
          <m:den>
            <m:r>
              <m:t>α</m:t>
            </m:r>
            <m:r>
              <m:rPr>
                <m:sty m:val="p"/>
              </m:rPr>
              <m:t>+</m:t>
            </m:r>
            <m:r>
              <m:t>β</m:t>
            </m:r>
          </m:den>
        </m:f>
      </m:oMath>
      <w:r>
        <w:t xml:space="preserve">。</w:t>
      </w:r>
      <w:r>
        <w:t xml:space="preserve"> </w:t>
      </w:r>
      <w:r>
        <w:t xml:space="preserve">(2) </w:t>
      </w:r>
      <w:r>
        <w:rPr>
          <w:rFonts w:hint="eastAsia"/>
        </w:rPr>
        <w:t xml:space="preserve">转移矩阵第</w:t>
      </w:r>
      <w:r>
        <w:t xml:space="preserve"> 0 </w:t>
      </w:r>
      <w:r>
        <w:rPr>
          <w:rFonts w:hint="eastAsia"/>
        </w:rPr>
        <w:t xml:space="preserve">行的熵为</w:t>
      </w:r>
      <w:r>
        <w:t xml:space="preserve"> </w:t>
      </w:r>
      <m:oMath>
        <m:sSub>
          <m:e>
            <m:r>
              <m:t>H</m:t>
            </m:r>
          </m:e>
          <m:sub>
            <m:r>
              <m:t>2</m:t>
            </m:r>
          </m:sub>
        </m:sSub>
        <m:d>
          <m:dPr>
            <m:begChr m:val="("/>
            <m:sepChr m:val=""/>
            <m:endChr m:val=")"/>
            <m:grow/>
          </m:dPr>
          <m:e>
            <m:r>
              <m:t>α</m:t>
            </m:r>
          </m:e>
        </m:d>
      </m:oMath>
      <w:r>
        <w:rPr>
          <w:rFonts w:hint="eastAsia"/>
        </w:rPr>
        <w:t xml:space="preserve">（因为行概率分布为</w:t>
      </w:r>
      <w:r>
        <w:t xml:space="preserve"> </w:t>
      </w:r>
      <m:oMath>
        <m:d>
          <m:dPr>
            <m:begChr m:val="("/>
            <m:sepChr m:val=""/>
            <m:endChr m:val=")"/>
            <m:grow/>
          </m:dPr>
          <m:e>
            <m:r>
              <m:t>1</m:t>
            </m:r>
            <m:r>
              <m:rPr>
                <m:sty m:val="p"/>
              </m:rPr>
              <m:t>−</m:t>
            </m:r>
            <m:r>
              <m:t>α</m:t>
            </m:r>
            <m:r>
              <m:rPr>
                <m:sty m:val="p"/>
              </m:rPr>
              <m:t>,</m:t>
            </m:r>
            <m:r>
              <m:t>α</m:t>
            </m:r>
          </m:e>
        </m:d>
      </m:oMath>
      <w:r>
        <w:rPr>
          <w:rFonts w:hint="eastAsia"/>
        </w:rPr>
        <w:t xml:space="preserve">），第</w:t>
      </w:r>
      <w:r>
        <w:t xml:space="preserve"> 1 </w:t>
      </w:r>
      <w:r>
        <w:rPr>
          <w:rFonts w:hint="eastAsia"/>
        </w:rPr>
        <w:t xml:space="preserve">行的熵为</w:t>
      </w:r>
      <w:r>
        <w:t xml:space="preserve"> </w:t>
      </w:r>
      <m:oMath>
        <m:sSub>
          <m:e>
            <m:r>
              <m:t>H</m:t>
            </m:r>
          </m:e>
          <m:sub>
            <m:r>
              <m:t>2</m:t>
            </m:r>
          </m:sub>
        </m:sSub>
        <m:d>
          <m:dPr>
            <m:begChr m:val="("/>
            <m:sepChr m:val=""/>
            <m:endChr m:val=")"/>
            <m:grow/>
          </m:dPr>
          <m:e>
            <m:r>
              <m:t>β</m:t>
            </m:r>
          </m:e>
        </m:d>
      </m:oMath>
      <w:r>
        <w:rPr>
          <w:rFonts w:hint="eastAsia"/>
        </w:rPr>
        <w:t xml:space="preserve">。熵率</w:t>
      </w:r>
    </w:p>
    <w:p>
      <w:pPr>
        <w:pStyle w:val="BodyText"/>
      </w:pPr>
      <m:oMathPara>
        <m:oMathParaPr>
          <m:jc m:val="center"/>
        </m:oMathParaPr>
        <m:oMath>
          <m:r>
            <m:t>H</m:t>
          </m:r>
          <m:d>
            <m:dPr>
              <m:begChr m:val="("/>
              <m:sepChr m:val=""/>
              <m:endChr m:val=")"/>
              <m:grow/>
            </m:dPr>
            <m:e>
              <m:r>
                <m:rPr>
                  <m:sty m:val="p"/>
                  <m:scr m:val="script"/>
                </m:rPr>
                <m:t>X</m:t>
              </m:r>
            </m:e>
          </m:d>
          <m:r>
            <m:rPr>
              <m:sty m:val="p"/>
            </m:rPr>
            <m:t>=</m:t>
          </m:r>
          <m:sSub>
            <m:e>
              <m:r>
                <m:t>μ</m:t>
              </m:r>
            </m:e>
            <m:sub>
              <m:r>
                <m:t>0</m:t>
              </m:r>
            </m:sub>
          </m:sSub>
          <m:sSub>
            <m:e>
              <m:r>
                <m:t>H</m:t>
              </m:r>
            </m:e>
            <m:sub>
              <m:r>
                <m:t>2</m:t>
              </m:r>
            </m:sub>
          </m:sSub>
          <m:d>
            <m:dPr>
              <m:begChr m:val="("/>
              <m:sepChr m:val=""/>
              <m:endChr m:val=")"/>
              <m:grow/>
            </m:dPr>
            <m:e>
              <m:r>
                <m:t>α</m:t>
              </m:r>
            </m:e>
          </m:d>
          <m:r>
            <m:rPr>
              <m:sty m:val="p"/>
            </m:rPr>
            <m:t>+</m:t>
          </m:r>
          <m:sSub>
            <m:e>
              <m:r>
                <m:t>μ</m:t>
              </m:r>
            </m:e>
            <m:sub>
              <m:r>
                <m:t>1</m:t>
              </m:r>
            </m:sub>
          </m:sSub>
          <m:sSub>
            <m:e>
              <m:r>
                <m:t>H</m:t>
              </m:r>
            </m:e>
            <m:sub>
              <m:r>
                <m:t>2</m:t>
              </m:r>
            </m:sub>
          </m:sSub>
          <m:d>
            <m:dPr>
              <m:begChr m:val="("/>
              <m:sepChr m:val=""/>
              <m:endChr m:val=")"/>
              <m:grow/>
            </m:dPr>
            <m:e>
              <m:r>
                <m:t>β</m:t>
              </m:r>
            </m:e>
          </m:d>
          <m:r>
            <m:rPr>
              <m:sty m:val="p"/>
            </m:rPr>
            <m:t>=</m:t>
          </m:r>
          <m:f>
            <m:fPr>
              <m:type m:val="bar"/>
            </m:fPr>
            <m:num>
              <m:r>
                <m:t>β</m:t>
              </m:r>
            </m:num>
            <m:den>
              <m:r>
                <m:t>α</m:t>
              </m:r>
              <m:r>
                <m:rPr>
                  <m:sty m:val="p"/>
                </m:rPr>
                <m:t>+</m:t>
              </m:r>
              <m:r>
                <m:t>β</m:t>
              </m:r>
            </m:den>
          </m:f>
          <m:sSub>
            <m:e>
              <m:r>
                <m:t>H</m:t>
              </m:r>
            </m:e>
            <m:sub>
              <m:r>
                <m:t>2</m:t>
              </m:r>
            </m:sub>
          </m:sSub>
          <m:d>
            <m:dPr>
              <m:begChr m:val="("/>
              <m:sepChr m:val=""/>
              <m:endChr m:val=")"/>
              <m:grow/>
            </m:dPr>
            <m:e>
              <m:r>
                <m:t>α</m:t>
              </m:r>
            </m:e>
          </m:d>
          <m:r>
            <m:rPr>
              <m:sty m:val="p"/>
            </m:rPr>
            <m:t>+</m:t>
          </m:r>
          <m:f>
            <m:fPr>
              <m:type m:val="bar"/>
            </m:fPr>
            <m:num>
              <m:r>
                <m:t>α</m:t>
              </m:r>
            </m:num>
            <m:den>
              <m:r>
                <m:t>α</m:t>
              </m:r>
              <m:r>
                <m:rPr>
                  <m:sty m:val="p"/>
                </m:rPr>
                <m:t>+</m:t>
              </m:r>
              <m:r>
                <m:t>β</m:t>
              </m:r>
            </m:den>
          </m:f>
          <m:sSub>
            <m:e>
              <m:r>
                <m:t>H</m:t>
              </m:r>
            </m:e>
            <m:sub>
              <m:r>
                <m:t>2</m:t>
              </m:r>
            </m:sub>
          </m:sSub>
          <m:d>
            <m:dPr>
              <m:begChr m:val="("/>
              <m:sepChr m:val=""/>
              <m:endChr m:val=")"/>
              <m:grow/>
            </m:dPr>
            <m:e>
              <m:r>
                <m:t>β</m:t>
              </m:r>
            </m:e>
          </m:d>
          <m:r>
            <m:rPr>
              <m:sty m:val="p"/>
            </m:rPr>
            <m:t>。</m:t>
          </m:r>
        </m:oMath>
      </m:oMathPara>
    </w:p>
    <w:p>
      <w:pPr>
        <w:pStyle w:val="FirstParagraph"/>
      </w:pPr>
      <w:r>
        <w:t xml:space="preserve">(3)</w:t>
      </w:r>
      <w:r>
        <w:t xml:space="preserve"> </w:t>
      </w:r>
      <m:oMath>
        <m:r>
          <m:t>α</m:t>
        </m:r>
        <m:r>
          <m:rPr>
            <m:sty m:val="p"/>
          </m:rPr>
          <m:t>=</m:t>
        </m:r>
        <m:r>
          <m:t>0.2</m:t>
        </m:r>
      </m:oMath>
      <w:r>
        <w:rPr>
          <w:rFonts w:hint="eastAsia"/>
        </w:rPr>
        <w:t xml:space="preserve">，</w:t>
      </w:r>
      <m:oMath>
        <m:r>
          <m:t>β</m:t>
        </m:r>
        <m:r>
          <m:rPr>
            <m:sty m:val="p"/>
          </m:rPr>
          <m:t>=</m:t>
        </m:r>
        <m:r>
          <m:t>0.3</m:t>
        </m:r>
      </m:oMath>
      <w:r>
        <w:rPr>
          <w:rFonts w:hint="eastAsia"/>
        </w:rPr>
        <w:t xml:space="preserve">：</w:t>
      </w:r>
      <m:oMath>
        <m:sSub>
          <m:e>
            <m:r>
              <m:t>μ</m:t>
            </m:r>
          </m:e>
          <m:sub>
            <m:r>
              <m:t>0</m:t>
            </m:r>
          </m:sub>
        </m:sSub>
        <m:r>
          <m:rPr>
            <m:sty m:val="p"/>
          </m:rPr>
          <m:t>=</m:t>
        </m:r>
        <m:r>
          <m:t>0.3</m:t>
        </m:r>
        <m:r>
          <m:rPr>
            <m:sty m:val="p"/>
          </m:rPr>
          <m:t>/</m:t>
        </m:r>
        <m:r>
          <m:t>0.5</m:t>
        </m:r>
        <m:r>
          <m:rPr>
            <m:sty m:val="p"/>
          </m:rPr>
          <m:t>=</m:t>
        </m:r>
        <m:r>
          <m:t>0.6</m:t>
        </m:r>
      </m:oMath>
      <w:r>
        <w:rPr>
          <w:rFonts w:hint="eastAsia"/>
        </w:rPr>
        <w:t xml:space="preserve">，</w:t>
      </w:r>
      <m:oMath>
        <m:sSub>
          <m:e>
            <m:r>
              <m:t>μ</m:t>
            </m:r>
          </m:e>
          <m:sub>
            <m:r>
              <m:t>1</m:t>
            </m:r>
          </m:sub>
        </m:sSub>
        <m:r>
          <m:rPr>
            <m:sty m:val="p"/>
          </m:rPr>
          <m:t>=</m:t>
        </m:r>
        <m:r>
          <m:t>0.4</m:t>
        </m:r>
      </m:oMath>
      <w:r>
        <w:t xml:space="preserve">。</w:t>
      </w:r>
      <m:oMath>
        <m:sSub>
          <m:e>
            <m:r>
              <m:t>H</m:t>
            </m:r>
          </m:e>
          <m:sub>
            <m:r>
              <m:t>2</m:t>
            </m:r>
          </m:sub>
        </m:sSub>
        <m:d>
          <m:dPr>
            <m:begChr m:val="("/>
            <m:sepChr m:val=""/>
            <m:endChr m:val=")"/>
            <m:grow/>
          </m:dPr>
          <m:e>
            <m:r>
              <m:t>0.2</m:t>
            </m:r>
          </m:e>
        </m:d>
        <m:r>
          <m:rPr>
            <m:sty m:val="p"/>
          </m:rPr>
          <m:t>≈</m:t>
        </m:r>
        <m:r>
          <m:t>0.722</m:t>
        </m:r>
      </m:oMath>
      <w:r>
        <w:t xml:space="preserve"> </w:t>
      </w:r>
      <w:r>
        <w:rPr>
          <w:rFonts w:hint="eastAsia"/>
        </w:rPr>
        <w:t xml:space="preserve">比特，</w:t>
      </w:r>
      <m:oMath>
        <m:sSub>
          <m:e>
            <m:r>
              <m:t>H</m:t>
            </m:r>
          </m:e>
          <m:sub>
            <m:r>
              <m:t>2</m:t>
            </m:r>
          </m:sub>
        </m:sSub>
        <m:d>
          <m:dPr>
            <m:begChr m:val="("/>
            <m:sepChr m:val=""/>
            <m:endChr m:val=")"/>
            <m:grow/>
          </m:dPr>
          <m:e>
            <m:r>
              <m:t>0.3</m:t>
            </m:r>
          </m:e>
        </m:d>
        <m:r>
          <m:rPr>
            <m:sty m:val="p"/>
          </m:rPr>
          <m:t>≈</m:t>
        </m:r>
        <m:r>
          <m:t>0.881</m:t>
        </m:r>
      </m:oMath>
      <w:r>
        <w:t xml:space="preserve"> </w:t>
      </w:r>
      <w:r>
        <w:rPr>
          <w:rFonts w:hint="eastAsia"/>
        </w:rPr>
        <w:t xml:space="preserve">比特。熵率</w:t>
      </w:r>
      <w:r>
        <w:t xml:space="preserve"> </w:t>
      </w:r>
      <m:oMath>
        <m:r>
          <m:t>H</m:t>
        </m:r>
        <m:d>
          <m:dPr>
            <m:begChr m:val="("/>
            <m:sepChr m:val=""/>
            <m:endChr m:val=")"/>
            <m:grow/>
          </m:dPr>
          <m:e>
            <m:r>
              <m:rPr>
                <m:sty m:val="p"/>
                <m:scr m:val="script"/>
              </m:rPr>
              <m:t>X</m:t>
            </m:r>
          </m:e>
        </m:d>
        <m:r>
          <m:rPr>
            <m:sty m:val="p"/>
          </m:rPr>
          <m:t>=</m:t>
        </m:r>
        <m:r>
          <m:t>0.6</m:t>
        </m:r>
        <m:r>
          <m:rPr>
            <m:sty m:val="p"/>
          </m:rPr>
          <m:t>×</m:t>
        </m:r>
        <m:r>
          <m:t>0.722</m:t>
        </m:r>
        <m:r>
          <m:rPr>
            <m:sty m:val="p"/>
          </m:rPr>
          <m:t>+</m:t>
        </m:r>
        <m:r>
          <m:t>0.4</m:t>
        </m:r>
        <m:r>
          <m:rPr>
            <m:sty m:val="p"/>
          </m:rPr>
          <m:t>×</m:t>
        </m:r>
        <m:r>
          <m:t>0.881</m:t>
        </m:r>
        <m:r>
          <m:rPr>
            <m:sty m:val="p"/>
          </m:rPr>
          <m:t>≈</m:t>
        </m:r>
        <m:r>
          <m:t>0.786</m:t>
        </m:r>
      </m:oMath>
      <w:r>
        <w:t xml:space="preserve"> </w:t>
      </w:r>
      <w:r>
        <w:rPr>
          <w:rFonts w:hint="eastAsia"/>
        </w:rPr>
        <w:t xml:space="preserve">比特/符号。</w:t>
      </w:r>
      <w:r>
        <w:t xml:space="preserve"> </w:t>
      </w:r>
      <w:r>
        <w:t xml:space="preserve">(4)</w:t>
      </w:r>
      <w:r>
        <w:t xml:space="preserve"> </w:t>
      </w:r>
      <m:oMath>
        <m:r>
          <m:t>α</m:t>
        </m:r>
        <m:r>
          <m:rPr>
            <m:sty m:val="p"/>
          </m:rPr>
          <m:t>=</m:t>
        </m:r>
        <m:r>
          <m:t>β</m:t>
        </m:r>
        <m:r>
          <m:rPr>
            <m:sty m:val="p"/>
          </m:rPr>
          <m:t>=</m:t>
        </m:r>
        <m:r>
          <m:t>0.5</m:t>
        </m:r>
      </m:oMath>
      <w:r>
        <w:t xml:space="preserve"> </w:t>
      </w:r>
      <w:r>
        <w:rPr>
          <w:rFonts w:hint="eastAsia"/>
        </w:rPr>
        <w:t xml:space="preserve">时，平稳分布</w:t>
      </w:r>
      <w:r>
        <w:t xml:space="preserve"> </w:t>
      </w:r>
      <m:oMath>
        <m:r>
          <m:t>μ</m:t>
        </m:r>
        <m:r>
          <m:rPr>
            <m:sty m:val="p"/>
          </m:rPr>
          <m:t>=</m:t>
        </m:r>
        <m:d>
          <m:dPr>
            <m:begChr m:val="("/>
            <m:sepChr m:val=""/>
            <m:endChr m:val=")"/>
            <m:grow/>
          </m:dPr>
          <m:e>
            <m:r>
              <m:t>0.5</m:t>
            </m:r>
            <m:r>
              <m:rPr>
                <m:sty m:val="p"/>
              </m:rPr>
              <m:t>,</m:t>
            </m:r>
            <m:r>
              <m:t>0.5</m:t>
            </m:r>
          </m:e>
        </m:d>
      </m:oMath>
      <w:r>
        <w:rPr>
          <w:rFonts w:hint="eastAsia"/>
        </w:rPr>
        <w:t xml:space="preserve">，每行熵</w:t>
      </w:r>
      <w:r>
        <w:t xml:space="preserve"> </w:t>
      </w:r>
      <m:oMath>
        <m:sSub>
          <m:e>
            <m:r>
              <m:t>H</m:t>
            </m:r>
          </m:e>
          <m:sub>
            <m:r>
              <m:t>2</m:t>
            </m:r>
          </m:sub>
        </m:sSub>
        <m:d>
          <m:dPr>
            <m:begChr m:val="("/>
            <m:sepChr m:val=""/>
            <m:endChr m:val=")"/>
            <m:grow/>
          </m:dPr>
          <m:e>
            <m:r>
              <m:t>0.5</m:t>
            </m:r>
          </m:e>
        </m:d>
        <m:r>
          <m:rPr>
            <m:sty m:val="p"/>
          </m:rPr>
          <m:t>=</m:t>
        </m:r>
        <m:r>
          <m:t>1</m:t>
        </m:r>
      </m:oMath>
      <w:r>
        <w:t xml:space="preserve"> </w:t>
      </w:r>
      <w:r>
        <w:rPr>
          <w:rFonts w:hint="eastAsia"/>
        </w:rPr>
        <w:t xml:space="preserve">比特，故</w:t>
      </w:r>
      <w:r>
        <w:t xml:space="preserve"> </w:t>
      </w:r>
      <m:oMath>
        <m:r>
          <m:t>H</m:t>
        </m:r>
        <m:d>
          <m:dPr>
            <m:begChr m:val="("/>
            <m:sepChr m:val=""/>
            <m:endChr m:val=")"/>
            <m:grow/>
          </m:dPr>
          <m:e>
            <m:r>
              <m:rPr>
                <m:sty m:val="p"/>
                <m:scr m:val="script"/>
              </m:rPr>
              <m:t>X</m:t>
            </m:r>
          </m:e>
        </m:d>
        <m:r>
          <m:rPr>
            <m:sty m:val="p"/>
          </m:rPr>
          <m:t>=</m:t>
        </m:r>
        <m:r>
          <m:t>1</m:t>
        </m:r>
      </m:oMath>
      <w:r>
        <w:t xml:space="preserve"> </w:t>
      </w:r>
      <w:r>
        <w:rPr>
          <w:rFonts w:hint="eastAsia"/>
        </w:rPr>
        <w:t xml:space="preserve">比特/符号。此时转移矩阵每行均为</w:t>
      </w:r>
      <w:r>
        <w:t xml:space="preserve"> </w:t>
      </w:r>
      <m:oMath>
        <m:d>
          <m:dPr>
            <m:begChr m:val="("/>
            <m:sepChr m:val=""/>
            <m:endChr m:val=")"/>
            <m:grow/>
          </m:dPr>
          <m:e>
            <m:r>
              <m:t>0.5</m:t>
            </m:r>
            <m:r>
              <m:rPr>
                <m:sty m:val="p"/>
              </m:rPr>
              <m:t>,</m:t>
            </m:r>
            <m:r>
              <m:t>0.5</m:t>
            </m:r>
          </m:e>
        </m:d>
      </m:oMath>
      <w:r>
        <w:rPr>
          <w:rFonts w:hint="eastAsia"/>
        </w:rPr>
        <w:t xml:space="preserve">，过程退化为独立同分布的均匀伯努利序列，每符号以概率</w:t>
      </w:r>
      <w:r>
        <w:t xml:space="preserve"> </w:t>
      </w:r>
      <m:oMath>
        <m:r>
          <m:t>1</m:t>
        </m:r>
        <m:r>
          <m:rPr>
            <m:sty m:val="p"/>
          </m:rPr>
          <m:t>/</m:t>
        </m:r>
        <m:r>
          <m:t>2</m:t>
        </m:r>
      </m:oMath>
      <w:r>
        <w:t xml:space="preserve"> </w:t>
      </w:r>
      <w:r>
        <w:rPr>
          <w:rFonts w:hint="eastAsia"/>
        </w:rPr>
        <w:t xml:space="preserve">取</w:t>
      </w:r>
      <w:r>
        <w:t xml:space="preserve"> 0 </w:t>
      </w:r>
      <w:r>
        <w:rPr>
          <w:rFonts w:hint="eastAsia"/>
        </w:rPr>
        <w:t xml:space="preserve">或</w:t>
      </w:r>
      <w:r>
        <w:t xml:space="preserve"> </w:t>
      </w:r>
      <w:r>
        <w:rPr>
          <w:rFonts w:hint="eastAsia"/>
        </w:rPr>
        <w:t xml:space="preserve">1，不确定性达最大，熵率为</w:t>
      </w:r>
      <w:r>
        <w:t xml:space="preserve"> 1 </w:t>
      </w:r>
      <w:r>
        <w:rPr>
          <w:rFonts w:hint="eastAsia"/>
        </w:rPr>
        <w:t xml:space="preserve">比特/符号。</w:t>
      </w:r>
    </w:p>
    <w:p>
      <w:pPr>
        <w:pStyle w:val="BodyText"/>
      </w:pPr>
      <w:r>
        <w:rPr>
          <w:rFonts w:hint="eastAsia"/>
          <w:b/>
          <w:bCs/>
        </w:rPr>
        <w:t xml:space="preserve">习题</w:t>
      </w:r>
      <w:r>
        <w:rPr>
          <w:b/>
          <w:bCs/>
        </w:rPr>
        <w:t xml:space="preserve"> 2.5</w:t>
      </w:r>
      <w:r>
        <w:rPr>
          <w:rFonts w:hint="eastAsia"/>
        </w:rPr>
        <w:t xml:space="preserve">（证明题：链式法则的归纳步骤）</w:t>
      </w:r>
      <w:r>
        <w:t xml:space="preserve"> </w:t>
      </w:r>
      <w:r>
        <w:rPr>
          <w:rFonts w:hint="eastAsia"/>
        </w:rPr>
        <w:t xml:space="preserve">用数学归纳法证明</w:t>
      </w:r>
      <w:r>
        <w:t xml:space="preserve"> </w:t>
      </w:r>
      <m:oMath>
        <m:r>
          <m:t>n</m:t>
        </m:r>
      </m:oMath>
      <w:r>
        <w:t xml:space="preserve"> </w:t>
      </w:r>
      <w:r>
        <w:rPr>
          <w:rFonts w:hint="eastAsia"/>
        </w:rPr>
        <w:t xml:space="preserve">变量链式法则：</w:t>
      </w:r>
    </w:p>
    <w:p>
      <w:pPr>
        <w:pStyle w:val="BodyText"/>
      </w:pPr>
      <m:oMathPara>
        <m:oMathParaPr>
          <m:jc m:val="center"/>
        </m:oMathParaPr>
        <m:oMath>
          <m:r>
            <m:t>H</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要求：写明归纳奠基（</w:t>
      </w:r>
      <m:oMath>
        <m:r>
          <m:t>n</m:t>
        </m:r>
        <m:r>
          <m:rPr>
            <m:sty m:val="p"/>
          </m:rPr>
          <m:t>=</m:t>
        </m:r>
        <m:r>
          <m:t>1</m:t>
        </m:r>
        <m:r>
          <m:rPr>
            <m:sty m:val="p"/>
          </m:rPr>
          <m:t>,</m:t>
        </m:r>
        <m:r>
          <m:t>2</m:t>
        </m:r>
      </m:oMath>
      <w:r>
        <w:rPr>
          <w:rFonts w:hint="eastAsia"/>
        </w:rPr>
        <w:t xml:space="preserve">）、归纳假设与归纳步骤的完整推导。</w:t>
      </w:r>
    </w:p>
    <w:p>
      <w:pPr>
        <w:pStyle w:val="BodyText"/>
      </w:pPr>
      <w:r>
        <w:rPr>
          <w:rFonts w:hint="eastAsia"/>
          <w:i/>
          <w:iCs/>
        </w:rPr>
        <w:t xml:space="preserve">提示</w:t>
      </w:r>
      <w:r>
        <w:rPr>
          <w:rFonts w:hint="eastAsia"/>
        </w:rPr>
        <w:t xml:space="preserve">：归纳步骤中将前</w:t>
      </w:r>
      <w:r>
        <w:t xml:space="preserve"> </w:t>
      </w:r>
      <m:oMath>
        <m:r>
          <m:t>n</m:t>
        </m:r>
        <m:r>
          <m:rPr>
            <m:sty m:val="p"/>
          </m:rPr>
          <m:t>+</m:t>
        </m:r>
        <m:r>
          <m:t>1</m:t>
        </m:r>
      </m:oMath>
      <w:r>
        <w:t xml:space="preserve"> </w:t>
      </w:r>
      <w:r>
        <w:rPr>
          <w:rFonts w:hint="eastAsia"/>
        </w:rPr>
        <w:t xml:space="preserve">个变量的联合熵看作两变量情形</w:t>
      </w:r>
      <w:r>
        <w:t xml:space="preserve"> </w:t>
      </w:r>
      <m:oMath>
        <m:r>
          <m:t>H</m:t>
        </m:r>
        <m:d>
          <m:dPr>
            <m:begChr m:val="("/>
            <m:sepChr m:val=""/>
            <m:endChr m:val=")"/>
            <m:grow/>
          </m:dPr>
          <m:e>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sSub>
              <m:e>
                <m:r>
                  <m:t>X</m:t>
                </m:r>
              </m:e>
              <m:sub>
                <m:r>
                  <m:t>n</m:t>
                </m:r>
                <m:r>
                  <m:rPr>
                    <m:sty m:val="p"/>
                  </m:rPr>
                  <m:t>+</m:t>
                </m:r>
                <m:r>
                  <m:t>1</m:t>
                </m:r>
              </m:sub>
            </m:sSub>
          </m:e>
        </m:d>
      </m:oMath>
      <w:r>
        <w:rPr>
          <w:rFonts w:hint="eastAsia"/>
        </w:rPr>
        <w:t xml:space="preserve">，应用两变量链式法则与归纳假设。</w:t>
      </w:r>
    </w:p>
    <w:p>
      <w:pPr>
        <w:pStyle w:val="BodyText"/>
      </w:pPr>
      <w:r>
        <w:rPr>
          <w:rFonts w:hint="eastAsia"/>
          <w:i/>
          <w:iCs/>
        </w:rPr>
        <w:t xml:space="preserve">解答</w:t>
      </w:r>
      <w:r>
        <w:rPr>
          <w:rFonts w:hint="eastAsia"/>
        </w:rPr>
        <w:t xml:space="preserve">：</w:t>
      </w:r>
      <w:r>
        <w:t xml:space="preserve"> </w:t>
      </w:r>
      <w:r>
        <w:rPr>
          <w:rFonts w:hint="eastAsia"/>
          <w:b/>
          <w:bCs/>
        </w:rPr>
        <w:t xml:space="preserve">奠基</w:t>
      </w:r>
      <w:r>
        <w:rPr>
          <w:rFonts w:hint="eastAsia"/>
        </w:rPr>
        <w:t xml:space="preserve">：</w:t>
      </w:r>
      <m:oMath>
        <m:r>
          <m:t>n</m:t>
        </m:r>
        <m:r>
          <m:rPr>
            <m:sty m:val="p"/>
          </m:rPr>
          <m:t>=</m:t>
        </m:r>
        <m:r>
          <m:t>1</m:t>
        </m:r>
      </m:oMath>
      <w:r>
        <w:t xml:space="preserve"> </w:t>
      </w:r>
      <w:r>
        <w:rPr>
          <w:rFonts w:hint="eastAsia"/>
        </w:rPr>
        <w:t xml:space="preserve">时，左边</w:t>
      </w:r>
      <w:r>
        <w:t xml:space="preserve"> </w:t>
      </w:r>
      <m:oMath>
        <m:r>
          <m:t>H</m:t>
        </m:r>
        <m:d>
          <m:dPr>
            <m:begChr m:val="("/>
            <m:sepChr m:val=""/>
            <m:endChr m:val=")"/>
            <m:grow/>
          </m:dPr>
          <m:e>
            <m:sSub>
              <m:e>
                <m:r>
                  <m:t>X</m:t>
                </m:r>
              </m:e>
              <m:sub>
                <m:r>
                  <m:t>1</m:t>
                </m:r>
              </m:sub>
            </m:sSub>
          </m:e>
        </m:d>
      </m:oMath>
      <w:r>
        <w:rPr>
          <w:rFonts w:hint="eastAsia"/>
        </w:rPr>
        <w:t xml:space="preserve">，右边</w:t>
      </w:r>
      <w:r>
        <w:t xml:space="preserve"> </w:t>
      </w:r>
      <m:oMath>
        <m:nary>
          <m:naryPr>
            <m:chr m:val="∑"/>
            <m:limLoc m:val="undOvr"/>
            <m:subHide m:val="off"/>
            <m:supHide m:val="off"/>
          </m:naryPr>
          <m:sub>
            <m:r>
              <m:t>i</m:t>
            </m:r>
            <m:r>
              <m:rPr>
                <m:sty m:val="p"/>
              </m:rPr>
              <m:t>=</m:t>
            </m:r>
            <m:r>
              <m:t>1</m:t>
            </m:r>
          </m:sub>
          <m:sup>
            <m:r>
              <m:t>1</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1</m:t>
                </m:r>
              </m:sub>
            </m:sSub>
            <m:r>
              <m:rPr>
                <m:sty m:val="p"/>
              </m:rPr>
              <m:t>∣</m:t>
            </m:r>
            <m:r>
              <m:rPr>
                <m:sty m:val="p"/>
              </m:rPr>
              <m:t>∅</m:t>
            </m:r>
          </m:e>
        </m:d>
        <m:r>
          <m:rPr>
            <m:sty m:val="p"/>
          </m:rPr>
          <m:t>≡</m:t>
        </m:r>
        <m:r>
          <m:t>H</m:t>
        </m:r>
        <m:d>
          <m:dPr>
            <m:begChr m:val="("/>
            <m:sepChr m:val=""/>
            <m:endChr m:val=")"/>
            <m:grow/>
          </m:dPr>
          <m:e>
            <m:sSub>
              <m:e>
                <m:r>
                  <m:t>X</m:t>
                </m:r>
              </m:e>
              <m:sub>
                <m:r>
                  <m:t>1</m:t>
                </m:r>
              </m:sub>
            </m:sSub>
          </m:e>
        </m:d>
      </m:oMath>
      <w:r>
        <w:rPr>
          <w:rFonts w:hint="eastAsia"/>
        </w:rPr>
        <w:t xml:space="preserve">，成立。</w:t>
      </w:r>
      <m:oMath>
        <m:r>
          <m:t>n</m:t>
        </m:r>
        <m:r>
          <m:rPr>
            <m:sty m:val="p"/>
          </m:rPr>
          <m:t>=</m:t>
        </m:r>
        <m:r>
          <m:t>2</m:t>
        </m:r>
      </m:oMath>
      <w:r>
        <w:t xml:space="preserve"> </w:t>
      </w:r>
      <w:r>
        <w:rPr>
          <w:rFonts w:hint="eastAsia"/>
        </w:rPr>
        <w:t xml:space="preserve">即第</w:t>
      </w:r>
      <w:r>
        <w:t xml:space="preserve"> 2.2 </w:t>
      </w:r>
      <w:r>
        <w:rPr>
          <w:rFonts w:hint="eastAsia"/>
        </w:rPr>
        <w:t xml:space="preserve">节已证明的两变量链式法则</w:t>
      </w:r>
      <w:r>
        <w:t xml:space="preserve"> </w:t>
      </w:r>
      <m:oMath>
        <m:r>
          <m:t>H</m:t>
        </m:r>
        <m:d>
          <m:dPr>
            <m:begChr m:val="("/>
            <m:sepChr m:val=""/>
            <m:endChr m:val=")"/>
            <m:grow/>
          </m:dPr>
          <m:e>
            <m:sSub>
              <m:e>
                <m:r>
                  <m:t>X</m:t>
                </m:r>
              </m:e>
              <m:sub>
                <m:r>
                  <m:t>1</m:t>
                </m:r>
              </m:sub>
            </m:sSub>
            <m:r>
              <m:rPr>
                <m:sty m:val="p"/>
              </m:rPr>
              <m:t>,</m:t>
            </m:r>
            <m:sSub>
              <m:e>
                <m:r>
                  <m:t>X</m:t>
                </m:r>
              </m:e>
              <m:sub>
                <m:r>
                  <m:t>2</m:t>
                </m:r>
              </m:sub>
            </m:sSub>
          </m:e>
        </m:d>
        <m:r>
          <m:rPr>
            <m:sty m:val="p"/>
          </m:rPr>
          <m:t>=</m:t>
        </m:r>
        <m:r>
          <m:t>H</m:t>
        </m:r>
        <m:d>
          <m:dPr>
            <m:begChr m:val="("/>
            <m:sepChr m:val=""/>
            <m:endChr m:val=")"/>
            <m:grow/>
          </m:dPr>
          <m:e>
            <m:sSub>
              <m:e>
                <m:r>
                  <m:t>X</m:t>
                </m:r>
              </m:e>
              <m:sub>
                <m:r>
                  <m:t>1</m:t>
                </m:r>
              </m:sub>
            </m:sSub>
          </m:e>
        </m:d>
        <m:r>
          <m:rPr>
            <m:sty m:val="p"/>
          </m:rPr>
          <m:t>+</m:t>
        </m:r>
        <m:r>
          <m:t>H</m:t>
        </m:r>
        <m:d>
          <m:dPr>
            <m:begChr m:val="("/>
            <m:sepChr m:val=""/>
            <m:endChr m:val=")"/>
            <m:grow/>
          </m:dPr>
          <m:e>
            <m:sSub>
              <m:e>
                <m:r>
                  <m:t>X</m:t>
                </m:r>
              </m:e>
              <m:sub>
                <m:r>
                  <m:t>2</m:t>
                </m:r>
              </m:sub>
            </m:sSub>
            <m:r>
              <m:rPr>
                <m:sty m:val="p"/>
              </m:rPr>
              <m:t>∣</m:t>
            </m:r>
            <m:sSub>
              <m:e>
                <m:r>
                  <m:t>X</m:t>
                </m:r>
              </m:e>
              <m:sub>
                <m:r>
                  <m:t>1</m:t>
                </m:r>
              </m:sub>
            </m:sSub>
          </m:e>
        </m:d>
      </m:oMath>
      <w:r>
        <w:t xml:space="preserve">。</w:t>
      </w:r>
      <w:r>
        <w:t xml:space="preserve"> </w:t>
      </w:r>
      <w:r>
        <w:rPr>
          <w:rFonts w:hint="eastAsia"/>
          <w:b/>
          <w:bCs/>
        </w:rPr>
        <w:t xml:space="preserve">归纳假设</w:t>
      </w:r>
      <w:r>
        <w:rPr>
          <w:rFonts w:hint="eastAsia"/>
        </w:rPr>
        <w:t xml:space="preserve">：设对某个</w:t>
      </w:r>
      <w:r>
        <w:t xml:space="preserve"> </w:t>
      </w:r>
      <m:oMath>
        <m:r>
          <m:t>n</m:t>
        </m:r>
        <m:r>
          <m:rPr>
            <m:sty m:val="p"/>
          </m:rPr>
          <m:t>≥</m:t>
        </m:r>
        <m:r>
          <m:t>2</m:t>
        </m:r>
      </m:oMath>
      <w:r>
        <w:rPr>
          <w:rFonts w:hint="eastAsia"/>
        </w:rPr>
        <w:t xml:space="preserve">，有</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t xml:space="preserve">。</w:t>
      </w:r>
      <w:r>
        <w:t xml:space="preserve"> </w:t>
      </w:r>
      <w:r>
        <w:rPr>
          <w:rFonts w:hint="eastAsia"/>
          <w:b/>
          <w:bCs/>
        </w:rPr>
        <w:t xml:space="preserve">归纳步骤</w:t>
      </w:r>
      <w:r>
        <w:rPr>
          <w:rFonts w:hint="eastAsia"/>
        </w:rPr>
        <w:t xml:space="preserve">：考虑</w:t>
      </w:r>
      <w:r>
        <w:t xml:space="preserve"> </w:t>
      </w:r>
      <m:oMath>
        <m:r>
          <m:t>n</m:t>
        </m:r>
        <m:r>
          <m:rPr>
            <m:sty m:val="p"/>
          </m:rPr>
          <m:t>+</m:t>
        </m:r>
        <m:r>
          <m:t>1</m:t>
        </m:r>
      </m:oMath>
      <w:r>
        <w:t xml:space="preserve"> </w:t>
      </w:r>
      <w:r>
        <w:rPr>
          <w:rFonts w:hint="eastAsia"/>
        </w:rPr>
        <w:t xml:space="preserve">个变量。令</w:t>
      </w:r>
      <w:r>
        <w:t xml:space="preserve"> </w:t>
      </w:r>
      <m:oMath>
        <m:r>
          <m:t>Y</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视为一个联合随机变量，则</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sSub>
                      <m:e>
                        <m:r>
                          <m:t>X</m:t>
                        </m:r>
                      </m:e>
                      <m:sub>
                        <m:r>
                          <m:t>1</m:t>
                        </m:r>
                      </m:sub>
                    </m:sSub>
                    <m:r>
                      <m:rPr>
                        <m:sty m:val="p"/>
                      </m:rPr>
                      <m:t>,</m:t>
                    </m:r>
                    <m:r>
                      <m:rPr>
                        <m:sty m:val="p"/>
                      </m:rPr>
                      <m:t>…</m:t>
                    </m:r>
                    <m:r>
                      <m:rPr>
                        <m:sty m:val="p"/>
                      </m:rPr>
                      <m:t>,</m:t>
                    </m:r>
                    <m:sSub>
                      <m:e>
                        <m:r>
                          <m:t>X</m:t>
                        </m:r>
                      </m:e>
                      <m:sub>
                        <m:r>
                          <m:t>n</m:t>
                        </m:r>
                      </m:sub>
                    </m:sSub>
                    <m:r>
                      <m:rPr>
                        <m:sty m:val="p"/>
                      </m:rPr>
                      <m:t>,</m:t>
                    </m:r>
                    <m:sSub>
                      <m:e>
                        <m:r>
                          <m:t>X</m:t>
                        </m:r>
                      </m:e>
                      <m:sub>
                        <m:r>
                          <m:t>n</m:t>
                        </m:r>
                        <m:r>
                          <m:rPr>
                            <m:sty m:val="p"/>
                          </m:rPr>
                          <m:t>+</m:t>
                        </m:r>
                        <m:r>
                          <m:t>1</m:t>
                        </m:r>
                      </m:sub>
                    </m:sSub>
                  </m:e>
                </m:d>
              </m:e>
              <m:e>
                <m:r>
                  <m:rPr>
                    <m:sty m:val="p"/>
                  </m:rPr>
                  <m:t>=</m:t>
                </m:r>
                <m:r>
                  <m:t>H</m:t>
                </m:r>
                <m:d>
                  <m:dPr>
                    <m:begChr m:val="("/>
                    <m:sepChr m:val=""/>
                    <m:endChr m:val=")"/>
                    <m:grow/>
                  </m:dPr>
                  <m:e>
                    <m:r>
                      <m:t>Y</m:t>
                    </m:r>
                    <m:r>
                      <m:rPr>
                        <m:sty m:val="p"/>
                      </m:rPr>
                      <m:t>,</m:t>
                    </m:r>
                    <m:sSub>
                      <m:e>
                        <m:r>
                          <m:t>X</m:t>
                        </m:r>
                      </m:e>
                      <m:sub>
                        <m:r>
                          <m:t>n</m:t>
                        </m:r>
                        <m:r>
                          <m:rPr>
                            <m:sty m:val="p"/>
                          </m:rPr>
                          <m:t>+</m:t>
                        </m:r>
                        <m:r>
                          <m:t>1</m:t>
                        </m:r>
                      </m:sub>
                    </m:sSub>
                  </m:e>
                </m:d>
              </m:e>
            </m:mr>
            <m:mr>
              <m:e/>
              <m:e>
                <m:r>
                  <m:rPr>
                    <m:sty m:val="p"/>
                  </m:rPr>
                  <m:t>=</m:t>
                </m:r>
                <m:r>
                  <m:t>H</m:t>
                </m:r>
                <m:d>
                  <m:dPr>
                    <m:begChr m:val="("/>
                    <m:sepChr m:val=""/>
                    <m:endChr m:val=")"/>
                    <m:grow/>
                  </m:dPr>
                  <m:e>
                    <m:r>
                      <m:t>Y</m:t>
                    </m:r>
                  </m:e>
                </m:d>
                <m:r>
                  <m:rPr>
                    <m:sty m:val="p"/>
                  </m:rPr>
                  <m:t>+</m:t>
                </m:r>
                <m:r>
                  <m:t>H</m:t>
                </m:r>
                <m:d>
                  <m:dPr>
                    <m:begChr m:val="("/>
                    <m:sepChr m:val=""/>
                    <m:endChr m:val=")"/>
                    <m:grow/>
                  </m:dPr>
                  <m:e>
                    <m:sSub>
                      <m:e>
                        <m:r>
                          <m:t>X</m:t>
                        </m:r>
                      </m:e>
                      <m:sub>
                        <m:r>
                          <m:t>n</m:t>
                        </m:r>
                        <m:r>
                          <m:rPr>
                            <m:sty m:val="p"/>
                          </m:rPr>
                          <m:t>+</m:t>
                        </m:r>
                        <m:r>
                          <m:t>1</m:t>
                        </m:r>
                      </m:sub>
                    </m:sSub>
                    <m:r>
                      <m:rPr>
                        <m:sty m:val="p"/>
                      </m:rPr>
                      <m:t>∣</m:t>
                    </m:r>
                    <m:r>
                      <m:t>Y</m:t>
                    </m:r>
                  </m:e>
                </m:d>
                <m:r>
                  <m:t> </m:t>
                </m:r>
                <m:r>
                  <m:rPr>
                    <m:nor/>
                    <m:sty m:val="p"/>
                  </m:rPr>
                  <m:t>（两变量链式法则）</m:t>
                </m:r>
              </m:e>
            </m:mr>
            <m:mr>
              <m:e/>
              <m:e>
                <m:r>
                  <m:rPr>
                    <m:sty m:val="p"/>
                  </m:rPr>
                  <m:t>=</m:t>
                </m:r>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sSub>
                      <m:e>
                        <m:r>
                          <m:t>X</m:t>
                        </m:r>
                      </m:e>
                      <m:sub>
                        <m:r>
                          <m:t>n</m:t>
                        </m:r>
                        <m:r>
                          <m:rPr>
                            <m:sty m:val="p"/>
                          </m:rPr>
                          <m:t>+</m:t>
                        </m:r>
                        <m:r>
                          <m:t>1</m:t>
                        </m:r>
                      </m:sub>
                    </m:sSub>
                    <m:r>
                      <m:rPr>
                        <m:sty m:val="p"/>
                      </m:rPr>
                      <m:t>∣</m:t>
                    </m:r>
                    <m:sSub>
                      <m:e>
                        <m:r>
                          <m:t>X</m:t>
                        </m:r>
                      </m:e>
                      <m:sub>
                        <m:r>
                          <m:t>1</m:t>
                        </m:r>
                      </m:sub>
                    </m:sSub>
                    <m:r>
                      <m:rPr>
                        <m:sty m:val="p"/>
                      </m:rPr>
                      <m:t>,</m:t>
                    </m:r>
                    <m:r>
                      <m:rPr>
                        <m:sty m:val="p"/>
                      </m:rPr>
                      <m:t>…</m:t>
                    </m:r>
                    <m:r>
                      <m:rPr>
                        <m:sty m:val="p"/>
                      </m:rPr>
                      <m:t>,</m:t>
                    </m:r>
                    <m:sSub>
                      <m:e>
                        <m:r>
                          <m:t>X</m:t>
                        </m:r>
                      </m:e>
                      <m:sub>
                        <m:r>
                          <m:t>n</m:t>
                        </m:r>
                      </m:sub>
                    </m:sSub>
                  </m:e>
                </m:d>
              </m:e>
            </m:mr>
            <m:mr>
              <m:e/>
              <m:e>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n</m:t>
                        </m:r>
                        <m:r>
                          <m:rPr>
                            <m:sty m:val="p"/>
                          </m:rPr>
                          <m:t>+</m:t>
                        </m:r>
                        <m:r>
                          <m:t>1</m:t>
                        </m:r>
                      </m:sub>
                    </m:sSub>
                    <m:r>
                      <m:rPr>
                        <m:sty m:val="p"/>
                      </m:rPr>
                      <m:t>∣</m:t>
                    </m:r>
                    <m:sSub>
                      <m:e>
                        <m:r>
                          <m:t>X</m:t>
                        </m:r>
                      </m:e>
                      <m:sub>
                        <m:r>
                          <m:t>1</m:t>
                        </m:r>
                      </m:sub>
                    </m:sSub>
                    <m:r>
                      <m:rPr>
                        <m:sty m:val="p"/>
                      </m:rPr>
                      <m:t>,</m:t>
                    </m:r>
                    <m:r>
                      <m:rPr>
                        <m:sty m:val="p"/>
                      </m:rPr>
                      <m:t>…</m:t>
                    </m:r>
                    <m:r>
                      <m:rPr>
                        <m:sty m:val="p"/>
                      </m:rPr>
                      <m:t>,</m:t>
                    </m:r>
                    <m:sSub>
                      <m:e>
                        <m:r>
                          <m:t>X</m:t>
                        </m:r>
                      </m:e>
                      <m:sub>
                        <m:r>
                          <m:t>n</m:t>
                        </m:r>
                      </m:sub>
                    </m:sSub>
                  </m:e>
                </m:d>
                <m:r>
                  <m:t> </m:t>
                </m:r>
                <m:r>
                  <m:rPr>
                    <m:nor/>
                    <m:sty m:val="p"/>
                  </m:rPr>
                  <m:t>（归纳假设）</m:t>
                </m:r>
              </m:e>
            </m:mr>
            <m:mr>
              <m:e/>
              <m:e>
                <m:r>
                  <m:rPr>
                    <m:sty m:val="p"/>
                  </m:rPr>
                  <m:t>=</m:t>
                </m:r>
                <m:nary>
                  <m:naryPr>
                    <m:chr m:val="∑"/>
                    <m:limLoc m:val="undOvr"/>
                    <m:subHide m:val="off"/>
                    <m:supHide m:val="off"/>
                  </m:naryPr>
                  <m:sub>
                    <m:r>
                      <m:t>i</m:t>
                    </m:r>
                    <m:r>
                      <m:rPr>
                        <m:sty m:val="p"/>
                      </m:rPr>
                      <m:t>=</m:t>
                    </m:r>
                    <m:r>
                      <m:t>1</m:t>
                    </m:r>
                  </m:sub>
                  <m:sup>
                    <m:r>
                      <m:t>n</m:t>
                    </m:r>
                    <m:r>
                      <m:rPr>
                        <m:sty m:val="p"/>
                      </m:rPr>
                      <m:t>+</m:t>
                    </m:r>
                    <m:r>
                      <m:t>1</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e>
            </m:mr>
          </m:m>
        </m:oMath>
      </m:oMathPara>
    </w:p>
    <w:p>
      <w:pPr>
        <w:pStyle w:val="FirstParagraph"/>
      </w:pPr>
      <w:r>
        <w:rPr>
          <w:rFonts w:hint="eastAsia"/>
        </w:rPr>
        <w:t xml:space="preserve">由数学归纳法，对所有正整数</w:t>
      </w:r>
      <w:r>
        <w:t xml:space="preserve"> </w:t>
      </w:r>
      <m:oMath>
        <m:r>
          <m:t>n</m:t>
        </m:r>
      </m:oMath>
      <w:r>
        <w:t xml:space="preserve"> </w:t>
      </w:r>
      <w:r>
        <w:rPr>
          <w:rFonts w:hint="eastAsia"/>
        </w:rPr>
        <w:t xml:space="preserve">成立。①</w:t>
      </w:r>
    </w:p>
    <w:p>
      <w:pPr>
        <w:pStyle w:val="BodyText"/>
      </w:pPr>
      <w:r>
        <w:rPr>
          <w:rFonts w:hint="eastAsia"/>
          <w:b/>
          <w:bCs/>
        </w:rPr>
        <w:t xml:space="preserve">习题</w:t>
      </w:r>
      <w:r>
        <w:rPr>
          <w:b/>
          <w:bCs/>
        </w:rPr>
        <w:t xml:space="preserve"> 2.6</w:t>
      </w:r>
      <w:r>
        <w:rPr>
          <w:rFonts w:hint="eastAsia"/>
        </w:rPr>
        <w:t xml:space="preserve">（证明题：条件化减少熵的</w:t>
      </w:r>
      <w:r>
        <w:t xml:space="preserve"> Jensen </w:t>
      </w:r>
      <w:r>
        <w:rPr>
          <w:rFonts w:hint="eastAsia"/>
        </w:rPr>
        <w:t xml:space="preserve">论证）</w:t>
      </w:r>
      <w:r>
        <w:t xml:space="preserve"> </w:t>
      </w:r>
      <w:r>
        <w:rPr>
          <w:rFonts w:hint="eastAsia"/>
        </w:rPr>
        <w:t xml:space="preserve">重新证明</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，且等号成立当且仅当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w:t>
      </w:r>
      <w:r>
        <w:t xml:space="preserve"> </w:t>
      </w:r>
      <w:r>
        <w:rPr>
          <w:rFonts w:hint="eastAsia"/>
        </w:rPr>
        <w:t xml:space="preserve">要求：写出完整的不等式推导，显式调用</w:t>
      </w:r>
      <w:r>
        <w:t xml:space="preserve"> Jensen </w:t>
      </w:r>
      <w:r>
        <w:rPr>
          <w:rFonts w:hint="eastAsia"/>
        </w:rPr>
        <w:t xml:space="preserve">不等式（已在《博弈论数学基础》Ch12</w:t>
      </w:r>
      <w:r>
        <w:t xml:space="preserve"> </w:t>
      </w:r>
      <w:r>
        <w:rPr>
          <w:rFonts w:hint="eastAsia"/>
        </w:rPr>
        <w:t xml:space="preserve">建立），并说明等号条件。</w:t>
      </w:r>
    </w:p>
    <w:p>
      <w:pPr>
        <w:pStyle w:val="BodyText"/>
      </w:pPr>
      <w:r>
        <w:rPr>
          <w:rFonts w:hint="eastAsia"/>
          <w:i/>
          <w:iCs/>
        </w:rPr>
        <w:t xml:space="preserve">提示</w:t>
      </w:r>
      <w:r>
        <w:rPr>
          <w:rFonts w:hint="eastAsia"/>
        </w:rPr>
        <w:t xml:space="preserve">：考虑</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 </w:t>
      </w:r>
      <w:r>
        <w:rPr>
          <w:rFonts w:hint="eastAsia"/>
        </w:rPr>
        <w:t xml:space="preserve">的表达式，或直接从</w:t>
      </w:r>
      <w:r>
        <w:t xml:space="preserve"> </w:t>
      </w: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r>
          <m:rPr>
            <m:sty m:val="p"/>
          </m:rPr>
          <m:t>≥</m:t>
        </m:r>
        <m:r>
          <m:t>0</m:t>
        </m:r>
      </m:oMath>
      <w:r>
        <w:t xml:space="preserve"> </w:t>
      </w:r>
      <w:r>
        <w:rPr>
          <w:rFonts w:hint="eastAsia"/>
        </w:rPr>
        <w:t xml:space="preserve">的角度证明（预告第</w:t>
      </w:r>
      <w:r>
        <w:t xml:space="preserve"> 3 </w:t>
      </w:r>
      <w:r>
        <w:rPr>
          <w:rFonts w:hint="eastAsia"/>
        </w:rPr>
        <w:t xml:space="preserve">章）。本题用</w:t>
      </w:r>
      <w:r>
        <w:t xml:space="preserve"> Jensen </w:t>
      </w:r>
      <w:r>
        <w:rPr>
          <w:rFonts w:hint="eastAsia"/>
        </w:rPr>
        <w:t xml:space="preserve">不等式对条件熵展开式直接证明。</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r>
                      <m:t>Y</m:t>
                    </m:r>
                    <m:r>
                      <m:rPr>
                        <m:sty m:val="p"/>
                      </m:rPr>
                      <m:t>∣</m:t>
                    </m:r>
                    <m:r>
                      <m:t>X</m:t>
                    </m:r>
                  </m:e>
                </m:d>
                <m:r>
                  <m:rPr>
                    <m:sty m:val="p"/>
                  </m:rPr>
                  <m:t>−</m:t>
                </m:r>
                <m:r>
                  <m:t>H</m:t>
                </m:r>
                <m:d>
                  <m:dPr>
                    <m:begChr m:val="("/>
                    <m:sepChr m:val=""/>
                    <m:endChr m:val=")"/>
                    <m:grow/>
                  </m:dPr>
                  <m:e>
                    <m:r>
                      <m:t>Y</m:t>
                    </m:r>
                  </m:e>
                </m:d>
              </m:e>
              <m:e>
                <m:r>
                  <m:rPr>
                    <m:sty m:val="p"/>
                  </m:rPr>
                  <m:t>=</m:t>
                </m:r>
                <m:nary>
                  <m:naryPr>
                    <m:chr m:val="∑"/>
                    <m:limLoc m:val="undOvr"/>
                    <m:subHide m:val="off"/>
                    <m:supHide m:val="on"/>
                  </m:naryPr>
                  <m:sub>
                    <m:r>
                      <m:t>x</m:t>
                    </m:r>
                  </m:sub>
                  <m:sup>
                    <m:r>
                      <m:t>​</m:t>
                    </m:r>
                  </m:sup>
                  <m:e>
                    <m:r>
                      <m:t>p</m:t>
                    </m:r>
                  </m:e>
                </m:nary>
                <m:d>
                  <m:dPr>
                    <m:begChr m:val="("/>
                    <m:sepChr m:val=""/>
                    <m:endChr m:val=")"/>
                    <m:grow/>
                  </m:dPr>
                  <m:e>
                    <m:r>
                      <m:t>x</m:t>
                    </m:r>
                  </m:e>
                </m:d>
                <m:nary>
                  <m:naryPr>
                    <m:chr m:val="∑"/>
                    <m:limLoc m:val="undOvr"/>
                    <m:subHide m:val="off"/>
                    <m:supHide m:val="on"/>
                  </m:naryPr>
                  <m:sub>
                    <m:r>
                      <m:t>y</m:t>
                    </m:r>
                  </m:sub>
                  <m:sup>
                    <m:r>
                      <m:t>​</m:t>
                    </m:r>
                  </m:sup>
                  <m:e>
                    <m:r>
                      <m:t>p</m:t>
                    </m:r>
                  </m:e>
                </m:nary>
                <m:d>
                  <m:dPr>
                    <m:begChr m:val="("/>
                    <m:sepChr m:val=""/>
                    <m:endChr m:val=")"/>
                    <m:grow/>
                  </m:dPr>
                  <m:e>
                    <m:r>
                      <m:t>y</m:t>
                    </m:r>
                    <m:r>
                      <m:rPr>
                        <m:sty m:val="p"/>
                      </m:rPr>
                      <m:t>∣</m:t>
                    </m:r>
                    <m:r>
                      <m:t>x</m:t>
                    </m:r>
                  </m:e>
                </m:d>
                <m:r>
                  <m:rPr>
                    <m:sty m:val="p"/>
                  </m:rPr>
                  <m:t>log</m:t>
                </m:r>
                <m:f>
                  <m:fPr>
                    <m:type m:val="bar"/>
                  </m:fPr>
                  <m:num>
                    <m:r>
                      <m:t>1</m:t>
                    </m:r>
                  </m:num>
                  <m:den>
                    <m:r>
                      <m:t>p</m:t>
                    </m:r>
                    <m:d>
                      <m:dPr>
                        <m:begChr m:val="("/>
                        <m:sepChr m:val=""/>
                        <m:endChr m:val=")"/>
                        <m:grow/>
                      </m:dPr>
                      <m:e>
                        <m:r>
                          <m:t>y</m:t>
                        </m:r>
                        <m:r>
                          <m:rPr>
                            <m:sty m:val="p"/>
                          </m:rPr>
                          <m:t>∣</m:t>
                        </m:r>
                        <m:r>
                          <m:t>x</m:t>
                        </m:r>
                      </m:e>
                    </m:d>
                  </m:den>
                </m:f>
                <m:r>
                  <m:rPr>
                    <m:sty m:val="p"/>
                  </m:rPr>
                  <m:t>−</m:t>
                </m:r>
                <m:nary>
                  <m:naryPr>
                    <m:chr m:val="∑"/>
                    <m:limLoc m:val="undOvr"/>
                    <m:subHide m:val="off"/>
                    <m:supHide m:val="on"/>
                  </m:naryPr>
                  <m:sub>
                    <m:r>
                      <m:t>y</m:t>
                    </m:r>
                  </m:sub>
                  <m:sup>
                    <m:r>
                      <m:t>​</m:t>
                    </m:r>
                  </m:sup>
                  <m:e>
                    <m:r>
                      <m:t>p</m:t>
                    </m:r>
                  </m:e>
                </m:nary>
                <m:d>
                  <m:dPr>
                    <m:begChr m:val="("/>
                    <m:sepChr m:val=""/>
                    <m:endChr m:val=")"/>
                    <m:grow/>
                  </m:dPr>
                  <m:e>
                    <m:r>
                      <m:t>y</m:t>
                    </m:r>
                  </m:e>
                </m:d>
                <m:r>
                  <m:rPr>
                    <m:sty m:val="p"/>
                  </m:rPr>
                  <m:t>log</m:t>
                </m:r>
                <m:f>
                  <m:fPr>
                    <m:type m:val="bar"/>
                  </m:fPr>
                  <m:num>
                    <m:r>
                      <m:t>1</m:t>
                    </m:r>
                  </m:num>
                  <m:den>
                    <m:r>
                      <m:t>p</m:t>
                    </m:r>
                    <m:d>
                      <m:dPr>
                        <m:begChr m:val="("/>
                        <m:sepChr m:val=""/>
                        <m:endChr m:val=")"/>
                        <m:grow/>
                      </m:dPr>
                      <m:e>
                        <m:r>
                          <m:t>y</m:t>
                        </m:r>
                      </m:e>
                    </m:d>
                  </m:den>
                </m:f>
              </m:e>
            </m:mr>
            <m:mr>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r>
                  <m:rPr>
                    <m:sty m:val="p"/>
                  </m:rPr>
                  <m:t>log</m:t>
                </m:r>
                <m:f>
                  <m:fPr>
                    <m:type m:val="bar"/>
                  </m:fPr>
                  <m:num>
                    <m:r>
                      <m:t>p</m:t>
                    </m:r>
                    <m:d>
                      <m:dPr>
                        <m:begChr m:val="("/>
                        <m:sepChr m:val=""/>
                        <m:endChr m:val=")"/>
                        <m:grow/>
                      </m:dPr>
                      <m:e>
                        <m:r>
                          <m:t>y</m:t>
                        </m:r>
                      </m:e>
                    </m:d>
                  </m:num>
                  <m:den>
                    <m:r>
                      <m:t>p</m:t>
                    </m:r>
                    <m:d>
                      <m:dPr>
                        <m:begChr m:val="("/>
                        <m:sepChr m:val=""/>
                        <m:endChr m:val=")"/>
                        <m:grow/>
                      </m:dPr>
                      <m:e>
                        <m:r>
                          <m:t>y</m:t>
                        </m:r>
                        <m:r>
                          <m:rPr>
                            <m:sty m:val="p"/>
                          </m:rPr>
                          <m:t>∣</m:t>
                        </m:r>
                        <m:r>
                          <m:t>x</m:t>
                        </m:r>
                      </m:e>
                    </m:d>
                  </m:den>
                </m:f>
                <m:r>
                  <m:rPr>
                    <m:sty m:val="p"/>
                  </m:rPr>
                  <m:t>。</m:t>
                </m:r>
              </m:e>
            </m:mr>
          </m:m>
        </m:oMath>
      </m:oMathPara>
    </w:p>
    <w:p>
      <w:pPr>
        <w:pStyle w:val="FirstParagraph"/>
      </w:pPr>
      <w:r>
        <w:rPr>
          <w:rFonts w:hint="eastAsia"/>
        </w:rPr>
        <w:t xml:space="preserve">对</w:t>
      </w:r>
      <w:r>
        <w:t xml:space="preserve"> </w:t>
      </w:r>
      <m:oMath>
        <m:r>
          <m:rPr>
            <m:sty m:val="p"/>
          </m:rPr>
          <m:t>log</m:t>
        </m:r>
      </m:oMath>
      <w:r>
        <w:t xml:space="preserve"> </w:t>
      </w:r>
      <w:r>
        <w:rPr>
          <w:rFonts w:hint="eastAsia"/>
        </w:rPr>
        <w:t xml:space="preserve">函数用</w:t>
      </w:r>
      <w:r>
        <w:t xml:space="preserve"> Jensen </w:t>
      </w:r>
      <w:r>
        <w:rPr>
          <w:rFonts w:hint="eastAsia"/>
        </w:rPr>
        <w:t xml:space="preserve">不等式（注意</w:t>
      </w:r>
      <w:r>
        <w:t xml:space="preserve"> </w:t>
      </w:r>
      <m:oMath>
        <m:r>
          <m:rPr>
            <m:sty m:val="p"/>
          </m:rPr>
          <m:t>−</m:t>
        </m:r>
        <m:r>
          <m:rPr>
            <m:sty m:val="p"/>
          </m:rPr>
          <m:t>log</m:t>
        </m:r>
      </m:oMath>
      <w:r>
        <w:t xml:space="preserve"> </w:t>
      </w:r>
      <w:r>
        <w:rPr>
          <w:rFonts w:hint="eastAsia"/>
        </w:rPr>
        <w:t xml:space="preserve">是凸函数）。</w:t>
      </w:r>
    </w:p>
    <w:p>
      <w:pPr>
        <w:pStyle w:val="BodyText"/>
      </w:pPr>
      <w:r>
        <w:rPr>
          <w:rFonts w:hint="eastAsia"/>
          <w:i/>
          <w:iCs/>
        </w:rPr>
        <w:t xml:space="preserve">解答</w:t>
      </w:r>
      <w:r>
        <w:rPr>
          <w:rFonts w:hint="eastAsia"/>
        </w:rPr>
        <w:t xml:space="preserve">：</w:t>
      </w:r>
      <w:r>
        <w:t xml:space="preserve"> </w:t>
      </w:r>
      <w:r>
        <w:rPr>
          <w:rFonts w:hint="eastAsia"/>
        </w:rPr>
        <w:t xml:space="preserve">定义条件熵</w:t>
      </w:r>
      <w:r>
        <w:t xml:space="preserve"> </w:t>
      </w: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d>
          <m:dPr>
            <m:begChr m:val="["/>
            <m:sepChr m:val=""/>
            <m:endChr m:val="]"/>
            <m:grow/>
          </m:dPr>
          <m:e>
            <m:r>
              <m:rPr>
                <m:sty m:val="p"/>
              </m:rPr>
              <m:t>−</m:t>
            </m:r>
            <m:nary>
              <m:naryPr>
                <m:chr m:val="∑"/>
                <m:limLoc m:val="undOvr"/>
                <m:subHide m:val="off"/>
                <m:supHide m:val="on"/>
              </m:naryPr>
              <m:sub>
                <m:r>
                  <m:t>y</m:t>
                </m:r>
              </m:sub>
              <m:sup>
                <m:r>
                  <m:t>​</m:t>
                </m:r>
              </m:sup>
              <m:e>
                <m:r>
                  <m:t>p</m:t>
                </m:r>
              </m:e>
            </m:nary>
            <m:d>
              <m:dPr>
                <m:begChr m:val="("/>
                <m:sepChr m:val=""/>
                <m:endChr m:val=")"/>
                <m:grow/>
              </m:dPr>
              <m:e>
                <m:r>
                  <m:t>y</m:t>
                </m:r>
                <m:r>
                  <m:rPr>
                    <m:sty m:val="p"/>
                  </m:rPr>
                  <m:t>∣</m:t>
                </m:r>
                <m:r>
                  <m:t>x</m:t>
                </m:r>
              </m:e>
            </m:d>
            <m:r>
              <m:rPr>
                <m:sty m:val="p"/>
              </m:rPr>
              <m:t>log</m:t>
            </m:r>
            <m:r>
              <m:t>p</m:t>
            </m:r>
            <m:d>
              <m:dPr>
                <m:begChr m:val="("/>
                <m:sepChr m:val=""/>
                <m:endChr m:val=")"/>
                <m:grow/>
              </m:dPr>
              <m:e>
                <m:r>
                  <m:t>y</m:t>
                </m:r>
                <m:r>
                  <m:rPr>
                    <m:sty m:val="p"/>
                  </m:rPr>
                  <m:t>∣</m:t>
                </m:r>
                <m:r>
                  <m:t>x</m:t>
                </m:r>
              </m:e>
            </m:d>
          </m:e>
        </m:d>
      </m:oMath>
      <w:r>
        <w:t xml:space="preserve">。</w:t>
      </w:r>
      <w:r>
        <w:t xml:space="preserve"> </w:t>
      </w:r>
      <w:r>
        <w:rPr>
          <w:rFonts w:hint="eastAsia"/>
        </w:rPr>
        <w:t xml:space="preserve">计算差值：</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r>
                      <m:t>Y</m:t>
                    </m:r>
                    <m:r>
                      <m:rPr>
                        <m:sty m:val="p"/>
                      </m:rPr>
                      <m:t>∣</m:t>
                    </m:r>
                    <m:r>
                      <m:t>X</m:t>
                    </m:r>
                  </m:e>
                </m:d>
                <m:r>
                  <m:rPr>
                    <m:sty m:val="p"/>
                  </m:rPr>
                  <m:t>−</m:t>
                </m:r>
                <m:r>
                  <m:t>H</m:t>
                </m:r>
                <m:d>
                  <m:dPr>
                    <m:begChr m:val="("/>
                    <m:sepChr m:val=""/>
                    <m:endChr m:val=")"/>
                    <m:grow/>
                  </m:dPr>
                  <m:e>
                    <m:r>
                      <m:t>Y</m:t>
                    </m:r>
                  </m:e>
                </m:d>
              </m:e>
              <m:e>
                <m:r>
                  <m:rPr>
                    <m:sty m:val="p"/>
                  </m:rPr>
                  <m:t>=</m:t>
                </m:r>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r>
                  <m:rPr>
                    <m:sty m:val="p"/>
                  </m:rPr>
                  <m:t>log</m:t>
                </m:r>
                <m:r>
                  <m:t>p</m:t>
                </m:r>
                <m:d>
                  <m:dPr>
                    <m:begChr m:val="("/>
                    <m:sepChr m:val=""/>
                    <m:endChr m:val=")"/>
                    <m:grow/>
                  </m:dPr>
                  <m:e>
                    <m:r>
                      <m:t>y</m:t>
                    </m:r>
                    <m:r>
                      <m:rPr>
                        <m:sty m:val="p"/>
                      </m:rPr>
                      <m:t>∣</m:t>
                    </m:r>
                    <m:r>
                      <m:t>x</m:t>
                    </m:r>
                  </m:e>
                </m:d>
                <m:r>
                  <m:rPr>
                    <m:sty m:val="p"/>
                  </m:rPr>
                  <m:t>+</m:t>
                </m:r>
                <m:nary>
                  <m:naryPr>
                    <m:chr m:val="∑"/>
                    <m:limLoc m:val="undOvr"/>
                    <m:subHide m:val="off"/>
                    <m:supHide m:val="on"/>
                  </m:naryPr>
                  <m:sub>
                    <m:r>
                      <m:t>y</m:t>
                    </m:r>
                  </m:sub>
                  <m:sup>
                    <m:r>
                      <m:t>​</m:t>
                    </m:r>
                  </m:sup>
                  <m:e>
                    <m:r>
                      <m:t>p</m:t>
                    </m:r>
                  </m:e>
                </m:nary>
                <m:d>
                  <m:dPr>
                    <m:begChr m:val="("/>
                    <m:sepChr m:val=""/>
                    <m:endChr m:val=")"/>
                    <m:grow/>
                  </m:dPr>
                  <m:e>
                    <m:r>
                      <m:t>y</m:t>
                    </m:r>
                  </m:e>
                </m:d>
                <m:r>
                  <m:rPr>
                    <m:sty m:val="p"/>
                  </m:rPr>
                  <m:t>log</m:t>
                </m:r>
                <m:r>
                  <m:t>p</m:t>
                </m:r>
                <m:d>
                  <m:dPr>
                    <m:begChr m:val="("/>
                    <m:sepChr m:val=""/>
                    <m:endChr m:val=")"/>
                    <m:grow/>
                  </m:dPr>
                  <m:e>
                    <m:r>
                      <m:t>y</m:t>
                    </m:r>
                  </m:e>
                </m:d>
              </m:e>
            </m:mr>
            <m:mr>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r>
                  <m:rPr>
                    <m:sty m:val="p"/>
                  </m:rPr>
                  <m:t>log</m:t>
                </m:r>
                <m:f>
                  <m:fPr>
                    <m:type m:val="bar"/>
                  </m:fPr>
                  <m:num>
                    <m:r>
                      <m:t>p</m:t>
                    </m:r>
                    <m:d>
                      <m:dPr>
                        <m:begChr m:val="("/>
                        <m:sepChr m:val=""/>
                        <m:endChr m:val=")"/>
                        <m:grow/>
                      </m:dPr>
                      <m:e>
                        <m:r>
                          <m:t>y</m:t>
                        </m:r>
                      </m:e>
                    </m:d>
                  </m:num>
                  <m:den>
                    <m:r>
                      <m:t>p</m:t>
                    </m:r>
                    <m:d>
                      <m:dPr>
                        <m:begChr m:val="("/>
                        <m:sepChr m:val=""/>
                        <m:endChr m:val=")"/>
                        <m:grow/>
                      </m:dPr>
                      <m:e>
                        <m:r>
                          <m:t>y</m:t>
                        </m:r>
                        <m:r>
                          <m:rPr>
                            <m:sty m:val="p"/>
                          </m:rPr>
                          <m:t>∣</m:t>
                        </m:r>
                        <m:r>
                          <m:t>x</m:t>
                        </m:r>
                      </m:e>
                    </m:d>
                  </m:den>
                </m:f>
                <m:r>
                  <m:rPr>
                    <m:sty m:val="p"/>
                  </m:rPr>
                  <m:t>。</m:t>
                </m:r>
              </m:e>
            </m:mr>
          </m:m>
        </m:oMath>
      </m:oMathPara>
    </w:p>
    <w:p>
      <w:pPr>
        <w:pStyle w:val="FirstParagraph"/>
      </w:pPr>
      <w:r>
        <w:rPr>
          <w:rFonts w:hint="eastAsia"/>
        </w:rPr>
        <w:t xml:space="preserve">由于</w:t>
      </w:r>
      <w:r>
        <w:t xml:space="preserve"> </w:t>
      </w:r>
      <m:oMath>
        <m:r>
          <m:rPr>
            <m:sty m:val="p"/>
          </m:rPr>
          <m:t>−</m:t>
        </m:r>
        <m:r>
          <m:rPr>
            <m:sty m:val="p"/>
          </m:rPr>
          <m:t>log</m:t>
        </m:r>
      </m:oMath>
      <w:r>
        <w:t xml:space="preserve"> </w:t>
      </w:r>
      <w:r>
        <w:rPr>
          <w:rFonts w:hint="eastAsia"/>
        </w:rPr>
        <w:t xml:space="preserve">是严格凸函数，由</w:t>
      </w:r>
      <w:r>
        <w:t xml:space="preserve"> Jensen </w:t>
      </w:r>
      <w:r>
        <w:rPr>
          <w:rFonts w:hint="eastAsia"/>
        </w:rPr>
        <w:t xml:space="preserve">不等式（《博弈论数学基础》Ch12）：</w:t>
      </w:r>
    </w:p>
    <w:p>
      <w:pPr>
        <w:pStyle w:val="BodyText"/>
      </w:pPr>
      <m:oMathPara>
        <m:oMathParaPr>
          <m:jc m:val="center"/>
        </m:oMathParaPr>
        <m:oMath>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d>
            <m:dPr>
              <m:begChr m:val="["/>
              <m:sepChr m:val=""/>
              <m:endChr m:val="]"/>
              <m:grow/>
            </m:dPr>
            <m:e>
              <m:r>
                <m:rPr>
                  <m:sty m:val="p"/>
                </m:rPr>
                <m:t>−</m:t>
              </m:r>
              <m:r>
                <m:rPr>
                  <m:sty m:val="p"/>
                </m:rPr>
                <m:t>log</m:t>
              </m:r>
              <m:f>
                <m:fPr>
                  <m:type m:val="bar"/>
                </m:fPr>
                <m:num>
                  <m:r>
                    <m:t>p</m:t>
                  </m:r>
                  <m:d>
                    <m:dPr>
                      <m:begChr m:val="("/>
                      <m:sepChr m:val=""/>
                      <m:endChr m:val=")"/>
                      <m:grow/>
                    </m:dPr>
                    <m:e>
                      <m:r>
                        <m:t>y</m:t>
                      </m:r>
                    </m:e>
                  </m:d>
                </m:num>
                <m:den>
                  <m:r>
                    <m:t>p</m:t>
                  </m:r>
                  <m:d>
                    <m:dPr>
                      <m:begChr m:val="("/>
                      <m:sepChr m:val=""/>
                      <m:endChr m:val=")"/>
                      <m:grow/>
                    </m:dPr>
                    <m:e>
                      <m:r>
                        <m:t>y</m:t>
                      </m:r>
                      <m:r>
                        <m:rPr>
                          <m:sty m:val="p"/>
                        </m:rPr>
                        <m:t>∣</m:t>
                      </m:r>
                      <m:r>
                        <m:t>x</m:t>
                      </m:r>
                    </m:e>
                  </m:d>
                </m:den>
              </m:f>
            </m:e>
          </m:d>
          <m:r>
            <m:rPr>
              <m:sty m:val="p"/>
            </m:rPr>
            <m:t>≥</m:t>
          </m:r>
          <m:r>
            <m:rPr>
              <m:sty m:val="p"/>
            </m:rPr>
            <m:t>−</m:t>
          </m:r>
          <m:r>
            <m:rPr>
              <m:sty m:val="p"/>
            </m:rPr>
            <m:t>log</m:t>
          </m:r>
          <m:d>
            <m:dPr>
              <m:begChr m:val="["/>
              <m:sepChr m:val=""/>
              <m:endChr m:val="]"/>
              <m:grow/>
            </m:dPr>
            <m:e>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f>
                <m:fPr>
                  <m:type m:val="bar"/>
                </m:fPr>
                <m:num>
                  <m:r>
                    <m:t>p</m:t>
                  </m:r>
                  <m:d>
                    <m:dPr>
                      <m:begChr m:val="("/>
                      <m:sepChr m:val=""/>
                      <m:endChr m:val=")"/>
                      <m:grow/>
                    </m:dPr>
                    <m:e>
                      <m:r>
                        <m:t>y</m:t>
                      </m:r>
                    </m:e>
                  </m:d>
                </m:num>
                <m:den>
                  <m:r>
                    <m:t>p</m:t>
                  </m:r>
                  <m:d>
                    <m:dPr>
                      <m:begChr m:val="("/>
                      <m:sepChr m:val=""/>
                      <m:endChr m:val=")"/>
                      <m:grow/>
                    </m:dPr>
                    <m:e>
                      <m:r>
                        <m:t>y</m:t>
                      </m:r>
                      <m:r>
                        <m:rPr>
                          <m:sty m:val="p"/>
                        </m:rPr>
                        <m:t>∣</m:t>
                      </m:r>
                      <m:r>
                        <m:t>x</m:t>
                      </m:r>
                    </m:e>
                  </m:d>
                </m:den>
              </m:f>
            </m:e>
          </m:d>
          <m:r>
            <m:rPr>
              <m:sty m:val="p"/>
            </m:rPr>
            <m:t>，</m:t>
          </m:r>
        </m:oMath>
      </m:oMathPara>
    </w:p>
    <w:p>
      <w:pPr>
        <w:pStyle w:val="FirstParagraph"/>
      </w:pPr>
      <w:r>
        <w:rPr>
          <w:rFonts w:hint="eastAsia"/>
        </w:rPr>
        <w:t xml:space="preserve">即</w:t>
      </w:r>
    </w:p>
    <w:p>
      <w:pPr>
        <w:pStyle w:val="BodyText"/>
      </w:pPr>
      <m:oMathPara>
        <m:oMathParaPr>
          <m:jc m:val="center"/>
        </m:oMathParaPr>
        <m:oMath>
          <m:r>
            <m:rPr>
              <m:sty m:val="p"/>
            </m:rPr>
            <m:t>−</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r>
            <m:rPr>
              <m:sty m:val="p"/>
            </m:rPr>
            <m:t>−</m:t>
          </m:r>
          <m:r>
            <m:rPr>
              <m:sty m:val="p"/>
            </m:rPr>
            <m:t>log</m:t>
          </m:r>
          <m:d>
            <m:dPr>
              <m:begChr m:val="["/>
              <m:sepChr m:val=""/>
              <m:endChr m:val="]"/>
              <m:grow/>
            </m:dPr>
            <m:e>
              <m:nary>
                <m:naryPr>
                  <m:chr m:val="∑"/>
                  <m:limLoc m:val="undOvr"/>
                  <m:subHide m:val="off"/>
                  <m:supHide m:val="on"/>
                </m:naryPr>
                <m:sub>
                  <m:r>
                    <m:t>x</m:t>
                  </m:r>
                  <m:r>
                    <m:rPr>
                      <m:sty m:val="p"/>
                    </m:rPr>
                    <m:t>,</m:t>
                  </m:r>
                  <m:r>
                    <m:t>y</m:t>
                  </m:r>
                </m:sub>
                <m:sup>
                  <m:r>
                    <m:t>​</m:t>
                  </m:r>
                </m:sup>
                <m:e>
                  <m:r>
                    <m:t>p</m:t>
                  </m:r>
                </m:e>
              </m:nary>
              <m:d>
                <m:dPr>
                  <m:begChr m:val="("/>
                  <m:sepChr m:val=""/>
                  <m:endChr m:val=")"/>
                  <m:grow/>
                </m:dPr>
                <m:e>
                  <m:r>
                    <m:t>x</m:t>
                  </m:r>
                </m:e>
              </m:d>
              <m:r>
                <m:t>p</m:t>
              </m:r>
              <m:d>
                <m:dPr>
                  <m:begChr m:val="("/>
                  <m:sepChr m:val=""/>
                  <m:endChr m:val=")"/>
                  <m:grow/>
                </m:dPr>
                <m:e>
                  <m:r>
                    <m:t>y</m:t>
                  </m:r>
                </m:e>
              </m:d>
            </m:e>
          </m:d>
          <m:r>
            <m:rPr>
              <m:sty m:val="p"/>
            </m:rPr>
            <m:t>=</m:t>
          </m:r>
          <m:r>
            <m:rPr>
              <m:sty m:val="p"/>
            </m:rPr>
            <m:t>−</m:t>
          </m:r>
          <m:r>
            <m:rPr>
              <m:sty m:val="p"/>
            </m:rPr>
            <m:t>log</m:t>
          </m:r>
          <m:r>
            <m:t>1</m:t>
          </m:r>
          <m:r>
            <m:rPr>
              <m:sty m:val="p"/>
            </m:rPr>
            <m:t>=</m:t>
          </m:r>
          <m:r>
            <m:t>0</m:t>
          </m:r>
          <m:r>
            <m:rPr>
              <m:sty m:val="p"/>
            </m:rPr>
            <m:t>。</m:t>
          </m:r>
        </m:oMath>
      </m:oMathPara>
    </w:p>
    <w:p>
      <w:pPr>
        <w:pStyle w:val="FirstParagraph"/>
      </w:pPr>
      <w:r>
        <w:rPr>
          <w:rFonts w:hint="eastAsia"/>
        </w:rPr>
        <w:t xml:space="preserve">因此</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r>
          <m:t>0</m:t>
        </m:r>
      </m:oMath>
      <w:r>
        <w:rPr>
          <w:rFonts w:hint="eastAsia"/>
        </w:rPr>
        <w:t xml:space="preserve">，即</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w:t>
      </w:r>
      <w:r>
        <w:t xml:space="preserve"> </w:t>
      </w:r>
      <w:r>
        <w:rPr>
          <w:rFonts w:hint="eastAsia"/>
        </w:rPr>
        <w:t xml:space="preserve">等号成立当且仅当</w:t>
      </w:r>
      <w:r>
        <w:t xml:space="preserve"> </w:t>
      </w:r>
      <m:oMath>
        <m:f>
          <m:fPr>
            <m:type m:val="bar"/>
          </m:fPr>
          <m:num>
            <m:r>
              <m:t>p</m:t>
            </m:r>
            <m:d>
              <m:dPr>
                <m:begChr m:val="("/>
                <m:sepChr m:val=""/>
                <m:endChr m:val=")"/>
                <m:grow/>
              </m:dPr>
              <m:e>
                <m:r>
                  <m:t>y</m:t>
                </m:r>
              </m:e>
            </m:d>
          </m:num>
          <m:den>
            <m:r>
              <m:t>p</m:t>
            </m:r>
            <m:d>
              <m:dPr>
                <m:begChr m:val="("/>
                <m:sepChr m:val=""/>
                <m:endChr m:val=")"/>
                <m:grow/>
              </m:dPr>
              <m:e>
                <m:r>
                  <m:t>y</m:t>
                </m:r>
                <m:r>
                  <m:rPr>
                    <m:sty m:val="p"/>
                  </m:rPr>
                  <m:t>∣</m:t>
                </m:r>
                <m:r>
                  <m:t>x</m:t>
                </m:r>
              </m:e>
            </m:d>
          </m:den>
        </m:f>
      </m:oMath>
      <w:r>
        <w:t xml:space="preserve"> </w:t>
      </w:r>
      <w:r>
        <w:rPr>
          <w:rFonts w:hint="eastAsia"/>
        </w:rPr>
        <w:t xml:space="preserve">对所有</w:t>
      </w:r>
      <w:r>
        <w:t xml:space="preserve"> </w:t>
      </w:r>
      <m:oMath>
        <m:d>
          <m:dPr>
            <m:begChr m:val="("/>
            <m:sepChr m:val=""/>
            <m:endChr m:val=")"/>
            <m:grow/>
          </m:dPr>
          <m:e>
            <m:r>
              <m:t>x</m:t>
            </m:r>
            <m:r>
              <m:rPr>
                <m:sty m:val="p"/>
              </m:rPr>
              <m:t>,</m:t>
            </m:r>
            <m:r>
              <m:t>y</m:t>
            </m:r>
          </m:e>
        </m:d>
      </m:oMath>
      <w:r>
        <w:t xml:space="preserve"> </w:t>
      </w:r>
      <w:r>
        <w:rPr>
          <w:rFonts w:hint="eastAsia"/>
        </w:rPr>
        <w:t xml:space="preserve">为常数，即</w:t>
      </w:r>
      <w:r>
        <w:t xml:space="preserve"> </w:t>
      </w:r>
      <m:oMath>
        <m:r>
          <m:t>p</m:t>
        </m:r>
        <m:d>
          <m:dPr>
            <m:begChr m:val="("/>
            <m:sepChr m:val=""/>
            <m:endChr m:val=")"/>
            <m:grow/>
          </m:dPr>
          <m:e>
            <m:r>
              <m:t>y</m:t>
            </m:r>
            <m:r>
              <m:rPr>
                <m:sty m:val="p"/>
              </m:rPr>
              <m:t>∣</m:t>
            </m:r>
            <m:r>
              <m:t>x</m:t>
            </m:r>
          </m:e>
        </m:d>
        <m:r>
          <m:rPr>
            <m:sty m:val="p"/>
          </m:rPr>
          <m:t>=</m:t>
        </m:r>
        <m:r>
          <m:t>c</m:t>
        </m:r>
        <m:r>
          <m:rPr>
            <m:sty m:val="p"/>
          </m:rPr>
          <m:t>⋅</m:t>
        </m:r>
        <m:r>
          <m:t>p</m:t>
        </m:r>
        <m:d>
          <m:dPr>
            <m:begChr m:val="("/>
            <m:sepChr m:val=""/>
            <m:endChr m:val=")"/>
            <m:grow/>
          </m:dPr>
          <m:e>
            <m:r>
              <m:t>y</m:t>
            </m:r>
          </m:e>
        </m:d>
      </m:oMath>
      <w:r>
        <w:rPr>
          <w:rFonts w:hint="eastAsia"/>
        </w:rPr>
        <w:t xml:space="preserve">。由</w:t>
      </w:r>
      <w:r>
        <w:t xml:space="preserve"> </w:t>
      </w:r>
      <m:oMath>
        <m:nary>
          <m:naryPr>
            <m:chr m:val="∑"/>
            <m:limLoc m:val="undOvr"/>
            <m:subHide m:val="off"/>
            <m:supHide m:val="on"/>
          </m:naryPr>
          <m:sub>
            <m:r>
              <m:t>y</m:t>
            </m:r>
          </m:sub>
          <m:sup>
            <m:r>
              <m:t>​</m:t>
            </m:r>
          </m:sup>
          <m:e>
            <m:r>
              <m:t>p</m:t>
            </m:r>
          </m:e>
        </m:nary>
        <m:d>
          <m:dPr>
            <m:begChr m:val="("/>
            <m:sepChr m:val=""/>
            <m:endChr m:val=")"/>
            <m:grow/>
          </m:dPr>
          <m:e>
            <m:r>
              <m:t>y</m:t>
            </m:r>
            <m:r>
              <m:rPr>
                <m:sty m:val="p"/>
              </m:rPr>
              <m:t>∣</m:t>
            </m:r>
            <m:r>
              <m:t>x</m:t>
            </m:r>
          </m:e>
        </m:d>
        <m:r>
          <m:rPr>
            <m:sty m:val="p"/>
          </m:rPr>
          <m:t>=</m:t>
        </m:r>
        <m:r>
          <m:t>1</m:t>
        </m:r>
      </m:oMath>
      <w:r>
        <w:t xml:space="preserve"> </w:t>
      </w:r>
      <w:r>
        <w:rPr>
          <w:rFonts w:hint="eastAsia"/>
        </w:rPr>
        <w:t xml:space="preserve">推出</w:t>
      </w:r>
      <w:r>
        <w:t xml:space="preserve"> </w:t>
      </w:r>
      <m:oMath>
        <m:r>
          <m:t>c</m:t>
        </m:r>
        <m:r>
          <m:rPr>
            <m:sty m:val="p"/>
          </m:rPr>
          <m:t>=</m:t>
        </m:r>
        <m:r>
          <m:t>1</m:t>
        </m:r>
      </m:oMath>
      <w:r>
        <w:rPr>
          <w:rFonts w:hint="eastAsia"/>
        </w:rPr>
        <w:t xml:space="preserve">，故</w:t>
      </w:r>
      <w:r>
        <w:t xml:space="preserve"> </w:t>
      </w:r>
      <m:oMath>
        <m:r>
          <m:t>p</m:t>
        </m:r>
        <m:d>
          <m:dPr>
            <m:begChr m:val="("/>
            <m:sepChr m:val=""/>
            <m:endChr m:val=")"/>
            <m:grow/>
          </m:dPr>
          <m:e>
            <m:r>
              <m:t>y</m:t>
            </m:r>
            <m:r>
              <m:rPr>
                <m:sty m:val="p"/>
              </m:rPr>
              <m:t>∣</m:t>
            </m:r>
            <m:r>
              <m:t>x</m:t>
            </m:r>
          </m:e>
        </m:d>
        <m:r>
          <m:rPr>
            <m:sty m:val="p"/>
          </m:rPr>
          <m:t>=</m:t>
        </m:r>
        <m:r>
          <m:t>p</m:t>
        </m:r>
        <m:d>
          <m:dPr>
            <m:begChr m:val="("/>
            <m:sepChr m:val=""/>
            <m:endChr m:val=")"/>
            <m:grow/>
          </m:dPr>
          <m:e>
            <m:r>
              <m:t>y</m:t>
            </m:r>
          </m:e>
        </m:d>
      </m:oMath>
      <w:r>
        <w:t xml:space="preserve"> </w:t>
      </w:r>
      <w:r>
        <w:rPr>
          <w:rFonts w:hint="eastAsia"/>
        </w:rPr>
        <w:t xml:space="preserve">对所有</w:t>
      </w:r>
      <w:r>
        <w:t xml:space="preserve"> </w:t>
      </w:r>
      <m:oMath>
        <m:r>
          <m:t>x</m:t>
        </m:r>
        <m:r>
          <m:rPr>
            <m:sty m:val="p"/>
          </m:rPr>
          <m:t>,</m:t>
        </m:r>
        <m:r>
          <m:t>y</m:t>
        </m:r>
      </m:oMath>
      <w:r>
        <w:t xml:space="preserve"> </w:t>
      </w:r>
      <w:r>
        <w:rPr>
          <w:rFonts w:hint="eastAsia"/>
        </w:rPr>
        <w:t xml:space="preserve">成立，即</w:t>
      </w:r>
      <w:r>
        <w:t xml:space="preserve"> </w:t>
      </w:r>
      <m:oMath>
        <m:r>
          <m:t>X</m:t>
        </m:r>
        <m:r>
          <m:rPr>
            <m:sty m:val="p"/>
          </m:rPr>
          <m:t>,</m:t>
        </m:r>
        <m:r>
          <m:t>Y</m:t>
        </m:r>
      </m:oMath>
      <w:r>
        <w:t xml:space="preserve"> </w:t>
      </w:r>
      <w:r>
        <w:rPr>
          <w:rFonts w:hint="eastAsia"/>
        </w:rPr>
        <w:t xml:space="preserve">独立。反之，若独立，显然</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t xml:space="preserve">。①</w:t>
      </w:r>
    </w:p>
    <w:p>
      <w:r>
        <w:pict>
          <v:rect style="width:0;height:1.5pt" o:hralign="center" o:hrstd="t" o:hr="t"/>
        </w:pict>
      </w:r>
    </w:p>
    <w:p>
      <w:pPr>
        <w:pStyle w:val="FirstParagraph"/>
      </w:pPr>
      <w:r>
        <w:rPr>
          <w:rFonts w:hint="eastAsia"/>
          <w:b/>
          <w:bCs/>
        </w:rPr>
        <w:t xml:space="preserve">小结：熵家族——全书的代数骨架</w:t>
      </w:r>
    </w:p>
    <w:p>
      <w:pPr>
        <w:pStyle w:val="BodyText"/>
      </w:pPr>
      <w:r>
        <w:rPr>
          <w:rFonts w:hint="eastAsia"/>
        </w:rPr>
        <w:t xml:space="preserve">第</w:t>
      </w:r>
      <w:r>
        <w:t xml:space="preserve"> 2 </w:t>
      </w:r>
      <w:r>
        <w:rPr>
          <w:rFonts w:hint="eastAsia"/>
        </w:rPr>
        <w:t xml:space="preserve">章以熵、联合熵与条件熵的定义为起点，建立了信息论最核心的代数结构——链式法则：</w:t>
      </w:r>
    </w:p>
    <w:p>
      <w:pPr>
        <w:pStyle w:val="BodyText"/>
      </w:pPr>
      <m:oMathPara>
        <m:oMathParaPr>
          <m:jc m:val="center"/>
        </m:oMathParaP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这一等式将联合熵分解为依次“揭示”每个变量时的增量不确定性之和，成为全书推导的脊椎。其直接推论——条件化减少熵</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Y</m:t>
            </m:r>
          </m:e>
        </m:d>
      </m:oMath>
      <w:r>
        <w:rPr>
          <w:rFonts w:hint="eastAsia"/>
        </w:rPr>
        <w:t xml:space="preserve">——不仅是互信息非负性的根源，更是数据处理不等式、Fano</w:t>
      </w:r>
      <w:r>
        <w:t xml:space="preserve"> </w:t>
      </w:r>
      <w:r>
        <w:rPr>
          <w:rFonts w:hint="eastAsia"/>
        </w:rPr>
        <w:t xml:space="preserve">不等式等信息论核心不等式的基石。</w:t>
      </w:r>
      <w:r>
        <w:t xml:space="preserve"> </w:t>
      </w:r>
      <w:r>
        <w:rPr>
          <w:rFonts w:hint="eastAsia"/>
        </w:rPr>
        <w:t xml:space="preserve">将链式法则用于平稳过程，我们得到了熵率</w:t>
      </w:r>
      <w:r>
        <w:t xml:space="preserve"> </w:t>
      </w:r>
      <m:oMath>
        <m:r>
          <m:t>H</m:t>
        </m:r>
        <m:d>
          <m:dPr>
            <m:begChr m:val="("/>
            <m:sepChr m:val=""/>
            <m:endChr m:val=")"/>
            <m:grow/>
          </m:dPr>
          <m:e>
            <m:r>
              <m:rPr>
                <m:sty m:val="p"/>
                <m:scr m:val="script"/>
              </m:rPr>
              <m:t>X</m:t>
            </m:r>
          </m:e>
        </m:d>
      </m:oMath>
      <w:r>
        <w:rPr>
          <w:rFonts w:hint="eastAsia"/>
        </w:rPr>
        <w:t xml:space="preserve">，它刻画了随机过程每产生一个符号所带来的平均新信息。熵率通过平稳分布的加权条件熵计算（对</w:t>
      </w:r>
      <w:r>
        <w:t xml:space="preserve"> Markov </w:t>
      </w:r>
      <w:r>
        <w:rPr>
          <w:rFonts w:hint="eastAsia"/>
        </w:rPr>
        <w:t xml:space="preserve">链为</w:t>
      </w:r>
      <w:r>
        <w:t xml:space="preserve"> </w:t>
      </w:r>
      <m:oMath>
        <m:r>
          <m:t>H</m:t>
        </m:r>
        <m:d>
          <m:dPr>
            <m:begChr m:val="("/>
            <m:sepChr m:val=""/>
            <m:endChr m:val=")"/>
            <m:grow/>
          </m:dPr>
          <m:e>
            <m:r>
              <m:rPr>
                <m:sty m:val="p"/>
                <m:scr m:val="script"/>
              </m:rPr>
              <m:t>X</m:t>
            </m:r>
          </m:e>
        </m:d>
        <m:r>
          <m:rPr>
            <m:sty m:val="p"/>
          </m:rPr>
          <m:t>=</m:t>
        </m:r>
        <m:nary>
          <m:naryPr>
            <m:chr m:val="∑"/>
            <m:limLoc m:val="undOvr"/>
            <m:subHide m:val="off"/>
            <m:supHide m:val="on"/>
          </m:naryPr>
          <m:sub>
            <m:r>
              <m:t>i</m:t>
            </m:r>
          </m:sub>
          <m:sup>
            <m:r>
              <m:t>​</m:t>
            </m:r>
          </m:sup>
          <m:e>
            <m:sSub>
              <m:e>
                <m:r>
                  <m:t>μ</m:t>
                </m:r>
              </m:e>
              <m:sub>
                <m:r>
                  <m:t>i</m:t>
                </m:r>
              </m:sub>
            </m:sSub>
          </m:e>
        </m:nary>
        <m:r>
          <m:t>H</m:t>
        </m:r>
        <m:d>
          <m:dPr>
            <m:begChr m:val="("/>
            <m:sepChr m:val=""/>
            <m:endChr m:val=")"/>
            <m:grow/>
          </m:dPr>
          <m:e>
            <m:sSub>
              <m:e>
                <m:r>
                  <m:rPr>
                    <m:nor/>
                    <m:sty m:val="p"/>
                  </m:rPr>
                  <m:t>行</m:t>
                </m:r>
              </m:e>
              <m:sub>
                <m:r>
                  <m:t>i</m:t>
                </m:r>
              </m:sub>
            </m:sSub>
          </m:e>
        </m:d>
      </m:oMath>
      <w:r>
        <w:rPr>
          <w:rFonts w:hint="eastAsia"/>
        </w:rPr>
        <w:t xml:space="preserve">），为信源编码极限和自然语言模型困惑度提供了量化的标尺。</w:t>
      </w:r>
      <w:r>
        <w:t xml:space="preserve"> </w:t>
      </w:r>
      <w:r>
        <w:rPr>
          <w:rFonts w:hint="eastAsia"/>
        </w:rPr>
        <w:t xml:space="preserve">整个熵家族的运算——定义、链式分解、条件化不等式——完全建立在概率论的期望与凸性工具之上（《博弈论数学基础》Ch12），并广泛调用了</w:t>
      </w:r>
      <w:r>
        <w:t xml:space="preserve"> Markov </w:t>
      </w:r>
      <w:r>
        <w:rPr>
          <w:rFonts w:hint="eastAsia"/>
        </w:rPr>
        <w:t xml:space="preserve">链的平稳性质（Ch13）。这些代数性质在第</w:t>
      </w:r>
      <w:r>
        <w:t xml:space="preserve"> 3 </w:t>
      </w:r>
      <w:r>
        <w:rPr>
          <w:rFonts w:hint="eastAsia"/>
        </w:rPr>
        <w:t xml:space="preserve">章将延伸至互信息与</w:t>
      </w:r>
      <w:r>
        <w:t xml:space="preserve"> KL </w:t>
      </w:r>
      <w:r>
        <w:rPr>
          <w:rFonts w:hint="eastAsia"/>
        </w:rPr>
        <w:t xml:space="preserve">散度，在第</w:t>
      </w:r>
      <w:r>
        <w:t xml:space="preserve"> 4 </w:t>
      </w:r>
      <w:r>
        <w:rPr>
          <w:rFonts w:hint="eastAsia"/>
        </w:rPr>
        <w:t xml:space="preserve">章以典型集的形式获得几何化身，最终在第</w:t>
      </w:r>
      <w:r>
        <w:t xml:space="preserve"> 5–6 </w:t>
      </w:r>
      <w:r>
        <w:rPr>
          <w:rFonts w:hint="eastAsia"/>
        </w:rPr>
        <w:t xml:space="preserve">章兑现为信源编码与信道编码的极限定理。</w:t>
      </w:r>
    </w:p>
    <w:p>
      <w:r>
        <w:pict>
          <v:rect style="width:0;height:1.5pt" o:hralign="center" o:hrstd="t" o:hr="t"/>
        </w:pict>
      </w:r>
    </w:p>
    <w:p>
      <w:pPr>
        <w:pStyle w:val="FirstParagraph"/>
      </w:pPr>
      <w:r>
        <w:rPr>
          <w:rFonts w:hint="eastAsia"/>
          <w:b/>
          <w:bCs/>
        </w:rPr>
        <w:t xml:space="preserve">延伸阅读</w:t>
      </w:r>
    </w:p>
    <w:p>
      <w:pPr>
        <w:pStyle w:val="Compact"/>
        <w:numPr>
          <w:ilvl w:val="0"/>
          <w:numId w:val="1020"/>
        </w:numPr>
      </w:pPr>
      <w:r>
        <w:rPr>
          <w:b/>
          <w:bCs/>
        </w:rPr>
        <w:t xml:space="preserve">Cover, T. M. &amp; Thomas, J. A.</w:t>
      </w:r>
      <w:r>
        <w:t xml:space="preserve"> </w:t>
      </w:r>
      <w:r>
        <w:rPr>
          <w:i/>
          <w:iCs/>
        </w:rPr>
        <w:t xml:space="preserve">Elements of Information Theory</w:t>
      </w:r>
      <w:r>
        <w:rPr>
          <w:rFonts w:hint="eastAsia"/>
        </w:rPr>
        <w:t xml:space="preserve">：第</w:t>
      </w:r>
      <w:r>
        <w:t xml:space="preserve"> 2 </w:t>
      </w:r>
      <w:r>
        <w:rPr>
          <w:rFonts w:hint="eastAsia"/>
        </w:rPr>
        <w:t xml:space="preserve">章系统讲解熵、联合熵、条件熵及链式法则；第</w:t>
      </w:r>
      <w:r>
        <w:t xml:space="preserve"> 4 </w:t>
      </w:r>
      <w:r>
        <w:rPr>
          <w:rFonts w:hint="eastAsia"/>
        </w:rPr>
        <w:t xml:space="preserve">章详细讨论平稳过程的熵率及其计算。本章的大部分定义与基本性质可在此找到经典的并行叙述。</w:t>
      </w:r>
    </w:p>
    <w:p>
      <w:pPr>
        <w:pStyle w:val="Compact"/>
        <w:numPr>
          <w:ilvl w:val="0"/>
          <w:numId w:val="1020"/>
        </w:numPr>
      </w:pPr>
      <w:r>
        <w:rPr>
          <w:b/>
          <w:bCs/>
        </w:rPr>
        <w:t xml:space="preserve">MacKay, D. J. C.</w:t>
      </w:r>
      <w:r>
        <w:t xml:space="preserve"> </w:t>
      </w:r>
      <w:r>
        <w:rPr>
          <w:i/>
          <w:iCs/>
        </w:rPr>
        <w:t xml:space="preserve">Information Theory, Inference, and Learning Algorithms</w:t>
      </w:r>
      <w:r>
        <w:rPr>
          <w:rFonts w:hint="eastAsia"/>
        </w:rPr>
        <w:t xml:space="preserve">：第</w:t>
      </w:r>
      <w:r>
        <w:t xml:space="preserve"> 1 </w:t>
      </w:r>
      <w:r>
        <w:rPr>
          <w:rFonts w:hint="eastAsia"/>
        </w:rPr>
        <w:t xml:space="preserve">章以生动的直觉引入熵与条件熵；第</w:t>
      </w:r>
      <w:r>
        <w:t xml:space="preserve"> 4 </w:t>
      </w:r>
      <w:r>
        <w:rPr>
          <w:rFonts w:hint="eastAsia"/>
        </w:rPr>
        <w:t xml:space="preserve">章从信源编码角度诠释熵率与压缩极限。其侧重物理直觉的风格与本书的严格代数路线形成互补。</w:t>
      </w:r>
    </w:p>
    <w:p>
      <w:pPr>
        <w:pStyle w:val="Compact"/>
        <w:numPr>
          <w:ilvl w:val="0"/>
          <w:numId w:val="1020"/>
        </w:numPr>
      </w:pPr>
      <w:r>
        <w:rPr>
          <w:b/>
          <w:bCs/>
        </w:rPr>
        <w:t xml:space="preserve">Shannon, C. E.</w:t>
      </w:r>
      <w:r>
        <w:t xml:space="preserve"> </w:t>
      </w:r>
      <w:r>
        <w:t xml:space="preserve">1948 </w:t>
      </w:r>
      <w:r>
        <w:rPr>
          <w:rFonts w:hint="eastAsia"/>
        </w:rPr>
        <w:t xml:space="preserve">原文</w:t>
      </w:r>
      <w:r>
        <w:t xml:space="preserve"> </w:t>
      </w:r>
      <w:r>
        <w:rPr>
          <w:i/>
          <w:iCs/>
        </w:rPr>
        <w:t xml:space="preserve">A Mathematical Theory of Communication</w:t>
      </w:r>
      <w:r>
        <w:rPr>
          <w:rFonts w:hint="eastAsia"/>
        </w:rPr>
        <w:t xml:space="preserve">：第一部分给出熵、条件熵的公理化刻画，首次提出链式法则的基本思想与条件化减少不确定性的直觉。原文的语言虽在记号上较当代更为朴素，但其物理洞察至今仍是指路明灯。</w:t>
      </w:r>
    </w:p>
    <w:p>
      <w:pPr>
        <w:pStyle w:val="Compact"/>
        <w:numPr>
          <w:ilvl w:val="0"/>
          <w:numId w:val="1020"/>
        </w:numPr>
      </w:pPr>
      <w:r>
        <w:rPr>
          <w:b/>
          <w:bCs/>
        </w:rPr>
        <w:t xml:space="preserve">Yeung, R. W.</w:t>
      </w:r>
      <w:r>
        <w:t xml:space="preserve"> </w:t>
      </w:r>
      <w:r>
        <w:rPr>
          <w:i/>
          <w:iCs/>
        </w:rPr>
        <w:t xml:space="preserve">Information Theory and Network Coding</w:t>
      </w:r>
      <w:r>
        <w:rPr>
          <w:rFonts w:hint="eastAsia"/>
        </w:rPr>
        <w:t xml:space="preserve">：第</w:t>
      </w:r>
      <w:r>
        <w:t xml:space="preserve"> 2 </w:t>
      </w:r>
      <w:r>
        <w:rPr>
          <w:rFonts w:hint="eastAsia"/>
        </w:rPr>
        <w:t xml:space="preserve">章以信息测度的公理化视角切入，对熵、联合熵、条件熵进行了系统的结构与</w:t>
      </w:r>
      <w:r>
        <w:t xml:space="preserve"> I-Measure </w:t>
      </w:r>
      <w:r>
        <w:rPr>
          <w:rFonts w:hint="eastAsia"/>
        </w:rPr>
        <w:t xml:space="preserve">工具的分析，适合已掌握本章基础后希望从更抽象的测度角度理解信息量的读者。</w:t>
      </w:r>
    </w:p>
    <w:p>
      <w:pPr>
        <w:pStyle w:val="Compact"/>
        <w:numPr>
          <w:ilvl w:val="0"/>
          <w:numId w:val="1020"/>
        </w:numPr>
      </w:pPr>
      <w:r>
        <w:rPr>
          <w:b/>
          <w:bCs/>
        </w:rPr>
        <w:t xml:space="preserve">Csiszár, I. &amp; Körner, J.</w:t>
      </w:r>
      <w:r>
        <w:t xml:space="preserve"> </w:t>
      </w:r>
      <w:r>
        <w:rPr>
          <w:i/>
          <w:iCs/>
        </w:rPr>
        <w:t xml:space="preserve">Information Theory: Coding Theorems for Discrete Memoryless Systems</w:t>
      </w:r>
      <w:r>
        <w:rPr>
          <w:rFonts w:hint="eastAsia"/>
        </w:rPr>
        <w:t xml:space="preserve">：第</w:t>
      </w:r>
      <w:r>
        <w:t xml:space="preserve"> 1 </w:t>
      </w:r>
      <w:r>
        <w:rPr>
          <w:rFonts w:hint="eastAsia"/>
        </w:rPr>
        <w:t xml:space="preserve">章对熵与其他信息测度的性质做了极度凝练的公理化处理，为后续编码定理打下坚实的代数基础，适合进阶参考。</w:t>
      </w:r>
    </w:p>
    <w:bookmarkEnd w:id="59"/>
    <w:bookmarkEnd w:id="60"/>
    <w:bookmarkStart w:id="73" w:name="互信息与-kl-散度数据处理不等式fano-不等式"/>
    <w:p>
      <w:pPr>
        <w:pStyle w:val="Heading2"/>
      </w:pPr>
      <w:r>
        <w:t xml:space="preserve">3 </w:t>
      </w:r>
      <w:r>
        <w:rPr>
          <w:rFonts w:hint="eastAsia"/>
        </w:rPr>
        <w:t xml:space="preserve">互信息与</w:t>
      </w:r>
      <w:r>
        <w:t xml:space="preserve"> KL </w:t>
      </w:r>
      <w:r>
        <w:rPr>
          <w:rFonts w:hint="eastAsia"/>
        </w:rPr>
        <w:t xml:space="preserve">散度:数据处理不等式、Fano</w:t>
      </w:r>
      <w:r>
        <w:t xml:space="preserve"> </w:t>
      </w:r>
      <w:r>
        <w:rPr>
          <w:rFonts w:hint="eastAsia"/>
        </w:rPr>
        <w:t xml:space="preserve">不等式</w:t>
      </w:r>
      <w:r>
        <w:t xml:space="preserve"> ★</w:t>
      </w:r>
    </w:p>
    <w:bookmarkStart w:id="61" w:name="kl-散度与互信息定义与非负性"/>
    <w:p>
      <w:pPr>
        <w:pStyle w:val="Heading3"/>
      </w:pPr>
      <w:r>
        <w:t xml:space="preserve">3.1 KL </w:t>
      </w:r>
      <w:r>
        <w:rPr>
          <w:rFonts w:hint="eastAsia"/>
        </w:rPr>
        <w:t xml:space="preserve">散度与互信息:定义与非负性</w:t>
      </w:r>
      <w:r>
        <w:t xml:space="preserve"> ★</w:t>
      </w:r>
    </w:p>
    <w:p>
      <w:pPr>
        <w:pStyle w:val="FirstParagraph"/>
      </w:pPr>
      <w:r>
        <w:rPr>
          <w:rFonts w:hint="eastAsia"/>
        </w:rPr>
        <w:t xml:space="preserve">我们现在进入</w:t>
      </w:r>
      <w:r>
        <w:t xml:space="preserve"> KL </w:t>
      </w:r>
      <w:r>
        <w:rPr>
          <w:rFonts w:hint="eastAsia"/>
        </w:rPr>
        <w:t xml:space="preserve">散度（相对熵）与互信息的定义及其非负性。这是全书工具性最强的承重节：KL</w:t>
      </w:r>
      <w:r>
        <w:t xml:space="preserve"> </w:t>
      </w:r>
      <w:r>
        <w:rPr>
          <w:rFonts w:hint="eastAsia"/>
        </w:rPr>
        <w:t xml:space="preserve">散度是全书“分布差异”的通用度量，出现在信道容量、率失真、假设检验、证据下界、泛化误差乃至</w:t>
      </w:r>
      <w:r>
        <w:t xml:space="preserve"> AI </w:t>
      </w:r>
      <w:r>
        <w:rPr>
          <w:rFonts w:hint="eastAsia"/>
        </w:rPr>
        <w:t xml:space="preserve">书中各类损失函数的底层；互信息则是“共享信息”的标准度量，直接通向信道容量与特征选择——理解了二者的定义与非负性，就拿到了后续所有不等式（DPI、Fano、信道编码逆定理、率失真下界等）的根钥匙。</w:t>
      </w:r>
    </w:p>
    <w:p>
      <w:pPr>
        <w:pStyle w:val="BodyText"/>
      </w:pPr>
      <w:r>
        <w:rPr>
          <w:rFonts w:hint="eastAsia"/>
        </w:rPr>
        <w:t xml:space="preserve">我们先从</w:t>
      </w:r>
      <w:r>
        <w:t xml:space="preserve"> KL </w:t>
      </w:r>
      <w:r>
        <w:rPr>
          <w:rFonts w:hint="eastAsia"/>
        </w:rPr>
        <w:t xml:space="preserve">散度——也就是相对熵——入手。</w:t>
      </w:r>
    </w:p>
    <w:p>
      <w:r>
        <w:pict>
          <v:rect style="width:0;height:1.5pt" o:hralign="center" o:hrstd="t" o:hr="t"/>
        </w:pict>
      </w:r>
    </w:p>
    <w:p>
      <w:pPr>
        <w:pStyle w:val="FirstParagraph"/>
      </w:pPr>
      <w:r>
        <w:rPr>
          <w:b/>
          <w:bCs/>
        </w:rPr>
        <w:t xml:space="preserve">KL </w:t>
      </w:r>
      <w:r>
        <w:rPr>
          <w:rFonts w:hint="eastAsia"/>
          <w:b/>
          <w:bCs/>
        </w:rPr>
        <w:t xml:space="preserve">散度（相对熵）的定义</w:t>
      </w:r>
    </w:p>
    <w:p>
      <w:pPr>
        <w:pStyle w:val="BodyText"/>
      </w:pPr>
      <w:r>
        <w:rPr>
          <w:rFonts w:hint="eastAsia"/>
        </w:rPr>
        <w:t xml:space="preserve">设</w:t>
      </w:r>
      <w:r>
        <w:t xml:space="preserve"> </w:t>
      </w:r>
      <m:oMath>
        <m:r>
          <m:t>p</m:t>
        </m:r>
      </m:oMath>
      <w:r>
        <w:t xml:space="preserve">、</w:t>
      </w:r>
      <m:oMath>
        <m:r>
          <m:t>q</m:t>
        </m:r>
      </m:oMath>
      <w:r>
        <w:t xml:space="preserve"> </w:t>
      </w:r>
      <w:r>
        <w:rPr>
          <w:rFonts w:hint="eastAsia"/>
        </w:rPr>
        <w:t xml:space="preserve">是同一有限字母表</w:t>
      </w:r>
      <w:r>
        <w:t xml:space="preserve"> </w:t>
      </w:r>
      <m:oMath>
        <m:r>
          <m:rPr>
            <m:sty m:val="p"/>
            <m:scr m:val="script"/>
          </m:rPr>
          <m:t>X</m:t>
        </m:r>
      </m:oMath>
      <w:r>
        <w:t xml:space="preserve"> </w:t>
      </w:r>
      <w:r>
        <w:rPr>
          <w:rFonts w:hint="eastAsia"/>
        </w:rPr>
        <w:t xml:space="preserve">上的两个概率质量函数。我们要求对每个</w:t>
      </w:r>
      <w:r>
        <w:t xml:space="preserve"> </w:t>
      </w:r>
      <m:oMath>
        <m:r>
          <m:t>x</m:t>
        </m:r>
        <m:r>
          <m:rPr>
            <m:sty m:val="p"/>
          </m:rPr>
          <m:t>∈</m:t>
        </m:r>
        <m:r>
          <m:rPr>
            <m:sty m:val="p"/>
            <m:scr m:val="script"/>
          </m:rPr>
          <m:t>X</m:t>
        </m:r>
      </m:oMath>
      <w:r>
        <w:rPr>
          <w:rFonts w:hint="eastAsia"/>
        </w:rPr>
        <w:t xml:space="preserve">，</w:t>
      </w:r>
      <m:oMath>
        <m:r>
          <m:t>p</m:t>
        </m:r>
        <m:d>
          <m:dPr>
            <m:begChr m:val="("/>
            <m:sepChr m:val=""/>
            <m:endChr m:val=")"/>
            <m:grow/>
          </m:dPr>
          <m:e>
            <m:r>
              <m:t>x</m:t>
            </m:r>
          </m:e>
        </m:d>
        <m:r>
          <m:rPr>
            <m:sty m:val="p"/>
          </m:rPr>
          <m:t>&gt;</m:t>
        </m:r>
        <m:r>
          <m:t>0</m:t>
        </m:r>
      </m:oMath>
      <w:r>
        <w:t xml:space="preserve"> </w:t>
      </w:r>
      <w:r>
        <w:rPr>
          <w:rFonts w:hint="eastAsia"/>
        </w:rPr>
        <w:t xml:space="preserve">暗含</w:t>
      </w:r>
      <w:r>
        <w:t xml:space="preserve"> </w:t>
      </w:r>
      <m:oMath>
        <m:r>
          <m:t>q</m:t>
        </m:r>
        <m:d>
          <m:dPr>
            <m:begChr m:val="("/>
            <m:sepChr m:val=""/>
            <m:endChr m:val=")"/>
            <m:grow/>
          </m:dPr>
          <m:e>
            <m:r>
              <m:t>x</m:t>
            </m:r>
          </m:e>
        </m:d>
        <m:r>
          <m:rPr>
            <m:sty m:val="p"/>
          </m:rPr>
          <m:t>&gt;</m:t>
        </m:r>
        <m:r>
          <m:t>0</m:t>
        </m:r>
      </m:oMath>
      <w:r>
        <w:rPr>
          <w:rFonts w:hint="eastAsia"/>
        </w:rPr>
        <w:t xml:space="preserve">（否则</w:t>
      </w:r>
      <w:r>
        <w:t xml:space="preserve"> </w:t>
      </w:r>
      <m:oMath>
        <m:r>
          <m:t>p</m:t>
        </m:r>
      </m:oMath>
      <w:r>
        <w:t xml:space="preserve"> </w:t>
      </w:r>
      <w:r>
        <w:rPr>
          <w:rFonts w:hint="eastAsia"/>
        </w:rPr>
        <w:t xml:space="preserve">对</w:t>
      </w:r>
      <w:r>
        <w:t xml:space="preserve"> </w:t>
      </w:r>
      <m:oMath>
        <m:r>
          <m:t>q</m:t>
        </m:r>
      </m:oMath>
      <w:r>
        <w:rPr>
          <w:rFonts w:hint="eastAsia"/>
        </w:rPr>
        <w:t xml:space="preserve">“绝对连续”</w:t>
      </w:r>
      <w:r>
        <w:rPr>
          <w:rFonts w:hint="eastAsia"/>
        </w:rPr>
        <w:t xml:space="preserve">，这是保证</w:t>
      </w:r>
      <w:r>
        <w:t xml:space="preserve"> </w:t>
      </w:r>
      <m:oMath>
        <m:r>
          <m:t>D</m:t>
        </m:r>
        <m:d>
          <m:dPr>
            <m:begChr m:val="("/>
            <m:sepChr m:val=""/>
            <m:endChr m:val=")"/>
            <m:grow/>
          </m:dPr>
          <m:e>
            <m:r>
              <m:t>p</m:t>
            </m:r>
            <m:r>
              <m:rPr>
                <m:sty m:val="p"/>
              </m:rPr>
              <m:t>∥</m:t>
            </m:r>
            <m:r>
              <m:t>q</m:t>
            </m:r>
          </m:e>
        </m:d>
      </m:oMath>
      <w:r>
        <w:t xml:space="preserve"> </w:t>
      </w:r>
      <w:r>
        <w:rPr>
          <w:rFonts w:hint="eastAsia"/>
        </w:rPr>
        <w:t xml:space="preserve">有限的前提；若违反了，</w:t>
      </w:r>
      <m:oMath>
        <m:r>
          <m:t>D</m:t>
        </m:r>
        <m:d>
          <m:dPr>
            <m:begChr m:val="("/>
            <m:sepChr m:val=""/>
            <m:endChr m:val=")"/>
            <m:grow/>
          </m:dPr>
          <m:e>
            <m:r>
              <m:t>p</m:t>
            </m:r>
            <m:r>
              <m:rPr>
                <m:sty m:val="p"/>
              </m:rPr>
              <m:t>∥</m:t>
            </m:r>
            <m:r>
              <m:t>q</m:t>
            </m:r>
          </m:e>
        </m:d>
        <m:r>
          <m:rPr>
            <m:sty m:val="p"/>
          </m:rPr>
          <m:t>=</m:t>
        </m:r>
        <m:r>
          <m:rPr>
            <m:sty m:val="p"/>
          </m:rPr>
          <m:t>+</m:t>
        </m:r>
        <m:r>
          <m:rPr>
            <m:sty m:val="p"/>
          </m:rPr>
          <m:t>∞</m:t>
        </m:r>
      </m:oMath>
      <w:r>
        <w:rPr>
          <w:rFonts w:hint="eastAsia"/>
        </w:rPr>
        <w:t xml:space="preserve">）。KL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定义为</w:t>
      </w:r>
    </w:p>
    <w:p>
      <w:pPr>
        <w:pStyle w:val="BodyText"/>
      </w:pPr>
      <m:oMathPara>
        <m:oMathParaPr>
          <m:jc m:val="center"/>
        </m:oMathParaPr>
        <m:oMath>
          <m:r>
            <m:t>D</m:t>
          </m:r>
          <m:d>
            <m:dPr>
              <m:begChr m:val="("/>
              <m:sepChr m:val=""/>
              <m:endChr m:val=")"/>
              <m:grow/>
            </m:dPr>
            <m:e>
              <m:r>
                <m:t>p</m:t>
              </m:r>
              <m:r>
                <m:rPr>
                  <m:sty m:val="p"/>
                </m:rPr>
                <m:t>∥</m:t>
              </m:r>
              <m:r>
                <m:t>q</m:t>
              </m:r>
            </m:e>
          </m:d>
          <m:box>
            <m:boxPr>
              <m:opEmu m:val="on"/>
            </m:boxPr>
            <m:e>
              <m:r>
                <m:rPr>
                  <m:sty m:val="p"/>
                </m:rPr>
                <m:t>:=</m:t>
              </m:r>
            </m:e>
          </m:box>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sSub>
            <m:e>
              <m:r>
                <m:rPr>
                  <m:sty m:val="p"/>
                </m:rPr>
                <m:t>log</m:t>
              </m:r>
            </m:e>
            <m:sub>
              <m:r>
                <m:t>2</m:t>
              </m:r>
            </m:sub>
          </m:sSub>
          <m:f>
            <m:fPr>
              <m:type m:val="bar"/>
            </m:fPr>
            <m:num>
              <m:r>
                <m:t>p</m:t>
              </m:r>
              <m:d>
                <m:dPr>
                  <m:begChr m:val="("/>
                  <m:sepChr m:val=""/>
                  <m:endChr m:val=")"/>
                  <m:grow/>
                </m:dPr>
                <m:e>
                  <m:r>
                    <m:t>x</m:t>
                  </m:r>
                </m:e>
              </m:d>
            </m:num>
            <m:den>
              <m:r>
                <m:t>q</m:t>
              </m:r>
              <m:d>
                <m:dPr>
                  <m:begChr m:val="("/>
                  <m:sepChr m:val=""/>
                  <m:endChr m:val=")"/>
                  <m:grow/>
                </m:dPr>
                <m:e>
                  <m:r>
                    <m:t>x</m:t>
                  </m:r>
                </m:e>
              </m:d>
            </m:den>
          </m:f>
          <m:r>
            <m:rPr>
              <m:sty m:val="p"/>
            </m:rPr>
            <m:t>,</m:t>
          </m:r>
        </m:oMath>
      </m:oMathPara>
    </w:p>
    <w:p>
      <w:pPr>
        <w:pStyle w:val="FirstParagraph"/>
      </w:pPr>
      <w:r>
        <w:rPr>
          <w:rFonts w:hint="eastAsia"/>
        </w:rPr>
        <w:t xml:space="preserve">本节对数以</w:t>
      </w:r>
      <w:r>
        <w:t xml:space="preserve"> </w:t>
      </w:r>
      <m:oMath>
        <m:sSub>
          <m:e>
            <m:r>
              <m:rPr>
                <m:sty m:val="p"/>
              </m:rPr>
              <m:t>log</m:t>
            </m:r>
          </m:e>
          <m:sub>
            <m:r>
              <m:t>2</m:t>
            </m:r>
          </m:sub>
        </m:sSub>
      </m:oMath>
      <w:r>
        <w:t xml:space="preserve"> </w:t>
      </w:r>
      <w:r>
        <w:rPr>
          <w:rFonts w:hint="eastAsia"/>
        </w:rPr>
        <w:t xml:space="preserve">为底，单位为比特。用</w:t>
      </w:r>
      <w:r>
        <w:t xml:space="preserve"> </w:t>
      </w:r>
      <m:oMath>
        <m:r>
          <m:rPr>
            <m:sty m:val="p"/>
          </m:rPr>
          <m:t>ln</m:t>
        </m:r>
      </m:oMath>
      <w:r>
        <w:t xml:space="preserve"> </w:t>
      </w:r>
      <w:r>
        <w:rPr>
          <w:rFonts w:hint="eastAsia"/>
        </w:rPr>
        <w:t xml:space="preserve">时单位为奈特。这个定义直觉极强：对每个事件</w:t>
      </w:r>
      <w:r>
        <w:t xml:space="preserve"> </w:t>
      </w:r>
      <m:oMath>
        <m:r>
          <m:t>x</m:t>
        </m:r>
      </m:oMath>
      <w:r>
        <w:rPr>
          <w:rFonts w:hint="eastAsia"/>
        </w:rPr>
        <w:t xml:space="preserve">，取其真实概率</w:t>
      </w:r>
      <w:r>
        <w:t xml:space="preserve"> </w:t>
      </w:r>
      <m:oMath>
        <m:r>
          <m:t>p</m:t>
        </m:r>
        <m:d>
          <m:dPr>
            <m:begChr m:val="("/>
            <m:sepChr m:val=""/>
            <m:endChr m:val=")"/>
            <m:grow/>
          </m:dPr>
          <m:e>
            <m:r>
              <m:t>x</m:t>
            </m:r>
          </m:e>
        </m:d>
      </m:oMath>
      <w:r>
        <w:t xml:space="preserve"> </w:t>
      </w:r>
      <w:r>
        <w:rPr>
          <w:rFonts w:hint="eastAsia"/>
        </w:rPr>
        <w:t xml:space="preserve">与参考概率</w:t>
      </w:r>
      <w:r>
        <w:t xml:space="preserve"> </w:t>
      </w:r>
      <m:oMath>
        <m:r>
          <m:t>q</m:t>
        </m:r>
        <m:d>
          <m:dPr>
            <m:begChr m:val="("/>
            <m:sepChr m:val=""/>
            <m:endChr m:val=")"/>
            <m:grow/>
          </m:dPr>
          <m:e>
            <m:r>
              <m:t>x</m:t>
            </m:r>
          </m:e>
        </m:d>
      </m:oMath>
      <w:r>
        <w:t xml:space="preserve"> </w:t>
      </w:r>
      <w:r>
        <w:rPr>
          <w:rFonts w:hint="eastAsia"/>
        </w:rPr>
        <w:t xml:space="preserve">之比的对数，再用真实分布加权平均。比值越大，说明</w:t>
      </w:r>
      <w:r>
        <w:t xml:space="preserve"> </w:t>
      </w:r>
      <m:oMath>
        <m:r>
          <m:t>q</m:t>
        </m:r>
      </m:oMath>
      <w:r>
        <w:t xml:space="preserve"> </w:t>
      </w:r>
      <w:r>
        <w:rPr>
          <w:rFonts w:hint="eastAsia"/>
        </w:rPr>
        <w:t xml:space="preserve">在该事件上“严重低估”了真实概率</w:t>
      </w:r>
      <w:r>
        <w:t xml:space="preserve"> </w:t>
      </w:r>
      <m:oMath>
        <m:r>
          <m:t>p</m:t>
        </m:r>
      </m:oMath>
      <w:r>
        <w:rPr>
          <w:rFonts w:hint="eastAsia"/>
        </w:rPr>
        <w:t xml:space="preserve">，惩罚越重；反过来，</w:t>
      </w:r>
      <m:oMath>
        <m:r>
          <m:t>q</m:t>
        </m:r>
      </m:oMath>
      <w:r>
        <w:t xml:space="preserve"> </w:t>
      </w:r>
      <w:r>
        <w:rPr>
          <w:rFonts w:hint="eastAsia"/>
        </w:rPr>
        <w:t xml:space="preserve">对</w:t>
      </w:r>
      <w:r>
        <w:t xml:space="preserve"> </w:t>
      </w:r>
      <m:oMath>
        <m:r>
          <m:t>p</m:t>
        </m:r>
      </m:oMath>
      <w:r>
        <w:t xml:space="preserve"> </w:t>
      </w:r>
      <w:r>
        <w:rPr>
          <w:rFonts w:hint="eastAsia"/>
        </w:rPr>
        <w:t xml:space="preserve">的高估冲击较小，因为加权系数</w:t>
      </w:r>
      <w:r>
        <w:t xml:space="preserve"> </w:t>
      </w:r>
      <m:oMath>
        <m:r>
          <m:t>p</m:t>
        </m:r>
        <m:d>
          <m:dPr>
            <m:begChr m:val="("/>
            <m:sepChr m:val=""/>
            <m:endChr m:val=")"/>
            <m:grow/>
          </m:dPr>
          <m:e>
            <m:r>
              <m:t>x</m:t>
            </m:r>
          </m:e>
        </m:d>
      </m:oMath>
      <w:r>
        <w:t xml:space="preserve"> </w:t>
      </w:r>
      <w:r>
        <w:rPr>
          <w:rFonts w:hint="eastAsia"/>
        </w:rPr>
        <w:t xml:space="preserve">本身较小。这直接导致</w:t>
      </w:r>
      <w:r>
        <w:t xml:space="preserve"> KL </w:t>
      </w:r>
      <w:r>
        <w:rPr>
          <w:rFonts w:hint="eastAsia"/>
        </w:rPr>
        <w:t xml:space="preserve">散度的</w:t>
      </w:r>
      <w:r>
        <w:rPr>
          <w:rFonts w:hint="eastAsia"/>
          <w:b/>
          <w:bCs/>
        </w:rPr>
        <w:t xml:space="preserve">非对称性</w:t>
      </w:r>
      <w:r>
        <w:t xml:space="preserve">——</w:t>
      </w:r>
      <m:oMath>
        <m:r>
          <m:t>D</m:t>
        </m:r>
        <m:d>
          <m:dPr>
            <m:begChr m:val="("/>
            <m:sepChr m:val=""/>
            <m:endChr m:val=")"/>
            <m:grow/>
          </m:dPr>
          <m:e>
            <m:r>
              <m:t>p</m:t>
            </m:r>
            <m:r>
              <m:rPr>
                <m:sty m:val="p"/>
              </m:rPr>
              <m:t>∥</m:t>
            </m:r>
            <m:r>
              <m:t>q</m:t>
            </m:r>
          </m:e>
        </m:d>
        <m:r>
          <m:rPr>
            <m:sty m:val="p"/>
          </m:rPr>
          <m:t>≠</m:t>
        </m:r>
        <m:r>
          <m:t>D</m:t>
        </m:r>
        <m:d>
          <m:dPr>
            <m:begChr m:val="("/>
            <m:sepChr m:val=""/>
            <m:endChr m:val=")"/>
            <m:grow/>
          </m:dPr>
          <m:e>
            <m:r>
              <m:t>q</m:t>
            </m:r>
            <m:r>
              <m:rPr>
                <m:sty m:val="p"/>
              </m:rPr>
              <m:t>∥</m:t>
            </m:r>
            <m:r>
              <m:t>p</m:t>
            </m:r>
          </m:e>
        </m:d>
      </m:oMath>
      <w:r>
        <w:rPr>
          <w:rFonts w:hint="eastAsia"/>
        </w:rPr>
        <w:t xml:space="preserve">，后面算例会非常清楚地表现。</w:t>
      </w:r>
    </w:p>
    <w:p>
      <w:pPr>
        <w:pStyle w:val="BodyText"/>
      </w:pPr>
      <w:r>
        <w:rPr>
          <w:rFonts w:hint="eastAsia"/>
          <w:b/>
          <w:bCs/>
        </w:rPr>
        <w:t xml:space="preserve">动机：编码框架中的额外代价直觉</w:t>
      </w:r>
    </w:p>
    <w:p>
      <w:pPr>
        <w:pStyle w:val="BodyText"/>
      </w:pPr>
      <w:r>
        <w:rPr>
          <w:rFonts w:hint="eastAsia"/>
        </w:rPr>
        <w:t xml:space="preserve">在介绍正式证明之前，先用一个经典的编码直觉建立动机——这也是</w:t>
      </w:r>
      <w:r>
        <w:t xml:space="preserve"> AI </w:t>
      </w:r>
      <w:r>
        <w:rPr>
          <w:rFonts w:hint="eastAsia"/>
        </w:rPr>
        <w:t xml:space="preserve">书中交叉熵损失语义的直接来源。</w:t>
      </w:r>
    </w:p>
    <w:p>
      <w:pPr>
        <w:pStyle w:val="BodyText"/>
      </w:pPr>
      <w:r>
        <w:rPr>
          <w:rFonts w:hint="eastAsia"/>
        </w:rPr>
        <w:t xml:space="preserve">假设我们设计了一个为分布</w:t>
      </w:r>
      <w:r>
        <w:t xml:space="preserve"> </w:t>
      </w:r>
      <m:oMath>
        <m:r>
          <m:t>q</m:t>
        </m:r>
      </m:oMath>
      <w:r>
        <w:t xml:space="preserve"> </w:t>
      </w:r>
      <w:r>
        <w:rPr>
          <w:rFonts w:hint="eastAsia"/>
        </w:rPr>
        <w:t xml:space="preserve">优化的唯一可译码（例如香农–费诺码或算术编码），其期望码长近似等于</w:t>
      </w:r>
      <w:r>
        <w:t xml:space="preserve"> </w:t>
      </w:r>
      <m:oMath>
        <m:r>
          <m:t>H</m:t>
        </m:r>
        <m:d>
          <m:dPr>
            <m:begChr m:val="("/>
            <m:sepChr m:val=""/>
            <m:endChr m:val=")"/>
            <m:grow/>
          </m:dPr>
          <m:e>
            <m:r>
              <m:t>q</m:t>
            </m:r>
          </m:e>
        </m:d>
      </m:oMath>
      <w:r>
        <w:rPr>
          <w:rFonts w:hint="eastAsia"/>
        </w:rPr>
        <w:t xml:space="preserve">（精确下界见第</w:t>
      </w:r>
      <w:r>
        <w:t xml:space="preserve"> 5 </w:t>
      </w:r>
      <w:r>
        <w:rPr>
          <w:rFonts w:hint="eastAsia"/>
        </w:rPr>
        <w:t xml:space="preserve">章</w:t>
      </w:r>
      <w:r>
        <w:t xml:space="preserve"> Kraft </w:t>
      </w:r>
      <w:r>
        <w:rPr>
          <w:rFonts w:hint="eastAsia"/>
        </w:rPr>
        <w:t xml:space="preserve">不等式与香农信源编码定理）。但真实数据来自分布</w:t>
      </w:r>
      <w:r>
        <w:t xml:space="preserve"> </w:t>
      </w:r>
      <m:oMath>
        <m:r>
          <m:t>p</m:t>
        </m:r>
      </m:oMath>
      <w:r>
        <w:rPr>
          <w:rFonts w:hint="eastAsia"/>
        </w:rPr>
        <w:t xml:space="preserve">。当我们用“为</w:t>
      </w:r>
      <w:r>
        <w:t xml:space="preserve"> </w:t>
      </w:r>
      <m:oMath>
        <m:r>
          <m:t>q</m:t>
        </m:r>
      </m:oMath>
      <w:r>
        <w:t xml:space="preserve"> </w:t>
      </w:r>
      <w:r>
        <w:rPr>
          <w:rFonts w:hint="eastAsia"/>
        </w:rPr>
        <w:t xml:space="preserve">设计”的这个码去编码来自</w:t>
      </w:r>
      <w:r>
        <w:t xml:space="preserve"> </w:t>
      </w:r>
      <m:oMath>
        <m:r>
          <m:t>p</m:t>
        </m:r>
      </m:oMath>
      <w:r>
        <w:t xml:space="preserve"> </w:t>
      </w:r>
      <w:r>
        <w:rPr>
          <w:rFonts w:hint="eastAsia"/>
        </w:rPr>
        <w:t xml:space="preserve">的符号时，期望码长变成</w:t>
      </w:r>
    </w:p>
    <w:p>
      <w:pPr>
        <w:pStyle w:val="BodyText"/>
      </w:pPr>
      <m:oMathPara>
        <m:oMathParaPr>
          <m:jc m:val="center"/>
        </m:oMathParaPr>
        <m:oMath>
          <m:r>
            <m:t>L</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ℓ</m:t>
          </m:r>
          <m:d>
            <m:dPr>
              <m:begChr m:val="("/>
              <m:sepChr m:val=""/>
              <m:endChr m:val=")"/>
              <m:grow/>
            </m:dPr>
            <m:e>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d>
            <m:dPr>
              <m:begChr m:val="("/>
              <m:sepChr m:val=""/>
              <m:endChr m:val=")"/>
              <m:grow/>
            </m:dPr>
            <m:e>
              <m:r>
                <m:rPr>
                  <m:sty m:val="p"/>
                </m:rPr>
                <m:t>−</m:t>
              </m:r>
              <m:sSub>
                <m:e>
                  <m:r>
                    <m:rPr>
                      <m:sty m:val="p"/>
                    </m:rPr>
                    <m:t>log</m:t>
                  </m:r>
                </m:e>
                <m:sub>
                  <m:r>
                    <m:t>2</m:t>
                  </m:r>
                </m:sub>
              </m:sSub>
              <m:r>
                <m:t>q</m:t>
              </m:r>
              <m:d>
                <m:dPr>
                  <m:begChr m:val="("/>
                  <m:sepChr m:val=""/>
                  <m:endChr m:val=")"/>
                  <m:grow/>
                </m:dPr>
                <m:e>
                  <m:r>
                    <m:t>x</m:t>
                  </m:r>
                </m:e>
              </m:d>
            </m:e>
          </m:d>
          <m:r>
            <m:rPr>
              <m:sty m:val="p"/>
            </m:rPr>
            <m:t>=</m:t>
          </m:r>
          <m:r>
            <m:rPr>
              <m:sty m:val="p"/>
            </m:rPr>
            <m:t>:</m:t>
          </m:r>
          <m:r>
            <m:t>H</m:t>
          </m:r>
          <m:d>
            <m:dPr>
              <m:begChr m:val="("/>
              <m:sepChr m:val=""/>
              <m:endChr m:val=")"/>
              <m:grow/>
            </m:dPr>
            <m:e>
              <m:r>
                <m:t>p</m:t>
              </m:r>
              <m:r>
                <m:rPr>
                  <m:sty m:val="p"/>
                </m:rPr>
                <m:t>,</m:t>
              </m:r>
              <m:r>
                <m:t>q</m:t>
              </m:r>
            </m:e>
          </m:d>
          <m:r>
            <m:rPr>
              <m:sty m:val="p"/>
            </m:rPr>
            <m:t>,</m:t>
          </m:r>
        </m:oMath>
      </m:oMathPara>
    </w:p>
    <w:p>
      <w:pPr>
        <w:pStyle w:val="FirstParagraph"/>
      </w:pPr>
      <w:r>
        <w:rPr>
          <w:rFonts w:hint="eastAsia"/>
        </w:rPr>
        <w:t xml:space="preserve">这里的</w:t>
      </w:r>
      <w:r>
        <w:t xml:space="preserve"> </w:t>
      </w:r>
      <m:oMath>
        <m:r>
          <m:t>H</m:t>
        </m:r>
        <m:d>
          <m:dPr>
            <m:begChr m:val="("/>
            <m:sepChr m:val=""/>
            <m:endChr m:val=")"/>
            <m:grow/>
          </m:dPr>
          <m:e>
            <m:r>
              <m:t>p</m:t>
            </m:r>
            <m:r>
              <m:rPr>
                <m:sty m:val="p"/>
              </m:rPr>
              <m:t>,</m:t>
            </m:r>
            <m:r>
              <m:t>q</m:t>
            </m:r>
          </m:e>
        </m:d>
      </m:oMath>
      <w:r>
        <w:t xml:space="preserve"> </w:t>
      </w:r>
      <w:r>
        <w:rPr>
          <w:rFonts w:hint="eastAsia"/>
        </w:rPr>
        <w:t xml:space="preserve">就是</w:t>
      </w:r>
      <w:r>
        <w:rPr>
          <w:rFonts w:hint="eastAsia"/>
          <w:b/>
          <w:bCs/>
        </w:rPr>
        <w:t xml:space="preserve">交叉熵</w:t>
      </w:r>
      <w:r>
        <w:rPr>
          <w:rFonts w:hint="eastAsia"/>
        </w:rPr>
        <w:t xml:space="preserve">（详见下文馆藏落点框）。交叉熵比真实熵多出的部分正是</w:t>
      </w:r>
      <w:r>
        <w:t xml:space="preserve"> </w:t>
      </w:r>
      <m:oMath>
        <m:r>
          <m:t>D</m:t>
        </m:r>
        <m:d>
          <m:dPr>
            <m:begChr m:val="("/>
            <m:sepChr m:val=""/>
            <m:endChr m:val=")"/>
            <m:grow/>
          </m:dPr>
          <m:e>
            <m:r>
              <m:t>p</m:t>
            </m:r>
            <m:r>
              <m:rPr>
                <m:sty m:val="p"/>
              </m:rPr>
              <m:t>∥</m:t>
            </m:r>
            <m:r>
              <m:t>q</m:t>
            </m:r>
          </m:e>
        </m:d>
      </m:oMath>
      <w:r>
        <w:rPr>
          <w:rFonts w:hint="eastAsia"/>
        </w:rPr>
        <w:t xml:space="preserve">：</w:t>
      </w:r>
    </w:p>
    <w:p>
      <w:pPr>
        <w:pStyle w:val="BodyText"/>
      </w:pPr>
      <m:oMathPara>
        <m:oMathParaPr>
          <m:jc m:val="center"/>
        </m:oMathParaP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1</m:t>
              </m:r>
            </m:num>
            <m:den>
              <m:r>
                <m:t>q</m:t>
              </m:r>
              <m:d>
                <m:dPr>
                  <m:begChr m:val="("/>
                  <m:sepChr m:val=""/>
                  <m:endChr m:val=")"/>
                  <m:grow/>
                </m:dPr>
                <m:e>
                  <m:r>
                    <m:t>x</m:t>
                  </m:r>
                </m:e>
              </m:d>
            </m:den>
          </m:f>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1</m:t>
              </m:r>
            </m:num>
            <m:den>
              <m:r>
                <m:t>p</m:t>
              </m:r>
              <m:d>
                <m:dPr>
                  <m:begChr m:val="("/>
                  <m:sepChr m:val=""/>
                  <m:endChr m:val=")"/>
                  <m:grow/>
                </m:dPr>
                <m:e>
                  <m:r>
                    <m:t>x</m:t>
                  </m:r>
                </m:e>
              </m:d>
            </m:den>
          </m:f>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直觉上，</w:t>
      </w:r>
      <m:oMath>
        <m:r>
          <m:t>D</m:t>
        </m:r>
        <m:d>
          <m:dPr>
            <m:begChr m:val="("/>
            <m:sepChr m:val=""/>
            <m:endChr m:val=")"/>
            <m:grow/>
          </m:dPr>
          <m:e>
            <m:r>
              <m:t>p</m:t>
            </m:r>
            <m:r>
              <m:rPr>
                <m:sty m:val="p"/>
              </m:rPr>
              <m:t>∥</m:t>
            </m:r>
            <m:r>
              <m:t>q</m:t>
            </m:r>
          </m:e>
        </m:d>
      </m:oMath>
      <w:r>
        <w:t xml:space="preserve"> </w:t>
      </w:r>
      <w:r>
        <w:rPr>
          <w:rFonts w:hint="eastAsia"/>
        </w:rPr>
        <w:t xml:space="preserve">度量因为你误用分布</w:t>
      </w:r>
      <w:r>
        <w:t xml:space="preserve"> </w:t>
      </w:r>
      <m:oMath>
        <m:r>
          <m:t>q</m:t>
        </m:r>
      </m:oMath>
      <w:r>
        <w:t xml:space="preserve"> </w:t>
      </w:r>
      <w:r>
        <w:rPr>
          <w:rFonts w:hint="eastAsia"/>
        </w:rPr>
        <w:t xml:space="preserve">编码从而必须支付的</w:t>
      </w:r>
      <w:r>
        <w:rPr>
          <w:rFonts w:hint="eastAsia"/>
          <w:b/>
          <w:bCs/>
        </w:rPr>
        <w:t xml:space="preserve">额外比特代价</w:t>
      </w:r>
      <w:r>
        <w:rPr>
          <w:rFonts w:hint="eastAsia"/>
        </w:rPr>
        <w:t xml:space="preserve">。它虽然不是距离（不对称、不满足三角不等式），但在这个编码底座上是最自然的“建模错误惩罚”。</w:t>
      </w:r>
    </w:p>
    <w:p>
      <w:pPr>
        <w:pStyle w:val="BodyText"/>
      </w:pPr>
      <w:r>
        <w:rPr>
          <w:rFonts w:hint="eastAsia"/>
        </w:rPr>
        <w:t xml:space="preserve">下面进入形式化。</w:t>
      </w:r>
    </w:p>
    <w:p>
      <w:r>
        <w:pict>
          <v:rect style="width:0;height:1.5pt" o:hralign="center" o:hrstd="t" o:hr="t"/>
        </w:pict>
      </w:r>
    </w:p>
    <w:p>
      <w:pPr>
        <w:pStyle w:val="FirstParagraph"/>
      </w:pPr>
      <w:r>
        <w:rPr>
          <w:b/>
          <w:bCs/>
        </w:rPr>
        <w:t xml:space="preserve">Gibbs </w:t>
      </w:r>
      <w:r>
        <w:rPr>
          <w:rFonts w:hint="eastAsia"/>
          <w:b/>
          <w:bCs/>
        </w:rPr>
        <w:t xml:space="preserve">不等式：KL</w:t>
      </w:r>
      <w:r>
        <w:rPr>
          <w:b/>
          <w:bCs/>
        </w:rPr>
        <w:t xml:space="preserve"> </w:t>
      </w:r>
      <w:r>
        <w:rPr>
          <w:rFonts w:hint="eastAsia"/>
          <w:b/>
          <w:bCs/>
        </w:rPr>
        <w:t xml:space="preserve">散度的非负性</w:t>
      </w:r>
      <w:r>
        <w:rPr>
          <w:b/>
          <w:bCs/>
        </w:rPr>
        <w:t xml:space="preserve"> ★</w:t>
      </w:r>
      <w:r>
        <w:t xml:space="preserve"> </w:t>
      </w:r>
      <w:r>
        <w:t xml:space="preserve">(① </w:t>
      </w:r>
      <w:r>
        <w:rPr>
          <w:rFonts w:hint="eastAsia"/>
        </w:rPr>
        <w:t xml:space="preserve">【本书证明】)</w:t>
      </w:r>
    </w:p>
    <w:p>
      <w:pPr>
        <w:pStyle w:val="BodyText"/>
      </w:pPr>
      <w:r>
        <w:rPr>
          <w:rFonts w:hint="eastAsia"/>
          <w:b/>
          <w:bCs/>
        </w:rPr>
        <w:t xml:space="preserve">定理</w:t>
      </w:r>
      <w:r>
        <w:rPr>
          <w:b/>
          <w:bCs/>
        </w:rPr>
        <w:t xml:space="preserve"> 3.1 (Gibbs </w:t>
      </w:r>
      <w:r>
        <w:rPr>
          <w:rFonts w:hint="eastAsia"/>
          <w:b/>
          <w:bCs/>
        </w:rPr>
        <w:t xml:space="preserve">不等式)</w:t>
      </w:r>
      <w:r>
        <w:t xml:space="preserve"> </w:t>
      </w:r>
      <w:r>
        <w:rPr>
          <w:rFonts w:hint="eastAsia"/>
        </w:rPr>
        <w:t xml:space="preserve">对任意两个概率质量函数</w:t>
      </w:r>
      <w:r>
        <w:t xml:space="preserve"> </w:t>
      </w:r>
      <m:oMath>
        <m:r>
          <m:t>p</m:t>
        </m:r>
        <m:r>
          <m:rPr>
            <m:sty m:val="p"/>
          </m:rPr>
          <m:t>,</m:t>
        </m:r>
        <m:r>
          <m:t>q</m:t>
        </m:r>
      </m:oMath>
      <w:r>
        <w:t xml:space="preserve"> </w:t>
      </w:r>
      <w:r>
        <w:rPr>
          <w:rFonts w:hint="eastAsia"/>
        </w:rPr>
        <w:t xml:space="preserve">满足绝对连续条件，</w:t>
      </w:r>
      <m:oMath>
        <m:r>
          <m:t>D</m:t>
        </m:r>
        <m:d>
          <m:dPr>
            <m:begChr m:val="("/>
            <m:sepChr m:val=""/>
            <m:endChr m:val=")"/>
            <m:grow/>
          </m:dPr>
          <m:e>
            <m:r>
              <m:t>p</m:t>
            </m:r>
            <m:r>
              <m:rPr>
                <m:sty m:val="p"/>
              </m:rPr>
              <m:t>∥</m:t>
            </m:r>
            <m:r>
              <m:t>q</m:t>
            </m:r>
          </m:e>
        </m:d>
        <m:r>
          <m:rPr>
            <m:sty m:val="p"/>
          </m:rPr>
          <m:t>≥</m:t>
        </m:r>
        <m:r>
          <m:t>0</m:t>
        </m:r>
      </m:oMath>
      <w:r>
        <w:rPr>
          <w:rFonts w:hint="eastAsia"/>
        </w:rPr>
        <w:t xml:space="preserve">，等号当且仅当</w:t>
      </w:r>
      <w:r>
        <w:t xml:space="preserve"> </w:t>
      </w:r>
      <m:oMath>
        <m:r>
          <m:t>p</m:t>
        </m:r>
        <m:r>
          <m:rPr>
            <m:sty m:val="p"/>
          </m:rPr>
          <m:t>=</m:t>
        </m:r>
        <m:r>
          <m:t>q</m:t>
        </m:r>
      </m:oMath>
      <w:r>
        <w:t xml:space="preserve">。</w:t>
      </w:r>
    </w:p>
    <w:p>
      <w:pPr>
        <w:pStyle w:val="BodyText"/>
      </w:pPr>
      <w:r>
        <w:rPr>
          <w:rFonts w:hint="eastAsia"/>
          <w:i/>
          <w:iCs/>
        </w:rPr>
        <w:t xml:space="preserve">证明</w:t>
      </w:r>
      <w:r>
        <w:rPr>
          <w:rFonts w:hint="eastAsia"/>
        </w:rPr>
        <w:t xml:space="preserve">：设支撑集</w:t>
      </w:r>
      <w:r>
        <w:t xml:space="preserve"> </w:t>
      </w:r>
      <m:oMath>
        <m:r>
          <m:rPr>
            <m:sty m:val="p"/>
            <m:scr m:val="script"/>
          </m:rPr>
          <m:t>X</m:t>
        </m:r>
        <m:r>
          <m:rPr>
            <m:sty m:val="p"/>
          </m:rPr>
          <m:t>=</m:t>
        </m:r>
        <m:r>
          <m:rPr>
            <m:sty m:val="p"/>
          </m:rPr>
          <m:t>{</m:t>
        </m:r>
        <m:r>
          <m:t>x</m:t>
        </m:r>
        <m:r>
          <m:rPr>
            <m:sty m:val="p"/>
          </m:rPr>
          <m:t>:</m:t>
        </m:r>
        <m:r>
          <m:t>p</m:t>
        </m:r>
        <m:d>
          <m:dPr>
            <m:begChr m:val="("/>
            <m:sepChr m:val=""/>
            <m:endChr m:val=")"/>
            <m:grow/>
          </m:dPr>
          <m:e>
            <m:r>
              <m:t>x</m:t>
            </m:r>
          </m:e>
        </m:d>
        <m:r>
          <m:rPr>
            <m:sty m:val="p"/>
          </m:rPr>
          <m:t>&gt;</m:t>
        </m:r>
        <m:r>
          <m:t>0</m:t>
        </m:r>
        <m:r>
          <m:rPr>
            <m:sty m:val="p"/>
          </m:rPr>
          <m:t>}</m:t>
        </m:r>
      </m:oMath>
      <w:r>
        <w:rPr>
          <w:rFonts w:hint="eastAsia"/>
        </w:rPr>
        <w:t xml:space="preserve">（对</w:t>
      </w:r>
      <w:r>
        <w:t xml:space="preserve"> </w:t>
      </w:r>
      <m:oMath>
        <m:r>
          <m:t>p</m:t>
        </m:r>
        <m:d>
          <m:dPr>
            <m:begChr m:val="("/>
            <m:sepChr m:val=""/>
            <m:endChr m:val=")"/>
            <m:grow/>
          </m:dPr>
          <m:e>
            <m:r>
              <m:t>x</m:t>
            </m:r>
          </m:e>
        </m:d>
        <m:r>
          <m:rPr>
            <m:sty m:val="p"/>
          </m:rPr>
          <m:t>=</m:t>
        </m:r>
        <m:r>
          <m:t>0</m:t>
        </m:r>
      </m:oMath>
      <w:r>
        <w:t xml:space="preserve"> </w:t>
      </w:r>
      <w:r>
        <w:rPr>
          <w:rFonts w:hint="eastAsia"/>
        </w:rPr>
        <w:t xml:space="preserve">的项，约定</w:t>
      </w:r>
      <w:r>
        <w:t xml:space="preserve"> </w:t>
      </w:r>
      <m:oMath>
        <m:r>
          <m:t>0</m:t>
        </m:r>
        <m:r>
          <m:rPr>
            <m:sty m:val="p"/>
          </m:rPr>
          <m:t>⋅</m:t>
        </m:r>
        <m:r>
          <m:rPr>
            <m:sty m:val="p"/>
          </m:rPr>
          <m:t>log</m:t>
        </m:r>
        <m:d>
          <m:dPr>
            <m:begChr m:val="("/>
            <m:sepChr m:val=""/>
            <m:endChr m:val=")"/>
            <m:grow/>
          </m:dPr>
          <m:e>
            <m:r>
              <m:t>0</m:t>
            </m:r>
            <m:r>
              <m:rPr>
                <m:sty m:val="p"/>
              </m:rPr>
              <m:t>/</m:t>
            </m:r>
            <m:r>
              <m:t>q</m:t>
            </m:r>
            <m:d>
              <m:dPr>
                <m:begChr m:val="("/>
                <m:sepChr m:val=""/>
                <m:endChr m:val=")"/>
                <m:grow/>
              </m:dPr>
              <m:e>
                <m:r>
                  <m:t>x</m:t>
                </m:r>
              </m:e>
            </m:d>
          </m:e>
        </m:d>
        <m:r>
          <m:rPr>
            <m:sty m:val="p"/>
          </m:rPr>
          <m:t>=</m:t>
        </m:r>
        <m:r>
          <m:t>0</m:t>
        </m:r>
      </m:oMath>
      <w:r>
        <w:rPr>
          <w:rFonts w:hint="eastAsia"/>
        </w:rPr>
        <w:t xml:space="preserve">，不影响和式）。对每个</w:t>
      </w:r>
      <w:r>
        <w:t xml:space="preserve"> </w:t>
      </w:r>
      <m:oMath>
        <m:r>
          <m:t>x</m:t>
        </m:r>
        <m:r>
          <m:rPr>
            <m:sty m:val="p"/>
          </m:rPr>
          <m:t>∈</m:t>
        </m:r>
        <m:r>
          <m:rPr>
            <m:sty m:val="p"/>
            <m:scr m:val="script"/>
          </m:rPr>
          <m:t>X</m:t>
        </m:r>
      </m:oMath>
      <w:r>
        <w:rPr>
          <w:rFonts w:hint="eastAsia"/>
        </w:rPr>
        <w:t xml:space="preserve">，</w:t>
      </w:r>
    </w:p>
    <w:p>
      <w:pPr>
        <w:pStyle w:val="BodyText"/>
      </w:pPr>
      <m:oMathPara>
        <m:oMathParaPr>
          <m:jc m:val="center"/>
        </m:oMathParaPr>
        <m:oMath>
          <m:sSub>
            <m:e>
              <m:r>
                <m:rPr>
                  <m:sty m:val="p"/>
                </m:rPr>
                <m:t>log</m:t>
              </m:r>
            </m:e>
            <m:sub>
              <m:r>
                <m:t>2</m:t>
              </m:r>
            </m:sub>
          </m:sSub>
          <m:f>
            <m:fPr>
              <m:type m:val="bar"/>
            </m:fPr>
            <m:num>
              <m:r>
                <m:t>q</m:t>
              </m:r>
              <m:d>
                <m:dPr>
                  <m:begChr m:val="("/>
                  <m:sepChr m:val=""/>
                  <m:endChr m:val=")"/>
                  <m:grow/>
                </m:dPr>
                <m:e>
                  <m:r>
                    <m:t>x</m:t>
                  </m:r>
                </m:e>
              </m:d>
            </m:num>
            <m:den>
              <m:r>
                <m:t>p</m:t>
              </m:r>
              <m:d>
                <m:dPr>
                  <m:begChr m:val="("/>
                  <m:sepChr m:val=""/>
                  <m:endChr m:val=")"/>
                  <m:grow/>
                </m:dPr>
                <m:e>
                  <m:r>
                    <m:t>x</m:t>
                  </m:r>
                </m:e>
              </m:d>
            </m:den>
          </m:f>
          <m:r>
            <m:rPr>
              <m:sty m:val="p"/>
            </m:rPr>
            <m:t>=</m:t>
          </m:r>
          <m:f>
            <m:fPr>
              <m:type m:val="bar"/>
            </m:fPr>
            <m:num>
              <m:r>
                <m:t>1</m:t>
              </m:r>
            </m:num>
            <m:den>
              <m:r>
                <m:rPr>
                  <m:sty m:val="p"/>
                </m:rPr>
                <m:t>ln</m:t>
              </m:r>
              <m:r>
                <m:t>2</m:t>
              </m:r>
            </m:den>
          </m:f>
          <m:r>
            <m:rPr>
              <m:sty m:val="p"/>
            </m:rPr>
            <m:t>ln</m:t>
          </m:r>
          <m:f>
            <m:fPr>
              <m:type m:val="bar"/>
            </m:fPr>
            <m:num>
              <m:r>
                <m:t>q</m:t>
              </m:r>
              <m:d>
                <m:dPr>
                  <m:begChr m:val="("/>
                  <m:sepChr m:val=""/>
                  <m:endChr m:val=")"/>
                  <m:grow/>
                </m:dPr>
                <m:e>
                  <m:r>
                    <m:t>x</m:t>
                  </m:r>
                </m:e>
              </m:d>
            </m:num>
            <m:den>
              <m:r>
                <m:t>p</m:t>
              </m:r>
              <m:d>
                <m:dPr>
                  <m:begChr m:val="("/>
                  <m:sepChr m:val=""/>
                  <m:endChr m:val=")"/>
                  <m:grow/>
                </m:dPr>
                <m:e>
                  <m:r>
                    <m:t>x</m:t>
                  </m:r>
                </m:e>
              </m:d>
            </m:den>
          </m:f>
          <m:r>
            <m:rPr>
              <m:sty m:val="p"/>
            </m:rPr>
            <m:t>=</m:t>
          </m:r>
          <m:r>
            <m:rPr>
              <m:sty m:val="p"/>
            </m:rPr>
            <m:t>−</m:t>
          </m:r>
          <m:f>
            <m:fPr>
              <m:type m:val="bar"/>
            </m:fPr>
            <m:num>
              <m:r>
                <m:t>1</m:t>
              </m:r>
            </m:num>
            <m:den>
              <m:r>
                <m:rPr>
                  <m:sty m:val="p"/>
                </m:rPr>
                <m:t>ln</m:t>
              </m:r>
              <m:r>
                <m:t>2</m:t>
              </m:r>
            </m:den>
          </m:f>
          <m:r>
            <m:rPr>
              <m:sty m:val="p"/>
            </m:rPr>
            <m:t>ln</m:t>
          </m:r>
          <m:f>
            <m:fPr>
              <m:type m:val="bar"/>
            </m:fPr>
            <m:num>
              <m:r>
                <m:t>p</m:t>
              </m:r>
              <m:d>
                <m:dPr>
                  <m:begChr m:val="("/>
                  <m:sepChr m:val=""/>
                  <m:endChr m:val=")"/>
                  <m:grow/>
                </m:dPr>
                <m:e>
                  <m:r>
                    <m:t>x</m:t>
                  </m:r>
                </m:e>
              </m:d>
            </m:num>
            <m:den>
              <m:r>
                <m:t>q</m:t>
              </m:r>
              <m:d>
                <m:dPr>
                  <m:begChr m:val="("/>
                  <m:sepChr m:val=""/>
                  <m:endChr m:val=")"/>
                  <m:grow/>
                </m:dPr>
                <m:e>
                  <m:r>
                    <m:t>x</m:t>
                  </m:r>
                </m:e>
              </m:d>
            </m:den>
          </m:f>
          <m:r>
            <m:rPr>
              <m:sty m:val="p"/>
            </m:rPr>
            <m:t>.</m:t>
          </m:r>
        </m:oMath>
      </m:oMathPara>
    </w:p>
    <w:p>
      <w:pPr>
        <w:pStyle w:val="FirstParagraph"/>
      </w:pPr>
      <w:r>
        <w:rPr>
          <w:rFonts w:hint="eastAsia"/>
        </w:rPr>
        <w:t xml:space="preserve">于是</w:t>
      </w:r>
    </w:p>
    <w:p>
      <w:pPr>
        <w:pStyle w:val="BodyText"/>
      </w:pPr>
      <m:oMathPara>
        <m:oMathParaPr>
          <m:jc m:val="center"/>
        </m:oMathParaPr>
        <m:oMath>
          <m:r>
            <m:t>D</m:t>
          </m:r>
          <m:d>
            <m:dPr>
              <m:begChr m:val="("/>
              <m:sepChr m:val=""/>
              <m:endChr m:val=")"/>
              <m:grow/>
            </m:dPr>
            <m:e>
              <m:r>
                <m:t>p</m:t>
              </m:r>
              <m:r>
                <m:rPr>
                  <m:sty m:val="p"/>
                </m:rPr>
                <m:t>∥</m:t>
              </m:r>
              <m:r>
                <m:t>q</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q</m:t>
              </m:r>
              <m:d>
                <m:dPr>
                  <m:begChr m:val="("/>
                  <m:sepChr m:val=""/>
                  <m:endChr m:val=")"/>
                  <m:grow/>
                </m:dPr>
                <m:e>
                  <m:r>
                    <m:t>x</m:t>
                  </m:r>
                </m:e>
              </m:d>
            </m:num>
            <m:den>
              <m:r>
                <m:t>p</m:t>
              </m:r>
              <m:d>
                <m:dPr>
                  <m:begChr m:val="("/>
                  <m:sepChr m:val=""/>
                  <m:endChr m:val=")"/>
                  <m:grow/>
                </m:dPr>
                <m:e>
                  <m:r>
                    <m:t>x</m:t>
                  </m:r>
                </m:e>
              </m:d>
            </m:den>
          </m:f>
          <m:r>
            <m:rPr>
              <m:sty m:val="p"/>
            </m:rPr>
            <m:t>=</m:t>
          </m:r>
          <m:r>
            <m:rPr>
              <m:sty m:val="p"/>
            </m:rPr>
            <m:t>−</m:t>
          </m:r>
          <m:f>
            <m:fPr>
              <m:type m:val="bar"/>
            </m:fPr>
            <m:num>
              <m:r>
                <m:t>1</m:t>
              </m:r>
            </m:num>
            <m:den>
              <m:r>
                <m:rPr>
                  <m:sty m:val="p"/>
                </m:rPr>
                <m:t>ln</m:t>
              </m:r>
              <m:r>
                <m:t>2</m:t>
              </m:r>
            </m:den>
          </m:f>
          <m:nary>
            <m:naryPr>
              <m:chr m:val="∑"/>
              <m:limLoc m:val="undOvr"/>
              <m:subHide m:val="off"/>
              <m:supHide m:val="on"/>
            </m:naryPr>
            <m:sub>
              <m:r>
                <m:t>x</m:t>
              </m:r>
            </m:sub>
            <m:sup>
              <m:r>
                <m:t>​</m:t>
              </m:r>
            </m:sup>
            <m:e>
              <m:r>
                <m:t>p</m:t>
              </m:r>
            </m:e>
          </m:nary>
          <m:d>
            <m:dPr>
              <m:begChr m:val="("/>
              <m:sepChr m:val=""/>
              <m:endChr m:val=")"/>
              <m:grow/>
            </m:dPr>
            <m:e>
              <m:r>
                <m:t>x</m:t>
              </m:r>
            </m:e>
          </m:d>
          <m:r>
            <m:rPr>
              <m:sty m:val="p"/>
            </m:rPr>
            <m:t>ln</m:t>
          </m:r>
          <m:f>
            <m:fPr>
              <m:type m:val="bar"/>
            </m:fPr>
            <m:num>
              <m:r>
                <m:t>q</m:t>
              </m:r>
              <m:d>
                <m:dPr>
                  <m:begChr m:val="("/>
                  <m:sepChr m:val=""/>
                  <m:endChr m:val=")"/>
                  <m:grow/>
                </m:dPr>
                <m:e>
                  <m:r>
                    <m:t>x</m:t>
                  </m:r>
                </m:e>
              </m:d>
            </m:num>
            <m:den>
              <m:r>
                <m:t>p</m:t>
              </m:r>
              <m:d>
                <m:dPr>
                  <m:begChr m:val="("/>
                  <m:sepChr m:val=""/>
                  <m:endChr m:val=")"/>
                  <m:grow/>
                </m:dPr>
                <m:e>
                  <m:r>
                    <m:t>x</m:t>
                  </m:r>
                </m:e>
              </m:d>
            </m:den>
          </m:f>
          <m:r>
            <m:rPr>
              <m:sty m:val="p"/>
            </m:rPr>
            <m:t>.</m:t>
          </m:r>
        </m:oMath>
      </m:oMathPara>
    </w:p>
    <w:p>
      <w:pPr>
        <w:pStyle w:val="FirstParagraph"/>
      </w:pPr>
      <w:r>
        <w:rPr>
          <w:rFonts w:hint="eastAsia"/>
        </w:rPr>
        <w:t xml:space="preserve">函数</w:t>
      </w:r>
      <w:r>
        <w:t xml:space="preserve"> </w:t>
      </w:r>
      <m:oMath>
        <m:r>
          <m:t>f</m:t>
        </m:r>
        <m:d>
          <m:dPr>
            <m:begChr m:val="("/>
            <m:sepChr m:val=""/>
            <m:endChr m:val=")"/>
            <m:grow/>
          </m:dPr>
          <m:e>
            <m:r>
              <m:t>t</m:t>
            </m:r>
          </m:e>
        </m:d>
        <m:r>
          <m:rPr>
            <m:sty m:val="p"/>
          </m:rPr>
          <m:t>=</m:t>
        </m:r>
        <m:r>
          <m:rPr>
            <m:sty m:val="p"/>
          </m:rPr>
          <m:t>−</m:t>
        </m:r>
        <m:r>
          <m:rPr>
            <m:sty m:val="p"/>
          </m:rPr>
          <m:t>ln</m:t>
        </m:r>
        <m:r>
          <m:t>t</m:t>
        </m:r>
      </m:oMath>
      <w:r>
        <w:t xml:space="preserve"> </w:t>
      </w:r>
      <w:r>
        <w:rPr>
          <w:rFonts w:hint="eastAsia"/>
        </w:rPr>
        <w:t xml:space="preserve">在</w:t>
      </w:r>
      <w:r>
        <w:t xml:space="preserve"> </w:t>
      </w:r>
      <m:oMath>
        <m:d>
          <m:dPr>
            <m:begChr m:val="("/>
            <m:sepChr m:val=""/>
            <m:endChr m:val=")"/>
            <m:grow/>
          </m:dPr>
          <m:e>
            <m:r>
              <m:t>0</m:t>
            </m:r>
            <m:r>
              <m:rPr>
                <m:sty m:val="p"/>
              </m:rPr>
              <m:t>,</m:t>
            </m:r>
            <m:r>
              <m:rPr>
                <m:sty m:val="p"/>
              </m:rPr>
              <m:t>∞</m:t>
            </m:r>
          </m:e>
        </m:d>
      </m:oMath>
      <w:r>
        <w:t xml:space="preserve"> </w:t>
      </w:r>
      <w:r>
        <w:rPr>
          <w:rFonts w:hint="eastAsia"/>
        </w:rPr>
        <w:t xml:space="preserve">上是严格凸的（二阶导数为</w:t>
      </w:r>
      <w:r>
        <w:t xml:space="preserve"> </w:t>
      </w:r>
      <m:oMath>
        <m:r>
          <m:t>1</m:t>
        </m:r>
        <m:r>
          <m:rPr>
            <m:sty m:val="p"/>
          </m:rPr>
          <m:t>/</m:t>
        </m:r>
        <m:sSup>
          <m:e>
            <m:r>
              <m:t>t</m:t>
            </m:r>
          </m:e>
          <m:sup>
            <m:r>
              <m:t>2</m:t>
            </m:r>
          </m:sup>
        </m:sSup>
        <m:r>
          <m:rPr>
            <m:sty m:val="p"/>
          </m:rPr>
          <m:t>&gt;</m:t>
        </m:r>
        <m:r>
          <m:t>0</m:t>
        </m:r>
      </m:oMath>
      <w:r>
        <w:rPr>
          <w:rFonts w:hint="eastAsia"/>
        </w:rPr>
        <w:t xml:space="preserve">），这一凸性记号已在《博弈论数学基础》第</w:t>
      </w:r>
      <w:r>
        <w:t xml:space="preserve"> 12 </w:t>
      </w:r>
      <w:r>
        <w:rPr>
          <w:rFonts w:hint="eastAsia"/>
        </w:rPr>
        <w:t xml:space="preserve">章讲解</w:t>
      </w:r>
      <w:r>
        <w:t xml:space="preserve"> Jensen </w:t>
      </w:r>
      <w:r>
        <w:rPr>
          <w:rFonts w:hint="eastAsia"/>
        </w:rPr>
        <w:t xml:space="preserve">不等式时完整给出，此处直接使用。由</w:t>
      </w:r>
      <w:r>
        <w:t xml:space="preserve"> Jensen </w:t>
      </w:r>
      <w:r>
        <w:rPr>
          <w:rFonts w:hint="eastAsia"/>
        </w:rPr>
        <w:t xml:space="preserve">不等式：</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n"/>
                  </m:naryPr>
                  <m:sub>
                    <m:r>
                      <m:t>x</m:t>
                    </m:r>
                  </m:sub>
                  <m:sup>
                    <m:r>
                      <m:t>​</m:t>
                    </m:r>
                  </m:sup>
                  <m:e>
                    <m:r>
                      <m:t>p</m:t>
                    </m:r>
                  </m:e>
                </m:nary>
                <m:d>
                  <m:dPr>
                    <m:begChr m:val="("/>
                    <m:sepChr m:val=""/>
                    <m:endChr m:val=")"/>
                    <m:grow/>
                  </m:dPr>
                  <m:e>
                    <m:r>
                      <m:t>x</m:t>
                    </m:r>
                  </m:e>
                </m:d>
                <m:r>
                  <m:rPr>
                    <m:sty m:val="p"/>
                  </m:rPr>
                  <m:t>ln</m:t>
                </m:r>
                <m:f>
                  <m:fPr>
                    <m:type m:val="bar"/>
                  </m:fPr>
                  <m:num>
                    <m:r>
                      <m:t>q</m:t>
                    </m:r>
                    <m:d>
                      <m:dPr>
                        <m:begChr m:val="("/>
                        <m:sepChr m:val=""/>
                        <m:endChr m:val=")"/>
                        <m:grow/>
                      </m:dPr>
                      <m:e>
                        <m:r>
                          <m:t>x</m:t>
                        </m:r>
                      </m:e>
                    </m:d>
                  </m:num>
                  <m:den>
                    <m:r>
                      <m:t>p</m:t>
                    </m:r>
                    <m:d>
                      <m:dPr>
                        <m:begChr m:val="("/>
                        <m:sepChr m:val=""/>
                        <m:endChr m:val=")"/>
                        <m:grow/>
                      </m:dPr>
                      <m:e>
                        <m:r>
                          <m:t>x</m:t>
                        </m:r>
                      </m:e>
                    </m:d>
                  </m:den>
                </m:f>
              </m:e>
              <m:e>
                <m:r>
                  <m:rPr>
                    <m:sty m:val="p"/>
                  </m:rPr>
                  <m:t>≤</m:t>
                </m:r>
                <m:r>
                  <m:rPr>
                    <m:sty m:val="p"/>
                  </m:rPr>
                  <m:t>ln</m:t>
                </m:r>
                <m:d>
                  <m:dPr>
                    <m:begChr m:val="("/>
                    <m:sepChr m:val=""/>
                    <m:endChr m:val=")"/>
                    <m:grow/>
                  </m:dPr>
                  <m:e>
                    <m:nary>
                      <m:naryPr>
                        <m:chr m:val="∑"/>
                        <m:limLoc m:val="undOvr"/>
                        <m:subHide m:val="off"/>
                        <m:supHide m:val="on"/>
                      </m:naryPr>
                      <m:sub>
                        <m:r>
                          <m:t>x</m:t>
                        </m:r>
                      </m:sub>
                      <m:sup>
                        <m:r>
                          <m:t>​</m:t>
                        </m:r>
                      </m:sup>
                      <m:e>
                        <m:r>
                          <m:t>p</m:t>
                        </m:r>
                      </m:e>
                    </m:nary>
                    <m:d>
                      <m:dPr>
                        <m:begChr m:val="("/>
                        <m:sepChr m:val=""/>
                        <m:endChr m:val=")"/>
                        <m:grow/>
                      </m:dPr>
                      <m:e>
                        <m:r>
                          <m:t>x</m:t>
                        </m:r>
                      </m:e>
                    </m:d>
                    <m:f>
                      <m:fPr>
                        <m:type m:val="bar"/>
                      </m:fPr>
                      <m:num>
                        <m:r>
                          <m:t>q</m:t>
                        </m:r>
                        <m:d>
                          <m:dPr>
                            <m:begChr m:val="("/>
                            <m:sepChr m:val=""/>
                            <m:endChr m:val=")"/>
                            <m:grow/>
                          </m:dPr>
                          <m:e>
                            <m:r>
                              <m:t>x</m:t>
                            </m:r>
                          </m:e>
                        </m:d>
                      </m:num>
                      <m:den>
                        <m:r>
                          <m:t>p</m:t>
                        </m:r>
                        <m:d>
                          <m:dPr>
                            <m:begChr m:val="("/>
                            <m:sepChr m:val=""/>
                            <m:endChr m:val=")"/>
                            <m:grow/>
                          </m:dPr>
                          <m:e>
                            <m:r>
                              <m:t>x</m:t>
                            </m:r>
                          </m:e>
                        </m:d>
                      </m:den>
                    </m:f>
                  </m:e>
                </m:d>
              </m:e>
            </m:mr>
            <m:mr>
              <m:e/>
              <m:e>
                <m:r>
                  <m:rPr>
                    <m:sty m:val="p"/>
                  </m:rPr>
                  <m:t>=</m:t>
                </m:r>
                <m:r>
                  <m:rPr>
                    <m:sty m:val="p"/>
                  </m:rPr>
                  <m:t>ln</m:t>
                </m:r>
                <m:d>
                  <m:dPr>
                    <m:begChr m:val="("/>
                    <m:sepChr m:val=""/>
                    <m:endChr m:val=")"/>
                    <m:grow/>
                  </m:dPr>
                  <m:e>
                    <m:nary>
                      <m:naryPr>
                        <m:chr m:val="∑"/>
                        <m:limLoc m:val="undOvr"/>
                        <m:subHide m:val="off"/>
                        <m:supHide m:val="on"/>
                      </m:naryPr>
                      <m:sub>
                        <m:r>
                          <m:t>x</m:t>
                        </m:r>
                      </m:sub>
                      <m:sup>
                        <m:r>
                          <m:t>​</m:t>
                        </m:r>
                      </m:sup>
                      <m:e>
                        <m:r>
                          <m:t>q</m:t>
                        </m:r>
                      </m:e>
                    </m:nary>
                    <m:d>
                      <m:dPr>
                        <m:begChr m:val="("/>
                        <m:sepChr m:val=""/>
                        <m:endChr m:val=")"/>
                        <m:grow/>
                      </m:dPr>
                      <m:e>
                        <m:r>
                          <m:t>x</m:t>
                        </m:r>
                      </m:e>
                    </m:d>
                  </m:e>
                </m:d>
                <m:r>
                  <m:rPr>
                    <m:sty m:val="p"/>
                  </m:rPr>
                  <m:t>=</m:t>
                </m:r>
                <m:r>
                  <m:rPr>
                    <m:sty m:val="p"/>
                  </m:rPr>
                  <m:t>ln</m:t>
                </m:r>
                <m:r>
                  <m:t>1</m:t>
                </m:r>
                <m:r>
                  <m:rPr>
                    <m:sty m:val="p"/>
                  </m:rPr>
                  <m:t>=</m:t>
                </m:r>
                <m:r>
                  <m:t>0</m:t>
                </m:r>
                <m:r>
                  <m:rPr>
                    <m:sty m:val="p"/>
                  </m:rPr>
                  <m:t>.</m:t>
                </m:r>
              </m:e>
            </m:mr>
          </m:m>
        </m:oMath>
      </m:oMathPara>
    </w:p>
    <w:p>
      <w:pPr>
        <w:pStyle w:val="FirstParagraph"/>
      </w:pPr>
      <w:r>
        <w:rPr>
          <w:rFonts w:hint="eastAsia"/>
        </w:rPr>
        <w:t xml:space="preserve">因此</w:t>
      </w:r>
    </w:p>
    <w:p>
      <w:pPr>
        <w:pStyle w:val="BodyText"/>
      </w:pPr>
      <m:oMathPara>
        <m:oMathParaPr>
          <m:jc m:val="center"/>
        </m:oMathParaPr>
        <m:oMath>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f>
            <m:fPr>
              <m:type m:val="bar"/>
            </m:fPr>
            <m:num>
              <m:r>
                <m:t>q</m:t>
              </m:r>
              <m:d>
                <m:dPr>
                  <m:begChr m:val="("/>
                  <m:sepChr m:val=""/>
                  <m:endChr m:val=")"/>
                  <m:grow/>
                </m:dPr>
                <m:e>
                  <m:r>
                    <m:t>x</m:t>
                  </m:r>
                </m:e>
              </m:d>
            </m:num>
            <m:den>
              <m:r>
                <m:t>p</m:t>
              </m:r>
              <m:d>
                <m:dPr>
                  <m:begChr m:val="("/>
                  <m:sepChr m:val=""/>
                  <m:endChr m:val=")"/>
                  <m:grow/>
                </m:dPr>
                <m:e>
                  <m:r>
                    <m:t>x</m:t>
                  </m:r>
                </m:e>
              </m:d>
            </m:den>
          </m:f>
          <m:r>
            <m:rPr>
              <m:sty m:val="p"/>
            </m:rPr>
            <m:t>≥</m:t>
          </m:r>
          <m:r>
            <m:t>0</m:t>
          </m:r>
          <m:r>
            <m:rPr>
              <m:sty m:val="p"/>
            </m:rPr>
            <m:t>,</m:t>
          </m:r>
        </m:oMath>
      </m:oMathPara>
    </w:p>
    <w:p>
      <w:pPr>
        <w:pStyle w:val="FirstParagraph"/>
      </w:pPr>
      <w:r>
        <w:rPr>
          <w:rFonts w:hint="eastAsia"/>
        </w:rPr>
        <w:t xml:space="preserve">即</w:t>
      </w:r>
      <w:r>
        <w:t xml:space="preserve"> </w:t>
      </w:r>
      <m:oMath>
        <m:r>
          <m:t>D</m:t>
        </m:r>
        <m:d>
          <m:dPr>
            <m:begChr m:val="("/>
            <m:sepChr m:val=""/>
            <m:endChr m:val=")"/>
            <m:grow/>
          </m:dPr>
          <m:e>
            <m:r>
              <m:t>p</m:t>
            </m:r>
            <m:r>
              <m:rPr>
                <m:sty m:val="p"/>
              </m:rPr>
              <m:t>∥</m:t>
            </m:r>
            <m:r>
              <m:t>q</m:t>
            </m:r>
          </m:e>
        </m:d>
        <m:r>
          <m:rPr>
            <m:sty m:val="p"/>
          </m:rPr>
          <m:t>≥</m:t>
        </m:r>
        <m:r>
          <m:t>0</m:t>
        </m:r>
      </m:oMath>
      <w:r>
        <w:rPr>
          <w:rFonts w:hint="eastAsia"/>
        </w:rPr>
        <w:t xml:space="preserve">。等号当且仅当对于所有</w:t>
      </w:r>
      <w:r>
        <w:t xml:space="preserve"> </w:t>
      </w:r>
      <m:oMath>
        <m:r>
          <m:t>x</m:t>
        </m:r>
      </m:oMath>
      <w:r>
        <w:t xml:space="preserve"> </w:t>
      </w:r>
      <w:r>
        <w:rPr>
          <w:rFonts w:hint="eastAsia"/>
        </w:rPr>
        <w:t xml:space="preserve">均有</w:t>
      </w:r>
      <w:r>
        <w:t xml:space="preserve"> </w:t>
      </w:r>
      <m:oMath>
        <m:f>
          <m:fPr>
            <m:type m:val="bar"/>
          </m:fPr>
          <m:num>
            <m:r>
              <m:t>q</m:t>
            </m:r>
            <m:d>
              <m:dPr>
                <m:begChr m:val="("/>
                <m:sepChr m:val=""/>
                <m:endChr m:val=")"/>
                <m:grow/>
              </m:dPr>
              <m:e>
                <m:r>
                  <m:t>x</m:t>
                </m:r>
              </m:e>
            </m:d>
          </m:num>
          <m:den>
            <m:r>
              <m:t>p</m:t>
            </m:r>
            <m:d>
              <m:dPr>
                <m:begChr m:val="("/>
                <m:sepChr m:val=""/>
                <m:endChr m:val=")"/>
                <m:grow/>
              </m:dPr>
              <m:e>
                <m:r>
                  <m:t>x</m:t>
                </m:r>
              </m:e>
            </m:d>
          </m:den>
        </m:f>
      </m:oMath>
      <w:r>
        <w:t xml:space="preserve"> </w:t>
      </w:r>
      <w:r>
        <w:rPr>
          <w:rFonts w:hint="eastAsia"/>
        </w:rPr>
        <w:t xml:space="preserve">为常数，且这个常数由于概率归一化必为</w:t>
      </w:r>
      <w:r>
        <w:t xml:space="preserve"> </w:t>
      </w:r>
      <m:oMath>
        <m:r>
          <m:t>1</m:t>
        </m:r>
      </m:oMath>
      <w:r>
        <w:rPr>
          <w:rFonts w:hint="eastAsia"/>
        </w:rPr>
        <w:t xml:space="preserve">，即</w:t>
      </w:r>
      <w:r>
        <w:t xml:space="preserve"> </w:t>
      </w:r>
      <m:oMath>
        <m:r>
          <m:t>p</m:t>
        </m:r>
        <m:r>
          <m:rPr>
            <m:sty m:val="p"/>
          </m:rPr>
          <m:t>=</m:t>
        </m:r>
        <m:r>
          <m:t>q</m:t>
        </m:r>
      </m:oMath>
      <w:r>
        <w:t xml:space="preserve">。∎</w:t>
      </w:r>
    </w:p>
    <w:p>
      <w:pPr>
        <w:pStyle w:val="BodyText"/>
      </w:pPr>
      <w:r>
        <w:rPr>
          <w:rFonts w:hint="eastAsia"/>
          <w:b/>
          <w:bCs/>
        </w:rPr>
        <w:t xml:space="preserve">推论</w:t>
      </w:r>
      <w:r>
        <w:rPr>
          <w:b/>
          <w:bCs/>
        </w:rPr>
        <w:t xml:space="preserve"> </w:t>
      </w:r>
      <w:r>
        <w:rPr>
          <w:rFonts w:hint="eastAsia"/>
          <w:b/>
          <w:bCs/>
        </w:rPr>
        <w:t xml:space="preserve">3.1（互信息的非负性）</w:t>
      </w:r>
      <w:r>
        <w:t xml:space="preserve"> </w:t>
      </w:r>
      <w:r>
        <w:rPr>
          <w:rFonts w:hint="eastAsia"/>
        </w:rPr>
        <w:t xml:space="preserve">定义互信息为</w:t>
      </w:r>
      <w:r>
        <w:t xml:space="preserve"> </w:t>
      </w:r>
      <m:oMath>
        <m:r>
          <m:t>I</m:t>
        </m:r>
        <m:d>
          <m:dPr>
            <m:begChr m:val="("/>
            <m:sepChr m:val=""/>
            <m:endChr m:val=")"/>
            <m:grow/>
          </m:dPr>
          <m:e>
            <m:r>
              <m:t>X</m:t>
            </m:r>
            <m:r>
              <m:rPr>
                <m:sty m:val="p"/>
              </m:rPr>
              <m:t>;</m:t>
            </m:r>
            <m:r>
              <m:t>Y</m:t>
            </m:r>
          </m:e>
        </m:d>
        <m:box>
          <m:boxPr>
            <m:opEmu m:val="on"/>
          </m:boxPr>
          <m:e>
            <m:r>
              <m:rPr>
                <m:sty m:val="p"/>
              </m:rPr>
              <m:t>:=</m:t>
            </m:r>
          </m:e>
        </m:box>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rPr>
          <w:rFonts w:hint="eastAsia"/>
        </w:rPr>
        <w:t xml:space="preserve">，其中</w:t>
      </w:r>
      <w:r>
        <w:t xml:space="preserve"> </w:t>
      </w:r>
      <m:oMath>
        <m:sSub>
          <m:e>
            <m:r>
              <m:t>p</m:t>
            </m:r>
          </m:e>
          <m:sub>
            <m:r>
              <m:t>X</m:t>
            </m:r>
            <m:r>
              <m:t>Y</m:t>
            </m:r>
          </m:sub>
        </m:sSub>
      </m:oMath>
      <w:r>
        <w:t xml:space="preserve"> </w:t>
      </w:r>
      <w:r>
        <w:rPr>
          <w:rFonts w:hint="eastAsia"/>
        </w:rPr>
        <w:t xml:space="preserve">是</w:t>
      </w:r>
      <w:r>
        <w:t xml:space="preserve"> </w:t>
      </w:r>
      <m:oMath>
        <m:r>
          <m:t>X</m:t>
        </m:r>
        <m:r>
          <m:rPr>
            <m:sty m:val="p"/>
          </m:rPr>
          <m:t>,</m:t>
        </m:r>
        <m:r>
          <m:t>Y</m:t>
        </m:r>
      </m:oMath>
      <w:r>
        <w:t xml:space="preserve"> </w:t>
      </w:r>
      <w:r>
        <w:rPr>
          <w:rFonts w:hint="eastAsia"/>
        </w:rPr>
        <w:t xml:space="preserve">的联合分布，</w:t>
      </w:r>
      <m:oMath>
        <m:sSub>
          <m:e>
            <m:r>
              <m:t>p</m:t>
            </m:r>
          </m:e>
          <m:sub>
            <m:r>
              <m:t>X</m:t>
            </m:r>
          </m:sub>
        </m:sSub>
        <m:sSub>
          <m:e>
            <m:r>
              <m:t>p</m:t>
            </m:r>
          </m:e>
          <m:sub>
            <m:r>
              <m:t>Y</m:t>
            </m:r>
          </m:sub>
        </m:sSub>
      </m:oMath>
      <w:r>
        <w:t xml:space="preserve"> </w:t>
      </w:r>
      <w:r>
        <w:rPr>
          <w:rFonts w:hint="eastAsia"/>
        </w:rPr>
        <w:t xml:space="preserve">是按边缘分布的乘积。由</w:t>
      </w:r>
      <w:r>
        <w:t xml:space="preserve"> Gibbs </w:t>
      </w:r>
      <w:r>
        <w:rPr>
          <w:rFonts w:hint="eastAsia"/>
        </w:rPr>
        <w:t xml:space="preserve">不等式直接得</w:t>
      </w:r>
    </w:p>
    <w:p>
      <w:pPr>
        <w:pStyle w:val="BodyText"/>
      </w:pPr>
      <m:oMathPara>
        <m:oMathParaPr>
          <m:jc m:val="center"/>
        </m:oMathParaPr>
        <m:oMath>
          <m:r>
            <m:t>I</m:t>
          </m:r>
          <m:d>
            <m:dPr>
              <m:begChr m:val="("/>
              <m:sepChr m:val=""/>
              <m:endChr m:val=")"/>
              <m:grow/>
            </m:dPr>
            <m:e>
              <m:r>
                <m:t>X</m:t>
              </m:r>
              <m:r>
                <m:rPr>
                  <m:sty m:val="p"/>
                </m:rPr>
                <m:t>;</m:t>
              </m:r>
              <m:r>
                <m:t>Y</m:t>
              </m:r>
            </m:e>
          </m:d>
          <m:r>
            <m:rPr>
              <m:sty m:val="p"/>
            </m:rPr>
            <m:t>≥</m:t>
          </m:r>
          <m:r>
            <m:t>0</m:t>
          </m:r>
          <m:r>
            <m:rPr>
              <m:sty m:val="p"/>
            </m:rPr>
            <m:t>,</m:t>
          </m:r>
        </m:oMath>
      </m:oMathPara>
    </w:p>
    <w:p>
      <w:pPr>
        <w:pStyle w:val="FirstParagraph"/>
      </w:pPr>
      <w:r>
        <w:rPr>
          <w:rFonts w:hint="eastAsia"/>
        </w:rPr>
        <w:t xml:space="preserve">等号当且仅当</w:t>
      </w:r>
      <w:r>
        <w:t xml:space="preserve"> </w:t>
      </w:r>
      <m:oMath>
        <m:sSub>
          <m:e>
            <m:r>
              <m:t>p</m:t>
            </m:r>
          </m:e>
          <m:sub>
            <m:r>
              <m:t>X</m:t>
            </m:r>
            <m:r>
              <m:t>Y</m:t>
            </m:r>
          </m:sub>
        </m:sSub>
        <m:d>
          <m:dPr>
            <m:begChr m:val="("/>
            <m:sepChr m:val=""/>
            <m:endChr m:val=")"/>
            <m:grow/>
          </m:dPr>
          <m:e>
            <m:r>
              <m:t>x</m:t>
            </m:r>
            <m:r>
              <m:rPr>
                <m:sty m:val="p"/>
              </m:rPr>
              <m:t>,</m:t>
            </m:r>
            <m:r>
              <m:t>y</m:t>
            </m:r>
          </m:e>
        </m:d>
        <m:r>
          <m:rPr>
            <m:sty m:val="p"/>
          </m:rPr>
          <m:t>=</m:t>
        </m:r>
        <m:sSub>
          <m:e>
            <m:r>
              <m:t>p</m:t>
            </m:r>
          </m:e>
          <m:sub>
            <m:r>
              <m:t>X</m:t>
            </m:r>
          </m:sub>
        </m:sSub>
        <m:d>
          <m:dPr>
            <m:begChr m:val="("/>
            <m:sepChr m:val=""/>
            <m:endChr m:val=")"/>
            <m:grow/>
          </m:dPr>
          <m:e>
            <m:r>
              <m:t>x</m:t>
            </m:r>
          </m:e>
        </m:d>
        <m:sSub>
          <m:e>
            <m:r>
              <m:t>p</m:t>
            </m:r>
          </m:e>
          <m:sub>
            <m:r>
              <m:t>Y</m:t>
            </m:r>
          </m:sub>
        </m:sSub>
        <m:d>
          <m:dPr>
            <m:begChr m:val="("/>
            <m:sepChr m:val=""/>
            <m:endChr m:val=")"/>
            <m:grow/>
          </m:dPr>
          <m:e>
            <m:r>
              <m:t>y</m:t>
            </m:r>
          </m:e>
        </m:d>
      </m:oMath>
      <w:r>
        <w:t xml:space="preserve"> </w:t>
      </w:r>
      <w:r>
        <w:rPr>
          <w:rFonts w:hint="eastAsia"/>
        </w:rPr>
        <w:t xml:space="preserve">对所有</w:t>
      </w:r>
      <w:r>
        <w:t xml:space="preserve"> </w:t>
      </w:r>
      <m:oMath>
        <m:r>
          <m:t>x</m:t>
        </m:r>
        <m:r>
          <m:rPr>
            <m:sty m:val="p"/>
          </m:rPr>
          <m:t>,</m:t>
        </m:r>
        <m:r>
          <m:t>y</m:t>
        </m:r>
      </m:oMath>
      <w:r>
        <w:t xml:space="preserve"> </w:t>
      </w:r>
      <w:r>
        <w:rPr>
          <w:rFonts w:hint="eastAsia"/>
        </w:rPr>
        <w:t xml:space="preserve">成立，即</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w:t>
      </w:r>
    </w:p>
    <w:p>
      <w:pPr>
        <w:pStyle w:val="BodyText"/>
      </w:pPr>
      <w:r>
        <w:rPr>
          <w:rFonts w:hint="eastAsia"/>
        </w:rPr>
        <w:t xml:space="preserve">因此，互信息是联合分布与其独立乘积分布之间的</w:t>
      </w:r>
      <w:r>
        <w:t xml:space="preserve"> KL </w:t>
      </w:r>
      <w:r>
        <w:rPr>
          <w:rFonts w:hint="eastAsia"/>
        </w:rPr>
        <w:t xml:space="preserve">散度，直觉很漂亮：</w:t>
      </w:r>
      <m:oMath>
        <m:r>
          <m:t>I</m:t>
        </m:r>
        <m:d>
          <m:dPr>
            <m:begChr m:val="("/>
            <m:sepChr m:val=""/>
            <m:endChr m:val=")"/>
            <m:grow/>
          </m:dPr>
          <m:e>
            <m:r>
              <m:t>X</m:t>
            </m:r>
            <m:r>
              <m:rPr>
                <m:sty m:val="p"/>
              </m:rPr>
              <m:t>;</m:t>
            </m:r>
            <m:r>
              <m:t>Y</m:t>
            </m:r>
          </m:e>
        </m:d>
      </m:oMath>
      <w:r>
        <w:t xml:space="preserve"> </w:t>
      </w:r>
      <w:r>
        <w:rPr>
          <w:rFonts w:hint="eastAsia"/>
        </w:rPr>
        <w:t xml:space="preserve">度量“</w:t>
      </w:r>
      <m:oMath>
        <m:r>
          <m:t>X</m:t>
        </m:r>
        <m:r>
          <m:rPr>
            <m:sty m:val="p"/>
          </m:rPr>
          <m:t>,</m:t>
        </m:r>
        <m:r>
          <m:t>Y</m:t>
        </m:r>
      </m:oMath>
      <w:r>
        <w:t xml:space="preserve"> </w:t>
      </w:r>
      <w:r>
        <w:rPr>
          <w:rFonts w:hint="eastAsia"/>
        </w:rPr>
        <w:t xml:space="preserve">的联合分布离独立有多远”——独立时为零，越远互信息越大。</w:t>
      </w:r>
    </w:p>
    <w:p>
      <w:pPr>
        <w:pStyle w:val="BodyText"/>
      </w:pPr>
      <w:r>
        <w:rPr>
          <w:rFonts w:hint="eastAsia"/>
          <w:b/>
          <w:bCs/>
        </w:rPr>
        <w:t xml:space="preserve">定理</w:t>
      </w:r>
      <w:r>
        <w:rPr>
          <w:b/>
          <w:bCs/>
        </w:rPr>
        <w:t xml:space="preserve"> </w:t>
      </w:r>
      <w:r>
        <w:rPr>
          <w:rFonts w:hint="eastAsia"/>
          <w:b/>
          <w:bCs/>
        </w:rPr>
        <w:t xml:space="preserve">3.2（互信息的等价表达式）</w:t>
      </w:r>
      <w:r>
        <w:t xml:space="preserve"> </w:t>
      </w:r>
      <m:oMath>
        <m:r>
          <m:t>I</m:t>
        </m:r>
        <m:d>
          <m:dPr>
            <m:begChr m:val="("/>
            <m:sepChr m:val=""/>
            <m:endChr m:val=")"/>
            <m:grow/>
          </m:dPr>
          <m:e>
            <m:r>
              <m:t>X</m:t>
            </m:r>
            <m:r>
              <m:rPr>
                <m:sty m:val="p"/>
              </m:rPr>
              <m:t>;</m:t>
            </m:r>
            <m:r>
              <m:t>Y</m:t>
            </m:r>
          </m:e>
        </m:d>
      </m:oMath>
      <w:r>
        <w:t xml:space="preserve"> </w:t>
      </w:r>
      <w:r>
        <w:rPr>
          <w:rFonts w:hint="eastAsia"/>
        </w:rPr>
        <w:t xml:space="preserve">也可以通过熵直接表达：</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oMath>
      </m:oMathPara>
    </w:p>
    <w:p>
      <w:pPr>
        <w:pStyle w:val="FirstParagraph"/>
      </w:pPr>
      <w:r>
        <w:rPr>
          <w:rFonts w:hint="eastAsia"/>
          <w:i/>
          <w:iCs/>
        </w:rPr>
        <w:t xml:space="preserve">证明（仅简要展开公式，每一步均来自定义回代及其线性展开）</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I</m:t>
                </m:r>
                <m:d>
                  <m:dPr>
                    <m:begChr m:val="("/>
                    <m:sepChr m:val=""/>
                    <m:endChr m:val=")"/>
                    <m:grow/>
                  </m:dPr>
                  <m:e>
                    <m:r>
                      <m:t>X</m:t>
                    </m:r>
                    <m:r>
                      <m:rPr>
                        <m:sty m:val="p"/>
                      </m:rPr>
                      <m:t>;</m:t>
                    </m:r>
                    <m:r>
                      <m:t>Y</m:t>
                    </m:r>
                  </m:e>
                </m:d>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f>
                  <m:fPr>
                    <m:type m:val="bar"/>
                  </m:fPr>
                  <m:num>
                    <m:r>
                      <m:t>p</m:t>
                    </m:r>
                    <m:d>
                      <m:dPr>
                        <m:begChr m:val="("/>
                        <m:sepChr m:val=""/>
                        <m:endChr m:val=")"/>
                        <m:grow/>
                      </m:dPr>
                      <m:e>
                        <m:r>
                          <m:t>x</m:t>
                        </m:r>
                        <m:r>
                          <m:rPr>
                            <m:sty m:val="p"/>
                          </m:rPr>
                          <m:t>,</m:t>
                        </m:r>
                        <m:r>
                          <m:t>y</m:t>
                        </m:r>
                      </m:e>
                    </m:d>
                  </m:num>
                  <m:den>
                    <m:r>
                      <m:t>p</m:t>
                    </m:r>
                    <m:d>
                      <m:dPr>
                        <m:begChr m:val="("/>
                        <m:sepChr m:val=""/>
                        <m:endChr m:val=")"/>
                        <m:grow/>
                      </m:dPr>
                      <m:e>
                        <m:r>
                          <m:t>x</m:t>
                        </m:r>
                      </m:e>
                    </m:d>
                    <m:r>
                      <m:t>p</m:t>
                    </m:r>
                    <m:d>
                      <m:dPr>
                        <m:begChr m:val="("/>
                        <m:sepChr m:val=""/>
                        <m:endChr m:val=")"/>
                        <m:grow/>
                      </m:dPr>
                      <m:e>
                        <m:r>
                          <m:t>y</m:t>
                        </m:r>
                      </m:e>
                    </m:d>
                  </m:den>
                </m:f>
              </m:e>
            </m:mr>
            <m:mr>
              <m:e/>
              <m:e>
                <m:r>
                  <m:rPr>
                    <m:sty m:val="p"/>
                  </m:rPr>
                  <m:t>=</m:t>
                </m:r>
                <m:nary>
                  <m:naryPr>
                    <m:chr m:val="∑"/>
                    <m:limLoc m:val="undOvr"/>
                    <m:subHide m:val="off"/>
                    <m:supHide m:val="on"/>
                  </m:naryPr>
                  <m:sub>
                    <m:r>
                      <m:t>x</m:t>
                    </m:r>
                    <m:r>
                      <m:rPr>
                        <m:sty m:val="p"/>
                      </m:rPr>
                      <m:t>,</m:t>
                    </m:r>
                    <m:r>
                      <m:t>y</m:t>
                    </m:r>
                  </m:sub>
                  <m:sup>
                    <m:r>
                      <m:t>​</m:t>
                    </m:r>
                  </m:sup>
                  <m:e>
                    <m:r>
                      <m:t>p</m:t>
                    </m:r>
                  </m:e>
                </m:nary>
                <m:d>
                  <m:dPr>
                    <m:begChr m:val="("/>
                    <m:sepChr m:val=""/>
                    <m:endChr m:val=")"/>
                    <m:grow/>
                  </m:dPr>
                  <m:e>
                    <m:r>
                      <m:t>x</m:t>
                    </m:r>
                    <m:r>
                      <m:rPr>
                        <m:sty m:val="p"/>
                      </m:rPr>
                      <m:t>,</m:t>
                    </m:r>
                    <m:r>
                      <m:t>y</m:t>
                    </m:r>
                  </m:e>
                </m:d>
                <m:sSub>
                  <m:e>
                    <m:r>
                      <m:rPr>
                        <m:sty m:val="p"/>
                      </m:rPr>
                      <m:t>log</m:t>
                    </m:r>
                  </m:e>
                  <m:sub>
                    <m:r>
                      <m:t>2</m:t>
                    </m:r>
                  </m:sub>
                </m:sSub>
                <m:r>
                  <m:t>p</m:t>
                </m:r>
                <m:d>
                  <m:dPr>
                    <m:begChr m:val="("/>
                    <m:sepChr m:val=""/>
                    <m:endChr m:val=")"/>
                    <m:grow/>
                  </m:dPr>
                  <m:e>
                    <m:r>
                      <m:t>x</m:t>
                    </m:r>
                    <m:r>
                      <m:rPr>
                        <m:sty m:val="p"/>
                      </m:rPr>
                      <m:t>,</m:t>
                    </m:r>
                    <m:r>
                      <m:t>y</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p</m:t>
                </m:r>
                <m:d>
                  <m:dPr>
                    <m:begChr m:val="("/>
                    <m:sepChr m:val=""/>
                    <m:endChr m:val=")"/>
                    <m:grow/>
                  </m:dPr>
                  <m:e>
                    <m:r>
                      <m:t>x</m:t>
                    </m:r>
                  </m:e>
                </m:d>
                <m:r>
                  <m:rPr>
                    <m:sty m:val="p"/>
                  </m:rPr>
                  <m:t>−</m:t>
                </m:r>
                <m:nary>
                  <m:naryPr>
                    <m:chr m:val="∑"/>
                    <m:limLoc m:val="undOvr"/>
                    <m:subHide m:val="off"/>
                    <m:supHide m:val="on"/>
                  </m:naryPr>
                  <m:sub>
                    <m:r>
                      <m:t>y</m:t>
                    </m:r>
                  </m:sub>
                  <m:sup>
                    <m:r>
                      <m:t>​</m:t>
                    </m:r>
                  </m:sup>
                  <m:e>
                    <m:r>
                      <m:t>p</m:t>
                    </m:r>
                  </m:e>
                </m:nary>
                <m:d>
                  <m:dPr>
                    <m:begChr m:val="("/>
                    <m:sepChr m:val=""/>
                    <m:endChr m:val=")"/>
                    <m:grow/>
                  </m:dPr>
                  <m:e>
                    <m:r>
                      <m:t>y</m:t>
                    </m:r>
                  </m:e>
                </m:d>
                <m:sSub>
                  <m:e>
                    <m:r>
                      <m:rPr>
                        <m:sty m:val="p"/>
                      </m:rPr>
                      <m:t>log</m:t>
                    </m:r>
                  </m:e>
                  <m:sub>
                    <m:r>
                      <m:t>2</m:t>
                    </m:r>
                  </m:sub>
                </m:sSub>
                <m:r>
                  <m:t>p</m:t>
                </m:r>
                <m:d>
                  <m:dPr>
                    <m:begChr m:val="("/>
                    <m:sepChr m:val=""/>
                    <m:endChr m:val=")"/>
                    <m:grow/>
                  </m:dPr>
                  <m:e>
                    <m:r>
                      <m:t>y</m:t>
                    </m:r>
                  </m:e>
                </m:d>
              </m:e>
            </m:mr>
            <m:mr>
              <m:e/>
              <m:e>
                <m:r>
                  <m:rPr>
                    <m:sty m:val="p"/>
                  </m:rPr>
                  <m:t>=</m:t>
                </m:r>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e>
            </m:mr>
          </m:m>
        </m:oMath>
      </m:oMathPara>
    </w:p>
    <w:p>
      <w:pPr>
        <w:pStyle w:val="FirstParagraph"/>
      </w:pPr>
      <w:r>
        <w:rPr>
          <w:rFonts w:hint="eastAsia"/>
        </w:rPr>
        <w:t xml:space="preserve">第三行直接给出的正是</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rPr>
          <w:rFonts w:hint="eastAsia"/>
        </w:rPr>
        <w:t xml:space="preserve">。从该式结合链式法则</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 </w:t>
      </w:r>
      <w:r>
        <w:rPr>
          <w:rFonts w:hint="eastAsia"/>
        </w:rPr>
        <w:t xml:space="preserve">立即得到</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oMath>
      <w:r>
        <w:rPr>
          <w:rFonts w:hint="eastAsia"/>
        </w:rPr>
        <w:t xml:space="preserve">（另一方向对称）。这些恒等式构成了标准“熵维恩图”的代数基础</w:t>
      </w:r>
      <w:r>
        <w:t xml:space="preserve"> —— </w:t>
      </w:r>
      <w:r>
        <w:rPr>
          <w:rFonts w:hint="eastAsia"/>
        </w:rPr>
        <w:t xml:space="preserve">第</w:t>
      </w:r>
      <w:r>
        <w:t xml:space="preserve"> 3.2 </w:t>
      </w:r>
      <w:r>
        <w:rPr>
          <w:rFonts w:hint="eastAsia"/>
        </w:rPr>
        <w:t xml:space="preserve">节将进一步讨论其几何与局限。</w:t>
      </w:r>
      <w:r>
        <w:t xml:space="preserve"> ∎</w:t>
      </w:r>
    </w:p>
    <w:p>
      <w:pPr>
        <w:pStyle w:val="BodyText"/>
      </w:pPr>
      <w:r>
        <w:rPr>
          <w:rFonts w:hint="eastAsia"/>
        </w:rPr>
        <w:t xml:space="preserve">由</w:t>
      </w:r>
      <w:r>
        <w:t xml:space="preserve"> Gibbs </w:t>
      </w:r>
      <w:r>
        <w:rPr>
          <w:rFonts w:hint="eastAsia"/>
        </w:rPr>
        <w:t xml:space="preserve">不等式的非负性立即推出</w:t>
      </w:r>
      <w:r>
        <w:t xml:space="preserve"> </w:t>
      </w:r>
      <m:oMath>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0</m:t>
        </m:r>
      </m:oMath>
      <w:r>
        <w:rPr>
          <w:rFonts w:hint="eastAsia"/>
        </w:rPr>
        <w:t xml:space="preserve">，这与第</w:t>
      </w:r>
      <w:r>
        <w:t xml:space="preserve"> 2 </w:t>
      </w:r>
      <w:r>
        <w:rPr>
          <w:rFonts w:hint="eastAsia"/>
        </w:rPr>
        <w:t xml:space="preserve">章的条件化减少熵定理等价，只是站在互信息的视角重新诠释：给定</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的不确定性减少量正是</w:t>
      </w:r>
      <w:r>
        <w:t xml:space="preserve"> </w:t>
      </w:r>
      <m:oMath>
        <m:r>
          <m:t>I</m:t>
        </m:r>
        <m:d>
          <m:dPr>
            <m:begChr m:val="("/>
            <m:sepChr m:val=""/>
            <m:endChr m:val=")"/>
            <m:grow/>
          </m:dPr>
          <m:e>
            <m:r>
              <m:t>X</m:t>
            </m:r>
            <m:r>
              <m:rPr>
                <m:sty m:val="p"/>
              </m:rPr>
              <m:t>;</m:t>
            </m:r>
            <m:r>
              <m:t>Y</m:t>
            </m:r>
          </m:e>
        </m:d>
      </m:oMath>
      <w:r>
        <w:t xml:space="preserve">。</w:t>
      </w:r>
    </w:p>
    <w:p>
      <w:r>
        <w:pict>
          <v:rect style="width:0;height:1.5pt" o:hralign="center" o:hrstd="t" o:hr="t"/>
        </w:pict>
      </w:r>
    </w:p>
    <w:p>
      <w:pPr>
        <w:pStyle w:val="FirstParagraph"/>
      </w:pPr>
      <w:r>
        <w:rPr>
          <w:rFonts w:hint="eastAsia"/>
          <w:b/>
          <w:bCs/>
        </w:rPr>
        <w:t xml:space="preserve">算例框：两个离散分布的</w:t>
      </w:r>
      <w:r>
        <w:rPr>
          <w:b/>
          <w:bCs/>
        </w:rPr>
        <w:t xml:space="preserve"> KL </w:t>
      </w:r>
      <w:r>
        <w:rPr>
          <w:rFonts w:hint="eastAsia"/>
          <w:b/>
          <w:bCs/>
        </w:rPr>
        <w:t xml:space="preserve">散度手算</w:t>
      </w:r>
    </w:p>
    <w:p>
      <w:pPr>
        <w:pStyle w:val="BodyText"/>
      </w:pPr>
      <w:r>
        <w:rPr>
          <w:rFonts w:hint="eastAsia"/>
        </w:rPr>
        <w:t xml:space="preserve">我们以一个小分布具体演示</w:t>
      </w:r>
      <w:r>
        <w:t xml:space="preserve"> KL </w:t>
      </w:r>
      <w:r>
        <w:rPr>
          <w:rFonts w:hint="eastAsia"/>
        </w:rPr>
        <w:t xml:space="preserve">的非对称性和计算的谨慎点。考虑三元字母表</w:t>
      </w:r>
      <w:r>
        <w:t xml:space="preserve"> </w:t>
      </w:r>
      <m:oMath>
        <m:r>
          <m:rPr>
            <m:sty m:val="p"/>
          </m:rPr>
          <m:t>{</m:t>
        </m:r>
        <m:r>
          <m:t>a</m:t>
        </m:r>
        <m:r>
          <m:rPr>
            <m:sty m:val="p"/>
          </m:rPr>
          <m:t>,</m:t>
        </m:r>
        <m:r>
          <m:t>b</m:t>
        </m:r>
        <m:r>
          <m:rPr>
            <m:sty m:val="p"/>
          </m:rPr>
          <m:t>,</m:t>
        </m:r>
        <m:r>
          <m:t>c</m:t>
        </m:r>
        <m:r>
          <m:rPr>
            <m:sty m:val="p"/>
          </m:rPr>
          <m:t>}</m:t>
        </m:r>
      </m:oMath>
      <w:r>
        <w:rPr>
          <w:rFonts w:hint="eastAsia"/>
        </w:rPr>
        <w:t xml:space="preserve">，定义</w:t>
      </w:r>
      <w:r>
        <w:t xml:space="preserve"> </w:t>
      </w:r>
      <m:oMath>
        <m:r>
          <m:t>p</m:t>
        </m:r>
        <m:r>
          <m:rPr>
            <m:sty m:val="p"/>
          </m:rPr>
          <m:t>=</m:t>
        </m:r>
        <m:d>
          <m:dPr>
            <m:begChr m:val="("/>
            <m:sepChr m:val=""/>
            <m:endChr m:val=")"/>
            <m:grow/>
          </m:dPr>
          <m:e>
            <m:r>
              <m:t>0.5</m:t>
            </m:r>
            <m:r>
              <m:rPr>
                <m:sty m:val="p"/>
              </m:rPr>
              <m:t>,</m:t>
            </m:r>
            <m:r>
              <m:t>0.4</m:t>
            </m:r>
            <m:r>
              <m:rPr>
                <m:sty m:val="p"/>
              </m:rPr>
              <m:t>,</m:t>
            </m:r>
            <m:r>
              <m:t>0.1</m:t>
            </m:r>
          </m:e>
        </m:d>
      </m:oMath>
      <w:r>
        <w:rPr>
          <w:rFonts w:hint="eastAsia"/>
        </w:rPr>
        <w:t xml:space="preserve">，</w:t>
      </w:r>
      <m:oMath>
        <m:r>
          <m:t>q</m:t>
        </m:r>
        <m:r>
          <m:rPr>
            <m:sty m:val="p"/>
          </m:rPr>
          <m:t>=</m:t>
        </m:r>
        <m:d>
          <m:dPr>
            <m:begChr m:val="("/>
            <m:sepChr m:val=""/>
            <m:endChr m:val=")"/>
            <m:grow/>
          </m:dPr>
          <m:e>
            <m:r>
              <m:t>0.4</m:t>
            </m:r>
            <m:r>
              <m:rPr>
                <m:sty m:val="p"/>
              </m:rPr>
              <m:t>,</m:t>
            </m:r>
            <m:r>
              <m:t>0.4</m:t>
            </m:r>
            <m:r>
              <m:rPr>
                <m:sty m:val="p"/>
              </m:rPr>
              <m:t>,</m:t>
            </m:r>
            <m:r>
              <m:t>0.2</m:t>
            </m:r>
          </m:e>
        </m:d>
      </m:oMath>
      <w:r>
        <w:t xml:space="preserve">。</w:t>
      </w:r>
    </w:p>
    <w:p>
      <w:pPr>
        <w:pStyle w:val="BodyText"/>
      </w:pPr>
      <w:r>
        <w:rPr>
          <w:rFonts w:hint="eastAsia"/>
          <w:b/>
          <w:bCs/>
        </w:rPr>
        <w:t xml:space="preserve">计算</w:t>
      </w:r>
      <w:r>
        <w:rPr>
          <w:b/>
          <w:bCs/>
        </w:rPr>
        <w:t xml:space="preserve"> </w:t>
      </w:r>
      <m:oMath>
        <m:r>
          <m:t>D</m:t>
        </m:r>
        <m:d>
          <m:dPr>
            <m:begChr m:val="("/>
            <m:sepChr m:val=""/>
            <m:endChr m:val=")"/>
            <m:grow/>
          </m:dPr>
          <m:e>
            <m:r>
              <m:t>p</m:t>
            </m:r>
            <m:r>
              <m:rPr>
                <m:sty m:val="p"/>
              </m:rPr>
              <m:t>∥</m:t>
            </m:r>
            <m:r>
              <m:t>q</m:t>
            </m:r>
          </m:e>
        </m:d>
      </m:oMath>
      <w:r>
        <w:rPr>
          <w:rFonts w:hint="eastAsia"/>
          <w:b/>
          <w:bCs/>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D</m:t>
                </m:r>
                <m:d>
                  <m:dPr>
                    <m:begChr m:val="("/>
                    <m:sepChr m:val=""/>
                    <m:endChr m:val=")"/>
                    <m:grow/>
                  </m:dPr>
                  <m:e>
                    <m:r>
                      <m:t>p</m:t>
                    </m:r>
                    <m:r>
                      <m:rPr>
                        <m:sty m:val="p"/>
                      </m:rPr>
                      <m:t>∥</m:t>
                    </m:r>
                    <m:r>
                      <m:t>q</m:t>
                    </m:r>
                  </m:e>
                </m:d>
              </m:e>
              <m:e>
                <m:r>
                  <m:rPr>
                    <m:sty m:val="p"/>
                  </m:rPr>
                  <m:t>=</m:t>
                </m:r>
                <m:r>
                  <m:t>0.5</m:t>
                </m:r>
                <m:sSub>
                  <m:e>
                    <m:r>
                      <m:rPr>
                        <m:sty m:val="p"/>
                      </m:rPr>
                      <m:t>log</m:t>
                    </m:r>
                  </m:e>
                  <m:sub>
                    <m:r>
                      <m:t>2</m:t>
                    </m:r>
                  </m:sub>
                </m:sSub>
                <m:f>
                  <m:fPr>
                    <m:type m:val="bar"/>
                  </m:fPr>
                  <m:num>
                    <m:r>
                      <m:t>0.5</m:t>
                    </m:r>
                  </m:num>
                  <m:den>
                    <m:r>
                      <m:t>0.4</m:t>
                    </m:r>
                  </m:den>
                </m:f>
                <m:r>
                  <m:rPr>
                    <m:sty m:val="p"/>
                  </m:rPr>
                  <m:t>+</m:t>
                </m:r>
                <m:r>
                  <m:t>0.4</m:t>
                </m:r>
                <m:sSub>
                  <m:e>
                    <m:r>
                      <m:rPr>
                        <m:sty m:val="p"/>
                      </m:rPr>
                      <m:t>log</m:t>
                    </m:r>
                  </m:e>
                  <m:sub>
                    <m:r>
                      <m:t>2</m:t>
                    </m:r>
                  </m:sub>
                </m:sSub>
                <m:f>
                  <m:fPr>
                    <m:type m:val="bar"/>
                  </m:fPr>
                  <m:num>
                    <m:r>
                      <m:t>0.4</m:t>
                    </m:r>
                  </m:num>
                  <m:den>
                    <m:r>
                      <m:t>0.4</m:t>
                    </m:r>
                  </m:den>
                </m:f>
                <m:r>
                  <m:rPr>
                    <m:sty m:val="p"/>
                  </m:rPr>
                  <m:t>+</m:t>
                </m:r>
                <m:r>
                  <m:t>0.1</m:t>
                </m:r>
                <m:sSub>
                  <m:e>
                    <m:r>
                      <m:rPr>
                        <m:sty m:val="p"/>
                      </m:rPr>
                      <m:t>log</m:t>
                    </m:r>
                  </m:e>
                  <m:sub>
                    <m:r>
                      <m:t>2</m:t>
                    </m:r>
                  </m:sub>
                </m:sSub>
                <m:f>
                  <m:fPr>
                    <m:type m:val="bar"/>
                  </m:fPr>
                  <m:num>
                    <m:r>
                      <m:t>0.1</m:t>
                    </m:r>
                  </m:num>
                  <m:den>
                    <m:r>
                      <m:t>0.2</m:t>
                    </m:r>
                  </m:den>
                </m:f>
              </m:e>
            </m:mr>
            <m:mr>
              <m:e/>
              <m:e>
                <m:r>
                  <m:rPr>
                    <m:sty m:val="p"/>
                  </m:rPr>
                  <m:t>=</m:t>
                </m:r>
                <m:r>
                  <m:t>0.5</m:t>
                </m:r>
                <m:sSub>
                  <m:e>
                    <m:r>
                      <m:rPr>
                        <m:sty m:val="p"/>
                      </m:rPr>
                      <m:t>log</m:t>
                    </m:r>
                  </m:e>
                  <m:sub>
                    <m:r>
                      <m:t>2</m:t>
                    </m:r>
                  </m:sub>
                </m:sSub>
                <m:r>
                  <m:t>1.25</m:t>
                </m:r>
                <m:r>
                  <m:rPr>
                    <m:sty m:val="p"/>
                  </m:rPr>
                  <m:t>+</m:t>
                </m:r>
                <m:r>
                  <m:t>0.4</m:t>
                </m:r>
                <m:r>
                  <m:rPr>
                    <m:sty m:val="p"/>
                  </m:rPr>
                  <m:t>⋅</m:t>
                </m:r>
                <m:r>
                  <m:t>0</m:t>
                </m:r>
                <m:r>
                  <m:rPr>
                    <m:sty m:val="p"/>
                  </m:rPr>
                  <m:t>+</m:t>
                </m:r>
                <m:r>
                  <m:t>0.1</m:t>
                </m:r>
                <m:sSub>
                  <m:e>
                    <m:r>
                      <m:rPr>
                        <m:sty m:val="p"/>
                      </m:rPr>
                      <m:t>log</m:t>
                    </m:r>
                  </m:e>
                  <m:sub>
                    <m:r>
                      <m:t>2</m:t>
                    </m:r>
                  </m:sub>
                </m:sSub>
                <m:r>
                  <m:t>0.5</m:t>
                </m:r>
              </m:e>
            </m:mr>
            <m:mr>
              <m:e/>
              <m:e>
                <m:r>
                  <m:rPr>
                    <m:sty m:val="p"/>
                  </m:rPr>
                  <m:t>≈</m:t>
                </m:r>
                <m:r>
                  <m:t>0.5</m:t>
                </m:r>
                <m:r>
                  <m:rPr>
                    <m:sty m:val="p"/>
                  </m:rPr>
                  <m:t>⋅</m:t>
                </m:r>
                <m:r>
                  <m:t>0.32193</m:t>
                </m:r>
                <m:r>
                  <m:rPr>
                    <m:sty m:val="p"/>
                  </m:rPr>
                  <m:t>+</m:t>
                </m:r>
                <m:r>
                  <m:t>0</m:t>
                </m:r>
                <m:r>
                  <m:rPr>
                    <m:sty m:val="p"/>
                  </m:rPr>
                  <m:t>+</m:t>
                </m:r>
                <m:r>
                  <m:t>0.1</m:t>
                </m:r>
                <m:r>
                  <m:rPr>
                    <m:sty m:val="p"/>
                  </m:rPr>
                  <m:t>⋅</m:t>
                </m:r>
                <m:d>
                  <m:dPr>
                    <m:begChr m:val="("/>
                    <m:sepChr m:val=""/>
                    <m:endChr m:val=")"/>
                    <m:grow/>
                  </m:dPr>
                  <m:e>
                    <m:r>
                      <m:rPr>
                        <m:sty m:val="p"/>
                      </m:rPr>
                      <m:t>−</m:t>
                    </m:r>
                    <m:r>
                      <m:t>1</m:t>
                    </m:r>
                  </m:e>
                </m:d>
              </m:e>
            </m:mr>
            <m:mr>
              <m:e/>
              <m:e>
                <m:r>
                  <m:rPr>
                    <m:sty m:val="p"/>
                  </m:rPr>
                  <m:t>≈</m:t>
                </m:r>
                <m:r>
                  <m:t>0.160965</m:t>
                </m:r>
                <m:r>
                  <m:rPr>
                    <m:sty m:val="p"/>
                  </m:rPr>
                  <m:t>−</m:t>
                </m:r>
                <m:r>
                  <m:t>0.1</m:t>
                </m:r>
                <m:r>
                  <m:rPr>
                    <m:sty m:val="p"/>
                  </m:rPr>
                  <m:t>=</m:t>
                </m:r>
                <m:r>
                  <m:t>0.060965</m:t>
                </m:r>
                <m:r>
                  <m:t> </m:t>
                </m:r>
                <m:r>
                  <m:rPr>
                    <m:nor/>
                    <m:sty m:val="p"/>
                  </m:rPr>
                  <m:t>比特</m:t>
                </m:r>
                <m:r>
                  <m:rPr>
                    <m:sty m:val="p"/>
                  </m:rPr>
                  <m:t>.</m:t>
                </m:r>
              </m:e>
            </m:mr>
          </m:m>
        </m:oMath>
      </m:oMathPara>
    </w:p>
    <w:p>
      <w:pPr>
        <w:pStyle w:val="FirstParagraph"/>
      </w:pPr>
      <w:r>
        <w:rPr>
          <w:rFonts w:hint="eastAsia"/>
          <w:b/>
          <w:bCs/>
        </w:rPr>
        <w:t xml:space="preserve">计算</w:t>
      </w:r>
      <w:r>
        <w:rPr>
          <w:b/>
          <w:bCs/>
        </w:rPr>
        <w:t xml:space="preserve"> </w:t>
      </w:r>
      <m:oMath>
        <m:r>
          <m:t>D</m:t>
        </m:r>
        <m:d>
          <m:dPr>
            <m:begChr m:val="("/>
            <m:sepChr m:val=""/>
            <m:endChr m:val=")"/>
            <m:grow/>
          </m:dPr>
          <m:e>
            <m:r>
              <m:t>q</m:t>
            </m:r>
            <m:r>
              <m:rPr>
                <m:sty m:val="p"/>
              </m:rPr>
              <m:t>∥</m:t>
            </m:r>
            <m:r>
              <m:t>p</m:t>
            </m:r>
          </m:e>
        </m:d>
      </m:oMath>
      <w:r>
        <w:rPr>
          <w:rFonts w:hint="eastAsia"/>
          <w:b/>
          <w:bCs/>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D</m:t>
                </m:r>
                <m:d>
                  <m:dPr>
                    <m:begChr m:val="("/>
                    <m:sepChr m:val=""/>
                    <m:endChr m:val=")"/>
                    <m:grow/>
                  </m:dPr>
                  <m:e>
                    <m:r>
                      <m:t>q</m:t>
                    </m:r>
                    <m:r>
                      <m:rPr>
                        <m:sty m:val="p"/>
                      </m:rPr>
                      <m:t>∥</m:t>
                    </m:r>
                    <m:r>
                      <m:t>p</m:t>
                    </m:r>
                  </m:e>
                </m:d>
              </m:e>
              <m:e>
                <m:r>
                  <m:rPr>
                    <m:sty m:val="p"/>
                  </m:rPr>
                  <m:t>=</m:t>
                </m:r>
                <m:r>
                  <m:t>0.4</m:t>
                </m:r>
                <m:sSub>
                  <m:e>
                    <m:r>
                      <m:rPr>
                        <m:sty m:val="p"/>
                      </m:rPr>
                      <m:t>log</m:t>
                    </m:r>
                  </m:e>
                  <m:sub>
                    <m:r>
                      <m:t>2</m:t>
                    </m:r>
                  </m:sub>
                </m:sSub>
                <m:f>
                  <m:fPr>
                    <m:type m:val="bar"/>
                  </m:fPr>
                  <m:num>
                    <m:r>
                      <m:t>0.4</m:t>
                    </m:r>
                  </m:num>
                  <m:den>
                    <m:r>
                      <m:t>0.5</m:t>
                    </m:r>
                  </m:den>
                </m:f>
                <m:r>
                  <m:rPr>
                    <m:sty m:val="p"/>
                  </m:rPr>
                  <m:t>+</m:t>
                </m:r>
                <m:r>
                  <m:t>0.4</m:t>
                </m:r>
                <m:sSub>
                  <m:e>
                    <m:r>
                      <m:rPr>
                        <m:sty m:val="p"/>
                      </m:rPr>
                      <m:t>log</m:t>
                    </m:r>
                  </m:e>
                  <m:sub>
                    <m:r>
                      <m:t>2</m:t>
                    </m:r>
                  </m:sub>
                </m:sSub>
                <m:f>
                  <m:fPr>
                    <m:type m:val="bar"/>
                  </m:fPr>
                  <m:num>
                    <m:r>
                      <m:t>0.4</m:t>
                    </m:r>
                  </m:num>
                  <m:den>
                    <m:r>
                      <m:t>0.4</m:t>
                    </m:r>
                  </m:den>
                </m:f>
                <m:r>
                  <m:rPr>
                    <m:sty m:val="p"/>
                  </m:rPr>
                  <m:t>+</m:t>
                </m:r>
                <m:r>
                  <m:t>0.2</m:t>
                </m:r>
                <m:sSub>
                  <m:e>
                    <m:r>
                      <m:rPr>
                        <m:sty m:val="p"/>
                      </m:rPr>
                      <m:t>log</m:t>
                    </m:r>
                  </m:e>
                  <m:sub>
                    <m:r>
                      <m:t>2</m:t>
                    </m:r>
                  </m:sub>
                </m:sSub>
                <m:f>
                  <m:fPr>
                    <m:type m:val="bar"/>
                  </m:fPr>
                  <m:num>
                    <m:r>
                      <m:t>0.2</m:t>
                    </m:r>
                  </m:num>
                  <m:den>
                    <m:r>
                      <m:t>0.1</m:t>
                    </m:r>
                  </m:den>
                </m:f>
              </m:e>
            </m:mr>
            <m:mr>
              <m:e/>
              <m:e>
                <m:r>
                  <m:rPr>
                    <m:sty m:val="p"/>
                  </m:rPr>
                  <m:t>=</m:t>
                </m:r>
                <m:r>
                  <m:t>0.4</m:t>
                </m:r>
                <m:sSub>
                  <m:e>
                    <m:r>
                      <m:rPr>
                        <m:sty m:val="p"/>
                      </m:rPr>
                      <m:t>log</m:t>
                    </m:r>
                  </m:e>
                  <m:sub>
                    <m:r>
                      <m:t>2</m:t>
                    </m:r>
                  </m:sub>
                </m:sSub>
                <m:r>
                  <m:t>0.8</m:t>
                </m:r>
                <m:r>
                  <m:rPr>
                    <m:sty m:val="p"/>
                  </m:rPr>
                  <m:t>+</m:t>
                </m:r>
                <m:r>
                  <m:t>0.4</m:t>
                </m:r>
                <m:r>
                  <m:rPr>
                    <m:sty m:val="p"/>
                  </m:rPr>
                  <m:t>⋅</m:t>
                </m:r>
                <m:r>
                  <m:t>0</m:t>
                </m:r>
                <m:r>
                  <m:rPr>
                    <m:sty m:val="p"/>
                  </m:rPr>
                  <m:t>+</m:t>
                </m:r>
                <m:r>
                  <m:t>0.2</m:t>
                </m:r>
                <m:sSub>
                  <m:e>
                    <m:r>
                      <m:rPr>
                        <m:sty m:val="p"/>
                      </m:rPr>
                      <m:t>log</m:t>
                    </m:r>
                  </m:e>
                  <m:sub>
                    <m:r>
                      <m:t>2</m:t>
                    </m:r>
                  </m:sub>
                </m:sSub>
                <m:r>
                  <m:t>2</m:t>
                </m:r>
              </m:e>
            </m:mr>
            <m:mr>
              <m:e/>
              <m:e>
                <m:r>
                  <m:rPr>
                    <m:sty m:val="p"/>
                  </m:rPr>
                  <m:t>≈</m:t>
                </m:r>
                <m:r>
                  <m:t>0.4</m:t>
                </m:r>
                <m:r>
                  <m:rPr>
                    <m:sty m:val="p"/>
                  </m:rPr>
                  <m:t>⋅</m:t>
                </m:r>
                <m:d>
                  <m:dPr>
                    <m:begChr m:val="("/>
                    <m:sepChr m:val=""/>
                    <m:endChr m:val=")"/>
                    <m:grow/>
                  </m:dPr>
                  <m:e>
                    <m:r>
                      <m:rPr>
                        <m:sty m:val="p"/>
                      </m:rPr>
                      <m:t>−</m:t>
                    </m:r>
                    <m:r>
                      <m:t>0.32193</m:t>
                    </m:r>
                  </m:e>
                </m:d>
                <m:r>
                  <m:rPr>
                    <m:sty m:val="p"/>
                  </m:rPr>
                  <m:t>+</m:t>
                </m:r>
                <m:r>
                  <m:t>0</m:t>
                </m:r>
                <m:r>
                  <m:rPr>
                    <m:sty m:val="p"/>
                  </m:rPr>
                  <m:t>+</m:t>
                </m:r>
                <m:r>
                  <m:t>0.2</m:t>
                </m:r>
                <m:r>
                  <m:rPr>
                    <m:sty m:val="p"/>
                  </m:rPr>
                  <m:t>⋅</m:t>
                </m:r>
                <m:r>
                  <m:t>1</m:t>
                </m:r>
              </m:e>
            </m:mr>
            <m:mr>
              <m:e/>
              <m:e>
                <m:r>
                  <m:rPr>
                    <m:sty m:val="p"/>
                  </m:rPr>
                  <m:t>≈</m:t>
                </m:r>
                <m:r>
                  <m:rPr>
                    <m:sty m:val="p"/>
                  </m:rPr>
                  <m:t>−</m:t>
                </m:r>
                <m:r>
                  <m:t>0.12877</m:t>
                </m:r>
                <m:r>
                  <m:rPr>
                    <m:sty m:val="p"/>
                  </m:rPr>
                  <m:t>+</m:t>
                </m:r>
                <m:r>
                  <m:t>0.2</m:t>
                </m:r>
                <m:r>
                  <m:rPr>
                    <m:sty m:val="p"/>
                  </m:rPr>
                  <m:t>=</m:t>
                </m:r>
                <m:r>
                  <m:t>0.07123</m:t>
                </m:r>
                <m:r>
                  <m:t> </m:t>
                </m:r>
                <m:r>
                  <m:rPr>
                    <m:nor/>
                    <m:sty m:val="p"/>
                  </m:rPr>
                  <m:t>比特</m:t>
                </m:r>
                <m:r>
                  <m:rPr>
                    <m:sty m:val="p"/>
                  </m:rPr>
                  <m:t>.</m:t>
                </m:r>
              </m:e>
            </m:mr>
          </m:m>
        </m:oMath>
      </m:oMathPara>
    </w:p>
    <w:p>
      <w:pPr>
        <w:pStyle w:val="FirstParagraph"/>
      </w:pPr>
      <w:r>
        <w:rPr>
          <w:rFonts w:hint="eastAsia"/>
        </w:rPr>
        <w:t xml:space="preserve">可见</w:t>
      </w:r>
      <w:r>
        <w:t xml:space="preserve"> </w:t>
      </w:r>
      <m:oMath>
        <m:r>
          <m:t>D</m:t>
        </m:r>
        <m:d>
          <m:dPr>
            <m:begChr m:val="("/>
            <m:sepChr m:val=""/>
            <m:endChr m:val=")"/>
            <m:grow/>
          </m:dPr>
          <m:e>
            <m:r>
              <m:t>p</m:t>
            </m:r>
            <m:r>
              <m:rPr>
                <m:sty m:val="p"/>
              </m:rPr>
              <m:t>∥</m:t>
            </m:r>
            <m:r>
              <m:t>q</m:t>
            </m:r>
          </m:e>
        </m:d>
        <m:r>
          <m:rPr>
            <m:sty m:val="p"/>
          </m:rPr>
          <m:t>≠</m:t>
        </m:r>
        <m:r>
          <m:t>D</m:t>
        </m:r>
        <m:d>
          <m:dPr>
            <m:begChr m:val="("/>
            <m:sepChr m:val=""/>
            <m:endChr m:val=")"/>
            <m:grow/>
          </m:dPr>
          <m:e>
            <m:r>
              <m:t>q</m:t>
            </m:r>
            <m:r>
              <m:rPr>
                <m:sty m:val="p"/>
              </m:rPr>
              <m:t>∥</m:t>
            </m:r>
            <m:r>
              <m:t>p</m:t>
            </m:r>
          </m:e>
        </m:d>
      </m:oMath>
      <w:r>
        <w:rPr>
          <w:rFonts w:hint="eastAsia"/>
        </w:rPr>
        <w:t xml:space="preserve">。二者数值接近但不同，正体现了</w:t>
      </w:r>
      <w:r>
        <w:t xml:space="preserve"> KL </w:t>
      </w:r>
      <w:r>
        <w:rPr>
          <w:rFonts w:hint="eastAsia"/>
        </w:rPr>
        <w:t xml:space="preserve">散度的方向敏感。第</w:t>
      </w:r>
      <w:r>
        <w:t xml:space="preserve"> 8 </w:t>
      </w:r>
      <w:r>
        <w:rPr>
          <w:rFonts w:hint="eastAsia"/>
        </w:rPr>
        <w:t xml:space="preserve">章率失真和第</w:t>
      </w:r>
      <w:r>
        <w:t xml:space="preserve"> 10 </w:t>
      </w:r>
      <w:r>
        <w:rPr>
          <w:rFonts w:hint="eastAsia"/>
        </w:rPr>
        <w:t xml:space="preserve">章统计的指数界将进一步强调这种不对称的工程意义（错误概率指数的两种方向带来截然不同的紧致性）。</w:t>
      </w:r>
    </w:p>
    <w:p>
      <w:r>
        <w:pict>
          <v:rect style="width:0;height:1.5pt" o:hralign="center" o:hrstd="t" o:hr="t"/>
        </w:pict>
      </w:r>
    </w:p>
    <w:p>
      <w:pPr>
        <w:pStyle w:val="FirstParagraph"/>
      </w:pPr>
      <w:r>
        <w:rPr>
          <w:rStyle w:val="VerbatimChar"/>
          <w:rFonts w:hint="eastAsia"/>
          <w:b/>
          <w:bCs/>
        </w:rPr>
        <w:t xml:space="preserve">[简化]</w:t>
      </w:r>
      <w:r>
        <w:rPr>
          <w:b/>
          <w:bCs/>
        </w:rPr>
        <w:t xml:space="preserve"> </w:t>
      </w:r>
      <w:r>
        <w:rPr>
          <w:rFonts w:hint="eastAsia"/>
          <w:b/>
          <w:bCs/>
        </w:rPr>
        <w:t xml:space="preserve">与失效边界：KL</w:t>
      </w:r>
      <w:r>
        <w:rPr>
          <w:b/>
          <w:bCs/>
        </w:rPr>
        <w:t xml:space="preserve"> </w:t>
      </w:r>
      <w:r>
        <w:rPr>
          <w:rFonts w:hint="eastAsia"/>
          <w:b/>
          <w:bCs/>
        </w:rPr>
        <w:t xml:space="preserve">散度不是度量</w:t>
      </w:r>
    </w:p>
    <w:p>
      <w:pPr>
        <w:pStyle w:val="BodyText"/>
      </w:pPr>
      <w:r>
        <w:rPr>
          <w:rFonts w:hint="eastAsia"/>
        </w:rPr>
        <w:t xml:space="preserve">在直觉上</w:t>
      </w:r>
      <w:r>
        <w:t xml:space="preserve"> KL </w:t>
      </w:r>
      <w:r>
        <w:rPr>
          <w:rFonts w:hint="eastAsia"/>
        </w:rPr>
        <w:t xml:space="preserve">散度常被类比为“分布之间的距离”，但这正是最容易踩到的最常见简化。</w:t>
      </w:r>
      <w:r>
        <w:rPr>
          <w:rStyle w:val="VerbatimChar"/>
          <w:rFonts w:hint="eastAsia"/>
        </w:rPr>
        <w:t xml:space="preserve">[简化]</w:t>
      </w:r>
      <w:r>
        <w:t xml:space="preserve"> </w:t>
      </w:r>
      <w:r>
        <w:t xml:space="preserve">KL </w:t>
      </w:r>
      <w:r>
        <w:rPr>
          <w:rFonts w:hint="eastAsia"/>
        </w:rPr>
        <w:t xml:space="preserve">散度可看作一个“非对称距离”。</w:t>
      </w:r>
    </w:p>
    <w:p>
      <w:pPr>
        <w:pStyle w:val="BodyText"/>
      </w:pPr>
      <w:r>
        <w:rPr>
          <w:rFonts w:hint="eastAsia"/>
          <w:b/>
          <w:bCs/>
        </w:rPr>
        <w:t xml:space="preserve">失效边界</w:t>
      </w:r>
      <w:r>
        <w:rPr>
          <w:rFonts w:hint="eastAsia"/>
        </w:rPr>
        <w:t xml:space="preserve">：</w:t>
      </w:r>
      <w:r>
        <w:t xml:space="preserve"> </w:t>
      </w:r>
      <w:r>
        <w:t xml:space="preserve">- </w:t>
      </w:r>
      <w:r>
        <w:rPr>
          <w:rFonts w:hint="eastAsia"/>
        </w:rPr>
        <w:t xml:space="preserve">它不对称：上面的算例已经说明。</w:t>
      </w:r>
      <w:r>
        <w:t xml:space="preserve"> </w:t>
      </w:r>
      <w:r>
        <w:t xml:space="preserve">- </w:t>
      </w:r>
      <w:r>
        <w:rPr>
          <w:rFonts w:hint="eastAsia"/>
        </w:rPr>
        <w:t xml:space="preserve">它不满足三角不等式：存在分布</w:t>
      </w:r>
      <w:r>
        <w:t xml:space="preserve"> </w:t>
      </w:r>
      <m:oMath>
        <m:r>
          <m:t>p</m:t>
        </m:r>
        <m:r>
          <m:rPr>
            <m:sty m:val="p"/>
          </m:rPr>
          <m:t>,</m:t>
        </m:r>
        <m:r>
          <m:t>q</m:t>
        </m:r>
        <m:r>
          <m:rPr>
            <m:sty m:val="p"/>
          </m:rPr>
          <m:t>,</m:t>
        </m:r>
        <m:r>
          <m:t>r</m:t>
        </m:r>
      </m:oMath>
      <w:r>
        <w:t xml:space="preserve"> </w:t>
      </w:r>
      <w:r>
        <w:rPr>
          <w:rFonts w:hint="eastAsia"/>
        </w:rPr>
        <w:t xml:space="preserve">使得</w:t>
      </w:r>
      <w:r>
        <w:t xml:space="preserve"> </w:t>
      </w:r>
      <m:oMath>
        <m:r>
          <m:t>D</m:t>
        </m:r>
        <m:d>
          <m:dPr>
            <m:begChr m:val="("/>
            <m:sepChr m:val=""/>
            <m:endChr m:val=")"/>
            <m:grow/>
          </m:dPr>
          <m:e>
            <m:r>
              <m:t>p</m:t>
            </m:r>
            <m:r>
              <m:rPr>
                <m:sty m:val="p"/>
              </m:rPr>
              <m:t>∥</m:t>
            </m:r>
            <m:r>
              <m:t>r</m:t>
            </m:r>
          </m:e>
        </m:d>
        <m:r>
          <m:rPr>
            <m:sty m:val="p"/>
          </m:rPr>
          <m:t>&gt;</m:t>
        </m:r>
        <m:r>
          <m:t>D</m:t>
        </m:r>
        <m:d>
          <m:dPr>
            <m:begChr m:val="("/>
            <m:sepChr m:val=""/>
            <m:endChr m:val=")"/>
            <m:grow/>
          </m:dPr>
          <m:e>
            <m:r>
              <m:t>p</m:t>
            </m:r>
            <m:r>
              <m:rPr>
                <m:sty m:val="p"/>
              </m:rPr>
              <m:t>∥</m:t>
            </m:r>
            <m:r>
              <m:t>q</m:t>
            </m:r>
          </m:e>
        </m:d>
        <m:r>
          <m:rPr>
            <m:sty m:val="p"/>
          </m:rPr>
          <m:t>+</m:t>
        </m:r>
        <m:r>
          <m:t>D</m:t>
        </m:r>
        <m:d>
          <m:dPr>
            <m:begChr m:val="("/>
            <m:sepChr m:val=""/>
            <m:endChr m:val=")"/>
            <m:grow/>
          </m:dPr>
          <m:e>
            <m:r>
              <m:t>q</m:t>
            </m:r>
            <m:r>
              <m:rPr>
                <m:sty m:val="p"/>
              </m:rPr>
              <m:t>∥</m:t>
            </m:r>
            <m:r>
              <m:t>r</m:t>
            </m:r>
          </m:e>
        </m:d>
      </m:oMath>
      <w:r>
        <w:rPr>
          <w:rFonts w:hint="eastAsia"/>
        </w:rPr>
        <w:t xml:space="preserve">，甚至</w:t>
      </w:r>
      <w:r>
        <w:t xml:space="preserve"> </w:t>
      </w:r>
      <m:oMath>
        <m:r>
          <m:t>D</m:t>
        </m:r>
        <m:d>
          <m:dPr>
            <m:begChr m:val="("/>
            <m:sepChr m:val=""/>
            <m:endChr m:val=")"/>
            <m:grow/>
          </m:dPr>
          <m:e>
            <m:r>
              <m:t>p</m:t>
            </m:r>
            <m:r>
              <m:rPr>
                <m:sty m:val="p"/>
              </m:rPr>
              <m:t>∥</m:t>
            </m:r>
            <m:r>
              <m:t>r</m:t>
            </m:r>
          </m:e>
        </m:d>
      </m:oMath>
      <w:r>
        <w:t xml:space="preserve"> </w:t>
      </w:r>
      <w:r>
        <w:rPr>
          <w:rFonts w:hint="eastAsia"/>
        </w:rPr>
        <w:t xml:space="preserve">很大而两个中间</w:t>
      </w:r>
      <w:r>
        <w:t xml:space="preserve"> KL </w:t>
      </w:r>
      <w:r>
        <w:rPr>
          <w:rFonts w:hint="eastAsia"/>
        </w:rPr>
        <w:t xml:space="preserve">都很小。</w:t>
      </w:r>
      <w:r>
        <w:t xml:space="preserve"> </w:t>
      </w:r>
      <w:r>
        <w:t xml:space="preserve">- </w:t>
      </w:r>
      <w:r>
        <w:rPr>
          <w:rFonts w:hint="eastAsia"/>
        </w:rPr>
        <w:t xml:space="preserve">不满足对称诱导下的“正性”：当</w:t>
      </w:r>
      <w:r>
        <w:t xml:space="preserve"> </w:t>
      </w:r>
      <m:oMath>
        <m:r>
          <m:t>p</m:t>
        </m:r>
        <m:r>
          <m:rPr>
            <m:sty m:val="p"/>
          </m:rPr>
          <m:t>≠</m:t>
        </m:r>
        <m:r>
          <m:t>q</m:t>
        </m:r>
      </m:oMath>
      <w:r>
        <w:t xml:space="preserve"> </w:t>
      </w:r>
      <w:r>
        <w:rPr>
          <w:rFonts w:hint="eastAsia"/>
        </w:rPr>
        <w:t xml:space="preserve">时非零，满足；但距离公理中“对称”和“三角”均不成立，故不是度量。</w:t>
      </w:r>
    </w:p>
    <w:p>
      <w:pPr>
        <w:pStyle w:val="BodyText"/>
      </w:pPr>
      <w:r>
        <w:rPr>
          <w:rFonts w:hint="eastAsia"/>
        </w:rPr>
        <w:t xml:space="preserve">正因为这些，我们在信息论中更愿意叫它“散度”或“相对熵”，而不称它“距离”。第</w:t>
      </w:r>
      <w:r>
        <w:t xml:space="preserve"> 8 </w:t>
      </w:r>
      <w:r>
        <w:rPr>
          <w:rFonts w:hint="eastAsia"/>
        </w:rPr>
        <w:t xml:space="preserve">章率失真函数</w:t>
      </w:r>
      <w:r>
        <w:t xml:space="preserve"> </w:t>
      </w:r>
      <m:oMath>
        <m:r>
          <m:t>R</m:t>
        </m:r>
        <m:d>
          <m:dPr>
            <m:begChr m:val="("/>
            <m:sepChr m:val=""/>
            <m:endChr m:val=")"/>
            <m:grow/>
          </m:dPr>
          <m:e>
            <m:r>
              <m:t>D</m:t>
            </m:r>
          </m:e>
        </m:d>
      </m:oMath>
      <w:r>
        <w:t xml:space="preserve"> </w:t>
      </w:r>
      <w:r>
        <w:rPr>
          <w:rFonts w:hint="eastAsia"/>
        </w:rPr>
        <w:t xml:space="preserve">构造以及第</w:t>
      </w:r>
      <w:r>
        <w:t xml:space="preserve"> 10 </w:t>
      </w:r>
      <w:r>
        <w:rPr>
          <w:rFonts w:hint="eastAsia"/>
        </w:rPr>
        <w:t xml:space="preserve">章信息论统计下界中，我们会看到“距离”对称性一旦被依赖就会翻车的具体案例。</w:t>
      </w:r>
    </w:p>
    <w:p>
      <w:r>
        <w:pict>
          <v:rect style="width:0;height:1.5pt" o:hralign="center" o:hrstd="t" o:hr="t"/>
        </w:pict>
      </w:r>
    </w:p>
    <w:p>
      <w:pPr>
        <w:pStyle w:val="FirstParagraph"/>
      </w:pPr>
      <w:r>
        <w:rPr>
          <w:rFonts w:hint="eastAsia"/>
          <w:b/>
          <w:bCs/>
        </w:rPr>
        <w:t xml:space="preserve">馆藏落点框：交叉熵与</w:t>
      </w:r>
      <w:r>
        <w:rPr>
          <w:b/>
          <w:bCs/>
        </w:rPr>
        <w:t xml:space="preserve"> AI </w:t>
      </w:r>
      <w:r>
        <w:rPr>
          <w:rFonts w:hint="eastAsia"/>
          <w:b/>
          <w:bCs/>
        </w:rPr>
        <w:t xml:space="preserve">中</w:t>
      </w:r>
      <w:r>
        <w:rPr>
          <w:b/>
          <w:bCs/>
        </w:rPr>
        <w:t xml:space="preserve"> KL </w:t>
      </w:r>
      <w:r>
        <w:rPr>
          <w:rFonts w:hint="eastAsia"/>
          <w:b/>
          <w:bCs/>
        </w:rPr>
        <w:t xml:space="preserve">的最小化</w:t>
      </w:r>
    </w:p>
    <w:p>
      <w:pPr>
        <w:pStyle w:val="BodyText"/>
      </w:pPr>
      <w:r>
        <w:rPr>
          <w:rFonts w:hint="eastAsia"/>
        </w:rPr>
        <w:t xml:space="preserve">这是本节最具“打通馆藏任督二脉”色彩的落点。</w:t>
      </w:r>
    </w:p>
    <w:p>
      <w:pPr>
        <w:pStyle w:val="BodyText"/>
      </w:pPr>
      <w:r>
        <w:rPr>
          <w:rFonts w:hint="eastAsia"/>
        </w:rPr>
        <w:t xml:space="preserve">在《AI.docx》几乎所有现代神经网络模型中，多类分类和生成建模的标准训练损失都是</w:t>
      </w:r>
      <w:r>
        <w:rPr>
          <w:rFonts w:hint="eastAsia"/>
          <w:b/>
          <w:bCs/>
        </w:rPr>
        <w:t xml:space="preserve">交叉熵</w:t>
      </w:r>
      <w:r>
        <w:t xml:space="preserve"> </w:t>
      </w:r>
      <m:oMath>
        <m:r>
          <m:t>H</m:t>
        </m:r>
        <m:d>
          <m:dPr>
            <m:begChr m:val="("/>
            <m:sepChr m:val=""/>
            <m:endChr m:val=")"/>
            <m:grow/>
          </m:dPr>
          <m:e>
            <m:r>
              <m:t>p</m:t>
            </m:r>
            <m:r>
              <m:rPr>
                <m:sty m:val="p"/>
              </m:rPr>
              <m:t>,</m:t>
            </m:r>
            <m:r>
              <m:t>q</m:t>
            </m:r>
          </m:e>
        </m:d>
      </m:oMath>
      <w:r>
        <w:rPr>
          <w:rFonts w:hint="eastAsia"/>
        </w:rPr>
        <w:t xml:space="preserve">（常写为一个经验分布的负对数似然）。交叉熵的信息论语义在这里被完整揭破：</w:t>
      </w:r>
    </w:p>
    <w:p>
      <w:pPr>
        <w:pStyle w:val="BodyText"/>
      </w:pPr>
      <w:r>
        <w:rPr>
          <w:rFonts w:hint="eastAsia"/>
        </w:rPr>
        <w:t xml:space="preserve">设真实数据分布为</w:t>
      </w:r>
      <w:r>
        <w:t xml:space="preserve"> </w:t>
      </w:r>
      <m:oMath>
        <m:r>
          <m:t>p</m:t>
        </m:r>
      </m:oMath>
      <w:r>
        <w:rPr>
          <w:rFonts w:hint="eastAsia"/>
        </w:rPr>
        <w:t xml:space="preserve">（经验分布也处理为离散经验</w:t>
      </w:r>
      <w:r>
        <w:t xml:space="preserve"> </w:t>
      </w:r>
      <m:oMath>
        <m:r>
          <m:t>p</m:t>
        </m:r>
      </m:oMath>
      <w:r>
        <w:rPr>
          <w:rFonts w:hint="eastAsia"/>
        </w:rPr>
        <w:t xml:space="preserve">），模型输出分布为</w:t>
      </w:r>
      <w:r>
        <w:t xml:space="preserve"> </w:t>
      </w:r>
      <m:oMath>
        <m:r>
          <m:t>q</m:t>
        </m:r>
      </m:oMath>
      <w:r>
        <w:rPr>
          <w:rFonts w:hint="eastAsia"/>
        </w:rPr>
        <w:t xml:space="preserve">。定义</w:t>
      </w:r>
    </w:p>
    <w:p>
      <w:pPr>
        <w:pStyle w:val="BodyText"/>
      </w:pPr>
      <m:oMathPara>
        <m:oMathParaPr>
          <m:jc m:val="center"/>
        </m:oMathParaPr>
        <m:oMath>
          <m:r>
            <m:t>H</m:t>
          </m:r>
          <m:d>
            <m:dPr>
              <m:begChr m:val="("/>
              <m:sepChr m:val=""/>
              <m:endChr m:val=")"/>
              <m:grow/>
            </m:dPr>
            <m:e>
              <m:r>
                <m:t>p</m:t>
              </m:r>
              <m:r>
                <m:rPr>
                  <m:sty m:val="p"/>
                </m:rPr>
                <m:t>,</m:t>
              </m:r>
              <m:r>
                <m:t>q</m:t>
              </m:r>
            </m:e>
          </m:d>
          <m:box>
            <m:boxPr>
              <m:opEmu m:val="on"/>
            </m:boxPr>
            <m:e>
              <m:r>
                <m:rPr>
                  <m:sty m:val="p"/>
                </m:rPr>
                <m:t>:=</m:t>
              </m:r>
            </m:e>
          </m:box>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q</m:t>
          </m:r>
          <m:d>
            <m:dPr>
              <m:begChr m:val="("/>
              <m:sepChr m:val=""/>
              <m:endChr m:val=")"/>
              <m:grow/>
            </m:dPr>
            <m:e>
              <m:r>
                <m:t>x</m:t>
              </m:r>
            </m:e>
          </m:d>
          <m:r>
            <m:rPr>
              <m:sty m:val="p"/>
            </m:rPr>
            <m:t>.</m:t>
          </m:r>
        </m:oMath>
      </m:oMathPara>
    </w:p>
    <w:p>
      <w:pPr>
        <w:pStyle w:val="FirstParagraph"/>
      </w:pPr>
      <w:r>
        <w:rPr>
          <w:rFonts w:hint="eastAsia"/>
        </w:rPr>
        <w:t xml:space="preserve">由定义直接分解</w:t>
      </w:r>
    </w:p>
    <w:p>
      <w:pPr>
        <w:pStyle w:val="BodyText"/>
      </w:pPr>
      <m:oMathPara>
        <m:oMathParaPr>
          <m:jc m:val="center"/>
        </m:oMathParaP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这正是之前编码直觉的形式化。</w:t>
      </w:r>
      <m:oMath>
        <m:r>
          <m:t>H</m:t>
        </m:r>
        <m:d>
          <m:dPr>
            <m:begChr m:val="("/>
            <m:sepChr m:val=""/>
            <m:endChr m:val=")"/>
            <m:grow/>
          </m:dPr>
          <m:e>
            <m:r>
              <m:t>p</m:t>
            </m:r>
          </m:e>
        </m:d>
      </m:oMath>
      <w:r>
        <w:t xml:space="preserve"> </w:t>
      </w:r>
      <w:r>
        <w:rPr>
          <w:rFonts w:hint="eastAsia"/>
        </w:rPr>
        <w:t xml:space="preserve">是数据本身的不可约熵，与模型无关；模型训练只能影响</w:t>
      </w:r>
      <w:r>
        <w:t xml:space="preserve"> </w:t>
      </w:r>
      <m:oMath>
        <m:r>
          <m:t>D</m:t>
        </m:r>
        <m:d>
          <m:dPr>
            <m:begChr m:val="("/>
            <m:sepChr m:val=""/>
            <m:endChr m:val=")"/>
            <m:grow/>
          </m:dPr>
          <m:e>
            <m:r>
              <m:t>p</m:t>
            </m:r>
            <m:r>
              <m:rPr>
                <m:sty m:val="p"/>
              </m:rPr>
              <m:t>∥</m:t>
            </m:r>
            <m:r>
              <m:t>q</m:t>
            </m:r>
          </m:e>
        </m:d>
      </m:oMath>
      <w:r>
        <w:rPr>
          <w:rFonts w:hint="eastAsia"/>
        </w:rPr>
        <w:t xml:space="preserve">。因此，</w:t>
      </w:r>
      <w:r>
        <w:rPr>
          <w:rFonts w:hint="eastAsia"/>
          <w:b/>
          <w:bCs/>
        </w:rPr>
        <w:t xml:space="preserve">最小化交叉熵等价于最小化</w:t>
      </w:r>
      <w:r>
        <w:rPr>
          <w:b/>
          <w:bCs/>
        </w:rPr>
        <w:t xml:space="preserve"> </w:t>
      </w:r>
      <m:oMath>
        <m:r>
          <m:t>D</m:t>
        </m:r>
        <m:d>
          <m:dPr>
            <m:begChr m:val="("/>
            <m:sepChr m:val=""/>
            <m:endChr m:val=")"/>
            <m:grow/>
          </m:dPr>
          <m:e>
            <m:r>
              <m:t>p</m:t>
            </m:r>
            <m:r>
              <m:rPr>
                <m:sty m:val="p"/>
              </m:rPr>
              <m:t>∥</m:t>
            </m:r>
            <m:r>
              <m:t>q</m:t>
            </m:r>
          </m:e>
        </m:d>
      </m:oMath>
      <w:r>
        <w:rPr>
          <w:rFonts w:hint="eastAsia"/>
        </w:rPr>
        <w:t xml:space="preserve">——让模型输出分布</w:t>
      </w:r>
      <w:r>
        <w:t xml:space="preserve"> </w:t>
      </w:r>
      <m:oMath>
        <m:r>
          <m:t>q</m:t>
        </m:r>
      </m:oMath>
      <w:r>
        <w:t xml:space="preserve"> </w:t>
      </w:r>
      <w:r>
        <w:rPr>
          <w:rFonts w:hint="eastAsia"/>
        </w:rPr>
        <w:t xml:space="preserve">尽量逼向真实</w:t>
      </w:r>
      <w:r>
        <w:t xml:space="preserve"> </w:t>
      </w:r>
      <m:oMath>
        <m:r>
          <m:t>p</m:t>
        </m:r>
      </m:oMath>
      <w:r>
        <w:rPr>
          <w:rFonts w:hint="eastAsia"/>
        </w:rPr>
        <w:t xml:space="preserve">，并且这个逼近用的是</w:t>
      </w:r>
      <w:r>
        <w:t xml:space="preserve"> </w:t>
      </w:r>
      <m:oMath>
        <m:r>
          <m:t>D</m:t>
        </m:r>
        <m:d>
          <m:dPr>
            <m:begChr m:val="("/>
            <m:sepChr m:val=""/>
            <m:endChr m:val=")"/>
            <m:grow/>
          </m:dPr>
          <m:e>
            <m:r>
              <m:t>p</m:t>
            </m:r>
            <m:r>
              <m:rPr>
                <m:sty m:val="p"/>
              </m:rPr>
              <m:t>∥</m:t>
            </m:r>
            <m:r>
              <m:t>q</m:t>
            </m:r>
          </m:e>
        </m:d>
      </m:oMath>
      <w:r>
        <w:t xml:space="preserve"> </w:t>
      </w:r>
      <w:r>
        <w:rPr>
          <w:rFonts w:hint="eastAsia"/>
        </w:rPr>
        <w:t xml:space="preserve">方向（即“真实分布加权”的</w:t>
      </w:r>
      <w:r>
        <w:t xml:space="preserve"> KL </w:t>
      </w:r>
      <w:r>
        <w:rPr>
          <w:rFonts w:hint="eastAsia"/>
        </w:rPr>
        <w:t xml:space="preserve">散度）。而若颠倒角度用</w:t>
      </w:r>
      <w:r>
        <w:t xml:space="preserve"> </w:t>
      </w:r>
      <m:oMath>
        <m:r>
          <m:t>D</m:t>
        </m:r>
        <m:d>
          <m:dPr>
            <m:begChr m:val="("/>
            <m:sepChr m:val=""/>
            <m:endChr m:val=")"/>
            <m:grow/>
          </m:dPr>
          <m:e>
            <m:r>
              <m:t>q</m:t>
            </m:r>
            <m:r>
              <m:rPr>
                <m:sty m:val="p"/>
              </m:rPr>
              <m:t>∥</m:t>
            </m:r>
            <m:r>
              <m:t>p</m:t>
            </m:r>
          </m:e>
        </m:d>
      </m:oMath>
      <w:r>
        <w:rPr>
          <w:rFonts w:hint="eastAsia"/>
        </w:rPr>
        <w:t xml:space="preserve">，最小化它则对应另一种操作意义下的变分推断，我们在第</w:t>
      </w:r>
      <w:r>
        <w:t xml:space="preserve"> 11 </w:t>
      </w:r>
      <w:r>
        <w:rPr>
          <w:rFonts w:hint="eastAsia"/>
        </w:rPr>
        <w:t xml:space="preserve">章信息瓶颈与变分自编码器中再展开。</w:t>
      </w:r>
    </w:p>
    <w:p>
      <w:pPr>
        <w:pStyle w:val="BodyText"/>
      </w:pPr>
      <w:r>
        <w:rPr>
          <w:rFonts w:hint="eastAsia"/>
        </w:rPr>
        <w:t xml:space="preserve">这正是为什么</w:t>
      </w:r>
      <w:r>
        <w:t xml:space="preserve"> AI </w:t>
      </w:r>
      <w:r>
        <w:rPr>
          <w:rFonts w:hint="eastAsia"/>
        </w:rPr>
        <w:t xml:space="preserve">书只提“交叉熵损失”，却几乎不提背后的信息论：它依赖的恰好是本节定义的</w:t>
      </w:r>
      <w:r>
        <w:t xml:space="preserve"> KL </w:t>
      </w:r>
      <w:r>
        <w:rPr>
          <w:rFonts w:hint="eastAsia"/>
        </w:rPr>
        <w:t xml:space="preserve">散度，而本教材把它摆在聚光灯下。作为信息论对损失函数的语义定音：除了</w:t>
      </w:r>
      <w:r>
        <w:t xml:space="preserve"> </w:t>
      </w:r>
      <m:oMath>
        <m:r>
          <m:t>H</m:t>
        </m:r>
        <m:d>
          <m:dPr>
            <m:begChr m:val="("/>
            <m:sepChr m:val=""/>
            <m:endChr m:val=")"/>
            <m:grow/>
          </m:dPr>
          <m:e>
            <m:r>
              <m:t>p</m:t>
            </m:r>
          </m:e>
        </m:d>
      </m:oMath>
      <w:r>
        <w:t xml:space="preserve"> </w:t>
      </w:r>
      <w:r>
        <w:rPr>
          <w:rFonts w:hint="eastAsia"/>
        </w:rPr>
        <w:t xml:space="preserve">这部分天然下界不可压缩，剩下的都是“建模错误”的</w:t>
      </w:r>
      <w:r>
        <w:t xml:space="preserve"> KL </w:t>
      </w:r>
      <w:r>
        <w:rPr>
          <w:rFonts w:hint="eastAsia"/>
        </w:rPr>
        <w:t xml:space="preserve">惩罚。</w:t>
      </w:r>
    </w:p>
    <w:p>
      <w:r>
        <w:pict>
          <v:rect style="width:0;height:1.5pt" o:hralign="center" o:hrstd="t" o:hr="t"/>
        </w:pict>
      </w:r>
    </w:p>
    <w:p>
      <w:pPr>
        <w:pStyle w:val="FirstParagraph"/>
      </w:pPr>
      <w:r>
        <w:rPr>
          <w:rFonts w:hint="eastAsia"/>
          <w:b/>
          <w:bCs/>
        </w:rPr>
        <w:t xml:space="preserve">互信息</w:t>
      </w:r>
      <w:r>
        <w:rPr>
          <w:b/>
          <w:bCs/>
        </w:rPr>
        <w:t xml:space="preserve"> </w:t>
      </w:r>
      <m:oMath>
        <m:r>
          <m:t>I</m:t>
        </m:r>
        <m:d>
          <m:dPr>
            <m:begChr m:val="("/>
            <m:sepChr m:val=""/>
            <m:endChr m:val=")"/>
            <m:grow/>
          </m:dPr>
          <m:e>
            <m:r>
              <m:t>X</m:t>
            </m:r>
            <m:r>
              <m:rPr>
                <m:sty m:val="p"/>
              </m:rPr>
              <m:t>;</m:t>
            </m:r>
            <m:r>
              <m:t>Y</m:t>
            </m:r>
          </m:e>
        </m:d>
      </m:oMath>
      <w:r>
        <w:rPr>
          <w:b/>
          <w:bCs/>
        </w:rPr>
        <w:t xml:space="preserve"> </w:t>
      </w:r>
      <w:r>
        <w:rPr>
          <w:rFonts w:hint="eastAsia"/>
          <w:b/>
          <w:bCs/>
        </w:rPr>
        <w:t xml:space="preserve">的另一定义与熵关系</w:t>
      </w:r>
    </w:p>
    <w:p>
      <w:pPr>
        <w:pStyle w:val="BodyText"/>
      </w:pPr>
      <w:r>
        <w:rPr>
          <w:rFonts w:hint="eastAsia"/>
        </w:rPr>
        <w:t xml:space="preserve">我们已经定义了互信息为联合分布与独立乘积分布的</w:t>
      </w:r>
      <w:r>
        <w:t xml:space="preserve"> KL </w:t>
      </w:r>
      <w:r>
        <w:rPr>
          <w:rFonts w:hint="eastAsia"/>
        </w:rPr>
        <w:t xml:space="preserve">散度。这个定义的妙处在于，它立即把互信息的非负性归结为</w:t>
      </w:r>
      <w:r>
        <w:t xml:space="preserve"> Gibbs </w:t>
      </w:r>
      <w:r>
        <w:rPr>
          <w:rFonts w:hint="eastAsia"/>
        </w:rPr>
        <w:t xml:space="preserve">不等式，且在本质上与</w:t>
      </w:r>
      <w:r>
        <w:t xml:space="preserve"> </w:t>
      </w:r>
      <w:r>
        <w:t xml:space="preserve">“</w:t>
      </w:r>
      <m:oMath>
        <m:r>
          <m:t>H</m:t>
        </m:r>
        <m:d>
          <m:dPr>
            <m:begChr m:val="("/>
            <m:sepChr m:val=""/>
            <m:endChr m:val=")"/>
            <m:grow/>
          </m:dPr>
          <m:e>
            <m:r>
              <m:t>X</m:t>
            </m:r>
          </m:e>
        </m:d>
        <m:r>
          <m:rPr>
            <m:sty m:val="p"/>
          </m:rPr>
          <m:t>−</m:t>
        </m:r>
        <m:r>
          <m:t>H</m:t>
        </m:r>
        <m:d>
          <m:dPr>
            <m:begChr m:val="("/>
            <m:sepChr m:val=""/>
            <m:endChr m:val=")"/>
            <m:grow/>
          </m:dPr>
          <m:e>
            <m:r>
              <m:t>X</m:t>
            </m:r>
            <m:r>
              <m:rPr>
                <m:sty m:val="p"/>
              </m:rPr>
              <m:t>∣</m:t>
            </m:r>
            <m:r>
              <m:t>Y</m:t>
            </m:r>
          </m:e>
        </m:d>
      </m:oMath>
      <w:r>
        <w:t xml:space="preserve">”</w:t>
      </w:r>
      <w:r>
        <w:t xml:space="preserve"> </w:t>
      </w:r>
      <w:r>
        <w:rPr>
          <w:rFonts w:hint="eastAsia"/>
        </w:rPr>
        <w:t xml:space="preserve">完全等价——前者更“结构语义”（表征依赖强度），后者更“操作语义”（表征不确定性的减少）。在编码视角下，互信息就是</w:t>
      </w:r>
      <w:r>
        <w:t xml:space="preserve"> </w:t>
      </w:r>
      <w:r>
        <w:rPr>
          <w:rStyle w:val="VerbatimChar"/>
          <w:rFonts w:hint="eastAsia"/>
        </w:rPr>
        <w:t xml:space="preserve">[简化]</w:t>
      </w:r>
      <w:r>
        <w:t xml:space="preserve"> </w:t>
      </w:r>
      <w:r>
        <w:rPr>
          <w:rFonts w:hint="eastAsia"/>
        </w:rPr>
        <w:t xml:space="preserve">“观测</w:t>
      </w:r>
      <w:r>
        <w:t xml:space="preserve"> </w:t>
      </w:r>
      <m:oMath>
        <m:r>
          <m:t>Y</m:t>
        </m:r>
      </m:oMath>
      <w:r>
        <w:t xml:space="preserve"> </w:t>
      </w:r>
      <w:r>
        <w:rPr>
          <w:rFonts w:hint="eastAsia"/>
        </w:rPr>
        <w:t xml:space="preserve">后，我能从关于</w:t>
      </w:r>
      <w:r>
        <w:t xml:space="preserve"> </w:t>
      </w:r>
      <m:oMath>
        <m:r>
          <m:t>X</m:t>
        </m:r>
      </m:oMath>
      <w:r>
        <w:t xml:space="preserve"> </w:t>
      </w:r>
      <w:r>
        <w:rPr>
          <w:rFonts w:hint="eastAsia"/>
        </w:rPr>
        <w:t xml:space="preserve">的码本中去掉多少比特的平均不确定度”</w:t>
      </w:r>
      <w:r>
        <w:t xml:space="preserve">。</w:t>
      </w:r>
    </w:p>
    <w:p>
      <w:pPr>
        <w:pStyle w:val="BodyText"/>
      </w:pPr>
      <w:r>
        <w:rPr>
          <w:rFonts w:hint="eastAsia"/>
          <w:b/>
          <w:bCs/>
        </w:rPr>
        <w:t xml:space="preserve">算例：二元对称信道的互信息</w:t>
      </w:r>
    </w:p>
    <w:p>
      <w:pPr>
        <w:pStyle w:val="BodyText"/>
      </w:pPr>
      <w:r>
        <w:rPr>
          <w:rFonts w:hint="eastAsia"/>
        </w:rPr>
        <w:t xml:space="preserve">这也是第</w:t>
      </w:r>
      <w:r>
        <w:t xml:space="preserve"> 6 </w:t>
      </w:r>
      <w:r>
        <w:rPr>
          <w:rFonts w:hint="eastAsia"/>
        </w:rPr>
        <w:t xml:space="preserve">章信道容量的预告算例。</w:t>
      </w:r>
    </w:p>
    <w:p>
      <w:pPr>
        <w:pStyle w:val="BodyText"/>
      </w:pPr>
      <w:r>
        <w:rPr>
          <w:rFonts w:hint="eastAsia"/>
        </w:rPr>
        <w:t xml:space="preserve">设</w:t>
      </w:r>
      <w:r>
        <w:t xml:space="preserve"> </w:t>
      </w:r>
      <m:oMath>
        <m:r>
          <m:t>X</m:t>
        </m:r>
        <m:r>
          <m:rPr>
            <m:sty m:val="p"/>
          </m:rPr>
          <m:t>∼</m:t>
        </m:r>
        <m:r>
          <m:rPr>
            <m:sty m:val="p"/>
          </m:rPr>
          <m:t>Bernoulli</m:t>
        </m:r>
        <m:d>
          <m:dPr>
            <m:begChr m:val="("/>
            <m:sepChr m:val=""/>
            <m:endChr m:val=")"/>
            <m:grow/>
          </m:dPr>
          <m:e>
            <m:r>
              <m:t>1</m:t>
            </m:r>
            <m:r>
              <m:rPr>
                <m:sty m:val="p"/>
              </m:rPr>
              <m:t>/</m:t>
            </m:r>
            <m:r>
              <m:t>2</m:t>
            </m:r>
          </m:e>
        </m:d>
      </m:oMath>
      <w:r>
        <w:rPr>
          <w:rFonts w:hint="eastAsia"/>
        </w:rPr>
        <w:t xml:space="preserve">，信道</w:t>
      </w:r>
      <w:r>
        <w:t xml:space="preserve"> </w:t>
      </w:r>
      <m:oMath>
        <m:r>
          <m:t>Y</m:t>
        </m:r>
        <m:r>
          <m:rPr>
            <m:sty m:val="p"/>
          </m:rPr>
          <m:t>=</m:t>
        </m:r>
        <m:r>
          <m:t>X</m:t>
        </m:r>
        <m:r>
          <m:rPr>
            <m:sty m:val="p"/>
          </m:rPr>
          <m:t>⊕</m:t>
        </m:r>
        <m:r>
          <m:t>N</m:t>
        </m:r>
      </m:oMath>
      <w:r>
        <w:rPr>
          <w:rFonts w:hint="eastAsia"/>
        </w:rPr>
        <w:t xml:space="preserve">，其中</w:t>
      </w:r>
      <w:r>
        <w:t xml:space="preserve"> </w:t>
      </w:r>
      <m:oMath>
        <m:r>
          <m:t>N</m:t>
        </m:r>
        <m:r>
          <m:rPr>
            <m:sty m:val="p"/>
          </m:rPr>
          <m:t>∼</m:t>
        </m:r>
        <m:r>
          <m:rPr>
            <m:sty m:val="p"/>
          </m:rPr>
          <m:t>Bernoulli</m:t>
        </m:r>
        <m:d>
          <m:dPr>
            <m:begChr m:val="("/>
            <m:sepChr m:val=""/>
            <m:endChr m:val=")"/>
            <m:grow/>
          </m:dPr>
          <m:e>
            <m:r>
              <m:t>ϵ</m:t>
            </m:r>
          </m:e>
        </m:d>
      </m:oMath>
      <w:r>
        <w:t xml:space="preserve"> </w:t>
      </w:r>
      <w:r>
        <w:rPr>
          <w:rFonts w:hint="eastAsia"/>
        </w:rPr>
        <w:t xml:space="preserve">独立于</w:t>
      </w:r>
      <w:r>
        <w:t xml:space="preserve"> </w:t>
      </w:r>
      <m:oMath>
        <m:r>
          <m:t>X</m:t>
        </m:r>
      </m:oMath>
      <w:r>
        <w:rPr>
          <w:rFonts w:hint="eastAsia"/>
        </w:rPr>
        <w:t xml:space="preserve">（</w:t>
      </w:r>
      <m:oMath>
        <m:r>
          <m:rPr>
            <m:sty m:val="p"/>
          </m:rPr>
          <m:t>⊕</m:t>
        </m:r>
      </m:oMath>
      <w:r>
        <w:t xml:space="preserve"> </w:t>
      </w:r>
      <w:r>
        <w:rPr>
          <w:rFonts w:hint="eastAsia"/>
        </w:rPr>
        <w:t xml:space="preserve">为模二加）。这就是二元对称信道</w:t>
      </w:r>
      <w:r>
        <w:t xml:space="preserve"> </w:t>
      </w:r>
      <m:oMath>
        <m:r>
          <m:rPr>
            <m:nor/>
            <m:sty m:val="p"/>
          </m:rPr>
          <m:t>BSC</m:t>
        </m:r>
        <m:d>
          <m:dPr>
            <m:begChr m:val="("/>
            <m:sepChr m:val=""/>
            <m:endChr m:val=")"/>
            <m:grow/>
          </m:dPr>
          <m:e>
            <m:r>
              <m:t>ϵ</m:t>
            </m:r>
          </m:e>
        </m:d>
      </m:oMath>
      <w:r>
        <w:t xml:space="preserve">。</w:t>
      </w:r>
    </w:p>
    <w:p>
      <w:pPr>
        <w:pStyle w:val="BodyText"/>
      </w:pPr>
      <w:r>
        <w:rPr>
          <w:rFonts w:hint="eastAsia"/>
        </w:rPr>
        <w:t xml:space="preserve">根据联合分布表（不难枚举四个联合事件，概率各为</w:t>
      </w:r>
      <w:r>
        <w:t xml:space="preserve"> </w:t>
      </w:r>
      <m:oMath>
        <m:f>
          <m:fPr>
            <m:type m:val="bar"/>
          </m:fPr>
          <m:num>
            <m:r>
              <m:t>1</m:t>
            </m:r>
            <m:r>
              <m:rPr>
                <m:sty m:val="p"/>
              </m:rPr>
              <m:t>−</m:t>
            </m:r>
            <m:r>
              <m:t>ϵ</m:t>
            </m:r>
          </m:num>
          <m:den>
            <m:r>
              <m:t>2</m:t>
            </m:r>
          </m:den>
        </m:f>
      </m:oMath>
      <w:r>
        <w:t xml:space="preserve"> </w:t>
      </w:r>
      <w:r>
        <w:rPr>
          <w:rFonts w:hint="eastAsia"/>
        </w:rPr>
        <w:t xml:space="preserve">和</w:t>
      </w:r>
      <w:r>
        <w:t xml:space="preserve"> </w:t>
      </w:r>
      <m:oMath>
        <m:f>
          <m:fPr>
            <m:type m:val="bar"/>
          </m:fPr>
          <m:num>
            <m:r>
              <m:t>ϵ</m:t>
            </m:r>
          </m:num>
          <m:den>
            <m:r>
              <m:t>2</m:t>
            </m:r>
          </m:den>
        </m:f>
      </m:oMath>
      <w:r>
        <w:rPr>
          <w:rFonts w:hint="eastAsia"/>
        </w:rPr>
        <w:t xml:space="preserve">），算出：</w:t>
      </w:r>
    </w:p>
    <w:p>
      <w:pPr>
        <w:pStyle w:val="BodyText"/>
      </w:pPr>
      <m:oMathPara>
        <m:oMathParaPr>
          <m:jc m:val="center"/>
        </m:oMathParaPr>
        <m:oMath>
          <m:r>
            <m:t>H</m:t>
          </m:r>
          <m:d>
            <m:dPr>
              <m:begChr m:val="("/>
              <m:sepChr m:val=""/>
              <m:endChr m:val=")"/>
              <m:grow/>
            </m:dPr>
            <m:e>
              <m:r>
                <m:t>X</m:t>
              </m:r>
            </m:e>
          </m:d>
          <m:r>
            <m:rPr>
              <m:sty m:val="p"/>
            </m:rPr>
            <m:t>=</m:t>
          </m:r>
          <m:r>
            <m:t>1</m:t>
          </m:r>
          <m:r>
            <m:t> </m:t>
          </m:r>
          <m:r>
            <m:rPr>
              <m:nor/>
              <m:sty m:val="p"/>
            </m:rPr>
            <m:t>比特</m:t>
          </m:r>
          <m:r>
            <m:rPr>
              <m:sty m:val="p"/>
            </m:rPr>
            <m:t>,</m:t>
          </m:r>
          <m:r>
            <m:t> </m:t>
          </m:r>
          <m:r>
            <m:t>H</m:t>
          </m:r>
          <m:d>
            <m:dPr>
              <m:begChr m:val="("/>
              <m:sepChr m:val=""/>
              <m:endChr m:val=")"/>
              <m:grow/>
            </m:dPr>
            <m:e>
              <m:r>
                <m:t>Y</m:t>
              </m:r>
            </m:e>
          </m:d>
          <m:r>
            <m:rPr>
              <m:sty m:val="p"/>
            </m:rPr>
            <m:t>=</m:t>
          </m:r>
          <m:r>
            <m:t>1</m:t>
          </m:r>
          <m:r>
            <m:t> </m:t>
          </m:r>
          <m:r>
            <m:rPr>
              <m:nor/>
              <m:sty m:val="p"/>
            </m:rPr>
            <m:t>比特</m:t>
          </m:r>
          <m:r>
            <m:rPr>
              <m:sty m:val="p"/>
            </m:rPr>
            <m:t>,</m:t>
          </m:r>
          <m:r>
            <m:t> </m:t>
          </m:r>
          <m:r>
            <m:t>H</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这里</w:t>
      </w:r>
      <w:r>
        <w:t xml:space="preserve"> </w:t>
      </w:r>
      <m:oMath>
        <m:sSub>
          <m:e>
            <m:r>
              <m:t>H</m:t>
            </m:r>
          </m:e>
          <m:sub>
            <m:r>
              <m:t>2</m:t>
            </m:r>
          </m:sub>
        </m:sSub>
        <m:d>
          <m:dPr>
            <m:begChr m:val="("/>
            <m:sepChr m:val=""/>
            <m:endChr m:val=")"/>
            <m:grow/>
          </m:dPr>
          <m:e>
            <m:r>
              <m:t>ϵ</m:t>
            </m:r>
          </m:e>
        </m:d>
        <m:box>
          <m:boxPr>
            <m:opEmu m:val="on"/>
          </m:boxPr>
          <m:e>
            <m:r>
              <m:rPr>
                <m:sty m:val="p"/>
              </m:rPr>
              <m:t>:=</m:t>
            </m:r>
          </m:e>
        </m:box>
        <m:r>
          <m:rPr>
            <m:sty m:val="p"/>
          </m:rPr>
          <m:t>−</m:t>
        </m:r>
        <m:r>
          <m:t>ϵ</m:t>
        </m:r>
        <m:sSub>
          <m:e>
            <m:r>
              <m:rPr>
                <m:sty m:val="p"/>
              </m:rPr>
              <m:t>log</m:t>
            </m:r>
          </m:e>
          <m:sub>
            <m:r>
              <m:t>2</m:t>
            </m:r>
          </m:sub>
        </m:sSub>
        <m:r>
          <m:t>ϵ</m:t>
        </m:r>
        <m:r>
          <m:rPr>
            <m:sty m:val="p"/>
          </m:rPr>
          <m:t>−</m:t>
        </m:r>
        <m:d>
          <m:dPr>
            <m:begChr m:val="("/>
            <m:sepChr m:val=""/>
            <m:endChr m:val=")"/>
            <m:grow/>
          </m:dPr>
          <m:e>
            <m:r>
              <m:t>1</m:t>
            </m:r>
            <m:r>
              <m:rPr>
                <m:sty m:val="p"/>
              </m:rPr>
              <m:t>−</m:t>
            </m:r>
            <m:r>
              <m:t>ϵ</m:t>
            </m:r>
          </m:e>
        </m:d>
        <m:sSub>
          <m:e>
            <m:r>
              <m:rPr>
                <m:sty m:val="p"/>
              </m:rPr>
              <m:t>log</m:t>
            </m:r>
          </m:e>
          <m:sub>
            <m:r>
              <m:t>2</m:t>
            </m:r>
          </m:sub>
        </m:sSub>
        <m:d>
          <m:dPr>
            <m:begChr m:val="("/>
            <m:sepChr m:val=""/>
            <m:endChr m:val=")"/>
            <m:grow/>
          </m:dPr>
          <m:e>
            <m:r>
              <m:t>1</m:t>
            </m:r>
            <m:r>
              <m:rPr>
                <m:sty m:val="p"/>
              </m:rPr>
              <m:t>−</m:t>
            </m:r>
            <m:r>
              <m:t>ϵ</m:t>
            </m:r>
          </m:e>
        </m:d>
      </m:oMath>
      <w:r>
        <w:t xml:space="preserve"> </w:t>
      </w:r>
      <w:r>
        <w:rPr>
          <w:rFonts w:hint="eastAsia"/>
        </w:rPr>
        <w:t xml:space="preserve">是二元熵函数。于是</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当</w:t>
      </w:r>
      <w:r>
        <w:t xml:space="preserve"> </w:t>
      </w:r>
      <m:oMath>
        <m:r>
          <m:t>ϵ</m:t>
        </m:r>
        <m:r>
          <m:rPr>
            <m:sty m:val="p"/>
          </m:rPr>
          <m:t>=</m:t>
        </m:r>
        <m:r>
          <m:t>0</m:t>
        </m:r>
      </m:oMath>
      <w:r>
        <w:rPr>
          <w:rFonts w:hint="eastAsia"/>
        </w:rPr>
        <w:t xml:space="preserve">（无噪声），</w:t>
      </w:r>
      <m:oMath>
        <m:r>
          <m:t>I</m:t>
        </m:r>
        <m:d>
          <m:dPr>
            <m:begChr m:val="("/>
            <m:sepChr m:val=""/>
            <m:endChr m:val=")"/>
            <m:grow/>
          </m:dPr>
          <m:e>
            <m:r>
              <m:t>X</m:t>
            </m:r>
            <m:r>
              <m:rPr>
                <m:sty m:val="p"/>
              </m:rPr>
              <m:t>;</m:t>
            </m:r>
            <m:r>
              <m:t>Y</m:t>
            </m:r>
          </m:e>
        </m:d>
        <m:r>
          <m:rPr>
            <m:sty m:val="p"/>
          </m:rPr>
          <m:t>=</m:t>
        </m:r>
        <m:r>
          <m:t>1</m:t>
        </m:r>
      </m:oMath>
      <w:r>
        <w:t xml:space="preserve"> </w:t>
      </w:r>
      <w:r>
        <w:rPr>
          <w:rFonts w:hint="eastAsia"/>
        </w:rPr>
        <w:t xml:space="preserve">比特，即</w:t>
      </w:r>
      <w:r>
        <w:t xml:space="preserve"> </w:t>
      </w:r>
      <m:oMath>
        <m:r>
          <m:t>X</m:t>
        </m:r>
      </m:oMath>
      <w:r>
        <w:t xml:space="preserve"> </w:t>
      </w:r>
      <w:r>
        <w:rPr>
          <w:rFonts w:hint="eastAsia"/>
        </w:rPr>
        <w:t xml:space="preserve">可被完全恢复；当</w:t>
      </w:r>
      <w:r>
        <w:t xml:space="preserve"> </w:t>
      </w:r>
      <m:oMath>
        <m:r>
          <m:t>ϵ</m:t>
        </m:r>
        <m:r>
          <m:rPr>
            <m:sty m:val="p"/>
          </m:rPr>
          <m:t>=</m:t>
        </m:r>
        <m:r>
          <m:t>1</m:t>
        </m:r>
        <m:r>
          <m:rPr>
            <m:sty m:val="p"/>
          </m:rPr>
          <m:t>/</m:t>
        </m:r>
        <m:r>
          <m:t>2</m:t>
        </m:r>
      </m:oMath>
      <w:r>
        <w:rPr>
          <w:rFonts w:hint="eastAsia"/>
        </w:rPr>
        <w:t xml:space="preserve">（信道完全随机化），</w:t>
      </w:r>
      <m:oMath>
        <m:sSub>
          <m:e>
            <m:r>
              <m:t>H</m:t>
            </m:r>
          </m:e>
          <m:sub>
            <m:r>
              <m:t>2</m:t>
            </m:r>
          </m:sub>
        </m:sSub>
        <m:d>
          <m:dPr>
            <m:begChr m:val="("/>
            <m:sepChr m:val=""/>
            <m:endChr m:val=")"/>
            <m:grow/>
          </m:dPr>
          <m:e>
            <m:r>
              <m:t>1</m:t>
            </m:r>
            <m:r>
              <m:rPr>
                <m:sty m:val="p"/>
              </m:rPr>
              <m:t>/</m:t>
            </m:r>
            <m:r>
              <m:t>2</m:t>
            </m:r>
          </m:e>
        </m:d>
        <m:r>
          <m:rPr>
            <m:sty m:val="p"/>
          </m:rPr>
          <m:t>=</m:t>
        </m:r>
        <m:r>
          <m:t>1</m:t>
        </m:r>
      </m:oMath>
      <w:r>
        <w:rPr>
          <w:rFonts w:hint="eastAsia"/>
        </w:rPr>
        <w:t xml:space="preserve">，</w:t>
      </w:r>
      <m:oMath>
        <m:r>
          <m:t>I</m:t>
        </m:r>
        <m:d>
          <m:dPr>
            <m:begChr m:val="("/>
            <m:sepChr m:val=""/>
            <m:endChr m:val=")"/>
            <m:grow/>
          </m:dPr>
          <m:e>
            <m:r>
              <m:t>X</m:t>
            </m:r>
            <m:r>
              <m:rPr>
                <m:sty m:val="p"/>
              </m:rPr>
              <m:t>;</m:t>
            </m:r>
            <m:r>
              <m:t>Y</m:t>
            </m:r>
          </m:e>
        </m:d>
        <m:r>
          <m:rPr>
            <m:sty m:val="p"/>
          </m:rPr>
          <m:t>=</m:t>
        </m:r>
        <m:r>
          <m:t>0</m:t>
        </m:r>
      </m:oMath>
      <w:r>
        <w:t xml:space="preserve"> </w:t>
      </w:r>
      <w:r>
        <w:t xml:space="preserve">—— </w:t>
      </w:r>
      <w:r>
        <w:rPr>
          <w:rFonts w:hint="eastAsia"/>
        </w:rPr>
        <w:t xml:space="preserve">此时</w:t>
      </w:r>
      <w:r>
        <w:t xml:space="preserve"> </w:t>
      </w:r>
      <m:oMath>
        <m:r>
          <m:t>Y</m:t>
        </m:r>
      </m:oMath>
      <w:r>
        <w:t xml:space="preserve"> </w:t>
      </w:r>
      <w:r>
        <w:rPr>
          <w:rFonts w:hint="eastAsia"/>
        </w:rPr>
        <w:t xml:space="preserve">对</w:t>
      </w:r>
      <w:r>
        <w:t xml:space="preserve"> </w:t>
      </w:r>
      <m:oMath>
        <m:r>
          <m:t>X</m:t>
        </m:r>
      </m:oMath>
      <w:r>
        <w:t xml:space="preserve"> </w:t>
      </w:r>
      <w:r>
        <w:rPr>
          <w:rFonts w:hint="eastAsia"/>
        </w:rPr>
        <w:t xml:space="preserve">毫无信息。这一数值就是</w:t>
      </w:r>
      <w:r>
        <w:t xml:space="preserve"> BSC </w:t>
      </w:r>
      <w:r>
        <w:rPr>
          <w:rFonts w:hint="eastAsia"/>
        </w:rPr>
        <w:t xml:space="preserve">的信道容量</w:t>
      </w:r>
      <w:r>
        <w:t xml:space="preserve"> </w:t>
      </w:r>
      <m:oMath>
        <m:r>
          <m:t>C</m:t>
        </m:r>
        <m:r>
          <m:rPr>
            <m:sty m:val="p"/>
          </m:rPr>
          <m:t>=</m:t>
        </m:r>
        <m:r>
          <m:t>1</m:t>
        </m:r>
        <m:r>
          <m:rPr>
            <m:sty m:val="p"/>
          </m:rPr>
          <m:t>−</m:t>
        </m:r>
        <m:sSub>
          <m:e>
            <m:r>
              <m:t>H</m:t>
            </m:r>
          </m:e>
          <m:sub>
            <m:r>
              <m:t>2</m:t>
            </m:r>
          </m:sub>
        </m:sSub>
        <m:d>
          <m:dPr>
            <m:begChr m:val="("/>
            <m:sepChr m:val=""/>
            <m:endChr m:val=")"/>
            <m:grow/>
          </m:dPr>
          <m:e>
            <m:r>
              <m:t>ϵ</m:t>
            </m:r>
          </m:e>
        </m:d>
      </m:oMath>
      <w:r>
        <w:rPr>
          <w:rFonts w:hint="eastAsia"/>
        </w:rPr>
        <w:t xml:space="preserve">，第</w:t>
      </w:r>
      <w:r>
        <w:t xml:space="preserve"> 6 </w:t>
      </w:r>
      <w:r>
        <w:rPr>
          <w:rFonts w:hint="eastAsia"/>
        </w:rPr>
        <w:t xml:space="preserve">章将给出最大值证明。</w:t>
      </w:r>
    </w:p>
    <w:p>
      <w:r>
        <w:pict>
          <v:rect style="width:0;height:1.5pt" o:hralign="center" o:hrstd="t" o:hr="t"/>
        </w:pict>
      </w:r>
    </w:p>
    <w:p>
      <w:pPr>
        <w:pStyle w:val="FirstParagraph"/>
      </w:pPr>
      <w:r>
        <w:rPr>
          <w:rFonts w:hint="eastAsia"/>
          <w:b/>
          <w:bCs/>
        </w:rPr>
        <w:t xml:space="preserve">回指框</w:t>
      </w:r>
    </w:p>
    <w:p>
      <w:pPr>
        <w:pStyle w:val="Compact"/>
        <w:numPr>
          <w:ilvl w:val="0"/>
          <w:numId w:val="1021"/>
        </w:numPr>
      </w:pPr>
      <w:r>
        <w:rPr>
          <w:rFonts w:hint="eastAsia"/>
          <w:b/>
          <w:bCs/>
        </w:rPr>
        <w:t xml:space="preserve">数基</w:t>
      </w:r>
      <w:r>
        <w:rPr>
          <w:rFonts w:hint="eastAsia"/>
        </w:rPr>
        <w:t xml:space="preserve">：Gibbs</w:t>
      </w:r>
      <w:r>
        <w:t xml:space="preserve"> </w:t>
      </w:r>
      <w:r>
        <w:rPr>
          <w:rFonts w:hint="eastAsia"/>
        </w:rPr>
        <w:t xml:space="preserve">不等式通过</w:t>
      </w:r>
      <w:r>
        <w:t xml:space="preserve"> Jensen </w:t>
      </w:r>
      <w:r>
        <w:rPr>
          <w:rFonts w:hint="eastAsia"/>
        </w:rPr>
        <w:t xml:space="preserve">不等式与凸函数</w:t>
      </w:r>
      <w:r>
        <w:t xml:space="preserve"> </w:t>
      </w:r>
      <m:oMath>
        <m:r>
          <m:rPr>
            <m:sty m:val="p"/>
          </m:rPr>
          <m:t>−</m:t>
        </m:r>
        <m:r>
          <m:rPr>
            <m:sty m:val="p"/>
          </m:rPr>
          <m:t>ln</m:t>
        </m:r>
        <m:r>
          <m:t>t</m:t>
        </m:r>
      </m:oMath>
      <w:r>
        <w:t xml:space="preserve"> </w:t>
      </w:r>
      <w:r>
        <w:rPr>
          <w:rFonts w:hint="eastAsia"/>
        </w:rPr>
        <w:t xml:space="preserve">证明，该凸性与</w:t>
      </w:r>
      <w:r>
        <w:t xml:space="preserve"> Jensen </w:t>
      </w:r>
      <w:r>
        <w:rPr>
          <w:rFonts w:hint="eastAsia"/>
        </w:rPr>
        <w:t xml:space="preserve">已见《博弈论数学基础》第</w:t>
      </w:r>
      <w:r>
        <w:t xml:space="preserve"> 12 </w:t>
      </w:r>
      <w:r>
        <w:rPr>
          <w:rFonts w:hint="eastAsia"/>
        </w:rPr>
        <w:t xml:space="preserve">章（测度与期望部分），此处直接使用。</w:t>
      </w:r>
    </w:p>
    <w:p>
      <w:pPr>
        <w:pStyle w:val="Compact"/>
        <w:numPr>
          <w:ilvl w:val="0"/>
          <w:numId w:val="1021"/>
        </w:numPr>
      </w:pPr>
      <w:r>
        <w:rPr>
          <w:b/>
          <w:bCs/>
        </w:rPr>
        <w:t xml:space="preserve">AI </w:t>
      </w:r>
      <w:r>
        <w:rPr>
          <w:rFonts w:hint="eastAsia"/>
          <w:b/>
          <w:bCs/>
        </w:rPr>
        <w:t xml:space="preserve">书信号</w:t>
      </w:r>
      <w:r>
        <w:rPr>
          <w:rFonts w:hint="eastAsia"/>
        </w:rPr>
        <w:t xml:space="preserve">：交叉熵的定义与最小化已见《AI.docx》中神经网络训练章节，本节给出“交叉熵</w:t>
      </w:r>
      <w:r>
        <w:t xml:space="preserve"> = </w:t>
      </w:r>
      <w:r>
        <w:rPr>
          <w:rFonts w:hint="eastAsia"/>
        </w:rPr>
        <w:t xml:space="preserve">熵</w:t>
      </w:r>
      <w:r>
        <w:t xml:space="preserve"> + </w:t>
      </w:r>
      <w:r>
        <w:rPr>
          <w:rFonts w:hint="eastAsia"/>
        </w:rPr>
        <w:t xml:space="preserve">KL”的信息论完整语义，明确了损失中不可压缩部分与可优化部分。</w:t>
      </w:r>
    </w:p>
    <w:p>
      <w:pPr>
        <w:pStyle w:val="Compact"/>
        <w:numPr>
          <w:ilvl w:val="0"/>
          <w:numId w:val="1021"/>
        </w:numPr>
      </w:pPr>
      <w:r>
        <w:rPr>
          <w:rFonts w:hint="eastAsia"/>
          <w:b/>
          <w:bCs/>
        </w:rPr>
        <w:t xml:space="preserve">六科通信定位</w:t>
      </w:r>
      <w:r>
        <w:rPr>
          <w:rFonts w:hint="eastAsia"/>
        </w:rPr>
        <w:t xml:space="preserve">：</w:t>
      </w:r>
      <m:oMath>
        <m:r>
          <m:t>I</m:t>
        </m:r>
        <m:d>
          <m:dPr>
            <m:begChr m:val="("/>
            <m:sepChr m:val=""/>
            <m:endChr m:val=")"/>
            <m:grow/>
          </m:dPr>
          <m:e>
            <m:r>
              <m:t>X</m:t>
            </m:r>
            <m:r>
              <m:rPr>
                <m:sty m:val="p"/>
              </m:rPr>
              <m:t>;</m:t>
            </m:r>
            <m:r>
              <m:t>Y</m:t>
            </m:r>
          </m:e>
        </m:d>
      </m:oMath>
      <w:r>
        <w:t xml:space="preserve"> </w:t>
      </w:r>
      <w:r>
        <w:rPr>
          <w:rFonts w:hint="eastAsia"/>
        </w:rPr>
        <w:t xml:space="preserve">对</w:t>
      </w:r>
      <w:r>
        <w:t xml:space="preserve"> BSC </w:t>
      </w:r>
      <w:r>
        <w:rPr>
          <w:rFonts w:hint="eastAsia"/>
        </w:rPr>
        <w:t xml:space="preserve">的手算就是《从位到物联》Ch24</w:t>
      </w:r>
      <w:r>
        <w:t xml:space="preserve"> </w:t>
      </w:r>
      <w:r>
        <w:rPr>
          <w:rFonts w:hint="eastAsia"/>
        </w:rPr>
        <w:t xml:space="preserve">中承诺的“信道容量的基础砖块”——为什么</w:t>
      </w:r>
      <w:r>
        <w:t xml:space="preserve"> BSC </w:t>
      </w:r>
      <w:r>
        <w:rPr>
          <w:rFonts w:hint="eastAsia"/>
        </w:rPr>
        <w:t xml:space="preserve">容量是</w:t>
      </w:r>
      <w:r>
        <w:t xml:space="preserve"> </w:t>
      </w:r>
      <m:oMath>
        <m:r>
          <m:t>1</m:t>
        </m:r>
        <m:r>
          <m:rPr>
            <m:sty m:val="p"/>
          </m:rPr>
          <m:t>−</m:t>
        </m:r>
        <m:sSub>
          <m:e>
            <m:r>
              <m:t>H</m:t>
            </m:r>
          </m:e>
          <m:sub>
            <m:r>
              <m:t>2</m:t>
            </m:r>
          </m:sub>
        </m:sSub>
        <m:d>
          <m:dPr>
            <m:begChr m:val="("/>
            <m:sepChr m:val=""/>
            <m:endChr m:val=")"/>
            <m:grow/>
          </m:dPr>
          <m:e>
            <m:r>
              <m:t>ϵ</m:t>
            </m:r>
          </m:e>
        </m:d>
      </m:oMath>
      <w:r>
        <w:rPr>
          <w:rFonts w:hint="eastAsia"/>
        </w:rPr>
        <w:t xml:space="preserve">、为什么再也不能传更多，都建在互信息非负性和定义上。后续第</w:t>
      </w:r>
      <w:r>
        <w:t xml:space="preserve"> 6 </w:t>
      </w:r>
      <w:r>
        <w:rPr>
          <w:rFonts w:hint="eastAsia"/>
        </w:rPr>
        <w:t xml:space="preserve">章将证明它就是所有输入上的最优值。</w:t>
      </w:r>
    </w:p>
    <w:p>
      <w:pPr>
        <w:pStyle w:val="Compact"/>
        <w:numPr>
          <w:ilvl w:val="0"/>
          <w:numId w:val="1021"/>
        </w:numPr>
      </w:pPr>
      <w:r>
        <w:rPr>
          <w:rFonts w:hint="eastAsia"/>
          <w:b/>
          <w:bCs/>
        </w:rPr>
        <w:t xml:space="preserve">向前接驳</w:t>
      </w:r>
      <w:r>
        <w:rPr>
          <w:rFonts w:hint="eastAsia"/>
        </w:rPr>
        <w:t xml:space="preserve">：DPI（数据处理不等式）由互信息链式法则和马尔可夫链性质推出；Fano</w:t>
      </w:r>
      <w:r>
        <w:t xml:space="preserve"> </w:t>
      </w:r>
      <w:r>
        <w:rPr>
          <w:rFonts w:hint="eastAsia"/>
        </w:rPr>
        <w:t xml:space="preserve">不等式以</w:t>
      </w:r>
      <w:r>
        <w:t xml:space="preserve"> </w:t>
      </w:r>
      <m:oMath>
        <m:r>
          <m:t>H</m:t>
        </m:r>
        <m:d>
          <m:dPr>
            <m:begChr m:val="("/>
            <m:sepChr m:val=""/>
            <m:endChr m:val=")"/>
            <m:grow/>
          </m:dPr>
          <m:e>
            <m:r>
              <m:t>X</m:t>
            </m:r>
            <m:r>
              <m:rPr>
                <m:sty m:val="p"/>
              </m:rPr>
              <m:t>∣</m:t>
            </m:r>
            <m:r>
              <m:t>Y</m:t>
            </m:r>
          </m:e>
        </m:d>
      </m:oMath>
      <w:r>
        <w:t xml:space="preserve"> </w:t>
      </w:r>
      <w:r>
        <w:rPr>
          <w:rFonts w:hint="eastAsia"/>
        </w:rPr>
        <w:t xml:space="preserve">与</w:t>
      </w:r>
      <w:r>
        <w:t xml:space="preserve"> </w:t>
      </w:r>
      <m:oMath>
        <m:r>
          <m:t>I</m:t>
        </m:r>
        <m:d>
          <m:dPr>
            <m:begChr m:val="("/>
            <m:sepChr m:val=""/>
            <m:endChr m:val=")"/>
            <m:grow/>
          </m:dPr>
          <m:e>
            <m:r>
              <m:t>X</m:t>
            </m:r>
            <m:r>
              <m:rPr>
                <m:sty m:val="p"/>
              </m:rPr>
              <m:t>;</m:t>
            </m:r>
            <m:r>
              <m:t>Y</m:t>
            </m:r>
          </m:e>
        </m:d>
      </m:oMath>
      <w:r>
        <w:t xml:space="preserve"> </w:t>
      </w:r>
      <w:r>
        <w:rPr>
          <w:rFonts w:hint="eastAsia"/>
        </w:rPr>
        <w:t xml:space="preserve">的关系为基础给出错误率下界；信道编码定理与率失真定理都依赖于互信息的极值操作（</w:t>
      </w:r>
      <m:oMath>
        <m:r>
          <m:rPr>
            <m:sty m:val="p"/>
          </m:rPr>
          <m:t>max</m:t>
        </m:r>
        <m:r>
          <m:t>I</m:t>
        </m:r>
      </m:oMath>
      <w:r>
        <w:t xml:space="preserve"> </w:t>
      </w:r>
      <w:r>
        <w:rPr>
          <w:rFonts w:hint="eastAsia"/>
        </w:rPr>
        <w:t xml:space="preserve">或</w:t>
      </w:r>
      <w:r>
        <w:t xml:space="preserve"> </w:t>
      </w:r>
      <m:oMath>
        <m:r>
          <m:rPr>
            <m:sty m:val="p"/>
          </m:rPr>
          <m:t>min</m:t>
        </m:r>
        <m:r>
          <m:t>I</m:t>
        </m:r>
      </m:oMath>
      <w:r>
        <w:rPr>
          <w:rFonts w:hint="eastAsia"/>
        </w:rPr>
        <w:t xml:space="preserve">），所以本节是第</w:t>
      </w:r>
      <w:r>
        <w:t xml:space="preserve"> 6 </w:t>
      </w:r>
      <w:r>
        <w:rPr>
          <w:rFonts w:hint="eastAsia"/>
        </w:rPr>
        <w:t xml:space="preserve">章、第</w:t>
      </w:r>
      <w:r>
        <w:t xml:space="preserve"> 8 </w:t>
      </w:r>
      <w:r>
        <w:rPr>
          <w:rFonts w:hint="eastAsia"/>
        </w:rPr>
        <w:t xml:space="preserve">章、第</w:t>
      </w:r>
      <w:r>
        <w:t xml:space="preserve"> 10 </w:t>
      </w:r>
      <w:r>
        <w:rPr>
          <w:rFonts w:hint="eastAsia"/>
        </w:rPr>
        <w:t xml:space="preserve">章的必用工具。</w:t>
      </w:r>
    </w:p>
    <w:p>
      <w:r>
        <w:pict>
          <v:rect style="width:0;height:1.5pt" o:hralign="center" o:hrstd="t" o:hr="t"/>
        </w:pict>
      </w:r>
    </w:p>
    <w:p>
      <w:pPr>
        <w:pStyle w:val="FirstParagraph"/>
      </w:pPr>
      <w:r>
        <w:rPr>
          <w:rFonts w:hint="eastAsia"/>
          <w:b/>
          <w:bCs/>
        </w:rPr>
        <w:t xml:space="preserve">习题</w:t>
      </w:r>
    </w:p>
    <w:p>
      <w:pPr>
        <w:numPr>
          <w:ilvl w:val="0"/>
          <w:numId w:val="1022"/>
        </w:numPr>
      </w:pPr>
      <w:r>
        <w:rPr>
          <w:rFonts w:hint="eastAsia"/>
        </w:rPr>
        <w:t xml:space="preserve">提取题：解释</w:t>
      </w:r>
      <w:r>
        <w:t xml:space="preserve"> </w:t>
      </w:r>
      <m:oMath>
        <m:r>
          <m:t>D</m:t>
        </m:r>
        <m:d>
          <m:dPr>
            <m:begChr m:val="("/>
            <m:sepChr m:val=""/>
            <m:endChr m:val=")"/>
            <m:grow/>
          </m:dPr>
          <m:e>
            <m:r>
              <m:t>p</m:t>
            </m:r>
            <m:r>
              <m:rPr>
                <m:sty m:val="p"/>
              </m:rPr>
              <m:t>∥</m:t>
            </m:r>
            <m:r>
              <m:t>q</m:t>
            </m:r>
          </m:e>
        </m:d>
        <m:r>
          <m:rPr>
            <m:sty m:val="p"/>
          </m:rPr>
          <m:t>≥</m:t>
        </m:r>
        <m:r>
          <m:t>0</m:t>
        </m:r>
      </m:oMath>
      <w:r>
        <w:t xml:space="preserve"> </w:t>
      </w:r>
      <w:r>
        <w:rPr>
          <w:rFonts w:hint="eastAsia"/>
        </w:rPr>
        <w:t xml:space="preserve">的</w:t>
      </w:r>
      <w:r>
        <w:t xml:space="preserve"> Jensen </w:t>
      </w:r>
      <w:r>
        <w:rPr>
          <w:rFonts w:hint="eastAsia"/>
        </w:rPr>
        <w:t xml:space="preserve">证明中凸函数的选择和等号条件。</w:t>
      </w:r>
      <w:r>
        <w:t xml:space="preserve"> </w:t>
      </w:r>
      <w:r>
        <w:rPr>
          <w:rFonts w:hint="eastAsia"/>
          <w:i/>
          <w:iCs/>
        </w:rPr>
        <w:t xml:space="preserve">提示</w:t>
      </w:r>
      <w:r>
        <w:rPr>
          <w:rFonts w:hint="eastAsia"/>
        </w:rPr>
        <w:t xml:space="preserve">：回顾</w:t>
      </w:r>
      <w:r>
        <w:t xml:space="preserve"> </w:t>
      </w:r>
      <m:oMath>
        <m:r>
          <m:rPr>
            <m:sty m:val="p"/>
          </m:rPr>
          <m:t>−</m:t>
        </m:r>
        <m:r>
          <m:rPr>
            <m:sty m:val="p"/>
          </m:rPr>
          <m:t>ln</m:t>
        </m:r>
        <m:r>
          <m:t>x</m:t>
        </m:r>
      </m:oMath>
      <w:r>
        <w:t xml:space="preserve"> </w:t>
      </w:r>
      <w:r>
        <w:rPr>
          <w:rFonts w:hint="eastAsia"/>
        </w:rPr>
        <w:t xml:space="preserve">的严格凸性如何通过</w:t>
      </w:r>
      <w:r>
        <w:t xml:space="preserve"> Jensen </w:t>
      </w:r>
      <w:r>
        <w:rPr>
          <w:rFonts w:hint="eastAsia"/>
        </w:rPr>
        <w:t xml:space="preserve">强制等号当且仅当</w:t>
      </w:r>
      <w:r>
        <w:t xml:space="preserve"> </w:t>
      </w:r>
      <m:oMath>
        <m:r>
          <m:t>p</m:t>
        </m:r>
        <m:d>
          <m:dPr>
            <m:begChr m:val="("/>
            <m:sepChr m:val=""/>
            <m:endChr m:val=")"/>
            <m:grow/>
          </m:dPr>
          <m:e>
            <m:r>
              <m:t>x</m:t>
            </m:r>
          </m:e>
        </m:d>
        <m:r>
          <m:rPr>
            <m:sty m:val="p"/>
          </m:rPr>
          <m:t>/</m:t>
        </m:r>
        <m:r>
          <m:t>q</m:t>
        </m:r>
        <m:d>
          <m:dPr>
            <m:begChr m:val="("/>
            <m:sepChr m:val=""/>
            <m:endChr m:val=")"/>
            <m:grow/>
          </m:dPr>
          <m:e>
            <m:r>
              <m:t>x</m:t>
            </m:r>
          </m:e>
        </m:d>
      </m:oMath>
      <w:r>
        <w:t xml:space="preserve"> </w:t>
      </w:r>
      <w:r>
        <w:rPr>
          <w:rFonts w:hint="eastAsia"/>
        </w:rPr>
        <w:t xml:space="preserve">对所有</w:t>
      </w:r>
      <w:r>
        <w:t xml:space="preserve"> </w:t>
      </w:r>
      <m:oMath>
        <m:r>
          <m:t>x</m:t>
        </m:r>
      </m:oMath>
      <w:r>
        <w:t xml:space="preserve"> </w:t>
      </w:r>
      <w:r>
        <w:rPr>
          <w:rFonts w:hint="eastAsia"/>
        </w:rPr>
        <w:t xml:space="preserve">为常数。</w:t>
      </w:r>
    </w:p>
    <w:p>
      <w:pPr>
        <w:numPr>
          <w:ilvl w:val="0"/>
          <w:numId w:val="1022"/>
        </w:numPr>
      </w:pPr>
      <w:r>
        <w:rPr>
          <w:rFonts w:hint="eastAsia"/>
        </w:rPr>
        <w:t xml:space="preserve">计算题：设</w:t>
      </w:r>
      <w:r>
        <w:t xml:space="preserve"> </w:t>
      </w:r>
      <m:oMath>
        <m:r>
          <m:t>p</m:t>
        </m:r>
      </m:oMath>
      <w:r>
        <w:t xml:space="preserve"> </w:t>
      </w:r>
      <w:r>
        <w:rPr>
          <w:rFonts w:hint="eastAsia"/>
        </w:rPr>
        <w:t xml:space="preserve">是公平骰子分布（</w:t>
      </w:r>
      <m:oMath>
        <m:r>
          <m:t>1</m:t>
        </m:r>
        <m:r>
          <m:rPr>
            <m:sty m:val="p"/>
          </m:rPr>
          <m:t>/</m:t>
        </m:r>
        <m:r>
          <m:t>6</m:t>
        </m:r>
      </m:oMath>
      <w:r>
        <w:t xml:space="preserve"> </w:t>
      </w:r>
      <w:r>
        <w:rPr>
          <w:rFonts w:hint="eastAsia"/>
        </w:rPr>
        <w:t xml:space="preserve">六个面），</w:t>
      </w:r>
      <m:oMath>
        <m:r>
          <m:t>q</m:t>
        </m:r>
      </m:oMath>
      <w:r>
        <w:t xml:space="preserve"> </w:t>
      </w:r>
      <w:r>
        <w:rPr>
          <w:rFonts w:hint="eastAsia"/>
        </w:rPr>
        <w:t xml:space="preserve">是一个“1</w:t>
      </w:r>
      <w:r>
        <w:t xml:space="preserve"> </w:t>
      </w:r>
      <w:r>
        <w:rPr>
          <w:rFonts w:hint="eastAsia"/>
        </w:rPr>
        <w:t xml:space="preserve">面被高估”的分布：</w:t>
      </w:r>
      <m:oMath>
        <m:r>
          <m:t>q</m:t>
        </m:r>
        <m:d>
          <m:dPr>
            <m:begChr m:val="("/>
            <m:sepChr m:val=""/>
            <m:endChr m:val=")"/>
            <m:grow/>
          </m:dPr>
          <m:e>
            <m:r>
              <m:t>1</m:t>
            </m:r>
          </m:e>
        </m:d>
        <m:r>
          <m:rPr>
            <m:sty m:val="p"/>
          </m:rPr>
          <m:t>=</m:t>
        </m:r>
        <m:r>
          <m:t>0.5</m:t>
        </m:r>
      </m:oMath>
      <w:r>
        <w:rPr>
          <w:rFonts w:hint="eastAsia"/>
        </w:rPr>
        <w:t xml:space="preserve">，其余五面各</w:t>
      </w:r>
      <w:r>
        <w:t xml:space="preserve"> </w:t>
      </w:r>
      <m:oMath>
        <m:r>
          <m:t>0.1</m:t>
        </m:r>
      </m:oMath>
      <w:r>
        <w:rPr>
          <w:rFonts w:hint="eastAsia"/>
        </w:rPr>
        <w:t xml:space="preserve">。计算</w:t>
      </w:r>
      <w:r>
        <w:t xml:space="preserve"> </w:t>
      </w:r>
      <m:oMath>
        <m:r>
          <m:t>D</m:t>
        </m:r>
        <m:d>
          <m:dPr>
            <m:begChr m:val="("/>
            <m:sepChr m:val=""/>
            <m:endChr m:val=")"/>
            <m:grow/>
          </m:dPr>
          <m:e>
            <m:r>
              <m:t>p</m:t>
            </m:r>
            <m:r>
              <m:rPr>
                <m:sty m:val="p"/>
              </m:rPr>
              <m:t>∥</m:t>
            </m:r>
            <m:r>
              <m:t>q</m:t>
            </m:r>
          </m:e>
        </m:d>
      </m:oMath>
      <w:r>
        <w:t xml:space="preserve"> </w:t>
      </w:r>
      <w:r>
        <w:rPr>
          <w:rFonts w:hint="eastAsia"/>
        </w:rPr>
        <w:t xml:space="preserve">与</w:t>
      </w:r>
      <w:r>
        <w:t xml:space="preserve"> </w:t>
      </w:r>
      <m:oMath>
        <m:r>
          <m:t>D</m:t>
        </m:r>
        <m:d>
          <m:dPr>
            <m:begChr m:val="("/>
            <m:sepChr m:val=""/>
            <m:endChr m:val=")"/>
            <m:grow/>
          </m:dPr>
          <m:e>
            <m:r>
              <m:t>q</m:t>
            </m:r>
            <m:r>
              <m:rPr>
                <m:sty m:val="p"/>
              </m:rPr>
              <m:t>∥</m:t>
            </m:r>
            <m:r>
              <m:t>p</m:t>
            </m:r>
          </m:e>
        </m:d>
      </m:oMath>
      <w:r>
        <w:rPr>
          <w:rFonts w:hint="eastAsia"/>
        </w:rPr>
        <w:t xml:space="preserve">，并确认哪个方向更大，给出直觉解释。</w:t>
      </w:r>
    </w:p>
    <w:p>
      <w:pPr>
        <w:numPr>
          <w:ilvl w:val="0"/>
          <w:numId w:val="1022"/>
        </w:numPr>
      </w:pPr>
      <w:r>
        <w:rPr>
          <w:rFonts w:hint="eastAsia"/>
        </w:rPr>
        <w:t xml:space="preserve">证明题：用</w:t>
      </w:r>
      <w:r>
        <w:t xml:space="preserve"> Gibbs </w:t>
      </w:r>
      <w:r>
        <w:rPr>
          <w:rFonts w:hint="eastAsia"/>
        </w:rPr>
        <w:t xml:space="preserve">不等式直接证明</w:t>
      </w:r>
      <w:r>
        <w:t xml:space="preserve"> </w:t>
      </w:r>
      <m:oMath>
        <m:r>
          <m:t>H</m:t>
        </m:r>
        <m:d>
          <m:dPr>
            <m:begChr m:val="("/>
            <m:sepChr m:val=""/>
            <m:endChr m:val=")"/>
            <m:grow/>
          </m:dPr>
          <m:e>
            <m:r>
              <m:t>X</m:t>
            </m:r>
          </m:e>
        </m:d>
        <m:r>
          <m:rPr>
            <m:sty m:val="p"/>
          </m:rPr>
          <m:t>≤</m:t>
        </m:r>
        <m:sSub>
          <m:e>
            <m:r>
              <m:rPr>
                <m:sty m:val="p"/>
              </m:rPr>
              <m:t>log</m:t>
            </m:r>
          </m:e>
          <m:sub>
            <m:r>
              <m:t>2</m:t>
            </m:r>
          </m:sub>
        </m:sSub>
        <m:d>
          <m:dPr>
            <m:begChr m:val="|"/>
            <m:sepChr m:val=""/>
            <m:endChr m:val="|"/>
            <m:grow/>
          </m:dPr>
          <m:e>
            <m:r>
              <m:rPr>
                <m:sty m:val="p"/>
                <m:scr m:val="script"/>
              </m:rPr>
              <m:t>X</m:t>
            </m:r>
          </m:e>
        </m:d>
      </m:oMath>
      <w:r>
        <w:rPr>
          <w:rFonts w:hint="eastAsia"/>
        </w:rPr>
        <w:t xml:space="preserve">，等号当且仅当</w:t>
      </w:r>
      <w:r>
        <w:t xml:space="preserve"> </w:t>
      </w:r>
      <m:oMath>
        <m:r>
          <m:t>X</m:t>
        </m:r>
      </m:oMath>
      <w:r>
        <w:t xml:space="preserve"> </w:t>
      </w:r>
      <w:r>
        <w:rPr>
          <w:rFonts w:hint="eastAsia"/>
        </w:rPr>
        <w:t xml:space="preserve">均匀分布。</w:t>
      </w:r>
      <w:r>
        <w:t xml:space="preserve"> </w:t>
      </w:r>
      <w:r>
        <w:rPr>
          <w:rFonts w:hint="eastAsia"/>
          <w:i/>
          <w:iCs/>
        </w:rPr>
        <w:t xml:space="preserve">提示</w:t>
      </w:r>
      <w:r>
        <w:rPr>
          <w:rFonts w:hint="eastAsia"/>
        </w:rPr>
        <w:t xml:space="preserve">：取</w:t>
      </w:r>
      <w:r>
        <w:t xml:space="preserve"> </w:t>
      </w:r>
      <m:oMath>
        <m:r>
          <m:t>q</m:t>
        </m:r>
      </m:oMath>
      <w:r>
        <w:t xml:space="preserve"> </w:t>
      </w:r>
      <w:r>
        <w:rPr>
          <w:rFonts w:hint="eastAsia"/>
        </w:rPr>
        <w:t xml:space="preserve">为均匀分布，利用</w:t>
      </w:r>
      <w:r>
        <w:t xml:space="preserve"> </w:t>
      </w:r>
      <m:oMath>
        <m:r>
          <m:t>D</m:t>
        </m:r>
        <m:d>
          <m:dPr>
            <m:begChr m:val="("/>
            <m:sepChr m:val=""/>
            <m:endChr m:val=")"/>
            <m:grow/>
          </m:dPr>
          <m:e>
            <m:r>
              <m:t>p</m:t>
            </m:r>
            <m:r>
              <m:rPr>
                <m:sty m:val="p"/>
              </m:rPr>
              <m:t>∥</m:t>
            </m:r>
            <m:r>
              <m:t>q</m:t>
            </m:r>
          </m:e>
        </m:d>
        <m:r>
          <m:rPr>
            <m:sty m:val="p"/>
          </m:rPr>
          <m:t>=</m:t>
        </m:r>
        <m:sSub>
          <m:e>
            <m:r>
              <m:rPr>
                <m:sty m:val="p"/>
              </m:rPr>
              <m:t>log</m:t>
            </m:r>
          </m:e>
          <m:sub>
            <m:r>
              <m:t>2</m:t>
            </m:r>
          </m:sub>
        </m:sSub>
        <m:d>
          <m:dPr>
            <m:begChr m:val="|"/>
            <m:sepChr m:val=""/>
            <m:endChr m:val="|"/>
            <m:grow/>
          </m:dPr>
          <m:e>
            <m:r>
              <m:rPr>
                <m:sty m:val="p"/>
                <m:scr m:val="script"/>
              </m:rPr>
              <m:t>X</m:t>
            </m:r>
          </m:e>
        </m:d>
        <m:r>
          <m:rPr>
            <m:sty m:val="p"/>
          </m:rPr>
          <m:t>−</m:t>
        </m:r>
        <m:r>
          <m:t>H</m:t>
        </m:r>
        <m:d>
          <m:dPr>
            <m:begChr m:val="("/>
            <m:sepChr m:val=""/>
            <m:endChr m:val=")"/>
            <m:grow/>
          </m:dPr>
          <m:e>
            <m:r>
              <m:t>p</m:t>
            </m:r>
          </m:e>
        </m:d>
        <m:r>
          <m:rPr>
            <m:sty m:val="p"/>
          </m:rPr>
          <m:t>≥</m:t>
        </m:r>
        <m:r>
          <m:t>0</m:t>
        </m:r>
      </m:oMath>
      <w:r>
        <w:t xml:space="preserve">。</w:t>
      </w:r>
    </w:p>
    <w:p>
      <w:pPr>
        <w:numPr>
          <w:ilvl w:val="0"/>
          <w:numId w:val="1022"/>
        </w:numPr>
      </w:pPr>
      <w:r>
        <w:rPr>
          <w:rFonts w:hint="eastAsia"/>
        </w:rPr>
        <w:t xml:space="preserve">计算题：对概率向量</w:t>
      </w:r>
      <w:r>
        <w:t xml:space="preserve"> </w:t>
      </w:r>
      <m:oMath>
        <m:r>
          <m:t>p</m:t>
        </m:r>
        <m:r>
          <m:rPr>
            <m:sty m:val="p"/>
          </m:rPr>
          <m:t>=</m:t>
        </m:r>
        <m:d>
          <m:dPr>
            <m:begChr m:val="("/>
            <m:sepChr m:val=""/>
            <m:endChr m:val=")"/>
            <m:grow/>
          </m:dPr>
          <m:e>
            <m:r>
              <m:t>0.8</m:t>
            </m:r>
            <m:r>
              <m:rPr>
                <m:sty m:val="p"/>
              </m:rPr>
              <m:t>,</m:t>
            </m:r>
            <m:r>
              <m:t>0.2</m:t>
            </m:r>
          </m:e>
        </m:d>
      </m:oMath>
      <w:r>
        <w:rPr>
          <w:rFonts w:hint="eastAsia"/>
        </w:rPr>
        <w:t xml:space="preserve">，</w:t>
      </w:r>
      <m:oMath>
        <m:r>
          <m:t>q</m:t>
        </m:r>
        <m:r>
          <m:rPr>
            <m:sty m:val="p"/>
          </m:rPr>
          <m:t>=</m:t>
        </m:r>
        <m:d>
          <m:dPr>
            <m:begChr m:val="("/>
            <m:sepChr m:val=""/>
            <m:endChr m:val=")"/>
            <m:grow/>
          </m:dPr>
          <m:e>
            <m:r>
              <m:t>0.7</m:t>
            </m:r>
            <m:r>
              <m:rPr>
                <m:sty m:val="p"/>
              </m:rPr>
              <m:t>,</m:t>
            </m:r>
            <m:r>
              <m:t>0.3</m:t>
            </m:r>
          </m:e>
        </m:d>
      </m:oMath>
      <w:r>
        <w:rPr>
          <w:rFonts w:hint="eastAsia"/>
        </w:rPr>
        <w:t xml:space="preserve">，手算</w:t>
      </w:r>
      <w:r>
        <w:t xml:space="preserve"> </w:t>
      </w:r>
      <m:oMath>
        <m:r>
          <m:t>D</m:t>
        </m:r>
        <m:d>
          <m:dPr>
            <m:begChr m:val="("/>
            <m:sepChr m:val=""/>
            <m:endChr m:val=")"/>
            <m:grow/>
          </m:dPr>
          <m:e>
            <m:r>
              <m:t>p</m:t>
            </m:r>
            <m:r>
              <m:rPr>
                <m:sty m:val="p"/>
              </m:rPr>
              <m:t>∥</m:t>
            </m:r>
            <m:r>
              <m:t>q</m:t>
            </m:r>
          </m:e>
        </m:d>
      </m:oMath>
      <w:r>
        <w:rPr>
          <w:rFonts w:hint="eastAsia"/>
        </w:rPr>
        <w:t xml:space="preserve">（保留四位小数）。验证当交换</w:t>
      </w:r>
      <w:r>
        <w:t xml:space="preserve"> </w:t>
      </w:r>
      <m:oMath>
        <m:r>
          <m:t>p</m:t>
        </m:r>
        <m:r>
          <m:rPr>
            <m:sty m:val="p"/>
          </m:rPr>
          <m:t>,</m:t>
        </m:r>
        <m:r>
          <m:t>q</m:t>
        </m:r>
      </m:oMath>
      <w:r>
        <w:t xml:space="preserve"> </w:t>
      </w:r>
      <w:r>
        <w:rPr>
          <w:rFonts w:hint="eastAsia"/>
        </w:rPr>
        <w:t xml:space="preserve">时误差非对称。</w:t>
      </w:r>
    </w:p>
    <w:p>
      <w:pPr>
        <w:numPr>
          <w:ilvl w:val="0"/>
          <w:numId w:val="1022"/>
        </w:numPr>
      </w:pPr>
      <w:r>
        <w:rPr>
          <w:rFonts w:hint="eastAsia"/>
        </w:rPr>
        <w:t xml:space="preserve">证明题：证明</w:t>
      </w:r>
      <w:r>
        <w:t xml:space="preserve"> </w:t>
      </w:r>
      <m:oMath>
        <m:r>
          <m:t>I</m:t>
        </m:r>
        <m:d>
          <m:dPr>
            <m:begChr m:val="("/>
            <m:sepChr m:val=""/>
            <m:endChr m:val=")"/>
            <m:grow/>
          </m:dPr>
          <m:e>
            <m:r>
              <m:t>X</m:t>
            </m:r>
            <m:r>
              <m:rPr>
                <m:sty m:val="p"/>
              </m:rPr>
              <m:t>;</m:t>
            </m:r>
            <m:r>
              <m:t>Y</m:t>
            </m:r>
          </m:e>
        </m:d>
        <m:r>
          <m:rPr>
            <m:sty m:val="p"/>
          </m:rPr>
          <m:t>=</m:t>
        </m:r>
        <m:r>
          <m:t>0</m:t>
        </m:r>
      </m:oMath>
      <w:r>
        <w:t xml:space="preserve"> </w:t>
      </w:r>
      <w:r>
        <w:rPr>
          <w:rFonts w:hint="eastAsia"/>
        </w:rPr>
        <w:t xml:space="preserve">当且仅当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独立（利用互信息作为</w:t>
      </w:r>
      <w:r>
        <w:t xml:space="preserve"> KL </w:t>
      </w:r>
      <w:r>
        <w:rPr>
          <w:rFonts w:hint="eastAsia"/>
        </w:rPr>
        <w:t xml:space="preserve">散度的定义和</w:t>
      </w:r>
      <w:r>
        <w:t xml:space="preserve"> Gibbs </w:t>
      </w:r>
      <w:r>
        <w:rPr>
          <w:rFonts w:hint="eastAsia"/>
        </w:rPr>
        <w:t xml:space="preserve">不等式的等号条件）。</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本节定义了全书的两个基本信息量：KL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与互信息</w:t>
      </w:r>
      <w:r>
        <w:t xml:space="preserve"> </w:t>
      </w:r>
      <m:oMath>
        <m:r>
          <m:t>I</m:t>
        </m:r>
        <m:d>
          <m:dPr>
            <m:begChr m:val="("/>
            <m:sepChr m:val=""/>
            <m:endChr m:val=")"/>
            <m:grow/>
          </m:dPr>
          <m:e>
            <m:r>
              <m:t>X</m:t>
            </m:r>
            <m:r>
              <m:rPr>
                <m:sty m:val="p"/>
              </m:rPr>
              <m:t>;</m:t>
            </m:r>
            <m:r>
              <m:t>Y</m:t>
            </m:r>
          </m:e>
        </m:d>
      </m:oMath>
      <w:r>
        <w:rPr>
          <w:rFonts w:hint="eastAsia"/>
        </w:rPr>
        <w:t xml:space="preserve">。核心承重是</w:t>
      </w:r>
      <w:r>
        <w:t xml:space="preserve"> Gibbs </w:t>
      </w:r>
      <w:r>
        <w:rPr>
          <w:rFonts w:hint="eastAsia"/>
        </w:rPr>
        <w:t xml:space="preserve">不等式（</w:t>
      </w:r>
      <m:oMath>
        <m:r>
          <m:t>D</m:t>
        </m:r>
        <m:d>
          <m:dPr>
            <m:begChr m:val="("/>
            <m:sepChr m:val=""/>
            <m:endChr m:val=")"/>
            <m:grow/>
          </m:dPr>
          <m:e>
            <m:r>
              <m:t>p</m:t>
            </m:r>
            <m:r>
              <m:rPr>
                <m:sty m:val="p"/>
              </m:rPr>
              <m:t>∥</m:t>
            </m:r>
            <m:r>
              <m:t>q</m:t>
            </m:r>
          </m:e>
        </m:d>
        <m:r>
          <m:rPr>
            <m:sty m:val="p"/>
          </m:rPr>
          <m:t>≥</m:t>
        </m:r>
        <m:r>
          <m:t>0</m:t>
        </m:r>
      </m:oMath>
      <w:r>
        <w:rPr>
          <w:rFonts w:hint="eastAsia"/>
        </w:rPr>
        <w:t xml:space="preserve">），其证明仅依赖</w:t>
      </w:r>
      <w:r>
        <w:t xml:space="preserve"> Jensen </w:t>
      </w:r>
      <w:r>
        <w:rPr>
          <w:rFonts w:hint="eastAsia"/>
        </w:rPr>
        <w:t xml:space="preserve">不等式和对数函数的凸性，由此</w:t>
      </w:r>
      <w:r>
        <w:t xml:space="preserve"> </w:t>
      </w:r>
      <m:oMath>
        <m:r>
          <m:t>I</m:t>
        </m:r>
        <m:d>
          <m:dPr>
            <m:begChr m:val="("/>
            <m:sepChr m:val=""/>
            <m:endChr m:val=")"/>
            <m:grow/>
          </m:dPr>
          <m:e>
            <m:r>
              <m:t>X</m:t>
            </m:r>
            <m:r>
              <m:rPr>
                <m:sty m:val="p"/>
              </m:rPr>
              <m:t>;</m:t>
            </m:r>
            <m:r>
              <m:t>Y</m:t>
            </m:r>
          </m:e>
        </m:d>
        <m:r>
          <m:rPr>
            <m:sty m:val="p"/>
          </m:rPr>
          <m:t>≥</m:t>
        </m:r>
        <m:r>
          <m:t>0</m:t>
        </m:r>
      </m:oMath>
      <w:r>
        <w:t xml:space="preserve"> </w:t>
      </w:r>
      <w:r>
        <w:rPr>
          <w:rFonts w:hint="eastAsia"/>
        </w:rPr>
        <w:t xml:space="preserve">立刻成为推论。从编码视角，</w:t>
      </w:r>
      <m:oMath>
        <m:r>
          <m:t>D</m:t>
        </m:r>
        <m:d>
          <m:dPr>
            <m:begChr m:val="("/>
            <m:sepChr m:val=""/>
            <m:endChr m:val=")"/>
            <m:grow/>
          </m:dPr>
          <m:e>
            <m:r>
              <m:t>p</m:t>
            </m:r>
            <m:r>
              <m:rPr>
                <m:sty m:val="p"/>
              </m:rPr>
              <m:t>∥</m:t>
            </m:r>
            <m:r>
              <m:t>q</m:t>
            </m:r>
          </m:e>
        </m:d>
      </m:oMath>
      <w:r>
        <w:t xml:space="preserve"> </w:t>
      </w:r>
      <w:r>
        <w:rPr>
          <w:rFonts w:hint="eastAsia"/>
        </w:rPr>
        <w:t xml:space="preserve">是因使用错误分布而多花的平均比特数；从</w:t>
      </w:r>
      <w:r>
        <w:t xml:space="preserve"> AI </w:t>
      </w:r>
      <w:r>
        <w:rPr>
          <w:rFonts w:hint="eastAsia"/>
        </w:rPr>
        <w:t xml:space="preserve">视角，该结果直接把交叉熵损失分解为“数据熵</w:t>
      </w:r>
      <w:r>
        <w:t xml:space="preserve"> </w:t>
      </w:r>
      <m:oMath>
        <m:r>
          <m:t>H</m:t>
        </m:r>
        <m:d>
          <m:dPr>
            <m:begChr m:val="("/>
            <m:sepChr m:val=""/>
            <m:endChr m:val=")"/>
            <m:grow/>
          </m:dPr>
          <m:e>
            <m:r>
              <m:t>p</m:t>
            </m:r>
          </m:e>
        </m:d>
      </m:oMath>
      <w:r>
        <w:t xml:space="preserve"> </w:t>
      </w:r>
      <w:r>
        <w:t xml:space="preserve">+ </w:t>
      </w:r>
      <w:r>
        <w:rPr>
          <w:rFonts w:hint="eastAsia"/>
        </w:rPr>
        <w:t xml:space="preserve">模型偏差</w:t>
      </w:r>
      <w:r>
        <w:t xml:space="preserve"> </w:t>
      </w:r>
      <m:oMath>
        <m:r>
          <m:t>D</m:t>
        </m:r>
        <m:d>
          <m:dPr>
            <m:begChr m:val="("/>
            <m:sepChr m:val=""/>
            <m:endChr m:val=")"/>
            <m:grow/>
          </m:dPr>
          <m:e>
            <m:r>
              <m:t>p</m:t>
            </m:r>
            <m:r>
              <m:rPr>
                <m:sty m:val="p"/>
              </m:rPr>
              <m:t>∥</m:t>
            </m:r>
            <m:r>
              <m:t>q</m:t>
            </m:r>
          </m:e>
        </m:d>
      </m:oMath>
      <w:r>
        <w:rPr>
          <w:rFonts w:hint="eastAsia"/>
        </w:rPr>
        <w:t xml:space="preserve">”，最小化交叉熵等价于最小化</w:t>
      </w:r>
      <w:r>
        <w:t xml:space="preserve"> KL </w:t>
      </w:r>
      <w:r>
        <w:rPr>
          <w:rFonts w:hint="eastAsia"/>
        </w:rPr>
        <w:t xml:space="preserve">散度。掌握了这个底座，后续数据处理不等式、Fano</w:t>
      </w:r>
      <w:r>
        <w:t xml:space="preserve"> </w:t>
      </w:r>
      <w:r>
        <w:rPr>
          <w:rFonts w:hint="eastAsia"/>
        </w:rPr>
        <w:t xml:space="preserve">不等式及两大编码定理的证明方可展开。</w:t>
      </w:r>
    </w:p>
    <w:p>
      <w:r>
        <w:pict>
          <v:rect style="width:0;height:1.5pt" o:hralign="center" o:hrstd="t" o:hr="t"/>
        </w:pict>
      </w:r>
    </w:p>
    <w:p>
      <w:pPr>
        <w:pStyle w:val="FirstParagraph"/>
      </w:pPr>
      <w:r>
        <w:rPr>
          <w:rFonts w:hint="eastAsia"/>
          <w:b/>
          <w:bCs/>
        </w:rPr>
        <w:t xml:space="preserve">延伸阅读</w:t>
      </w:r>
    </w:p>
    <w:p>
      <w:pPr>
        <w:pStyle w:val="BodyText"/>
      </w:pPr>
      <w:r>
        <w:t xml:space="preserve">Cover &amp; Thomas </w:t>
      </w:r>
      <w:r>
        <w:rPr>
          <w:rFonts w:hint="eastAsia"/>
        </w:rPr>
        <w:t xml:space="preserve">第</w:t>
      </w:r>
      <w:r>
        <w:t xml:space="preserve"> 2 </w:t>
      </w:r>
      <w:r>
        <w:rPr>
          <w:rFonts w:hint="eastAsia"/>
        </w:rPr>
        <w:t xml:space="preserve">章给出</w:t>
      </w:r>
      <w:r>
        <w:t xml:space="preserve"> KL </w:t>
      </w:r>
      <w:r>
        <w:rPr>
          <w:rFonts w:hint="eastAsia"/>
        </w:rPr>
        <w:t xml:space="preserve">散度和互信息的完整定义、Gibbs</w:t>
      </w:r>
      <w:r>
        <w:t xml:space="preserve"> </w:t>
      </w:r>
      <w:r>
        <w:rPr>
          <w:rFonts w:hint="eastAsia"/>
        </w:rPr>
        <w:t xml:space="preserve">不等式证明及其与熵的关系；MacKay</w:t>
      </w:r>
      <w:r>
        <w:t xml:space="preserve"> </w:t>
      </w:r>
      <w:r>
        <w:rPr>
          <w:rFonts w:hint="eastAsia"/>
        </w:rPr>
        <w:t xml:space="preserve">第</w:t>
      </w:r>
      <w:r>
        <w:t xml:space="preserve"> 2 </w:t>
      </w:r>
      <w:r>
        <w:rPr>
          <w:rFonts w:hint="eastAsia"/>
        </w:rPr>
        <w:t xml:space="preserve">章和第</w:t>
      </w:r>
      <w:r>
        <w:t xml:space="preserve"> 8 </w:t>
      </w:r>
      <w:r>
        <w:rPr>
          <w:rFonts w:hint="eastAsia"/>
        </w:rPr>
        <w:t xml:space="preserve">章以编码视角讲解了交叉熵与</w:t>
      </w:r>
      <w:r>
        <w:t xml:space="preserve"> KL </w:t>
      </w:r>
      <w:r>
        <w:rPr>
          <w:rFonts w:hint="eastAsia"/>
        </w:rPr>
        <w:t xml:space="preserve">散度的操作意义；Csiszár–Körner</w:t>
      </w:r>
      <w:r>
        <w:t xml:space="preserve"> </w:t>
      </w:r>
      <w:r>
        <w:rPr>
          <w:rFonts w:hint="eastAsia"/>
        </w:rPr>
        <w:t xml:space="preserve">第</w:t>
      </w:r>
      <w:r>
        <w:t xml:space="preserve"> 1–2 </w:t>
      </w:r>
      <w:r>
        <w:rPr>
          <w:rFonts w:hint="eastAsia"/>
        </w:rPr>
        <w:t xml:space="preserve">章在更一般的测度空间框架中推广了这些散度的性质，可作为</w:t>
      </w:r>
      <w:r>
        <w:t xml:space="preserve"> </w:t>
      </w:r>
      <m:oMath>
        <m:r>
          <m:t>f</m:t>
        </m:r>
      </m:oMath>
      <w:r>
        <w:rPr>
          <w:rFonts w:hint="eastAsia"/>
        </w:rPr>
        <w:t xml:space="preserve">-散度与连续情形的延伸参照。</w:t>
      </w:r>
    </w:p>
    <w:bookmarkEnd w:id="61"/>
    <w:bookmarkStart w:id="62" w:name="互信息的性质与维恩图直觉"/>
    <w:p>
      <w:pPr>
        <w:pStyle w:val="Heading3"/>
      </w:pPr>
      <w:r>
        <w:t xml:space="preserve">3.2 </w:t>
      </w:r>
      <w:r>
        <w:rPr>
          <w:rFonts w:hint="eastAsia"/>
        </w:rPr>
        <w:t xml:space="preserve">互信息的性质与维恩图直觉</w:t>
      </w:r>
    </w:p>
    <w:p>
      <w:pPr>
        <w:pStyle w:val="FirstParagraph"/>
      </w:pPr>
      <w:r>
        <w:rPr>
          <w:rFonts w:hint="eastAsia"/>
        </w:rPr>
        <w:t xml:space="preserve">互信息</w:t>
      </w:r>
      <w:r>
        <w:t xml:space="preserve"> </w:t>
      </w:r>
      <m:oMath>
        <m:r>
          <m:t>I</m:t>
        </m:r>
        <m:d>
          <m:dPr>
            <m:begChr m:val="("/>
            <m:sepChr m:val=""/>
            <m:endChr m:val=")"/>
            <m:grow/>
          </m:dPr>
          <m:e>
            <m:r>
              <m:t>X</m:t>
            </m:r>
            <m:r>
              <m:rPr>
                <m:sty m:val="p"/>
              </m:rPr>
              <m:t>;</m:t>
            </m:r>
            <m:r>
              <m:t>Y</m:t>
            </m:r>
          </m:e>
        </m:d>
      </m:oMath>
      <w:r>
        <w:t xml:space="preserve"> </w:t>
      </w:r>
      <w:r>
        <w:rPr>
          <w:rFonts w:hint="eastAsia"/>
        </w:rPr>
        <w:t xml:space="preserve">的定义在第</w:t>
      </w:r>
      <w:r>
        <w:t xml:space="preserve"> 3.1 </w:t>
      </w:r>
      <w:r>
        <w:rPr>
          <w:rFonts w:hint="eastAsia"/>
        </w:rPr>
        <w:t xml:space="preserve">节已通过</w:t>
      </w:r>
      <w:r>
        <w:t xml:space="preserve"> KL </w:t>
      </w:r>
      <w:r>
        <w:rPr>
          <w:rFonts w:hint="eastAsia"/>
        </w:rPr>
        <w:t xml:space="preserve">散度给出：</w:t>
      </w: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rPr>
          <w:rFonts w:hint="eastAsia"/>
        </w:rPr>
        <w:t xml:space="preserve">，并导出了其与熵的关系</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rPr>
          <w:rFonts w:hint="eastAsia"/>
        </w:rPr>
        <w:t xml:space="preserve">。第</w:t>
      </w:r>
      <w:r>
        <w:t xml:space="preserve"> 3.1 </w:t>
      </w:r>
      <w:r>
        <w:rPr>
          <w:rFonts w:hint="eastAsia"/>
        </w:rPr>
        <w:t xml:space="preserve">节的核心成果——Gibbs</w:t>
      </w:r>
      <w:r>
        <w:t xml:space="preserve"> </w:t>
      </w:r>
      <w:r>
        <w:rPr>
          <w:rFonts w:hint="eastAsia"/>
        </w:rPr>
        <w:t xml:space="preserve">不等式直接给出了</w:t>
      </w:r>
      <w:r>
        <w:t xml:space="preserve"> </w:t>
      </w:r>
      <m:oMath>
        <m:r>
          <m:t>I</m:t>
        </m:r>
        <m:d>
          <m:dPr>
            <m:begChr m:val="("/>
            <m:sepChr m:val=""/>
            <m:endChr m:val=")"/>
            <m:grow/>
          </m:dPr>
          <m:e>
            <m:r>
              <m:t>X</m:t>
            </m:r>
            <m:r>
              <m:rPr>
                <m:sty m:val="p"/>
              </m:rPr>
              <m:t>;</m:t>
            </m:r>
            <m:r>
              <m:t>Y</m:t>
            </m:r>
          </m:e>
        </m:d>
        <m:r>
          <m:rPr>
            <m:sty m:val="p"/>
          </m:rPr>
          <m:t>≥</m:t>
        </m:r>
        <m:r>
          <m:t>0</m:t>
        </m:r>
      </m:oMath>
      <w:r>
        <w:rPr>
          <w:rFonts w:hint="eastAsia"/>
        </w:rPr>
        <w:t xml:space="preserve">——本节将在这一非负性基础上，系统建立互信息的核心代数性质：对称性、非负性的等号条件与上界、链式法则，并引入信息论教学中极为经典的</w:t>
      </w:r>
      <w:r>
        <w:rPr>
          <w:rFonts w:hint="eastAsia"/>
          <w:i/>
          <w:iCs/>
        </w:rPr>
        <w:t xml:space="preserve">维恩图直觉</w:t>
      </w:r>
      <w:r>
        <w:rPr>
          <w:rFonts w:hint="eastAsia"/>
        </w:rPr>
        <w:t xml:space="preserve">来可视化两变量间的信息分配。接着，本节将这种直觉推到三变量情形，引入条件互信息</w:t>
      </w:r>
      <w:r>
        <w:t xml:space="preserve"> </w:t>
      </w:r>
      <m:oMath>
        <m:r>
          <m:t>I</m:t>
        </m:r>
        <m:d>
          <m:dPr>
            <m:begChr m:val="("/>
            <m:sepChr m:val=""/>
            <m:endChr m:val=")"/>
            <m:grow/>
          </m:dPr>
          <m:e>
            <m:r>
              <m:t>X</m:t>
            </m:r>
            <m:r>
              <m:rPr>
                <m:sty m:val="p"/>
              </m:rPr>
              <m:t>;</m:t>
            </m:r>
            <m:r>
              <m:t>Y</m:t>
            </m:r>
            <m:r>
              <m:rPr>
                <m:sty m:val="p"/>
              </m:rPr>
              <m:t>∣</m:t>
            </m:r>
            <m:r>
              <m:t>Z</m:t>
            </m:r>
          </m:e>
        </m:d>
      </m:oMath>
      <w:r>
        <w:rPr>
          <w:rFonts w:hint="eastAsia"/>
        </w:rPr>
        <w:t xml:space="preserve">，并指出维恩图直觉在三变量时的致命失效。最后，通过一个二元对称信道算例，手算互信息，并落实“信息增益”的馆藏落点。这些性质将与第</w:t>
      </w:r>
      <w:r>
        <w:t xml:space="preserve"> 3.1 </w:t>
      </w:r>
      <w:r>
        <w:rPr>
          <w:rFonts w:hint="eastAsia"/>
        </w:rPr>
        <w:t xml:space="preserve">节中互信息的定义一起，共同构成第</w:t>
      </w:r>
      <w:r>
        <w:t xml:space="preserve"> 3.3 </w:t>
      </w:r>
      <w:r>
        <w:rPr>
          <w:rFonts w:hint="eastAsia"/>
        </w:rPr>
        <w:t xml:space="preserve">节数据处理不等式和第</w:t>
      </w:r>
      <w:r>
        <w:t xml:space="preserve"> 3.4 </w:t>
      </w:r>
      <w:r>
        <w:rPr>
          <w:rFonts w:hint="eastAsia"/>
        </w:rPr>
        <w:t xml:space="preserve">节</w:t>
      </w:r>
      <w:r>
        <w:t xml:space="preserve"> Fano </w:t>
      </w:r>
      <w:r>
        <w:rPr>
          <w:rFonts w:hint="eastAsia"/>
        </w:rPr>
        <w:t xml:space="preserve">不等式的证明地基。</w:t>
      </w:r>
    </w:p>
    <w:p>
      <w:pPr>
        <w:pStyle w:val="BodyText"/>
      </w:pPr>
      <w:r>
        <w:rPr>
          <w:rFonts w:hint="eastAsia"/>
          <w:b/>
          <w:bCs/>
        </w:rPr>
        <w:t xml:space="preserve">性质</w:t>
      </w:r>
      <w:r>
        <w:rPr>
          <w:b/>
          <w:bCs/>
        </w:rPr>
        <w:t xml:space="preserve"> </w:t>
      </w:r>
      <w:r>
        <w:rPr>
          <w:rFonts w:hint="eastAsia"/>
          <w:b/>
          <w:bCs/>
        </w:rPr>
        <w:t xml:space="preserve">3.2.1（互信息的对称性）</w:t>
      </w:r>
      <w:r>
        <w:t xml:space="preserve"> </w:t>
      </w:r>
      <w:r>
        <w:rPr>
          <w:rFonts w:hint="eastAsia"/>
        </w:rPr>
        <w:t xml:space="preserve">对任意联合分布</w:t>
      </w:r>
      <w:r>
        <w:t xml:space="preserve"> </w:t>
      </w:r>
      <m:oMath>
        <m:sSub>
          <m:e>
            <m:r>
              <m:t>p</m:t>
            </m:r>
          </m:e>
          <m:sub>
            <m:r>
              <m:t>X</m:t>
            </m:r>
            <m:r>
              <m:t>Y</m:t>
            </m:r>
          </m:sub>
        </m:sSub>
      </m:oMath>
      <w:r>
        <w:rPr>
          <w:rFonts w:hint="eastAsia"/>
        </w:rPr>
        <w:t xml:space="preserve">，有</w:t>
      </w:r>
    </w:p>
    <w:p>
      <w:pPr>
        <w:pStyle w:val="BodyText"/>
      </w:pPr>
      <m:oMathPara>
        <m:oMathParaPr>
          <m:jc m:val="center"/>
        </m:oMathParaPr>
        <m:oMath>
          <m:r>
            <m:t>I</m:t>
          </m:r>
          <m:d>
            <m:dPr>
              <m:begChr m:val="("/>
              <m:sepChr m:val=""/>
              <m:endChr m:val=")"/>
              <m:grow/>
            </m:dPr>
            <m:e>
              <m:r>
                <m:t>X</m:t>
              </m:r>
              <m:r>
                <m:rPr>
                  <m:sty m:val="p"/>
                </m:rPr>
                <m:t>;</m:t>
              </m:r>
              <m:r>
                <m:t>Y</m:t>
              </m:r>
            </m:e>
          </m:d>
          <m:r>
            <m:rPr>
              <m:sty m:val="p"/>
            </m:rPr>
            <m:t>=</m:t>
          </m:r>
          <m:r>
            <m:t>I</m:t>
          </m:r>
          <m:d>
            <m:dPr>
              <m:begChr m:val="("/>
              <m:sepChr m:val=""/>
              <m:endChr m:val=")"/>
              <m:grow/>
            </m:dPr>
            <m:e>
              <m:r>
                <m:t>Y</m:t>
              </m:r>
              <m:r>
                <m:rPr>
                  <m:sty m:val="p"/>
                </m:rPr>
                <m:t>;</m:t>
              </m:r>
              <m:r>
                <m:t>X</m:t>
              </m:r>
            </m:e>
          </m:d>
          <m:r>
            <m:rPr>
              <m:sty m:val="p"/>
            </m:rPr>
            <m:t>.</m:t>
          </m:r>
        </m:oMath>
      </m:oMathPara>
    </w:p>
    <w:p>
      <w:pPr>
        <w:pStyle w:val="FirstParagraph"/>
      </w:pPr>
      <w:r>
        <w:rPr>
          <w:rFonts w:hint="eastAsia"/>
          <w:b/>
          <w:bCs/>
        </w:rPr>
        <w:t xml:space="preserve">证明</w:t>
      </w:r>
      <w:r>
        <w:rPr>
          <w:rFonts w:hint="eastAsia"/>
        </w:rPr>
        <w:t xml:space="preserve">：直接由</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t xml:space="preserve"> </w:t>
      </w:r>
      <w:r>
        <w:rPr>
          <w:rFonts w:hint="eastAsia"/>
        </w:rPr>
        <w:t xml:space="preserve">表达式，联合熵</w:t>
      </w:r>
      <w:r>
        <w:t xml:space="preserve"> </w:t>
      </w:r>
      <m:oMath>
        <m:r>
          <m:t>H</m:t>
        </m:r>
        <m:d>
          <m:dPr>
            <m:begChr m:val="("/>
            <m:sepChr m:val=""/>
            <m:endChr m:val=")"/>
            <m:grow/>
          </m:dPr>
          <m:e>
            <m:r>
              <m:t>X</m:t>
            </m:r>
            <m:r>
              <m:rPr>
                <m:sty m:val="p"/>
              </m:rPr>
              <m:t>,</m:t>
            </m:r>
            <m:r>
              <m:t>Y</m:t>
            </m:r>
          </m:e>
        </m:d>
      </m:oMath>
      <w:r>
        <w:t xml:space="preserve"> </w:t>
      </w:r>
      <w:r>
        <w:rPr>
          <w:rFonts w:hint="eastAsia"/>
        </w:rPr>
        <w:t xml:space="preserve">的对称性蕴涵</w:t>
      </w:r>
      <w:r>
        <w:t xml:space="preserve"> </w:t>
      </w:r>
      <m:oMath>
        <m:r>
          <m:t>I</m:t>
        </m:r>
        <m:d>
          <m:dPr>
            <m:begChr m:val="("/>
            <m:sepChr m:val=""/>
            <m:endChr m:val=")"/>
            <m:grow/>
          </m:dPr>
          <m:e>
            <m:r>
              <m:t>X</m:t>
            </m:r>
            <m:r>
              <m:rPr>
                <m:sty m:val="p"/>
              </m:rPr>
              <m:t>;</m:t>
            </m:r>
            <m:r>
              <m:t>Y</m:t>
            </m:r>
          </m:e>
        </m:d>
      </m:oMath>
      <w:r>
        <w:t xml:space="preserve"> </w:t>
      </w:r>
      <w:r>
        <w:rPr>
          <w:rFonts w:hint="eastAsia"/>
        </w:rPr>
        <w:t xml:space="preserve">的对称性。∎</w:t>
      </w:r>
    </w:p>
    <w:p>
      <w:pPr>
        <w:pStyle w:val="BodyText"/>
      </w:pPr>
      <w:r>
        <w:rPr>
          <w:rFonts w:hint="eastAsia"/>
        </w:rPr>
        <w:t xml:space="preserve">对称性是互信息区别于</w:t>
      </w:r>
      <w:r>
        <w:t xml:space="preserve"> KL </w:t>
      </w:r>
      <w:r>
        <w:rPr>
          <w:rFonts w:hint="eastAsia"/>
        </w:rPr>
        <w:t xml:space="preserve">散度的关键特征。KL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关于</w:t>
      </w:r>
      <w:r>
        <w:t xml:space="preserve"> </w:t>
      </w:r>
      <m:oMath>
        <m:r>
          <m:t>p</m:t>
        </m:r>
        <m:r>
          <m:rPr>
            <m:sty m:val="p"/>
          </m:rPr>
          <m:t>,</m:t>
        </m:r>
        <m:r>
          <m:t>q</m:t>
        </m:r>
      </m:oMath>
      <w:r>
        <w:t xml:space="preserve"> </w:t>
      </w:r>
      <w:r>
        <w:rPr>
          <w:rFonts w:hint="eastAsia"/>
        </w:rPr>
        <w:t xml:space="preserve">不对称——这一点在第</w:t>
      </w:r>
      <w:r>
        <w:t xml:space="preserve"> 3.1 </w:t>
      </w:r>
      <w:r>
        <w:rPr>
          <w:rFonts w:hint="eastAsia"/>
        </w:rPr>
        <w:t xml:space="preserve">节的算例框中已有具体数值体现——而互信息作为联合分布</w:t>
      </w:r>
      <w:r>
        <w:t xml:space="preserve"> </w:t>
      </w:r>
      <m:oMath>
        <m:sSub>
          <m:e>
            <m:r>
              <m:t>p</m:t>
            </m:r>
          </m:e>
          <m:sub>
            <m:r>
              <m:t>X</m:t>
            </m:r>
            <m:r>
              <m:t>Y</m:t>
            </m:r>
          </m:sub>
        </m:sSub>
      </m:oMath>
      <w:r>
        <w:t xml:space="preserve"> </w:t>
      </w:r>
      <w:r>
        <w:rPr>
          <w:rFonts w:hint="eastAsia"/>
        </w:rPr>
        <w:t xml:space="preserve">与乘积分布</w:t>
      </w:r>
      <w:r>
        <w:t xml:space="preserve"> </w:t>
      </w:r>
      <m:oMath>
        <m:sSub>
          <m:e>
            <m:r>
              <m:t>p</m:t>
            </m:r>
          </m:e>
          <m:sub>
            <m:r>
              <m:t>X</m:t>
            </m:r>
          </m:sub>
        </m:sSub>
        <m:sSub>
          <m:e>
            <m:r>
              <m:t>p</m:t>
            </m:r>
          </m:e>
          <m:sub>
            <m:r>
              <m:t>Y</m:t>
            </m:r>
          </m:sub>
        </m:sSub>
      </m:oMath>
      <w:r>
        <w:t xml:space="preserve"> </w:t>
      </w:r>
      <w:r>
        <w:rPr>
          <w:rFonts w:hint="eastAsia"/>
        </w:rPr>
        <w:t xml:space="preserve">之间的</w:t>
      </w:r>
      <w:r>
        <w:t xml:space="preserve"> KL </w:t>
      </w:r>
      <w:r>
        <w:rPr>
          <w:rFonts w:hint="eastAsia"/>
        </w:rPr>
        <w:t xml:space="preserve">散度，因子</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的地位天然对等。对称性意味着“</w:t>
      </w:r>
      <m:oMath>
        <m:r>
          <m:t>X</m:t>
        </m:r>
      </m:oMath>
      <w:r>
        <w:t xml:space="preserve"> </w:t>
      </w:r>
      <w:r>
        <w:rPr>
          <w:rFonts w:hint="eastAsia"/>
        </w:rPr>
        <w:t xml:space="preserve">所含关于</w:t>
      </w:r>
      <w:r>
        <w:t xml:space="preserve"> </w:t>
      </w:r>
      <m:oMath>
        <m:r>
          <m:t>Y</m:t>
        </m:r>
      </m:oMath>
      <w:r>
        <w:t xml:space="preserve"> </w:t>
      </w:r>
      <w:r>
        <w:rPr>
          <w:rFonts w:hint="eastAsia"/>
        </w:rPr>
        <w:t xml:space="preserve">的信息”恒等于“</w:t>
      </w:r>
      <m:oMath>
        <m:r>
          <m:t>Y</m:t>
        </m:r>
      </m:oMath>
      <w:r>
        <w:t xml:space="preserve"> </w:t>
      </w:r>
      <w:r>
        <w:rPr>
          <w:rFonts w:hint="eastAsia"/>
        </w:rPr>
        <w:t xml:space="preserve">所含关于</w:t>
      </w:r>
      <w:r>
        <w:t xml:space="preserve"> </w:t>
      </w:r>
      <m:oMath>
        <m:r>
          <m:t>X</m:t>
        </m:r>
      </m:oMath>
      <w:r>
        <w:t xml:space="preserve"> </w:t>
      </w:r>
      <w:r>
        <w:rPr>
          <w:rFonts w:hint="eastAsia"/>
        </w:rPr>
        <w:t xml:space="preserve">的信息”——信息的“共享”本质由此定型。</w:t>
      </w:r>
    </w:p>
    <w:p>
      <w:pPr>
        <w:pStyle w:val="BodyText"/>
      </w:pPr>
      <w:r>
        <w:rPr>
          <w:rFonts w:hint="eastAsia"/>
          <w:b/>
          <w:bCs/>
        </w:rPr>
        <w:t xml:space="preserve">性质</w:t>
      </w:r>
      <w:r>
        <w:rPr>
          <w:b/>
          <w:bCs/>
        </w:rPr>
        <w:t xml:space="preserve"> </w:t>
      </w:r>
      <w:r>
        <w:rPr>
          <w:rFonts w:hint="eastAsia"/>
          <w:b/>
          <w:bCs/>
        </w:rPr>
        <w:t xml:space="preserve">3.2.2（互信息的非负性与上界）</w:t>
      </w:r>
      <w:r>
        <w:t xml:space="preserve"> </w:t>
      </w:r>
      <w:r>
        <w:rPr>
          <w:rFonts w:hint="eastAsia"/>
        </w:rPr>
        <w:t xml:space="preserve">对任意</w:t>
      </w:r>
      <w:r>
        <w:t xml:space="preserve"> </w:t>
      </w:r>
      <m:oMath>
        <m:r>
          <m:t>X</m:t>
        </m:r>
        <m:r>
          <m:rPr>
            <m:sty m:val="p"/>
          </m:rPr>
          <m:t>,</m:t>
        </m:r>
        <m:r>
          <m:t>Y</m:t>
        </m:r>
      </m:oMath>
      <w:r>
        <w:rPr>
          <w:rFonts w:hint="eastAsia"/>
        </w:rPr>
        <w:t xml:space="preserve">，有</w:t>
      </w:r>
    </w:p>
    <w:p>
      <w:pPr>
        <w:pStyle w:val="BodyText"/>
      </w:pPr>
      <m:oMathPara>
        <m:oMathParaPr>
          <m:jc m:val="center"/>
        </m:oMathParaPr>
        <m:oMath>
          <m:r>
            <m:t>0</m:t>
          </m:r>
          <m:r>
            <m:rPr>
              <m:sty m:val="p"/>
            </m:rPr>
            <m:t>≤</m:t>
          </m:r>
          <m:r>
            <m:t>I</m:t>
          </m:r>
          <m:d>
            <m:dPr>
              <m:begChr m:val="("/>
              <m:sepChr m:val=""/>
              <m:endChr m:val=")"/>
              <m:grow/>
            </m:dPr>
            <m:e>
              <m:r>
                <m:t>X</m:t>
              </m:r>
              <m:r>
                <m:rPr>
                  <m:sty m:val="p"/>
                </m:rPr>
                <m:t>;</m:t>
              </m:r>
              <m:r>
                <m:t>Y</m:t>
              </m:r>
            </m:e>
          </m:d>
          <m:r>
            <m:rPr>
              <m:sty m:val="p"/>
            </m:rPr>
            <m:t>≤</m:t>
          </m:r>
          <m:r>
            <m:rPr>
              <m:sty m:val="p"/>
            </m:rPr>
            <m:t>min</m:t>
          </m:r>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rPr>
              <m:sty m:val="p"/>
            </m:rPr>
            <m:t>.</m:t>
          </m:r>
        </m:oMath>
      </m:oMathPara>
    </w:p>
    <w:p>
      <w:pPr>
        <w:pStyle w:val="FirstParagraph"/>
      </w:pPr>
      <w:r>
        <w:rPr>
          <w:rFonts w:hint="eastAsia"/>
        </w:rPr>
        <w:t xml:space="preserve">下界</w:t>
      </w:r>
      <w:r>
        <w:t xml:space="preserve"> </w:t>
      </w:r>
      <m:oMath>
        <m:r>
          <m:t>0</m:t>
        </m:r>
      </m:oMath>
      <w:r>
        <w:t xml:space="preserve"> </w:t>
      </w:r>
      <w:r>
        <w:rPr>
          <w:rFonts w:hint="eastAsia"/>
        </w:rPr>
        <w:t xml:space="preserve">等号当且仅当</w:t>
      </w:r>
      <w:r>
        <w:t xml:space="preserve"> </w:t>
      </w:r>
      <m:oMath>
        <m:r>
          <m:t>X</m:t>
        </m:r>
        <m:r>
          <m:rPr>
            <m:sty m:val="p"/>
          </m:rPr>
          <m:t>⊥</m:t>
        </m:r>
        <m:r>
          <m:t>Y</m:t>
        </m:r>
      </m:oMath>
      <w:r>
        <w:rPr>
          <w:rFonts w:hint="eastAsia"/>
        </w:rPr>
        <w:t xml:space="preserve">；上界</w:t>
      </w:r>
      <w:r>
        <w:t xml:space="preserve"> </w:t>
      </w:r>
      <m:oMath>
        <m:r>
          <m:rPr>
            <m:sty m:val="p"/>
          </m:rPr>
          <m:t>min</m:t>
        </m:r>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oMath>
      <w:r>
        <w:t xml:space="preserve"> </w:t>
      </w:r>
      <w:r>
        <w:rPr>
          <w:rFonts w:hint="eastAsia"/>
        </w:rPr>
        <w:t xml:space="preserve">等号当且仅当给定</w:t>
      </w:r>
      <w:r>
        <w:t xml:space="preserve"> </w:t>
      </w:r>
      <m:oMath>
        <m:r>
          <m:t>Y</m:t>
        </m:r>
      </m:oMath>
      <w:r>
        <w:rPr>
          <w:rFonts w:hint="eastAsia"/>
        </w:rPr>
        <w:t xml:space="preserve">（或</w:t>
      </w:r>
      <w:r>
        <w:t xml:space="preserve"> </w:t>
      </w:r>
      <m:oMath>
        <m:r>
          <m:t>X</m:t>
        </m:r>
      </m:oMath>
      <w:r>
        <w:rPr>
          <w:rFonts w:hint="eastAsia"/>
        </w:rPr>
        <w:t xml:space="preserve">）时</w:t>
      </w:r>
      <w:r>
        <w:t xml:space="preserve"> </w:t>
      </w:r>
      <m:oMath>
        <m:r>
          <m:t>X</m:t>
        </m:r>
      </m:oMath>
      <w:r>
        <w:rPr>
          <w:rFonts w:hint="eastAsia"/>
        </w:rPr>
        <w:t xml:space="preserve">（或</w:t>
      </w:r>
      <w:r>
        <w:t xml:space="preserve"> </w:t>
      </w:r>
      <m:oMath>
        <m:r>
          <m:t>Y</m:t>
        </m:r>
      </m:oMath>
      <w:r>
        <w:rPr>
          <w:rFonts w:hint="eastAsia"/>
        </w:rPr>
        <w:t xml:space="preserve">）被完全确定。</w:t>
      </w:r>
    </w:p>
    <w:p>
      <w:pPr>
        <w:pStyle w:val="BodyText"/>
      </w:pPr>
      <w:r>
        <w:rPr>
          <w:rFonts w:hint="eastAsia"/>
          <w:b/>
          <w:bCs/>
        </w:rPr>
        <w:t xml:space="preserve">证明</w:t>
      </w:r>
      <w:r>
        <w:rPr>
          <w:rFonts w:hint="eastAsia"/>
        </w:rPr>
        <w:t xml:space="preserve">：非负性直接由</w:t>
      </w:r>
      <w:r>
        <w:t xml:space="preserve"> </w:t>
      </w: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t xml:space="preserve"> </w:t>
      </w:r>
      <w:r>
        <w:rPr>
          <w:rFonts w:hint="eastAsia"/>
        </w:rPr>
        <w:t xml:space="preserve">及</w:t>
      </w:r>
      <w:r>
        <w:t xml:space="preserve"> Gibbs </w:t>
      </w:r>
      <w:r>
        <w:rPr>
          <w:rFonts w:hint="eastAsia"/>
        </w:rPr>
        <w:t xml:space="preserve">不等式（定理</w:t>
      </w:r>
      <w:r>
        <w:t xml:space="preserve"> </w:t>
      </w:r>
      <w:r>
        <w:rPr>
          <w:rFonts w:hint="eastAsia"/>
        </w:rPr>
        <w:t xml:space="preserve">3.1.1）得到——这正是第</w:t>
      </w:r>
      <w:r>
        <w:t xml:space="preserve"> 3.1 </w:t>
      </w:r>
      <w:r>
        <w:rPr>
          <w:rFonts w:hint="eastAsia"/>
        </w:rPr>
        <w:t xml:space="preserve">节推论</w:t>
      </w:r>
      <w:r>
        <w:t xml:space="preserve"> 3.1 </w:t>
      </w:r>
      <w:r>
        <w:rPr>
          <w:rFonts w:hint="eastAsia"/>
        </w:rPr>
        <w:t xml:space="preserve">的内容，此处进一步明确等号条件；上界由</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oMath>
      <w:r>
        <w:t xml:space="preserve"> </w:t>
      </w:r>
      <w:r>
        <w:rPr>
          <w:rFonts w:hint="eastAsia"/>
        </w:rPr>
        <w:t xml:space="preserve">及条件熵的非负性</w:t>
      </w:r>
      <w:r>
        <w:t xml:space="preserve"> </w:t>
      </w:r>
      <m:oMath>
        <m:r>
          <m:t>H</m:t>
        </m:r>
        <m:d>
          <m:dPr>
            <m:begChr m:val="("/>
            <m:sepChr m:val=""/>
            <m:endChr m:val=")"/>
            <m:grow/>
          </m:dPr>
          <m:e>
            <m:r>
              <m:t>X</m:t>
            </m:r>
            <m:r>
              <m:rPr>
                <m:sty m:val="p"/>
              </m:rPr>
              <m:t>∣</m:t>
            </m:r>
            <m:r>
              <m:t>Y</m:t>
            </m:r>
          </m:e>
        </m:d>
        <m:r>
          <m:rPr>
            <m:sty m:val="p"/>
          </m:rPr>
          <m:t>≥</m:t>
        </m:r>
        <m:r>
          <m:t>0</m:t>
        </m:r>
      </m:oMath>
      <w:r>
        <w:rPr>
          <w:rFonts w:hint="eastAsia"/>
        </w:rPr>
        <w:t xml:space="preserve">（第</w:t>
      </w:r>
      <w:r>
        <w:t xml:space="preserve"> 2 </w:t>
      </w:r>
      <w:r>
        <w:rPr>
          <w:rFonts w:hint="eastAsia"/>
        </w:rPr>
        <w:t xml:space="preserve">章定理</w:t>
      </w:r>
      <w:r>
        <w:t xml:space="preserve"> </w:t>
      </w:r>
      <w:r>
        <w:rPr>
          <w:rFonts w:hint="eastAsia"/>
        </w:rPr>
        <w:t xml:space="preserve">2.2.2），同理</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oMath>
      <w:r>
        <w:t xml:space="preserve"> </w:t>
      </w:r>
      <w:r>
        <w:rPr>
          <w:rFonts w:hint="eastAsia"/>
        </w:rPr>
        <w:t xml:space="preserve">得证。∎</w:t>
      </w:r>
    </w:p>
    <w:p>
      <w:pPr>
        <w:pStyle w:val="BodyText"/>
      </w:pPr>
      <w:r>
        <w:rPr>
          <w:rFonts w:hint="eastAsia"/>
        </w:rPr>
        <w:t xml:space="preserve">这个上下界框定了互信息的物理语义：它不能为负，且不可能超过任一变量自身所含的全部不确定性。与第</w:t>
      </w:r>
      <w:r>
        <w:t xml:space="preserve"> 3.1 </w:t>
      </w:r>
      <w:r>
        <w:rPr>
          <w:rFonts w:hint="eastAsia"/>
        </w:rPr>
        <w:t xml:space="preserve">节中以“联合分布距独立有多远”的</w:t>
      </w:r>
      <w:r>
        <w:t xml:space="preserve"> KL </w:t>
      </w:r>
      <w:r>
        <w:rPr>
          <w:rFonts w:hint="eastAsia"/>
        </w:rPr>
        <w:t xml:space="preserve">视角形成互补，这里用熵差视角强化了“信息共享量”的直觉。</w:t>
      </w:r>
    </w:p>
    <w:p>
      <w:pPr>
        <w:pStyle w:val="BodyText"/>
      </w:pPr>
      <w:r>
        <w:rPr>
          <w:rFonts w:hint="eastAsia"/>
          <w:b/>
          <w:bCs/>
        </w:rPr>
        <w:t xml:space="preserve">性质</w:t>
      </w:r>
      <w:r>
        <w:rPr>
          <w:b/>
          <w:bCs/>
        </w:rPr>
        <w:t xml:space="preserve"> </w:t>
      </w:r>
      <w:r>
        <w:rPr>
          <w:rFonts w:hint="eastAsia"/>
          <w:b/>
          <w:bCs/>
        </w:rPr>
        <w:t xml:space="preserve">3.2.3（互信息的链式法则）★</w:t>
      </w:r>
      <w:r>
        <w:rPr>
          <w:b/>
          <w:bCs/>
        </w:rPr>
        <w:t xml:space="preserve"> </w:t>
      </w:r>
      <w:r>
        <w:rPr>
          <w:rFonts w:hint="eastAsia"/>
          <w:b/>
          <w:bCs/>
        </w:rPr>
        <w:t xml:space="preserve">①【本书证明】</w:t>
      </w:r>
      <w:r>
        <w:t xml:space="preserve"> </w:t>
      </w:r>
      <w:r>
        <w:rPr>
          <w:rFonts w:hint="eastAsia"/>
        </w:rPr>
        <w:t xml:space="preserve">对任意随机变量</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Y</m:t>
        </m:r>
      </m:oMath>
      <w:r>
        <w:rPr>
          <w:rFonts w:hint="eastAsia"/>
        </w:rPr>
        <w:t xml:space="preserve">，有</w:t>
      </w:r>
    </w:p>
    <w:p>
      <w:pPr>
        <w:pStyle w:val="BodyText"/>
      </w:pPr>
      <m:oMathPara>
        <m:oMathParaPr>
          <m:jc m:val="center"/>
        </m:oMathParaPr>
        <m:oMath>
          <m:r>
            <m:t>I</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Y</m:t>
              </m:r>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X</m:t>
                  </m:r>
                </m:e>
                <m:sub>
                  <m:r>
                    <m:t>i</m:t>
                  </m:r>
                </m:sub>
              </m:sSub>
              <m:r>
                <m:rPr>
                  <m:sty m:val="p"/>
                </m:rPr>
                <m:t>;</m:t>
              </m:r>
              <m:r>
                <m:t>Y</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rPr>
        <w:t xml:space="preserve">其中</w:t>
      </w:r>
      <w:r>
        <w:t xml:space="preserve"> </w:t>
      </w:r>
      <m:oMath>
        <m:r>
          <m:t>I</m:t>
        </m:r>
        <m:d>
          <m:dPr>
            <m:begChr m:val="("/>
            <m:sepChr m:val=""/>
            <m:endChr m:val=")"/>
            <m:grow/>
          </m:dPr>
          <m:e>
            <m:sSub>
              <m:e>
                <m:r>
                  <m:t>X</m:t>
                </m:r>
              </m:e>
              <m:sub>
                <m:r>
                  <m:t>i</m:t>
                </m:r>
              </m:sub>
            </m:sSub>
            <m:r>
              <m:rPr>
                <m:sty m:val="p"/>
              </m:rPr>
              <m:t>;</m:t>
            </m:r>
            <m:r>
              <m:t>Y</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oMath>
      <w:r>
        <w:t xml:space="preserve"> </w:t>
      </w:r>
      <w:r>
        <w:rPr>
          <w:rFonts w:hint="eastAsia"/>
        </w:rPr>
        <w:t xml:space="preserve">为条件互信息，定义为</w:t>
      </w:r>
    </w:p>
    <w:p>
      <w:pPr>
        <w:pStyle w:val="BodyText"/>
      </w:pPr>
      <m:oMathPara>
        <m:oMathParaPr>
          <m:jc m:val="center"/>
        </m:oMathParaPr>
        <m:oMath>
          <m:r>
            <m:t>I</m:t>
          </m:r>
          <m:d>
            <m:dPr>
              <m:begChr m:val="("/>
              <m:sepChr m:val=""/>
              <m:endChr m:val=")"/>
              <m:grow/>
            </m:dPr>
            <m:e>
              <m:sSub>
                <m:e>
                  <m:r>
                    <m:t>X</m:t>
                  </m:r>
                </m:e>
                <m:sub>
                  <m:r>
                    <m:t>i</m:t>
                  </m:r>
                </m:sub>
              </m:sSub>
              <m:r>
                <m:rPr>
                  <m:sty m:val="p"/>
                </m:rPr>
                <m:t>;</m:t>
              </m:r>
              <m:r>
                <m:t>Y</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i</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r>
            <m:t>H</m:t>
          </m:r>
          <m:d>
            <m:dPr>
              <m:begChr m:val="("/>
              <m:sepChr m:val=""/>
              <m:endChr m:val=")"/>
              <m:grow/>
            </m:dPr>
            <m:e>
              <m:sSub>
                <m:e>
                  <m:r>
                    <m:t>X</m:t>
                  </m:r>
                </m:e>
                <m:sub>
                  <m:r>
                    <m:t>i</m:t>
                  </m:r>
                </m:sub>
              </m:sSub>
              <m:r>
                <m:rPr>
                  <m:sty m:val="p"/>
                </m:rPr>
                <m:t>∣</m:t>
              </m:r>
              <m:r>
                <m:t>Y</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e>
          </m:d>
          <m:r>
            <m:rPr>
              <m:sty m:val="p"/>
            </m:rPr>
            <m:t>.</m:t>
          </m:r>
        </m:oMath>
      </m:oMathPara>
    </w:p>
    <w:p>
      <w:pPr>
        <w:pStyle w:val="FirstParagraph"/>
      </w:pPr>
      <w:r>
        <w:rPr>
          <w:rFonts w:hint="eastAsia"/>
          <w:b/>
          <w:bCs/>
        </w:rPr>
        <w:t xml:space="preserve">证明</w:t>
      </w:r>
      <w:r>
        <w:rPr>
          <w:rFonts w:hint="eastAsia"/>
        </w:rPr>
        <w:t xml:space="preserve">：利用互信息与熵的关系，将左端写为</w:t>
      </w:r>
    </w:p>
    <w:p>
      <w:pPr>
        <w:pStyle w:val="BodyText"/>
      </w:pPr>
      <m:oMathPara>
        <m:oMathParaPr>
          <m:jc m:val="center"/>
        </m:oMathParaPr>
        <m:oMath>
          <m:r>
            <m:t>I</m:t>
          </m:r>
          <m:d>
            <m:dPr>
              <m:begChr m:val="("/>
              <m:sepChr m:val=""/>
              <m:endChr m:val=")"/>
              <m:grow/>
            </m:dPr>
            <m:e>
              <m:sSubSup>
                <m:e>
                  <m:r>
                    <m:t>X</m:t>
                  </m:r>
                </m:e>
                <m:sub>
                  <m:r>
                    <m:t>1</m:t>
                  </m:r>
                </m:sub>
                <m:sup>
                  <m:r>
                    <m:t>n</m:t>
                  </m:r>
                </m:sup>
              </m:sSubSup>
              <m:r>
                <m:rPr>
                  <m:sty m:val="p"/>
                </m:rPr>
                <m:t>;</m:t>
              </m:r>
              <m:r>
                <m:t>Y</m:t>
              </m:r>
            </m:e>
          </m:d>
          <m:r>
            <m:rPr>
              <m:sty m:val="p"/>
            </m:rPr>
            <m:t>=</m:t>
          </m:r>
          <m:r>
            <m:t>H</m:t>
          </m:r>
          <m:d>
            <m:dPr>
              <m:begChr m:val="("/>
              <m:sepChr m:val=""/>
              <m:endChr m:val=")"/>
              <m:grow/>
            </m:dPr>
            <m:e>
              <m:sSubSup>
                <m:e>
                  <m:r>
                    <m:t>X</m:t>
                  </m:r>
                </m:e>
                <m:sub>
                  <m:r>
                    <m:t>1</m:t>
                  </m:r>
                </m:sub>
                <m:sup>
                  <m:r>
                    <m:t>n</m:t>
                  </m:r>
                </m:sup>
              </m:sSubSup>
            </m:e>
          </m:d>
          <m:r>
            <m:rPr>
              <m:sty m:val="p"/>
            </m:rPr>
            <m:t>−</m:t>
          </m:r>
          <m:r>
            <m:t>H</m:t>
          </m:r>
          <m:d>
            <m:dPr>
              <m:begChr m:val="("/>
              <m:sepChr m:val=""/>
              <m:endChr m:val=")"/>
              <m:grow/>
            </m:dPr>
            <m:e>
              <m:sSubSup>
                <m:e>
                  <m:r>
                    <m:t>X</m:t>
                  </m:r>
                </m:e>
                <m:sub>
                  <m:r>
                    <m:t>1</m:t>
                  </m:r>
                </m:sub>
                <m:sup>
                  <m:r>
                    <m:t>n</m:t>
                  </m:r>
                </m:sup>
              </m:sSubSup>
              <m:r>
                <m:rPr>
                  <m:sty m:val="p"/>
                </m:rPr>
                <m:t>∣</m:t>
              </m:r>
              <m:r>
                <m:t>Y</m:t>
              </m:r>
            </m:e>
          </m:d>
          <m:r>
            <m:rPr>
              <m:sty m:val="p"/>
            </m:rPr>
            <m:t>.</m:t>
          </m:r>
        </m:oMath>
      </m:oMathPara>
    </w:p>
    <w:p>
      <w:pPr>
        <w:pStyle w:val="FirstParagraph"/>
      </w:pPr>
      <w:r>
        <w:rPr>
          <w:rFonts w:hint="eastAsia"/>
        </w:rPr>
        <w:t xml:space="preserve">对</w:t>
      </w:r>
      <w:r>
        <w:t xml:space="preserve"> </w:t>
      </w:r>
      <m:oMath>
        <m:r>
          <m:t>H</m:t>
        </m:r>
        <m:d>
          <m:dPr>
            <m:begChr m:val="("/>
            <m:sepChr m:val=""/>
            <m:endChr m:val=")"/>
            <m:grow/>
          </m:dPr>
          <m:e>
            <m:sSubSup>
              <m:e>
                <m:r>
                  <m:t>X</m:t>
                </m:r>
              </m:e>
              <m:sub>
                <m:r>
                  <m:t>1</m:t>
                </m:r>
              </m:sub>
              <m:sup>
                <m:r>
                  <m:t>n</m:t>
                </m:r>
              </m:sup>
            </m:sSubSup>
          </m:e>
        </m:d>
      </m:oMath>
      <w:r>
        <w:t xml:space="preserve"> </w:t>
      </w:r>
      <w:r>
        <w:rPr>
          <w:rFonts w:hint="eastAsia"/>
        </w:rPr>
        <w:t xml:space="preserve">和</w:t>
      </w:r>
      <w:r>
        <w:t xml:space="preserve"> </w:t>
      </w:r>
      <m:oMath>
        <m:r>
          <m:t>H</m:t>
        </m:r>
        <m:d>
          <m:dPr>
            <m:begChr m:val="("/>
            <m:sepChr m:val=""/>
            <m:endChr m:val=")"/>
            <m:grow/>
          </m:dPr>
          <m:e>
            <m:sSubSup>
              <m:e>
                <m:r>
                  <m:t>X</m:t>
                </m:r>
              </m:e>
              <m:sub>
                <m:r>
                  <m:t>1</m:t>
                </m:r>
              </m:sub>
              <m:sup>
                <m:r>
                  <m:t>n</m:t>
                </m:r>
              </m:sup>
            </m:sSubSup>
            <m:r>
              <m:rPr>
                <m:sty m:val="p"/>
              </m:rPr>
              <m:t>∣</m:t>
            </m:r>
            <m:r>
              <m:t>Y</m:t>
            </m:r>
          </m:e>
        </m:d>
      </m:oMath>
      <w:r>
        <w:t xml:space="preserve"> </w:t>
      </w:r>
      <w:r>
        <w:rPr>
          <w:rFonts w:hint="eastAsia"/>
        </w:rPr>
        <w:t xml:space="preserve">分别使用熵的链式法则（定理</w:t>
      </w:r>
      <w:r>
        <w:t xml:space="preserve"> </w:t>
      </w:r>
      <w:r>
        <w:rPr>
          <w:rFonts w:hint="eastAsia"/>
        </w:rPr>
        <w:t xml:space="preserve">2.2.1，第</w:t>
      </w:r>
      <w:r>
        <w:t xml:space="preserve"> 2 </w:t>
      </w:r>
      <w:r>
        <w:rPr>
          <w:rFonts w:hint="eastAsia"/>
        </w:rPr>
        <w:t xml:space="preserve">章）：</w:t>
      </w:r>
    </w:p>
    <w:p>
      <w:pPr>
        <w:pStyle w:val="BodyText"/>
      </w:pPr>
      <m:oMathPara>
        <m:oMathParaPr>
          <m:jc m:val="center"/>
        </m:oMathParaPr>
        <m:oMath>
          <m:r>
            <m:t>H</m:t>
          </m:r>
          <m:d>
            <m:dPr>
              <m:begChr m:val="("/>
              <m:sepChr m:val=""/>
              <m:endChr m:val=")"/>
              <m:grow/>
            </m:dPr>
            <m:e>
              <m:sSubSup>
                <m:e>
                  <m:r>
                    <m:t>X</m:t>
                  </m:r>
                </m:e>
                <m:sub>
                  <m:r>
                    <m:t>1</m:t>
                  </m:r>
                </m:sub>
                <m:sup>
                  <m:r>
                    <m:t>n</m:t>
                  </m:r>
                </m:sup>
              </m:sSubSup>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Sup>
                <m:e>
                  <m:r>
                    <m:t>X</m:t>
                  </m:r>
                </m:e>
                <m:sub>
                  <m:r>
                    <m:t>1</m:t>
                  </m:r>
                </m:sub>
                <m:sup>
                  <m:r>
                    <m:t>i</m:t>
                  </m:r>
                  <m:r>
                    <m:rPr>
                      <m:sty m:val="p"/>
                    </m:rPr>
                    <m:t>−</m:t>
                  </m:r>
                  <m:r>
                    <m:t>1</m:t>
                  </m:r>
                </m:sup>
              </m:sSubSup>
            </m:e>
          </m:d>
          <m:r>
            <m:rPr>
              <m:sty m:val="p"/>
            </m:rPr>
            <m:t>,</m:t>
          </m:r>
          <m:r>
            <m:t> </m:t>
          </m:r>
          <m:r>
            <m:t>H</m:t>
          </m:r>
          <m:d>
            <m:dPr>
              <m:begChr m:val="("/>
              <m:sepChr m:val=""/>
              <m:endChr m:val=")"/>
              <m:grow/>
            </m:dPr>
            <m:e>
              <m:sSubSup>
                <m:e>
                  <m:r>
                    <m:t>X</m:t>
                  </m:r>
                </m:e>
                <m:sub>
                  <m:r>
                    <m:t>1</m:t>
                  </m:r>
                </m:sub>
                <m:sup>
                  <m:r>
                    <m:t>n</m:t>
                  </m:r>
                </m:sup>
              </m:sSubSup>
              <m:r>
                <m:rPr>
                  <m:sty m:val="p"/>
                </m:rPr>
                <m:t>∣</m:t>
              </m:r>
              <m:r>
                <m:t>Y</m:t>
              </m:r>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Sup>
                <m:e>
                  <m:r>
                    <m:t>X</m:t>
                  </m:r>
                </m:e>
                <m:sub>
                  <m:r>
                    <m:t>1</m:t>
                  </m:r>
                </m:sub>
                <m:sup>
                  <m:r>
                    <m:t>i</m:t>
                  </m:r>
                  <m:r>
                    <m:rPr>
                      <m:sty m:val="p"/>
                    </m:rPr>
                    <m:t>−</m:t>
                  </m:r>
                  <m:r>
                    <m:t>1</m:t>
                  </m:r>
                </m:sup>
              </m:sSubSup>
              <m:r>
                <m:rPr>
                  <m:sty m:val="p"/>
                </m:rPr>
                <m:t>,</m:t>
              </m:r>
              <m:r>
                <m:t>Y</m:t>
              </m:r>
            </m:e>
          </m:d>
          <m:r>
            <m:rPr>
              <m:sty m:val="p"/>
            </m:rPr>
            <m:t>.</m:t>
          </m:r>
        </m:oMath>
      </m:oMathPara>
    </w:p>
    <w:p>
      <w:pPr>
        <w:pStyle w:val="FirstParagraph"/>
      </w:pPr>
      <w:r>
        <w:rPr>
          <w:rFonts w:hint="eastAsia"/>
        </w:rPr>
        <w:t xml:space="preserve">代入即得</w:t>
      </w:r>
    </w:p>
    <w:p>
      <w:pPr>
        <w:pStyle w:val="BodyText"/>
      </w:pPr>
      <m:oMathPara>
        <m:oMathParaPr>
          <m:jc m:val="center"/>
        </m:oMathParaPr>
        <m:oMath>
          <m:r>
            <m:t>I</m:t>
          </m:r>
          <m:d>
            <m:dPr>
              <m:begChr m:val="("/>
              <m:sepChr m:val=""/>
              <m:endChr m:val=")"/>
              <m:grow/>
            </m:dPr>
            <m:e>
              <m:sSubSup>
                <m:e>
                  <m:r>
                    <m:t>X</m:t>
                  </m:r>
                </m:e>
                <m:sub>
                  <m:r>
                    <m:t>1</m:t>
                  </m:r>
                </m:sub>
                <m:sup>
                  <m:r>
                    <m:t>n</m:t>
                  </m:r>
                </m:sup>
              </m:sSubSup>
              <m:r>
                <m:rPr>
                  <m:sty m:val="p"/>
                </m:rPr>
                <m:t>;</m:t>
              </m:r>
              <m:r>
                <m:t>Y</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r>
                    <m:t>H</m:t>
                  </m:r>
                  <m:d>
                    <m:dPr>
                      <m:begChr m:val="("/>
                      <m:sepChr m:val=""/>
                      <m:endChr m:val=")"/>
                      <m:grow/>
                    </m:dPr>
                    <m:e>
                      <m:sSub>
                        <m:e>
                          <m:r>
                            <m:t>X</m:t>
                          </m:r>
                        </m:e>
                        <m:sub>
                          <m:r>
                            <m:t>i</m:t>
                          </m:r>
                        </m:sub>
                      </m:sSub>
                      <m:r>
                        <m:rPr>
                          <m:sty m:val="p"/>
                        </m:rPr>
                        <m:t>∣</m:t>
                      </m:r>
                      <m:sSubSup>
                        <m:e>
                          <m:r>
                            <m:t>X</m:t>
                          </m:r>
                        </m:e>
                        <m:sub>
                          <m:r>
                            <m:t>1</m:t>
                          </m:r>
                        </m:sub>
                        <m:sup>
                          <m:r>
                            <m:t>i</m:t>
                          </m:r>
                          <m:r>
                            <m:rPr>
                              <m:sty m:val="p"/>
                            </m:rPr>
                            <m:t>−</m:t>
                          </m:r>
                          <m:r>
                            <m:t>1</m:t>
                          </m:r>
                        </m:sup>
                      </m:sSubSup>
                    </m:e>
                  </m:d>
                  <m:r>
                    <m:rPr>
                      <m:sty m:val="p"/>
                    </m:rPr>
                    <m:t>−</m:t>
                  </m:r>
                  <m:r>
                    <m:t>H</m:t>
                  </m:r>
                  <m:d>
                    <m:dPr>
                      <m:begChr m:val="("/>
                      <m:sepChr m:val=""/>
                      <m:endChr m:val=")"/>
                      <m:grow/>
                    </m:dPr>
                    <m:e>
                      <m:sSub>
                        <m:e>
                          <m:r>
                            <m:t>X</m:t>
                          </m:r>
                        </m:e>
                        <m:sub>
                          <m:r>
                            <m:t>i</m:t>
                          </m:r>
                        </m:sub>
                      </m:sSub>
                      <m:r>
                        <m:rPr>
                          <m:sty m:val="p"/>
                        </m:rPr>
                        <m:t>∣</m:t>
                      </m:r>
                      <m:sSubSup>
                        <m:e>
                          <m:r>
                            <m:t>X</m:t>
                          </m:r>
                        </m:e>
                        <m:sub>
                          <m:r>
                            <m:t>1</m:t>
                          </m:r>
                        </m:sub>
                        <m:sup>
                          <m:r>
                            <m:t>i</m:t>
                          </m:r>
                          <m:r>
                            <m:rPr>
                              <m:sty m:val="p"/>
                            </m:rPr>
                            <m:t>−</m:t>
                          </m:r>
                          <m:r>
                            <m:t>1</m:t>
                          </m:r>
                        </m:sup>
                      </m:sSubSup>
                      <m:r>
                        <m:rPr>
                          <m:sty m:val="p"/>
                        </m:rPr>
                        <m:t>,</m:t>
                      </m:r>
                      <m:r>
                        <m:t>Y</m:t>
                      </m:r>
                    </m:e>
                  </m:d>
                </m:e>
              </m:d>
            </m:e>
          </m:nary>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X</m:t>
                  </m:r>
                </m:e>
                <m:sub>
                  <m:r>
                    <m:t>i</m:t>
                  </m:r>
                </m:sub>
              </m:sSub>
              <m:r>
                <m:rPr>
                  <m:sty m:val="p"/>
                </m:rPr>
                <m:t>;</m:t>
              </m:r>
              <m:r>
                <m:t>Y</m:t>
              </m:r>
              <m:r>
                <m:rPr>
                  <m:sty m:val="p"/>
                </m:rPr>
                <m:t>∣</m:t>
              </m:r>
              <m:sSubSup>
                <m:e>
                  <m:r>
                    <m:t>X</m:t>
                  </m:r>
                </m:e>
                <m:sub>
                  <m:r>
                    <m:t>1</m:t>
                  </m:r>
                </m:sub>
                <m:sup>
                  <m:r>
                    <m:t>i</m:t>
                  </m:r>
                  <m:r>
                    <m:rPr>
                      <m:sty m:val="p"/>
                    </m:rPr>
                    <m:t>−</m:t>
                  </m:r>
                  <m:r>
                    <m:t>1</m:t>
                  </m:r>
                </m:sup>
              </m:sSubSup>
            </m:e>
          </m:d>
          <m:r>
            <m:rPr>
              <m:sty m:val="p"/>
            </m:rPr>
            <m:t>.</m:t>
          </m:r>
        </m:oMath>
      </m:oMathPara>
    </w:p>
    <w:p>
      <w:pPr>
        <w:pStyle w:val="FirstParagraph"/>
      </w:pPr>
      <w:r>
        <w:t xml:space="preserve">∎</w:t>
      </w:r>
    </w:p>
    <w:p>
      <w:pPr>
        <w:pStyle w:val="BodyText"/>
      </w:pPr>
      <w:r>
        <w:rPr>
          <w:rFonts w:hint="eastAsia"/>
        </w:rPr>
        <w:t xml:space="preserve">互信息链式法则的直观解释是：一个随机向量</w:t>
      </w:r>
      <w:r>
        <w:t xml:space="preserve"> </w:t>
      </w:r>
      <m:oMath>
        <m:sSubSup>
          <m:e>
            <m:r>
              <m:t>X</m:t>
            </m:r>
          </m:e>
          <m:sub>
            <m:r>
              <m:t>1</m:t>
            </m:r>
          </m:sub>
          <m:sup>
            <m:r>
              <m:t>n</m:t>
            </m:r>
          </m:sup>
        </m:sSubSup>
      </m:oMath>
      <w:r>
        <w:t xml:space="preserve"> </w:t>
      </w:r>
      <w:r>
        <w:rPr>
          <w:rFonts w:hint="eastAsia"/>
        </w:rPr>
        <w:t xml:space="preserve">关于</w:t>
      </w:r>
      <w:r>
        <w:t xml:space="preserve"> </w:t>
      </w:r>
      <m:oMath>
        <m:r>
          <m:t>Y</m:t>
        </m:r>
      </m:oMath>
      <w:r>
        <w:t xml:space="preserve"> </w:t>
      </w:r>
      <w:r>
        <w:rPr>
          <w:rFonts w:hint="eastAsia"/>
        </w:rPr>
        <w:t xml:space="preserve">所携带的总信息，可以逐分量地累加；每次累加的是“在已知前面所有分量之后，当前分量</w:t>
      </w:r>
      <w:r>
        <w:t xml:space="preserve"> </w:t>
      </w:r>
      <m:oMath>
        <m:sSub>
          <m:e>
            <m:r>
              <m:t>X</m:t>
            </m:r>
          </m:e>
          <m:sub>
            <m:r>
              <m:t>i</m:t>
            </m:r>
          </m:sub>
        </m:sSub>
      </m:oMath>
      <w:r>
        <w:t xml:space="preserve"> </w:t>
      </w:r>
      <w:r>
        <w:rPr>
          <w:rFonts w:hint="eastAsia"/>
        </w:rPr>
        <w:t xml:space="preserve">额外提供的关于</w:t>
      </w:r>
      <w:r>
        <w:t xml:space="preserve"> </w:t>
      </w:r>
      <m:oMath>
        <m:r>
          <m:t>Y</m:t>
        </m:r>
      </m:oMath>
      <w:r>
        <w:t xml:space="preserve"> </w:t>
      </w:r>
      <w:r>
        <w:rPr>
          <w:rFonts w:hint="eastAsia"/>
        </w:rPr>
        <w:t xml:space="preserve">的信息”。注意条件互信息</w:t>
      </w:r>
      <w:r>
        <w:t xml:space="preserve"> </w:t>
      </w:r>
      <m:oMath>
        <m:r>
          <m:t>I</m:t>
        </m:r>
        <m:d>
          <m:dPr>
            <m:begChr m:val="("/>
            <m:sepChr m:val=""/>
            <m:endChr m:val=")"/>
            <m:grow/>
          </m:dPr>
          <m:e>
            <m:sSub>
              <m:e>
                <m:r>
                  <m:t>X</m:t>
                </m:r>
              </m:e>
              <m:sub>
                <m:r>
                  <m:t>i</m:t>
                </m:r>
              </m:sub>
            </m:sSub>
            <m:r>
              <m:rPr>
                <m:sty m:val="p"/>
              </m:rPr>
              <m:t>;</m:t>
            </m:r>
            <m:r>
              <m:t>Y</m:t>
            </m:r>
            <m:r>
              <m:rPr>
                <m:sty m:val="p"/>
              </m:rPr>
              <m:t>∣</m:t>
            </m:r>
            <m:sSubSup>
              <m:e>
                <m:r>
                  <m:t>X</m:t>
                </m:r>
              </m:e>
              <m:sub>
                <m:r>
                  <m:t>1</m:t>
                </m:r>
              </m:sub>
              <m:sup>
                <m:r>
                  <m:t>i</m:t>
                </m:r>
                <m:r>
                  <m:rPr>
                    <m:sty m:val="p"/>
                  </m:rPr>
                  <m:t>−</m:t>
                </m:r>
                <m:r>
                  <m:t>1</m:t>
                </m:r>
              </m:sup>
            </m:sSubSup>
          </m:e>
        </m:d>
      </m:oMath>
      <w:r>
        <w:t xml:space="preserve"> </w:t>
      </w:r>
      <w:r>
        <w:rPr>
          <w:rFonts w:hint="eastAsia"/>
        </w:rPr>
        <w:t xml:space="preserve">本身是非负的（见下文），故互信息的累加是单调不降的。与第</w:t>
      </w:r>
      <w:r>
        <w:t xml:space="preserve"> 2 </w:t>
      </w:r>
      <w:r>
        <w:rPr>
          <w:rFonts w:hint="eastAsia"/>
        </w:rPr>
        <w:t xml:space="preserve">章熵的链式法则形成完美的代数对偶结构，这一法则在第</w:t>
      </w:r>
      <w:r>
        <w:t xml:space="preserve"> 3.3 </w:t>
      </w:r>
      <w:r>
        <w:rPr>
          <w:rFonts w:hint="eastAsia"/>
        </w:rPr>
        <w:t xml:space="preserve">节数据处理不等式的证明中只需两行即可完成核心推导，并在第</w:t>
      </w:r>
      <w:r>
        <w:t xml:space="preserve"> 6 </w:t>
      </w:r>
      <w:r>
        <w:rPr>
          <w:rFonts w:hint="eastAsia"/>
        </w:rPr>
        <w:t xml:space="preserve">章信道容量计算和第</w:t>
      </w:r>
      <w:r>
        <w:t xml:space="preserve"> 11 </w:t>
      </w:r>
      <w:r>
        <w:rPr>
          <w:rFonts w:hint="eastAsia"/>
        </w:rPr>
        <w:t xml:space="preserve">章信息瓶颈特征选择的序贯信息流中担当核心计算工具。</w:t>
      </w:r>
    </w:p>
    <w:p>
      <w:pPr>
        <w:pStyle w:val="BodyText"/>
      </w:pPr>
      <w:r>
        <w:rPr>
          <w:rFonts w:hint="eastAsia"/>
          <w:b/>
          <w:bCs/>
        </w:rPr>
        <w:t xml:space="preserve">条件互信息</w:t>
      </w:r>
      <w:r>
        <w:rPr>
          <w:b/>
          <w:bCs/>
        </w:rPr>
        <w:t xml:space="preserve"> </w:t>
      </w:r>
      <m:oMath>
        <m:r>
          <m:t>I</m:t>
        </m:r>
        <m:d>
          <m:dPr>
            <m:begChr m:val="("/>
            <m:sepChr m:val=""/>
            <m:endChr m:val=")"/>
            <m:grow/>
          </m:dPr>
          <m:e>
            <m:r>
              <m:t>X</m:t>
            </m:r>
            <m:r>
              <m:rPr>
                <m:sty m:val="p"/>
              </m:rPr>
              <m:t>;</m:t>
            </m:r>
            <m:r>
              <m:t>Y</m:t>
            </m:r>
            <m:r>
              <m:rPr>
                <m:sty m:val="p"/>
              </m:rPr>
              <m:t>∣</m:t>
            </m:r>
            <m:r>
              <m:t>Z</m:t>
            </m:r>
          </m:e>
        </m:d>
      </m:oMath>
      <w:r>
        <w:rPr>
          <w:b/>
          <w:bCs/>
        </w:rPr>
        <w:t xml:space="preserve"> </w:t>
      </w:r>
      <w:r>
        <w:rPr>
          <w:rFonts w:hint="eastAsia"/>
          <w:b/>
          <w:bCs/>
        </w:rPr>
        <w:t xml:space="preserve">的完整定义与性质</w:t>
      </w:r>
      <w:r>
        <w:rPr>
          <w:rFonts w:hint="eastAsia"/>
        </w:rPr>
        <w:t xml:space="preserve">。三变量情形下，条件互信息定义为</w:t>
      </w:r>
    </w:p>
    <w:p>
      <w:pPr>
        <w:pStyle w:val="BodyText"/>
      </w:pPr>
      <m:oMathPara>
        <m:oMathParaPr>
          <m:jc m:val="center"/>
        </m:oMathParaPr>
        <m:oMath>
          <m:r>
            <m:t>I</m:t>
          </m:r>
          <m:d>
            <m:dPr>
              <m:begChr m:val="("/>
              <m:sepChr m:val=""/>
              <m:endChr m:val=")"/>
              <m:grow/>
            </m:dPr>
            <m:e>
              <m:r>
                <m:t>X</m:t>
              </m:r>
              <m:r>
                <m:rPr>
                  <m:sty m:val="p"/>
                </m:rPr>
                <m:t>;</m:t>
              </m:r>
              <m:r>
                <m:t>Y</m:t>
              </m:r>
              <m:r>
                <m:rPr>
                  <m:sty m:val="p"/>
                </m:rPr>
                <m:t>∣</m:t>
              </m:r>
              <m:r>
                <m:t>Z</m:t>
              </m:r>
            </m:e>
          </m:d>
          <m:r>
            <m:rPr>
              <m:sty m:val="p"/>
            </m:rPr>
            <m:t>=</m:t>
          </m:r>
          <m:nary>
            <m:naryPr>
              <m:chr m:val="∑"/>
              <m:limLoc m:val="undOvr"/>
              <m:subHide m:val="off"/>
              <m:supHide m:val="on"/>
            </m:naryPr>
            <m:sub>
              <m:r>
                <m:t>z</m:t>
              </m:r>
            </m:sub>
            <m:sup>
              <m:r>
                <m:t>​</m:t>
              </m:r>
            </m:sup>
            <m:e>
              <m:r>
                <m:t>p</m:t>
              </m:r>
            </m:e>
          </m:nary>
          <m:d>
            <m:dPr>
              <m:begChr m:val="("/>
              <m:sepChr m:val=""/>
              <m:endChr m:val=")"/>
              <m:grow/>
            </m:dPr>
            <m:e>
              <m:r>
                <m:t>z</m:t>
              </m:r>
            </m:e>
          </m:d>
          <m:r>
            <m:t>I</m:t>
          </m:r>
          <m:d>
            <m:dPr>
              <m:begChr m:val="("/>
              <m:sepChr m:val=""/>
              <m:endChr m:val=")"/>
              <m:grow/>
            </m:dPr>
            <m:e>
              <m:r>
                <m:t>X</m:t>
              </m:r>
              <m:r>
                <m:rPr>
                  <m:sty m:val="p"/>
                </m:rPr>
                <m:t>;</m:t>
              </m:r>
              <m:r>
                <m:t>Y</m:t>
              </m:r>
              <m:r>
                <m:rPr>
                  <m:sty m:val="p"/>
                </m:rPr>
                <m:t>∣</m:t>
              </m:r>
              <m:r>
                <m:t>Z</m:t>
              </m:r>
              <m:r>
                <m:rPr>
                  <m:sty m:val="p"/>
                </m:rPr>
                <m:t>=</m:t>
              </m:r>
              <m:r>
                <m:t>z</m:t>
              </m:r>
            </m:e>
          </m:d>
          <m:r>
            <m:rPr>
              <m:sty m:val="p"/>
            </m:rPr>
            <m:t>=</m:t>
          </m:r>
          <m:r>
            <m:t>H</m:t>
          </m:r>
          <m:d>
            <m:dPr>
              <m:begChr m:val="("/>
              <m:sepChr m:val=""/>
              <m:endChr m:val=")"/>
              <m:grow/>
            </m:dPr>
            <m:e>
              <m:r>
                <m:t>X</m:t>
              </m:r>
              <m:r>
                <m:rPr>
                  <m:sty m:val="p"/>
                </m:rPr>
                <m:t>∣</m:t>
              </m:r>
              <m:r>
                <m:t>Z</m:t>
              </m:r>
            </m:e>
          </m:d>
          <m:r>
            <m:rPr>
              <m:sty m:val="p"/>
            </m:rPr>
            <m:t>−</m:t>
          </m:r>
          <m:r>
            <m:t>H</m:t>
          </m:r>
          <m:d>
            <m:dPr>
              <m:begChr m:val="("/>
              <m:sepChr m:val=""/>
              <m:endChr m:val=")"/>
              <m:grow/>
            </m:dPr>
            <m:e>
              <m:r>
                <m:t>X</m:t>
              </m:r>
              <m:r>
                <m:rPr>
                  <m:sty m:val="p"/>
                </m:rPr>
                <m:t>∣</m:t>
              </m:r>
              <m:r>
                <m:t>Y</m:t>
              </m:r>
              <m:r>
                <m:rPr>
                  <m:sty m:val="p"/>
                </m:rPr>
                <m:t>,</m:t>
              </m:r>
              <m:r>
                <m:t>Z</m:t>
              </m:r>
            </m:e>
          </m:d>
          <m:r>
            <m:rPr>
              <m:sty m:val="p"/>
            </m:rPr>
            <m:t>.</m:t>
          </m:r>
        </m:oMath>
      </m:oMathPara>
    </w:p>
    <w:p>
      <w:pPr>
        <w:pStyle w:val="FirstParagraph"/>
      </w:pPr>
      <w:r>
        <w:rPr>
          <w:rFonts w:hint="eastAsia"/>
        </w:rPr>
        <w:t xml:space="preserve">由</w:t>
      </w:r>
      <w:r>
        <w:t xml:space="preserve"> Gibbs </w:t>
      </w:r>
      <w:r>
        <w:rPr>
          <w:rFonts w:hint="eastAsia"/>
        </w:rPr>
        <w:t xml:space="preserve">不等式在条件分布</w:t>
      </w:r>
      <w:r>
        <w:t xml:space="preserve"> </w:t>
      </w:r>
      <m:oMath>
        <m:sSub>
          <m:e>
            <m:r>
              <m:t>p</m:t>
            </m:r>
          </m:e>
          <m:sub>
            <m:r>
              <m:t>X</m:t>
            </m:r>
            <m:r>
              <m:t>Y</m:t>
            </m:r>
            <m:r>
              <m:rPr>
                <m:sty m:val="p"/>
              </m:rPr>
              <m:t>∣</m:t>
            </m:r>
            <m:r>
              <m:t>Z</m:t>
            </m:r>
            <m:r>
              <m:rPr>
                <m:sty m:val="p"/>
              </m:rPr>
              <m:t>=</m:t>
            </m:r>
            <m:r>
              <m:t>z</m:t>
            </m:r>
          </m:sub>
        </m:sSub>
      </m:oMath>
      <w:r>
        <w:t xml:space="preserve"> </w:t>
      </w:r>
      <w:r>
        <w:rPr>
          <w:rFonts w:hint="eastAsia"/>
        </w:rPr>
        <w:t xml:space="preserve">上的应用，可知</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，等号当且仅当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在给定</w:t>
      </w:r>
      <w:r>
        <w:t xml:space="preserve"> </w:t>
      </w:r>
      <m:oMath>
        <m:r>
          <m:t>Z</m:t>
        </m:r>
      </m:oMath>
      <w:r>
        <w:t xml:space="preserve"> </w:t>
      </w:r>
      <w:r>
        <w:rPr>
          <w:rFonts w:hint="eastAsia"/>
        </w:rPr>
        <w:t xml:space="preserve">的条件下独立。这一条件非负性正是第</w:t>
      </w:r>
      <w:r>
        <w:t xml:space="preserve"> 3.1 </w:t>
      </w:r>
      <w:r>
        <w:rPr>
          <w:rFonts w:hint="eastAsia"/>
        </w:rPr>
        <w:t xml:space="preserve">节</w:t>
      </w:r>
      <w:r>
        <w:t xml:space="preserve"> Gibbs </w:t>
      </w:r>
      <w:r>
        <w:rPr>
          <w:rFonts w:hint="eastAsia"/>
        </w:rPr>
        <w:t xml:space="preserve">不等式的自然推广，也是链式法则中“增量非负”的保证，更是第</w:t>
      </w:r>
      <w:r>
        <w:t xml:space="preserve"> 3.3 </w:t>
      </w:r>
      <w:r>
        <w:rPr>
          <w:rFonts w:hint="eastAsia"/>
        </w:rPr>
        <w:t xml:space="preserve">节</w:t>
      </w:r>
      <w:r>
        <w:t xml:space="preserve"> DPI </w:t>
      </w:r>
      <w:r>
        <w:rPr>
          <w:rFonts w:hint="eastAsia"/>
        </w:rPr>
        <w:t xml:space="preserve">证明中关键一步</w:t>
      </w:r>
      <w:r>
        <w:t xml:space="preserve"> </w:t>
      </w:r>
      <m:oMath>
        <m:r>
          <m:t>I</m:t>
        </m:r>
        <m:d>
          <m:dPr>
            <m:begChr m:val="("/>
            <m:sepChr m:val=""/>
            <m:endChr m:val=")"/>
            <m:grow/>
          </m:dPr>
          <m:e>
            <m:r>
              <m:t>X</m:t>
            </m:r>
            <m:r>
              <m:rPr>
                <m:sty m:val="p"/>
              </m:rPr>
              <m:t>;</m:t>
            </m:r>
            <m:r>
              <m:t>Y</m:t>
            </m:r>
            <m:r>
              <m:rPr>
                <m:sty m:val="p"/>
              </m:rPr>
              <m:t>∣</m:t>
            </m:r>
            <m:r>
              <m:t>Z</m:t>
            </m:r>
          </m:e>
        </m:d>
        <m:r>
          <m:rPr>
            <m:sty m:val="p"/>
          </m:rPr>
          <m:t>≥</m:t>
        </m:r>
        <m:r>
          <m:t>0</m:t>
        </m:r>
      </m:oMath>
      <w:r>
        <w:t xml:space="preserve"> </w:t>
      </w:r>
      <w:r>
        <w:rPr>
          <w:rFonts w:hint="eastAsia"/>
        </w:rPr>
        <w:t xml:space="preserve">的直接依据。</w:t>
      </w:r>
    </w:p>
    <w:p>
      <w:r>
        <w:pict>
          <v:rect style="width:0;height:1.5pt" o:hralign="center" o:hrstd="t" o:hr="t"/>
        </w:pict>
      </w:r>
    </w:p>
    <w:bookmarkEnd w:id="62"/>
    <w:bookmarkStart w:id="63" w:name="维恩图直觉与三变量的失效边界"/>
    <w:p>
      <w:pPr>
        <w:pStyle w:val="Heading3"/>
      </w:pPr>
      <w:r>
        <w:t xml:space="preserve">3.2.1 </w:t>
      </w:r>
      <w:r>
        <w:rPr>
          <w:rFonts w:hint="eastAsia"/>
        </w:rPr>
        <w:t xml:space="preserve">维恩图直觉与三变量的失效边界</w:t>
      </w:r>
    </w:p>
    <w:p>
      <w:pPr>
        <w:pStyle w:val="FirstParagraph"/>
      </w:pPr>
      <w:r>
        <w:rPr>
          <w:rFonts w:hint="eastAsia"/>
        </w:rPr>
        <w:t xml:space="preserve">对于两个随机变量</w:t>
      </w:r>
      <w:r>
        <w:t xml:space="preserve"> </w:t>
      </w:r>
      <m:oMath>
        <m:r>
          <m:t>X</m:t>
        </m:r>
        <m:r>
          <m:rPr>
            <m:sty m:val="p"/>
          </m:rPr>
          <m:t>,</m:t>
        </m:r>
        <m:r>
          <m:t>Y</m:t>
        </m:r>
      </m:oMath>
      <w:r>
        <w:rPr>
          <w:rFonts w:hint="eastAsia"/>
        </w:rPr>
        <w:t xml:space="preserve">，Shannon</w:t>
      </w:r>
      <w:r>
        <w:t xml:space="preserve"> </w:t>
      </w:r>
      <w:r>
        <w:rPr>
          <w:rFonts w:hint="eastAsia"/>
        </w:rPr>
        <w:t xml:space="preserve">信息度量存在一套优美的维恩图（Venn</w:t>
      </w:r>
      <w:r>
        <w:t xml:space="preserve"> </w:t>
      </w:r>
      <w:r>
        <w:rPr>
          <w:rFonts w:hint="eastAsia"/>
        </w:rPr>
        <w:t xml:space="preserve">diagram）直觉——这一直觉在第</w:t>
      </w:r>
      <w:r>
        <w:t xml:space="preserve"> 3.1 </w:t>
      </w:r>
      <w:r>
        <w:rPr>
          <w:rFonts w:hint="eastAsia"/>
        </w:rPr>
        <w:t xml:space="preserve">节馆藏落点框的交叉熵分解中已有暗示，当时用</w:t>
      </w:r>
      <w:r>
        <w:t xml:space="preserve"> </w:t>
      </w:r>
      <m:oMath>
        <m:r>
          <m:t>H</m:t>
        </m:r>
        <m:d>
          <m:dPr>
            <m:begChr m:val="("/>
            <m:sepChr m:val=""/>
            <m:endChr m:val=")"/>
            <m:grow/>
          </m:dPr>
          <m:e>
            <m:r>
              <m:t>p</m:t>
            </m:r>
          </m:e>
        </m:d>
      </m:oMath>
      <w:r>
        <w:t xml:space="preserve"> </w:t>
      </w:r>
      <w:r>
        <w:rPr>
          <w:rFonts w:hint="eastAsia"/>
        </w:rPr>
        <w:t xml:space="preserve">与</w:t>
      </w:r>
      <w:r>
        <w:t xml:space="preserve"> </w:t>
      </w:r>
      <m:oMath>
        <m:r>
          <m:t>D</m:t>
        </m:r>
        <m:d>
          <m:dPr>
            <m:begChr m:val="("/>
            <m:sepChr m:val=""/>
            <m:endChr m:val=")"/>
            <m:grow/>
          </m:dPr>
          <m:e>
            <m:r>
              <m:t>p</m:t>
            </m:r>
            <m:r>
              <m:rPr>
                <m:sty m:val="p"/>
              </m:rPr>
              <m:t>∥</m:t>
            </m:r>
            <m:r>
              <m:t>q</m:t>
            </m:r>
          </m:e>
        </m:d>
      </m:oMath>
      <w:r>
        <w:t xml:space="preserve"> </w:t>
      </w:r>
      <w:r>
        <w:rPr>
          <w:rFonts w:hint="eastAsia"/>
        </w:rPr>
        <w:t xml:space="preserve">之和表示交叉熵，正是一种“面积加法”的雏形。在图</w:t>
      </w:r>
      <w:r>
        <w:t xml:space="preserve"> 3.2 </w:t>
      </w:r>
      <w:r>
        <w:rPr>
          <w:rFonts w:hint="eastAsia"/>
        </w:rPr>
        <w:t xml:space="preserve">中，分别用圆表示</w:t>
      </w:r>
      <w:r>
        <w:t xml:space="preserve"> </w:t>
      </w:r>
      <m:oMath>
        <m:r>
          <m:t>H</m:t>
        </m:r>
        <m:d>
          <m:dPr>
            <m:begChr m:val="("/>
            <m:sepChr m:val=""/>
            <m:endChr m:val=")"/>
            <m:grow/>
          </m:dPr>
          <m:e>
            <m:r>
              <m:t>X</m:t>
            </m:r>
          </m:e>
        </m:d>
      </m:oMath>
      <w:r>
        <w:t xml:space="preserve"> </w:t>
      </w:r>
      <w:r>
        <w:rPr>
          <w:rFonts w:hint="eastAsia"/>
        </w:rPr>
        <w:t xml:space="preserve">和</w:t>
      </w:r>
      <w:r>
        <w:t xml:space="preserve"> </w:t>
      </w:r>
      <m:oMath>
        <m:r>
          <m:t>H</m:t>
        </m:r>
        <m:d>
          <m:dPr>
            <m:begChr m:val="("/>
            <m:sepChr m:val=""/>
            <m:endChr m:val=")"/>
            <m:grow/>
          </m:dPr>
          <m:e>
            <m:r>
              <m:t>Y</m:t>
            </m:r>
          </m:e>
        </m:d>
      </m:oMath>
      <w:r>
        <w:rPr>
          <w:rFonts w:hint="eastAsia"/>
        </w:rPr>
        <w:t xml:space="preserve">，它们的并集代表联合熵</w:t>
      </w:r>
      <w:r>
        <w:t xml:space="preserve"> </w:t>
      </w:r>
      <m:oMath>
        <m:r>
          <m:t>H</m:t>
        </m:r>
        <m:d>
          <m:dPr>
            <m:begChr m:val="("/>
            <m:sepChr m:val=""/>
            <m:endChr m:val=")"/>
            <m:grow/>
          </m:dPr>
          <m:e>
            <m:r>
              <m:t>X</m:t>
            </m:r>
            <m:r>
              <m:rPr>
                <m:sty m:val="p"/>
              </m:rPr>
              <m:t>,</m:t>
            </m:r>
            <m:r>
              <m:t>Y</m:t>
            </m:r>
          </m:e>
        </m:d>
      </m:oMath>
      <w:r>
        <w:rPr>
          <w:rFonts w:hint="eastAsia"/>
        </w:rPr>
        <w:t xml:space="preserve">，交集代表互信息</w:t>
      </w:r>
      <w:r>
        <w:t xml:space="preserve"> </w:t>
      </w:r>
      <m:oMath>
        <m:r>
          <m:t>I</m:t>
        </m:r>
        <m:d>
          <m:dPr>
            <m:begChr m:val="("/>
            <m:sepChr m:val=""/>
            <m:endChr m:val=")"/>
            <m:grow/>
          </m:dPr>
          <m:e>
            <m:r>
              <m:t>X</m:t>
            </m:r>
            <m:r>
              <m:rPr>
                <m:sty m:val="p"/>
              </m:rPr>
              <m:t>;</m:t>
            </m:r>
            <m:r>
              <m:t>Y</m:t>
            </m:r>
          </m:e>
        </m:d>
      </m:oMath>
      <w:r>
        <w:rPr>
          <w:rFonts w:hint="eastAsia"/>
        </w:rPr>
        <w:t xml:space="preserve">，差集</w:t>
      </w:r>
      <w:r>
        <w:t xml:space="preserve"> </w:t>
      </w:r>
      <m:oMath>
        <m:r>
          <m:t>H</m:t>
        </m:r>
        <m:d>
          <m:dPr>
            <m:begChr m:val="("/>
            <m:sepChr m:val=""/>
            <m:endChr m:val=")"/>
            <m:grow/>
          </m:dPr>
          <m:e>
            <m:r>
              <m:t>X</m:t>
            </m:r>
          </m:e>
        </m:d>
        <m:r>
          <m:rPr>
            <m:sty m:val="p"/>
          </m:rPr>
          <m:t>−</m:t>
        </m:r>
        <m:r>
          <m:t>I</m:t>
        </m:r>
        <m:d>
          <m:dPr>
            <m:begChr m:val="("/>
            <m:sepChr m:val=""/>
            <m:endChr m:val=")"/>
            <m:grow/>
          </m:dPr>
          <m:e>
            <m:r>
              <m:t>X</m:t>
            </m:r>
            <m:r>
              <m:rPr>
                <m:sty m:val="p"/>
              </m:rPr>
              <m:t>;</m:t>
            </m:r>
            <m:r>
              <m:t>Y</m:t>
            </m:r>
          </m:e>
        </m:d>
      </m:oMath>
      <w:r>
        <w:t xml:space="preserve"> </w:t>
      </w:r>
      <w:r>
        <w:rPr>
          <w:rFonts w:hint="eastAsia"/>
        </w:rPr>
        <w:t xml:space="preserve">为条件熵</w:t>
      </w:r>
      <w:r>
        <w:t xml:space="preserve"> </w:t>
      </w:r>
      <m:oMath>
        <m:r>
          <m:t>H</m:t>
        </m:r>
        <m:d>
          <m:dPr>
            <m:begChr m:val="("/>
            <m:sepChr m:val=""/>
            <m:endChr m:val=")"/>
            <m:grow/>
          </m:dPr>
          <m:e>
            <m:r>
              <m:t>X</m:t>
            </m:r>
            <m:r>
              <m:rPr>
                <m:sty m:val="p"/>
              </m:rPr>
              <m:t>∣</m:t>
            </m:r>
            <m:r>
              <m:t>Y</m:t>
            </m:r>
          </m:e>
        </m:d>
      </m:oMath>
      <w:r>
        <w:rPr>
          <w:rFonts w:hint="eastAsia"/>
        </w:rPr>
        <w:t xml:space="preserve">。这种图解法能够一次性展现所有两变量恒等式，包括第</w:t>
      </w:r>
      <w:r>
        <w:t xml:space="preserve"> 3.1 </w:t>
      </w:r>
      <w:r>
        <w:rPr>
          <w:rFonts w:hint="eastAsia"/>
        </w:rPr>
        <w:t xml:space="preserve">节已导出的：</w:t>
      </w:r>
      <w:r>
        <w:t xml:space="preserve"> </w:t>
      </w:r>
      <w:r>
        <w:t xml:space="preserve">-</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I</m:t>
        </m:r>
        <m:d>
          <m:dPr>
            <m:begChr m:val="("/>
            <m:sepChr m:val=""/>
            <m:endChr m:val=")"/>
            <m:grow/>
          </m:dPr>
          <m:e>
            <m:r>
              <m:t>X</m:t>
            </m:r>
            <m:r>
              <m:rPr>
                <m:sty m:val="p"/>
              </m:rPr>
              <m:t>;</m:t>
            </m:r>
            <m:r>
              <m:t>Y</m:t>
            </m:r>
          </m:e>
        </m:d>
      </m:oMath>
      <w:r>
        <w:t xml:space="preserve"> </w:t>
      </w:r>
      <w:r>
        <w:t xml:space="preserve">-</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I</m:t>
        </m:r>
        <m:d>
          <m:dPr>
            <m:begChr m:val="("/>
            <m:sepChr m:val=""/>
            <m:endChr m:val=")"/>
            <m:grow/>
          </m:dPr>
          <m:e>
            <m:r>
              <m:t>X</m:t>
            </m:r>
            <m:r>
              <m:rPr>
                <m:sty m:val="p"/>
              </m:rPr>
              <m:t>;</m:t>
            </m:r>
            <m:r>
              <m:t>Y</m:t>
            </m:r>
          </m:e>
        </m:d>
      </m:oMath>
      <w:r>
        <w:t xml:space="preserve"> </w:t>
      </w:r>
      <w:r>
        <w:t xml:space="preserve">-</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p>
    <w:p>
      <w:pPr>
        <w:pStyle w:val="BodyText"/>
      </w:pPr>
      <w:r>
        <w:rPr>
          <w:rStyle w:val="VerbatimChar"/>
          <w:rFonts w:hint="eastAsia"/>
        </w:rPr>
        <w:t xml:space="preserve">[简化]</w:t>
      </w:r>
      <w:r>
        <w:t xml:space="preserve"> </w:t>
      </w:r>
      <w:r>
        <w:rPr>
          <w:rFonts w:hint="eastAsia"/>
        </w:rPr>
        <w:t xml:space="preserve">维恩图直觉严格成立</w:t>
      </w:r>
      <w:r>
        <w:rPr>
          <w:rFonts w:hint="eastAsia"/>
          <w:b/>
          <w:bCs/>
        </w:rPr>
        <w:t xml:space="preserve">仅在两变量</w:t>
      </w:r>
      <w:r>
        <w:rPr>
          <w:rFonts w:hint="eastAsia"/>
        </w:rPr>
        <w:t xml:space="preserve">情形。它要求</w:t>
      </w:r>
      <w:r>
        <w:t xml:space="preserve"> </w:t>
      </w:r>
      <m:oMath>
        <m:r>
          <m:t>I</m:t>
        </m:r>
        <m:d>
          <m:dPr>
            <m:begChr m:val="("/>
            <m:sepChr m:val=""/>
            <m:endChr m:val=")"/>
            <m:grow/>
          </m:dPr>
          <m:e>
            <m:r>
              <m:t>X</m:t>
            </m:r>
            <m:r>
              <m:rPr>
                <m:sty m:val="p"/>
              </m:rPr>
              <m:t>;</m:t>
            </m:r>
            <m:r>
              <m:t>Y</m:t>
            </m:r>
          </m:e>
        </m:d>
      </m:oMath>
      <w:r>
        <w:t xml:space="preserve"> </w:t>
      </w:r>
      <w:r>
        <w:rPr>
          <w:rFonts w:hint="eastAsia"/>
        </w:rPr>
        <w:t xml:space="preserve">在图上能表示为</w:t>
      </w:r>
      <w:r>
        <w:t xml:space="preserve"> </w:t>
      </w:r>
      <m:oMath>
        <m:r>
          <m:t>H</m:t>
        </m:r>
        <m:d>
          <m:dPr>
            <m:begChr m:val="("/>
            <m:sepChr m:val=""/>
            <m:endChr m:val=")"/>
            <m:grow/>
          </m:dPr>
          <m:e>
            <m:r>
              <m:t>X</m:t>
            </m:r>
          </m:e>
        </m:d>
      </m:oMath>
      <w:r>
        <w:t xml:space="preserve"> </w:t>
      </w:r>
      <w:r>
        <w:rPr>
          <w:rFonts w:hint="eastAsia"/>
        </w:rPr>
        <w:t xml:space="preserve">与</w:t>
      </w:r>
      <w:r>
        <w:t xml:space="preserve"> </w:t>
      </w:r>
      <m:oMath>
        <m:r>
          <m:t>H</m:t>
        </m:r>
        <m:d>
          <m:dPr>
            <m:begChr m:val="("/>
            <m:sepChr m:val=""/>
            <m:endChr m:val=")"/>
            <m:grow/>
          </m:dPr>
          <m:e>
            <m:r>
              <m:t>Y</m:t>
            </m:r>
          </m:e>
        </m:d>
      </m:oMath>
      <w:r>
        <w:t xml:space="preserve"> </w:t>
      </w:r>
      <w:r>
        <w:rPr>
          <w:rFonts w:hint="eastAsia"/>
        </w:rPr>
        <w:t xml:space="preserve">的“交集面积”，而</w:t>
      </w:r>
      <w:r>
        <w:t xml:space="preserve"> </w:t>
      </w:r>
      <m:oMath>
        <m:r>
          <m:t>I</m:t>
        </m:r>
        <m:d>
          <m:dPr>
            <m:begChr m:val="("/>
            <m:sepChr m:val=""/>
            <m:endChr m:val=")"/>
            <m:grow/>
          </m:dPr>
          <m:e>
            <m:r>
              <m:t>X</m:t>
            </m:r>
            <m:r>
              <m:rPr>
                <m:sty m:val="p"/>
              </m:rPr>
              <m:t>;</m:t>
            </m:r>
            <m:r>
              <m:t>Y</m:t>
            </m:r>
          </m:e>
        </m:d>
      </m:oMath>
      <w:r>
        <w:t xml:space="preserve"> </w:t>
      </w:r>
      <w:r>
        <w:rPr>
          <w:rFonts w:hint="eastAsia"/>
        </w:rPr>
        <w:t xml:space="preserve">的非负性（性质</w:t>
      </w:r>
      <w:r>
        <w:t xml:space="preserve"> </w:t>
      </w:r>
      <w:r>
        <w:rPr>
          <w:rFonts w:hint="eastAsia"/>
        </w:rPr>
        <w:t xml:space="preserve">3.2.2）恰好支持面积的物理意义。但这一直觉</w:t>
      </w:r>
      <w:r>
        <w:rPr>
          <w:rFonts w:hint="eastAsia"/>
          <w:b/>
          <w:bCs/>
        </w:rPr>
        <w:t xml:space="preserve">不能</w:t>
      </w:r>
      <w:r>
        <w:rPr>
          <w:rFonts w:hint="eastAsia"/>
        </w:rPr>
        <w:t xml:space="preserve">推进到三变量，因为三变量情形下可能出现负的“互信息”型量（如条件互信息的差），导致“面积”的解释物理上无法成立。</w:t>
      </w:r>
    </w:p>
    <w:p>
      <w:pPr>
        <w:pStyle w:val="BodyText"/>
      </w:pPr>
      <w:r>
        <w:rPr>
          <w:rFonts w:hint="eastAsia"/>
          <w:b/>
          <w:bCs/>
        </w:rPr>
        <w:t xml:space="preserve">失效边界（三变量的维恩图破裂）</w:t>
      </w:r>
      <w:r>
        <w:rPr>
          <w:rFonts w:hint="eastAsia"/>
        </w:rPr>
        <w:t xml:space="preserve">。三变量的互动信息（interaction</w:t>
      </w:r>
      <w:r>
        <w:t xml:space="preserve"> </w:t>
      </w:r>
      <w:r>
        <w:rPr>
          <w:rFonts w:hint="eastAsia"/>
        </w:rPr>
        <w:t xml:space="preserve">information）定义为</w:t>
      </w:r>
    </w:p>
    <w:p>
      <w:pPr>
        <w:pStyle w:val="BodyText"/>
      </w:pPr>
      <m:oMathPara>
        <m:oMathParaPr>
          <m:jc m:val="center"/>
        </m:oMathParaP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Y</m:t>
              </m:r>
              <m:r>
                <m:rPr>
                  <m:sty m:val="p"/>
                </m:rPr>
                <m:t>∣</m:t>
              </m:r>
              <m:r>
                <m:t>Z</m:t>
              </m:r>
            </m:e>
          </m:d>
          <m:r>
            <m:rPr>
              <m:sty m:val="p"/>
            </m:rPr>
            <m:t>.</m:t>
          </m:r>
        </m:oMath>
      </m:oMathPara>
    </w:p>
    <w:p>
      <w:pPr>
        <w:pStyle w:val="FirstParagraph"/>
      </w:pPr>
      <w:r>
        <w:rPr>
          <w:rFonts w:hint="eastAsia"/>
        </w:rPr>
        <w:t xml:space="preserve">展开可知</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对称于</w:t>
      </w:r>
      <w:r>
        <w:t xml:space="preserve"> </w:t>
      </w:r>
      <m:oMath>
        <m:r>
          <m:t>X</m:t>
        </m:r>
        <m:r>
          <m:rPr>
            <m:sty m:val="p"/>
          </m:rPr>
          <m:t>,</m:t>
        </m:r>
        <m:r>
          <m:t>Y</m:t>
        </m:r>
        <m:r>
          <m:rPr>
            <m:sty m:val="p"/>
          </m:rPr>
          <m:t>,</m:t>
        </m:r>
        <m:r>
          <m:t>Z</m:t>
        </m:r>
      </m:oMath>
      <w:r>
        <w:rPr>
          <w:rFonts w:hint="eastAsia"/>
        </w:rPr>
        <w:t xml:space="preserve">，且其在维恩图中试图对应“三个圆的公共交集”。关键问题在于</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可正可负：当且仅当</w:t>
      </w:r>
      <w:r>
        <w:t xml:space="preserve"> </w:t>
      </w:r>
      <m:oMath>
        <m:r>
          <m:t>I</m:t>
        </m:r>
        <m:d>
          <m:dPr>
            <m:begChr m:val="("/>
            <m:sepChr m:val=""/>
            <m:endChr m:val=")"/>
            <m:grow/>
          </m:dPr>
          <m:e>
            <m:r>
              <m:t>X</m:t>
            </m:r>
            <m:r>
              <m:rPr>
                <m:sty m:val="p"/>
              </m:rPr>
              <m:t>;</m:t>
            </m:r>
            <m:r>
              <m:t>Y</m:t>
            </m:r>
            <m:r>
              <m:rPr>
                <m:sty m:val="p"/>
              </m:rPr>
              <m:t>∣</m:t>
            </m:r>
            <m:r>
              <m:t>Z</m:t>
            </m:r>
          </m:e>
        </m:d>
        <m:r>
          <m:rPr>
            <m:sty m:val="p"/>
          </m:rPr>
          <m:t>&gt;</m:t>
        </m:r>
        <m:r>
          <m:t>I</m:t>
        </m:r>
        <m:d>
          <m:dPr>
            <m:begChr m:val="("/>
            <m:sepChr m:val=""/>
            <m:endChr m:val=")"/>
            <m:grow/>
          </m:dPr>
          <m:e>
            <m:r>
              <m:t>X</m:t>
            </m:r>
            <m:r>
              <m:rPr>
                <m:sty m:val="p"/>
              </m:rPr>
              <m:t>;</m:t>
            </m:r>
            <m:r>
              <m:t>Y</m:t>
            </m:r>
          </m:e>
        </m:d>
      </m:oMath>
      <w:r>
        <w:t xml:space="preserve"> </w:t>
      </w:r>
      <w:r>
        <w:rPr>
          <w:rFonts w:hint="eastAsia"/>
        </w:rPr>
        <w:t xml:space="preserve">时，互动信息为负——此时“给定</w:t>
      </w:r>
      <w:r>
        <w:t xml:space="preserve"> </w:t>
      </w:r>
      <m:oMath>
        <m:r>
          <m:t>Z</m:t>
        </m:r>
      </m:oMath>
      <w:r>
        <w:t xml:space="preserve"> </w:t>
      </w:r>
      <w:r>
        <w:rPr>
          <w:rFonts w:hint="eastAsia"/>
        </w:rPr>
        <w:t xml:space="preserve">后</w:t>
      </w:r>
      <w:r>
        <w:t xml:space="preserve"> </w:t>
      </w:r>
      <m:oMath>
        <m:r>
          <m:t>X</m:t>
        </m:r>
        <m:r>
          <m:rPr>
            <m:sty m:val="p"/>
          </m:rPr>
          <m:t>,</m:t>
        </m:r>
        <m:r>
          <m:t>Y</m:t>
        </m:r>
      </m:oMath>
      <w:r>
        <w:t xml:space="preserve"> </w:t>
      </w:r>
      <w:r>
        <w:rPr>
          <w:rFonts w:hint="eastAsia"/>
        </w:rPr>
        <w:t xml:space="preserve">的共享信息”超过了“无条件时</w:t>
      </w:r>
      <w:r>
        <w:t xml:space="preserve"> </w:t>
      </w:r>
      <m:oMath>
        <m:r>
          <m:t>X</m:t>
        </m:r>
        <m:r>
          <m:rPr>
            <m:sty m:val="p"/>
          </m:rPr>
          <m:t>,</m:t>
        </m:r>
        <m:r>
          <m:t>Y</m:t>
        </m:r>
      </m:oMath>
      <w:r>
        <w:t xml:space="preserve"> </w:t>
      </w:r>
      <w:r>
        <w:rPr>
          <w:rFonts w:hint="eastAsia"/>
        </w:rPr>
        <w:t xml:space="preserve">的共享信息”。一个典型的符号参差案例是</w:t>
      </w:r>
      <w:r>
        <w:t xml:space="preserve"> XOR </w:t>
      </w:r>
      <w:r>
        <w:rPr>
          <w:rFonts w:hint="eastAsia"/>
        </w:rPr>
        <w:t xml:space="preserve">信源：令</w:t>
      </w:r>
      <w:r>
        <w:t xml:space="preserve"> </w:t>
      </w:r>
      <m:oMath>
        <m:r>
          <m:t>X</m:t>
        </m:r>
        <m:r>
          <m:rPr>
            <m:sty m:val="p"/>
          </m:rPr>
          <m:t>,</m:t>
        </m:r>
        <m:r>
          <m:t>Y</m:t>
        </m:r>
        <m:r>
          <m:rPr>
            <m:sty m:val="p"/>
          </m:rPr>
          <m:t>∼</m:t>
        </m:r>
        <m:r>
          <m:rPr>
            <m:nor/>
            <m:sty m:val="p"/>
          </m:rPr>
          <m:t>Bernoulli</m:t>
        </m:r>
        <m:d>
          <m:dPr>
            <m:begChr m:val="("/>
            <m:sepChr m:val=""/>
            <m:endChr m:val=")"/>
            <m:grow/>
          </m:dPr>
          <m:e>
            <m:r>
              <m:t>1</m:t>
            </m:r>
            <m:r>
              <m:rPr>
                <m:sty m:val="p"/>
              </m:rPr>
              <m:t>/</m:t>
            </m:r>
            <m:r>
              <m:t>2</m:t>
            </m:r>
          </m:e>
        </m:d>
      </m:oMath>
      <w:r>
        <w:t xml:space="preserve"> </w:t>
      </w:r>
      <w:r>
        <w:rPr>
          <w:rFonts w:hint="eastAsia"/>
        </w:rPr>
        <w:t xml:space="preserve">独立，</w:t>
      </w:r>
      <m:oMath>
        <m:r>
          <m:t>Z</m:t>
        </m:r>
        <m:r>
          <m:rPr>
            <m:sty m:val="p"/>
          </m:rPr>
          <m:t>=</m:t>
        </m:r>
        <m:r>
          <m:t>X</m:t>
        </m:r>
        <m:r>
          <m:rPr>
            <m:sty m:val="p"/>
          </m:rPr>
          <m:t>⊕</m:t>
        </m:r>
        <m:r>
          <m:t>Y</m:t>
        </m:r>
      </m:oMath>
      <w:r>
        <w:rPr>
          <w:rFonts w:hint="eastAsia"/>
        </w:rPr>
        <w:t xml:space="preserve">。则</w:t>
      </w:r>
      <w:r>
        <w:t xml:space="preserve"> </w:t>
      </w:r>
      <m:oMath>
        <m:r>
          <m:t>I</m:t>
        </m:r>
        <m:d>
          <m:dPr>
            <m:begChr m:val="("/>
            <m:sepChr m:val=""/>
            <m:endChr m:val=")"/>
            <m:grow/>
          </m:dPr>
          <m:e>
            <m:r>
              <m:t>X</m:t>
            </m:r>
            <m:r>
              <m:rPr>
                <m:sty m:val="p"/>
              </m:rPr>
              <m:t>;</m:t>
            </m:r>
            <m:r>
              <m:t>Y</m:t>
            </m:r>
          </m:e>
        </m:d>
        <m:r>
          <m:rPr>
            <m:sty m:val="p"/>
          </m:rPr>
          <m:t>=</m:t>
        </m:r>
        <m:r>
          <m:t>0</m:t>
        </m:r>
      </m:oMath>
      <w:r>
        <w:rPr>
          <w:rFonts w:hint="eastAsia"/>
        </w:rPr>
        <w:t xml:space="preserve">，但</w:t>
      </w:r>
      <w:r>
        <w:t xml:space="preserve"> </w:t>
      </w:r>
      <m:oMath>
        <m:r>
          <m:t>I</m:t>
        </m:r>
        <m:d>
          <m:dPr>
            <m:begChr m:val="("/>
            <m:sepChr m:val=""/>
            <m:endChr m:val=")"/>
            <m:grow/>
          </m:dPr>
          <m:e>
            <m:r>
              <m:t>X</m:t>
            </m:r>
            <m:r>
              <m:rPr>
                <m:sty m:val="p"/>
              </m:rPr>
              <m:t>;</m:t>
            </m:r>
            <m:r>
              <m:t>Y</m:t>
            </m:r>
            <m:r>
              <m:rPr>
                <m:sty m:val="p"/>
              </m:rPr>
              <m:t>∣</m:t>
            </m:r>
            <m:r>
              <m:t>Z</m:t>
            </m:r>
          </m:e>
        </m:d>
        <m:r>
          <m:rPr>
            <m:sty m:val="p"/>
          </m:rPr>
          <m:t>=</m:t>
        </m:r>
        <m:r>
          <m:t>1</m:t>
        </m:r>
      </m:oMath>
      <w:r>
        <w:t xml:space="preserve"> </w:t>
      </w:r>
      <w:r>
        <w:rPr>
          <w:rFonts w:hint="eastAsia"/>
        </w:rPr>
        <w:t xml:space="preserve">bit，故</w:t>
      </w:r>
      <w:r>
        <w:t xml:space="preserve"> </w:t>
      </w:r>
      <m:oMath>
        <m:r>
          <m:t>I</m:t>
        </m:r>
        <m:d>
          <m:dPr>
            <m:begChr m:val="("/>
            <m:sepChr m:val=""/>
            <m:endChr m:val=")"/>
            <m:grow/>
          </m:dPr>
          <m:e>
            <m:r>
              <m:t>X</m:t>
            </m:r>
            <m:r>
              <m:rPr>
                <m:sty m:val="p"/>
              </m:rPr>
              <m:t>;</m:t>
            </m:r>
            <m:r>
              <m:t>Y</m:t>
            </m:r>
            <m:r>
              <m:rPr>
                <m:sty m:val="p"/>
              </m:rPr>
              <m:t>;</m:t>
            </m:r>
            <m:r>
              <m:t>Z</m:t>
            </m:r>
          </m:e>
        </m:d>
        <m:r>
          <m:rPr>
            <m:sty m:val="p"/>
          </m:rPr>
          <m:t>=</m:t>
        </m:r>
        <m:r>
          <m:rPr>
            <m:sty m:val="p"/>
          </m:rPr>
          <m:t>−</m:t>
        </m:r>
        <m:r>
          <m:t>1</m:t>
        </m:r>
      </m:oMath>
      <w:r>
        <w:t xml:space="preserve"> </w:t>
      </w:r>
      <w:r>
        <w:rPr>
          <w:rFonts w:hint="eastAsia"/>
        </w:rPr>
        <w:t xml:space="preserve">bit——给定</w:t>
      </w:r>
      <w:r>
        <w:t xml:space="preserve"> </w:t>
      </w:r>
      <m:oMath>
        <m:r>
          <m:t>Z</m:t>
        </m:r>
      </m:oMath>
      <w:r>
        <w:t xml:space="preserve"> </w:t>
      </w:r>
      <w:r>
        <w:rPr>
          <w:rFonts w:hint="eastAsia"/>
        </w:rPr>
        <w:t xml:space="preserve">后，</w:t>
      </w:r>
      <m:oMath>
        <m:r>
          <m:t>X</m:t>
        </m:r>
      </m:oMath>
      <w:r>
        <w:t xml:space="preserve"> </w:t>
      </w:r>
      <w:r>
        <w:rPr>
          <w:rFonts w:hint="eastAsia"/>
        </w:rPr>
        <w:t xml:space="preserve">与</w:t>
      </w:r>
      <w:r>
        <w:t xml:space="preserve"> </w:t>
      </w:r>
      <m:oMath>
        <m:r>
          <m:t>Y</m:t>
        </m:r>
      </m:oMath>
      <w:r>
        <w:t xml:space="preserve"> </w:t>
      </w:r>
      <w:r>
        <w:rPr>
          <w:rFonts w:hint="eastAsia"/>
        </w:rPr>
        <w:t xml:space="preserve">反而变得完全依赖（知道任一即可确定另一），这正是条件化可以增加互信息的反直觉现象。此时“面积”概念彻底崩溃。由此，维恩图直觉仅宜作为两变量信息分配的初学直观，一旦踏入三变量或更多变量的结构，必须回到代数定义为锚。这一教训在第</w:t>
      </w:r>
      <w:r>
        <w:t xml:space="preserve"> 3.3 </w:t>
      </w:r>
      <w:r>
        <w:rPr>
          <w:rFonts w:hint="eastAsia"/>
        </w:rPr>
        <w:t xml:space="preserve">节</w:t>
      </w:r>
      <w:r>
        <w:t xml:space="preserve"> DPI </w:t>
      </w:r>
      <w:r>
        <w:rPr>
          <w:rFonts w:hint="eastAsia"/>
        </w:rPr>
        <w:t xml:space="preserve">的马尔可夫链条件（</w:t>
      </w:r>
      <m:oMath>
        <m:r>
          <m:t>X</m:t>
        </m:r>
        <m:r>
          <m:rPr>
            <m:sty m:val="p"/>
          </m:rPr>
          <m:t>→</m:t>
        </m:r>
        <m:r>
          <m:t>Y</m:t>
        </m:r>
        <m:r>
          <m:rPr>
            <m:sty m:val="p"/>
          </m:rPr>
          <m:t>→</m:t>
        </m:r>
        <m:r>
          <m:t>Z</m:t>
        </m:r>
      </m:oMath>
      <w:r>
        <w:t xml:space="preserve"> </w:t>
      </w:r>
      <w:r>
        <w:rPr>
          <w:rFonts w:hint="eastAsia"/>
        </w:rPr>
        <w:t xml:space="preserve">恰好保证了</w:t>
      </w:r>
      <w:r>
        <w:t xml:space="preserve"> </w:t>
      </w:r>
      <m:oMath>
        <m:r>
          <m:t>I</m:t>
        </m:r>
        <m:d>
          <m:dPr>
            <m:begChr m:val="("/>
            <m:sepChr m:val=""/>
            <m:endChr m:val=")"/>
            <m:grow/>
          </m:dPr>
          <m:e>
            <m:r>
              <m:t>X</m:t>
            </m:r>
            <m:r>
              <m:rPr>
                <m:sty m:val="p"/>
              </m:rPr>
              <m:t>;</m:t>
            </m:r>
            <m:r>
              <m:t>Z</m:t>
            </m:r>
            <m:r>
              <m:rPr>
                <m:sty m:val="p"/>
              </m:rPr>
              <m:t>∣</m:t>
            </m:r>
            <m:r>
              <m:t>Y</m:t>
            </m:r>
          </m:e>
        </m:d>
        <m:r>
          <m:rPr>
            <m:sty m:val="p"/>
          </m:rPr>
          <m:t>=</m:t>
        </m:r>
        <m:r>
          <m:t>0</m:t>
        </m:r>
      </m:oMath>
      <w:r>
        <w:rPr>
          <w:rFonts w:hint="eastAsia"/>
        </w:rPr>
        <w:t xml:space="preserve">）和第</w:t>
      </w:r>
      <w:r>
        <w:t xml:space="preserve"> 3.4 </w:t>
      </w:r>
      <w:r>
        <w:rPr>
          <w:rFonts w:hint="eastAsia"/>
        </w:rPr>
        <w:t xml:space="preserve">节</w:t>
      </w:r>
      <w:r>
        <w:t xml:space="preserve"> Fano </w:t>
      </w:r>
      <w:r>
        <w:rPr>
          <w:rFonts w:hint="eastAsia"/>
        </w:rPr>
        <w:t xml:space="preserve">不等式的三变量关联中将持续回响。</w:t>
      </w:r>
    </w:p>
    <w:p>
      <w:r>
        <w:pict>
          <v:rect style="width:0;height:1.5pt" o:hralign="center" o:hrstd="t" o:hr="t"/>
        </w:pict>
      </w:r>
    </w:p>
    <w:bookmarkEnd w:id="63"/>
    <w:bookmarkStart w:id="64" w:name="算例二元对称信道的互信息手算"/>
    <w:p>
      <w:pPr>
        <w:pStyle w:val="Heading3"/>
      </w:pPr>
      <w:r>
        <w:t xml:space="preserve">3.2.2 </w:t>
      </w:r>
      <w:r>
        <w:rPr>
          <w:rFonts w:hint="eastAsia"/>
        </w:rPr>
        <w:t xml:space="preserve">算例：二元对称信道的互信息手算</w:t>
      </w:r>
    </w:p>
    <w:p>
      <w:pPr>
        <w:pStyle w:val="FirstParagraph"/>
      </w:pPr>
      <w:r>
        <w:rPr>
          <w:rFonts w:hint="eastAsia"/>
        </w:rPr>
        <w:t xml:space="preserve">本节将第</w:t>
      </w:r>
      <w:r>
        <w:t xml:space="preserve"> 3.1 </w:t>
      </w:r>
      <w:r>
        <w:rPr>
          <w:rFonts w:hint="eastAsia"/>
        </w:rPr>
        <w:t xml:space="preserve">节末尾</w:t>
      </w:r>
      <w:r>
        <w:t xml:space="preserve"> BSC </w:t>
      </w:r>
      <w:r>
        <w:rPr>
          <w:rFonts w:hint="eastAsia"/>
        </w:rPr>
        <w:t xml:space="preserve">算例一般化：那里假设输入均匀分布，本节允许输入分布任意。考虑一个二元对称信道（BSC），输入</w:t>
      </w:r>
      <w:r>
        <w:t xml:space="preserve"> </w:t>
      </w:r>
      <m:oMath>
        <m:r>
          <m:t>X</m:t>
        </m:r>
        <m:r>
          <m:rPr>
            <m:sty m:val="p"/>
          </m:rPr>
          <m:t>∈</m:t>
        </m:r>
        <m:r>
          <m:rPr>
            <m:sty m:val="p"/>
          </m:rPr>
          <m:t>{</m:t>
        </m:r>
        <m:r>
          <m:t>0</m:t>
        </m:r>
        <m:r>
          <m:rPr>
            <m:sty m:val="p"/>
          </m:rPr>
          <m:t>,</m:t>
        </m:r>
        <m:r>
          <m:t>1</m:t>
        </m:r>
        <m:r>
          <m:rPr>
            <m:sty m:val="p"/>
          </m:rPr>
          <m:t>}</m:t>
        </m:r>
      </m:oMath>
      <w:r>
        <w:rPr>
          <w:rFonts w:hint="eastAsia"/>
        </w:rPr>
        <w:t xml:space="preserve">，噪声</w:t>
      </w:r>
      <w:r>
        <w:t xml:space="preserve"> </w:t>
      </w:r>
      <m:oMath>
        <m:r>
          <m:t>N</m:t>
        </m:r>
        <m:r>
          <m:rPr>
            <m:sty m:val="p"/>
          </m:rPr>
          <m:t>∈</m:t>
        </m:r>
        <m:r>
          <m:rPr>
            <m:sty m:val="p"/>
          </m:rPr>
          <m:t>{</m:t>
        </m:r>
        <m:r>
          <m:t>0</m:t>
        </m:r>
        <m:r>
          <m:rPr>
            <m:sty m:val="p"/>
          </m:rPr>
          <m:t>,</m:t>
        </m:r>
        <m:r>
          <m:t>1</m:t>
        </m:r>
        <m:r>
          <m:rPr>
            <m:sty m:val="p"/>
          </m:rPr>
          <m:t>}</m:t>
        </m:r>
      </m:oMath>
      <w:r>
        <w:t xml:space="preserve"> </w:t>
      </w:r>
      <w:r>
        <w:rPr>
          <w:rFonts w:hint="eastAsia"/>
        </w:rPr>
        <w:t xml:space="preserve">与</w:t>
      </w:r>
      <w:r>
        <w:t xml:space="preserve"> </w:t>
      </w:r>
      <m:oMath>
        <m:r>
          <m:t>X</m:t>
        </m:r>
      </m:oMath>
      <w:r>
        <w:t xml:space="preserve"> </w:t>
      </w:r>
      <w:r>
        <w:rPr>
          <w:rFonts w:hint="eastAsia"/>
        </w:rPr>
        <w:t xml:space="preserve">独立，翻转概率</w:t>
      </w:r>
      <w:r>
        <w:t xml:space="preserve"> </w:t>
      </w:r>
      <m:oMath>
        <m:r>
          <m:t>P</m:t>
        </m:r>
        <m:d>
          <m:dPr>
            <m:begChr m:val="("/>
            <m:sepChr m:val=""/>
            <m:endChr m:val=")"/>
            <m:grow/>
          </m:dPr>
          <m:e>
            <m:r>
              <m:t>N</m:t>
            </m:r>
            <m:r>
              <m:rPr>
                <m:sty m:val="p"/>
              </m:rPr>
              <m:t>=</m:t>
            </m:r>
            <m:r>
              <m:t>1</m:t>
            </m:r>
          </m:e>
        </m:d>
        <m:r>
          <m:rPr>
            <m:sty m:val="p"/>
          </m:rPr>
          <m:t>=</m:t>
        </m:r>
        <m:r>
          <m:t>ε</m:t>
        </m:r>
        <m:r>
          <m:rPr>
            <m:sty m:val="p"/>
          </m:rPr>
          <m:t>∈</m:t>
        </m:r>
        <m:d>
          <m:dPr>
            <m:begChr m:val="["/>
            <m:sepChr m:val=""/>
            <m:endChr m:val="]"/>
            <m:grow/>
          </m:dPr>
          <m:e>
            <m:r>
              <m:t>0</m:t>
            </m:r>
            <m:r>
              <m:rPr>
                <m:sty m:val="p"/>
              </m:rPr>
              <m:t>,</m:t>
            </m:r>
            <m:r>
              <m:t>1</m:t>
            </m:r>
          </m:e>
        </m:d>
      </m:oMath>
      <w:r>
        <w:rPr>
          <w:rFonts w:hint="eastAsia"/>
        </w:rPr>
        <w:t xml:space="preserve">。信道输出为</w:t>
      </w:r>
    </w:p>
    <w:p>
      <w:pPr>
        <w:pStyle w:val="BodyText"/>
      </w:pPr>
      <m:oMathPara>
        <m:oMathParaPr>
          <m:jc m:val="center"/>
        </m:oMathParaPr>
        <m:oMath>
          <m:r>
            <m:t>Y</m:t>
          </m:r>
          <m:r>
            <m:rPr>
              <m:sty m:val="p"/>
            </m:rPr>
            <m:t>=</m:t>
          </m:r>
          <m:r>
            <m:t>X</m:t>
          </m:r>
          <m:r>
            <m:rPr>
              <m:sty m:val="p"/>
            </m:rPr>
            <m:t>⊕</m:t>
          </m:r>
          <m:r>
            <m:t>N</m:t>
          </m:r>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表示模</w:t>
      </w:r>
      <w:r>
        <w:t xml:space="preserve"> 2 </w:t>
      </w:r>
      <w:r>
        <w:rPr>
          <w:rFonts w:hint="eastAsia"/>
        </w:rPr>
        <w:t xml:space="preserve">加法。信道转移矩阵为</w:t>
      </w:r>
    </w:p>
    <w:p>
      <w:pPr>
        <w:pStyle w:val="BodyText"/>
      </w:pPr>
      <m:oMathPara>
        <m:oMathParaPr>
          <m:jc m:val="center"/>
        </m:oMathParaPr>
        <m:oMath>
          <m:sSub>
            <m:e>
              <m:r>
                <m:t>p</m:t>
              </m:r>
            </m:e>
            <m:sub>
              <m:r>
                <m:t>Y</m:t>
              </m:r>
              <m:r>
                <m:rPr>
                  <m:sty m:val="p"/>
                </m:rPr>
                <m:t>∣</m:t>
              </m:r>
              <m:r>
                <m:t>X</m:t>
              </m:r>
            </m:sub>
          </m:sSub>
          <m:d>
            <m:dPr>
              <m:begChr m:val="("/>
              <m:sepChr m:val=""/>
              <m:endChr m:val=")"/>
              <m:grow/>
            </m:dPr>
            <m:e>
              <m:r>
                <m:t>0</m:t>
              </m:r>
              <m:r>
                <m:rPr>
                  <m:sty m:val="p"/>
                </m:rPr>
                <m:t>∣</m:t>
              </m:r>
              <m:r>
                <m:t>0</m:t>
              </m:r>
            </m:e>
          </m:d>
          <m:r>
            <m:rPr>
              <m:sty m:val="p"/>
            </m:rPr>
            <m:t>=</m:t>
          </m:r>
          <m:r>
            <m:t>1</m:t>
          </m:r>
          <m:r>
            <m:rPr>
              <m:sty m:val="p"/>
            </m:rPr>
            <m:t>−</m:t>
          </m:r>
          <m:r>
            <m:t>ε</m:t>
          </m:r>
          <m:r>
            <m:rPr>
              <m:sty m:val="p"/>
            </m:rPr>
            <m:t>,</m:t>
          </m:r>
          <m:r>
            <m:t> </m:t>
          </m:r>
          <m:sSub>
            <m:e>
              <m:r>
                <m:t>p</m:t>
              </m:r>
            </m:e>
            <m:sub>
              <m:r>
                <m:t>Y</m:t>
              </m:r>
              <m:r>
                <m:rPr>
                  <m:sty m:val="p"/>
                </m:rPr>
                <m:t>∣</m:t>
              </m:r>
              <m:r>
                <m:t>X</m:t>
              </m:r>
            </m:sub>
          </m:sSub>
          <m:d>
            <m:dPr>
              <m:begChr m:val="("/>
              <m:sepChr m:val=""/>
              <m:endChr m:val=")"/>
              <m:grow/>
            </m:dPr>
            <m:e>
              <m:r>
                <m:t>1</m:t>
              </m:r>
              <m:r>
                <m:rPr>
                  <m:sty m:val="p"/>
                </m:rPr>
                <m:t>∣</m:t>
              </m:r>
              <m:r>
                <m:t>0</m:t>
              </m:r>
            </m:e>
          </m:d>
          <m:r>
            <m:rPr>
              <m:sty m:val="p"/>
            </m:rPr>
            <m:t>=</m:t>
          </m:r>
          <m:r>
            <m:t>ε</m:t>
          </m:r>
          <m:r>
            <m:rPr>
              <m:sty m:val="p"/>
            </m:rPr>
            <m:t>,</m:t>
          </m:r>
          <m:r>
            <m:t> </m:t>
          </m:r>
          <m:sSub>
            <m:e>
              <m:r>
                <m:t>p</m:t>
              </m:r>
            </m:e>
            <m:sub>
              <m:r>
                <m:t>Y</m:t>
              </m:r>
              <m:r>
                <m:rPr>
                  <m:sty m:val="p"/>
                </m:rPr>
                <m:t>∣</m:t>
              </m:r>
              <m:r>
                <m:t>X</m:t>
              </m:r>
            </m:sub>
          </m:sSub>
          <m:d>
            <m:dPr>
              <m:begChr m:val="("/>
              <m:sepChr m:val=""/>
              <m:endChr m:val=")"/>
              <m:grow/>
            </m:dPr>
            <m:e>
              <m:r>
                <m:t>0</m:t>
              </m:r>
              <m:r>
                <m:rPr>
                  <m:sty m:val="p"/>
                </m:rPr>
                <m:t>∣</m:t>
              </m:r>
              <m:r>
                <m:t>1</m:t>
              </m:r>
            </m:e>
          </m:d>
          <m:r>
            <m:rPr>
              <m:sty m:val="p"/>
            </m:rPr>
            <m:t>=</m:t>
          </m:r>
          <m:r>
            <m:t>ε</m:t>
          </m:r>
          <m:r>
            <m:rPr>
              <m:sty m:val="p"/>
            </m:rPr>
            <m:t>,</m:t>
          </m:r>
          <m:r>
            <m:t> </m:t>
          </m:r>
          <m:sSub>
            <m:e>
              <m:r>
                <m:t>p</m:t>
              </m:r>
            </m:e>
            <m:sub>
              <m:r>
                <m:t>Y</m:t>
              </m:r>
              <m:r>
                <m:rPr>
                  <m:sty m:val="p"/>
                </m:rPr>
                <m:t>∣</m:t>
              </m:r>
              <m:r>
                <m:t>X</m:t>
              </m:r>
            </m:sub>
          </m:sSub>
          <m:d>
            <m:dPr>
              <m:begChr m:val="("/>
              <m:sepChr m:val=""/>
              <m:endChr m:val=")"/>
              <m:grow/>
            </m:dPr>
            <m:e>
              <m:r>
                <m:t>1</m:t>
              </m:r>
              <m:r>
                <m:rPr>
                  <m:sty m:val="p"/>
                </m:rPr>
                <m:t>∣</m:t>
              </m:r>
              <m:r>
                <m:t>1</m:t>
              </m:r>
            </m:e>
          </m:d>
          <m:r>
            <m:rPr>
              <m:sty m:val="p"/>
            </m:rPr>
            <m:t>=</m:t>
          </m:r>
          <m:r>
            <m:t>1</m:t>
          </m:r>
          <m:r>
            <m:rPr>
              <m:sty m:val="p"/>
            </m:rPr>
            <m:t>−</m:t>
          </m:r>
          <m:r>
            <m:t>ε</m:t>
          </m:r>
          <m:r>
            <m:rPr>
              <m:sty m:val="p"/>
            </m:rPr>
            <m:t>.</m:t>
          </m:r>
        </m:oMath>
      </m:oMathPara>
    </w:p>
    <w:p>
      <w:pPr>
        <w:pStyle w:val="FirstParagraph"/>
      </w:pPr>
      <w:r>
        <w:rPr>
          <w:rFonts w:hint="eastAsia"/>
        </w:rPr>
        <w:t xml:space="preserve">假设输入分布为</w:t>
      </w:r>
      <w:r>
        <w:t xml:space="preserve"> </w:t>
      </w:r>
      <m:oMath>
        <m:sSub>
          <m:e>
            <m:r>
              <m:t>p</m:t>
            </m:r>
          </m:e>
          <m:sub>
            <m:r>
              <m:t>X</m:t>
            </m:r>
          </m:sub>
        </m:sSub>
        <m:d>
          <m:dPr>
            <m:begChr m:val="("/>
            <m:sepChr m:val=""/>
            <m:endChr m:val=")"/>
            <m:grow/>
          </m:dPr>
          <m:e>
            <m:r>
              <m:t>0</m:t>
            </m:r>
          </m:e>
        </m:d>
        <m:r>
          <m:rPr>
            <m:sty m:val="p"/>
          </m:rPr>
          <m:t>=</m:t>
        </m:r>
        <m:r>
          <m:t>α</m:t>
        </m:r>
      </m:oMath>
      <w:r>
        <w:rPr>
          <w:rFonts w:hint="eastAsia"/>
        </w:rPr>
        <w:t xml:space="preserve">，</w:t>
      </w:r>
      <m:oMath>
        <m:sSub>
          <m:e>
            <m:r>
              <m:t>p</m:t>
            </m:r>
          </m:e>
          <m:sub>
            <m:r>
              <m:t>X</m:t>
            </m:r>
          </m:sub>
        </m:sSub>
        <m:d>
          <m:dPr>
            <m:begChr m:val="("/>
            <m:sepChr m:val=""/>
            <m:endChr m:val=")"/>
            <m:grow/>
          </m:dPr>
          <m:e>
            <m:r>
              <m:t>1</m:t>
            </m:r>
          </m:e>
        </m:d>
        <m:r>
          <m:rPr>
            <m:sty m:val="p"/>
          </m:rPr>
          <m:t>=</m:t>
        </m:r>
        <m:r>
          <m:t>1</m:t>
        </m:r>
        <m:r>
          <m:rPr>
            <m:sty m:val="p"/>
          </m:rPr>
          <m:t>−</m:t>
        </m:r>
        <m:r>
          <m:t>α</m:t>
        </m:r>
      </m:oMath>
      <w:r>
        <w:rPr>
          <w:rFonts w:hint="eastAsia"/>
        </w:rPr>
        <w:t xml:space="preserve">。我们要计算</w:t>
      </w:r>
      <w:r>
        <w:t xml:space="preserve"> </w:t>
      </w:r>
      <m:oMath>
        <m:r>
          <m:t>I</m:t>
        </m:r>
        <m:d>
          <m:dPr>
            <m:begChr m:val="("/>
            <m:sepChr m:val=""/>
            <m:endChr m:val=")"/>
            <m:grow/>
          </m:dPr>
          <m:e>
            <m:r>
              <m:t>X</m:t>
            </m:r>
            <m:r>
              <m:rPr>
                <m:sty m:val="p"/>
              </m:rPr>
              <m:t>;</m:t>
            </m:r>
            <m:r>
              <m:t>Y</m:t>
            </m:r>
          </m:e>
        </m:d>
      </m:oMath>
      <w:r>
        <w:rPr>
          <w:rFonts w:hint="eastAsia"/>
        </w:rPr>
        <w:t xml:space="preserve">，展示如何通过定义式</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rPr>
          <w:rFonts w:hint="eastAsia"/>
        </w:rPr>
        <w:t xml:space="preserve">手算。</w:t>
      </w:r>
    </w:p>
    <w:p>
      <w:pPr>
        <w:pStyle w:val="BodyText"/>
      </w:pPr>
      <w:r>
        <w:rPr>
          <w:rFonts w:hint="eastAsia"/>
          <w:b/>
          <w:bCs/>
        </w:rPr>
        <w:t xml:space="preserve">步骤</w:t>
      </w:r>
      <w:r>
        <w:rPr>
          <w:b/>
          <w:bCs/>
        </w:rPr>
        <w:t xml:space="preserve"> </w:t>
      </w:r>
      <w:r>
        <w:rPr>
          <w:rFonts w:hint="eastAsia"/>
          <w:b/>
          <w:bCs/>
        </w:rPr>
        <w:t xml:space="preserve">1：计算</w:t>
      </w:r>
      <w:r>
        <w:rPr>
          <w:b/>
          <w:bCs/>
        </w:rPr>
        <w:t xml:space="preserve"> </w:t>
      </w:r>
      <m:oMath>
        <m:r>
          <m:t>H</m:t>
        </m:r>
        <m:d>
          <m:dPr>
            <m:begChr m:val="("/>
            <m:sepChr m:val=""/>
            <m:endChr m:val=")"/>
            <m:grow/>
          </m:dPr>
          <m:e>
            <m:r>
              <m:t>Y</m:t>
            </m:r>
          </m:e>
        </m:d>
      </m:oMath>
      <w:r>
        <w:rPr>
          <w:b/>
          <w:bCs/>
        </w:rPr>
        <w:t xml:space="preserve">。</w:t>
      </w:r>
      <w:r>
        <w:t xml:space="preserve"> </w:t>
      </w:r>
      <w:r>
        <w:rPr>
          <w:rFonts w:hint="eastAsia"/>
        </w:rPr>
        <w:t xml:space="preserve">输出</w:t>
      </w:r>
      <w:r>
        <w:t xml:space="preserve"> </w:t>
      </w:r>
      <m:oMath>
        <m:r>
          <m:t>Y</m:t>
        </m:r>
      </m:oMath>
      <w:r>
        <w:t xml:space="preserve"> </w:t>
      </w:r>
      <w:r>
        <w:rPr>
          <w:rFonts w:hint="eastAsia"/>
        </w:rPr>
        <w:t xml:space="preserve">的分布为</w:t>
      </w:r>
    </w:p>
    <w:p>
      <w:pPr>
        <w:pStyle w:val="BodyText"/>
      </w:pPr>
      <m:oMathPara>
        <m:oMathParaPr>
          <m:jc m:val="center"/>
        </m:oMathParaPr>
        <m:oMath>
          <m:sSub>
            <m:e>
              <m:r>
                <m:t>p</m:t>
              </m:r>
            </m:e>
            <m:sub>
              <m:r>
                <m:t>Y</m:t>
              </m:r>
            </m:sub>
          </m:sSub>
          <m:d>
            <m:dPr>
              <m:begChr m:val="("/>
              <m:sepChr m:val=""/>
              <m:endChr m:val=")"/>
              <m:grow/>
            </m:dPr>
            <m:e>
              <m:r>
                <m:t>0</m:t>
              </m:r>
            </m:e>
          </m:d>
          <m:r>
            <m:rPr>
              <m:sty m:val="p"/>
            </m:rPr>
            <m:t>=</m:t>
          </m:r>
          <m:r>
            <m:t>α</m:t>
          </m:r>
          <m:d>
            <m:dPr>
              <m:begChr m:val="("/>
              <m:sepChr m:val=""/>
              <m:endChr m:val=")"/>
              <m:grow/>
            </m:dPr>
            <m:e>
              <m:r>
                <m:t>1</m:t>
              </m:r>
              <m:r>
                <m:rPr>
                  <m:sty m:val="p"/>
                </m:rPr>
                <m:t>−</m:t>
              </m:r>
              <m:r>
                <m:t>ε</m:t>
              </m:r>
            </m:e>
          </m:d>
          <m:r>
            <m:rPr>
              <m:sty m:val="p"/>
            </m:rPr>
            <m:t>+</m:t>
          </m:r>
          <m:d>
            <m:dPr>
              <m:begChr m:val="("/>
              <m:sepChr m:val=""/>
              <m:endChr m:val=")"/>
              <m:grow/>
            </m:dPr>
            <m:e>
              <m:r>
                <m:t>1</m:t>
              </m:r>
              <m:r>
                <m:rPr>
                  <m:sty m:val="p"/>
                </m:rPr>
                <m:t>−</m:t>
              </m:r>
              <m:r>
                <m:t>α</m:t>
              </m:r>
            </m:e>
          </m:d>
          <m:r>
            <m:t>ε</m:t>
          </m:r>
          <m:r>
            <m:rPr>
              <m:sty m:val="p"/>
            </m:rPr>
            <m:t>=</m:t>
          </m:r>
          <m:r>
            <m:t>α</m:t>
          </m:r>
          <m:r>
            <m:rPr>
              <m:sty m:val="p"/>
            </m:rPr>
            <m:t>−</m:t>
          </m:r>
          <m:r>
            <m:t>2</m:t>
          </m:r>
          <m:r>
            <m:t>α</m:t>
          </m:r>
          <m:r>
            <m:t>ε</m:t>
          </m:r>
          <m:r>
            <m:rPr>
              <m:sty m:val="p"/>
            </m:rPr>
            <m:t>+</m:t>
          </m:r>
          <m:r>
            <m:t>ε</m:t>
          </m:r>
          <m:r>
            <m:rPr>
              <m:sty m:val="p"/>
            </m:rPr>
            <m:t>,</m:t>
          </m:r>
        </m:oMath>
      </m:oMathPara>
    </w:p>
    <w:p>
      <w:pPr>
        <w:pStyle w:val="FirstParagraph"/>
      </w:pPr>
      <m:oMathPara>
        <m:oMathParaPr>
          <m:jc m:val="center"/>
        </m:oMathParaPr>
        <m:oMath>
          <m:sSub>
            <m:e>
              <m:r>
                <m:t>p</m:t>
              </m:r>
            </m:e>
            <m:sub>
              <m:r>
                <m:t>Y</m:t>
              </m:r>
            </m:sub>
          </m:sSub>
          <m:d>
            <m:dPr>
              <m:begChr m:val="("/>
              <m:sepChr m:val=""/>
              <m:endChr m:val=")"/>
              <m:grow/>
            </m:dPr>
            <m:e>
              <m:r>
                <m:t>1</m:t>
              </m:r>
            </m:e>
          </m:d>
          <m:r>
            <m:rPr>
              <m:sty m:val="p"/>
            </m:rPr>
            <m:t>=</m:t>
          </m:r>
          <m:r>
            <m:t>α</m:t>
          </m:r>
          <m:r>
            <m:t>ε</m:t>
          </m:r>
          <m:r>
            <m:rPr>
              <m:sty m:val="p"/>
            </m:rPr>
            <m:t>+</m:t>
          </m:r>
          <m:d>
            <m:dPr>
              <m:begChr m:val="("/>
              <m:sepChr m:val=""/>
              <m:endChr m:val=")"/>
              <m:grow/>
            </m:dPr>
            <m:e>
              <m:r>
                <m:t>1</m:t>
              </m:r>
              <m:r>
                <m:rPr>
                  <m:sty m:val="p"/>
                </m:rPr>
                <m:t>−</m:t>
              </m:r>
              <m:r>
                <m:t>α</m:t>
              </m:r>
            </m:e>
          </m:d>
          <m:d>
            <m:dPr>
              <m:begChr m:val="("/>
              <m:sepChr m:val=""/>
              <m:endChr m:val=")"/>
              <m:grow/>
            </m:dPr>
            <m:e>
              <m:r>
                <m:t>1</m:t>
              </m:r>
              <m:r>
                <m:rPr>
                  <m:sty m:val="p"/>
                </m:rPr>
                <m:t>−</m:t>
              </m:r>
              <m:r>
                <m:t>ε</m:t>
              </m:r>
            </m:e>
          </m:d>
          <m:r>
            <m:rPr>
              <m:sty m:val="p"/>
            </m:rPr>
            <m:t>=</m:t>
          </m:r>
          <m:r>
            <m:t>1</m:t>
          </m:r>
          <m:r>
            <m:rPr>
              <m:sty m:val="p"/>
            </m:rPr>
            <m:t>−</m:t>
          </m:r>
          <m:sSub>
            <m:e>
              <m:r>
                <m:t>p</m:t>
              </m:r>
            </m:e>
            <m:sub>
              <m:r>
                <m:t>Y</m:t>
              </m:r>
            </m:sub>
          </m:sSub>
          <m:d>
            <m:dPr>
              <m:begChr m:val="("/>
              <m:sepChr m:val=""/>
              <m:endChr m:val=")"/>
              <m:grow/>
            </m:dPr>
            <m:e>
              <m:r>
                <m:t>0</m:t>
              </m:r>
            </m:e>
          </m:d>
          <m:r>
            <m:rPr>
              <m:sty m:val="p"/>
            </m:rPr>
            <m:t>.</m:t>
          </m:r>
        </m:oMath>
      </m:oMathPara>
    </w:p>
    <w:p>
      <w:pPr>
        <w:pStyle w:val="FirstParagraph"/>
      </w:pPr>
      <w:r>
        <w:rPr>
          <w:rFonts w:hint="eastAsia"/>
        </w:rPr>
        <w:t xml:space="preserve">于是</w:t>
      </w:r>
      <w:r>
        <w:t xml:space="preserve"> </w:t>
      </w:r>
      <m:oMath>
        <m:r>
          <m:t>H</m:t>
        </m:r>
        <m:d>
          <m:dPr>
            <m:begChr m:val="("/>
            <m:sepChr m:val=""/>
            <m:endChr m:val=")"/>
            <m:grow/>
          </m:dPr>
          <m:e>
            <m:r>
              <m:t>Y</m:t>
            </m:r>
          </m:e>
        </m:d>
        <m:r>
          <m:rPr>
            <m:sty m:val="p"/>
          </m:rPr>
          <m:t>=</m:t>
        </m:r>
        <m:sSub>
          <m:e>
            <m:r>
              <m:t>H</m:t>
            </m:r>
          </m:e>
          <m:sub>
            <m:r>
              <m:t>2</m:t>
            </m:r>
          </m:sub>
        </m:sSub>
        <m:d>
          <m:dPr>
            <m:begChr m:val="("/>
            <m:sepChr m:val=""/>
            <m:endChr m:val=")"/>
            <m:grow/>
          </m:dPr>
          <m:e>
            <m:sSub>
              <m:e>
                <m:r>
                  <m:t>p</m:t>
                </m:r>
              </m:e>
              <m:sub>
                <m:r>
                  <m:t>Y</m:t>
                </m:r>
              </m:sub>
            </m:sSub>
            <m:d>
              <m:dPr>
                <m:begChr m:val="("/>
                <m:sepChr m:val=""/>
                <m:endChr m:val=")"/>
                <m:grow/>
              </m:dPr>
              <m:e>
                <m:r>
                  <m:t>1</m:t>
                </m:r>
              </m:e>
            </m:d>
          </m:e>
        </m:d>
      </m:oMath>
      <w:r>
        <w:rPr>
          <w:rFonts w:hint="eastAsia"/>
        </w:rPr>
        <w:t xml:space="preserve">，其中</w:t>
      </w:r>
      <w:r>
        <w:t xml:space="preserve"> </w:t>
      </w:r>
      <m:oMath>
        <m:sSub>
          <m:e>
            <m:r>
              <m:t>H</m:t>
            </m:r>
          </m:e>
          <m:sub>
            <m:r>
              <m:t>2</m:t>
            </m:r>
          </m:sub>
        </m:sSub>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t xml:space="preserve"> </w:t>
      </w:r>
      <w:r>
        <w:rPr>
          <w:rFonts w:hint="eastAsia"/>
        </w:rPr>
        <w:t xml:space="preserve">为二元熵函数。</w:t>
      </w:r>
    </w:p>
    <w:p>
      <w:pPr>
        <w:pStyle w:val="BodyText"/>
      </w:pPr>
      <w:r>
        <w:rPr>
          <w:rFonts w:hint="eastAsia"/>
          <w:b/>
          <w:bCs/>
        </w:rPr>
        <w:t xml:space="preserve">步骤</w:t>
      </w:r>
      <w:r>
        <w:rPr>
          <w:b/>
          <w:bCs/>
        </w:rPr>
        <w:t xml:space="preserve"> </w:t>
      </w:r>
      <w:r>
        <w:rPr>
          <w:rFonts w:hint="eastAsia"/>
          <w:b/>
          <w:bCs/>
        </w:rPr>
        <w:t xml:space="preserve">2：计算</w:t>
      </w:r>
      <w:r>
        <w:rPr>
          <w:b/>
          <w:bCs/>
        </w:rPr>
        <w:t xml:space="preserve"> </w:t>
      </w:r>
      <m:oMath>
        <m:r>
          <m:t>H</m:t>
        </m:r>
        <m:d>
          <m:dPr>
            <m:begChr m:val="("/>
            <m:sepChr m:val=""/>
            <m:endChr m:val=")"/>
            <m:grow/>
          </m:dPr>
          <m:e>
            <m:r>
              <m:t>Y</m:t>
            </m:r>
            <m:r>
              <m:rPr>
                <m:sty m:val="p"/>
              </m:rPr>
              <m:t>∣</m:t>
            </m:r>
            <m:r>
              <m:t>X</m:t>
            </m:r>
          </m:e>
        </m:d>
      </m:oMath>
      <w:r>
        <w:rPr>
          <w:b/>
          <w:bCs/>
        </w:rPr>
        <w:t xml:space="preserve">。</w:t>
      </w:r>
      <w:r>
        <w:t xml:space="preserve"> </w:t>
      </w:r>
      <w:r>
        <w:rPr>
          <w:rFonts w:hint="eastAsia"/>
        </w:rPr>
        <w:t xml:space="preserve">给定</w:t>
      </w:r>
      <w:r>
        <w:t xml:space="preserve"> </w:t>
      </w:r>
      <m:oMath>
        <m:r>
          <m:t>X</m:t>
        </m:r>
        <m:r>
          <m:rPr>
            <m:sty m:val="p"/>
          </m:rPr>
          <m:t>=</m:t>
        </m:r>
        <m:r>
          <m:t>x</m:t>
        </m:r>
      </m:oMath>
      <w:r>
        <w:rPr>
          <w:rFonts w:hint="eastAsia"/>
        </w:rPr>
        <w:t xml:space="preserve">，</w:t>
      </w:r>
      <m:oMath>
        <m:r>
          <m:t>Y</m:t>
        </m:r>
      </m:oMath>
      <w:r>
        <w:t xml:space="preserve"> </w:t>
      </w:r>
      <w:r>
        <w:rPr>
          <w:rFonts w:hint="eastAsia"/>
        </w:rPr>
        <w:t xml:space="preserve">为</w:t>
      </w:r>
      <w:r>
        <w:t xml:space="preserve"> </w:t>
      </w:r>
      <m:oMath>
        <m:r>
          <m:t>x</m:t>
        </m:r>
      </m:oMath>
      <w:r>
        <w:t xml:space="preserve"> </w:t>
      </w:r>
      <w:r>
        <w:rPr>
          <w:rFonts w:hint="eastAsia"/>
        </w:rPr>
        <w:t xml:space="preserve">以概率</w:t>
      </w:r>
      <w:r>
        <w:t xml:space="preserve"> </w:t>
      </w:r>
      <m:oMath>
        <m:r>
          <m:t>1</m:t>
        </m:r>
        <m:r>
          <m:rPr>
            <m:sty m:val="p"/>
          </m:rPr>
          <m:t>−</m:t>
        </m:r>
        <m:r>
          <m:t>ε</m:t>
        </m:r>
      </m:oMath>
      <w:r>
        <w:t xml:space="preserve"> </w:t>
      </w:r>
      <w:r>
        <w:rPr>
          <w:rFonts w:hint="eastAsia"/>
        </w:rPr>
        <w:t xml:space="preserve">翻转后的结果。对每个</w:t>
      </w:r>
      <w:r>
        <w:t xml:space="preserve"> </w:t>
      </w:r>
      <m:oMath>
        <m:r>
          <m:t>x</m:t>
        </m:r>
      </m:oMath>
      <w:r>
        <w:rPr>
          <w:rFonts w:hint="eastAsia"/>
        </w:rPr>
        <w:t xml:space="preserve">，</w:t>
      </w:r>
      <m:oMath>
        <m:r>
          <m:t>H</m:t>
        </m:r>
        <m:d>
          <m:dPr>
            <m:begChr m:val="("/>
            <m:sepChr m:val=""/>
            <m:endChr m:val=")"/>
            <m:grow/>
          </m:dPr>
          <m:e>
            <m:r>
              <m:t>Y</m:t>
            </m:r>
            <m:r>
              <m:rPr>
                <m:sty m:val="p"/>
              </m:rPr>
              <m:t>∣</m:t>
            </m:r>
            <m:r>
              <m:t>X</m:t>
            </m:r>
            <m:r>
              <m:rPr>
                <m:sty m:val="p"/>
              </m:rPr>
              <m:t>=</m:t>
            </m:r>
            <m:r>
              <m:t>x</m:t>
            </m:r>
          </m:e>
        </m:d>
        <m:r>
          <m:rPr>
            <m:sty m:val="p"/>
          </m:rPr>
          <m:t>=</m:t>
        </m:r>
        <m:sSub>
          <m:e>
            <m:r>
              <m:t>H</m:t>
            </m:r>
          </m:e>
          <m:sub>
            <m:r>
              <m:t>2</m:t>
            </m:r>
          </m:sub>
        </m:sSub>
        <m:d>
          <m:dPr>
            <m:begChr m:val="("/>
            <m:sepChr m:val=""/>
            <m:endChr m:val=")"/>
            <m:grow/>
          </m:dPr>
          <m:e>
            <m:r>
              <m:t>ε</m:t>
            </m:r>
          </m:e>
        </m:d>
      </m:oMath>
      <w:r>
        <w:rPr>
          <w:rFonts w:hint="eastAsia"/>
        </w:rPr>
        <w:t xml:space="preserve">，与</w:t>
      </w:r>
      <w:r>
        <w:t xml:space="preserve"> </w:t>
      </w:r>
      <m:oMath>
        <m:r>
          <m:t>x</m:t>
        </m:r>
      </m:oMath>
      <w:r>
        <w:t xml:space="preserve"> </w:t>
      </w:r>
      <w:r>
        <w:rPr>
          <w:rFonts w:hint="eastAsia"/>
        </w:rPr>
        <w:t xml:space="preserve">无关。故</w:t>
      </w:r>
    </w:p>
    <w:p>
      <w:pPr>
        <w:pStyle w:val="BodyText"/>
      </w:pPr>
      <m:oMathPara>
        <m:oMathParaPr>
          <m:jc m:val="center"/>
        </m:oMathParaP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sSub>
                <m:e>
                  <m:r>
                    <m:t>p</m:t>
                  </m:r>
                </m:e>
                <m:sub>
                  <m:r>
                    <m:t>X</m:t>
                  </m:r>
                </m:sub>
              </m:sSub>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sSub>
            <m:e>
              <m:r>
                <m:t>H</m:t>
              </m:r>
            </m:e>
            <m:sub>
              <m:r>
                <m:t>2</m:t>
              </m:r>
            </m:sub>
          </m:sSub>
          <m:d>
            <m:dPr>
              <m:begChr m:val="("/>
              <m:sepChr m:val=""/>
              <m:endChr m:val=")"/>
              <m:grow/>
            </m:dPr>
            <m:e>
              <m:r>
                <m:t>ε</m:t>
              </m:r>
            </m:e>
          </m:d>
          <m:r>
            <m:rPr>
              <m:sty m:val="p"/>
            </m:rPr>
            <m:t>.</m:t>
          </m:r>
        </m:oMath>
      </m:oMathPara>
    </w:p>
    <w:p>
      <w:pPr>
        <w:pStyle w:val="FirstParagraph"/>
      </w:pPr>
      <w:r>
        <w:rPr>
          <w:rFonts w:hint="eastAsia"/>
          <w:b/>
          <w:bCs/>
        </w:rPr>
        <w:t xml:space="preserve">步骤</w:t>
      </w:r>
      <w:r>
        <w:rPr>
          <w:b/>
          <w:bCs/>
        </w:rPr>
        <w:t xml:space="preserve"> </w:t>
      </w:r>
      <w:r>
        <w:rPr>
          <w:rFonts w:hint="eastAsia"/>
          <w:b/>
          <w:bCs/>
        </w:rPr>
        <w:t xml:space="preserve">3：互信息。</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α</m:t>
              </m:r>
              <m:r>
                <m:t>ε</m:t>
              </m:r>
              <m:r>
                <m:rPr>
                  <m:sty m:val="p"/>
                </m:rPr>
                <m:t>+</m:t>
              </m:r>
              <m:d>
                <m:dPr>
                  <m:begChr m:val="("/>
                  <m:sepChr m:val=""/>
                  <m:endChr m:val=")"/>
                  <m:grow/>
                </m:dPr>
                <m:e>
                  <m:r>
                    <m:t>1</m:t>
                  </m:r>
                  <m:r>
                    <m:rPr>
                      <m:sty m:val="p"/>
                    </m:rPr>
                    <m:t>−</m:t>
                  </m:r>
                  <m:r>
                    <m:t>α</m:t>
                  </m:r>
                </m:e>
              </m:d>
              <m:d>
                <m:dPr>
                  <m:begChr m:val="("/>
                  <m:sepChr m:val=""/>
                  <m:endChr m:val=")"/>
                  <m:grow/>
                </m:dPr>
                <m:e>
                  <m:r>
                    <m:t>1</m:t>
                  </m:r>
                  <m:r>
                    <m:rPr>
                      <m:sty m:val="p"/>
                    </m:rPr>
                    <m:t>−</m:t>
                  </m:r>
                  <m:r>
                    <m:t>ε</m:t>
                  </m:r>
                </m:e>
              </m:d>
            </m:e>
          </m:d>
          <m:r>
            <m:rPr>
              <m:sty m:val="p"/>
            </m:rPr>
            <m:t>−</m:t>
          </m:r>
          <m:sSub>
            <m:e>
              <m:r>
                <m:t>H</m:t>
              </m:r>
            </m:e>
            <m:sub>
              <m:r>
                <m:t>2</m:t>
              </m:r>
            </m:sub>
          </m:sSub>
          <m:d>
            <m:dPr>
              <m:begChr m:val="("/>
              <m:sepChr m:val=""/>
              <m:endChr m:val=")"/>
              <m:grow/>
            </m:dPr>
            <m:e>
              <m:r>
                <m:t>ε</m:t>
              </m:r>
            </m:e>
          </m:d>
          <m:r>
            <m:rPr>
              <m:sty m:val="p"/>
            </m:rPr>
            <m:t>.</m:t>
          </m:r>
        </m:oMath>
      </m:oMathPara>
    </w:p>
    <w:p>
      <w:pPr>
        <w:pStyle w:val="FirstParagraph"/>
      </w:pPr>
      <w:r>
        <w:rPr>
          <w:rFonts w:hint="eastAsia"/>
        </w:rPr>
        <w:t xml:space="preserve">特殊地，当输入均匀分布</w:t>
      </w:r>
      <w:r>
        <w:t xml:space="preserve"> </w:t>
      </w:r>
      <m:oMath>
        <m:r>
          <m:t>α</m:t>
        </m:r>
        <m:r>
          <m:rPr>
            <m:sty m:val="p"/>
          </m:rPr>
          <m:t>=</m:t>
        </m:r>
        <m:r>
          <m:t>1</m:t>
        </m:r>
        <m:r>
          <m:rPr>
            <m:sty m:val="p"/>
          </m:rPr>
          <m:t>/</m:t>
        </m:r>
        <m:r>
          <m:t>2</m:t>
        </m:r>
      </m:oMath>
      <w:r>
        <w:t xml:space="preserve"> </w:t>
      </w:r>
      <w:r>
        <w:rPr>
          <w:rFonts w:hint="eastAsia"/>
        </w:rPr>
        <w:t xml:space="preserve">时，</w:t>
      </w:r>
      <m:oMath>
        <m:sSub>
          <m:e>
            <m:r>
              <m:t>p</m:t>
            </m:r>
          </m:e>
          <m:sub>
            <m:r>
              <m:t>Y</m:t>
            </m:r>
          </m:sub>
        </m:sSub>
        <m:d>
          <m:dPr>
            <m:begChr m:val="("/>
            <m:sepChr m:val=""/>
            <m:endChr m:val=")"/>
            <m:grow/>
          </m:dPr>
          <m:e>
            <m:r>
              <m:t>0</m:t>
            </m:r>
          </m:e>
        </m:d>
        <m:r>
          <m:rPr>
            <m:sty m:val="p"/>
          </m:rPr>
          <m:t>=</m:t>
        </m:r>
        <m:sSub>
          <m:e>
            <m:r>
              <m:t>p</m:t>
            </m:r>
          </m:e>
          <m:sub>
            <m:r>
              <m:t>Y</m:t>
            </m:r>
          </m:sub>
        </m:sSub>
        <m:d>
          <m:dPr>
            <m:begChr m:val="("/>
            <m:sepChr m:val=""/>
            <m:endChr m:val=")"/>
            <m:grow/>
          </m:dPr>
          <m:e>
            <m:r>
              <m:t>1</m:t>
            </m:r>
          </m:e>
        </m:d>
        <m:r>
          <m:rPr>
            <m:sty m:val="p"/>
          </m:rPr>
          <m:t>=</m:t>
        </m:r>
        <m:r>
          <m:t>1</m:t>
        </m:r>
        <m:r>
          <m:rPr>
            <m:sty m:val="p"/>
          </m:rPr>
          <m:t>/</m:t>
        </m:r>
        <m:r>
          <m:t>2</m:t>
        </m:r>
      </m:oMath>
      <w:r>
        <w:rPr>
          <w:rFonts w:hint="eastAsia"/>
        </w:rPr>
        <w:t xml:space="preserve">，</w:t>
      </w:r>
      <m:oMath>
        <m:r>
          <m:t>H</m:t>
        </m:r>
        <m:d>
          <m:dPr>
            <m:begChr m:val="("/>
            <m:sepChr m:val=""/>
            <m:endChr m:val=")"/>
            <m:grow/>
          </m:dPr>
          <m:e>
            <m:r>
              <m:t>Y</m:t>
            </m:r>
          </m:e>
        </m:d>
        <m:r>
          <m:rPr>
            <m:sty m:val="p"/>
          </m:rPr>
          <m:t>=</m:t>
        </m:r>
        <m:r>
          <m:t>1</m:t>
        </m:r>
      </m:oMath>
      <w:r>
        <w:t xml:space="preserve"> </w:t>
      </w:r>
      <w:r>
        <w:rPr>
          <w:rFonts w:hint="eastAsia"/>
        </w:rPr>
        <w:t xml:space="preserve">bit，于是</w:t>
      </w:r>
    </w:p>
    <w:p>
      <w:pPr>
        <w:pStyle w:val="BodyText"/>
      </w:pPr>
      <m:oMathPara>
        <m:oMathParaPr>
          <m:jc m:val="center"/>
        </m:oMathParaPr>
        <m:oMath>
          <m:r>
            <m:t>I</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ε</m:t>
              </m:r>
            </m:e>
          </m:d>
          <m:r>
            <m:t> </m:t>
          </m:r>
          <m:r>
            <m:t> </m:t>
          </m:r>
          <m:d>
            <m:dPr>
              <m:begChr m:val="("/>
              <m:sepChr m:val=""/>
              <m:endChr m:val=")"/>
              <m:grow/>
            </m:dPr>
            <m:e>
              <m:r>
                <m:rPr>
                  <m:nor/>
                  <m:sty m:val="p"/>
                </m:rPr>
                <m:t>bit/信道使用</m:t>
              </m:r>
            </m:e>
          </m:d>
          <m:r>
            <m:rPr>
              <m:sty m:val="p"/>
            </m:rPr>
            <m:t>.</m:t>
          </m:r>
        </m:oMath>
      </m:oMathPara>
    </w:p>
    <w:p>
      <w:pPr>
        <w:pStyle w:val="FirstParagraph"/>
      </w:pPr>
      <w:r>
        <w:rPr>
          <w:rFonts w:hint="eastAsia"/>
        </w:rPr>
        <w:t xml:space="preserve">此即为</w:t>
      </w:r>
      <w:r>
        <w:t xml:space="preserve"> BSC </w:t>
      </w:r>
      <w:r>
        <w:rPr>
          <w:rFonts w:hint="eastAsia"/>
        </w:rPr>
        <w:t xml:space="preserve">在均匀输入下的互信息，与第</w:t>
      </w:r>
      <w:r>
        <w:t xml:space="preserve"> 3.1 </w:t>
      </w:r>
      <w:r>
        <w:rPr>
          <w:rFonts w:hint="eastAsia"/>
        </w:rPr>
        <w:t xml:space="preserve">节算例结果一致。其最大值</w:t>
      </w:r>
      <w:r>
        <w:t xml:space="preserve"> </w:t>
      </w:r>
      <m:oMath>
        <m:r>
          <m:t>1</m:t>
        </m:r>
        <m:r>
          <m:rPr>
            <m:sty m:val="p"/>
          </m:rPr>
          <m:t>−</m:t>
        </m:r>
        <m:sSub>
          <m:e>
            <m:r>
              <m:t>H</m:t>
            </m:r>
          </m:e>
          <m:sub>
            <m:r>
              <m:t>2</m:t>
            </m:r>
          </m:sub>
        </m:sSub>
        <m:d>
          <m:dPr>
            <m:begChr m:val="("/>
            <m:sepChr m:val=""/>
            <m:endChr m:val=")"/>
            <m:grow/>
          </m:dPr>
          <m:e>
            <m:r>
              <m:t>ε</m:t>
            </m:r>
          </m:e>
        </m:d>
      </m:oMath>
      <w:r>
        <w:t xml:space="preserve"> </w:t>
      </w:r>
      <w:r>
        <w:rPr>
          <w:rFonts w:hint="eastAsia"/>
        </w:rPr>
        <w:t xml:space="preserve">即为</w:t>
      </w:r>
      <w:r>
        <w:t xml:space="preserve"> BSC </w:t>
      </w:r>
      <w:r>
        <w:rPr>
          <w:rFonts w:hint="eastAsia"/>
        </w:rPr>
        <w:t xml:space="preserve">的信道容量（详见第</w:t>
      </w:r>
      <w:r>
        <w:t xml:space="preserve"> 6 </w:t>
      </w:r>
      <w:r>
        <w:rPr>
          <w:rFonts w:hint="eastAsia"/>
        </w:rPr>
        <w:t xml:space="preserve">章）。</w:t>
      </w:r>
    </w:p>
    <w:p>
      <w:pPr>
        <w:pStyle w:val="BodyText"/>
      </w:pPr>
      <w:r>
        <w:rPr>
          <w:rFonts w:hint="eastAsia"/>
          <w:b/>
          <w:bCs/>
        </w:rPr>
        <w:t xml:space="preserve">手算示例</w:t>
      </w:r>
      <w:r>
        <w:rPr>
          <w:rFonts w:hint="eastAsia"/>
        </w:rPr>
        <w:t xml:space="preserve">：取</w:t>
      </w:r>
      <w:r>
        <w:t xml:space="preserve"> </w:t>
      </w:r>
      <m:oMath>
        <m:r>
          <m:t>ε</m:t>
        </m:r>
        <m:r>
          <m:rPr>
            <m:sty m:val="p"/>
          </m:rPr>
          <m:t>=</m:t>
        </m:r>
        <m:r>
          <m:t>0.1</m:t>
        </m:r>
      </m:oMath>
      <w:r>
        <w:rPr>
          <w:rFonts w:hint="eastAsia"/>
        </w:rPr>
        <w:t xml:space="preserve">，则</w:t>
      </w:r>
      <w:r>
        <w:t xml:space="preserve"> </w:t>
      </w:r>
      <m:oMath>
        <m:sSub>
          <m:e>
            <m:r>
              <m:t>H</m:t>
            </m:r>
          </m:e>
          <m:sub>
            <m:r>
              <m:t>2</m:t>
            </m:r>
          </m:sub>
        </m:sSub>
        <m:d>
          <m:dPr>
            <m:begChr m:val="("/>
            <m:sepChr m:val=""/>
            <m:endChr m:val=")"/>
            <m:grow/>
          </m:dPr>
          <m:e>
            <m:r>
              <m:t>0.1</m:t>
            </m:r>
          </m:e>
        </m:d>
        <m:r>
          <m:rPr>
            <m:sty m:val="p"/>
          </m:rPr>
          <m:t>≈</m:t>
        </m:r>
        <m:r>
          <m:t>0.469</m:t>
        </m:r>
      </m:oMath>
      <w:r>
        <w:t xml:space="preserve"> </w:t>
      </w:r>
      <w:r>
        <w:rPr>
          <w:rFonts w:hint="eastAsia"/>
        </w:rPr>
        <w:t xml:space="preserve">bit，</w:t>
      </w:r>
      <m:oMath>
        <m:r>
          <m:t>I</m:t>
        </m:r>
        <m:d>
          <m:dPr>
            <m:begChr m:val="("/>
            <m:sepChr m:val=""/>
            <m:endChr m:val=")"/>
            <m:grow/>
          </m:dPr>
          <m:e>
            <m:r>
              <m:t>X</m:t>
            </m:r>
            <m:r>
              <m:rPr>
                <m:sty m:val="p"/>
              </m:rPr>
              <m:t>;</m:t>
            </m:r>
            <m:r>
              <m:t>Y</m:t>
            </m:r>
          </m:e>
        </m:d>
        <m:r>
          <m:rPr>
            <m:sty m:val="p"/>
          </m:rPr>
          <m:t>≈</m:t>
        </m:r>
        <m:r>
          <m:t>0.531</m:t>
        </m:r>
      </m:oMath>
      <w:r>
        <w:t xml:space="preserve"> </w:t>
      </w:r>
      <w:r>
        <w:rPr>
          <w:rFonts w:hint="eastAsia"/>
        </w:rPr>
        <w:t xml:space="preserve">bit/信道使用。每一个二进制信道使用，平均能够传递约</w:t>
      </w:r>
      <w:r>
        <w:t xml:space="preserve"> </w:t>
      </w:r>
      <m:oMath>
        <m:r>
          <m:t>0.531</m:t>
        </m:r>
      </m:oMath>
      <w:r>
        <w:t xml:space="preserve"> </w:t>
      </w:r>
      <w:r>
        <w:t xml:space="preserve">bit </w:t>
      </w:r>
      <w:r>
        <w:rPr>
          <w:rFonts w:hint="eastAsia"/>
        </w:rPr>
        <w:t xml:space="preserve">的信息，噪声导致约</w:t>
      </w:r>
      <w:r>
        <w:t xml:space="preserve"> </w:t>
      </w:r>
      <m:oMath>
        <m:r>
          <m:t>0.469</m:t>
        </m:r>
      </m:oMath>
      <w:r>
        <w:t xml:space="preserve"> </w:t>
      </w:r>
      <w:r>
        <w:t xml:space="preserve">bit </w:t>
      </w:r>
      <w:r>
        <w:rPr>
          <w:rFonts w:hint="eastAsia"/>
        </w:rPr>
        <w:t xml:space="preserve">的信息损失。当</w:t>
      </w:r>
      <w:r>
        <w:t xml:space="preserve"> </w:t>
      </w:r>
      <m:oMath>
        <m:r>
          <m:t>ε</m:t>
        </m:r>
        <m:r>
          <m:rPr>
            <m:sty m:val="p"/>
          </m:rPr>
          <m:t>=</m:t>
        </m:r>
        <m:r>
          <m:t>0.5</m:t>
        </m:r>
      </m:oMath>
      <w:r>
        <w:t xml:space="preserve"> </w:t>
      </w:r>
      <w:r>
        <w:rPr>
          <w:rFonts w:hint="eastAsia"/>
        </w:rPr>
        <w:t xml:space="preserve">时，</w:t>
      </w:r>
      <m:oMath>
        <m:sSub>
          <m:e>
            <m:r>
              <m:t>H</m:t>
            </m:r>
          </m:e>
          <m:sub>
            <m:r>
              <m:t>2</m:t>
            </m:r>
          </m:sub>
        </m:sSub>
        <m:d>
          <m:dPr>
            <m:begChr m:val="("/>
            <m:sepChr m:val=""/>
            <m:endChr m:val=")"/>
            <m:grow/>
          </m:dPr>
          <m:e>
            <m:r>
              <m:t>0.5</m:t>
            </m:r>
          </m:e>
        </m:d>
        <m:r>
          <m:rPr>
            <m:sty m:val="p"/>
          </m:rPr>
          <m:t>=</m:t>
        </m:r>
        <m:r>
          <m:t>1</m:t>
        </m:r>
      </m:oMath>
      <w:r>
        <w:rPr>
          <w:rFonts w:hint="eastAsia"/>
        </w:rPr>
        <w:t xml:space="preserve">，</w:t>
      </w:r>
      <m:oMath>
        <m:r>
          <m:t>I</m:t>
        </m:r>
        <m:d>
          <m:dPr>
            <m:begChr m:val="("/>
            <m:sepChr m:val=""/>
            <m:endChr m:val=")"/>
            <m:grow/>
          </m:dPr>
          <m:e>
            <m:r>
              <m:t>X</m:t>
            </m:r>
            <m:r>
              <m:rPr>
                <m:sty m:val="p"/>
              </m:rPr>
              <m:t>;</m:t>
            </m:r>
            <m:r>
              <m:t>Y</m:t>
            </m:r>
          </m:e>
        </m:d>
        <m:r>
          <m:rPr>
            <m:sty m:val="p"/>
          </m:rPr>
          <m:t>=</m:t>
        </m:r>
        <m:r>
          <m:t>0</m:t>
        </m:r>
      </m:oMath>
      <w:r>
        <w:rPr>
          <w:rFonts w:hint="eastAsia"/>
        </w:rPr>
        <w:t xml:space="preserve">——这一点在第</w:t>
      </w:r>
      <w:r>
        <w:t xml:space="preserve"> 3.1 </w:t>
      </w:r>
      <w:r>
        <w:rPr>
          <w:rFonts w:hint="eastAsia"/>
        </w:rPr>
        <w:t xml:space="preserve">节算例中已指出“无信息”，本节给出了一般输入分布下的完整形式。</w:t>
      </w:r>
    </w:p>
    <w:p>
      <w:r>
        <w:pict>
          <v:rect style="width:0;height:1.5pt" o:hralign="center" o:hrstd="t" o:hr="t"/>
        </w:pict>
      </w:r>
    </w:p>
    <w:bookmarkEnd w:id="64"/>
    <w:bookmarkStart w:id="65" w:name="馆藏落点框互信息-决策树信息增益与特征选择"/>
    <w:p>
      <w:pPr>
        <w:pStyle w:val="Heading3"/>
      </w:pPr>
      <w:r>
        <w:rPr>
          <w:rFonts w:hint="eastAsia"/>
        </w:rPr>
        <w:t xml:space="preserve">馆藏落点框：互信息</w:t>
      </w:r>
      <w:r>
        <w:t xml:space="preserve"> ↔ </w:t>
      </w:r>
      <w:r>
        <w:rPr>
          <w:rFonts w:hint="eastAsia"/>
        </w:rPr>
        <w:t xml:space="preserve">决策树信息增益与特征选择</w:t>
      </w:r>
    </w:p>
    <w:p>
      <w:pPr>
        <w:pStyle w:val="FirstParagraph"/>
      </w:pPr>
      <w:r>
        <w:rPr>
          <w:rFonts w:hint="eastAsia"/>
        </w:rPr>
        <w:t xml:space="preserve">本节建立的互信息，在馆藏内最直接的落地对象是</w:t>
      </w:r>
      <w:r>
        <w:t xml:space="preserve"> </w:t>
      </w:r>
      <w:r>
        <w:rPr>
          <w:rFonts w:hint="eastAsia"/>
          <w:b/>
          <w:bCs/>
        </w:rPr>
        <w:t xml:space="preserve">决策树学习中的信息增益（Information</w:t>
      </w:r>
      <w:r>
        <w:rPr>
          <w:b/>
          <w:bCs/>
        </w:rPr>
        <w:t xml:space="preserve"> </w:t>
      </w:r>
      <w:r>
        <w:rPr>
          <w:rFonts w:hint="eastAsia"/>
          <w:b/>
          <w:bCs/>
        </w:rPr>
        <w:t xml:space="preserve">Gain，IG）</w:t>
      </w:r>
      <w:r>
        <w:rPr>
          <w:rFonts w:hint="eastAsia"/>
        </w:rPr>
        <w:t xml:space="preserve">——这一落点与第</w:t>
      </w:r>
      <w:r>
        <w:t xml:space="preserve"> 3.1 </w:t>
      </w:r>
      <w:r>
        <w:rPr>
          <w:rFonts w:hint="eastAsia"/>
        </w:rPr>
        <w:t xml:space="preserve">节馆藏落点框中交叉熵损失在神经网络中的定位形成互补：前者用于特征筛选，后者用于模型训练。在经典决策树算法（如</w:t>
      </w:r>
      <w:r>
        <w:t xml:space="preserve"> </w:t>
      </w:r>
      <w:r>
        <w:rPr>
          <w:rFonts w:hint="eastAsia"/>
        </w:rPr>
        <w:t xml:space="preserve">ID3、CART）中，给定训练集含特征</w:t>
      </w:r>
      <w:r>
        <w:t xml:space="preserve"> </w:t>
      </w:r>
      <m:oMath>
        <m:sSub>
          <m:e>
            <m:r>
              <m:t>X</m:t>
            </m:r>
          </m:e>
          <m:sub>
            <m:r>
              <m:t>1</m:t>
            </m:r>
          </m:sub>
        </m:sSub>
        <m:r>
          <m:rPr>
            <m:sty m:val="p"/>
          </m:rPr>
          <m:t>,</m:t>
        </m:r>
        <m:r>
          <m:rPr>
            <m:sty m:val="p"/>
          </m:rPr>
          <m:t>…</m:t>
        </m:r>
        <m:r>
          <m:rPr>
            <m:sty m:val="p"/>
          </m:rPr>
          <m:t>,</m:t>
        </m:r>
        <m:sSub>
          <m:e>
            <m:r>
              <m:t>X</m:t>
            </m:r>
          </m:e>
          <m:sub>
            <m:r>
              <m:t>d</m:t>
            </m:r>
          </m:sub>
        </m:sSub>
      </m:oMath>
      <w:r>
        <w:t xml:space="preserve"> </w:t>
      </w:r>
      <w:r>
        <w:rPr>
          <w:rFonts w:hint="eastAsia"/>
        </w:rPr>
        <w:t xml:space="preserve">及标签</w:t>
      </w:r>
      <w:r>
        <w:t xml:space="preserve"> </w:t>
      </w:r>
      <m:oMath>
        <m:r>
          <m:t>Y</m:t>
        </m:r>
      </m:oMath>
      <w:r>
        <w:rPr>
          <w:rFonts w:hint="eastAsia"/>
        </w:rPr>
        <w:t xml:space="preserve">，算法需在每个节点选择一个特征进行分裂。</w:t>
      </w:r>
      <w:r>
        <w:rPr>
          <w:rFonts w:hint="eastAsia"/>
          <w:b/>
          <w:bCs/>
        </w:rPr>
        <w:t xml:space="preserve">信息增益</w:t>
      </w:r>
      <w:r>
        <w:rPr>
          <w:rFonts w:hint="eastAsia"/>
        </w:rPr>
        <w:t xml:space="preserve">定义为选择特征</w:t>
      </w:r>
      <w:r>
        <w:t xml:space="preserve"> </w:t>
      </w:r>
      <m:oMath>
        <m:sSub>
          <m:e>
            <m:r>
              <m:t>X</m:t>
            </m:r>
          </m:e>
          <m:sub>
            <m:r>
              <m:t>j</m:t>
            </m:r>
          </m:sub>
        </m:sSub>
      </m:oMath>
      <w:r>
        <w:t xml:space="preserve"> </w:t>
      </w:r>
      <w:r>
        <w:rPr>
          <w:rFonts w:hint="eastAsia"/>
        </w:rPr>
        <w:t xml:space="preserve">后，关于</w:t>
      </w:r>
      <w:r>
        <w:t xml:space="preserve"> </w:t>
      </w:r>
      <m:oMath>
        <m:r>
          <m:t>Y</m:t>
        </m:r>
      </m:oMath>
      <w:r>
        <w:t xml:space="preserve"> </w:t>
      </w:r>
      <w:r>
        <w:rPr>
          <w:rFonts w:hint="eastAsia"/>
        </w:rPr>
        <w:t xml:space="preserve">的不确定性减少量：</w:t>
      </w:r>
    </w:p>
    <w:p>
      <w:pPr>
        <w:pStyle w:val="BodyText"/>
      </w:pPr>
      <m:oMathPara>
        <m:oMathParaPr>
          <m:jc m:val="center"/>
        </m:oMathParaPr>
        <m:oMath>
          <m:r>
            <m:rPr>
              <m:nor/>
              <m:sty m:val="p"/>
            </m:rPr>
            <m:t>IG</m:t>
          </m:r>
          <m:d>
            <m:dPr>
              <m:begChr m:val="("/>
              <m:sepChr m:val=""/>
              <m:endChr m:val=")"/>
              <m:grow/>
            </m:dPr>
            <m:e>
              <m:sSub>
                <m:e>
                  <m:r>
                    <m:t>X</m:t>
                  </m:r>
                </m:e>
                <m:sub>
                  <m:r>
                    <m:t>j</m:t>
                  </m:r>
                </m:sub>
              </m:sSub>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sSub>
                <m:e>
                  <m:r>
                    <m:t>X</m:t>
                  </m:r>
                </m:e>
                <m:sub>
                  <m:r>
                    <m:t>j</m:t>
                  </m:r>
                </m:sub>
              </m:sSub>
            </m:e>
          </m:d>
          <m:r>
            <m:rPr>
              <m:sty m:val="p"/>
            </m:rPr>
            <m:t>=</m:t>
          </m:r>
          <m:r>
            <m:t>I</m:t>
          </m:r>
          <m:d>
            <m:dPr>
              <m:begChr m:val="("/>
              <m:sepChr m:val=""/>
              <m:endChr m:val=")"/>
              <m:grow/>
            </m:dPr>
            <m:e>
              <m:sSub>
                <m:e>
                  <m:r>
                    <m:t>X</m:t>
                  </m:r>
                </m:e>
                <m:sub>
                  <m:r>
                    <m:t>j</m:t>
                  </m:r>
                </m:sub>
              </m:sSub>
              <m:r>
                <m:rPr>
                  <m:sty m:val="p"/>
                </m:rPr>
                <m:t>;</m:t>
              </m:r>
              <m:r>
                <m:t>Y</m:t>
              </m:r>
            </m:e>
          </m:d>
          <m:r>
            <m:rPr>
              <m:sty m:val="p"/>
            </m:rPr>
            <m:t>.</m:t>
          </m:r>
        </m:oMath>
      </m:oMathPara>
    </w:p>
    <w:p>
      <w:pPr>
        <w:pStyle w:val="FirstParagraph"/>
      </w:pPr>
      <w:r>
        <w:rPr>
          <w:rFonts w:hint="eastAsia"/>
        </w:rPr>
        <w:t xml:space="preserve">这正是互信息的等价形式。决策树在每个非叶节点选择使</w:t>
      </w:r>
      <w:r>
        <w:t xml:space="preserve"> </w:t>
      </w:r>
      <m:oMath>
        <m:r>
          <m:rPr>
            <m:nor/>
            <m:sty m:val="p"/>
          </m:rPr>
          <m:t>IG</m:t>
        </m:r>
        <m:d>
          <m:dPr>
            <m:begChr m:val="("/>
            <m:sepChr m:val=""/>
            <m:endChr m:val=")"/>
            <m:grow/>
          </m:dPr>
          <m:e>
            <m:sSub>
              <m:e>
                <m:r>
                  <m:t>X</m:t>
                </m:r>
              </m:e>
              <m:sub>
                <m:r>
                  <m:t>j</m:t>
                </m:r>
              </m:sub>
            </m:sSub>
            <m:r>
              <m:rPr>
                <m:sty m:val="p"/>
              </m:rPr>
              <m:t>;</m:t>
            </m:r>
            <m:r>
              <m:t>Y</m:t>
            </m:r>
          </m:e>
        </m:d>
      </m:oMath>
      <w:r>
        <w:t xml:space="preserve"> </w:t>
      </w:r>
      <w:r>
        <w:rPr>
          <w:rFonts w:hint="eastAsia"/>
        </w:rPr>
        <w:t xml:space="preserve">最大的特征，等价于选择与标签</w:t>
      </w:r>
      <w:r>
        <w:t xml:space="preserve"> </w:t>
      </w:r>
      <m:oMath>
        <m:r>
          <m:t>Y</m:t>
        </m:r>
      </m:oMath>
      <w:r>
        <w:t xml:space="preserve"> </w:t>
      </w:r>
      <w:r>
        <w:rPr>
          <w:rFonts w:hint="eastAsia"/>
        </w:rPr>
        <w:t xml:space="preserve">共享信息量最大的特征。本书第</w:t>
      </w:r>
      <w:r>
        <w:t xml:space="preserve"> 11 </w:t>
      </w:r>
      <w:r>
        <w:rPr>
          <w:rFonts w:hint="eastAsia"/>
        </w:rPr>
        <w:t xml:space="preserve">章将严格论证：</w:t>
      </w:r>
      <w:r>
        <w:rPr>
          <w:rFonts w:hint="eastAsia"/>
          <w:b/>
          <w:bCs/>
        </w:rPr>
        <w:t xml:space="preserve">最大互信息特征选择等价于最优一步贪心决策树分裂</w:t>
      </w:r>
      <w:r>
        <w:rPr>
          <w:rFonts w:hint="eastAsia"/>
        </w:rPr>
        <w:t xml:space="preserve">。此外，在多变量特征选择（如</w:t>
      </w:r>
      <w:r>
        <w:t xml:space="preserve"> mRMR </w:t>
      </w:r>
      <w:r>
        <w:rPr>
          <w:rFonts w:hint="eastAsia"/>
        </w:rPr>
        <w:t xml:space="preserve">算法）中，条件互信息</w:t>
      </w:r>
      <w:r>
        <w:t xml:space="preserve"> </w:t>
      </w:r>
      <m:oMath>
        <m:r>
          <m:t>I</m:t>
        </m:r>
        <m:d>
          <m:dPr>
            <m:begChr m:val="("/>
            <m:sepChr m:val=""/>
            <m:endChr m:val=")"/>
            <m:grow/>
          </m:dPr>
          <m:e>
            <m:sSub>
              <m:e>
                <m:r>
                  <m:t>X</m:t>
                </m:r>
              </m:e>
              <m:sub>
                <m:r>
                  <m:t>i</m:t>
                </m:r>
              </m:sub>
            </m:sSub>
            <m:r>
              <m:rPr>
                <m:sty m:val="p"/>
              </m:rPr>
              <m:t>;</m:t>
            </m:r>
            <m:r>
              <m:t>Y</m:t>
            </m:r>
            <m:r>
              <m:rPr>
                <m:sty m:val="p"/>
              </m:rPr>
              <m:t>∣</m:t>
            </m:r>
            <m:sSub>
              <m:e>
                <m:r>
                  <m:t>X</m:t>
                </m:r>
              </m:e>
              <m:sub>
                <m:r>
                  <m:rPr>
                    <m:nor/>
                    <m:sty m:val="p"/>
                  </m:rPr>
                  <m:t>selected</m:t>
                </m:r>
              </m:sub>
            </m:sSub>
          </m:e>
        </m:d>
      </m:oMath>
      <w:r>
        <w:t xml:space="preserve"> </w:t>
      </w:r>
      <w:r>
        <w:rPr>
          <w:rFonts w:hint="eastAsia"/>
        </w:rPr>
        <w:t xml:space="preserve">用于在已选特征条件下衡量新特征的增量信息——直接使用本节链式法则思想，详见第</w:t>
      </w:r>
      <w:r>
        <w:t xml:space="preserve"> 11 </w:t>
      </w:r>
      <w:r>
        <w:rPr>
          <w:rFonts w:hint="eastAsia"/>
        </w:rPr>
        <w:t xml:space="preserve">章。第</w:t>
      </w:r>
      <w:r>
        <w:t xml:space="preserve"> 3.3 </w:t>
      </w:r>
      <w:r>
        <w:rPr>
          <w:rFonts w:hint="eastAsia"/>
        </w:rPr>
        <w:t xml:space="preserve">节</w:t>
      </w:r>
      <w:r>
        <w:t xml:space="preserve"> DPI </w:t>
      </w:r>
      <w:r>
        <w:rPr>
          <w:rFonts w:hint="eastAsia"/>
        </w:rPr>
        <w:t xml:space="preserve">还将进一步为特征变换划定天花板：任何特征工程都无法创造超出原始信息增益的互信息。</w:t>
      </w:r>
    </w:p>
    <w:p>
      <w:r>
        <w:pict>
          <v:rect style="width:0;height:1.5pt" o:hralign="center" o:hrstd="t" o:hr="t"/>
        </w:pict>
      </w:r>
    </w:p>
    <w:bookmarkEnd w:id="65"/>
    <w:bookmarkStart w:id="66" w:name="回指框本节使用的馆藏前置知识"/>
    <w:p>
      <w:pPr>
        <w:pStyle w:val="Heading3"/>
      </w:pPr>
      <w:r>
        <w:rPr>
          <w:rFonts w:hint="eastAsia"/>
        </w:rPr>
        <w:t xml:space="preserve">回指框：本节使用的馆藏前置知识</w:t>
      </w:r>
    </w:p>
    <w:p>
      <w:pPr>
        <w:pStyle w:val="Compact"/>
        <w:numPr>
          <w:ilvl w:val="0"/>
          <w:numId w:val="1023"/>
        </w:numPr>
      </w:pPr>
      <m:oMath>
        <m:r>
          <m:t>H</m:t>
        </m:r>
        <m:d>
          <m:dPr>
            <m:begChr m:val="("/>
            <m:sepChr m:val=""/>
            <m:endChr m:val=")"/>
            <m:grow/>
          </m:dPr>
          <m:e>
            <m:r>
              <m:t>X</m:t>
            </m:r>
          </m:e>
        </m:d>
      </m:oMath>
      <w:r>
        <w:t xml:space="preserve">、</w:t>
      </w:r>
      <m:oMath>
        <m:r>
          <m:t>H</m:t>
        </m:r>
        <m:d>
          <m:dPr>
            <m:begChr m:val="("/>
            <m:sepChr m:val=""/>
            <m:endChr m:val=")"/>
            <m:grow/>
          </m:dPr>
          <m:e>
            <m:r>
              <m:t>X</m:t>
            </m:r>
            <m:r>
              <m:rPr>
                <m:sty m:val="p"/>
              </m:rPr>
              <m:t>,</m:t>
            </m:r>
            <m:r>
              <m:t>Y</m:t>
            </m:r>
          </m:e>
        </m:d>
      </m:oMath>
      <w:r>
        <w:t xml:space="preserve">、</w:t>
      </w:r>
      <m:oMath>
        <m:r>
          <m:t>H</m:t>
        </m:r>
        <m:d>
          <m:dPr>
            <m:begChr m:val="("/>
            <m:sepChr m:val=""/>
            <m:endChr m:val=")"/>
            <m:grow/>
          </m:dPr>
          <m:e>
            <m:r>
              <m:t>Y</m:t>
            </m:r>
            <m:r>
              <m:rPr>
                <m:sty m:val="p"/>
              </m:rPr>
              <m:t>∣</m:t>
            </m:r>
            <m:r>
              <m:t>X</m:t>
            </m:r>
          </m:e>
        </m:d>
      </m:oMath>
      <w:r>
        <w:t xml:space="preserve"> </w:t>
      </w:r>
      <w:r>
        <w:rPr>
          <w:rFonts w:hint="eastAsia"/>
        </w:rPr>
        <w:t xml:space="preserve">的定义与链式法则：第</w:t>
      </w:r>
      <w:r>
        <w:t xml:space="preserve"> 2 </w:t>
      </w:r>
      <w:r>
        <w:rPr>
          <w:rFonts w:hint="eastAsia"/>
        </w:rPr>
        <w:t xml:space="preserve">章（定理</w:t>
      </w:r>
      <w:r>
        <w:t xml:space="preserve"> </w:t>
      </w:r>
      <w:r>
        <w:rPr>
          <w:rFonts w:hint="eastAsia"/>
        </w:rPr>
        <w:t xml:space="preserve">2.2.1）</w:t>
      </w:r>
    </w:p>
    <w:p>
      <w:pPr>
        <w:pStyle w:val="Compact"/>
        <w:numPr>
          <w:ilvl w:val="0"/>
          <w:numId w:val="1023"/>
        </w:numPr>
      </w:pPr>
      <w:r>
        <w:t xml:space="preserve">Gibbs </w:t>
      </w:r>
      <w:r>
        <w:rPr>
          <w:rFonts w:hint="eastAsia"/>
        </w:rPr>
        <w:t xml:space="preserve">不等式与</w:t>
      </w:r>
      <w:r>
        <w:t xml:space="preserve"> KL </w:t>
      </w:r>
      <w:r>
        <w:rPr>
          <w:rFonts w:hint="eastAsia"/>
        </w:rPr>
        <w:t xml:space="preserve">散度的非负性：第</w:t>
      </w:r>
      <w:r>
        <w:t xml:space="preserve"> 3.1 </w:t>
      </w:r>
      <w:r>
        <w:rPr>
          <w:rFonts w:hint="eastAsia"/>
        </w:rPr>
        <w:t xml:space="preserve">节（定理</w:t>
      </w:r>
      <w:r>
        <w:t xml:space="preserve"> </w:t>
      </w:r>
      <w:r>
        <w:rPr>
          <w:rFonts w:hint="eastAsia"/>
        </w:rPr>
        <w:t xml:space="preserve">3.1.1）</w:t>
      </w:r>
    </w:p>
    <w:p>
      <w:pPr>
        <w:pStyle w:val="Compact"/>
        <w:numPr>
          <w:ilvl w:val="0"/>
          <w:numId w:val="1023"/>
        </w:numPr>
      </w:pPr>
      <m:oMath>
        <m:r>
          <m:t>I</m:t>
        </m:r>
        <m:d>
          <m:dPr>
            <m:begChr m:val="("/>
            <m:sepChr m:val=""/>
            <m:endChr m:val=")"/>
            <m:grow/>
          </m:dPr>
          <m:e>
            <m:r>
              <m:t>X</m:t>
            </m:r>
            <m:r>
              <m:rPr>
                <m:sty m:val="p"/>
              </m:rPr>
              <m:t>;</m:t>
            </m:r>
            <m:r>
              <m:t>Y</m:t>
            </m:r>
          </m:e>
        </m:d>
      </m:oMath>
      <w:r>
        <w:t xml:space="preserve"> </w:t>
      </w:r>
      <w:r>
        <w:rPr>
          <w:rFonts w:hint="eastAsia"/>
        </w:rPr>
        <w:t xml:space="preserve">作为</w:t>
      </w:r>
      <w:r>
        <w:t xml:space="preserve"> </w:t>
      </w:r>
      <m:oMath>
        <m:r>
          <m:t>D</m:t>
        </m:r>
        <m:d>
          <m:dPr>
            <m:begChr m:val="("/>
            <m:sepChr m:val=""/>
            <m:endChr m:val=")"/>
            <m:grow/>
          </m:dPr>
          <m:e>
            <m:sSub>
              <m:e>
                <m:r>
                  <m:t>p</m:t>
                </m:r>
              </m:e>
              <m:sub>
                <m:r>
                  <m:t>X</m:t>
                </m:r>
                <m:r>
                  <m:t>Y</m:t>
                </m:r>
              </m:sub>
            </m:sSub>
            <m:r>
              <m:rPr>
                <m:sty m:val="p"/>
              </m:rPr>
              <m:t>∥</m:t>
            </m:r>
            <m:sSub>
              <m:e>
                <m:r>
                  <m:t>p</m:t>
                </m:r>
              </m:e>
              <m:sub>
                <m:r>
                  <m:t>X</m:t>
                </m:r>
              </m:sub>
            </m:sSub>
            <m:sSub>
              <m:e>
                <m:r>
                  <m:t>p</m:t>
                </m:r>
              </m:e>
              <m:sub>
                <m:r>
                  <m:t>Y</m:t>
                </m:r>
              </m:sub>
            </m:sSub>
          </m:e>
        </m:d>
      </m:oMath>
      <w:r>
        <w:t xml:space="preserve"> </w:t>
      </w:r>
      <w:r>
        <w:rPr>
          <w:rFonts w:hint="eastAsia"/>
        </w:rPr>
        <w:t xml:space="preserve">的定义及非负性：第</w:t>
      </w:r>
      <w:r>
        <w:t xml:space="preserve"> 3.1 </w:t>
      </w:r>
      <w:r>
        <w:rPr>
          <w:rFonts w:hint="eastAsia"/>
        </w:rPr>
        <w:t xml:space="preserve">节（推论</w:t>
      </w:r>
      <w:r>
        <w:t xml:space="preserve"> </w:t>
      </w:r>
      <w:r>
        <w:rPr>
          <w:rFonts w:hint="eastAsia"/>
        </w:rPr>
        <w:t xml:space="preserve">3.1）</w:t>
      </w:r>
    </w:p>
    <w:p>
      <w:pPr>
        <w:pStyle w:val="Compact"/>
        <w:numPr>
          <w:ilvl w:val="0"/>
          <w:numId w:val="1023"/>
        </w:numPr>
      </w:pPr>
      <w:r>
        <w:rPr>
          <w:rFonts w:hint="eastAsia"/>
        </w:rPr>
        <w:t xml:space="preserve">二元熵函数</w:t>
      </w:r>
      <w:r>
        <w:t xml:space="preserve"> </w:t>
      </w:r>
      <m:oMath>
        <m:sSub>
          <m:e>
            <m:r>
              <m:t>H</m:t>
            </m:r>
          </m:e>
          <m:sub>
            <m:r>
              <m:t>2</m:t>
            </m:r>
          </m:sub>
        </m:sSub>
        <m:d>
          <m:dPr>
            <m:begChr m:val="("/>
            <m:sepChr m:val=""/>
            <m:endChr m:val=")"/>
            <m:grow/>
          </m:dPr>
          <m:e>
            <m:r>
              <m:t>p</m:t>
            </m:r>
          </m:e>
        </m:d>
      </m:oMath>
      <w:r>
        <w:t xml:space="preserve"> </w:t>
      </w:r>
      <w:r>
        <w:rPr>
          <w:rFonts w:hint="eastAsia"/>
        </w:rPr>
        <w:t xml:space="preserve">与</w:t>
      </w:r>
      <w:r>
        <w:t xml:space="preserve"> Bernoulli </w:t>
      </w:r>
      <w:r>
        <w:rPr>
          <w:rFonts w:hint="eastAsia"/>
        </w:rPr>
        <w:t xml:space="preserve">分布：第</w:t>
      </w:r>
      <w:r>
        <w:t xml:space="preserve"> 1.2 </w:t>
      </w:r>
      <w:r>
        <w:rPr>
          <w:rFonts w:hint="eastAsia"/>
        </w:rPr>
        <w:t xml:space="preserve">节</w:t>
      </w:r>
    </w:p>
    <w:p>
      <w:pPr>
        <w:pStyle w:val="Compact"/>
        <w:numPr>
          <w:ilvl w:val="0"/>
          <w:numId w:val="1023"/>
        </w:numPr>
      </w:pPr>
      <w:r>
        <w:rPr>
          <w:rFonts w:hint="eastAsia"/>
        </w:rPr>
        <w:t xml:space="preserve">期望与条件期望的严格定义：已见《博弈论数学基础》第</w:t>
      </w:r>
      <w:r>
        <w:t xml:space="preserve"> 12 </w:t>
      </w:r>
      <w:r>
        <w:rPr>
          <w:rFonts w:hint="eastAsia"/>
        </w:rPr>
        <w:t xml:space="preserve">章</w:t>
      </w:r>
    </w:p>
    <w:p>
      <w:pPr>
        <w:pStyle w:val="FirstParagraph"/>
      </w:pPr>
      <w:r>
        <w:rPr>
          <w:rFonts w:hint="eastAsia"/>
        </w:rPr>
        <w:t xml:space="preserve">本节建立的互信息链式法则（性质</w:t>
      </w:r>
      <w:r>
        <w:t xml:space="preserve"> </w:t>
      </w:r>
      <w:r>
        <w:rPr>
          <w:rFonts w:hint="eastAsia"/>
        </w:rPr>
        <w:t xml:space="preserve">3.2.3）与条件互信息非负性（式</w:t>
      </w:r>
      <w:r>
        <w:t xml:space="preserve"> </w:t>
      </w:r>
      <w:r>
        <w:rPr>
          <w:rFonts w:hint="eastAsia"/>
        </w:rPr>
        <w:t xml:space="preserve">3.20），直接为第</w:t>
      </w:r>
      <w:r>
        <w:t xml:space="preserve"> 3.3 </w:t>
      </w:r>
      <w:r>
        <w:rPr>
          <w:rFonts w:hint="eastAsia"/>
        </w:rPr>
        <w:t xml:space="preserve">节数据处理不等式（DPI）的证明提供代数骨架——DPI</w:t>
      </w:r>
      <w:r>
        <w:t xml:space="preserve"> </w:t>
      </w:r>
      <w:r>
        <w:rPr>
          <w:rFonts w:hint="eastAsia"/>
        </w:rPr>
        <w:t xml:space="preserve">的证明仅需将链式法则应用于</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并令</w:t>
      </w:r>
      <w:r>
        <w:t xml:space="preserve"> </w:t>
      </w:r>
      <m:oMath>
        <m:r>
          <m:t>I</m:t>
        </m:r>
        <m:d>
          <m:dPr>
            <m:begChr m:val="("/>
            <m:sepChr m:val=""/>
            <m:endChr m:val=")"/>
            <m:grow/>
          </m:dPr>
          <m:e>
            <m:r>
              <m:t>X</m:t>
            </m:r>
            <m:r>
              <m:rPr>
                <m:sty m:val="p"/>
              </m:rPr>
              <m:t>;</m:t>
            </m:r>
            <m:r>
              <m:t>Z</m:t>
            </m:r>
            <m:r>
              <m:rPr>
                <m:sty m:val="p"/>
              </m:rPr>
              <m:t>∣</m:t>
            </m:r>
            <m:r>
              <m:t>Y</m:t>
            </m:r>
          </m:e>
        </m:d>
        <m:r>
          <m:rPr>
            <m:sty m:val="p"/>
          </m:rPr>
          <m:t>=</m:t>
        </m:r>
        <m:r>
          <m:t>0</m:t>
        </m:r>
      </m:oMath>
      <w:r>
        <w:t xml:space="preserve"> </w:t>
      </w:r>
      <w:r>
        <w:rPr>
          <w:rFonts w:hint="eastAsia"/>
        </w:rPr>
        <w:t xml:space="preserve">即告完成。条件互信息</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还是第</w:t>
      </w:r>
      <w:r>
        <w:t xml:space="preserve"> 6 </w:t>
      </w:r>
      <w:r>
        <w:rPr>
          <w:rFonts w:hint="eastAsia"/>
        </w:rPr>
        <w:t xml:space="preserve">章信道编码逆定理（Fano</w:t>
      </w:r>
      <w:r>
        <w:t xml:space="preserve"> </w:t>
      </w:r>
      <w:r>
        <w:rPr>
          <w:rFonts w:hint="eastAsia"/>
        </w:rPr>
        <w:t xml:space="preserve">不等式的串联应用）和第</w:t>
      </w:r>
      <w:r>
        <w:t xml:space="preserve"> 8 </w:t>
      </w:r>
      <w:r>
        <w:rPr>
          <w:rFonts w:hint="eastAsia"/>
        </w:rPr>
        <w:t xml:space="preserve">章率失真函数迭代计算的核心中间量。</w:t>
      </w:r>
    </w:p>
    <w:p>
      <w:r>
        <w:pict>
          <v:rect style="width:0;height:1.5pt" o:hralign="center" o:hrstd="t" o:hr="t"/>
        </w:pict>
      </w:r>
    </w:p>
    <w:bookmarkEnd w:id="66"/>
    <w:bookmarkStart w:id="67" w:name="习题-2"/>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3.2.1（提取题）</w:t>
      </w:r>
      <w:r>
        <w:t xml:space="preserve"> </w:t>
      </w:r>
      <w:r>
        <w:rPr>
          <w:rFonts w:hint="eastAsia"/>
        </w:rPr>
        <w:t xml:space="preserve">互信息的对称性与非负性分别依赖于哪两个底层事实？三变量互动信息</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可为负的事实说明了维恩图直觉的什么局限？</w:t>
      </w:r>
    </w:p>
    <w:p>
      <w:pPr>
        <w:pStyle w:val="BodyText"/>
      </w:pPr>
      <w:r>
        <w:rPr>
          <w:rFonts w:hint="eastAsia"/>
          <w:b/>
          <w:bCs/>
        </w:rPr>
        <w:t xml:space="preserve">提示与解答</w:t>
      </w:r>
      <w:r>
        <w:rPr>
          <w:rFonts w:hint="eastAsia"/>
        </w:rPr>
        <w:t xml:space="preserve">：对称性依赖于</w:t>
      </w:r>
      <w:r>
        <w:t xml:space="preserve"> </w:t>
      </w:r>
      <m:oMath>
        <m:r>
          <m:t>H</m:t>
        </m:r>
        <m:d>
          <m:dPr>
            <m:begChr m:val="("/>
            <m:sepChr m:val=""/>
            <m:endChr m:val=")"/>
            <m:grow/>
          </m:dPr>
          <m:e>
            <m:r>
              <m:t>X</m:t>
            </m:r>
            <m:r>
              <m:rPr>
                <m:sty m:val="p"/>
              </m:rPr>
              <m:t>,</m:t>
            </m:r>
            <m:r>
              <m:t>Y</m:t>
            </m:r>
          </m:e>
        </m:d>
      </m:oMath>
      <w:r>
        <w:t xml:space="preserve"> </w:t>
      </w:r>
      <w:r>
        <w:rPr>
          <w:rFonts w:hint="eastAsia"/>
        </w:rPr>
        <w:t xml:space="preserve">的对称性；非负性依赖于</w:t>
      </w:r>
      <w:r>
        <w:t xml:space="preserve"> KL </w:t>
      </w:r>
      <w:r>
        <w:rPr>
          <w:rFonts w:hint="eastAsia"/>
        </w:rPr>
        <w:t xml:space="preserve">散度的</w:t>
      </w:r>
      <w:r>
        <w:t xml:space="preserve"> Gibbs </w:t>
      </w:r>
      <w:r>
        <w:rPr>
          <w:rFonts w:hint="eastAsia"/>
        </w:rPr>
        <w:t xml:space="preserve">不等式（第</w:t>
      </w:r>
      <w:r>
        <w:t xml:space="preserve"> 3.1 </w:t>
      </w:r>
      <w:r>
        <w:rPr>
          <w:rFonts w:hint="eastAsia"/>
        </w:rPr>
        <w:t xml:space="preserve">节定理</w:t>
      </w:r>
      <w:r>
        <w:t xml:space="preserve"> </w:t>
      </w:r>
      <w:r>
        <w:rPr>
          <w:rFonts w:hint="eastAsia"/>
        </w:rPr>
        <w:t xml:space="preserve">3.1.1）。维恩图直觉将信息量映射到“面积”，要求所有量非负；</w:t>
      </w:r>
      <m:oMath>
        <m:r>
          <m:t>I</m:t>
        </m:r>
        <m:d>
          <m:dPr>
            <m:begChr m:val="("/>
            <m:sepChr m:val=""/>
            <m:endChr m:val=")"/>
            <m:grow/>
          </m:dPr>
          <m:e>
            <m:r>
              <m:t>X</m:t>
            </m:r>
            <m:r>
              <m:rPr>
                <m:sty m:val="p"/>
              </m:rPr>
              <m:t>;</m:t>
            </m:r>
            <m:r>
              <m:t>Y</m:t>
            </m:r>
            <m:r>
              <m:rPr>
                <m:sty m:val="p"/>
              </m:rPr>
              <m:t>;</m:t>
            </m:r>
            <m:r>
              <m:t>Z</m:t>
            </m:r>
          </m:e>
        </m:d>
        <m:r>
          <m:rPr>
            <m:sty m:val="p"/>
          </m:rPr>
          <m:t>&lt;</m:t>
        </m:r>
        <m:r>
          <m:t>0</m:t>
        </m:r>
      </m:oMath>
      <w:r>
        <w:t xml:space="preserve"> </w:t>
      </w:r>
      <w:r>
        <w:rPr>
          <w:rFonts w:hint="eastAsia"/>
        </w:rPr>
        <w:t xml:space="preserve">表明“三圆公共交集面积”的物理外推失效，必须回到代数定义。这也是第</w:t>
      </w:r>
      <w:r>
        <w:t xml:space="preserve"> 3.3 </w:t>
      </w:r>
      <w:r>
        <w:rPr>
          <w:rFonts w:hint="eastAsia"/>
        </w:rPr>
        <w:t xml:space="preserve">节中为什么</w:t>
      </w:r>
      <w:r>
        <w:t xml:space="preserve"> DPI </w:t>
      </w:r>
      <w:r>
        <w:rPr>
          <w:rFonts w:hint="eastAsia"/>
        </w:rPr>
        <w:t xml:space="preserve">需要马尔可夫链条件来强制某项条件互信息为零、而非依赖图形直觉。</w:t>
      </w:r>
    </w:p>
    <w:p>
      <w:pPr>
        <w:pStyle w:val="BodyText"/>
      </w:pPr>
      <w:r>
        <w:rPr>
          <w:rFonts w:hint="eastAsia"/>
          <w:b/>
          <w:bCs/>
        </w:rPr>
        <w:t xml:space="preserve">习题</w:t>
      </w:r>
      <w:r>
        <w:rPr>
          <w:b/>
          <w:bCs/>
        </w:rPr>
        <w:t xml:space="preserve"> </w:t>
      </w:r>
      <w:r>
        <w:rPr>
          <w:rFonts w:hint="eastAsia"/>
          <w:b/>
          <w:bCs/>
        </w:rPr>
        <w:t xml:space="preserve">3.2.2（计算题）</w:t>
      </w:r>
      <w:r>
        <w:t xml:space="preserve"> </w:t>
      </w:r>
      <w:r>
        <w:rPr>
          <w:rFonts w:hint="eastAsia"/>
        </w:rPr>
        <w:t xml:space="preserve">考虑一个二元删除信道（BEC）：输入</w:t>
      </w:r>
      <w:r>
        <w:t xml:space="preserve"> </w:t>
      </w:r>
      <m:oMath>
        <m:r>
          <m:t>X</m:t>
        </m:r>
        <m:r>
          <m:rPr>
            <m:sty m:val="p"/>
          </m:rPr>
          <m:t>∈</m:t>
        </m:r>
        <m:r>
          <m:rPr>
            <m:sty m:val="p"/>
          </m:rPr>
          <m:t>{</m:t>
        </m:r>
        <m:r>
          <m:t>0</m:t>
        </m:r>
        <m:r>
          <m:rPr>
            <m:sty m:val="p"/>
          </m:rPr>
          <m:t>,</m:t>
        </m:r>
        <m:r>
          <m:t>1</m:t>
        </m:r>
        <m:r>
          <m:rPr>
            <m:sty m:val="p"/>
          </m:rPr>
          <m:t>}</m:t>
        </m:r>
      </m:oMath>
      <w:r>
        <w:rPr>
          <w:rFonts w:hint="eastAsia"/>
        </w:rPr>
        <w:t xml:space="preserve">，输出</w:t>
      </w:r>
      <w:r>
        <w:t xml:space="preserve"> </w:t>
      </w:r>
      <m:oMath>
        <m:r>
          <m:t>Y</m:t>
        </m:r>
        <m:r>
          <m:rPr>
            <m:sty m:val="p"/>
          </m:rPr>
          <m:t>∈</m:t>
        </m:r>
        <m:r>
          <m:rPr>
            <m:sty m:val="p"/>
          </m:rPr>
          <m:t>{</m:t>
        </m:r>
        <m:r>
          <m:t>0</m:t>
        </m:r>
        <m:r>
          <m:rPr>
            <m:sty m:val="p"/>
          </m:rPr>
          <m:t>,</m:t>
        </m:r>
        <m:r>
          <m:t>1</m:t>
        </m:r>
        <m:r>
          <m:rPr>
            <m:sty m:val="p"/>
          </m:rPr>
          <m:t>,</m:t>
        </m:r>
        <m:r>
          <m:rPr>
            <m:nor/>
            <m:sty m:val="p"/>
          </m:rPr>
          <m:t>E</m:t>
        </m:r>
        <m:r>
          <m:rPr>
            <m:sty m:val="p"/>
          </m:rPr>
          <m:t>}</m:t>
        </m:r>
      </m:oMath>
      <w:r>
        <w:rPr>
          <w:rFonts w:hint="eastAsia"/>
        </w:rPr>
        <w:t xml:space="preserve">，删除概率</w:t>
      </w:r>
      <w:r>
        <w:t xml:space="preserve"> </w:t>
      </w:r>
      <m:oMath>
        <m:r>
          <m:t>P</m:t>
        </m:r>
        <m:d>
          <m:dPr>
            <m:begChr m:val="("/>
            <m:sepChr m:val=""/>
            <m:endChr m:val=")"/>
            <m:grow/>
          </m:dPr>
          <m:e>
            <m:r>
              <m:t>Y</m:t>
            </m:r>
            <m:r>
              <m:rPr>
                <m:sty m:val="p"/>
              </m:rPr>
              <m:t>=</m:t>
            </m:r>
            <m:r>
              <m:rPr>
                <m:nor/>
                <m:sty m:val="p"/>
              </m:rPr>
              <m:t>E</m:t>
            </m:r>
            <m:r>
              <m:rPr>
                <m:sty m:val="p"/>
              </m:rPr>
              <m:t>∣</m:t>
            </m:r>
            <m:r>
              <m:t>X</m:t>
            </m:r>
            <m:r>
              <m:rPr>
                <m:sty m:val="p"/>
              </m:rPr>
              <m:t>=</m:t>
            </m:r>
            <m:r>
              <m:t>x</m:t>
            </m:r>
          </m:e>
        </m:d>
        <m:r>
          <m:rPr>
            <m:sty m:val="p"/>
          </m:rPr>
          <m:t>=</m:t>
        </m:r>
        <m:r>
          <m:t>δ</m:t>
        </m:r>
      </m:oMath>
      <w:r>
        <w:rPr>
          <w:rFonts w:hint="eastAsia"/>
        </w:rPr>
        <w:t xml:space="preserve">，正确传递概率</w:t>
      </w:r>
      <w:r>
        <w:t xml:space="preserve"> </w:t>
      </w:r>
      <m:oMath>
        <m:r>
          <m:t>1</m:t>
        </m:r>
        <m:r>
          <m:rPr>
            <m:sty m:val="p"/>
          </m:rPr>
          <m:t>−</m:t>
        </m:r>
        <m:r>
          <m:t>δ</m:t>
        </m:r>
      </m:oMath>
      <w:r>
        <w:rPr>
          <w:rFonts w:hint="eastAsia"/>
        </w:rPr>
        <w:t xml:space="preserve">。设输入均匀，求</w:t>
      </w:r>
      <w:r>
        <w:t xml:space="preserve"> </w:t>
      </w:r>
      <m:oMath>
        <m:r>
          <m:t>I</m:t>
        </m:r>
        <m:d>
          <m:dPr>
            <m:begChr m:val="("/>
            <m:sepChr m:val=""/>
            <m:endChr m:val=")"/>
            <m:grow/>
          </m:dPr>
          <m:e>
            <m:r>
              <m:t>X</m:t>
            </m:r>
            <m:r>
              <m:rPr>
                <m:sty m:val="p"/>
              </m:rPr>
              <m:t>;</m:t>
            </m:r>
            <m:r>
              <m:t>Y</m:t>
            </m:r>
          </m:e>
        </m:d>
      </m:oMath>
      <w:r>
        <w:t xml:space="preserve">。</w:t>
      </w:r>
    </w:p>
    <w:p>
      <w:pPr>
        <w:pStyle w:val="BodyText"/>
      </w:pPr>
      <w:r>
        <w:rPr>
          <w:rFonts w:hint="eastAsia"/>
          <w:b/>
          <w:bCs/>
        </w:rPr>
        <w:t xml:space="preserve">解答</w:t>
      </w:r>
      <w:r>
        <w:rPr>
          <w:rFonts w:hint="eastAsia"/>
        </w:rPr>
        <w:t xml:space="preserve">：</w:t>
      </w:r>
      <m:oMath>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δ</m:t>
            </m:r>
          </m:e>
        </m:d>
      </m:oMath>
      <w:r>
        <w:rPr>
          <w:rFonts w:hint="eastAsia"/>
        </w:rPr>
        <w:t xml:space="preserve">（信道对称，条件熵仅取决于删除概率</w:t>
      </w:r>
      <w:r>
        <w:t xml:space="preserve"> </w:t>
      </w:r>
      <m:oMath>
        <m:r>
          <m:t>δ</m:t>
        </m:r>
      </m:oMath>
      <w:r>
        <w:rPr>
          <w:rFonts w:hint="eastAsia"/>
        </w:rPr>
        <w:t xml:space="preserve">；输出为确定值或擦除符号，无额外不确定性）。输出分布：</w:t>
      </w:r>
      <m:oMath>
        <m:sSub>
          <m:e>
            <m:r>
              <m:t>p</m:t>
            </m:r>
          </m:e>
          <m:sub>
            <m:r>
              <m:t>Y</m:t>
            </m:r>
          </m:sub>
        </m:sSub>
        <m:d>
          <m:dPr>
            <m:begChr m:val="("/>
            <m:sepChr m:val=""/>
            <m:endChr m:val=")"/>
            <m:grow/>
          </m:dPr>
          <m:e>
            <m:r>
              <m:t>0</m:t>
            </m:r>
          </m:e>
        </m:d>
        <m:r>
          <m:rPr>
            <m:sty m:val="p"/>
          </m:rPr>
          <m:t>=</m:t>
        </m:r>
        <m:sSub>
          <m:e>
            <m:r>
              <m:t>p</m:t>
            </m:r>
          </m:e>
          <m:sub>
            <m:r>
              <m:t>Y</m:t>
            </m:r>
          </m:sub>
        </m:sSub>
        <m:d>
          <m:dPr>
            <m:begChr m:val="("/>
            <m:sepChr m:val=""/>
            <m:endChr m:val=")"/>
            <m:grow/>
          </m:dPr>
          <m:e>
            <m:r>
              <m:t>1</m:t>
            </m:r>
          </m:e>
        </m:d>
        <m:r>
          <m:rPr>
            <m:sty m:val="p"/>
          </m:rPr>
          <m:t>=</m:t>
        </m:r>
        <m:d>
          <m:dPr>
            <m:begChr m:val="("/>
            <m:sepChr m:val=""/>
            <m:endChr m:val=")"/>
            <m:grow/>
          </m:dPr>
          <m:e>
            <m:r>
              <m:t>1</m:t>
            </m:r>
            <m:r>
              <m:rPr>
                <m:sty m:val="p"/>
              </m:rPr>
              <m:t>−</m:t>
            </m:r>
            <m:r>
              <m:t>δ</m:t>
            </m:r>
          </m:e>
        </m:d>
        <m:r>
          <m:rPr>
            <m:sty m:val="p"/>
          </m:rPr>
          <m:t>/</m:t>
        </m:r>
        <m:r>
          <m:t>2</m:t>
        </m:r>
      </m:oMath>
      <w:r>
        <w:rPr>
          <w:rFonts w:hint="eastAsia"/>
        </w:rPr>
        <w:t xml:space="preserve">，</w:t>
      </w:r>
      <m:oMath>
        <m:sSub>
          <m:e>
            <m:r>
              <m:t>p</m:t>
            </m:r>
          </m:e>
          <m:sub>
            <m:r>
              <m:t>Y</m:t>
            </m:r>
          </m:sub>
        </m:sSub>
        <m:d>
          <m:dPr>
            <m:begChr m:val="("/>
            <m:sepChr m:val=""/>
            <m:endChr m:val=")"/>
            <m:grow/>
          </m:dPr>
          <m:e>
            <m:r>
              <m:rPr>
                <m:nor/>
                <m:sty m:val="p"/>
              </m:rPr>
              <m:t>E</m:t>
            </m:r>
          </m:e>
        </m:d>
        <m:r>
          <m:rPr>
            <m:sty m:val="p"/>
          </m:rPr>
          <m:t>=</m:t>
        </m:r>
        <m:r>
          <m:t>δ</m:t>
        </m:r>
      </m:oMath>
      <w:r>
        <w:rPr>
          <w:rFonts w:hint="eastAsia"/>
        </w:rPr>
        <w:t xml:space="preserve">。故</w:t>
      </w:r>
      <w:r>
        <w:t xml:space="preserve"> </w:t>
      </w:r>
      <m:oMath>
        <m:r>
          <m:t>H</m:t>
        </m:r>
        <m:d>
          <m:dPr>
            <m:begChr m:val="("/>
            <m:sepChr m:val=""/>
            <m:endChr m:val=")"/>
            <m:grow/>
          </m:dPr>
          <m:e>
            <m:r>
              <m:t>Y</m:t>
            </m:r>
          </m:e>
        </m:d>
        <m:r>
          <m:rPr>
            <m:sty m:val="p"/>
          </m:rPr>
          <m:t>=</m:t>
        </m:r>
        <m:sSub>
          <m:e>
            <m:r>
              <m:t>H</m:t>
            </m:r>
          </m:e>
          <m:sub>
            <m:r>
              <m:t>2</m:t>
            </m:r>
          </m:sub>
        </m:sSub>
        <m:d>
          <m:dPr>
            <m:begChr m:val="("/>
            <m:sepChr m:val=""/>
            <m:endChr m:val=")"/>
            <m:grow/>
          </m:dPr>
          <m:e>
            <m:r>
              <m:t>δ</m:t>
            </m:r>
          </m:e>
        </m:d>
        <m:r>
          <m:rPr>
            <m:sty m:val="p"/>
          </m:rPr>
          <m:t>+</m:t>
        </m:r>
        <m:d>
          <m:dPr>
            <m:begChr m:val="("/>
            <m:sepChr m:val=""/>
            <m:endChr m:val=")"/>
            <m:grow/>
          </m:dPr>
          <m:e>
            <m:r>
              <m:t>1</m:t>
            </m:r>
            <m:r>
              <m:rPr>
                <m:sty m:val="p"/>
              </m:rPr>
              <m:t>−</m:t>
            </m:r>
            <m:r>
              <m:t>δ</m:t>
            </m:r>
          </m:e>
        </m:d>
        <m:r>
          <m:rPr>
            <m:sty m:val="p"/>
          </m:rPr>
          <m:t>⋅</m:t>
        </m:r>
        <m:r>
          <m:t>1</m:t>
        </m:r>
      </m:oMath>
      <w:r>
        <w:rPr>
          <w:rFonts w:hint="eastAsia"/>
        </w:rPr>
        <w:t xml:space="preserve">（因为非擦除时均匀分布带来</w:t>
      </w:r>
      <w:r>
        <w:t xml:space="preserve"> 1 bit </w:t>
      </w:r>
      <w:r>
        <w:rPr>
          <w:rFonts w:hint="eastAsia"/>
        </w:rPr>
        <w:t xml:space="preserve">熵）。因此</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δ</m:t>
            </m:r>
          </m:e>
        </m:d>
        <m:r>
          <m:rPr>
            <m:sty m:val="p"/>
          </m:rPr>
          <m:t>+</m:t>
        </m:r>
        <m:d>
          <m:dPr>
            <m:begChr m:val="("/>
            <m:sepChr m:val=""/>
            <m:endChr m:val=")"/>
            <m:grow/>
          </m:dPr>
          <m:e>
            <m:r>
              <m:t>1</m:t>
            </m:r>
            <m:r>
              <m:rPr>
                <m:sty m:val="p"/>
              </m:rPr>
              <m:t>−</m:t>
            </m:r>
            <m:r>
              <m:t>δ</m:t>
            </m:r>
          </m:e>
        </m:d>
        <m:r>
          <m:rPr>
            <m:sty m:val="p"/>
          </m:rPr>
          <m:t>−</m:t>
        </m:r>
        <m:sSub>
          <m:e>
            <m:r>
              <m:t>H</m:t>
            </m:r>
          </m:e>
          <m:sub>
            <m:r>
              <m:t>2</m:t>
            </m:r>
          </m:sub>
        </m:sSub>
        <m:d>
          <m:dPr>
            <m:begChr m:val="("/>
            <m:sepChr m:val=""/>
            <m:endChr m:val=")"/>
            <m:grow/>
          </m:dPr>
          <m:e>
            <m:r>
              <m:t>δ</m:t>
            </m:r>
          </m:e>
        </m:d>
        <m:r>
          <m:rPr>
            <m:sty m:val="p"/>
          </m:rPr>
          <m:t>=</m:t>
        </m:r>
        <m:r>
          <m:t>1</m:t>
        </m:r>
        <m:r>
          <m:rPr>
            <m:sty m:val="p"/>
          </m:rPr>
          <m:t>−</m:t>
        </m:r>
        <m:r>
          <m:t>δ</m:t>
        </m:r>
      </m:oMath>
      <w:r>
        <w:t xml:space="preserve"> </w:t>
      </w:r>
      <w:r>
        <w:rPr>
          <w:rFonts w:hint="eastAsia"/>
        </w:rPr>
        <w:t xml:space="preserve">bit/信道使用。BEC</w:t>
      </w:r>
      <w:r>
        <w:t xml:space="preserve"> </w:t>
      </w:r>
      <w:r>
        <w:rPr>
          <w:rFonts w:hint="eastAsia"/>
        </w:rPr>
        <w:t xml:space="preserve">的互信息简洁地等于非擦除概率——这与第</w:t>
      </w:r>
      <w:r>
        <w:t xml:space="preserve"> 3.1 </w:t>
      </w:r>
      <w:r>
        <w:rPr>
          <w:rFonts w:hint="eastAsia"/>
        </w:rPr>
        <w:t xml:space="preserve">节</w:t>
      </w:r>
      <w:r>
        <w:t xml:space="preserve"> BSC </w:t>
      </w:r>
      <w:r>
        <w:rPr>
          <w:rFonts w:hint="eastAsia"/>
        </w:rPr>
        <w:t xml:space="preserve">算例的</w:t>
      </w:r>
      <w:r>
        <w:t xml:space="preserve"> </w:t>
      </w:r>
      <m:oMath>
        <m:r>
          <m:t>1</m:t>
        </m:r>
        <m:r>
          <m:rPr>
            <m:sty m:val="p"/>
          </m:rPr>
          <m:t>−</m:t>
        </m:r>
        <m:sSub>
          <m:e>
            <m:r>
              <m:t>H</m:t>
            </m:r>
          </m:e>
          <m:sub>
            <m:r>
              <m:t>2</m:t>
            </m:r>
          </m:sub>
        </m:sSub>
        <m:d>
          <m:dPr>
            <m:begChr m:val="("/>
            <m:sepChr m:val=""/>
            <m:endChr m:val=")"/>
            <m:grow/>
          </m:dPr>
          <m:e>
            <m:r>
              <m:t>ε</m:t>
            </m:r>
          </m:e>
        </m:d>
      </m:oMath>
      <w:r>
        <w:t xml:space="preserve"> </w:t>
      </w:r>
      <w:r>
        <w:rPr>
          <w:rFonts w:hint="eastAsia"/>
        </w:rPr>
        <w:t xml:space="preserve">形成有趣的对照。</w:t>
      </w:r>
    </w:p>
    <w:p>
      <w:pPr>
        <w:pStyle w:val="BodyText"/>
      </w:pPr>
      <w:r>
        <w:rPr>
          <w:rFonts w:hint="eastAsia"/>
          <w:b/>
          <w:bCs/>
        </w:rPr>
        <w:t xml:space="preserve">习题</w:t>
      </w:r>
      <w:r>
        <w:rPr>
          <w:b/>
          <w:bCs/>
        </w:rPr>
        <w:t xml:space="preserve"> </w:t>
      </w:r>
      <w:r>
        <w:rPr>
          <w:rFonts w:hint="eastAsia"/>
          <w:b/>
          <w:bCs/>
        </w:rPr>
        <w:t xml:space="preserve">3.2.3（证明题）</w:t>
      </w:r>
      <w:r>
        <w:t xml:space="preserve"> </w:t>
      </w:r>
      <w:r>
        <w:rPr>
          <w:rFonts w:hint="eastAsia"/>
        </w:rPr>
        <w:t xml:space="preserve">试证明互信息链式法则在两变量情形下的等价形式：</w:t>
      </w:r>
    </w:p>
    <w:p>
      <w:pPr>
        <w:pStyle w:val="BodyText"/>
      </w:pPr>
      <m:oMathPara>
        <m:oMathParaPr>
          <m:jc m:val="center"/>
        </m:oMathParaPr>
        <m:oMath>
          <m:r>
            <m:t>I</m:t>
          </m:r>
          <m:d>
            <m:dPr>
              <m:begChr m:val="("/>
              <m:sepChr m:val=""/>
              <m:endChr m:val=")"/>
              <m:grow/>
            </m:dPr>
            <m:e>
              <m:sSub>
                <m:e>
                  <m:r>
                    <m:t>X</m:t>
                  </m:r>
                </m:e>
                <m:sub>
                  <m:r>
                    <m:t>1</m:t>
                  </m:r>
                </m:sub>
              </m:sSub>
              <m:r>
                <m:rPr>
                  <m:sty m:val="p"/>
                </m:rPr>
                <m:t>,</m:t>
              </m:r>
              <m:sSub>
                <m:e>
                  <m:r>
                    <m:t>X</m:t>
                  </m:r>
                </m:e>
                <m:sub>
                  <m:r>
                    <m:t>2</m:t>
                  </m:r>
                </m:sub>
              </m:sSub>
              <m:r>
                <m:rPr>
                  <m:sty m:val="p"/>
                </m:rPr>
                <m:t>;</m:t>
              </m:r>
              <m:r>
                <m:t>Y</m:t>
              </m:r>
            </m:e>
          </m:d>
          <m:r>
            <m:rPr>
              <m:sty m:val="p"/>
            </m:rPr>
            <m:t>=</m:t>
          </m:r>
          <m:r>
            <m:t>I</m:t>
          </m:r>
          <m:d>
            <m:dPr>
              <m:begChr m:val="("/>
              <m:sepChr m:val=""/>
              <m:endChr m:val=")"/>
              <m:grow/>
            </m:dPr>
            <m:e>
              <m:sSub>
                <m:e>
                  <m:r>
                    <m:t>X</m:t>
                  </m:r>
                </m:e>
                <m:sub>
                  <m:r>
                    <m:t>1</m:t>
                  </m:r>
                </m:sub>
              </m:sSub>
              <m:r>
                <m:rPr>
                  <m:sty m:val="p"/>
                </m:rPr>
                <m:t>;</m:t>
              </m:r>
              <m:r>
                <m:t>Y</m:t>
              </m:r>
            </m:e>
          </m:d>
          <m:r>
            <m:rPr>
              <m:sty m:val="p"/>
            </m:rPr>
            <m:t>+</m:t>
          </m:r>
          <m:r>
            <m:t>I</m:t>
          </m:r>
          <m:d>
            <m:dPr>
              <m:begChr m:val="("/>
              <m:sepChr m:val=""/>
              <m:endChr m:val=")"/>
              <m:grow/>
            </m:dPr>
            <m:e>
              <m:sSub>
                <m:e>
                  <m:r>
                    <m:t>X</m:t>
                  </m:r>
                </m:e>
                <m:sub>
                  <m:r>
                    <m:t>2</m:t>
                  </m:r>
                </m:sub>
              </m:sSub>
              <m:r>
                <m:rPr>
                  <m:sty m:val="p"/>
                </m:rPr>
                <m:t>;</m:t>
              </m:r>
              <m:r>
                <m:t>Y</m:t>
              </m:r>
              <m:r>
                <m:rPr>
                  <m:sty m:val="p"/>
                </m:rPr>
                <m:t>∣</m:t>
              </m:r>
              <m:sSub>
                <m:e>
                  <m:r>
                    <m:t>X</m:t>
                  </m:r>
                </m:e>
                <m:sub>
                  <m:r>
                    <m:t>1</m:t>
                  </m:r>
                </m:sub>
              </m:sSub>
            </m:e>
          </m:d>
          <m:r>
            <m:rPr>
              <m:sty m:val="p"/>
            </m:rPr>
            <m:t>=</m:t>
          </m:r>
          <m:r>
            <m:t>I</m:t>
          </m:r>
          <m:d>
            <m:dPr>
              <m:begChr m:val="("/>
              <m:sepChr m:val=""/>
              <m:endChr m:val=")"/>
              <m:grow/>
            </m:dPr>
            <m:e>
              <m:sSub>
                <m:e>
                  <m:r>
                    <m:t>X</m:t>
                  </m:r>
                </m:e>
                <m:sub>
                  <m:r>
                    <m:t>2</m:t>
                  </m:r>
                </m:sub>
              </m:sSub>
              <m:r>
                <m:rPr>
                  <m:sty m:val="p"/>
                </m:rPr>
                <m:t>;</m:t>
              </m:r>
              <m:r>
                <m:t>Y</m:t>
              </m:r>
            </m:e>
          </m:d>
          <m:r>
            <m:rPr>
              <m:sty m:val="p"/>
            </m:rPr>
            <m:t>+</m:t>
          </m:r>
          <m:r>
            <m:t>I</m:t>
          </m:r>
          <m:d>
            <m:dPr>
              <m:begChr m:val="("/>
              <m:sepChr m:val=""/>
              <m:endChr m:val=")"/>
              <m:grow/>
            </m:dPr>
            <m:e>
              <m:sSub>
                <m:e>
                  <m:r>
                    <m:t>X</m:t>
                  </m:r>
                </m:e>
                <m:sub>
                  <m:r>
                    <m:t>1</m:t>
                  </m:r>
                </m:sub>
              </m:sSub>
              <m:r>
                <m:rPr>
                  <m:sty m:val="p"/>
                </m:rPr>
                <m:t>;</m:t>
              </m:r>
              <m:r>
                <m:t>Y</m:t>
              </m:r>
              <m:r>
                <m:rPr>
                  <m:sty m:val="p"/>
                </m:rPr>
                <m:t>∣</m:t>
              </m:r>
              <m:sSub>
                <m:e>
                  <m:r>
                    <m:t>X</m:t>
                  </m:r>
                </m:e>
                <m:sub>
                  <m:r>
                    <m:t>2</m:t>
                  </m:r>
                </m:sub>
              </m:sSub>
            </m:e>
          </m:d>
          <m:r>
            <m:rPr>
              <m:sty m:val="p"/>
            </m:rPr>
            <m:t>.</m:t>
          </m:r>
        </m:oMath>
      </m:oMathPara>
    </w:p>
    <w:p>
      <w:pPr>
        <w:pStyle w:val="FirstParagraph"/>
      </w:pPr>
      <w:r>
        <w:rPr>
          <w:rFonts w:hint="eastAsia"/>
        </w:rPr>
        <w:t xml:space="preserve">由此推导</w:t>
      </w:r>
      <w:r>
        <w:t xml:space="preserve"> </w:t>
      </w:r>
      <m:oMath>
        <m:r>
          <m:t>I</m:t>
        </m:r>
        <m:d>
          <m:dPr>
            <m:begChr m:val="("/>
            <m:sepChr m:val=""/>
            <m:endChr m:val=")"/>
            <m:grow/>
          </m:dPr>
          <m:e>
            <m:sSub>
              <m:e>
                <m:r>
                  <m:t>X</m:t>
                </m:r>
              </m:e>
              <m:sub>
                <m:r>
                  <m:t>1</m:t>
                </m:r>
              </m:sub>
            </m:sSub>
            <m:r>
              <m:rPr>
                <m:sty m:val="p"/>
              </m:rPr>
              <m:t>;</m:t>
            </m:r>
            <m:r>
              <m:t>Y</m:t>
            </m:r>
            <m:r>
              <m:rPr>
                <m:sty m:val="p"/>
              </m:rPr>
              <m:t>∣</m:t>
            </m:r>
            <m:sSub>
              <m:e>
                <m:r>
                  <m:t>X</m:t>
                </m:r>
              </m:e>
              <m:sub>
                <m:r>
                  <m:t>2</m:t>
                </m:r>
              </m:sub>
            </m:sSub>
          </m:e>
        </m:d>
        <m:r>
          <m:rPr>
            <m:sty m:val="p"/>
          </m:rPr>
          <m:t>≥</m:t>
        </m:r>
        <m:r>
          <m:t>I</m:t>
        </m:r>
        <m:d>
          <m:dPr>
            <m:begChr m:val="("/>
            <m:sepChr m:val=""/>
            <m:endChr m:val=")"/>
            <m:grow/>
          </m:dPr>
          <m:e>
            <m:sSub>
              <m:e>
                <m:r>
                  <m:t>X</m:t>
                </m:r>
              </m:e>
              <m:sub>
                <m:r>
                  <m:t>1</m:t>
                </m:r>
              </m:sub>
            </m:sSub>
            <m:r>
              <m:rPr>
                <m:sty m:val="p"/>
              </m:rPr>
              <m:t>;</m:t>
            </m:r>
            <m:r>
              <m:t>Y</m:t>
            </m:r>
          </m:e>
        </m:d>
      </m:oMath>
      <w:r>
        <w:t xml:space="preserve"> </w:t>
      </w:r>
      <w:r>
        <w:rPr>
          <w:rFonts w:hint="eastAsia"/>
        </w:rPr>
        <w:t xml:space="preserve">成立的条件。</w:t>
      </w:r>
    </w:p>
    <w:p>
      <w:pPr>
        <w:pStyle w:val="BodyText"/>
      </w:pPr>
      <w:r>
        <w:rPr>
          <w:rFonts w:hint="eastAsia"/>
          <w:b/>
          <w:bCs/>
        </w:rPr>
        <w:t xml:space="preserve">提示</w:t>
      </w:r>
      <w:r>
        <w:rPr>
          <w:rFonts w:hint="eastAsia"/>
        </w:rPr>
        <w:t xml:space="preserve">：直接应用式</w:t>
      </w:r>
      <w:r>
        <w:t xml:space="preserve"> (3.19) </w:t>
      </w:r>
      <w:r>
        <w:rPr>
          <w:rFonts w:hint="eastAsia"/>
        </w:rPr>
        <w:t xml:space="preserve">对</w:t>
      </w:r>
      <w:r>
        <w:t xml:space="preserve"> </w:t>
      </w:r>
      <m:oMath>
        <m:r>
          <m:t>n</m:t>
        </m:r>
        <m:r>
          <m:rPr>
            <m:sty m:val="p"/>
          </m:rPr>
          <m:t>=</m:t>
        </m:r>
        <m:r>
          <m:t>2</m:t>
        </m:r>
      </m:oMath>
      <w:r>
        <w:t xml:space="preserve"> </w:t>
      </w:r>
      <w:r>
        <w:rPr>
          <w:rFonts w:hint="eastAsia"/>
        </w:rPr>
        <w:t xml:space="preserve">展开即得等式。由等式可知</w:t>
      </w:r>
      <w:r>
        <w:t xml:space="preserve"> </w:t>
      </w:r>
      <m:oMath>
        <m:r>
          <m:t>I</m:t>
        </m:r>
        <m:d>
          <m:dPr>
            <m:begChr m:val="("/>
            <m:sepChr m:val=""/>
            <m:endChr m:val=")"/>
            <m:grow/>
          </m:dPr>
          <m:e>
            <m:sSub>
              <m:e>
                <m:r>
                  <m:t>X</m:t>
                </m:r>
              </m:e>
              <m:sub>
                <m:r>
                  <m:t>1</m:t>
                </m:r>
              </m:sub>
            </m:sSub>
            <m:r>
              <m:rPr>
                <m:sty m:val="p"/>
              </m:rPr>
              <m:t>;</m:t>
            </m:r>
            <m:r>
              <m:t>Y</m:t>
            </m:r>
            <m:r>
              <m:rPr>
                <m:sty m:val="p"/>
              </m:rPr>
              <m:t>∣</m:t>
            </m:r>
            <m:sSub>
              <m:e>
                <m:r>
                  <m:t>X</m:t>
                </m:r>
              </m:e>
              <m:sub>
                <m:r>
                  <m:t>2</m:t>
                </m:r>
              </m:sub>
            </m:sSub>
          </m:e>
        </m:d>
        <m:r>
          <m:rPr>
            <m:sty m:val="p"/>
          </m:rPr>
          <m:t>−</m:t>
        </m:r>
        <m:r>
          <m:t>I</m:t>
        </m:r>
        <m:d>
          <m:dPr>
            <m:begChr m:val="("/>
            <m:sepChr m:val=""/>
            <m:endChr m:val=")"/>
            <m:grow/>
          </m:dPr>
          <m:e>
            <m:sSub>
              <m:e>
                <m:r>
                  <m:t>X</m:t>
                </m:r>
              </m:e>
              <m:sub>
                <m:r>
                  <m:t>1</m:t>
                </m:r>
              </m:sub>
            </m:sSub>
            <m:r>
              <m:rPr>
                <m:sty m:val="p"/>
              </m:rPr>
              <m:t>;</m:t>
            </m:r>
            <m:r>
              <m:t>Y</m:t>
            </m:r>
          </m:e>
        </m:d>
        <m:r>
          <m:rPr>
            <m:sty m:val="p"/>
          </m:rPr>
          <m:t>=</m:t>
        </m:r>
        <m:r>
          <m:t>I</m:t>
        </m:r>
        <m:d>
          <m:dPr>
            <m:begChr m:val="("/>
            <m:sepChr m:val=""/>
            <m:endChr m:val=")"/>
            <m:grow/>
          </m:dPr>
          <m:e>
            <m:sSub>
              <m:e>
                <m:r>
                  <m:t>X</m:t>
                </m:r>
              </m:e>
              <m:sub>
                <m:r>
                  <m:t>2</m:t>
                </m:r>
              </m:sub>
            </m:sSub>
            <m:r>
              <m:rPr>
                <m:sty m:val="p"/>
              </m:rPr>
              <m:t>;</m:t>
            </m:r>
            <m:r>
              <m:t>Y</m:t>
            </m:r>
            <m:r>
              <m:rPr>
                <m:sty m:val="p"/>
              </m:rPr>
              <m:t>∣</m:t>
            </m:r>
            <m:sSub>
              <m:e>
                <m:r>
                  <m:t>X</m:t>
                </m:r>
              </m:e>
              <m:sub>
                <m:r>
                  <m:t>1</m:t>
                </m:r>
              </m:sub>
            </m:sSub>
          </m:e>
        </m:d>
        <m:r>
          <m:rPr>
            <m:sty m:val="p"/>
          </m:rPr>
          <m:t>−</m:t>
        </m:r>
        <m:r>
          <m:t>I</m:t>
        </m:r>
        <m:d>
          <m:dPr>
            <m:begChr m:val="("/>
            <m:sepChr m:val=""/>
            <m:endChr m:val=")"/>
            <m:grow/>
          </m:dPr>
          <m:e>
            <m:sSub>
              <m:e>
                <m:r>
                  <m:t>X</m:t>
                </m:r>
              </m:e>
              <m:sub>
                <m:r>
                  <m:t>2</m:t>
                </m:r>
              </m:sub>
            </m:sSub>
            <m:r>
              <m:rPr>
                <m:sty m:val="p"/>
              </m:rPr>
              <m:t>;</m:t>
            </m:r>
            <m:r>
              <m:t>Y</m:t>
            </m:r>
          </m:e>
        </m:d>
      </m:oMath>
      <w:r>
        <w:rPr>
          <w:rFonts w:hint="eastAsia"/>
        </w:rPr>
        <w:t xml:space="preserve">。因此</w:t>
      </w:r>
      <w:r>
        <w:t xml:space="preserve"> </w:t>
      </w:r>
      <m:oMath>
        <m:r>
          <m:t>I</m:t>
        </m:r>
        <m:d>
          <m:dPr>
            <m:begChr m:val="("/>
            <m:sepChr m:val=""/>
            <m:endChr m:val=")"/>
            <m:grow/>
          </m:dPr>
          <m:e>
            <m:sSub>
              <m:e>
                <m:r>
                  <m:t>X</m:t>
                </m:r>
              </m:e>
              <m:sub>
                <m:r>
                  <m:t>1</m:t>
                </m:r>
              </m:sub>
            </m:sSub>
            <m:r>
              <m:rPr>
                <m:sty m:val="p"/>
              </m:rPr>
              <m:t>;</m:t>
            </m:r>
            <m:r>
              <m:t>Y</m:t>
            </m:r>
            <m:r>
              <m:rPr>
                <m:sty m:val="p"/>
              </m:rPr>
              <m:t>∣</m:t>
            </m:r>
            <m:sSub>
              <m:e>
                <m:r>
                  <m:t>X</m:t>
                </m:r>
              </m:e>
              <m:sub>
                <m:r>
                  <m:t>2</m:t>
                </m:r>
              </m:sub>
            </m:sSub>
          </m:e>
        </m:d>
        <m:r>
          <m:rPr>
            <m:sty m:val="p"/>
          </m:rPr>
          <m:t>≥</m:t>
        </m:r>
        <m:r>
          <m:t>I</m:t>
        </m:r>
        <m:d>
          <m:dPr>
            <m:begChr m:val="("/>
            <m:sepChr m:val=""/>
            <m:endChr m:val=")"/>
            <m:grow/>
          </m:dPr>
          <m:e>
            <m:sSub>
              <m:e>
                <m:r>
                  <m:t>X</m:t>
                </m:r>
              </m:e>
              <m:sub>
                <m:r>
                  <m:t>1</m:t>
                </m:r>
              </m:sub>
            </m:sSub>
            <m:r>
              <m:rPr>
                <m:sty m:val="p"/>
              </m:rPr>
              <m:t>;</m:t>
            </m:r>
            <m:r>
              <m:t>Y</m:t>
            </m:r>
          </m:e>
        </m:d>
      </m:oMath>
      <w:r>
        <w:t xml:space="preserve"> </w:t>
      </w:r>
      <w:r>
        <w:rPr>
          <w:rFonts w:hint="eastAsia"/>
        </w:rPr>
        <w:t xml:space="preserve">当且仅当</w:t>
      </w:r>
      <w:r>
        <w:t xml:space="preserve"> </w:t>
      </w:r>
      <m:oMath>
        <m:r>
          <m:t>I</m:t>
        </m:r>
        <m:d>
          <m:dPr>
            <m:begChr m:val="("/>
            <m:sepChr m:val=""/>
            <m:endChr m:val=")"/>
            <m:grow/>
          </m:dPr>
          <m:e>
            <m:sSub>
              <m:e>
                <m:r>
                  <m:t>X</m:t>
                </m:r>
              </m:e>
              <m:sub>
                <m:r>
                  <m:t>2</m:t>
                </m:r>
              </m:sub>
            </m:sSub>
            <m:r>
              <m:rPr>
                <m:sty m:val="p"/>
              </m:rPr>
              <m:t>;</m:t>
            </m:r>
            <m:r>
              <m:t>Y</m:t>
            </m:r>
            <m:r>
              <m:rPr>
                <m:sty m:val="p"/>
              </m:rPr>
              <m:t>∣</m:t>
            </m:r>
            <m:sSub>
              <m:e>
                <m:r>
                  <m:t>X</m:t>
                </m:r>
              </m:e>
              <m:sub>
                <m:r>
                  <m:t>1</m:t>
                </m:r>
              </m:sub>
            </m:sSub>
          </m:e>
        </m:d>
        <m:r>
          <m:rPr>
            <m:sty m:val="p"/>
          </m:rPr>
          <m:t>≥</m:t>
        </m:r>
        <m:r>
          <m:t>I</m:t>
        </m:r>
        <m:d>
          <m:dPr>
            <m:begChr m:val="("/>
            <m:sepChr m:val=""/>
            <m:endChr m:val=")"/>
            <m:grow/>
          </m:dPr>
          <m:e>
            <m:sSub>
              <m:e>
                <m:r>
                  <m:t>X</m:t>
                </m:r>
              </m:e>
              <m:sub>
                <m:r>
                  <m:t>2</m:t>
                </m:r>
              </m:sub>
            </m:sSub>
            <m:r>
              <m:rPr>
                <m:sty m:val="p"/>
              </m:rPr>
              <m:t>;</m:t>
            </m:r>
            <m:r>
              <m:t>Y</m:t>
            </m:r>
          </m:e>
        </m:d>
      </m:oMath>
      <w:r>
        <w:rPr>
          <w:rFonts w:hint="eastAsia"/>
        </w:rPr>
        <w:t xml:space="preserve">。该不等式成立的一个充分条件是</w:t>
      </w:r>
      <w:r>
        <w:t xml:space="preserve"> </w:t>
      </w:r>
      <m:oMath>
        <m:sSub>
          <m:e>
            <m:r>
              <m:t>X</m:t>
            </m:r>
          </m:e>
          <m:sub>
            <m:r>
              <m:t>1</m:t>
            </m:r>
          </m:sub>
        </m:sSub>
      </m:oMath>
      <w:r>
        <w:t xml:space="preserve"> </w:t>
      </w:r>
      <w:r>
        <w:rPr>
          <w:rFonts w:hint="eastAsia"/>
        </w:rPr>
        <w:t xml:space="preserve">与</w:t>
      </w:r>
      <w:r>
        <w:t xml:space="preserve"> </w:t>
      </w:r>
      <m:oMath>
        <m:sSub>
          <m:e>
            <m:r>
              <m:t>X</m:t>
            </m:r>
          </m:e>
          <m:sub>
            <m:r>
              <m:t>2</m:t>
            </m:r>
          </m:sub>
        </m:sSub>
      </m:oMath>
      <w:r>
        <w:t xml:space="preserve"> </w:t>
      </w:r>
      <w:r>
        <w:rPr>
          <w:rFonts w:hint="eastAsia"/>
        </w:rPr>
        <w:t xml:space="preserve">在给定</w:t>
      </w:r>
      <w:r>
        <w:t xml:space="preserve"> </w:t>
      </w:r>
      <m:oMath>
        <m:r>
          <m:t>Y</m:t>
        </m:r>
      </m:oMath>
      <w:r>
        <w:t xml:space="preserve"> </w:t>
      </w:r>
      <w:r>
        <w:rPr>
          <w:rFonts w:hint="eastAsia"/>
        </w:rPr>
        <w:t xml:space="preserve">时条件独立（此时</w:t>
      </w:r>
      <w:r>
        <w:t xml:space="preserve"> </w:t>
      </w:r>
      <m:oMath>
        <m:r>
          <m:t>I</m:t>
        </m:r>
        <m:d>
          <m:dPr>
            <m:begChr m:val="("/>
            <m:sepChr m:val=""/>
            <m:endChr m:val=")"/>
            <m:grow/>
          </m:dPr>
          <m:e>
            <m:sSub>
              <m:e>
                <m:r>
                  <m:t>X</m:t>
                </m:r>
              </m:e>
              <m:sub>
                <m:r>
                  <m:t>2</m:t>
                </m:r>
              </m:sub>
            </m:sSub>
            <m:r>
              <m:rPr>
                <m:sty m:val="p"/>
              </m:rPr>
              <m:t>;</m:t>
            </m:r>
            <m:r>
              <m:t>Y</m:t>
            </m:r>
            <m:r>
              <m:rPr>
                <m:sty m:val="p"/>
              </m:rPr>
              <m:t>∣</m:t>
            </m:r>
            <m:sSub>
              <m:e>
                <m:r>
                  <m:t>X</m:t>
                </m:r>
              </m:e>
              <m:sub>
                <m:r>
                  <m:t>1</m:t>
                </m:r>
              </m:sub>
            </m:sSub>
          </m:e>
        </m:d>
        <m:r>
          <m:rPr>
            <m:sty m:val="p"/>
          </m:rPr>
          <m:t>=</m:t>
        </m:r>
        <m:r>
          <m:t>I</m:t>
        </m:r>
        <m:d>
          <m:dPr>
            <m:begChr m:val="("/>
            <m:sepChr m:val=""/>
            <m:endChr m:val=")"/>
            <m:grow/>
          </m:dPr>
          <m:e>
            <m:sSub>
              <m:e>
                <m:r>
                  <m:t>X</m:t>
                </m:r>
              </m:e>
              <m:sub>
                <m:r>
                  <m:t>2</m:t>
                </m:r>
              </m:sub>
            </m:sSub>
            <m:r>
              <m:rPr>
                <m:sty m:val="p"/>
              </m:rPr>
              <m:t>;</m:t>
            </m:r>
            <m:r>
              <m:t>Y</m:t>
            </m:r>
          </m:e>
        </m:d>
      </m:oMath>
      <w:r>
        <w:rPr>
          <w:rFonts w:hint="eastAsia"/>
        </w:rPr>
        <w:t xml:space="preserve">），但一般情况下符号不确定——这又一次反映了三变量信息结构的非平凡性，与正文中</w:t>
      </w:r>
      <w:r>
        <w:t xml:space="preserve"> XOR </w:t>
      </w:r>
      <w:r>
        <w:rPr>
          <w:rFonts w:hint="eastAsia"/>
        </w:rPr>
        <w:t xml:space="preserve">案例的</w:t>
      </w:r>
      <w:r>
        <w:t xml:space="preserve"> </w:t>
      </w:r>
      <m:oMath>
        <m:r>
          <m:t>I</m:t>
        </m:r>
        <m:d>
          <m:dPr>
            <m:begChr m:val="("/>
            <m:sepChr m:val=""/>
            <m:endChr m:val=")"/>
            <m:grow/>
          </m:dPr>
          <m:e>
            <m:r>
              <m:t>X</m:t>
            </m:r>
            <m:r>
              <m:rPr>
                <m:sty m:val="p"/>
              </m:rPr>
              <m:t>;</m:t>
            </m:r>
            <m:r>
              <m:t>Y</m:t>
            </m:r>
            <m:r>
              <m:rPr>
                <m:sty m:val="p"/>
              </m:rPr>
              <m:t>∣</m:t>
            </m:r>
            <m:r>
              <m:t>Z</m:t>
            </m:r>
          </m:e>
        </m:d>
        <m:r>
          <m:rPr>
            <m:sty m:val="p"/>
          </m:rPr>
          <m:t>&gt;</m:t>
        </m:r>
        <m:r>
          <m:t>I</m:t>
        </m:r>
        <m:d>
          <m:dPr>
            <m:begChr m:val="("/>
            <m:sepChr m:val=""/>
            <m:endChr m:val=")"/>
            <m:grow/>
          </m:dPr>
          <m:e>
            <m:r>
              <m:t>X</m:t>
            </m:r>
            <m:r>
              <m:rPr>
                <m:sty m:val="p"/>
              </m:rPr>
              <m:t>;</m:t>
            </m:r>
            <m:r>
              <m:t>Y</m:t>
            </m:r>
          </m:e>
        </m:d>
      </m:oMath>
      <w:r>
        <w:t xml:space="preserve"> </w:t>
      </w:r>
      <w:r>
        <w:rPr>
          <w:rFonts w:hint="eastAsia"/>
        </w:rPr>
        <w:t xml:space="preserve">形成呼应。这一现象在第</w:t>
      </w:r>
      <w:r>
        <w:t xml:space="preserve"> 3.3 </w:t>
      </w:r>
      <w:r>
        <w:rPr>
          <w:rFonts w:hint="eastAsia"/>
        </w:rPr>
        <w:t xml:space="preserve">节</w:t>
      </w:r>
      <w:r>
        <w:t xml:space="preserve"> DPI </w:t>
      </w:r>
      <w:r>
        <w:rPr>
          <w:rFonts w:hint="eastAsia"/>
        </w:rPr>
        <w:t xml:space="preserve">中将被马尔可夫链条件严格排除。</w:t>
      </w:r>
    </w:p>
    <w:p>
      <w:r>
        <w:pict>
          <v:rect style="width:0;height:1.5pt" o:hralign="center" o:hrstd="t" o:hr="t"/>
        </w:pict>
      </w:r>
    </w:p>
    <w:bookmarkEnd w:id="67"/>
    <w:bookmarkStart w:id="68" w:name="小结-3"/>
    <w:p>
      <w:pPr>
        <w:pStyle w:val="Heading3"/>
      </w:pPr>
      <w:r>
        <w:rPr>
          <w:rFonts w:hint="eastAsia"/>
        </w:rPr>
        <w:t xml:space="preserve">小结</w:t>
      </w:r>
    </w:p>
    <w:p>
      <w:pPr>
        <w:pStyle w:val="FirstParagraph"/>
      </w:pPr>
      <w:r>
        <w:rPr>
          <w:rFonts w:hint="eastAsia"/>
        </w:rPr>
        <w:t xml:space="preserve">互信息的对称性意味着信息是</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共享的“量”；非负性保证其物理可解释性；上界则约束信息不超过各自变量所含的全部不确定性。互信息的链式法则将联合信息的分解为序贯的增量，与第</w:t>
      </w:r>
      <w:r>
        <w:t xml:space="preserve"> 2 </w:t>
      </w:r>
      <w:r>
        <w:rPr>
          <w:rFonts w:hint="eastAsia"/>
        </w:rPr>
        <w:t xml:space="preserve">章熵的链式法则形成对偶结构，并为第</w:t>
      </w:r>
      <w:r>
        <w:t xml:space="preserve"> 3.3 </w:t>
      </w:r>
      <w:r>
        <w:rPr>
          <w:rFonts w:hint="eastAsia"/>
        </w:rPr>
        <w:t xml:space="preserve">节</w:t>
      </w:r>
      <w:r>
        <w:t xml:space="preserve"> DPI </w:t>
      </w:r>
      <w:r>
        <w:rPr>
          <w:rFonts w:hint="eastAsia"/>
        </w:rPr>
        <w:t xml:space="preserve">的一页纸证明提供了代数引擎。两变量维恩图直觉是优秀的教学工具，但其外推到三变量时遭遇互动信息可为负的困境——这正说明信息论需严格依赖代数结构而非集合类比。条件互信息</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作为三变量基本砖石，继承了</w:t>
      </w:r>
      <w:r>
        <w:t xml:space="preserve"> Gibbs </w:t>
      </w:r>
      <w:r>
        <w:rPr>
          <w:rFonts w:hint="eastAsia"/>
        </w:rPr>
        <w:t xml:space="preserve">不等式的非负性，为即将到来的数据处理不等式与</w:t>
      </w:r>
      <w:r>
        <w:t xml:space="preserve"> Fano </w:t>
      </w:r>
      <w:r>
        <w:rPr>
          <w:rFonts w:hint="eastAsia"/>
        </w:rPr>
        <w:t xml:space="preserve">不等式提供了统一的语言和工具。</w:t>
      </w:r>
    </w:p>
    <w:bookmarkEnd w:id="68"/>
    <w:bookmarkStart w:id="69" w:name="延伸阅读-3"/>
    <w:p>
      <w:pPr>
        <w:pStyle w:val="Heading3"/>
      </w:pPr>
      <w:r>
        <w:rPr>
          <w:rFonts w:hint="eastAsia"/>
        </w:rPr>
        <w:t xml:space="preserve">延伸阅读</w:t>
      </w:r>
    </w:p>
    <w:p>
      <w:pPr>
        <w:pStyle w:val="FirstParagraph"/>
      </w:pPr>
      <w:r>
        <w:rPr>
          <w:rFonts w:hint="eastAsia"/>
        </w:rPr>
        <w:t xml:space="preserve">互信息与条件互信息的代数性质在</w:t>
      </w:r>
      <w:r>
        <w:t xml:space="preserve"> Cover &amp; Thomas </w:t>
      </w:r>
      <w:r>
        <w:rPr>
          <w:rFonts w:hint="eastAsia"/>
        </w:rPr>
        <w:t xml:space="preserve">第</w:t>
      </w:r>
      <w:r>
        <w:t xml:space="preserve"> 2 </w:t>
      </w:r>
      <w:r>
        <w:rPr>
          <w:rFonts w:hint="eastAsia"/>
        </w:rPr>
        <w:t xml:space="preserve">章有系统总结；维恩图直觉的教学使用与失效讨论见</w:t>
      </w:r>
      <w:r>
        <w:t xml:space="preserve"> MacKay </w:t>
      </w:r>
      <w:r>
        <w:rPr>
          <w:rFonts w:hint="eastAsia"/>
        </w:rPr>
        <w:t xml:space="preserve">第</w:t>
      </w:r>
      <w:r>
        <w:t xml:space="preserve"> 2 </w:t>
      </w:r>
      <w:r>
        <w:rPr>
          <w:rFonts w:hint="eastAsia"/>
        </w:rPr>
        <w:t xml:space="preserve">章和</w:t>
      </w:r>
      <w:r>
        <w:t xml:space="preserve"> Cover &amp; Thomas </w:t>
      </w:r>
      <w:r>
        <w:rPr>
          <w:rFonts w:hint="eastAsia"/>
        </w:rPr>
        <w:t xml:space="preserve">第</w:t>
      </w:r>
      <w:r>
        <w:t xml:space="preserve"> 2.3 </w:t>
      </w:r>
      <w:r>
        <w:rPr>
          <w:rFonts w:hint="eastAsia"/>
        </w:rPr>
        <w:t xml:space="preserve">节；互信息在决策树信息增益中的应用见</w:t>
      </w:r>
      <w:r>
        <w:t xml:space="preserve"> Quinlan </w:t>
      </w:r>
      <w:r>
        <w:rPr>
          <w:rFonts w:hint="eastAsia"/>
        </w:rPr>
        <w:t xml:space="preserve">提出的</w:t>
      </w:r>
      <w:r>
        <w:t xml:space="preserve"> ID3 </w:t>
      </w:r>
      <w:r>
        <w:rPr>
          <w:rFonts w:hint="eastAsia"/>
        </w:rPr>
        <w:t xml:space="preserve">算法（经典机器学习文献）；XOR</w:t>
      </w:r>
      <w:r>
        <w:t xml:space="preserve"> </w:t>
      </w:r>
      <w:r>
        <w:rPr>
          <w:rFonts w:hint="eastAsia"/>
        </w:rPr>
        <w:t xml:space="preserve">三角案例的互信息结构在信息瓶颈理论（Tishby</w:t>
      </w:r>
      <w:r>
        <w:t xml:space="preserve"> et </w:t>
      </w:r>
      <w:r>
        <w:rPr>
          <w:rFonts w:hint="eastAsia"/>
        </w:rPr>
        <w:t xml:space="preserve">al.）中扮演关键角色，本书第</w:t>
      </w:r>
      <w:r>
        <w:t xml:space="preserve"> 11 </w:t>
      </w:r>
      <w:r>
        <w:rPr>
          <w:rFonts w:hint="eastAsia"/>
        </w:rPr>
        <w:t xml:space="preserve">章将展开。条件互信息的链式法则及其在信道编码逆定理中的串联应用，参见</w:t>
      </w:r>
      <w:r>
        <w:t xml:space="preserve"> Polyanskiy–Wu </w:t>
      </w:r>
      <w:r>
        <w:rPr>
          <w:rFonts w:hint="eastAsia"/>
        </w:rPr>
        <w:t xml:space="preserve">第</w:t>
      </w:r>
      <w:r>
        <w:t xml:space="preserve"> 3–4 </w:t>
      </w:r>
      <w:r>
        <w:rPr>
          <w:rFonts w:hint="eastAsia"/>
        </w:rPr>
        <w:t xml:space="preserve">章。</w:t>
      </w:r>
    </w:p>
    <w:bookmarkEnd w:id="69"/>
    <w:bookmarkStart w:id="70" w:name="数据处理不等式"/>
    <w:p>
      <w:pPr>
        <w:pStyle w:val="Heading3"/>
      </w:pPr>
      <w:r>
        <w:t xml:space="preserve">3.3 </w:t>
      </w:r>
      <w:r>
        <w:rPr>
          <w:rFonts w:hint="eastAsia"/>
        </w:rPr>
        <w:t xml:space="preserve">数据处理不等式</w:t>
      </w:r>
      <w:r>
        <w:t xml:space="preserve"> ★</w:t>
      </w:r>
    </w:p>
    <w:p>
      <w:pPr>
        <w:pStyle w:val="FirstParagraph"/>
      </w:pPr>
      <w:r>
        <w:rPr>
          <w:rFonts w:hint="eastAsia"/>
        </w:rPr>
        <w:t xml:space="preserve">前</w:t>
      </w:r>
      <w:r>
        <w:t xml:space="preserve"> </w:t>
      </w:r>
      <w:r>
        <w:rPr>
          <w:rFonts w:hint="eastAsia"/>
        </w:rPr>
        <w:t xml:space="preserve">置</w:t>
      </w:r>
      <w:r>
        <w:t xml:space="preserve"> </w:t>
      </w:r>
      <w:r>
        <w:rPr>
          <w:rFonts w:hint="eastAsia"/>
        </w:rPr>
        <w:t xml:space="preserve">依</w:t>
      </w:r>
      <w:r>
        <w:t xml:space="preserve"> </w:t>
      </w:r>
      <w:r>
        <w:rPr>
          <w:rFonts w:hint="eastAsia"/>
        </w:rPr>
        <w:t xml:space="preserve">赖</w:t>
      </w:r>
    </w:p>
    <w:p>
      <w:pPr>
        <w:pStyle w:val="BodyText"/>
      </w:pPr>
      <w:r>
        <w:rPr>
          <w:rFonts w:hint="eastAsia"/>
        </w:rPr>
        <w:t xml:space="preserve">本节假定读者已掌握互信息与条件互信息的定义及非负性（第</w:t>
      </w:r>
      <w:r>
        <w:t xml:space="preserve"> 3.1–3.2 </w:t>
      </w:r>
      <w:r>
        <w:rPr>
          <w:rFonts w:hint="eastAsia"/>
        </w:rPr>
        <w:t xml:space="preserve">节），熟知</w:t>
      </w:r>
      <w:r>
        <w:t xml:space="preserve"> Jensen </w:t>
      </w:r>
      <w:r>
        <w:rPr>
          <w:rFonts w:hint="eastAsia"/>
        </w:rPr>
        <w:t xml:space="preserve">不等式与凸函数的性质（见《博弈论数学基础》第</w:t>
      </w:r>
      <w:r>
        <w:t xml:space="preserve"> 12 </w:t>
      </w:r>
      <w:r>
        <w:rPr>
          <w:rFonts w:hint="eastAsia"/>
        </w:rPr>
        <w:t xml:space="preserve">章），并理解马尔可夫链的基本定义与等价刻画（见《博弈论数学基础》第</w:t>
      </w:r>
      <w:r>
        <w:t xml:space="preserve"> 13 </w:t>
      </w:r>
      <w:r>
        <w:rPr>
          <w:rFonts w:hint="eastAsia"/>
        </w:rPr>
        <w:t xml:space="preserve">章）。全节对数以比特为主，底默认为</w:t>
      </w:r>
      <w:r>
        <w:t xml:space="preserve"> </w:t>
      </w:r>
      <m:oMath>
        <m:sSub>
          <m:e>
            <m:r>
              <m:rPr>
                <m:sty m:val="p"/>
              </m:rPr>
              <m:t>log</m:t>
            </m:r>
          </m:e>
          <m:sub>
            <m:r>
              <m:t>2</m:t>
            </m:r>
          </m:sub>
        </m:sSub>
      </m:oMath>
      <w:r>
        <w:rPr>
          <w:rFonts w:hint="eastAsia"/>
        </w:rPr>
        <w:t xml:space="preserve">，必要时注明奈特</w:t>
      </w:r>
      <w:r>
        <w:t xml:space="preserve"> </w:t>
      </w:r>
      <m:oMath>
        <m:r>
          <m:rPr>
            <m:sty m:val="p"/>
          </m:rPr>
          <m:t>ln</m:t>
        </m:r>
      </m:oMath>
      <w:r>
        <w:t xml:space="preserve">。</w:t>
      </w:r>
    </w:p>
    <w:p>
      <w:r>
        <w:pict>
          <v:rect style="width:0;height:1.5pt" o:hralign="center" o:hrstd="t" o:hr="t"/>
        </w:pict>
      </w:r>
    </w:p>
    <w:p>
      <w:pPr>
        <w:pStyle w:val="FirstParagraph"/>
      </w:pPr>
      <w:r>
        <w:rPr>
          <w:rFonts w:hint="eastAsia"/>
          <w:b/>
          <w:bCs/>
        </w:rPr>
        <w:t xml:space="preserve">动机</w:t>
      </w:r>
    </w:p>
    <w:p>
      <w:pPr>
        <w:pStyle w:val="BodyText"/>
      </w:pPr>
      <w:r>
        <w:rPr>
          <w:rFonts w:hint="eastAsia"/>
        </w:rPr>
        <w:t xml:space="preserve">假设</w:t>
      </w:r>
      <w:r>
        <w:t xml:space="preserve"> </w:t>
      </w:r>
      <m:oMath>
        <m:r>
          <m:t>X</m:t>
        </m:r>
      </m:oMath>
      <w:r>
        <w:t xml:space="preserve"> </w:t>
      </w:r>
      <w:r>
        <w:rPr>
          <w:rFonts w:hint="eastAsia"/>
        </w:rPr>
        <w:t xml:space="preserve">是我们关心的物理量（如发送的符号、图像的真值标签），</w:t>
      </w:r>
      <m:oMath>
        <m:r>
          <m:t>Y</m:t>
        </m:r>
      </m:oMath>
      <w:r>
        <w:t xml:space="preserve"> </w:t>
      </w:r>
      <w:r>
        <w:rPr>
          <w:rFonts w:hint="eastAsia"/>
        </w:rPr>
        <w:t xml:space="preserve">是受噪声污染的观测，而</w:t>
      </w:r>
      <w:r>
        <w:t xml:space="preserve"> </w:t>
      </w:r>
      <m:oMath>
        <m:r>
          <m:t>Z</m:t>
        </m:r>
      </m:oMath>
      <w:r>
        <w:t xml:space="preserve"> </w:t>
      </w:r>
      <w:r>
        <w:rPr>
          <w:rFonts w:hint="eastAsia"/>
        </w:rPr>
        <w:t xml:space="preserve">是我们对</w:t>
      </w:r>
      <w:r>
        <w:t xml:space="preserve"> </w:t>
      </w:r>
      <m:oMath>
        <m:r>
          <m:t>Y</m:t>
        </m:r>
      </m:oMath>
      <w:r>
        <w:t xml:space="preserve"> </w:t>
      </w:r>
      <w:r>
        <w:rPr>
          <w:rFonts w:hint="eastAsia"/>
        </w:rPr>
        <w:t xml:space="preserve">施加某种变换（例如解码、滤波、特征提取，甚至是反复推敲）得到的结果。一个直觉强烈的问题浮现：对观测</w:t>
      </w:r>
      <w:r>
        <w:t xml:space="preserve"> </w:t>
      </w:r>
      <m:oMath>
        <m:r>
          <m:t>Y</m:t>
        </m:r>
      </m:oMath>
      <w:r>
        <w:t xml:space="preserve"> </w:t>
      </w:r>
      <w:r>
        <w:rPr>
          <w:rFonts w:hint="eastAsia"/>
        </w:rPr>
        <w:t xml:space="preserve">的任何后处理（无论多么精巧），能不能使得</w:t>
      </w:r>
      <w:r>
        <w:t xml:space="preserve"> </w:t>
      </w:r>
      <m:oMath>
        <m:r>
          <m:t>Z</m:t>
        </m:r>
      </m:oMath>
      <w:r>
        <w:t xml:space="preserve"> </w:t>
      </w:r>
      <w:r>
        <w:rPr>
          <w:rFonts w:hint="eastAsia"/>
        </w:rPr>
        <w:t xml:space="preserve">中包含的关于</w:t>
      </w:r>
      <w:r>
        <w:t xml:space="preserve"> </w:t>
      </w:r>
      <m:oMath>
        <m:r>
          <m:t>X</m:t>
        </m:r>
      </m:oMath>
      <w:r>
        <w:t xml:space="preserve"> </w:t>
      </w:r>
      <w:r>
        <w:rPr>
          <w:rFonts w:hint="eastAsia"/>
        </w:rPr>
        <w:t xml:space="preserve">的“信息”超过</w:t>
      </w:r>
      <w:r>
        <w:t xml:space="preserve"> </w:t>
      </w:r>
      <m:oMath>
        <m:r>
          <m:t>Y</m:t>
        </m:r>
      </m:oMath>
      <w:r>
        <w:t xml:space="preserve"> </w:t>
      </w:r>
      <w:r>
        <w:rPr>
          <w:rFonts w:hint="eastAsia"/>
        </w:rPr>
        <w:t xml:space="preserve">中原本就有的？常识告诉我们“不能”——信息只能被耗损，不会凭空创生。把一块含噪底片（</w:t>
      </w:r>
      <m:oMath>
        <m:r>
          <m:t>Y</m:t>
        </m:r>
      </m:oMath>
      <w:r>
        <w:rPr>
          <w:rFonts w:hint="eastAsia"/>
        </w:rPr>
        <w:t xml:space="preserve">）拿到暗房里再冲洗（处理</w:t>
      </w:r>
      <w:r>
        <w:t xml:space="preserve"> </w:t>
      </w:r>
      <m:oMath>
        <m:r>
          <m:t>Y</m:t>
        </m:r>
      </m:oMath>
      <w:r>
        <w:t xml:space="preserve"> </w:t>
      </w:r>
      <w:r>
        <w:rPr>
          <w:rFonts w:hint="eastAsia"/>
        </w:rPr>
        <w:t xml:space="preserve">得到</w:t>
      </w:r>
      <w:r>
        <w:t xml:space="preserve"> </w:t>
      </w:r>
      <m:oMath>
        <m:r>
          <m:t>Z</m:t>
        </m:r>
      </m:oMath>
      <w:r>
        <w:rPr>
          <w:rFonts w:hint="eastAsia"/>
        </w:rPr>
        <w:t xml:space="preserve">），并不会在底片上新绘上原始场景（</w:t>
      </w:r>
      <m:oMath>
        <m:r>
          <m:t>X</m:t>
        </m:r>
      </m:oMath>
      <w:r>
        <w:rPr>
          <w:rFonts w:hint="eastAsia"/>
        </w:rPr>
        <w:t xml:space="preserve">）的额外细节。这条直觉的严格化身，就是数据处理不等式（Data</w:t>
      </w:r>
      <w:r>
        <w:t xml:space="preserve"> Processing Inequality, </w:t>
      </w:r>
      <w:r>
        <w:rPr>
          <w:rFonts w:hint="eastAsia"/>
        </w:rPr>
        <w:t xml:space="preserve">DPI）。它断言：若</w:t>
      </w:r>
      <w:r>
        <w:t xml:space="preserve"> </w:t>
      </w:r>
      <m:oMath>
        <m:r>
          <m:t>Z</m:t>
        </m:r>
      </m:oMath>
      <w:r>
        <w:t xml:space="preserve"> </w:t>
      </w:r>
      <w:r>
        <w:rPr>
          <w:rFonts w:hint="eastAsia"/>
        </w:rPr>
        <w:t xml:space="preserve">仅通过</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发生关联——数学上即</w:t>
      </w:r>
      <w:r>
        <w:t xml:space="preserve"> </w:t>
      </w:r>
      <m:oMath>
        <m:r>
          <m:t>X</m:t>
        </m:r>
        <m:r>
          <m:rPr>
            <m:sty m:val="p"/>
          </m:rPr>
          <m:t>→</m:t>
        </m:r>
        <m:r>
          <m:t>Y</m:t>
        </m:r>
        <m:r>
          <m:rPr>
            <m:sty m:val="p"/>
          </m:rPr>
          <m:t>→</m:t>
        </m:r>
        <m:r>
          <m:t>Z</m:t>
        </m:r>
      </m:oMath>
      <w:r>
        <w:t xml:space="preserve"> </w:t>
      </w:r>
      <w:r>
        <w:rPr>
          <w:rFonts w:hint="eastAsia"/>
        </w:rPr>
        <w:t xml:space="preserve">构成马尔可夫链——则</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t xml:space="preserve">。</w:t>
      </w:r>
    </w:p>
    <w:p>
      <w:pPr>
        <w:pStyle w:val="BodyText"/>
      </w:pPr>
      <w:r>
        <w:rPr>
          <w:rStyle w:val="VerbatimChar"/>
          <w:rFonts w:hint="eastAsia"/>
        </w:rPr>
        <w:t xml:space="preserve">[简化]</w:t>
      </w:r>
      <w:r>
        <w:t xml:space="preserve"> </w:t>
      </w:r>
      <w:r>
        <w:t xml:space="preserve">DPI </w:t>
      </w:r>
      <w:r>
        <w:rPr>
          <w:rFonts w:hint="eastAsia"/>
        </w:rPr>
        <w:t xml:space="preserve">给出的是“处理不增加互信息”的单向约束。其失效边界十分清晰：若</w:t>
      </w:r>
      <w:r>
        <w:t xml:space="preserve"> </w:t>
      </w:r>
      <m:oMath>
        <m:r>
          <m:t>Z</m:t>
        </m:r>
      </m:oMath>
      <w:r>
        <w:t xml:space="preserve"> </w:t>
      </w:r>
      <w:r>
        <w:rPr>
          <w:rFonts w:hint="eastAsia"/>
        </w:rPr>
        <w:t xml:space="preserve">并非仅依赖</w:t>
      </w:r>
      <w:r>
        <w:t xml:space="preserve"> </w:t>
      </w:r>
      <m:oMath>
        <m:r>
          <m:t>Y</m:t>
        </m:r>
      </m:oMath>
      <w:r>
        <w:rPr>
          <w:rFonts w:hint="eastAsia"/>
        </w:rPr>
        <w:t xml:space="preserve">，而是额外引入了与</w:t>
      </w:r>
      <w:r>
        <w:t xml:space="preserve"> </w:t>
      </w:r>
      <m:oMath>
        <m:r>
          <m:t>X</m:t>
        </m:r>
      </m:oMath>
      <w:r>
        <w:t xml:space="preserve"> </w:t>
      </w:r>
      <w:r>
        <w:rPr>
          <w:rFonts w:hint="eastAsia"/>
        </w:rPr>
        <w:t xml:space="preserve">相关的侧信息，则</w:t>
      </w:r>
      <w:r>
        <w:t xml:space="preserve"> </w:t>
      </w:r>
      <m:oMath>
        <m:r>
          <m:t>X</m:t>
        </m:r>
        <m:r>
          <m:rPr>
            <m:sty m:val="p"/>
          </m:rPr>
          <m:t>→</m:t>
        </m:r>
        <m:r>
          <m:t>Y</m:t>
        </m:r>
        <m:r>
          <m:rPr>
            <m:sty m:val="p"/>
          </m:rPr>
          <m:t>→</m:t>
        </m:r>
        <m:r>
          <m:t>Z</m:t>
        </m:r>
      </m:oMath>
      <w:r>
        <w:t xml:space="preserve"> </w:t>
      </w:r>
      <w:r>
        <w:rPr>
          <w:rFonts w:hint="eastAsia"/>
        </w:rPr>
        <w:t xml:space="preserve">的马尔可夫性被破坏，结论不再成立。</w:t>
      </w:r>
    </w:p>
    <w:p>
      <w:r>
        <w:pict>
          <v:rect style="width:0;height:1.5pt" o:hralign="center" o:hrstd="t" o:hr="t"/>
        </w:pict>
      </w:r>
    </w:p>
    <w:p>
      <w:pPr>
        <w:pStyle w:val="FirstParagraph"/>
      </w:pPr>
      <w:r>
        <w:rPr>
          <w:rFonts w:hint="eastAsia"/>
          <w:b/>
          <w:bCs/>
        </w:rPr>
        <w:t xml:space="preserve">形式化：马尔可夫链与</w:t>
      </w:r>
      <w:r>
        <w:rPr>
          <w:b/>
          <w:bCs/>
        </w:rPr>
        <w:t xml:space="preserve"> DPI </w:t>
      </w:r>
      <w:r>
        <w:rPr>
          <w:rFonts w:hint="eastAsia"/>
          <w:b/>
          <w:bCs/>
        </w:rPr>
        <w:t xml:space="preserve">定理</w:t>
      </w:r>
    </w:p>
    <w:p>
      <w:pPr>
        <w:pStyle w:val="BodyText"/>
      </w:pPr>
      <w:r>
        <w:rPr>
          <w:rFonts w:hint="eastAsia"/>
        </w:rPr>
        <w:t xml:space="preserve">记</w:t>
      </w:r>
      <w:r>
        <w:t xml:space="preserve"> </w:t>
      </w:r>
      <m:oMath>
        <m:r>
          <m:t>X</m:t>
        </m:r>
        <m:r>
          <m:rPr>
            <m:sty m:val="p"/>
          </m:rPr>
          <m:t>,</m:t>
        </m:r>
        <m:r>
          <m:t>Y</m:t>
        </m:r>
        <m:r>
          <m:rPr>
            <m:sty m:val="p"/>
          </m:rPr>
          <m:t>,</m:t>
        </m:r>
        <m:r>
          <m:t>Z</m:t>
        </m:r>
      </m:oMath>
      <w:r>
        <w:t xml:space="preserve"> </w:t>
      </w:r>
      <w:r>
        <w:rPr>
          <w:rFonts w:hint="eastAsia"/>
        </w:rPr>
        <w:t xml:space="preserve">为取值于适当可测空间的随机变量（典型地，离散有限字母表或</w:t>
      </w:r>
      <w:r>
        <w:t xml:space="preserve"> </w:t>
      </w:r>
      <m:oMath>
        <m:sSup>
          <m:e>
            <m:r>
              <m:rPr>
                <m:sty m:val="p"/>
                <m:scr m:val="double-struck"/>
              </m:rPr>
              <m:t>R</m:t>
            </m:r>
          </m:e>
          <m:sup>
            <m:r>
              <m:t>d</m:t>
            </m:r>
          </m:sup>
        </m:sSup>
      </m:oMath>
      <w:r>
        <w:rPr>
          <w:rFonts w:hint="eastAsia"/>
        </w:rPr>
        <w:t xml:space="preserve">）。称</w:t>
      </w:r>
      <w:r>
        <w:t xml:space="preserve"> </w:t>
      </w:r>
      <m:oMath>
        <m:r>
          <m:t>X</m:t>
        </m:r>
        <m:r>
          <m:rPr>
            <m:sty m:val="p"/>
          </m:rPr>
          <m:t>→</m:t>
        </m:r>
        <m:r>
          <m:t>Y</m:t>
        </m:r>
        <m:r>
          <m:rPr>
            <m:sty m:val="p"/>
          </m:rPr>
          <m:t>→</m:t>
        </m:r>
        <m:r>
          <m:t>Z</m:t>
        </m:r>
      </m:oMath>
      <w:r>
        <w:t xml:space="preserve"> </w:t>
      </w:r>
      <w:r>
        <w:rPr>
          <w:rFonts w:hint="eastAsia"/>
        </w:rPr>
        <w:t xml:space="preserve">构成马尔可夫链，若</w:t>
      </w:r>
      <w:r>
        <w:t xml:space="preserve"> </w:t>
      </w:r>
      <m:oMath>
        <m:r>
          <m:t>Z</m:t>
        </m:r>
      </m:oMath>
      <w:r>
        <w:t xml:space="preserve"> </w:t>
      </w:r>
      <w:r>
        <w:rPr>
          <w:rFonts w:hint="eastAsia"/>
        </w:rPr>
        <w:t xml:space="preserve">的条件分布仅依赖</w:t>
      </w:r>
      <w:r>
        <w:t xml:space="preserve"> </w:t>
      </w:r>
      <m:oMath>
        <m:r>
          <m:t>Y</m:t>
        </m:r>
      </m:oMath>
      <w:r>
        <w:t xml:space="preserve"> </w:t>
      </w:r>
      <w:r>
        <w:rPr>
          <w:rFonts w:hint="eastAsia"/>
        </w:rPr>
        <w:t xml:space="preserve">而不依赖</w:t>
      </w:r>
      <w:r>
        <w:t xml:space="preserve"> </w:t>
      </w:r>
      <m:oMath>
        <m:r>
          <m:t>X</m:t>
        </m:r>
      </m:oMath>
      <w:r>
        <w:rPr>
          <w:rFonts w:hint="eastAsia"/>
        </w:rPr>
        <w:t xml:space="preserve">，即对一切可测集有</w:t>
      </w:r>
    </w:p>
    <w:p>
      <w:pPr>
        <w:pStyle w:val="BodyText"/>
      </w:pPr>
      <m:oMathPara>
        <m:oMathParaPr>
          <m:jc m:val="center"/>
        </m:oMathParaPr>
        <m:oMath>
          <m:r>
            <m:rPr>
              <m:sty m:val="p"/>
            </m:rPr>
            <m:t>Pr</m:t>
          </m:r>
          <m:d>
            <m:dPr>
              <m:begChr m:val="("/>
              <m:sepChr m:val=""/>
              <m:endChr m:val=")"/>
              <m:grow/>
            </m:dPr>
            <m:e>
              <m:r>
                <m:t>Z</m:t>
              </m:r>
              <m:r>
                <m:rPr>
                  <m:sty m:val="p"/>
                </m:rPr>
                <m:t>∈</m:t>
              </m:r>
              <m:r>
                <m:rPr>
                  <m:sty m:val="p"/>
                </m:rPr>
                <m:t>⋅</m:t>
              </m:r>
              <m:r>
                <m:rPr>
                  <m:sty m:val="p"/>
                </m:rPr>
                <m:t>∣</m:t>
              </m:r>
              <m:r>
                <m:t>X</m:t>
              </m:r>
              <m:r>
                <m:rPr>
                  <m:sty m:val="p"/>
                </m:rPr>
                <m:t>,</m:t>
              </m:r>
              <m:r>
                <m:t>Y</m:t>
              </m:r>
            </m:e>
          </m:d>
          <m:r>
            <m:rPr>
              <m:sty m:val="p"/>
            </m:rPr>
            <m:t>=</m:t>
          </m:r>
          <m:r>
            <m:rPr>
              <m:sty m:val="p"/>
            </m:rPr>
            <m:t>Pr</m:t>
          </m:r>
          <m:d>
            <m:dPr>
              <m:begChr m:val="("/>
              <m:sepChr m:val=""/>
              <m:endChr m:val=")"/>
              <m:grow/>
            </m:dPr>
            <m:e>
              <m:r>
                <m:t>Z</m:t>
              </m:r>
              <m:r>
                <m:rPr>
                  <m:sty m:val="p"/>
                </m:rPr>
                <m:t>∈</m:t>
              </m:r>
              <m:r>
                <m:rPr>
                  <m:sty m:val="p"/>
                </m:rPr>
                <m:t>⋅</m:t>
              </m:r>
              <m:r>
                <m:rPr>
                  <m:sty m:val="p"/>
                </m:rPr>
                <m:t>∣</m:t>
              </m:r>
              <m:r>
                <m:t>Y</m:t>
              </m:r>
            </m:e>
          </m:d>
          <m:r>
            <m:rPr>
              <m:sty m:val="p"/>
            </m:rPr>
            <m:t>.</m:t>
          </m:r>
        </m:oMath>
      </m:oMathPara>
    </w:p>
    <w:p>
      <w:pPr>
        <w:pStyle w:val="FirstParagraph"/>
      </w:pPr>
      <w:r>
        <w:rPr>
          <w:rFonts w:hint="eastAsia"/>
        </w:rPr>
        <w:t xml:space="preserve">等价地，联合分布可分解为</w:t>
      </w:r>
    </w:p>
    <w:p>
      <w:pPr>
        <w:pStyle w:val="BodyText"/>
      </w:pPr>
      <m:oMathPara>
        <m:oMathParaPr>
          <m:jc m:val="center"/>
        </m:oMathParaP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x</m:t>
              </m:r>
            </m:e>
          </m:d>
          <m:r>
            <m:t> </m:t>
          </m:r>
          <m:r>
            <m:t>p</m:t>
          </m:r>
          <m:d>
            <m:dPr>
              <m:begChr m:val="("/>
              <m:sepChr m:val=""/>
              <m:endChr m:val=")"/>
              <m:grow/>
            </m:dPr>
            <m:e>
              <m:r>
                <m:t>y</m:t>
              </m:r>
              <m:r>
                <m:rPr>
                  <m:sty m:val="p"/>
                </m:rPr>
                <m:t>∣</m:t>
              </m:r>
              <m:r>
                <m:t>x</m:t>
              </m:r>
            </m:e>
          </m:d>
          <m:r>
            <m:t> </m:t>
          </m:r>
          <m:r>
            <m:t>p</m:t>
          </m:r>
          <m:d>
            <m:dPr>
              <m:begChr m:val="("/>
              <m:sepChr m:val=""/>
              <m:endChr m:val=")"/>
              <m:grow/>
            </m:dPr>
            <m:e>
              <m:r>
                <m:t>z</m:t>
              </m:r>
              <m:r>
                <m:rPr>
                  <m:sty m:val="p"/>
                </m:rPr>
                <m:t>∣</m:t>
              </m:r>
              <m:r>
                <m:t>y</m:t>
              </m:r>
            </m:e>
          </m:d>
          <m:r>
            <m:rPr>
              <m:sty m:val="p"/>
            </m:rPr>
            <m:t>,</m:t>
          </m:r>
        </m:oMath>
      </m:oMathPara>
    </w:p>
    <w:p>
      <w:pPr>
        <w:pStyle w:val="FirstParagraph"/>
      </w:pPr>
      <w:r>
        <w:rPr>
          <w:rFonts w:hint="eastAsia"/>
        </w:rPr>
        <w:t xml:space="preserve">或</w:t>
      </w:r>
      <w:r>
        <w:t xml:space="preserve"> </w:t>
      </w:r>
      <m:oMath>
        <m:r>
          <m:t>X</m:t>
        </m:r>
      </m:oMath>
      <w:r>
        <w:t xml:space="preserve"> </w:t>
      </w:r>
      <w:r>
        <w:rPr>
          <w:rFonts w:hint="eastAsia"/>
        </w:rPr>
        <w:t xml:space="preserve">与</w:t>
      </w:r>
      <w:r>
        <w:t xml:space="preserve"> </w:t>
      </w:r>
      <m:oMath>
        <m:r>
          <m:t>Z</m:t>
        </m:r>
      </m:oMath>
      <w:r>
        <w:t xml:space="preserve"> </w:t>
      </w:r>
      <w:r>
        <w:rPr>
          <w:rFonts w:hint="eastAsia"/>
        </w:rPr>
        <w:t xml:space="preserve">在给定</w:t>
      </w:r>
      <w:r>
        <w:t xml:space="preserve"> </w:t>
      </w:r>
      <m:oMath>
        <m:r>
          <m:t>Y</m:t>
        </m:r>
      </m:oMath>
      <w:r>
        <w:t xml:space="preserve"> </w:t>
      </w:r>
      <w:r>
        <w:rPr>
          <w:rFonts w:hint="eastAsia"/>
        </w:rPr>
        <w:t xml:space="preserve">下条件独立。一个最常见的情形是</w:t>
      </w:r>
      <w:r>
        <w:t xml:space="preserve"> </w:t>
      </w:r>
      <m:oMath>
        <m:r>
          <m:t>Z</m:t>
        </m:r>
        <m:r>
          <m:rPr>
            <m:sty m:val="p"/>
          </m:rPr>
          <m:t>=</m:t>
        </m:r>
        <m:r>
          <m:t>g</m:t>
        </m:r>
        <m:d>
          <m:dPr>
            <m:begChr m:val="("/>
            <m:sepChr m:val=""/>
            <m:endChr m:val=")"/>
            <m:grow/>
          </m:dPr>
          <m:e>
            <m:r>
              <m:t>Y</m:t>
            </m:r>
          </m:e>
        </m:d>
      </m:oMath>
      <w:r>
        <w:rPr>
          <w:rFonts w:hint="eastAsia"/>
        </w:rPr>
        <w:t xml:space="preserve">（确定性函数）或</w:t>
      </w:r>
      <w:r>
        <w:t xml:space="preserve"> </w:t>
      </w:r>
      <m:oMath>
        <m:r>
          <m:t>Z</m:t>
        </m:r>
      </m:oMath>
      <w:r>
        <w:t xml:space="preserve"> </w:t>
      </w:r>
      <w:r>
        <w:rPr>
          <w:rFonts w:hint="eastAsia"/>
        </w:rPr>
        <w:t xml:space="preserve">由</w:t>
      </w:r>
      <w:r>
        <w:t xml:space="preserve"> </w:t>
      </w:r>
      <m:oMath>
        <m:r>
          <m:t>Y</m:t>
        </m:r>
      </m:oMath>
      <w:r>
        <w:t xml:space="preserve"> </w:t>
      </w:r>
      <w:r>
        <w:rPr>
          <w:rFonts w:hint="eastAsia"/>
        </w:rPr>
        <w:t xml:space="preserve">经一个无记忆随机映射生成。</w:t>
      </w:r>
    </w:p>
    <w:p>
      <w:pPr>
        <w:pStyle w:val="BodyText"/>
      </w:pPr>
      <w:r>
        <w:rPr>
          <w:rFonts w:hint="eastAsia"/>
          <w:b/>
          <w:bCs/>
        </w:rPr>
        <w:t xml:space="preserve">定理</w:t>
      </w:r>
      <w:r>
        <w:rPr>
          <w:b/>
          <w:bCs/>
        </w:rPr>
        <w:t xml:space="preserve"> </w:t>
      </w:r>
      <w:r>
        <w:rPr>
          <w:rFonts w:hint="eastAsia"/>
          <w:b/>
          <w:bCs/>
        </w:rPr>
        <w:t xml:space="preserve">3.3.1（数据处理不等式，DPI）</w:t>
      </w:r>
      <w:r>
        <w:t xml:space="preserve"> </w:t>
      </w:r>
      <w:r>
        <w:rPr>
          <w:rFonts w:hint="eastAsia"/>
        </w:rPr>
        <w:t xml:space="preserve">①【本书证明】</w:t>
      </w:r>
      <w:r>
        <w:t xml:space="preserve"> </w:t>
      </w:r>
      <w:r>
        <w:rPr>
          <w:rFonts w:hint="eastAsia"/>
        </w:rPr>
        <w:t xml:space="preserve">若</w:t>
      </w:r>
      <w:r>
        <w:t xml:space="preserve"> </w:t>
      </w:r>
      <m:oMath>
        <m:r>
          <m:t>X</m:t>
        </m:r>
        <m:r>
          <m:rPr>
            <m:sty m:val="p"/>
          </m:rPr>
          <m:t>→</m:t>
        </m:r>
        <m:r>
          <m:t>Y</m:t>
        </m:r>
        <m:r>
          <m:rPr>
            <m:sty m:val="p"/>
          </m:rPr>
          <m:t>→</m:t>
        </m:r>
        <m:r>
          <m:t>Z</m:t>
        </m:r>
      </m:oMath>
      <w:r>
        <w:t xml:space="preserve"> </w:t>
      </w:r>
      <w:r>
        <w:rPr>
          <w:rFonts w:hint="eastAsia"/>
        </w:rPr>
        <w:t xml:space="preserve">构成马尔可夫链，则互信息满足</w:t>
      </w:r>
    </w:p>
    <w:p>
      <w:pPr>
        <w:pStyle w:val="BodyText"/>
      </w:pPr>
      <m:oMathPara>
        <m:oMathParaPr>
          <m:jc m:val="center"/>
        </m:oMathParaP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对称地，同样有</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Y</m:t>
            </m:r>
            <m:r>
              <m:rPr>
                <m:sty m:val="p"/>
              </m:rPr>
              <m:t>;</m:t>
            </m:r>
            <m:r>
              <m:t>Z</m:t>
            </m:r>
          </m:e>
        </m:d>
      </m:oMath>
      <w:r>
        <w:t xml:space="preserve">。</w:t>
      </w:r>
    </w:p>
    <w:p>
      <w:pPr>
        <w:pStyle w:val="BodyText"/>
      </w:pPr>
      <w:r>
        <w:rPr>
          <w:rFonts w:hint="eastAsia"/>
          <w:i/>
          <w:iCs/>
        </w:rPr>
        <w:t xml:space="preserve">证明</w:t>
      </w:r>
      <w:r>
        <w:t xml:space="preserve"> </w:t>
      </w:r>
      <w:r>
        <w:rPr>
          <w:rFonts w:hint="eastAsia"/>
        </w:rPr>
        <w:t xml:space="preserve">由互信息的链式法则，将联合互信息</w:t>
      </w:r>
      <w:r>
        <w:t xml:space="preserve"> </w:t>
      </w:r>
      <m:oMath>
        <m:r>
          <m:t>I</m:t>
        </m:r>
        <m:d>
          <m:dPr>
            <m:begChr m:val="("/>
            <m:sepChr m:val=""/>
            <m:endChr m:val=")"/>
            <m:grow/>
          </m:dPr>
          <m:e>
            <m:r>
              <m:t>X</m:t>
            </m:r>
            <m:r>
              <m:rPr>
                <m:sty m:val="p"/>
              </m:rPr>
              <m:t>;</m:t>
            </m:r>
            <m:r>
              <m:t>Y</m:t>
            </m:r>
            <m:r>
              <m:rPr>
                <m:sty m:val="p"/>
              </m:rPr>
              <m:t>,</m:t>
            </m:r>
            <m:r>
              <m:t>Z</m:t>
            </m:r>
          </m:e>
        </m:d>
      </m:oMath>
      <w:r>
        <w:t xml:space="preserve"> </w:t>
      </w:r>
      <w:r>
        <w:rPr>
          <w:rFonts w:hint="eastAsia"/>
        </w:rPr>
        <w:t xml:space="preserve">按两种次序展开：</w:t>
      </w:r>
    </w:p>
    <w:p>
      <w:pPr>
        <w:pStyle w:val="BodyText"/>
      </w:pPr>
      <m:oMathPara>
        <m:oMathParaPr>
          <m:jc m:val="center"/>
        </m:oMathParaP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r>
                <m:rPr>
                  <m:sty m:val="p"/>
                </m:rPr>
                <m:t>∣</m:t>
              </m:r>
              <m:r>
                <m:t>Y</m:t>
              </m:r>
            </m:e>
          </m:d>
          <m:r>
            <m:rPr>
              <m:sty m:val="p"/>
            </m:rPr>
            <m:t>.</m:t>
          </m:r>
        </m:oMath>
      </m:oMathPara>
    </w:p>
    <w:p>
      <w:pPr>
        <w:pStyle w:val="FirstParagraph"/>
      </w:pPr>
      <w:r>
        <w:rPr>
          <w:rFonts w:hint="eastAsia"/>
        </w:rPr>
        <w:t xml:space="preserve">因</w:t>
      </w:r>
      <w:r>
        <w:t xml:space="preserve"> </w:t>
      </w:r>
      <m:oMath>
        <m:r>
          <m:t>X</m:t>
        </m:r>
        <m:r>
          <m:rPr>
            <m:sty m:val="p"/>
          </m:rPr>
          <m:t>→</m:t>
        </m:r>
        <m:r>
          <m:t>Y</m:t>
        </m:r>
        <m:r>
          <m:rPr>
            <m:sty m:val="p"/>
          </m:rPr>
          <m:t>→</m:t>
        </m:r>
        <m:r>
          <m:t>Z</m:t>
        </m:r>
      </m:oMath>
      <w:r>
        <w:rPr>
          <w:rFonts w:hint="eastAsia"/>
        </w:rPr>
        <w:t xml:space="preserve">，在已知</w:t>
      </w:r>
      <w:r>
        <w:t xml:space="preserve"> </w:t>
      </w:r>
      <m:oMath>
        <m:r>
          <m:t>Y</m:t>
        </m:r>
      </m:oMath>
      <w:r>
        <w:t xml:space="preserve"> </w:t>
      </w:r>
      <w:r>
        <w:rPr>
          <w:rFonts w:hint="eastAsia"/>
        </w:rPr>
        <w:t xml:space="preserve">的条件下，</w:t>
      </w:r>
      <m:oMath>
        <m:r>
          <m:t>X</m:t>
        </m:r>
      </m:oMath>
      <w:r>
        <w:t xml:space="preserve"> </w:t>
      </w:r>
      <w:r>
        <w:rPr>
          <w:rFonts w:hint="eastAsia"/>
        </w:rPr>
        <w:t xml:space="preserve">与</w:t>
      </w:r>
      <w:r>
        <w:t xml:space="preserve"> </w:t>
      </w:r>
      <m:oMath>
        <m:r>
          <m:t>Z</m:t>
        </m:r>
      </m:oMath>
      <w:r>
        <w:t xml:space="preserve"> </w:t>
      </w:r>
      <w:r>
        <w:rPr>
          <w:rFonts w:hint="eastAsia"/>
        </w:rPr>
        <w:t xml:space="preserve">条件独立，故</w:t>
      </w:r>
    </w:p>
    <w:p>
      <w:pPr>
        <w:pStyle w:val="BodyText"/>
      </w:pPr>
      <m:oMathPara>
        <m:oMathParaPr>
          <m:jc m:val="center"/>
        </m:oMathParaPr>
        <m:oMath>
          <m:r>
            <m:t>I</m:t>
          </m:r>
          <m:d>
            <m:dPr>
              <m:begChr m:val="("/>
              <m:sepChr m:val=""/>
              <m:endChr m:val=")"/>
              <m:grow/>
            </m:dPr>
            <m:e>
              <m:r>
                <m:t>X</m:t>
              </m:r>
              <m:r>
                <m:rPr>
                  <m:sty m:val="p"/>
                </m:rPr>
                <m:t>;</m:t>
              </m:r>
              <m:r>
                <m:t>Z</m:t>
              </m:r>
              <m:r>
                <m:rPr>
                  <m:sty m:val="p"/>
                </m:rPr>
                <m:t>∣</m:t>
              </m:r>
              <m:r>
                <m:t>Y</m:t>
              </m:r>
            </m:e>
          </m:d>
          <m:r>
            <m:rPr>
              <m:sty m:val="p"/>
            </m:rPr>
            <m:t>=</m:t>
          </m:r>
          <m:r>
            <m:t>0</m:t>
          </m:r>
          <m:r>
            <m:rPr>
              <m:sty m:val="p"/>
            </m:rPr>
            <m:t>.</m:t>
          </m:r>
        </m:oMath>
      </m:oMathPara>
    </w:p>
    <w:p>
      <w:pPr>
        <w:pStyle w:val="FirstParagraph"/>
      </w:pPr>
      <w:r>
        <w:rPr>
          <w:rFonts w:hint="eastAsia"/>
        </w:rPr>
        <w:t xml:space="preserve">代入即得</w:t>
      </w:r>
    </w:p>
    <w:p>
      <w:pPr>
        <w:pStyle w:val="BodyText"/>
      </w:pPr>
      <m:oMathPara>
        <m:oMathParaPr>
          <m:jc m:val="center"/>
        </m:oMathParaP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r>
            <m:rPr>
              <m:sty m:val="p"/>
            </m:rPr>
            <m:t>.</m:t>
          </m:r>
        </m:oMath>
      </m:oMathPara>
    </w:p>
    <w:p>
      <w:pPr>
        <w:pStyle w:val="FirstParagraph"/>
      </w:pPr>
      <w:r>
        <w:rPr>
          <w:rFonts w:hint="eastAsia"/>
        </w:rPr>
        <w:t xml:space="preserve">由条件互信息的非负性（第</w:t>
      </w:r>
      <w:r>
        <w:t xml:space="preserve"> 3.1 </w:t>
      </w:r>
      <w:r>
        <w:rPr>
          <w:rFonts w:hint="eastAsia"/>
        </w:rPr>
        <w:t xml:space="preserve">节已证</w:t>
      </w:r>
      <w:r>
        <w:t xml:space="preserve"> </w:t>
      </w:r>
      <m:oMath>
        <m:r>
          <m:t>I</m:t>
        </m:r>
        <m:d>
          <m:dPr>
            <m:begChr m:val="("/>
            <m:sepChr m:val=""/>
            <m:endChr m:val=")"/>
            <m:grow/>
          </m:dPr>
          <m:e>
            <m:r>
              <m:rPr>
                <m:sty m:val="p"/>
              </m:rPr>
              <m:t>⋅</m:t>
            </m:r>
            <m:r>
              <m:rPr>
                <m:sty m:val="p"/>
              </m:rPr>
              <m:t>;</m:t>
            </m:r>
            <m:r>
              <m:rPr>
                <m:sty m:val="p"/>
              </m:rPr>
              <m:t>⋅</m:t>
            </m:r>
            <m:r>
              <m:rPr>
                <m:sty m:val="p"/>
              </m:rPr>
              <m:t>∣</m:t>
            </m:r>
            <m:r>
              <m:rPr>
                <m:sty m:val="p"/>
              </m:rPr>
              <m:t>⋅</m:t>
            </m:r>
          </m:e>
        </m:d>
        <m:r>
          <m:rPr>
            <m:sty m:val="p"/>
          </m:rPr>
          <m:t>≥</m:t>
        </m:r>
        <m:r>
          <m:t>0</m:t>
        </m:r>
      </m:oMath>
      <w:r>
        <w:rPr>
          <w:rFonts w:hint="eastAsia"/>
        </w:rPr>
        <w:t xml:space="preserve">），知</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，立刻推出</w:t>
      </w:r>
    </w:p>
    <w:p>
      <w:pPr>
        <w:pStyle w:val="BodyText"/>
      </w:pPr>
      <m:oMathPara>
        <m:oMathParaPr>
          <m:jc m:val="center"/>
        </m:oMathParaP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r>
            <m:rPr>
              <m:sty m:val="p"/>
            </m:rPr>
            <m:t>.</m:t>
          </m:r>
        </m:oMath>
      </m:oMathPara>
    </w:p>
    <w:p>
      <w:pPr>
        <w:pStyle w:val="FirstParagraph"/>
      </w:pPr>
      <w:r>
        <w:rPr>
          <w:rFonts w:hint="eastAsia"/>
        </w:rPr>
        <w:t xml:space="preserve">对称结论由交换</w:t>
      </w:r>
      <w:r>
        <w:t xml:space="preserve"> </w:t>
      </w:r>
      <m:oMath>
        <m:r>
          <m:t>X</m:t>
        </m:r>
      </m:oMath>
      <w:r>
        <w:t xml:space="preserve"> </w:t>
      </w:r>
      <w:r>
        <w:rPr>
          <w:rFonts w:hint="eastAsia"/>
        </w:rPr>
        <w:t xml:space="preserve">与</w:t>
      </w:r>
      <w:r>
        <w:t xml:space="preserve"> </w:t>
      </w:r>
      <m:oMath>
        <m:r>
          <m:t>Z</m:t>
        </m:r>
      </m:oMath>
      <w:r>
        <w:t xml:space="preserve"> </w:t>
      </w:r>
      <w:r>
        <w:rPr>
          <w:rFonts w:hint="eastAsia"/>
        </w:rPr>
        <w:t xml:space="preserve">的角色获得，或利用互信息的对称性直接推导。</w:t>
      </w:r>
      <m:oMath>
        <m:r>
          <m:rPr>
            <m:sty m:val="p"/>
          </m:rPr>
          <m:t>▫</m:t>
        </m:r>
      </m:oMath>
    </w:p>
    <w:p>
      <w:pPr>
        <w:pStyle w:val="BodyText"/>
      </w:pPr>
      <w:r>
        <w:rPr>
          <w:rFonts w:hint="eastAsia"/>
        </w:rPr>
        <w:t xml:space="preserve">这则证明极其轻巧，只用到互信息链式法则与马尔可夫性使一项条件互信息归零。其物理含义却异常深刻：任何对观测</w:t>
      </w:r>
      <w:r>
        <w:t xml:space="preserve"> </w:t>
      </w:r>
      <m:oMath>
        <m:r>
          <m:t>Y</m:t>
        </m:r>
      </m:oMath>
      <w:r>
        <w:t xml:space="preserve"> </w:t>
      </w:r>
      <w:r>
        <w:rPr>
          <w:rFonts w:hint="eastAsia"/>
        </w:rPr>
        <w:t xml:space="preserve">的“处理”都不能增加它身上关于</w:t>
      </w:r>
      <w:r>
        <w:t xml:space="preserve"> </w:t>
      </w:r>
      <m:oMath>
        <m:r>
          <m:t>X</m:t>
        </m:r>
      </m:oMath>
      <w:r>
        <w:t xml:space="preserve"> </w:t>
      </w:r>
      <w:r>
        <w:rPr>
          <w:rFonts w:hint="eastAsia"/>
        </w:rPr>
        <w:t xml:space="preserve">的信息；信息流经级联系统（传感器→放大器→判决器）只可能衰减或保持，绝不可能放大。DPI</w:t>
      </w:r>
      <w:r>
        <w:t xml:space="preserve"> </w:t>
      </w:r>
      <w:r>
        <w:rPr>
          <w:rFonts w:hint="eastAsia"/>
        </w:rPr>
        <w:t xml:space="preserve">也可被视作信息的“第二定律”：在无外部干预下，关于</w:t>
      </w:r>
      <w:r>
        <w:t xml:space="preserve"> </w:t>
      </w:r>
      <m:oMath>
        <m:r>
          <m:t>X</m:t>
        </m:r>
      </m:oMath>
      <w:r>
        <w:t xml:space="preserve"> </w:t>
      </w:r>
      <w:r>
        <w:rPr>
          <w:rFonts w:hint="eastAsia"/>
        </w:rPr>
        <w:t xml:space="preserve">的信息在历经随机变换时不会自发增长。</w:t>
      </w:r>
    </w:p>
    <w:p>
      <w:r>
        <w:pict>
          <v:rect style="width:0;height:1.5pt" o:hralign="center" o:hrstd="t" o:hr="t"/>
        </w:pict>
      </w:r>
    </w:p>
    <w:p>
      <w:pPr>
        <w:pStyle w:val="FirstParagraph"/>
      </w:pPr>
      <w:r>
        <w:rPr>
          <w:rFonts w:hint="eastAsia"/>
          <w:b/>
          <w:bCs/>
        </w:rPr>
        <w:t xml:space="preserve">推论：充分统计量与信息保持</w:t>
      </w:r>
      <w:r>
        <w:t xml:space="preserve"> </w:t>
      </w:r>
      <w:r>
        <w:rPr>
          <w:rFonts w:hint="eastAsia"/>
        </w:rPr>
        <w:t xml:space="preserve">①【本书证明】</w:t>
      </w:r>
    </w:p>
    <w:p>
      <w:pPr>
        <w:pStyle w:val="BodyText"/>
      </w:pPr>
      <w:r>
        <w:rPr>
          <w:rFonts w:hint="eastAsia"/>
        </w:rPr>
        <w:t xml:space="preserve">一个自然的问题是：等号何时成立？由证明过程可见，</w:t>
      </w: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oMath>
      <w:r>
        <w:t xml:space="preserve"> </w:t>
      </w:r>
      <w:r>
        <w:rPr>
          <w:rFonts w:hint="eastAsia"/>
        </w:rPr>
        <w:t xml:space="preserve">当且仅当</w:t>
      </w:r>
    </w:p>
    <w:p>
      <w:pPr>
        <w:pStyle w:val="BodyText"/>
      </w:pPr>
      <m:oMathPara>
        <m:oMathParaPr>
          <m:jc m:val="center"/>
        </m:oMathParaPr>
        <m:oMath>
          <m:r>
            <m:t>I</m:t>
          </m:r>
          <m:d>
            <m:dPr>
              <m:begChr m:val="("/>
              <m:sepChr m:val=""/>
              <m:endChr m:val=")"/>
              <m:grow/>
            </m:dPr>
            <m:e>
              <m:r>
                <m:t>X</m:t>
              </m:r>
              <m:r>
                <m:rPr>
                  <m:sty m:val="p"/>
                </m:rPr>
                <m:t>;</m:t>
              </m:r>
              <m:r>
                <m:t>Y</m:t>
              </m:r>
              <m:r>
                <m:rPr>
                  <m:sty m:val="p"/>
                </m:rPr>
                <m:t>∣</m:t>
              </m:r>
              <m:r>
                <m:t>Z</m:t>
              </m:r>
            </m:e>
          </m:d>
          <m:r>
            <m:rPr>
              <m:sty m:val="p"/>
            </m:rPr>
            <m:t>=</m:t>
          </m:r>
          <m:r>
            <m:t>0</m:t>
          </m:r>
          <m:r>
            <m:rPr>
              <m:sty m:val="p"/>
            </m:rPr>
            <m:t>,</m:t>
          </m:r>
        </m:oMath>
      </m:oMathPara>
    </w:p>
    <w:p>
      <w:pPr>
        <w:pStyle w:val="FirstParagraph"/>
      </w:pPr>
      <w:r>
        <w:rPr>
          <w:rFonts w:hint="eastAsia"/>
        </w:rPr>
        <w:t xml:space="preserve">即在已知</w:t>
      </w:r>
      <w:r>
        <w:t xml:space="preserve"> </w:t>
      </w:r>
      <m:oMath>
        <m:r>
          <m:t>Z</m:t>
        </m:r>
      </m:oMath>
      <w:r>
        <w:t xml:space="preserve"> </w:t>
      </w:r>
      <w:r>
        <w:rPr>
          <w:rFonts w:hint="eastAsia"/>
        </w:rPr>
        <w:t xml:space="preserve">的条件下</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条件独立，这意味着</w:t>
      </w:r>
      <w:r>
        <w:t xml:space="preserve"> </w:t>
      </w:r>
      <m:oMath>
        <m:r>
          <m:t>X</m:t>
        </m:r>
        <m:r>
          <m:rPr>
            <m:sty m:val="p"/>
          </m:rPr>
          <m:t>→</m:t>
        </m:r>
        <m:r>
          <m:t>Z</m:t>
        </m:r>
        <m:r>
          <m:rPr>
            <m:sty m:val="p"/>
          </m:rPr>
          <m:t>→</m:t>
        </m:r>
        <m:r>
          <m:t>Y</m:t>
        </m:r>
      </m:oMath>
      <w:r>
        <w:t xml:space="preserve"> </w:t>
      </w:r>
      <w:r>
        <w:rPr>
          <w:rFonts w:hint="eastAsia"/>
        </w:rPr>
        <w:t xml:space="preserve">也构成马尔可夫链。换句话讲，</w:t>
      </w:r>
      <m:oMath>
        <m:r>
          <m:t>Z</m:t>
        </m:r>
      </m:oMath>
      <w:r>
        <w:t xml:space="preserve"> </w:t>
      </w:r>
      <w:r>
        <w:rPr>
          <w:rFonts w:hint="eastAsia"/>
        </w:rPr>
        <w:t xml:space="preserve">包含了</w:t>
      </w:r>
      <w:r>
        <w:t xml:space="preserve"> </w:t>
      </w:r>
      <m:oMath>
        <m:r>
          <m:t>Y</m:t>
        </m:r>
      </m:oMath>
      <w:r>
        <w:t xml:space="preserve"> </w:t>
      </w:r>
      <w:r>
        <w:rPr>
          <w:rFonts w:hint="eastAsia"/>
        </w:rPr>
        <w:t xml:space="preserve">中关于</w:t>
      </w:r>
      <w:r>
        <w:t xml:space="preserve"> </w:t>
      </w:r>
      <m:oMath>
        <m:r>
          <m:t>X</m:t>
        </m:r>
      </m:oMath>
      <w:r>
        <w:t xml:space="preserve"> </w:t>
      </w:r>
      <w:r>
        <w:rPr>
          <w:rFonts w:hint="eastAsia"/>
        </w:rPr>
        <w:t xml:space="preserve">的全部信息。统计学中，这便是</w:t>
      </w:r>
      <w:r>
        <w:rPr>
          <w:rFonts w:hint="eastAsia"/>
          <w:b/>
          <w:bCs/>
        </w:rPr>
        <w:t xml:space="preserve">充分统计量</w:t>
      </w:r>
      <w:r>
        <w:rPr>
          <w:rFonts w:hint="eastAsia"/>
        </w:rPr>
        <w:t xml:space="preserve">的信息论刻画。</w:t>
      </w:r>
    </w:p>
    <w:p>
      <w:pPr>
        <w:pStyle w:val="BodyText"/>
      </w:pPr>
      <w:r>
        <w:rPr>
          <w:rFonts w:hint="eastAsia"/>
        </w:rPr>
        <w:t xml:space="preserve">若</w:t>
      </w:r>
      <w:r>
        <w:t xml:space="preserve"> </w:t>
      </w:r>
      <m:oMath>
        <m:r>
          <m:t>T</m:t>
        </m:r>
        <m:d>
          <m:dPr>
            <m:begChr m:val="("/>
            <m:sepChr m:val=""/>
            <m:endChr m:val=")"/>
            <m:grow/>
          </m:dPr>
          <m:e>
            <m:r>
              <m:t>Y</m:t>
            </m:r>
          </m:e>
        </m:d>
      </m:oMath>
      <w:r>
        <w:t xml:space="preserve"> </w:t>
      </w:r>
      <w:r>
        <w:rPr>
          <w:rFonts w:hint="eastAsia"/>
        </w:rPr>
        <w:t xml:space="preserve">是</w:t>
      </w:r>
      <w:r>
        <w:t xml:space="preserve"> </w:t>
      </w:r>
      <m:oMath>
        <m:r>
          <m:t>X</m:t>
        </m:r>
      </m:oMath>
      <w:r>
        <w:t xml:space="preserve"> </w:t>
      </w:r>
      <w:r>
        <w:rPr>
          <w:rFonts w:hint="eastAsia"/>
        </w:rPr>
        <w:t xml:space="preserve">的充分统计量，则</w:t>
      </w:r>
      <w:r>
        <w:t xml:space="preserve"> </w:t>
      </w:r>
      <m:oMath>
        <m:r>
          <m:t>X</m:t>
        </m:r>
        <m:r>
          <m:rPr>
            <m:sty m:val="p"/>
          </m:rPr>
          <m:t>→</m:t>
        </m:r>
        <m:r>
          <m:t>Y</m:t>
        </m:r>
        <m:r>
          <m:rPr>
            <m:sty m:val="p"/>
          </m:rPr>
          <m:t>→</m:t>
        </m:r>
        <m:r>
          <m:t>T</m:t>
        </m:r>
        <m:d>
          <m:dPr>
            <m:begChr m:val="("/>
            <m:sepChr m:val=""/>
            <m:endChr m:val=")"/>
            <m:grow/>
          </m:dPr>
          <m:e>
            <m:r>
              <m:t>Y</m:t>
            </m:r>
          </m:e>
        </m:d>
      </m:oMath>
      <w:r>
        <w:t xml:space="preserve"> </w:t>
      </w:r>
      <w:r>
        <w:rPr>
          <w:rFonts w:hint="eastAsia"/>
        </w:rPr>
        <w:t xml:space="preserve">与</w:t>
      </w:r>
      <w:r>
        <w:t xml:space="preserve"> </w:t>
      </w:r>
      <m:oMath>
        <m:r>
          <m:t>X</m:t>
        </m:r>
        <m:r>
          <m:rPr>
            <m:sty m:val="p"/>
          </m:rPr>
          <m:t>→</m:t>
        </m:r>
        <m:r>
          <m:t>T</m:t>
        </m:r>
        <m:d>
          <m:dPr>
            <m:begChr m:val="("/>
            <m:sepChr m:val=""/>
            <m:endChr m:val=")"/>
            <m:grow/>
          </m:dPr>
          <m:e>
            <m:r>
              <m:t>Y</m:t>
            </m:r>
          </m:e>
        </m:d>
        <m:r>
          <m:rPr>
            <m:sty m:val="p"/>
          </m:rPr>
          <m:t>→</m:t>
        </m:r>
        <m:r>
          <m:t>Y</m:t>
        </m:r>
      </m:oMath>
      <w:r>
        <w:t xml:space="preserve"> </w:t>
      </w:r>
      <w:r>
        <w:rPr>
          <w:rFonts w:hint="eastAsia"/>
        </w:rPr>
        <w:t xml:space="preserve">同时成立，因而</w:t>
      </w:r>
    </w:p>
    <w:p>
      <w:pPr>
        <w:pStyle w:val="BodyText"/>
      </w:pPr>
      <m:oMathPara>
        <m:oMathParaPr>
          <m:jc m:val="center"/>
        </m:oMathParaPr>
        <m:oMath>
          <m:r>
            <m:t>I</m:t>
          </m:r>
          <m:d>
            <m:dPr>
              <m:begChr m:val="("/>
              <m:sepChr m:val=""/>
              <m:endChr m:val=")"/>
              <m:grow/>
            </m:dPr>
            <m:e>
              <m:r>
                <m:t>X</m:t>
              </m:r>
              <m:r>
                <m:rPr>
                  <m:sty m:val="p"/>
                </m:rPr>
                <m:t>;</m:t>
              </m:r>
              <m:r>
                <m:t>T</m:t>
              </m:r>
              <m:d>
                <m:dPr>
                  <m:begChr m:val="("/>
                  <m:sepChr m:val=""/>
                  <m:endChr m:val=")"/>
                  <m:grow/>
                </m:dPr>
                <m:e>
                  <m:r>
                    <m:t>Y</m:t>
                  </m:r>
                </m:e>
              </m:d>
            </m:e>
          </m:d>
          <m:r>
            <m:rPr>
              <m:sty m:val="p"/>
            </m:rPr>
            <m:t>=</m:t>
          </m:r>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证明：由</w:t>
      </w:r>
      <w:r>
        <w:t xml:space="preserve"> DPI </w:t>
      </w:r>
      <w:r>
        <w:rPr>
          <w:rFonts w:hint="eastAsia"/>
        </w:rPr>
        <w:t xml:space="preserve">有</w:t>
      </w:r>
      <w:r>
        <w:t xml:space="preserve"> </w:t>
      </w:r>
      <m:oMath>
        <m:r>
          <m:t>I</m:t>
        </m:r>
        <m:d>
          <m:dPr>
            <m:begChr m:val="("/>
            <m:sepChr m:val=""/>
            <m:endChr m:val=")"/>
            <m:grow/>
          </m:dPr>
          <m:e>
            <m:r>
              <m:t>X</m:t>
            </m:r>
            <m:r>
              <m:rPr>
                <m:sty m:val="p"/>
              </m:rPr>
              <m:t>;</m:t>
            </m:r>
            <m:r>
              <m:t>T</m:t>
            </m:r>
            <m:d>
              <m:dPr>
                <m:begChr m:val="("/>
                <m:sepChr m:val=""/>
                <m:endChr m:val=")"/>
                <m:grow/>
              </m:dPr>
              <m:e>
                <m:r>
                  <m:t>Y</m:t>
                </m:r>
              </m:e>
            </m:d>
          </m:e>
        </m:d>
        <m:r>
          <m:rPr>
            <m:sty m:val="p"/>
          </m:rPr>
          <m:t>≤</m:t>
        </m:r>
        <m:r>
          <m:t>I</m:t>
        </m:r>
        <m:d>
          <m:dPr>
            <m:begChr m:val="("/>
            <m:sepChr m:val=""/>
            <m:endChr m:val=")"/>
            <m:grow/>
          </m:dPr>
          <m:e>
            <m:r>
              <m:t>X</m:t>
            </m:r>
            <m:r>
              <m:rPr>
                <m:sty m:val="p"/>
              </m:rPr>
              <m:t>;</m:t>
            </m:r>
            <m:r>
              <m:t>Y</m:t>
            </m:r>
          </m:e>
        </m:d>
      </m:oMath>
      <w:r>
        <w:rPr>
          <w:rFonts w:hint="eastAsia"/>
        </w:rPr>
        <w:t xml:space="preserve">；由充分性，</w:t>
      </w:r>
      <m:oMath>
        <m:r>
          <m:t>X</m:t>
        </m:r>
      </m:oMath>
      <w:r>
        <w:t xml:space="preserve"> </w:t>
      </w:r>
      <w:r>
        <w:rPr>
          <w:rFonts w:hint="eastAsia"/>
        </w:rPr>
        <w:t xml:space="preserve">与</w:t>
      </w:r>
      <w:r>
        <w:t xml:space="preserve"> </w:t>
      </w:r>
      <m:oMath>
        <m:r>
          <m:t>Y</m:t>
        </m:r>
      </m:oMath>
      <w:r>
        <w:t xml:space="preserve"> </w:t>
      </w:r>
      <w:r>
        <w:rPr>
          <w:rFonts w:hint="eastAsia"/>
        </w:rPr>
        <w:t xml:space="preserve">在已知</w:t>
      </w:r>
      <w:r>
        <w:t xml:space="preserve"> </w:t>
      </w:r>
      <m:oMath>
        <m:r>
          <m:t>T</m:t>
        </m:r>
        <m:d>
          <m:dPr>
            <m:begChr m:val="("/>
            <m:sepChr m:val=""/>
            <m:endChr m:val=")"/>
            <m:grow/>
          </m:dPr>
          <m:e>
            <m:r>
              <m:t>Y</m:t>
            </m:r>
          </m:e>
        </m:d>
      </m:oMath>
      <w:r>
        <w:t xml:space="preserve"> </w:t>
      </w:r>
      <w:r>
        <w:rPr>
          <w:rFonts w:hint="eastAsia"/>
        </w:rPr>
        <w:t xml:space="preserve">下条件独立，即</w:t>
      </w:r>
      <w:r>
        <w:t xml:space="preserve"> </w:t>
      </w:r>
      <m:oMath>
        <m:r>
          <m:t>I</m:t>
        </m:r>
        <m:d>
          <m:dPr>
            <m:begChr m:val="("/>
            <m:sepChr m:val=""/>
            <m:endChr m:val=")"/>
            <m:grow/>
          </m:dPr>
          <m:e>
            <m:r>
              <m:t>X</m:t>
            </m:r>
            <m:r>
              <m:rPr>
                <m:sty m:val="p"/>
              </m:rPr>
              <m:t>;</m:t>
            </m:r>
            <m:r>
              <m:t>Y</m:t>
            </m:r>
            <m:r>
              <m:rPr>
                <m:sty m:val="p"/>
              </m:rPr>
              <m:t>∣</m:t>
            </m:r>
            <m:r>
              <m:t>T</m:t>
            </m:r>
            <m:d>
              <m:dPr>
                <m:begChr m:val="("/>
                <m:sepChr m:val=""/>
                <m:endChr m:val=")"/>
                <m:grow/>
              </m:dPr>
              <m:e>
                <m:r>
                  <m:t>Y</m:t>
                </m:r>
              </m:e>
            </m:d>
          </m:e>
        </m:d>
        <m:r>
          <m:rPr>
            <m:sty m:val="p"/>
          </m:rPr>
          <m:t>=</m:t>
        </m:r>
        <m:r>
          <m:t>0</m:t>
        </m:r>
      </m:oMath>
      <w:r>
        <w:rPr>
          <w:rFonts w:hint="eastAsia"/>
        </w:rPr>
        <w:t xml:space="preserve">，利用</w:t>
      </w:r>
      <w:r>
        <w:t xml:space="preserve"> </w:t>
      </w: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T</m:t>
            </m:r>
            <m:d>
              <m:dPr>
                <m:begChr m:val="("/>
                <m:sepChr m:val=""/>
                <m:endChr m:val=")"/>
                <m:grow/>
              </m:dPr>
              <m:e>
                <m:r>
                  <m:t>Y</m:t>
                </m:r>
              </m:e>
            </m:d>
          </m:e>
        </m:d>
        <m:r>
          <m:rPr>
            <m:sty m:val="p"/>
          </m:rPr>
          <m:t>+</m:t>
        </m:r>
        <m:r>
          <m:t>I</m:t>
        </m:r>
        <m:d>
          <m:dPr>
            <m:begChr m:val="("/>
            <m:sepChr m:val=""/>
            <m:endChr m:val=")"/>
            <m:grow/>
          </m:dPr>
          <m:e>
            <m:r>
              <m:t>X</m:t>
            </m:r>
            <m:r>
              <m:rPr>
                <m:sty m:val="p"/>
              </m:rPr>
              <m:t>;</m:t>
            </m:r>
            <m:r>
              <m:t>Y</m:t>
            </m:r>
            <m:r>
              <m:rPr>
                <m:sty m:val="p"/>
              </m:rPr>
              <m:t>∣</m:t>
            </m:r>
            <m:r>
              <m:t>T</m:t>
            </m:r>
            <m:d>
              <m:dPr>
                <m:begChr m:val="("/>
                <m:sepChr m:val=""/>
                <m:endChr m:val=")"/>
                <m:grow/>
              </m:dPr>
              <m:e>
                <m:r>
                  <m:t>Y</m:t>
                </m:r>
              </m:e>
            </m:d>
          </m:e>
        </m:d>
      </m:oMath>
      <w:r>
        <w:t xml:space="preserve"> </w:t>
      </w:r>
      <w:r>
        <w:rPr>
          <w:rFonts w:hint="eastAsia"/>
        </w:rPr>
        <w:t xml:space="preserve">得</w:t>
      </w:r>
      <w:r>
        <w:t xml:space="preserve"> </w:t>
      </w: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T</m:t>
            </m:r>
            <m:d>
              <m:dPr>
                <m:begChr m:val="("/>
                <m:sepChr m:val=""/>
                <m:endChr m:val=")"/>
                <m:grow/>
              </m:dPr>
              <m:e>
                <m:r>
                  <m:t>Y</m:t>
                </m:r>
              </m:e>
            </m:d>
          </m:e>
        </m:d>
      </m:oMath>
      <w:r>
        <w:t xml:space="preserve">。</w:t>
      </w:r>
      <w:r>
        <w:t xml:space="preserve"> </w:t>
      </w:r>
      <w:r>
        <w:rPr>
          <w:rFonts w:hint="eastAsia"/>
        </w:rPr>
        <w:t xml:space="preserve">这表明充分统计量实现了</w:t>
      </w:r>
      <w:r>
        <w:rPr>
          <w:rFonts w:hint="eastAsia"/>
          <w:b/>
          <w:bCs/>
        </w:rPr>
        <w:t xml:space="preserve">无损降维</w:t>
      </w:r>
      <w:r>
        <w:rPr>
          <w:rFonts w:hint="eastAsia"/>
        </w:rPr>
        <w:t xml:space="preserve">——它将</w:t>
      </w:r>
      <w:r>
        <w:t xml:space="preserve"> </w:t>
      </w:r>
      <m:oMath>
        <m:r>
          <m:t>Y</m:t>
        </m:r>
      </m:oMath>
      <w:r>
        <w:t xml:space="preserve"> </w:t>
      </w:r>
      <w:r>
        <w:rPr>
          <w:rFonts w:hint="eastAsia"/>
        </w:rPr>
        <w:t xml:space="preserve">中关于</w:t>
      </w:r>
      <w:r>
        <w:t xml:space="preserve"> </w:t>
      </w:r>
      <m:oMath>
        <m:r>
          <m:t>X</m:t>
        </m:r>
      </m:oMath>
      <w:r>
        <w:t xml:space="preserve"> </w:t>
      </w:r>
      <w:r>
        <w:rPr>
          <w:rFonts w:hint="eastAsia"/>
        </w:rPr>
        <w:t xml:space="preserve">的互信息完全保留，而丢弃的只是</w:t>
      </w:r>
      <w:r>
        <w:t xml:space="preserve"> </w:t>
      </w:r>
      <m:oMath>
        <m:r>
          <m:t>Y</m:t>
        </m:r>
      </m:oMath>
      <w:r>
        <w:t xml:space="preserve"> </w:t>
      </w:r>
      <w:r>
        <w:rPr>
          <w:rFonts w:hint="eastAsia"/>
        </w:rPr>
        <w:t xml:space="preserve">中与</w:t>
      </w:r>
      <w:r>
        <w:t xml:space="preserve"> </w:t>
      </w:r>
      <m:oMath>
        <m:r>
          <m:t>X</m:t>
        </m:r>
      </m:oMath>
      <w:r>
        <w:t xml:space="preserve"> </w:t>
      </w:r>
      <w:r>
        <w:rPr>
          <w:rFonts w:hint="eastAsia"/>
        </w:rPr>
        <w:t xml:space="preserve">无关的噪声维度。这正是</w:t>
      </w:r>
      <w:r>
        <w:t xml:space="preserve"> DPI </w:t>
      </w:r>
      <w:r>
        <w:rPr>
          <w:rFonts w:hint="eastAsia"/>
        </w:rPr>
        <w:t xml:space="preserve">所容许的“信息处理”的最佳情形。</w:t>
      </w:r>
    </w:p>
    <w:p>
      <w:r>
        <w:pict>
          <v:rect style="width:0;height:1.5pt" o:hralign="center" o:hrstd="t" o:hr="t"/>
        </w:pict>
      </w:r>
    </w:p>
    <w:p>
      <w:pPr>
        <w:pStyle w:val="FirstParagraph"/>
      </w:pPr>
      <w:r>
        <w:rPr>
          <w:rFonts w:hint="eastAsia"/>
          <w:b/>
          <w:bCs/>
        </w:rPr>
        <w:t xml:space="preserve">算例框：级联</w:t>
      </w:r>
      <w:r>
        <w:rPr>
          <w:b/>
          <w:bCs/>
        </w:rPr>
        <w:t xml:space="preserve"> BSC </w:t>
      </w:r>
      <w:r>
        <w:rPr>
          <w:rFonts w:hint="eastAsia"/>
          <w:b/>
          <w:bCs/>
        </w:rPr>
        <w:t xml:space="preserve">的互信息衰减</w:t>
      </w:r>
    </w:p>
    <w:p>
      <w:pPr>
        <w:pStyle w:val="BodyText"/>
      </w:pPr>
      <w:r>
        <w:rPr>
          <w:rFonts w:hint="eastAsia"/>
        </w:rPr>
        <w:t xml:space="preserve">考虑二元信源</w:t>
      </w:r>
      <w:r>
        <w:t xml:space="preserve"> </w:t>
      </w:r>
      <m:oMath>
        <m:r>
          <m:t>X</m:t>
        </m:r>
        <m:r>
          <m:rPr>
            <m:sty m:val="p"/>
          </m:rPr>
          <m:t>∼</m:t>
        </m:r>
        <m:r>
          <m:rPr>
            <m:nor/>
            <m:sty m:val="p"/>
          </m:rPr>
          <m:t>Bernoulli</m:t>
        </m:r>
        <m:d>
          <m:dPr>
            <m:begChr m:val="("/>
            <m:sepChr m:val=""/>
            <m:endChr m:val=")"/>
            <m:grow/>
          </m:dPr>
          <m:e>
            <m:r>
              <m:t>1</m:t>
            </m:r>
            <m:r>
              <m:rPr>
                <m:sty m:val="p"/>
              </m:rPr>
              <m:t>/</m:t>
            </m:r>
            <m:r>
              <m:t>2</m:t>
            </m:r>
          </m:e>
        </m:d>
      </m:oMath>
      <w:r>
        <w:rPr>
          <w:rFonts w:hint="eastAsia"/>
        </w:rPr>
        <w:t xml:space="preserve">，发送经过两级独立的二元对称信道（BSC）：</w:t>
      </w:r>
      <w:r>
        <w:t xml:space="preserve"> </w:t>
      </w:r>
      <w:r>
        <w:t xml:space="preserve">- </w:t>
      </w:r>
      <w:r>
        <w:rPr>
          <w:rFonts w:hint="eastAsia"/>
        </w:rPr>
        <w:t xml:space="preserve">第一级</w:t>
      </w:r>
      <w:r>
        <w:t xml:space="preserve"> BSC </w:t>
      </w:r>
      <w:r>
        <w:rPr>
          <w:rFonts w:hint="eastAsia"/>
        </w:rPr>
        <w:t xml:space="preserve">翻转概率为</w:t>
      </w:r>
      <w:r>
        <w:t xml:space="preserve"> </w:t>
      </w:r>
      <m:oMath>
        <m:r>
          <m:t>p</m:t>
        </m:r>
      </m:oMath>
      <w:r>
        <w:rPr>
          <w:rFonts w:hint="eastAsia"/>
        </w:rPr>
        <w:t xml:space="preserve">，输出</w:t>
      </w:r>
      <w:r>
        <w:t xml:space="preserve"> </w:t>
      </w:r>
      <m:oMath>
        <m:r>
          <m:t>Y</m:t>
        </m:r>
      </m:oMath>
      <w:r>
        <w:rPr>
          <w:rFonts w:hint="eastAsia"/>
        </w:rPr>
        <w:t xml:space="preserve">；</w:t>
      </w:r>
      <w:r>
        <w:t xml:space="preserve"> </w:t>
      </w:r>
      <w:r>
        <w:t xml:space="preserve">- </w:t>
      </w:r>
      <w:r>
        <w:rPr>
          <w:rFonts w:hint="eastAsia"/>
        </w:rPr>
        <w:t xml:space="preserve">第二级</w:t>
      </w:r>
      <w:r>
        <w:t xml:space="preserve"> BSC </w:t>
      </w:r>
      <w:r>
        <w:rPr>
          <w:rFonts w:hint="eastAsia"/>
        </w:rPr>
        <w:t xml:space="preserve">翻转概率为</w:t>
      </w:r>
      <w:r>
        <w:t xml:space="preserve"> </w:t>
      </w:r>
      <m:oMath>
        <m:r>
          <m:t>q</m:t>
        </m:r>
      </m:oMath>
      <w:r>
        <w:rPr>
          <w:rFonts w:hint="eastAsia"/>
        </w:rPr>
        <w:t xml:space="preserve">，输入</w:t>
      </w:r>
      <w:r>
        <w:t xml:space="preserve"> </w:t>
      </w:r>
      <m:oMath>
        <m:r>
          <m:t>Y</m:t>
        </m:r>
      </m:oMath>
      <w:r>
        <w:rPr>
          <w:rFonts w:hint="eastAsia"/>
        </w:rPr>
        <w:t xml:space="preserve">，输出</w:t>
      </w:r>
      <w:r>
        <w:t xml:space="preserve"> </w:t>
      </w:r>
      <m:oMath>
        <m:r>
          <m:t>Z</m:t>
        </m:r>
      </m:oMath>
      <w:r>
        <w:t xml:space="preserve">。</w:t>
      </w:r>
    </w:p>
    <w:p>
      <w:pPr>
        <w:pStyle w:val="BodyText"/>
      </w:pPr>
      <w:r>
        <w:rPr>
          <w:rFonts w:hint="eastAsia"/>
        </w:rPr>
        <w:t xml:space="preserve">容易验证</w:t>
      </w:r>
      <w:r>
        <w:t xml:space="preserve"> </w:t>
      </w:r>
      <m:oMath>
        <m:r>
          <m:t>X</m:t>
        </m:r>
        <m:r>
          <m:rPr>
            <m:sty m:val="p"/>
          </m:rPr>
          <m:t>→</m:t>
        </m:r>
        <m:r>
          <m:t>Y</m:t>
        </m:r>
        <m:r>
          <m:rPr>
            <m:sty m:val="p"/>
          </m:rPr>
          <m:t>→</m:t>
        </m:r>
        <m:r>
          <m:t>Z</m:t>
        </m:r>
      </m:oMath>
      <w:r>
        <w:t xml:space="preserve"> </w:t>
      </w:r>
      <w:r>
        <w:rPr>
          <w:rFonts w:hint="eastAsia"/>
        </w:rPr>
        <w:t xml:space="preserve">构成马尔可夫链（</w:t>
      </w:r>
      <m:oMath>
        <m:r>
          <m:t>Z</m:t>
        </m:r>
      </m:oMath>
      <w:r>
        <w:t xml:space="preserve"> </w:t>
      </w:r>
      <w:r>
        <w:rPr>
          <w:rFonts w:hint="eastAsia"/>
        </w:rPr>
        <w:t xml:space="preserve">仅依赖</w:t>
      </w:r>
      <w:r>
        <w:t xml:space="preserve"> </w:t>
      </w:r>
      <m:oMath>
        <m:r>
          <m:t>Y</m:t>
        </m:r>
      </m:oMath>
      <w:r>
        <w:t xml:space="preserve"> </w:t>
      </w:r>
      <w:r>
        <w:rPr>
          <w:rFonts w:hint="eastAsia"/>
        </w:rPr>
        <w:t xml:space="preserve">和独立噪声）。现在手算两级后的互信息。</w:t>
      </w:r>
    </w:p>
    <w:p>
      <w:pPr>
        <w:pStyle w:val="BodyText"/>
      </w:pPr>
      <m:oMath>
        <m:r>
          <m:t>I</m:t>
        </m:r>
        <m:d>
          <m:dPr>
            <m:begChr m:val="("/>
            <m:sepChr m:val=""/>
            <m:endChr m:val=")"/>
            <m:grow/>
          </m:dPr>
          <m:e>
            <m:r>
              <m:t>X</m:t>
            </m:r>
            <m:r>
              <m:rPr>
                <m:sty m:val="p"/>
              </m:rPr>
              <m:t>;</m:t>
            </m:r>
            <m:r>
              <m:t>Y</m:t>
            </m:r>
          </m:e>
        </m:d>
      </m:oMath>
      <w:r>
        <w:t xml:space="preserve"> </w:t>
      </w:r>
      <w:r>
        <w:rPr>
          <w:rFonts w:hint="eastAsia"/>
        </w:rPr>
        <w:t xml:space="preserve">即为</w:t>
      </w:r>
      <w:r>
        <w:t xml:space="preserve"> BSC</w:t>
      </w:r>
      <m:oMath>
        <m:d>
          <m:dPr>
            <m:begChr m:val="("/>
            <m:sepChr m:val=""/>
            <m:endChr m:val=")"/>
            <m:grow/>
          </m:dPr>
          <m:e>
            <m:r>
              <m:t>p</m:t>
            </m:r>
          </m:e>
        </m:d>
      </m:oMath>
      <w:r>
        <w:t xml:space="preserve"> </w:t>
      </w:r>
      <w:r>
        <w:rPr>
          <w:rFonts w:hint="eastAsia"/>
        </w:rPr>
        <w:t xml:space="preserve">在均匀输入下的互信息（详见第</w:t>
      </w:r>
      <w:r>
        <w:t xml:space="preserve"> 6 </w:t>
      </w:r>
      <w:r>
        <w:rPr>
          <w:rFonts w:hint="eastAsia"/>
        </w:rPr>
        <w:t xml:space="preserve">章容量计算预备）：</w:t>
      </w:r>
    </w:p>
    <w:p>
      <w:pPr>
        <w:pStyle w:val="BodyText"/>
      </w:pPr>
      <m:oMathPara>
        <m:oMathParaPr>
          <m:jc m:val="center"/>
        </m:oMathParaPr>
        <m:oMath>
          <m:r>
            <m:t>I</m:t>
          </m:r>
          <m:d>
            <m:dPr>
              <m:begChr m:val="("/>
              <m:sepChr m:val=""/>
              <m:endChr m:val=")"/>
              <m:grow/>
            </m:dPr>
            <m:e>
              <m:r>
                <m:t>X</m:t>
              </m:r>
              <m:r>
                <m:rPr>
                  <m:sty m:val="p"/>
                </m:rPr>
                <m:t>;</m:t>
              </m:r>
              <m:r>
                <m:t>Y</m:t>
              </m:r>
            </m:e>
          </m:d>
          <m:r>
            <m:rPr>
              <m:sty m:val="p"/>
            </m:rPr>
            <m:t>=</m:t>
          </m:r>
          <m:r>
            <m:t>1</m:t>
          </m:r>
          <m:r>
            <m:rPr>
              <m:sty m:val="p"/>
            </m:rPr>
            <m:t>−</m:t>
          </m:r>
          <m:r>
            <m:t>H</m:t>
          </m:r>
          <m:d>
            <m:dPr>
              <m:begChr m:val="("/>
              <m:sepChr m:val=""/>
              <m:endChr m:val=")"/>
              <m:grow/>
            </m:dPr>
            <m:e>
              <m:r>
                <m:t>p</m:t>
              </m:r>
            </m:e>
          </m:d>
          <m:r>
            <m:rPr>
              <m:sty m:val="p"/>
            </m:rPr>
            <m:t>,</m:t>
          </m:r>
          <m:r>
            <m:t> </m:t>
          </m:r>
          <m:r>
            <m:t>H</m:t>
          </m:r>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r>
            <m:rPr>
              <m:sty m:val="p"/>
            </m:rPr>
            <m:t>.</m:t>
          </m:r>
        </m:oMath>
      </m:oMathPara>
    </w:p>
    <w:p>
      <w:pPr>
        <w:pStyle w:val="FirstParagraph"/>
      </w:pPr>
      <w:r>
        <w:rPr>
          <w:rFonts w:hint="eastAsia"/>
        </w:rPr>
        <w:t xml:space="preserve">其中</w:t>
      </w:r>
      <w:r>
        <w:t xml:space="preserve"> </w:t>
      </w:r>
      <m:oMath>
        <m:r>
          <m:t>H</m:t>
        </m:r>
        <m:d>
          <m:dPr>
            <m:begChr m:val="("/>
            <m:sepChr m:val=""/>
            <m:endChr m:val=")"/>
            <m:grow/>
          </m:dPr>
          <m:e>
            <m:r>
              <m:t>p</m:t>
            </m:r>
          </m:e>
        </m:d>
      </m:oMath>
      <w:r>
        <w:t xml:space="preserve"> </w:t>
      </w:r>
      <w:r>
        <w:rPr>
          <w:rFonts w:hint="eastAsia"/>
        </w:rPr>
        <w:t xml:space="preserve">为二元熵函数。</w:t>
      </w:r>
    </w:p>
    <w:p>
      <w:pPr>
        <w:pStyle w:val="BodyText"/>
      </w:pPr>
      <w:r>
        <w:rPr>
          <w:rFonts w:hint="eastAsia"/>
        </w:rPr>
        <w:t xml:space="preserve">两级级联等效于一个总翻转概率为</w:t>
      </w:r>
    </w:p>
    <w:p>
      <w:pPr>
        <w:pStyle w:val="BodyText"/>
      </w:pPr>
      <m:oMathPara>
        <m:oMathParaPr>
          <m:jc m:val="center"/>
        </m:oMathParaPr>
        <m:oMath>
          <m:r>
            <m:t>r</m:t>
          </m:r>
          <m:r>
            <m:rPr>
              <m:sty m:val="p"/>
            </m:rPr>
            <m:t>=</m:t>
          </m:r>
          <m:r>
            <m:t>p</m:t>
          </m:r>
          <m:d>
            <m:dPr>
              <m:begChr m:val="("/>
              <m:sepChr m:val=""/>
              <m:endChr m:val=")"/>
              <m:grow/>
            </m:dPr>
            <m:e>
              <m:r>
                <m:t>1</m:t>
              </m:r>
              <m:r>
                <m:rPr>
                  <m:sty m:val="p"/>
                </m:rPr>
                <m:t>−</m:t>
              </m:r>
              <m:r>
                <m:t>q</m:t>
              </m:r>
            </m:e>
          </m:d>
          <m:r>
            <m:rPr>
              <m:sty m:val="p"/>
            </m:rPr>
            <m:t>+</m:t>
          </m:r>
          <m:d>
            <m:dPr>
              <m:begChr m:val="("/>
              <m:sepChr m:val=""/>
              <m:endChr m:val=")"/>
              <m:grow/>
            </m:dPr>
            <m:e>
              <m:r>
                <m:t>1</m:t>
              </m:r>
              <m:r>
                <m:rPr>
                  <m:sty m:val="p"/>
                </m:rPr>
                <m:t>−</m:t>
              </m:r>
              <m:r>
                <m:t>p</m:t>
              </m:r>
            </m:e>
          </m:d>
          <m:r>
            <m:t>q</m:t>
          </m:r>
        </m:oMath>
      </m:oMathPara>
    </w:p>
    <w:p>
      <w:pPr>
        <w:pStyle w:val="FirstParagraph"/>
      </w:pPr>
      <w:r>
        <w:rPr>
          <w:rFonts w:hint="eastAsia"/>
        </w:rPr>
        <w:t xml:space="preserve">的</w:t>
      </w:r>
      <w:r>
        <w:t xml:space="preserve"> </w:t>
      </w:r>
      <w:r>
        <w:rPr>
          <w:rFonts w:hint="eastAsia"/>
        </w:rPr>
        <w:t xml:space="preserve">BSC。这是因为</w:t>
      </w:r>
      <w:r>
        <w:t xml:space="preserve"> </w:t>
      </w:r>
      <m:oMath>
        <m:r>
          <m:t>Z</m:t>
        </m:r>
        <m:r>
          <m:rPr>
            <m:sty m:val="p"/>
          </m:rPr>
          <m:t>=</m:t>
        </m:r>
        <m:r>
          <m:t>X</m:t>
        </m:r>
        <m:r>
          <m:rPr>
            <m:sty m:val="p"/>
          </m:rPr>
          <m:t>⊕</m:t>
        </m:r>
        <m:sSub>
          <m:e>
            <m:r>
              <m:t>N</m:t>
            </m:r>
          </m:e>
          <m:sub>
            <m:r>
              <m:t>1</m:t>
            </m:r>
          </m:sub>
        </m:sSub>
        <m:r>
          <m:rPr>
            <m:sty m:val="p"/>
          </m:rPr>
          <m:t>⊕</m:t>
        </m:r>
        <m:sSub>
          <m:e>
            <m:r>
              <m:t>N</m:t>
            </m:r>
          </m:e>
          <m:sub>
            <m:r>
              <m:t>2</m:t>
            </m:r>
          </m:sub>
        </m:sSub>
      </m:oMath>
      <w:r>
        <w:rPr>
          <w:rFonts w:hint="eastAsia"/>
        </w:rPr>
        <w:t xml:space="preserve">（模</w:t>
      </w:r>
      <w:r>
        <w:t xml:space="preserve"> 2 </w:t>
      </w:r>
      <w:r>
        <w:rPr>
          <w:rFonts w:hint="eastAsia"/>
        </w:rPr>
        <w:t xml:space="preserve">和），其中</w:t>
      </w:r>
      <w:r>
        <w:t xml:space="preserve"> </w:t>
      </w:r>
      <m:oMath>
        <m:sSub>
          <m:e>
            <m:r>
              <m:t>N</m:t>
            </m:r>
          </m:e>
          <m:sub>
            <m:r>
              <m:t>1</m:t>
            </m:r>
          </m:sub>
        </m:sSub>
        <m:r>
          <m:rPr>
            <m:sty m:val="p"/>
          </m:rPr>
          <m:t>∼</m:t>
        </m:r>
        <m:r>
          <m:rPr>
            <m:nor/>
            <m:sty m:val="p"/>
          </m:rPr>
          <m:t>Bernoulli</m:t>
        </m:r>
        <m:d>
          <m:dPr>
            <m:begChr m:val="("/>
            <m:sepChr m:val=""/>
            <m:endChr m:val=")"/>
            <m:grow/>
          </m:dPr>
          <m:e>
            <m:r>
              <m:t>p</m:t>
            </m:r>
          </m:e>
        </m:d>
      </m:oMath>
      <w:r>
        <w:t xml:space="preserve"> </w:t>
      </w:r>
      <w:r>
        <w:rPr>
          <w:rFonts w:hint="eastAsia"/>
        </w:rPr>
        <w:t xml:space="preserve">与</w:t>
      </w:r>
      <w:r>
        <w:t xml:space="preserve"> </w:t>
      </w:r>
      <m:oMath>
        <m:sSub>
          <m:e>
            <m:r>
              <m:t>N</m:t>
            </m:r>
          </m:e>
          <m:sub>
            <m:r>
              <m:t>2</m:t>
            </m:r>
          </m:sub>
        </m:sSub>
        <m:r>
          <m:rPr>
            <m:sty m:val="p"/>
          </m:rPr>
          <m:t>∼</m:t>
        </m:r>
        <m:r>
          <m:rPr>
            <m:nor/>
            <m:sty m:val="p"/>
          </m:rPr>
          <m:t>Bernoulli</m:t>
        </m:r>
        <m:d>
          <m:dPr>
            <m:begChr m:val="("/>
            <m:sepChr m:val=""/>
            <m:endChr m:val=")"/>
            <m:grow/>
          </m:dPr>
          <m:e>
            <m:r>
              <m:t>q</m:t>
            </m:r>
          </m:e>
        </m:d>
      </m:oMath>
      <w:r>
        <w:t xml:space="preserve"> </w:t>
      </w:r>
      <w:r>
        <w:rPr>
          <w:rFonts w:hint="eastAsia"/>
        </w:rPr>
        <w:t xml:space="preserve">独立，总噪声</w:t>
      </w:r>
      <w:r>
        <w:t xml:space="preserve"> </w:t>
      </w:r>
      <m:oMath>
        <m:sSub>
          <m:e>
            <m:r>
              <m:t>N</m:t>
            </m:r>
          </m:e>
          <m:sub>
            <m:r>
              <m:t>1</m:t>
            </m:r>
          </m:sub>
        </m:sSub>
        <m:r>
          <m:rPr>
            <m:sty m:val="p"/>
          </m:rPr>
          <m:t>⊕</m:t>
        </m:r>
        <m:sSub>
          <m:e>
            <m:r>
              <m:t>N</m:t>
            </m:r>
          </m:e>
          <m:sub>
            <m:r>
              <m:t>2</m:t>
            </m:r>
          </m:sub>
        </m:sSub>
      </m:oMath>
      <w:r>
        <w:t xml:space="preserve"> </w:t>
      </w:r>
      <w:r>
        <w:rPr>
          <w:rFonts w:hint="eastAsia"/>
        </w:rPr>
        <w:t xml:space="preserve">服从</w:t>
      </w:r>
      <w:r>
        <w:t xml:space="preserve"> </w:t>
      </w:r>
      <m:oMath>
        <m:r>
          <m:rPr>
            <m:nor/>
            <m:sty m:val="p"/>
          </m:rPr>
          <m:t>Bernoulli</m:t>
        </m:r>
        <m:d>
          <m:dPr>
            <m:begChr m:val="("/>
            <m:sepChr m:val=""/>
            <m:endChr m:val=")"/>
            <m:grow/>
          </m:dPr>
          <m:e>
            <m:r>
              <m:t>r</m:t>
            </m:r>
          </m:e>
        </m:d>
      </m:oMath>
      <w:r>
        <w:rPr>
          <w:rFonts w:hint="eastAsia"/>
        </w:rPr>
        <w:t xml:space="preserve">。故而</w:t>
      </w:r>
    </w:p>
    <w:p>
      <w:pPr>
        <w:pStyle w:val="BodyText"/>
      </w:pPr>
      <m:oMathPara>
        <m:oMathParaPr>
          <m:jc m:val="center"/>
        </m:oMathParaPr>
        <m:oMath>
          <m:r>
            <m:t>I</m:t>
          </m:r>
          <m:d>
            <m:dPr>
              <m:begChr m:val="("/>
              <m:sepChr m:val=""/>
              <m:endChr m:val=")"/>
              <m:grow/>
            </m:dPr>
            <m:e>
              <m:r>
                <m:t>X</m:t>
              </m:r>
              <m:r>
                <m:rPr>
                  <m:sty m:val="p"/>
                </m:rPr>
                <m:t>;</m:t>
              </m:r>
              <m:r>
                <m:t>Z</m:t>
              </m:r>
            </m:e>
          </m:d>
          <m:r>
            <m:rPr>
              <m:sty m:val="p"/>
            </m:rPr>
            <m:t>=</m:t>
          </m:r>
          <m:r>
            <m:t>1</m:t>
          </m:r>
          <m:r>
            <m:rPr>
              <m:sty m:val="p"/>
            </m:rPr>
            <m:t>−</m:t>
          </m:r>
          <m:r>
            <m:t>H</m:t>
          </m:r>
          <m:d>
            <m:dPr>
              <m:begChr m:val="("/>
              <m:sepChr m:val=""/>
              <m:endChr m:val=")"/>
              <m:grow/>
            </m:dPr>
            <m:e>
              <m:r>
                <m:t>r</m:t>
              </m:r>
            </m:e>
          </m:d>
          <m:r>
            <m:rPr>
              <m:sty m:val="p"/>
            </m:rPr>
            <m:t>.</m:t>
          </m:r>
        </m:oMath>
      </m:oMathPara>
    </w:p>
    <w:p>
      <w:pPr>
        <w:pStyle w:val="FirstParagraph"/>
      </w:pPr>
      <w:r>
        <w:rPr>
          <w:rFonts w:hint="eastAsia"/>
        </w:rPr>
        <w:t xml:space="preserve">取</w:t>
      </w:r>
      <w:r>
        <w:t xml:space="preserve"> </w:t>
      </w:r>
      <m:oMath>
        <m:r>
          <m:t>p</m:t>
        </m:r>
        <m:r>
          <m:rPr>
            <m:sty m:val="p"/>
          </m:rPr>
          <m:t>=</m:t>
        </m:r>
        <m:r>
          <m:t>0.1</m:t>
        </m:r>
      </m:oMath>
      <w:r>
        <w:rPr>
          <w:rFonts w:hint="eastAsia"/>
        </w:rPr>
        <w:t xml:space="preserve">，</w:t>
      </w:r>
      <m:oMath>
        <m:r>
          <m:t>q</m:t>
        </m:r>
        <m:r>
          <m:rPr>
            <m:sty m:val="p"/>
          </m:rPr>
          <m:t>=</m:t>
        </m:r>
        <m:r>
          <m:t>0.2</m:t>
        </m:r>
      </m:oMath>
      <w:r>
        <w:rPr>
          <w:rFonts w:hint="eastAsia"/>
        </w:rPr>
        <w:t xml:space="preserve">，则</w:t>
      </w:r>
      <w:r>
        <w:t xml:space="preserve"> </w:t>
      </w:r>
      <m:oMath>
        <m:r>
          <m:t>r</m:t>
        </m:r>
        <m:r>
          <m:rPr>
            <m:sty m:val="p"/>
          </m:rPr>
          <m:t>=</m:t>
        </m:r>
        <m:r>
          <m:t>0.1</m:t>
        </m:r>
        <m:r>
          <m:rPr>
            <m:sty m:val="p"/>
          </m:rPr>
          <m:t>×</m:t>
        </m:r>
        <m:r>
          <m:t>0.8</m:t>
        </m:r>
        <m:r>
          <m:rPr>
            <m:sty m:val="p"/>
          </m:rPr>
          <m:t>+</m:t>
        </m:r>
        <m:r>
          <m:t>0.9</m:t>
        </m:r>
        <m:r>
          <m:rPr>
            <m:sty m:val="p"/>
          </m:rPr>
          <m:t>×</m:t>
        </m:r>
        <m:r>
          <m:t>0.2</m:t>
        </m:r>
        <m:r>
          <m:rPr>
            <m:sty m:val="p"/>
          </m:rPr>
          <m:t>=</m:t>
        </m:r>
        <m:r>
          <m:t>0.26</m:t>
        </m:r>
      </m:oMath>
      <w:r>
        <w:t xml:space="preserve">。</w:t>
      </w:r>
      <w:r>
        <w:t xml:space="preserve"> </w:t>
      </w:r>
      <w:r>
        <w:rPr>
          <w:rFonts w:hint="eastAsia"/>
        </w:rPr>
        <w:t xml:space="preserve">计算：</w:t>
      </w:r>
      <w:r>
        <w:t xml:space="preserve"> </w:t>
      </w:r>
      <w:r>
        <w:t xml:space="preserve">-</w:t>
      </w:r>
      <w:r>
        <w:t xml:space="preserve"> </w:t>
      </w:r>
      <m:oMath>
        <m:r>
          <m:t>H</m:t>
        </m:r>
        <m:d>
          <m:dPr>
            <m:begChr m:val="("/>
            <m:sepChr m:val=""/>
            <m:endChr m:val=")"/>
            <m:grow/>
          </m:dPr>
          <m:e>
            <m:r>
              <m:t>0.1</m:t>
            </m:r>
          </m:e>
        </m:d>
        <m:r>
          <m:rPr>
            <m:sty m:val="p"/>
          </m:rPr>
          <m:t>≈</m:t>
        </m:r>
        <m:r>
          <m:t>0.4690</m:t>
        </m:r>
      </m:oMath>
      <w:r>
        <w:t xml:space="preserve"> </w:t>
      </w:r>
      <w:r>
        <w:rPr>
          <w:rFonts w:hint="eastAsia"/>
        </w:rPr>
        <w:t xml:space="preserve">比特，</w:t>
      </w:r>
      <m:oMath>
        <m:r>
          <m:t>I</m:t>
        </m:r>
        <m:d>
          <m:dPr>
            <m:begChr m:val="("/>
            <m:sepChr m:val=""/>
            <m:endChr m:val=")"/>
            <m:grow/>
          </m:dPr>
          <m:e>
            <m:r>
              <m:t>X</m:t>
            </m:r>
            <m:r>
              <m:rPr>
                <m:sty m:val="p"/>
              </m:rPr>
              <m:t>;</m:t>
            </m:r>
            <m:r>
              <m:t>Y</m:t>
            </m:r>
          </m:e>
        </m:d>
        <m:r>
          <m:rPr>
            <m:sty m:val="p"/>
          </m:rPr>
          <m:t>≈</m:t>
        </m:r>
        <m:r>
          <m:t>0.5310</m:t>
        </m:r>
      </m:oMath>
      <w:r>
        <w:t xml:space="preserve"> </w:t>
      </w:r>
      <w:r>
        <w:rPr>
          <w:rFonts w:hint="eastAsia"/>
        </w:rPr>
        <w:t xml:space="preserve">比特；</w:t>
      </w:r>
      <w:r>
        <w:t xml:space="preserve"> </w:t>
      </w:r>
      <w:r>
        <w:t xml:space="preserve">-</w:t>
      </w:r>
      <w:r>
        <w:t xml:space="preserve"> </w:t>
      </w:r>
      <m:oMath>
        <m:r>
          <m:t>H</m:t>
        </m:r>
        <m:d>
          <m:dPr>
            <m:begChr m:val="("/>
            <m:sepChr m:val=""/>
            <m:endChr m:val=")"/>
            <m:grow/>
          </m:dPr>
          <m:e>
            <m:r>
              <m:t>0.26</m:t>
            </m:r>
          </m:e>
        </m:d>
        <m:r>
          <m:rPr>
            <m:sty m:val="p"/>
          </m:rPr>
          <m:t>≈</m:t>
        </m:r>
        <m:r>
          <m:t>0.8268</m:t>
        </m:r>
      </m:oMath>
      <w:r>
        <w:t xml:space="preserve"> </w:t>
      </w:r>
      <w:r>
        <w:rPr>
          <w:rFonts w:hint="eastAsia"/>
        </w:rPr>
        <w:t xml:space="preserve">比特，</w:t>
      </w:r>
      <m:oMath>
        <m:r>
          <m:t>I</m:t>
        </m:r>
        <m:d>
          <m:dPr>
            <m:begChr m:val="("/>
            <m:sepChr m:val=""/>
            <m:endChr m:val=")"/>
            <m:grow/>
          </m:dPr>
          <m:e>
            <m:r>
              <m:t>X</m:t>
            </m:r>
            <m:r>
              <m:rPr>
                <m:sty m:val="p"/>
              </m:rPr>
              <m:t>;</m:t>
            </m:r>
            <m:r>
              <m:t>Z</m:t>
            </m:r>
          </m:e>
        </m:d>
        <m:r>
          <m:rPr>
            <m:sty m:val="p"/>
          </m:rPr>
          <m:t>≈</m:t>
        </m:r>
        <m:r>
          <m:t>0.1732</m:t>
        </m:r>
      </m:oMath>
      <w:r>
        <w:t xml:space="preserve"> </w:t>
      </w:r>
      <w:r>
        <w:rPr>
          <w:rFonts w:hint="eastAsia"/>
        </w:rPr>
        <w:t xml:space="preserve">比特。</w:t>
      </w:r>
    </w:p>
    <w:p>
      <w:pPr>
        <w:pStyle w:val="BodyText"/>
      </w:pPr>
      <w:r>
        <w:rPr>
          <w:rFonts w:hint="eastAsia"/>
        </w:rPr>
        <w:t xml:space="preserve">显然</w:t>
      </w:r>
      <w:r>
        <w:t xml:space="preserve"> </w:t>
      </w:r>
      <m:oMath>
        <m:r>
          <m:t>I</m:t>
        </m:r>
        <m:d>
          <m:dPr>
            <m:begChr m:val="("/>
            <m:sepChr m:val=""/>
            <m:endChr m:val=")"/>
            <m:grow/>
          </m:dPr>
          <m:e>
            <m:r>
              <m:t>X</m:t>
            </m:r>
            <m:r>
              <m:rPr>
                <m:sty m:val="p"/>
              </m:rPr>
              <m:t>;</m:t>
            </m:r>
            <m:r>
              <m:t>Z</m:t>
            </m:r>
          </m:e>
        </m:d>
        <m:r>
          <m:rPr>
            <m:sty m:val="p"/>
          </m:rPr>
          <m:t>&lt;</m:t>
        </m:r>
        <m:r>
          <m:t>I</m:t>
        </m:r>
        <m:d>
          <m:dPr>
            <m:begChr m:val="("/>
            <m:sepChr m:val=""/>
            <m:endChr m:val=")"/>
            <m:grow/>
          </m:dPr>
          <m:e>
            <m:r>
              <m:t>X</m:t>
            </m:r>
            <m:r>
              <m:rPr>
                <m:sty m:val="p"/>
              </m:rPr>
              <m:t>;</m:t>
            </m:r>
            <m:r>
              <m:t>Y</m:t>
            </m:r>
          </m:e>
        </m:d>
      </m:oMath>
      <w:r>
        <w:rPr>
          <w:rFonts w:hint="eastAsia"/>
        </w:rPr>
        <w:t xml:space="preserve">，级联信道使互信息进一步折损。若两级非常恶劣使得</w:t>
      </w:r>
      <w:r>
        <w:t xml:space="preserve"> </w:t>
      </w:r>
      <m:oMath>
        <m:r>
          <m:t>r</m:t>
        </m:r>
        <m:r>
          <m:rPr>
            <m:sty m:val="p"/>
          </m:rPr>
          <m:t>=</m:t>
        </m:r>
        <m:r>
          <m:t>0.5</m:t>
        </m:r>
      </m:oMath>
      <w:r>
        <w:rPr>
          <w:rFonts w:hint="eastAsia"/>
        </w:rPr>
        <w:t xml:space="preserve">，则</w:t>
      </w:r>
      <w:r>
        <w:t xml:space="preserve"> </w:t>
      </w:r>
      <m:oMath>
        <m:r>
          <m:t>H</m:t>
        </m:r>
        <m:d>
          <m:dPr>
            <m:begChr m:val="("/>
            <m:sepChr m:val=""/>
            <m:endChr m:val=")"/>
            <m:grow/>
          </m:dPr>
          <m:e>
            <m:r>
              <m:t>0.5</m:t>
            </m:r>
          </m:e>
        </m:d>
        <m:r>
          <m:rPr>
            <m:sty m:val="p"/>
          </m:rPr>
          <m:t>=</m:t>
        </m:r>
        <m:r>
          <m:t>1</m:t>
        </m:r>
      </m:oMath>
      <w:r>
        <w:rPr>
          <w:rFonts w:hint="eastAsia"/>
        </w:rPr>
        <w:t xml:space="preserve">，</w:t>
      </w:r>
      <m:oMath>
        <m:r>
          <m:t>I</m:t>
        </m:r>
        <m:d>
          <m:dPr>
            <m:begChr m:val="("/>
            <m:sepChr m:val=""/>
            <m:endChr m:val=")"/>
            <m:grow/>
          </m:dPr>
          <m:e>
            <m:r>
              <m:t>X</m:t>
            </m:r>
            <m:r>
              <m:rPr>
                <m:sty m:val="p"/>
              </m:rPr>
              <m:t>;</m:t>
            </m:r>
            <m:r>
              <m:t>Z</m:t>
            </m:r>
          </m:e>
        </m:d>
        <m:r>
          <m:rPr>
            <m:sty m:val="p"/>
          </m:rPr>
          <m:t>=</m:t>
        </m:r>
        <m:r>
          <m:t>0</m:t>
        </m:r>
      </m:oMath>
      <w:r>
        <w:rPr>
          <w:rFonts w:hint="eastAsia"/>
        </w:rPr>
        <w:t xml:space="preserve">——信息全部湮没。</w:t>
      </w:r>
    </w:p>
    <w:p>
      <w:pPr>
        <w:pStyle w:val="BodyText"/>
      </w:pPr>
      <w:r>
        <w:rPr>
          <w:rFonts w:hint="eastAsia"/>
        </w:rPr>
        <w:t xml:space="preserve">这一衰减是单调的：对于任何</w:t>
      </w:r>
      <w:r>
        <w:t xml:space="preserve"> </w:t>
      </w:r>
      <m:oMath>
        <m:r>
          <m:t>p</m:t>
        </m:r>
        <m:r>
          <m:rPr>
            <m:sty m:val="p"/>
          </m:rPr>
          <m:t>,</m:t>
        </m:r>
        <m:r>
          <m:t>q</m:t>
        </m:r>
        <m:r>
          <m:rPr>
            <m:sty m:val="p"/>
          </m:rPr>
          <m:t>∈</m:t>
        </m:r>
        <m:d>
          <m:dPr>
            <m:begChr m:val="["/>
            <m:sepChr m:val=""/>
            <m:endChr m:val="]"/>
            <m:grow/>
          </m:dPr>
          <m:e>
            <m:r>
              <m:t>0</m:t>
            </m:r>
            <m:r>
              <m:rPr>
                <m:sty m:val="p"/>
              </m:rPr>
              <m:t>,</m:t>
            </m:r>
            <m:r>
              <m:t>1</m:t>
            </m:r>
            <m:r>
              <m:rPr>
                <m:sty m:val="p"/>
              </m:rPr>
              <m:t>/</m:t>
            </m:r>
            <m:r>
              <m:t>2</m:t>
            </m:r>
          </m:e>
        </m:d>
      </m:oMath>
      <w:r>
        <w:rPr>
          <w:rFonts w:hint="eastAsia"/>
        </w:rPr>
        <w:t xml:space="preserve">，总有</w:t>
      </w:r>
      <w:r>
        <w:t xml:space="preserve"> </w:t>
      </w:r>
      <m:oMath>
        <m:r>
          <m:t>r</m:t>
        </m:r>
        <m:r>
          <m:rPr>
            <m:sty m:val="p"/>
          </m:rPr>
          <m:t>≥</m:t>
        </m:r>
        <m:r>
          <m:rPr>
            <m:sty m:val="p"/>
          </m:rPr>
          <m:t>max</m:t>
        </m:r>
        <m:d>
          <m:dPr>
            <m:begChr m:val="("/>
            <m:sepChr m:val=""/>
            <m:endChr m:val=")"/>
            <m:grow/>
          </m:dPr>
          <m:e>
            <m:r>
              <m:t>p</m:t>
            </m:r>
            <m:r>
              <m:rPr>
                <m:sty m:val="p"/>
              </m:rPr>
              <m:t>,</m:t>
            </m:r>
            <m:r>
              <m:t>q</m:t>
            </m:r>
          </m:e>
        </m:d>
      </m:oMath>
      <w:r>
        <w:rPr>
          <w:rFonts w:hint="eastAsia"/>
        </w:rPr>
        <w:t xml:space="preserve">，于是</w:t>
      </w:r>
      <w:r>
        <w:t xml:space="preserve"> </w:t>
      </w:r>
      <m:oMath>
        <m:r>
          <m:t>H</m:t>
        </m:r>
        <m:d>
          <m:dPr>
            <m:begChr m:val="("/>
            <m:sepChr m:val=""/>
            <m:endChr m:val=")"/>
            <m:grow/>
          </m:dPr>
          <m:e>
            <m:r>
              <m:t>r</m:t>
            </m:r>
          </m:e>
        </m:d>
        <m:r>
          <m:rPr>
            <m:sty m:val="p"/>
          </m:rPr>
          <m:t>≥</m:t>
        </m:r>
        <m:r>
          <m:t>H</m:t>
        </m:r>
        <m:d>
          <m:dPr>
            <m:begChr m:val="("/>
            <m:sepChr m:val=""/>
            <m:endChr m:val=")"/>
            <m:grow/>
          </m:dPr>
          <m:e>
            <m:r>
              <m:rPr>
                <m:sty m:val="p"/>
              </m:rPr>
              <m:t>max</m:t>
            </m:r>
            <m:d>
              <m:dPr>
                <m:begChr m:val="("/>
                <m:sepChr m:val=""/>
                <m:endChr m:val=")"/>
                <m:grow/>
              </m:dPr>
              <m:e>
                <m:r>
                  <m:t>p</m:t>
                </m:r>
                <m:r>
                  <m:rPr>
                    <m:sty m:val="p"/>
                  </m:rPr>
                  <m:t>,</m:t>
                </m:r>
                <m:r>
                  <m:t>q</m:t>
                </m:r>
              </m:e>
            </m:d>
          </m:e>
        </m:d>
      </m:oMath>
      <w:r>
        <w:rPr>
          <w:rFonts w:hint="eastAsia"/>
        </w:rPr>
        <w:t xml:space="preserve">，互信息随之递减。事实上，Dobrushin</w:t>
      </w:r>
      <w:r>
        <w:t xml:space="preserve"> </w:t>
      </w:r>
      <w:r>
        <w:rPr>
          <w:rFonts w:hint="eastAsia"/>
        </w:rPr>
        <w:t xml:space="preserve">收缩系数（strong</w:t>
      </w:r>
      <w:r>
        <w:t xml:space="preserve"> data processing inequalities </w:t>
      </w:r>
      <w:r>
        <w:rPr>
          <w:rFonts w:hint="eastAsia"/>
        </w:rPr>
        <w:t xml:space="preserve">的核心）可以刻画每经过一级信道互信息具体缩水多少，此处我们只满足于</w:t>
      </w:r>
      <w:r>
        <w:t xml:space="preserve"> DPI </w:t>
      </w:r>
      <w:r>
        <w:rPr>
          <w:rFonts w:hint="eastAsia"/>
        </w:rPr>
        <w:t xml:space="preserve">给出的定性必然衰减。背后的算理全在二元熵函数的凸性与单调性之中。</w:t>
      </w:r>
    </w:p>
    <w:p>
      <w:r>
        <w:pict>
          <v:rect style="width:0;height:1.5pt" o:hralign="center" o:hrstd="t" o:hr="t"/>
        </w:pict>
      </w:r>
    </w:p>
    <w:p>
      <w:pPr>
        <w:pStyle w:val="FirstParagraph"/>
      </w:pPr>
      <w:r>
        <w:rPr>
          <w:rFonts w:hint="eastAsia"/>
          <w:b/>
          <w:bCs/>
        </w:rPr>
        <w:t xml:space="preserve">馆藏落点框：从通信接收机到神经网络的信息瓶颈</w:t>
      </w:r>
    </w:p>
    <w:p>
      <w:pPr>
        <w:pStyle w:val="BodyText"/>
      </w:pPr>
      <w:r>
        <w:t xml:space="preserve">DPI </w:t>
      </w:r>
      <w:r>
        <w:rPr>
          <w:rFonts w:hint="eastAsia"/>
        </w:rPr>
        <w:t xml:space="preserve">在本书馆藏对象上的兑现极为广泛。</w:t>
      </w:r>
    </w:p>
    <w:p>
      <w:pPr>
        <w:pStyle w:val="BodyText"/>
      </w:pPr>
      <w:r>
        <w:rPr>
          <w:rFonts w:hint="eastAsia"/>
          <w:b/>
          <w:bCs/>
        </w:rPr>
        <w:t xml:space="preserve">通信落点</w:t>
      </w:r>
      <w:r>
        <w:rPr>
          <w:rFonts w:hint="eastAsia"/>
        </w:rPr>
        <w:t xml:space="preserve">（《从位到物联》Ch24–25，见第</w:t>
      </w:r>
      <w:r>
        <w:t xml:space="preserve"> 6 </w:t>
      </w:r>
      <w:r>
        <w:rPr>
          <w:rFonts w:hint="eastAsia"/>
        </w:rPr>
        <w:t xml:space="preserve">章正式兑现）</w:t>
      </w:r>
      <w:r>
        <w:t xml:space="preserve"> </w:t>
      </w:r>
      <w:r>
        <w:rPr>
          <w:rFonts w:hint="eastAsia"/>
        </w:rPr>
        <w:t xml:space="preserve">接收机对收到的码字经过解调（硬判决/软判决）、均衡、解码等一系列处理。DPI</w:t>
      </w:r>
      <w:r>
        <w:t xml:space="preserve"> </w:t>
      </w:r>
      <w:r>
        <w:rPr>
          <w:rFonts w:hint="eastAsia"/>
        </w:rPr>
        <w:t xml:space="preserve">宣告：</w:t>
      </w:r>
      <w:r>
        <w:rPr>
          <w:rFonts w:hint="eastAsia"/>
          <w:b/>
          <w:bCs/>
        </w:rPr>
        <w:t xml:space="preserve">任何对接收信号的处理都不能创造出关于发送比特的新互信息</w:t>
      </w:r>
      <w:r>
        <w:rPr>
          <w:rFonts w:hint="eastAsia"/>
        </w:rPr>
        <w:t xml:space="preserve">。如果一个解调器将接受符号量化成硬比特，随后送入译码器，则有</w:t>
      </w:r>
      <w:r>
        <w:t xml:space="preserve"> </w:t>
      </w:r>
      <m:oMath>
        <m:r>
          <m:t>X</m:t>
        </m:r>
        <m:r>
          <m:rPr>
            <m:sty m:val="p"/>
          </m:rPr>
          <m:t>→</m:t>
        </m:r>
        <m:r>
          <m:t>Y</m:t>
        </m:r>
        <m:r>
          <m:rPr>
            <m:sty m:val="p"/>
          </m:rPr>
          <m:t>→</m:t>
        </m:r>
        <m:sSub>
          <m:e>
            <m:acc>
              <m:accPr>
                <m:chr m:val="̂"/>
              </m:accPr>
              <m:e>
                <m:r>
                  <m:t>X</m:t>
                </m:r>
              </m:e>
            </m:acc>
          </m:e>
          <m:sub>
            <m:r>
              <m:rPr>
                <m:nor/>
                <m:sty m:val="p"/>
              </m:rPr>
              <m:t>hard</m:t>
            </m:r>
          </m:sub>
        </m:sSub>
      </m:oMath>
      <w:r>
        <w:rPr>
          <w:rFonts w:hint="eastAsia"/>
        </w:rPr>
        <w:t xml:space="preserve">，必定</w:t>
      </w:r>
      <w:r>
        <w:t xml:space="preserve"> </w:t>
      </w:r>
      <m:oMath>
        <m:r>
          <m:t>I</m:t>
        </m:r>
        <m:d>
          <m:dPr>
            <m:begChr m:val="("/>
            <m:sepChr m:val=""/>
            <m:endChr m:val=")"/>
            <m:grow/>
          </m:dPr>
          <m:e>
            <m:r>
              <m:t>X</m:t>
            </m:r>
            <m:r>
              <m:rPr>
                <m:sty m:val="p"/>
              </m:rPr>
              <m:t>;</m:t>
            </m:r>
            <m:sSub>
              <m:e>
                <m:acc>
                  <m:accPr>
                    <m:chr m:val="̂"/>
                  </m:accPr>
                  <m:e>
                    <m:r>
                      <m:t>X</m:t>
                    </m:r>
                  </m:e>
                </m:acc>
              </m:e>
              <m:sub>
                <m:r>
                  <m:rPr>
                    <m:nor/>
                    <m:sty m:val="p"/>
                  </m:rPr>
                  <m:t>hard</m:t>
                </m:r>
              </m:sub>
            </m:sSub>
          </m:e>
        </m:d>
        <m:r>
          <m:rPr>
            <m:sty m:val="p"/>
          </m:rPr>
          <m:t>≤</m:t>
        </m:r>
        <m:r>
          <m:t>I</m:t>
        </m:r>
        <m:d>
          <m:dPr>
            <m:begChr m:val="("/>
            <m:sepChr m:val=""/>
            <m:endChr m:val=")"/>
            <m:grow/>
          </m:dPr>
          <m:e>
            <m:r>
              <m:t>X</m:t>
            </m:r>
            <m:r>
              <m:rPr>
                <m:sty m:val="p"/>
              </m:rPr>
              <m:t>;</m:t>
            </m:r>
            <m:r>
              <m:t>Y</m:t>
            </m:r>
          </m:e>
        </m:d>
      </m:oMath>
      <w:r>
        <w:rPr>
          <w:rFonts w:hint="eastAsia"/>
        </w:rPr>
        <w:t xml:space="preserve">。这解释了为何软判决译码通常优于硬判决——软判决更接近保留</w:t>
      </w:r>
      <w:r>
        <w:t xml:space="preserve"> </w:t>
      </w:r>
      <m:oMath>
        <m:r>
          <m:t>Y</m:t>
        </m:r>
      </m:oMath>
      <w:r>
        <w:t xml:space="preserve"> </w:t>
      </w:r>
      <w:r>
        <w:rPr>
          <w:rFonts w:hint="eastAsia"/>
        </w:rPr>
        <w:t xml:space="preserve">的原貌，互信息损失更小，充分统计量的思想在此直接指导工程权衡。</w:t>
      </w:r>
    </w:p>
    <w:p>
      <w:pPr>
        <w:pStyle w:val="BodyText"/>
      </w:pPr>
      <w:r>
        <w:rPr>
          <w:rFonts w:hint="eastAsia"/>
          <w:b/>
          <w:bCs/>
        </w:rPr>
        <w:t xml:space="preserve">机器学习落点</w:t>
      </w:r>
      <w:r>
        <w:rPr>
          <w:rFonts w:hint="eastAsia"/>
        </w:rPr>
        <w:t xml:space="preserve">（信息瓶颈，详见第</w:t>
      </w:r>
      <w:r>
        <w:t xml:space="preserve"> 11 </w:t>
      </w:r>
      <w:r>
        <w:rPr>
          <w:rFonts w:hint="eastAsia"/>
        </w:rPr>
        <w:t xml:space="preserve">章）③【启发式/前沿经验】</w:t>
      </w:r>
      <w:r>
        <w:t xml:space="preserve"> </w:t>
      </w:r>
      <w:r>
        <w:rPr>
          <w:rFonts w:hint="eastAsia"/>
        </w:rPr>
        <w:t xml:space="preserve">考察一个深度神经网络前向传播：输入为</w:t>
      </w:r>
      <w:r>
        <w:t xml:space="preserve"> </w:t>
      </w:r>
      <m:oMath>
        <m:r>
          <m:t>X</m:t>
        </m:r>
      </m:oMath>
      <w:r>
        <w:rPr>
          <w:rFonts w:hint="eastAsia"/>
        </w:rPr>
        <w:t xml:space="preserve">，各隐藏层表示为</w:t>
      </w:r>
      <w: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L</m:t>
            </m:r>
          </m:sub>
        </m:sSub>
      </m:oMath>
      <w:r>
        <w:rPr>
          <w:rFonts w:hint="eastAsia"/>
        </w:rPr>
        <w:t xml:space="preserve">，最终输出为</w:t>
      </w:r>
      <w:r>
        <w:t xml:space="preserve"> </w:t>
      </w:r>
      <m:oMath>
        <m:acc>
          <m:accPr>
            <m:chr m:val="̂"/>
          </m:accPr>
          <m:e>
            <m:r>
              <m:t>Y</m:t>
            </m:r>
          </m:e>
        </m:acc>
      </m:oMath>
      <w:r>
        <w:rPr>
          <w:rFonts w:hint="eastAsia"/>
        </w:rPr>
        <w:t xml:space="preserve">。若网络是确定性的或逐层随机且无跳连（skip</w:t>
      </w:r>
      <w:r>
        <w:t xml:space="preserve"> </w:t>
      </w:r>
      <w:r>
        <w:rPr>
          <w:rFonts w:hint="eastAsia"/>
        </w:rPr>
        <w:t xml:space="preserve">connection），则</w:t>
      </w:r>
      <w:r>
        <w:t xml:space="preserve"> </w:t>
      </w:r>
      <m:oMath>
        <m:r>
          <m:t>X</m:t>
        </m:r>
        <m:r>
          <m:rPr>
            <m:sty m:val="p"/>
          </m:rPr>
          <m:t>→</m:t>
        </m:r>
        <m:sSub>
          <m:e>
            <m:r>
              <m:t>h</m:t>
            </m:r>
          </m:e>
          <m:sub>
            <m:r>
              <m:t>1</m:t>
            </m:r>
          </m:sub>
        </m:sSub>
        <m:r>
          <m:rPr>
            <m:sty m:val="p"/>
          </m:rPr>
          <m:t>→</m:t>
        </m:r>
        <m:sSub>
          <m:e>
            <m:r>
              <m:t>h</m:t>
            </m:r>
          </m:e>
          <m:sub>
            <m:r>
              <m:t>2</m:t>
            </m:r>
          </m:sub>
        </m:sSub>
        <m:r>
          <m:rPr>
            <m:sty m:val="p"/>
          </m:rPr>
          <m:t>→</m:t>
        </m:r>
        <m:r>
          <m:rPr>
            <m:sty m:val="p"/>
          </m:rPr>
          <m:t>⋯</m:t>
        </m:r>
        <m:r>
          <m:rPr>
            <m:sty m:val="p"/>
          </m:rPr>
          <m:t>→</m:t>
        </m:r>
        <m:acc>
          <m:accPr>
            <m:chr m:val="̂"/>
          </m:accPr>
          <m:e>
            <m:r>
              <m:t>Y</m:t>
            </m:r>
          </m:e>
        </m:acc>
      </m:oMath>
      <w:r>
        <w:t xml:space="preserve"> </w:t>
      </w:r>
      <w:r>
        <w:rPr>
          <w:rFonts w:hint="eastAsia"/>
        </w:rPr>
        <w:t xml:space="preserve">构成马尔可夫链。DPI</w:t>
      </w:r>
      <w:r>
        <w:t xml:space="preserve"> </w:t>
      </w:r>
      <w:r>
        <w:rPr>
          <w:rFonts w:hint="eastAsia"/>
        </w:rPr>
        <w:t xml:space="preserve">立即给出信息逐层单调不增：</w:t>
      </w:r>
    </w:p>
    <w:p>
      <w:pPr>
        <w:pStyle w:val="BodyText"/>
      </w:pPr>
      <m:oMathPara>
        <m:oMathParaPr>
          <m:jc m:val="center"/>
        </m:oMathParaPr>
        <m:oMath>
          <m:r>
            <m:t>I</m:t>
          </m:r>
          <m:d>
            <m:dPr>
              <m:begChr m:val="("/>
              <m:sepChr m:val=""/>
              <m:endChr m:val=")"/>
              <m:grow/>
            </m:dPr>
            <m:e>
              <m:r>
                <m:t>X</m:t>
              </m:r>
              <m:r>
                <m:rPr>
                  <m:sty m:val="p"/>
                </m:rPr>
                <m:t>;</m:t>
              </m:r>
              <m:acc>
                <m:accPr>
                  <m:chr m:val="̂"/>
                </m:accPr>
                <m:e>
                  <m:r>
                    <m:t>Y</m:t>
                  </m:r>
                </m:e>
              </m:acc>
            </m:e>
          </m:d>
          <m:r>
            <m:rPr>
              <m:sty m:val="p"/>
            </m:rPr>
            <m:t>≤</m:t>
          </m:r>
          <m:r>
            <m:t>I</m:t>
          </m:r>
          <m:d>
            <m:dPr>
              <m:begChr m:val="("/>
              <m:sepChr m:val=""/>
              <m:endChr m:val=")"/>
              <m:grow/>
            </m:dPr>
            <m:e>
              <m:r>
                <m:t>X</m:t>
              </m:r>
              <m:r>
                <m:rPr>
                  <m:sty m:val="p"/>
                </m:rPr>
                <m:t>;</m:t>
              </m:r>
              <m:sSub>
                <m:e>
                  <m:r>
                    <m:t>h</m:t>
                  </m:r>
                </m:e>
                <m:sub>
                  <m:r>
                    <m:t>L</m:t>
                  </m:r>
                </m:sub>
              </m:sSub>
            </m:e>
          </m:d>
          <m:r>
            <m:rPr>
              <m:sty m:val="p"/>
            </m:rPr>
            <m:t>≤</m:t>
          </m:r>
          <m:r>
            <m:rPr>
              <m:sty m:val="p"/>
            </m:rPr>
            <m:t>⋯</m:t>
          </m:r>
          <m:r>
            <m:rPr>
              <m:sty m:val="p"/>
            </m:rPr>
            <m:t>≤</m:t>
          </m:r>
          <m:r>
            <m:t>I</m:t>
          </m:r>
          <m:d>
            <m:dPr>
              <m:begChr m:val="("/>
              <m:sepChr m:val=""/>
              <m:endChr m:val=")"/>
              <m:grow/>
            </m:dPr>
            <m:e>
              <m:r>
                <m:t>X</m:t>
              </m:r>
              <m:r>
                <m:rPr>
                  <m:sty m:val="p"/>
                </m:rPr>
                <m:t>;</m:t>
              </m:r>
              <m:sSub>
                <m:e>
                  <m:r>
                    <m:t>h</m:t>
                  </m:r>
                </m:e>
                <m:sub>
                  <m:r>
                    <m:t>1</m:t>
                  </m:r>
                </m:sub>
              </m:sSub>
            </m:e>
          </m:d>
          <m:r>
            <m:rPr>
              <m:sty m:val="p"/>
            </m:rPr>
            <m:t>≤</m:t>
          </m:r>
          <m:r>
            <m:t>H</m:t>
          </m:r>
          <m:d>
            <m:dPr>
              <m:begChr m:val="("/>
              <m:sepChr m:val=""/>
              <m:endChr m:val=")"/>
              <m:grow/>
            </m:dPr>
            <m:e>
              <m:r>
                <m:t>X</m:t>
              </m:r>
            </m:e>
          </m:d>
          <m:r>
            <m:rPr>
              <m:sty m:val="p"/>
            </m:rPr>
            <m:t>.</m:t>
          </m:r>
        </m:oMath>
      </m:oMathPara>
    </w:p>
    <w:p>
      <w:pPr>
        <w:pStyle w:val="FirstParagraph"/>
      </w:pPr>
      <w:r>
        <w:t xml:space="preserve">Tishby </w:t>
      </w:r>
      <w:r>
        <w:rPr>
          <w:rFonts w:hint="eastAsia"/>
        </w:rPr>
        <w:t xml:space="preserve">等据此提出</w:t>
      </w:r>
      <w:r>
        <w:rPr>
          <w:rFonts w:hint="eastAsia"/>
          <w:b/>
          <w:bCs/>
        </w:rPr>
        <w:t xml:space="preserve">信息瓶颈理论</w:t>
      </w:r>
      <w:r>
        <w:rPr>
          <w:rFonts w:hint="eastAsia"/>
        </w:rPr>
        <w:t xml:space="preserve">（Information</w:t>
      </w:r>
      <w:r>
        <w:t xml:space="preserve"> Bottleneck, </w:t>
      </w:r>
      <w:r>
        <w:rPr>
          <w:rFonts w:hint="eastAsia"/>
        </w:rPr>
        <w:t xml:space="preserve">IB），视训练过程为在“保留标签互信息”与“压缩输入互信息”之间寻求最优折中。DPI</w:t>
      </w:r>
      <w:r>
        <w:t xml:space="preserve"> </w:t>
      </w:r>
      <w:r>
        <w:rPr>
          <w:rFonts w:hint="eastAsia"/>
        </w:rPr>
        <w:t xml:space="preserve">在此处提供了一项不可绕过的约束——无论梯度如何更新，前向传播无法在深层凭空产生关于输入的新互信息；网络只能做筛选、抽象，语义信息被提炼而无关信息被丢弃。当然，实际深度网络中的</w:t>
      </w:r>
      <w:r>
        <w:t xml:space="preserve"> DPI </w:t>
      </w:r>
      <w:r>
        <w:rPr>
          <w:rFonts w:hint="eastAsia"/>
        </w:rPr>
        <w:t xml:space="preserve">收缩程度与层宽度、激活函数密切相关，强数据处理不等式（SDPI）的精细常数目前仍是研究前沿，故此处标记为③。</w:t>
      </w:r>
    </w:p>
    <w:p>
      <w:pPr>
        <w:pStyle w:val="BodyText"/>
      </w:pPr>
      <w:r>
        <w:rPr>
          <w:rFonts w:hint="eastAsia"/>
          <w:b/>
          <w:bCs/>
        </w:rPr>
        <w:t xml:space="preserve">特征选择落点</w:t>
      </w:r>
      <w:r>
        <w:t xml:space="preserve"> </w:t>
      </w:r>
      <w:r>
        <w:rPr>
          <w:rFonts w:hint="eastAsia"/>
        </w:rPr>
        <w:t xml:space="preserve">在决策树生成、特征筛选（见《AI.docx》相关部分）中，信息增益</w:t>
      </w:r>
      <w:r>
        <w:t xml:space="preserve"> </w:t>
      </w:r>
      <m:oMath>
        <m:r>
          <m:t>I</m:t>
        </m:r>
        <m:d>
          <m:dPr>
            <m:begChr m:val="("/>
            <m:sepChr m:val=""/>
            <m:endChr m:val=")"/>
            <m:grow/>
          </m:dPr>
          <m:e>
            <m:r>
              <m:t>X</m:t>
            </m:r>
            <m:r>
              <m:rPr>
                <m:sty m:val="p"/>
              </m:rPr>
              <m:t>;</m:t>
            </m:r>
            <m:r>
              <m:t>ϕ</m:t>
            </m:r>
            <m:d>
              <m:dPr>
                <m:begChr m:val="("/>
                <m:sepChr m:val=""/>
                <m:endChr m:val=")"/>
                <m:grow/>
              </m:dPr>
              <m:e>
                <m:r>
                  <m:t>Y</m:t>
                </m:r>
              </m:e>
            </m:d>
          </m:e>
        </m:d>
      </m:oMath>
      <w:r>
        <w:t xml:space="preserve"> </w:t>
      </w:r>
      <w:r>
        <w:rPr>
          <w:rFonts w:hint="eastAsia"/>
        </w:rPr>
        <w:t xml:space="preserve">同样被</w:t>
      </w:r>
      <w:r>
        <w:t xml:space="preserve"> DPI </w:t>
      </w:r>
      <w:r>
        <w:rPr>
          <w:rFonts w:hint="eastAsia"/>
        </w:rPr>
        <w:t xml:space="preserve">约束：任何对原始特征</w:t>
      </w:r>
      <w:r>
        <w:t xml:space="preserve"> </w:t>
      </w:r>
      <m:oMath>
        <m:r>
          <m:t>Y</m:t>
        </m:r>
      </m:oMath>
      <w:r>
        <w:t xml:space="preserve"> </w:t>
      </w:r>
      <w:r>
        <w:rPr>
          <w:rFonts w:hint="eastAsia"/>
        </w:rPr>
        <w:t xml:space="preserve">的变换</w:t>
      </w:r>
      <w:r>
        <w:t xml:space="preserve"> </w:t>
      </w:r>
      <m:oMath>
        <m:r>
          <m:t>ϕ</m:t>
        </m:r>
      </m:oMath>
      <w:r>
        <w:t xml:space="preserve"> </w:t>
      </w:r>
      <w:r>
        <w:rPr>
          <w:rFonts w:hint="eastAsia"/>
        </w:rPr>
        <w:t xml:space="preserve">都不会使信息增益超过</w:t>
      </w:r>
      <w:r>
        <w:t xml:space="preserve"> </w:t>
      </w:r>
      <m:oMath>
        <m:r>
          <m:t>I</m:t>
        </m:r>
        <m:d>
          <m:dPr>
            <m:begChr m:val="("/>
            <m:sepChr m:val=""/>
            <m:endChr m:val=")"/>
            <m:grow/>
          </m:dPr>
          <m:e>
            <m:r>
              <m:t>X</m:t>
            </m:r>
            <m:r>
              <m:rPr>
                <m:sty m:val="p"/>
              </m:rPr>
              <m:t>;</m:t>
            </m:r>
            <m:r>
              <m:t>Y</m:t>
            </m:r>
          </m:e>
        </m:d>
      </m:oMath>
      <w:r>
        <w:rPr>
          <w:rFonts w:hint="eastAsia"/>
        </w:rPr>
        <w:t xml:space="preserve">。这为一组特征的“最大可达信息增益”划定天花板，提醒实践者：工程技巧无法超越原始测量中的信息含量。</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本节定理</w:t>
      </w:r>
      <w:r>
        <w:t xml:space="preserve"> 3.3.1 </w:t>
      </w:r>
      <w:r>
        <w:rPr>
          <w:rFonts w:hint="eastAsia"/>
        </w:rPr>
        <w:t xml:space="preserve">的证明完全建立在第</w:t>
      </w:r>
      <w:r>
        <w:t xml:space="preserve"> 3.2 </w:t>
      </w:r>
      <w:r>
        <w:rPr>
          <w:rFonts w:hint="eastAsia"/>
        </w:rPr>
        <w:t xml:space="preserve">节引入的互信息链式法则与第</w:t>
      </w:r>
      <w:r>
        <w:t xml:space="preserve"> 3.1 </w:t>
      </w:r>
      <w:r>
        <w:rPr>
          <w:rFonts w:hint="eastAsia"/>
        </w:rPr>
        <w:t xml:space="preserve">节的条件互信息非负性之上；马尔可夫链的形式化定义来自《博弈论数学基础》第</w:t>
      </w:r>
      <w:r>
        <w:t xml:space="preserve"> 13 </w:t>
      </w:r>
      <w:r>
        <w:rPr>
          <w:rFonts w:hint="eastAsia"/>
        </w:rPr>
        <w:t xml:space="preserve">章。DPI</w:t>
      </w:r>
      <w:r>
        <w:t xml:space="preserve"> </w:t>
      </w:r>
      <w:r>
        <w:rPr>
          <w:rFonts w:hint="eastAsia"/>
        </w:rPr>
        <w:t xml:space="preserve">在本书后续核心路线中反复出现：</w:t>
      </w:r>
      <w:r>
        <w:t xml:space="preserve"> </w:t>
      </w:r>
      <w:r>
        <w:t xml:space="preserve">- </w:t>
      </w:r>
      <w:r>
        <w:rPr>
          <w:rFonts w:hint="eastAsia"/>
        </w:rPr>
        <w:t xml:space="preserve">第</w:t>
      </w:r>
      <w:r>
        <w:t xml:space="preserve"> 6 </w:t>
      </w:r>
      <w:r>
        <w:rPr>
          <w:rFonts w:hint="eastAsia"/>
        </w:rPr>
        <w:t xml:space="preserve">章信道编码逆定理：联合使用</w:t>
      </w:r>
      <w:r>
        <w:t xml:space="preserve"> DPI </w:t>
      </w:r>
      <w:r>
        <w:rPr>
          <w:rFonts w:hint="eastAsia"/>
        </w:rPr>
        <w:t xml:space="preserve">与</w:t>
      </w:r>
      <w:r>
        <w:t xml:space="preserve"> Fano </w:t>
      </w:r>
      <w:r>
        <w:rPr>
          <w:rFonts w:hint="eastAsia"/>
        </w:rPr>
        <w:t xml:space="preserve">不等式（下一节</w:t>
      </w:r>
      <w:r>
        <w:t xml:space="preserve"> </w:t>
      </w:r>
      <w:r>
        <w:rPr>
          <w:rFonts w:hint="eastAsia"/>
        </w:rPr>
        <w:t xml:space="preserve">3.4），证明超过容量的可靠传输不可能；</w:t>
      </w:r>
      <w:r>
        <w:t xml:space="preserve"> </w:t>
      </w:r>
      <w:r>
        <w:t xml:space="preserve">- </w:t>
      </w:r>
      <w:r>
        <w:rPr>
          <w:rFonts w:hint="eastAsia"/>
        </w:rPr>
        <w:t xml:space="preserve">第</w:t>
      </w:r>
      <w:r>
        <w:t xml:space="preserve"> 8 </w:t>
      </w:r>
      <w:r>
        <w:rPr>
          <w:rFonts w:hint="eastAsia"/>
        </w:rPr>
        <w:t xml:space="preserve">章率失真函数的信息论下界：失真约束等效于对互信息进行了“处理”，DPI</w:t>
      </w:r>
      <w:r>
        <w:t xml:space="preserve"> </w:t>
      </w:r>
      <w:r>
        <w:rPr>
          <w:rFonts w:hint="eastAsia"/>
        </w:rPr>
        <w:t xml:space="preserve">为界的紧致性提供依据；</w:t>
      </w:r>
      <w:r>
        <w:t xml:space="preserve"> </w:t>
      </w:r>
      <w:r>
        <w:t xml:space="preserve">- </w:t>
      </w:r>
      <w:r>
        <w:rPr>
          <w:rFonts w:hint="eastAsia"/>
        </w:rPr>
        <w:t xml:space="preserve">第</w:t>
      </w:r>
      <w:r>
        <w:t xml:space="preserve"> 11 </w:t>
      </w:r>
      <w:r>
        <w:rPr>
          <w:rFonts w:hint="eastAsia"/>
        </w:rPr>
        <w:t xml:space="preserve">章信息瓶颈与泛化：DPI</w:t>
      </w:r>
      <w:r>
        <w:t xml:space="preserve"> </w:t>
      </w:r>
      <w:r>
        <w:rPr>
          <w:rFonts w:hint="eastAsia"/>
        </w:rPr>
        <w:t xml:space="preserve">直接导出深度网络表示的信息单调性；</w:t>
      </w:r>
      <w:r>
        <w:t xml:space="preserve"> </w:t>
      </w:r>
      <w:r>
        <w:t xml:space="preserve">- </w:t>
      </w:r>
      <w:r>
        <w:rPr>
          <w:rFonts w:hint="eastAsia"/>
        </w:rPr>
        <w:t xml:space="preserve">第</w:t>
      </w:r>
      <w:r>
        <w:t xml:space="preserve"> 10 </w:t>
      </w:r>
      <w:r>
        <w:rPr>
          <w:rFonts w:hint="eastAsia"/>
        </w:rPr>
        <w:t xml:space="preserve">章统计推断的信息下界：DPI</w:t>
      </w:r>
      <w:r>
        <w:t xml:space="preserve"> </w:t>
      </w:r>
      <w:r>
        <w:rPr>
          <w:rFonts w:hint="eastAsia"/>
        </w:rPr>
        <w:t xml:space="preserve">结合</w:t>
      </w:r>
      <w:r>
        <w:t xml:space="preserve"> Fano </w:t>
      </w:r>
      <w:r>
        <w:rPr>
          <w:rFonts w:hint="eastAsia"/>
        </w:rPr>
        <w:t xml:space="preserve">或</w:t>
      </w:r>
      <w:r>
        <w:t xml:space="preserve"> Le Cam </w:t>
      </w:r>
      <w:r>
        <w:rPr>
          <w:rFonts w:hint="eastAsia"/>
        </w:rPr>
        <w:t xml:space="preserve">方法形成</w:t>
      </w:r>
      <w:r>
        <w:t xml:space="preserve"> minimax </w:t>
      </w:r>
      <w:r>
        <w:rPr>
          <w:rFonts w:hint="eastAsia"/>
        </w:rPr>
        <w:t xml:space="preserve">下界的基础。</w:t>
      </w:r>
    </w:p>
    <w:p>
      <w:r>
        <w:pict>
          <v:rect style="width:0;height:1.5pt" o:hralign="center" o:hrstd="t" o:hr="t"/>
        </w:pict>
      </w:r>
    </w:p>
    <w:p>
      <w:pPr>
        <w:pStyle w:val="FirstParagraph"/>
      </w:pPr>
      <w:r>
        <w:rPr>
          <w:rFonts w:hint="eastAsia"/>
          <w:b/>
          <w:bCs/>
        </w:rPr>
        <w:t xml:space="preserve">习题（含提示与解答）</w:t>
      </w:r>
    </w:p>
    <w:p>
      <w:pPr>
        <w:pStyle w:val="BodyText"/>
      </w:pPr>
      <w:r>
        <w:rPr>
          <w:rFonts w:hint="eastAsia"/>
          <w:b/>
          <w:bCs/>
        </w:rPr>
        <w:t xml:space="preserve">习题</w:t>
      </w:r>
      <w:r>
        <w:rPr>
          <w:b/>
          <w:bCs/>
        </w:rPr>
        <w:t xml:space="preserve"> 3.3.1</w:t>
      </w:r>
      <w:r>
        <w:rPr>
          <w:rFonts w:hint="eastAsia"/>
        </w:rPr>
        <w:t xml:space="preserve">（等号条件）</w:t>
      </w:r>
      <w:r>
        <w:t xml:space="preserve"> </w:t>
      </w:r>
      <w:r>
        <w:rPr>
          <w:rFonts w:hint="eastAsia"/>
        </w:rPr>
        <w:t xml:space="preserve">设</w:t>
      </w:r>
      <w:r>
        <w:t xml:space="preserve"> </w:t>
      </w:r>
      <m:oMath>
        <m:r>
          <m:t>X</m:t>
        </m:r>
        <m:r>
          <m:rPr>
            <m:sty m:val="p"/>
          </m:rPr>
          <m:t>→</m:t>
        </m:r>
        <m:r>
          <m:t>Y</m:t>
        </m:r>
        <m:r>
          <m:rPr>
            <m:sty m:val="p"/>
          </m:rPr>
          <m:t>→</m:t>
        </m:r>
        <m:r>
          <m:t>Z</m:t>
        </m:r>
      </m:oMath>
      <w:r>
        <w:t xml:space="preserve"> </w:t>
      </w:r>
      <w:r>
        <w:rPr>
          <w:rFonts w:hint="eastAsia"/>
        </w:rPr>
        <w:t xml:space="preserve">为马尔可夫链，证明</w:t>
      </w:r>
      <w:r>
        <w:t xml:space="preserve"> </w:t>
      </w: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oMath>
      <w:r>
        <w:t xml:space="preserve"> </w:t>
      </w:r>
      <w:r>
        <w:rPr>
          <w:rFonts w:hint="eastAsia"/>
        </w:rPr>
        <w:t xml:space="preserve">当且仅当</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，即</w:t>
      </w:r>
      <w:r>
        <w:t xml:space="preserve"> </w:t>
      </w:r>
      <m:oMath>
        <m:r>
          <m:t>X</m:t>
        </m:r>
        <m:r>
          <m:rPr>
            <m:sty m:val="p"/>
          </m:rPr>
          <m:t>→</m:t>
        </m:r>
        <m:r>
          <m:t>Z</m:t>
        </m:r>
        <m:r>
          <m:rPr>
            <m:sty m:val="p"/>
          </m:rPr>
          <m:t>→</m:t>
        </m:r>
        <m:r>
          <m:t>Y</m:t>
        </m:r>
      </m:oMath>
      <w:r>
        <w:rPr>
          <w:rFonts w:hint="eastAsia"/>
        </w:rPr>
        <w:t xml:space="preserve">。请从统计充分性的角度解释这一条件。</w:t>
      </w:r>
    </w:p>
    <w:p>
      <w:pPr>
        <w:pStyle w:val="BodyText"/>
      </w:pPr>
      <w:r>
        <w:rPr>
          <w:rFonts w:hint="eastAsia"/>
          <w:i/>
          <w:iCs/>
        </w:rPr>
        <w:t xml:space="preserve">提示</w:t>
      </w:r>
      <w:r>
        <w:rPr>
          <w:rFonts w:hint="eastAsia"/>
        </w:rPr>
        <w:t xml:space="preserve">：回看本节证明中的等式</w:t>
      </w:r>
      <w:r>
        <w:t xml:space="preserve"> </w:t>
      </w: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oMath>
      <w:r>
        <w:t xml:space="preserve">。</w:t>
      </w:r>
    </w:p>
    <w:p>
      <w:pPr>
        <w:pStyle w:val="BodyText"/>
      </w:pPr>
      <w:r>
        <w:rPr>
          <w:rFonts w:hint="eastAsia"/>
          <w:i/>
          <w:iCs/>
        </w:rPr>
        <w:t xml:space="preserve">简答</w:t>
      </w:r>
      <w:r>
        <w:rPr>
          <w:rFonts w:hint="eastAsia"/>
        </w:rPr>
        <w:t xml:space="preserve">：由该等式直接可得等号等价于</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，即</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在</w:t>
      </w:r>
      <w:r>
        <w:t xml:space="preserve"> </w:t>
      </w:r>
      <m:oMath>
        <m:r>
          <m:t>Z</m:t>
        </m:r>
      </m:oMath>
      <w:r>
        <w:t xml:space="preserve"> </w:t>
      </w:r>
      <w:r>
        <w:rPr>
          <w:rFonts w:hint="eastAsia"/>
        </w:rPr>
        <w:t xml:space="preserve">已知下条件独立，此即</w:t>
      </w:r>
      <w:r>
        <w:t xml:space="preserve"> </w:t>
      </w:r>
      <m:oMath>
        <m:r>
          <m:t>X</m:t>
        </m:r>
        <m:r>
          <m:rPr>
            <m:sty m:val="p"/>
          </m:rPr>
          <m:t>→</m:t>
        </m:r>
        <m:r>
          <m:t>Z</m:t>
        </m:r>
        <m:r>
          <m:rPr>
            <m:sty m:val="p"/>
          </m:rPr>
          <m:t>→</m:t>
        </m:r>
        <m:r>
          <m:t>Y</m:t>
        </m:r>
      </m:oMath>
      <w:r>
        <w:rPr>
          <w:rFonts w:hint="eastAsia"/>
        </w:rPr>
        <w:t xml:space="preserve">。解释：</w:t>
      </w:r>
      <m:oMath>
        <m:r>
          <m:t>Z</m:t>
        </m:r>
      </m:oMath>
      <w:r>
        <w:t xml:space="preserve"> </w:t>
      </w:r>
      <w:r>
        <w:rPr>
          <w:rFonts w:hint="eastAsia"/>
        </w:rPr>
        <w:t xml:space="preserve">保留了</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的全部信息，处理没有带来任何信息损失，这正是充分统计量的数学定义。</w:t>
      </w:r>
    </w:p>
    <w:p>
      <w:pPr>
        <w:pStyle w:val="BodyText"/>
      </w:pPr>
      <w:r>
        <w:rPr>
          <w:rFonts w:hint="eastAsia"/>
          <w:b/>
          <w:bCs/>
        </w:rPr>
        <w:t xml:space="preserve">习题</w:t>
      </w:r>
      <w:r>
        <w:rPr>
          <w:b/>
          <w:bCs/>
        </w:rPr>
        <w:t xml:space="preserve"> 3.3.2</w:t>
      </w:r>
      <w:r>
        <w:rPr>
          <w:rFonts w:hint="eastAsia"/>
        </w:rPr>
        <w:t xml:space="preserve">（级联信道的计算）</w:t>
      </w:r>
      <w:r>
        <w:t xml:space="preserve"> </w:t>
      </w:r>
      <w:r>
        <w:rPr>
          <w:rFonts w:hint="eastAsia"/>
        </w:rPr>
        <w:t xml:space="preserve">设</w:t>
      </w:r>
      <w:r>
        <w:t xml:space="preserve"> </w:t>
      </w:r>
      <m:oMath>
        <m:r>
          <m:t>X</m:t>
        </m:r>
        <m:r>
          <m:rPr>
            <m:sty m:val="p"/>
          </m:rPr>
          <m:t>∼</m:t>
        </m:r>
        <m:r>
          <m:rPr>
            <m:nor/>
            <m:sty m:val="p"/>
          </m:rPr>
          <m:t>Bernoulli</m:t>
        </m:r>
        <m:d>
          <m:dPr>
            <m:begChr m:val="("/>
            <m:sepChr m:val=""/>
            <m:endChr m:val=")"/>
            <m:grow/>
          </m:dPr>
          <m:e>
            <m:r>
              <m:t>1</m:t>
            </m:r>
            <m:r>
              <m:rPr>
                <m:sty m:val="p"/>
              </m:rPr>
              <m:t>/</m:t>
            </m:r>
            <m:r>
              <m:t>2</m:t>
            </m:r>
          </m:e>
        </m:d>
      </m:oMath>
      <w:r>
        <w:rPr>
          <w:rFonts w:hint="eastAsia"/>
        </w:rPr>
        <w:t xml:space="preserve">，第一级为</w:t>
      </w:r>
      <w:r>
        <w:t xml:space="preserve"> BSC(</w:t>
      </w:r>
      <m:oMath>
        <m:r>
          <m:t>0.05</m:t>
        </m:r>
      </m:oMath>
      <w:r>
        <w:rPr>
          <w:rFonts w:hint="eastAsia"/>
        </w:rPr>
        <w:t xml:space="preserve">)，第二级为二元擦除信道</w:t>
      </w:r>
      <w:r>
        <w:t xml:space="preserve"> (Binary Erasure Channel, BEC) </w:t>
      </w:r>
      <w:r>
        <w:rPr>
          <w:rFonts w:hint="eastAsia"/>
        </w:rPr>
        <w:t xml:space="preserve">擦除概率</w:t>
      </w:r>
      <w:r>
        <w:t xml:space="preserve"> </w:t>
      </w:r>
      <m:oMath>
        <m:r>
          <m:t>0.1</m:t>
        </m:r>
      </m:oMath>
      <w:r>
        <w:rPr>
          <w:rFonts w:hint="eastAsia"/>
        </w:rPr>
        <w:t xml:space="preserve">（擦除时输出为</w:t>
      </w:r>
      <w:r>
        <w:t xml:space="preserve"> </w:t>
      </w:r>
      <m:oMath>
        <m:r>
          <m:t>e</m:t>
        </m:r>
      </m:oMath>
      <w:r>
        <w:rPr>
          <w:rFonts w:hint="eastAsia"/>
        </w:rPr>
        <w:t xml:space="preserve">）。试写出</w:t>
      </w:r>
      <w:r>
        <w:t xml:space="preserve"> </w:t>
      </w:r>
      <m:oMath>
        <m:r>
          <m:t>X</m:t>
        </m:r>
        <m:r>
          <m:rPr>
            <m:sty m:val="p"/>
          </m:rPr>
          <m:t>→</m:t>
        </m:r>
        <m:r>
          <m:t>Y</m:t>
        </m:r>
        <m:r>
          <m:rPr>
            <m:sty m:val="p"/>
          </m:rPr>
          <m:t>→</m:t>
        </m:r>
        <m:r>
          <m:t>Z</m:t>
        </m:r>
      </m:oMath>
      <w:r>
        <w:t xml:space="preserve"> </w:t>
      </w:r>
      <w:r>
        <w:rPr>
          <w:rFonts w:hint="eastAsia"/>
        </w:rPr>
        <w:t xml:space="preserve">的联合分布，计算</w:t>
      </w:r>
      <w:r>
        <w:t xml:space="preserve"> </w:t>
      </w:r>
      <m:oMath>
        <m:r>
          <m:t>I</m:t>
        </m:r>
        <m:d>
          <m:dPr>
            <m:begChr m:val="("/>
            <m:sepChr m:val=""/>
            <m:endChr m:val=")"/>
            <m:grow/>
          </m:dPr>
          <m:e>
            <m:r>
              <m:t>X</m:t>
            </m:r>
            <m:r>
              <m:rPr>
                <m:sty m:val="p"/>
              </m:rPr>
              <m:t>;</m:t>
            </m:r>
            <m:r>
              <m:t>Y</m:t>
            </m:r>
          </m:e>
        </m:d>
      </m:oMath>
      <w:r>
        <w:t xml:space="preserve"> </w:t>
      </w:r>
      <w:r>
        <w:rPr>
          <w:rFonts w:hint="eastAsia"/>
        </w:rPr>
        <w:t xml:space="preserve">和</w:t>
      </w:r>
      <w:r>
        <w:t xml:space="preserve"> </w:t>
      </w:r>
      <m:oMath>
        <m:r>
          <m:t>I</m:t>
        </m:r>
        <m:d>
          <m:dPr>
            <m:begChr m:val="("/>
            <m:sepChr m:val=""/>
            <m:endChr m:val=")"/>
            <m:grow/>
          </m:dPr>
          <m:e>
            <m:r>
              <m:t>X</m:t>
            </m:r>
            <m:r>
              <m:rPr>
                <m:sty m:val="p"/>
              </m:rPr>
              <m:t>;</m:t>
            </m:r>
            <m:r>
              <m:t>Z</m:t>
            </m:r>
          </m:e>
        </m:d>
      </m:oMath>
      <w:r>
        <w:rPr>
          <w:rFonts w:hint="eastAsia"/>
        </w:rPr>
        <w:t xml:space="preserve">，并验证</w:t>
      </w:r>
      <w:r>
        <w:t xml:space="preserve"> DPI </w:t>
      </w:r>
      <w:r>
        <w:rPr>
          <w:rFonts w:hint="eastAsia"/>
        </w:rPr>
        <w:t xml:space="preserve">成立。</w:t>
      </w:r>
    </w:p>
    <w:p>
      <w:pPr>
        <w:pStyle w:val="BodyText"/>
      </w:pPr>
      <w:r>
        <w:rPr>
          <w:rFonts w:hint="eastAsia"/>
          <w:i/>
          <w:iCs/>
        </w:rPr>
        <w:t xml:space="preserve">提示</w:t>
      </w:r>
      <w:r>
        <w:rPr>
          <w:rFonts w:hint="eastAsia"/>
        </w:rPr>
        <w:t xml:space="preserve">：先分别计算两信道在均匀输入下的互信息，再组合求总互信息。BEC</w:t>
      </w:r>
      <w:r>
        <w:t xml:space="preserve"> </w:t>
      </w:r>
      <w:r>
        <w:rPr>
          <w:rFonts w:hint="eastAsia"/>
        </w:rPr>
        <w:t xml:space="preserve">的信息不在此做完整推导，但读者可利用本章</w:t>
      </w:r>
      <w:r>
        <w:t xml:space="preserve"> 3.1–3.2 </w:t>
      </w:r>
      <w:r>
        <w:rPr>
          <w:rFonts w:hint="eastAsia"/>
        </w:rPr>
        <w:t xml:space="preserve">的方法或直接采用信息论公式</w:t>
      </w:r>
      <w:r>
        <w:t xml:space="preserve"> </w:t>
      </w:r>
      <m:oMath>
        <m:r>
          <m:t>I</m:t>
        </m:r>
        <m:r>
          <m:rPr>
            <m:sty m:val="p"/>
          </m:rPr>
          <m:t>=</m:t>
        </m:r>
        <m:r>
          <m:t>1</m:t>
        </m:r>
        <m:r>
          <m:rPr>
            <m:sty m:val="p"/>
          </m:rPr>
          <m:t>−</m:t>
        </m:r>
        <m:r>
          <m:t>ϵ</m:t>
        </m:r>
      </m:oMath>
      <w:r>
        <w:rPr>
          <w:rFonts w:hint="eastAsia"/>
        </w:rPr>
        <w:t xml:space="preserve">（均匀输入下，BEC</w:t>
      </w:r>
      <w:r>
        <w:t xml:space="preserve"> </w:t>
      </w:r>
      <w:r>
        <w:rPr>
          <w:rFonts w:hint="eastAsia"/>
        </w:rPr>
        <w:t xml:space="preserve">容量为</w:t>
      </w:r>
      <w:r>
        <w:t xml:space="preserve"> </w:t>
      </w:r>
      <m:oMath>
        <m:r>
          <m:t>1</m:t>
        </m:r>
        <m:r>
          <m:rPr>
            <m:sty m:val="p"/>
          </m:rPr>
          <m:t>−</m:t>
        </m:r>
        <m:r>
          <m:t>ϵ</m:t>
        </m:r>
      </m:oMath>
      <w:r>
        <w:t xml:space="preserve"> </w:t>
      </w:r>
      <w:r>
        <w:rPr>
          <w:rFonts w:hint="eastAsia"/>
        </w:rPr>
        <w:t xml:space="preserve">比特）。</w:t>
      </w:r>
    </w:p>
    <w:p>
      <w:pPr>
        <w:pStyle w:val="BodyText"/>
      </w:pPr>
      <w:r>
        <w:rPr>
          <w:rFonts w:hint="eastAsia"/>
          <w:i/>
          <w:iCs/>
        </w:rPr>
        <w:t xml:space="preserve">参考结果</w:t>
      </w:r>
      <w:r>
        <w:rPr>
          <w:rFonts w:hint="eastAsia"/>
        </w:rPr>
        <w:t xml:space="preserve">：</w:t>
      </w:r>
      <m:oMath>
        <m:r>
          <m:t>I</m:t>
        </m:r>
        <m:d>
          <m:dPr>
            <m:begChr m:val="("/>
            <m:sepChr m:val=""/>
            <m:endChr m:val=")"/>
            <m:grow/>
          </m:dPr>
          <m:e>
            <m:r>
              <m:t>X</m:t>
            </m:r>
            <m:r>
              <m:rPr>
                <m:sty m:val="p"/>
              </m:rPr>
              <m:t>;</m:t>
            </m:r>
            <m:r>
              <m:t>Y</m:t>
            </m:r>
          </m:e>
        </m:d>
        <m:r>
          <m:rPr>
            <m:sty m:val="p"/>
          </m:rPr>
          <m:t>≈</m:t>
        </m:r>
        <m:r>
          <m:t>0.713</m:t>
        </m:r>
      </m:oMath>
      <w:r>
        <w:t xml:space="preserve"> </w:t>
      </w:r>
      <w:r>
        <w:rPr>
          <w:rFonts w:hint="eastAsia"/>
        </w:rPr>
        <w:t xml:space="preserve">比特（BSC(0.05)），级联后等效为</w:t>
      </w:r>
      <w:r>
        <w:t xml:space="preserve"> BSC </w:t>
      </w:r>
      <w:r>
        <w:rPr>
          <w:rFonts w:hint="eastAsia"/>
        </w:rPr>
        <w:t xml:space="preserve">与</w:t>
      </w:r>
      <w:r>
        <w:t xml:space="preserve"> BEC </w:t>
      </w:r>
      <w:r>
        <w:rPr>
          <w:rFonts w:hint="eastAsia"/>
        </w:rPr>
        <w:t xml:space="preserve">的复合，</w:t>
      </w:r>
      <m:oMath>
        <m:r>
          <m:t>I</m:t>
        </m:r>
        <m:d>
          <m:dPr>
            <m:begChr m:val="("/>
            <m:sepChr m:val=""/>
            <m:endChr m:val=")"/>
            <m:grow/>
          </m:dPr>
          <m:e>
            <m:r>
              <m:t>X</m:t>
            </m:r>
            <m:r>
              <m:rPr>
                <m:sty m:val="p"/>
              </m:rPr>
              <m:t>;</m:t>
            </m:r>
            <m:r>
              <m:t>Z</m:t>
            </m:r>
          </m:e>
        </m:d>
        <m:r>
          <m:rPr>
            <m:sty m:val="p"/>
          </m:rPr>
          <m:t>≈</m:t>
        </m:r>
        <m:r>
          <m:t>0.642</m:t>
        </m:r>
      </m:oMath>
      <w:r>
        <w:t xml:space="preserve"> </w:t>
      </w:r>
      <w:r>
        <w:rPr>
          <w:rFonts w:hint="eastAsia"/>
        </w:rPr>
        <w:t xml:space="preserve">比特，明显小于前者。</w:t>
      </w:r>
    </w:p>
    <w:p>
      <w:pPr>
        <w:pStyle w:val="BodyText"/>
      </w:pPr>
      <w:r>
        <w:rPr>
          <w:rFonts w:hint="eastAsia"/>
          <w:b/>
          <w:bCs/>
        </w:rPr>
        <w:t xml:space="preserve">习题</w:t>
      </w:r>
      <w:r>
        <w:rPr>
          <w:b/>
          <w:bCs/>
        </w:rPr>
        <w:t xml:space="preserve"> 3.3.3</w:t>
      </w:r>
      <w:r>
        <w:rPr>
          <w:rFonts w:hint="eastAsia"/>
        </w:rPr>
        <w:t xml:space="preserve">（直觉思考）</w:t>
      </w:r>
      <w:r>
        <w:t xml:space="preserve"> </w:t>
      </w:r>
      <w:r>
        <w:rPr>
          <w:rFonts w:hint="eastAsia"/>
        </w:rPr>
        <w:t xml:space="preserve">请用一两句话解释：若违反</w:t>
      </w:r>
      <w:r>
        <w:t xml:space="preserve"> </w:t>
      </w:r>
      <w:r>
        <w:rPr>
          <w:rFonts w:hint="eastAsia"/>
        </w:rPr>
        <w:t xml:space="preserve">DPI（即对某条</w:t>
      </w:r>
      <w:r>
        <w:t xml:space="preserve"> Markov </w:t>
      </w:r>
      <w:r>
        <w:rPr>
          <w:rFonts w:hint="eastAsia"/>
        </w:rPr>
        <w:t xml:space="preserve">链有</w:t>
      </w:r>
      <w:r>
        <w:t xml:space="preserve"> </w:t>
      </w:r>
      <m:oMath>
        <m:r>
          <m:t>I</m:t>
        </m:r>
        <m:d>
          <m:dPr>
            <m:begChr m:val="("/>
            <m:sepChr m:val=""/>
            <m:endChr m:val=")"/>
            <m:grow/>
          </m:dPr>
          <m:e>
            <m:r>
              <m:t>X</m:t>
            </m:r>
            <m:r>
              <m:rPr>
                <m:sty m:val="p"/>
              </m:rPr>
              <m:t>;</m:t>
            </m:r>
            <m:r>
              <m:t>Z</m:t>
            </m:r>
          </m:e>
        </m:d>
        <m:r>
          <m:rPr>
            <m:sty m:val="p"/>
          </m:rPr>
          <m:t>&gt;</m:t>
        </m:r>
        <m:r>
          <m:t>I</m:t>
        </m:r>
        <m:d>
          <m:dPr>
            <m:begChr m:val="("/>
            <m:sepChr m:val=""/>
            <m:endChr m:val=")"/>
            <m:grow/>
          </m:dPr>
          <m:e>
            <m:r>
              <m:t>X</m:t>
            </m:r>
            <m:r>
              <m:rPr>
                <m:sty m:val="p"/>
              </m:rPr>
              <m:t>;</m:t>
            </m:r>
            <m:r>
              <m:t>Y</m:t>
            </m:r>
          </m:e>
        </m:d>
      </m:oMath>
      <w:r>
        <w:rPr>
          <w:rFonts w:hint="eastAsia"/>
        </w:rPr>
        <w:t xml:space="preserve">），将在通信系统中导致什么荒谬后果？</w:t>
      </w:r>
    </w:p>
    <w:p>
      <w:pPr>
        <w:pStyle w:val="BodyText"/>
      </w:pPr>
      <w:r>
        <w:rPr>
          <w:rFonts w:hint="eastAsia"/>
          <w:i/>
          <w:iCs/>
        </w:rPr>
        <w:t xml:space="preserve">简答</w:t>
      </w:r>
      <w:r>
        <w:rPr>
          <w:rFonts w:hint="eastAsia"/>
        </w:rPr>
        <w:t xml:space="preserve">：若接收机可以通过处理从信号中凭空创造信息，那么即使信道容量有限，也可以通过反复后处理使互信息任意增大，从而超越信道容量的可靠传输极限，这违反了信道编码逆定理，因而物理上不可能。</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数据处理不等式（DPI）是信息论中最简洁又最深远的守恒律之一：在</w:t>
      </w:r>
      <w:r>
        <w:t xml:space="preserve"> </w:t>
      </w:r>
      <m:oMath>
        <m:r>
          <m:t>X</m:t>
        </m:r>
        <m:r>
          <m:rPr>
            <m:sty m:val="p"/>
          </m:rPr>
          <m:t>→</m:t>
        </m:r>
        <m:r>
          <m:t>Y</m:t>
        </m:r>
        <m:r>
          <m:rPr>
            <m:sty m:val="p"/>
          </m:rPr>
          <m:t>→</m:t>
        </m:r>
        <m:r>
          <m:t>Z</m:t>
        </m:r>
      </m:oMath>
      <w:r>
        <w:t xml:space="preserve"> </w:t>
      </w:r>
      <w:r>
        <w:rPr>
          <w:rFonts w:hint="eastAsia"/>
        </w:rPr>
        <w:t xml:space="preserve">的</w:t>
      </w:r>
      <w:r>
        <w:t xml:space="preserve"> Markov </w:t>
      </w:r>
      <w:r>
        <w:rPr>
          <w:rFonts w:hint="eastAsia"/>
        </w:rPr>
        <w:t xml:space="preserve">假设下，</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。其证明只用到了互信息链式法则与条件互信息的非负性，两行即告完成。DPI</w:t>
      </w:r>
      <w:r>
        <w:t xml:space="preserve"> </w:t>
      </w:r>
      <w:r>
        <w:rPr>
          <w:rFonts w:hint="eastAsia"/>
        </w:rPr>
        <w:t xml:space="preserve">告诉我们：信息不可能在无外部干预的处理中凭空增长，只能保持或衰减。当其等号成立时，处理相当于提取充分统计量，实现了无损信息压缩。在工程上，它解释了为何后续信号处理无法弥补前置环节的信息损失；在机器学习中，它奠定了信息瓶颈理论的基础，规定了神经网络深层表示的信息单调性。DPI</w:t>
      </w:r>
      <w:r>
        <w:t xml:space="preserve"> </w:t>
      </w:r>
      <w:r>
        <w:rPr>
          <w:rFonts w:hint="eastAsia"/>
        </w:rPr>
        <w:t xml:space="preserve">与下一节的</w:t>
      </w:r>
      <w:r>
        <w:t xml:space="preserve"> Fano </w:t>
      </w:r>
      <w:r>
        <w:rPr>
          <w:rFonts w:hint="eastAsia"/>
        </w:rPr>
        <w:t xml:space="preserve">不等式联手，构成整个信息论逆定理的理论支柱。</w:t>
      </w:r>
    </w:p>
    <w:p>
      <w:pPr>
        <w:pStyle w:val="BodyText"/>
      </w:pPr>
      <w:r>
        <w:rPr>
          <w:rFonts w:hint="eastAsia"/>
          <w:b/>
          <w:bCs/>
        </w:rPr>
        <w:t xml:space="preserve">延伸阅读</w:t>
      </w:r>
      <w:r>
        <w:t xml:space="preserve"> </w:t>
      </w:r>
      <w:r>
        <w:t xml:space="preserve">Cover &amp; Thomas </w:t>
      </w:r>
      <w:r>
        <w:rPr>
          <w:rFonts w:hint="eastAsia"/>
        </w:rPr>
        <w:t xml:space="preserve">第</w:t>
      </w:r>
      <w:r>
        <w:t xml:space="preserve"> 2 </w:t>
      </w:r>
      <w:r>
        <w:rPr>
          <w:rFonts w:hint="eastAsia"/>
        </w:rPr>
        <w:t xml:space="preserve">章系统阐述了</w:t>
      </w:r>
      <w:r>
        <w:t xml:space="preserve"> DPI </w:t>
      </w:r>
      <w:r>
        <w:rPr>
          <w:rFonts w:hint="eastAsia"/>
        </w:rPr>
        <w:t xml:space="preserve">及其证明；MacKay</w:t>
      </w:r>
      <w:r>
        <w:t xml:space="preserve"> </w:t>
      </w:r>
      <w:r>
        <w:rPr>
          <w:rFonts w:hint="eastAsia"/>
        </w:rPr>
        <w:t xml:space="preserve">在第</w:t>
      </w:r>
      <w:r>
        <w:t xml:space="preserve"> 2 </w:t>
      </w:r>
      <w:r>
        <w:rPr>
          <w:rFonts w:hint="eastAsia"/>
        </w:rPr>
        <w:t xml:space="preserve">和第</w:t>
      </w:r>
      <w:r>
        <w:t xml:space="preserve"> 16 </w:t>
      </w:r>
      <w:r>
        <w:rPr>
          <w:rFonts w:hint="eastAsia"/>
        </w:rPr>
        <w:t xml:space="preserve">章用</w:t>
      </w:r>
      <w:r>
        <w:t xml:space="preserve"> DPI </w:t>
      </w:r>
      <w:r>
        <w:rPr>
          <w:rFonts w:hint="eastAsia"/>
        </w:rPr>
        <w:t xml:space="preserve">解释通信与推理中的信息流；Csiszár–Körner</w:t>
      </w:r>
      <w:r>
        <w:t xml:space="preserve"> </w:t>
      </w:r>
      <w:r>
        <w:rPr>
          <w:rFonts w:hint="eastAsia"/>
        </w:rPr>
        <w:t xml:space="preserve">将</w:t>
      </w:r>
      <w:r>
        <w:t xml:space="preserve"> DPI </w:t>
      </w:r>
      <w:r>
        <w:rPr>
          <w:rFonts w:hint="eastAsia"/>
        </w:rPr>
        <w:t xml:space="preserve">推广至任意散度并讨论了强数据处理不等式；Polyanskiy–Wu</w:t>
      </w:r>
      <w:r>
        <w:t xml:space="preserve"> </w:t>
      </w:r>
      <w:r>
        <w:rPr>
          <w:rFonts w:hint="eastAsia"/>
        </w:rPr>
        <w:t xml:space="preserve">在信道编码逆定理中展示了</w:t>
      </w:r>
      <w:r>
        <w:t xml:space="preserve"> DPI </w:t>
      </w:r>
      <w:r>
        <w:rPr>
          <w:rFonts w:hint="eastAsia"/>
        </w:rPr>
        <w:t xml:space="preserve">与</w:t>
      </w:r>
      <w:r>
        <w:t xml:space="preserve"> Fano </w:t>
      </w:r>
      <w:r>
        <w:rPr>
          <w:rFonts w:hint="eastAsia"/>
        </w:rPr>
        <w:t xml:space="preserve">联合使用的标准范式。</w:t>
      </w:r>
    </w:p>
    <w:bookmarkEnd w:id="70"/>
    <w:bookmarkStart w:id="71" w:name="fano-不等式"/>
    <w:p>
      <w:pPr>
        <w:pStyle w:val="Heading3"/>
      </w:pPr>
      <w:r>
        <w:t xml:space="preserve">3.4 Fano </w:t>
      </w:r>
      <w:r>
        <w:rPr>
          <w:rFonts w:hint="eastAsia"/>
        </w:rPr>
        <w:t xml:space="preserve">不等式</w:t>
      </w:r>
      <w:r>
        <w:t xml:space="preserve"> ★</w:t>
      </w:r>
    </w:p>
    <w:p>
      <w:pPr>
        <w:pStyle w:val="FirstParagraph"/>
      </w:pPr>
      <w:r>
        <w:rPr>
          <w:rFonts w:hint="eastAsia"/>
          <w:b/>
          <w:bCs/>
        </w:rPr>
        <w:t xml:space="preserve">前置依赖</w:t>
      </w:r>
      <w:r>
        <w:t xml:space="preserve">　</w:t>
      </w:r>
      <w:r>
        <w:rPr>
          <w:rFonts w:hint="eastAsia"/>
        </w:rPr>
        <w:t xml:space="preserve">本节需要第</w:t>
      </w:r>
      <w:r>
        <w:t xml:space="preserve"> 2 </w:t>
      </w:r>
      <w:r>
        <w:rPr>
          <w:rFonts w:hint="eastAsia"/>
        </w:rPr>
        <w:t xml:space="preserve">章建立的熵、联合熵、条件熵及链式法则，以及《博弈论数学基础》第</w:t>
      </w:r>
      <w:r>
        <w:t xml:space="preserve"> 12 </w:t>
      </w:r>
      <w:r>
        <w:rPr>
          <w:rFonts w:hint="eastAsia"/>
        </w:rPr>
        <w:t xml:space="preserve">章的期望与</w:t>
      </w:r>
      <w:r>
        <w:t xml:space="preserve"> Jensen </w:t>
      </w:r>
      <w:r>
        <w:rPr>
          <w:rFonts w:hint="eastAsia"/>
        </w:rPr>
        <w:t xml:space="preserve">不等式（</w:t>
      </w:r>
      <w:r>
        <w:rPr>
          <w:rFonts w:hint="eastAsia"/>
        </w:rPr>
        <w:t xml:space="preserve">）。Fano</w:t>
      </w:r>
      <w:r>
        <w:t xml:space="preserve"> </w:t>
      </w:r>
      <w:r>
        <w:rPr>
          <w:rFonts w:hint="eastAsia"/>
        </w:rPr>
        <w:t xml:space="preserve">不等式本质上是一个利用条件熵控制估计错误概率的界，它不依赖信道或源的具体模型，因而成为信息论中最通用的下界工具之一。</w:t>
      </w:r>
    </w:p>
    <w:p>
      <w:pPr>
        <w:pStyle w:val="BodyText"/>
      </w:pPr>
      <w:r>
        <w:rPr>
          <w:rFonts w:hint="eastAsia"/>
          <w:b/>
          <w:bCs/>
        </w:rPr>
        <w:t xml:space="preserve">动机</w:t>
      </w:r>
      <w:r>
        <w:t xml:space="preserve">　</w:t>
      </w:r>
      <w:r>
        <w:rPr>
          <w:rFonts w:hint="eastAsia"/>
        </w:rPr>
        <w:t xml:space="preserve">第</w:t>
      </w:r>
      <w:r>
        <w:t xml:space="preserve"> 3.3 </w:t>
      </w:r>
      <w:r>
        <w:rPr>
          <w:rFonts w:hint="eastAsia"/>
        </w:rPr>
        <w:t xml:space="preserve">节的数据处理不等式（DPI）告诉我们：对观测</w:t>
      </w:r>
      <w:r>
        <w:t xml:space="preserve"> </w:t>
      </w:r>
      <m:oMath>
        <m:r>
          <m:t>Y</m:t>
        </m:r>
      </m:oMath>
      <w:r>
        <w:t xml:space="preserve"> </w:t>
      </w:r>
      <w:r>
        <w:rPr>
          <w:rFonts w:hint="eastAsia"/>
        </w:rPr>
        <w:t xml:space="preserve">的任何后处理都不会增加关于</w:t>
      </w:r>
      <w:r>
        <w:t xml:space="preserve"> </w:t>
      </w:r>
      <m:oMath>
        <m:r>
          <m:t>X</m:t>
        </m:r>
      </m:oMath>
      <w:r>
        <w:t xml:space="preserve"> </w:t>
      </w:r>
      <w:r>
        <w:rPr>
          <w:rFonts w:hint="eastAsia"/>
        </w:rPr>
        <w:t xml:space="preserve">的互信息，信息流经处理只会衰减。本节转向对偶问题：若观测</w:t>
      </w:r>
      <w:r>
        <w:t xml:space="preserve"> </w:t>
      </w:r>
      <m:oMath>
        <m:r>
          <m:t>Y</m:t>
        </m:r>
      </m:oMath>
      <w:r>
        <w:t xml:space="preserve"> </w:t>
      </w:r>
      <w:r>
        <w:rPr>
          <w:rFonts w:hint="eastAsia"/>
        </w:rPr>
        <w:t xml:space="preserve">本身关于</w:t>
      </w:r>
      <w:r>
        <w:t xml:space="preserve"> </w:t>
      </w:r>
      <m:oMath>
        <m:r>
          <m:t>X</m:t>
        </m:r>
      </m:oMath>
      <w:r>
        <w:t xml:space="preserve"> </w:t>
      </w:r>
      <w:r>
        <w:rPr>
          <w:rFonts w:hint="eastAsia"/>
        </w:rPr>
        <w:t xml:space="preserve">的互信息</w:t>
      </w:r>
      <w:r>
        <w:t xml:space="preserve"> </w:t>
      </w:r>
      <m:oMath>
        <m:r>
          <m:t>I</m:t>
        </m:r>
        <m:d>
          <m:dPr>
            <m:begChr m:val="("/>
            <m:sepChr m:val=""/>
            <m:endChr m:val=")"/>
            <m:grow/>
          </m:dPr>
          <m:e>
            <m:r>
              <m:t>X</m:t>
            </m:r>
            <m:r>
              <m:rPr>
                <m:sty m:val="p"/>
              </m:rPr>
              <m:t>;</m:t>
            </m:r>
            <m:r>
              <m:t>Y</m:t>
            </m:r>
          </m:e>
        </m:d>
      </m:oMath>
      <w:r>
        <w:t xml:space="preserve"> </w:t>
      </w:r>
      <w:r>
        <w:rPr>
          <w:rFonts w:hint="eastAsia"/>
        </w:rPr>
        <w:t xml:space="preserve">本就有限，那么无论采用多么精巧的推断策略，错误概率是否必然存在一个无法逾越的下界？Fano</w:t>
      </w:r>
      <w:r>
        <w:t xml:space="preserve"> </w:t>
      </w:r>
      <w:r>
        <w:rPr>
          <w:rFonts w:hint="eastAsia"/>
        </w:rPr>
        <w:t xml:space="preserve">不等式正是这一直觉的精确量化。考虑一个在信息传输与机器学习中反复出现的基本场景：我们想从一个观测</w:t>
      </w:r>
      <w:r>
        <w:t xml:space="preserve"> </w:t>
      </w:r>
      <m:oMath>
        <m:r>
          <m:t>Y</m:t>
        </m:r>
      </m:oMath>
      <w:r>
        <w:t xml:space="preserve"> </w:t>
      </w:r>
      <w:r>
        <w:rPr>
          <w:rFonts w:hint="eastAsia"/>
        </w:rPr>
        <w:t xml:space="preserve">中推断某个未知的离散随机变量</w:t>
      </w:r>
      <w:r>
        <w:t xml:space="preserve"> </w:t>
      </w:r>
      <m:oMath>
        <m:r>
          <m:t>X</m:t>
        </m:r>
      </m:oMath>
      <w:r>
        <w:rPr>
          <w:rFonts w:hint="eastAsia"/>
        </w:rPr>
        <w:t xml:space="preserve">，其估计量</w:t>
      </w:r>
      <w:r>
        <w:t xml:space="preserve"> </w:t>
      </w:r>
      <m:oMath>
        <m:acc>
          <m:accPr>
            <m:chr m:val="̂"/>
          </m:accPr>
          <m:e>
            <m:r>
              <m:t>X</m:t>
            </m:r>
          </m:e>
        </m:acc>
        <m:r>
          <m:rPr>
            <m:sty m:val="p"/>
          </m:rPr>
          <m:t>=</m:t>
        </m:r>
        <m:r>
          <m:t>g</m:t>
        </m:r>
        <m:d>
          <m:dPr>
            <m:begChr m:val="("/>
            <m:sepChr m:val=""/>
            <m:endChr m:val=")"/>
            <m:grow/>
          </m:dPr>
          <m:e>
            <m:r>
              <m:t>Y</m:t>
            </m:r>
          </m:e>
        </m:d>
      </m:oMath>
      <w:r>
        <w:t xml:space="preserve"> </w:t>
      </w:r>
      <w:r>
        <w:rPr>
          <w:rFonts w:hint="eastAsia"/>
        </w:rPr>
        <w:t xml:space="preserve">是</w:t>
      </w:r>
      <w:r>
        <w:t xml:space="preserve"> </w:t>
      </w:r>
      <m:oMath>
        <m:r>
          <m:t>Y</m:t>
        </m:r>
      </m:oMath>
      <w:r>
        <w:t xml:space="preserve"> </w:t>
      </w:r>
      <w:r>
        <w:rPr>
          <w:rFonts w:hint="eastAsia"/>
        </w:rPr>
        <w:t xml:space="preserve">的函数。在没有噪声的理想世界中，</w:t>
      </w:r>
      <m:oMath>
        <m:r>
          <m:t>X</m:t>
        </m:r>
      </m:oMath>
      <w:r>
        <w:t xml:space="preserve"> </w:t>
      </w:r>
      <w:r>
        <w:rPr>
          <w:rFonts w:hint="eastAsia"/>
        </w:rPr>
        <w:t xml:space="preserve">完全由</w:t>
      </w:r>
      <w:r>
        <w:t xml:space="preserve"> </w:t>
      </w:r>
      <m:oMath>
        <m:r>
          <m:t>Y</m:t>
        </m:r>
      </m:oMath>
      <w:r>
        <w:t xml:space="preserve"> </w:t>
      </w:r>
      <w:r>
        <w:rPr>
          <w:rFonts w:hint="eastAsia"/>
        </w:rPr>
        <w:t xml:space="preserve">决定，此时</w:t>
      </w:r>
      <w:r>
        <w:t xml:space="preserve"> </w:t>
      </w:r>
      <m:oMath>
        <m:r>
          <m:t>H</m:t>
        </m:r>
        <m:d>
          <m:dPr>
            <m:begChr m:val="("/>
            <m:sepChr m:val=""/>
            <m:endChr m:val=")"/>
            <m:grow/>
          </m:dPr>
          <m:e>
            <m:r>
              <m:t>X</m:t>
            </m:r>
            <m:r>
              <m:rPr>
                <m:sty m:val="p"/>
              </m:rPr>
              <m:t>∣</m:t>
            </m:r>
            <m:r>
              <m:t>Y</m:t>
            </m:r>
          </m:e>
        </m:d>
        <m:r>
          <m:rPr>
            <m:sty m:val="p"/>
          </m:rPr>
          <m:t>=</m:t>
        </m:r>
        <m:r>
          <m:t>0</m:t>
        </m:r>
      </m:oMath>
      <w:r>
        <w:rPr>
          <w:rFonts w:hint="eastAsia"/>
        </w:rPr>
        <w:t xml:space="preserve">，我们可以做到零错误。但在真实世界中，观测只提供关于</w:t>
      </w:r>
      <w:r>
        <w:t xml:space="preserve"> </w:t>
      </w:r>
      <m:oMath>
        <m:r>
          <m:t>X</m:t>
        </m:r>
      </m:oMath>
      <w:r>
        <w:t xml:space="preserve"> </w:t>
      </w:r>
      <w:r>
        <w:rPr>
          <w:rFonts w:hint="eastAsia"/>
        </w:rPr>
        <w:t xml:space="preserve">的部分信息，条件熵</w:t>
      </w:r>
      <w:r>
        <w:t xml:space="preserve"> </w:t>
      </w:r>
      <m:oMath>
        <m:r>
          <m:t>H</m:t>
        </m:r>
        <m:d>
          <m:dPr>
            <m:begChr m:val="("/>
            <m:sepChr m:val=""/>
            <m:endChr m:val=")"/>
            <m:grow/>
          </m:dPr>
          <m:e>
            <m:r>
              <m:t>X</m:t>
            </m:r>
            <m:r>
              <m:rPr>
                <m:sty m:val="p"/>
              </m:rPr>
              <m:t>∣</m:t>
            </m:r>
            <m:r>
              <m:t>Y</m:t>
            </m:r>
          </m:e>
        </m:d>
      </m:oMath>
      <w:r>
        <w:t xml:space="preserve"> </w:t>
      </w:r>
      <w:r>
        <w:rPr>
          <w:rFonts w:hint="eastAsia"/>
        </w:rPr>
        <w:t xml:space="preserve">度量了已知</w:t>
      </w:r>
      <w:r>
        <w:t xml:space="preserve"> </w:t>
      </w:r>
      <m:oMath>
        <m:r>
          <m:t>Y</m:t>
        </m:r>
      </m:oMath>
      <w:r>
        <w:t xml:space="preserve"> </w:t>
      </w:r>
      <w:r>
        <w:rPr>
          <w:rFonts w:hint="eastAsia"/>
        </w:rPr>
        <w:t xml:space="preserve">后</w:t>
      </w:r>
      <w:r>
        <w:t xml:space="preserve"> </w:t>
      </w:r>
      <m:oMath>
        <m:r>
          <m:t>X</m:t>
        </m:r>
      </m:oMath>
      <w:r>
        <w:t xml:space="preserve"> </w:t>
      </w:r>
      <w:r>
        <w:rPr>
          <w:rFonts w:hint="eastAsia"/>
        </w:rPr>
        <w:t xml:space="preserve">仍残留的平均不确定性。直觉告诉我们：残留的不确定性越大，犯错的概率</w:t>
      </w:r>
      <w:r>
        <w:t xml:space="preserve"> </w:t>
      </w:r>
      <m:oMath>
        <m:sSub>
          <m:e>
            <m:r>
              <m:t>P</m:t>
            </m:r>
          </m:e>
          <m:sub>
            <m:r>
              <m:t>e</m:t>
            </m:r>
          </m:sub>
        </m:sSub>
        <m:r>
          <m:rPr>
            <m:sty m:val="p"/>
          </m:rPr>
          <m:t>=</m:t>
        </m:r>
        <m:r>
          <m:rPr>
            <m:sty m:val="p"/>
          </m:rPr>
          <m:t>Pr</m:t>
        </m:r>
        <m:d>
          <m:dPr>
            <m:begChr m:val="["/>
            <m:sepChr m:val=""/>
            <m:endChr m:val="]"/>
            <m:grow/>
          </m:dPr>
          <m:e>
            <m:acc>
              <m:accPr>
                <m:chr m:val="̂"/>
              </m:accPr>
              <m:e>
                <m:r>
                  <m:t>X</m:t>
                </m:r>
              </m:e>
            </m:acc>
            <m:r>
              <m:rPr>
                <m:sty m:val="p"/>
              </m:rPr>
              <m:t>≠</m:t>
            </m:r>
            <m:r>
              <m:t>X</m:t>
            </m:r>
          </m:e>
        </m:d>
      </m:oMath>
      <w:r>
        <w:t xml:space="preserve"> </w:t>
      </w:r>
      <w:r>
        <w:rPr>
          <w:rFonts w:hint="eastAsia"/>
        </w:rPr>
        <w:t xml:space="preserve">就越高。Fano</w:t>
      </w:r>
      <w:r>
        <w:t xml:space="preserve"> </w:t>
      </w:r>
      <w:r>
        <w:rPr>
          <w:rFonts w:hint="eastAsia"/>
        </w:rPr>
        <w:t xml:space="preserve">不等式把这一直觉精确化为一组显式的不等式，将</w:t>
      </w:r>
      <w:r>
        <w:t xml:space="preserve"> </w:t>
      </w:r>
      <m:oMath>
        <m:sSub>
          <m:e>
            <m:r>
              <m:t>P</m:t>
            </m:r>
          </m:e>
          <m:sub>
            <m:r>
              <m:t>e</m:t>
            </m:r>
          </m:sub>
        </m:sSub>
      </m:oMath>
      <w:r>
        <w:t xml:space="preserve"> </w:t>
      </w:r>
      <w:r>
        <w:rPr>
          <w:rFonts w:hint="eastAsia"/>
        </w:rPr>
        <w:t xml:space="preserve">的下界用</w:t>
      </w:r>
      <w:r>
        <w:t xml:space="preserve"> </w:t>
      </w:r>
      <m:oMath>
        <m:r>
          <m:t>H</m:t>
        </m:r>
        <m:d>
          <m:dPr>
            <m:begChr m:val="("/>
            <m:sepChr m:val=""/>
            <m:endChr m:val=")"/>
            <m:grow/>
          </m:dPr>
          <m:e>
            <m:r>
              <m:t>X</m:t>
            </m:r>
            <m:r>
              <m:rPr>
                <m:sty m:val="p"/>
              </m:rPr>
              <m:t>∣</m:t>
            </m:r>
            <m:r>
              <m:t>Y</m:t>
            </m:r>
          </m:e>
        </m:d>
      </m:oMath>
      <w:r>
        <w:t xml:space="preserve"> </w:t>
      </w:r>
      <w:r>
        <w:rPr>
          <w:rFonts w:hint="eastAsia"/>
        </w:rPr>
        <w:t xml:space="preserve">和</w:t>
      </w:r>
      <w:r>
        <w:t xml:space="preserve"> </w:t>
      </w:r>
      <m:oMath>
        <m:r>
          <m:t>X</m:t>
        </m:r>
      </m:oMath>
      <w:r>
        <w:t xml:space="preserve"> </w:t>
      </w:r>
      <w:r>
        <w:rPr>
          <w:rFonts w:hint="eastAsia"/>
        </w:rPr>
        <w:t xml:space="preserve">的字母表大小表示出来。它是所有“信息不够就不可能可靠估计”论断的数学基石，直接支撑信道编码逆定理（第</w:t>
      </w:r>
      <w:r>
        <w:t xml:space="preserve"> 6 </w:t>
      </w:r>
      <w:r>
        <w:rPr>
          <w:rFonts w:hint="eastAsia"/>
        </w:rPr>
        <w:t xml:space="preserve">章）和统计学习中的贝叶斯错误率下界（第</w:t>
      </w:r>
      <w:r>
        <w:t xml:space="preserve"> 11 </w:t>
      </w:r>
      <w:r>
        <w:rPr>
          <w:rFonts w:hint="eastAsia"/>
        </w:rPr>
        <w:t xml:space="preserve">章）。</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：若</w:t>
      </w:r>
      <w:r>
        <w:t xml:space="preserve"> </w:t>
      </w:r>
      <m:oMath>
        <m:r>
          <m:t>Y</m:t>
        </m:r>
      </m:oMath>
      <w:r>
        <w:t xml:space="preserve"> </w:t>
      </w:r>
      <w:r>
        <w:rPr>
          <w:rFonts w:hint="eastAsia"/>
        </w:rPr>
        <w:t xml:space="preserve">告诉我们关于</w:t>
      </w:r>
      <w:r>
        <w:t xml:space="preserve"> </w:t>
      </w:r>
      <m:oMath>
        <m:r>
          <m:t>X</m:t>
        </m:r>
      </m:oMath>
      <w:r>
        <w:t xml:space="preserve"> </w:t>
      </w:r>
      <w:r>
        <w:rPr>
          <w:rFonts w:hint="eastAsia"/>
        </w:rPr>
        <w:t xml:space="preserve">的信息有限，那么我们猜错</w:t>
      </w:r>
      <w:r>
        <w:t xml:space="preserve"> </w:t>
      </w:r>
      <m:oMath>
        <m:r>
          <m:t>X</m:t>
        </m:r>
      </m:oMath>
      <w:r>
        <w:t xml:space="preserve"> </w:t>
      </w:r>
      <w:r>
        <w:rPr>
          <w:rFonts w:hint="eastAsia"/>
        </w:rPr>
        <w:t xml:space="preserve">的机会至少与剩余的“平均谜题”成正比。极限情形：若</w:t>
      </w:r>
      <w:r>
        <w:t xml:space="preserve"> </w:t>
      </w:r>
      <m:oMath>
        <m:r>
          <m:t>H</m:t>
        </m:r>
        <m:d>
          <m:dPr>
            <m:begChr m:val="("/>
            <m:sepChr m:val=""/>
            <m:endChr m:val=")"/>
            <m:grow/>
          </m:dPr>
          <m:e>
            <m:r>
              <m:t>X</m:t>
            </m:r>
            <m:r>
              <m:rPr>
                <m:sty m:val="p"/>
              </m:rPr>
              <m:t>∣</m:t>
            </m:r>
            <m:r>
              <m:t>Y</m:t>
            </m:r>
          </m:e>
        </m:d>
      </m:oMath>
      <w:r>
        <w:t xml:space="preserve"> </w:t>
      </w:r>
      <w:r>
        <w:rPr>
          <w:rFonts w:hint="eastAsia"/>
        </w:rPr>
        <w:t xml:space="preserve">接近</w:t>
      </w:r>
      <w:r>
        <w:t xml:space="preserve"> </w:t>
      </w:r>
      <m:oMath>
        <m:r>
          <m:t>H</m:t>
        </m:r>
        <m:d>
          <m:dPr>
            <m:begChr m:val="("/>
            <m:sepChr m:val=""/>
            <m:endChr m:val=")"/>
            <m:grow/>
          </m:dPr>
          <m:e>
            <m:r>
              <m:t>X</m:t>
            </m:r>
          </m:e>
        </m:d>
      </m:oMath>
      <w:r>
        <w:rPr>
          <w:rFonts w:hint="eastAsia"/>
        </w:rPr>
        <w:t xml:space="preserve">（即</w:t>
      </w:r>
      <w:r>
        <w:t xml:space="preserve"> </w:t>
      </w:r>
      <m:oMath>
        <m:r>
          <m:t>Y</m:t>
        </m:r>
      </m:oMath>
      <w:r>
        <w:t xml:space="preserve"> </w:t>
      </w:r>
      <w:r>
        <w:rPr>
          <w:rFonts w:hint="eastAsia"/>
        </w:rPr>
        <w:t xml:space="preserve">几乎不提供信息），则任何估计器的错误概率至少接近随机猜测的水平。失效边界：Fano</w:t>
      </w:r>
      <w:r>
        <w:t xml:space="preserve"> </w:t>
      </w:r>
      <w:r>
        <w:rPr>
          <w:rFonts w:hint="eastAsia"/>
        </w:rPr>
        <w:t xml:space="preserve">界给出的是</w:t>
      </w:r>
      <w:r>
        <w:t xml:space="preserve"> </w:t>
      </w:r>
      <w:r>
        <w:rPr>
          <w:rFonts w:hint="eastAsia"/>
          <w:b/>
          <w:bCs/>
        </w:rPr>
        <w:t xml:space="preserve">下界</w:t>
      </w:r>
      <w:r>
        <w:rPr>
          <w:rFonts w:hint="eastAsia"/>
        </w:rPr>
        <w:t xml:space="preserve">，它不是紧界（即实际错误概率可能更高），并且它只使用条件熵这一汇总量，忽略了分布的细粒度结构；当</w:t>
      </w:r>
      <w:r>
        <w:t xml:space="preserve"> </w:t>
      </w:r>
      <m:oMath>
        <m:r>
          <m:t>X</m:t>
        </m:r>
      </m:oMath>
      <w:r>
        <w:t xml:space="preserve"> </w:t>
      </w:r>
      <w:r>
        <w:rPr>
          <w:rFonts w:hint="eastAsia"/>
        </w:rPr>
        <w:t xml:space="preserve">的分布极不均匀时，界可能非常松。虽然如此，它已足够推出许多深刻的负结果（逆定理）。</w:t>
      </w:r>
    </w:p>
    <w:p>
      <w:pPr>
        <w:pStyle w:val="BodyText"/>
      </w:pPr>
      <w:r>
        <w:rPr>
          <w:rFonts w:hint="eastAsia"/>
          <w:b/>
          <w:bCs/>
        </w:rPr>
        <w:t xml:space="preserve">定理</w:t>
      </w:r>
      <w:r>
        <w:rPr>
          <w:b/>
          <w:bCs/>
        </w:rPr>
        <w:t xml:space="preserve"> </w:t>
      </w:r>
      <w:r>
        <w:rPr>
          <w:rFonts w:hint="eastAsia"/>
          <w:b/>
          <w:bCs/>
        </w:rPr>
        <w:t xml:space="preserve">3.4.1（Fano</w:t>
      </w:r>
      <w:r>
        <w:rPr>
          <w:b/>
          <w:bCs/>
        </w:rPr>
        <w:t xml:space="preserve"> </w:t>
      </w:r>
      <w:r>
        <w:rPr>
          <w:rFonts w:hint="eastAsia"/>
          <w:b/>
          <w:bCs/>
        </w:rPr>
        <w:t xml:space="preserve">不等式）★</w:t>
      </w:r>
      <w:r>
        <w:t xml:space="preserve">　</w:t>
      </w:r>
      <w:r>
        <w:rPr>
          <w:rFonts w:hint="eastAsia"/>
        </w:rPr>
        <w:t xml:space="preserve">设</w:t>
      </w:r>
      <w:r>
        <w:t xml:space="preserve"> </w:t>
      </w:r>
      <m:oMath>
        <m:r>
          <m:t>X</m:t>
        </m:r>
      </m:oMath>
      <w:r>
        <w:t xml:space="preserve"> </w:t>
      </w:r>
      <w:r>
        <w:rPr>
          <w:rFonts w:hint="eastAsia"/>
        </w:rPr>
        <w:t xml:space="preserve">取自有穷字母表</w:t>
      </w:r>
      <w:r>
        <w:t xml:space="preserve"> </w:t>
      </w:r>
      <m:oMath>
        <m:r>
          <m:rPr>
            <m:sty m:val="p"/>
            <m:scr m:val="script"/>
          </m:rPr>
          <m:t>X</m:t>
        </m:r>
      </m:oMath>
      <w:r>
        <w:rPr>
          <w:rFonts w:hint="eastAsia"/>
        </w:rPr>
        <w:t xml:space="preserve">，</w:t>
      </w:r>
      <m:oMath>
        <m:acc>
          <m:accPr>
            <m:chr m:val="̂"/>
          </m:accPr>
          <m:e>
            <m:r>
              <m:t>X</m:t>
            </m:r>
          </m:e>
        </m:acc>
        <m:r>
          <m:rPr>
            <m:sty m:val="p"/>
          </m:rPr>
          <m:t>=</m:t>
        </m:r>
        <m:r>
          <m:t>g</m:t>
        </m:r>
        <m:d>
          <m:dPr>
            <m:begChr m:val="("/>
            <m:sepChr m:val=""/>
            <m:endChr m:val=")"/>
            <m:grow/>
          </m:dPr>
          <m:e>
            <m:r>
              <m:t>Y</m:t>
            </m:r>
          </m:e>
        </m:d>
      </m:oMath>
      <w:r>
        <w:t xml:space="preserve"> </w:t>
      </w:r>
      <w:r>
        <w:rPr>
          <w:rFonts w:hint="eastAsia"/>
        </w:rPr>
        <w:t xml:space="preserve">为从观测量</w:t>
      </w:r>
      <w:r>
        <w:t xml:space="preserve"> </w:t>
      </w:r>
      <m:oMath>
        <m:r>
          <m:t>Y</m:t>
        </m:r>
      </m:oMath>
      <w:r>
        <w:t xml:space="preserve"> </w:t>
      </w:r>
      <w:r>
        <w:rPr>
          <w:rFonts w:hint="eastAsia"/>
        </w:rPr>
        <w:t xml:space="preserve">对</w:t>
      </w:r>
      <w:r>
        <w:t xml:space="preserve"> </w:t>
      </w:r>
      <m:oMath>
        <m:r>
          <m:t>X</m:t>
        </m:r>
      </m:oMath>
      <w:r>
        <w:t xml:space="preserve"> </w:t>
      </w:r>
      <w:r>
        <w:rPr>
          <w:rFonts w:hint="eastAsia"/>
        </w:rPr>
        <w:t xml:space="preserve">的任一估计，定义错误概率</w:t>
      </w:r>
    </w:p>
    <w:p>
      <w:pPr>
        <w:pStyle w:val="BodyText"/>
      </w:pPr>
      <m:oMathPara>
        <m:oMathParaPr>
          <m:jc m:val="center"/>
        </m:oMathParaPr>
        <m:oMath>
          <m:sSub>
            <m:e>
              <m:r>
                <m:t>P</m:t>
              </m:r>
            </m:e>
            <m:sub>
              <m:r>
                <m:t>e</m:t>
              </m:r>
            </m:sub>
          </m:sSub>
          <m:r>
            <m:rPr>
              <m:sty m:val="p"/>
            </m:rPr>
            <m:t>=</m:t>
          </m:r>
          <m:r>
            <m:rPr>
              <m:sty m:val="p"/>
            </m:rPr>
            <m:t>Pr</m:t>
          </m:r>
          <m:d>
            <m:dPr>
              <m:begChr m:val="["/>
              <m:sepChr m:val=""/>
              <m:endChr m:val="]"/>
              <m:grow/>
            </m:dPr>
            <m:e>
              <m:acc>
                <m:accPr>
                  <m:chr m:val="̂"/>
                </m:accPr>
                <m:e>
                  <m:r>
                    <m:t>X</m:t>
                  </m:r>
                </m:e>
              </m:acc>
              <m:r>
                <m:rPr>
                  <m:sty m:val="p"/>
                </m:rPr>
                <m:t>≠</m:t>
              </m:r>
              <m:r>
                <m:t>X</m:t>
              </m:r>
            </m:e>
          </m:d>
          <m:r>
            <m:rPr>
              <m:sty m:val="p"/>
            </m:rPr>
            <m:t>.</m:t>
          </m:r>
        </m:oMath>
      </m:oMathPara>
    </w:p>
    <w:p>
      <w:pPr>
        <w:pStyle w:val="FirstParagraph"/>
      </w:pPr>
      <w:r>
        <w:rPr>
          <w:rFonts w:hint="eastAsia"/>
        </w:rPr>
        <w:t xml:space="preserve">则有</w:t>
      </w:r>
    </w:p>
    <w:p>
      <w:pPr>
        <w:pStyle w:val="BodyText"/>
      </w:pPr>
      <m:oMathPara>
        <m:oMathParaPr>
          <m:jc m:val="center"/>
        </m:oMathParaPr>
        <m:oMath>
          <m:r>
            <m:t>H</m:t>
          </m:r>
          <m:d>
            <m:dPr>
              <m:begChr m:val="("/>
              <m:sepChr m:val=""/>
              <m:endChr m:val=")"/>
              <m:grow/>
            </m:dPr>
            <m:e>
              <m:r>
                <m:t>X</m:t>
              </m:r>
              <m:r>
                <m:rPr>
                  <m:sty m:val="p"/>
                </m:rPr>
                <m:t>∣</m:t>
              </m:r>
              <m:r>
                <m:t>Y</m:t>
              </m:r>
            </m:e>
          </m:d>
          <m:r>
            <m:t> </m:t>
          </m:r>
          <m:r>
            <m:rPr>
              <m:sty m:val="p"/>
            </m:rPr>
            <m:t>≤</m:t>
          </m:r>
          <m:r>
            <m:t> </m:t>
          </m:r>
          <m:r>
            <m:t>H</m:t>
          </m:r>
          <m:d>
            <m:dPr>
              <m:begChr m:val="("/>
              <m:sepChr m:val=""/>
              <m:endChr m:val=")"/>
              <m:grow/>
            </m:dPr>
            <m:e>
              <m:sSub>
                <m:e>
                  <m:r>
                    <m:t>P</m:t>
                  </m:r>
                </m:e>
                <m:sub>
                  <m:r>
                    <m:t>e</m:t>
                  </m:r>
                </m:sub>
              </m:sSub>
            </m:e>
          </m:d>
          <m:r>
            <m:rPr>
              <m:sty m:val="p"/>
            </m:rPr>
            <m:t>+</m:t>
          </m:r>
          <m:sSub>
            <m:e>
              <m:r>
                <m:t>P</m:t>
              </m:r>
            </m:e>
            <m:sub>
              <m:r>
                <m:t>e</m:t>
              </m:r>
            </m:sub>
          </m:sSub>
          <m:r>
            <m:t> </m:t>
          </m:r>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oMath>
      </m:oMathPara>
    </w:p>
    <w:p>
      <w:pPr>
        <w:pStyle w:val="FirstParagraph"/>
      </w:pPr>
      <w:r>
        <w:rPr>
          <w:rFonts w:hint="eastAsia"/>
        </w:rPr>
        <w:t xml:space="preserve">其中</w:t>
      </w:r>
      <w:r>
        <w:t xml:space="preserve"> </w:t>
      </w:r>
      <m:oMath>
        <m:r>
          <m:t>H</m:t>
        </m:r>
        <m:d>
          <m:dPr>
            <m:begChr m:val="("/>
            <m:sepChr m:val=""/>
            <m:endChr m:val=")"/>
            <m:grow/>
          </m:dPr>
          <m:e>
            <m:sSub>
              <m:e>
                <m:r>
                  <m:t>P</m:t>
                </m:r>
              </m:e>
              <m:sub>
                <m:r>
                  <m:t>e</m:t>
                </m:r>
              </m:sub>
            </m:sSub>
          </m:e>
        </m:d>
        <m:r>
          <m:rPr>
            <m:sty m:val="p"/>
          </m:rPr>
          <m:t>=</m:t>
        </m:r>
        <m:r>
          <m:rPr>
            <m:sty m:val="p"/>
          </m:rPr>
          <m:t>−</m:t>
        </m:r>
        <m:sSub>
          <m:e>
            <m:r>
              <m:t>P</m:t>
            </m:r>
          </m:e>
          <m:sub>
            <m:r>
              <m:t>e</m:t>
            </m:r>
          </m:sub>
        </m:sSub>
        <m:sSub>
          <m:e>
            <m:r>
              <m:rPr>
                <m:sty m:val="p"/>
              </m:rPr>
              <m:t>log</m:t>
            </m:r>
          </m:e>
          <m:sub>
            <m:r>
              <m:t>2</m:t>
            </m:r>
          </m:sub>
        </m:sSub>
        <m:sSub>
          <m:e>
            <m:r>
              <m:t>P</m:t>
            </m:r>
          </m:e>
          <m:sub>
            <m:r>
              <m:t>e</m:t>
            </m:r>
          </m:sub>
        </m:sSub>
        <m:r>
          <m:rPr>
            <m:sty m:val="p"/>
          </m:rPr>
          <m:t>−</m:t>
        </m:r>
        <m:d>
          <m:dPr>
            <m:begChr m:val="("/>
            <m:sepChr m:val=""/>
            <m:endChr m:val=")"/>
            <m:grow/>
          </m:dPr>
          <m:e>
            <m:r>
              <m:t>1</m:t>
            </m:r>
            <m:r>
              <m:rPr>
                <m:sty m:val="p"/>
              </m:rPr>
              <m:t>−</m:t>
            </m:r>
            <m:sSub>
              <m:e>
                <m:r>
                  <m:t>P</m:t>
                </m:r>
              </m:e>
              <m:sub>
                <m:r>
                  <m:t>e</m:t>
                </m:r>
              </m:sub>
            </m:sSub>
          </m:e>
        </m:d>
        <m:sSub>
          <m:e>
            <m:r>
              <m:rPr>
                <m:sty m:val="p"/>
              </m:rPr>
              <m:t>log</m:t>
            </m:r>
          </m:e>
          <m:sub>
            <m:r>
              <m:t>2</m:t>
            </m:r>
          </m:sub>
        </m:sSub>
        <m:d>
          <m:dPr>
            <m:begChr m:val="("/>
            <m:sepChr m:val=""/>
            <m:endChr m:val=")"/>
            <m:grow/>
          </m:dPr>
          <m:e>
            <m:r>
              <m:t>1</m:t>
            </m:r>
            <m:r>
              <m:rPr>
                <m:sty m:val="p"/>
              </m:rPr>
              <m:t>−</m:t>
            </m:r>
            <m:sSub>
              <m:e>
                <m:r>
                  <m:t>P</m:t>
                </m:r>
              </m:e>
              <m:sub>
                <m:r>
                  <m:t>e</m:t>
                </m:r>
              </m:sub>
            </m:sSub>
          </m:e>
        </m:d>
      </m:oMath>
      <w:r>
        <w:t xml:space="preserve"> </w:t>
      </w:r>
      <w:r>
        <w:rPr>
          <w:rFonts w:hint="eastAsia"/>
        </w:rPr>
        <w:t xml:space="preserve">为二元熵函数。</w:t>
      </w:r>
      <w:r>
        <w:t xml:space="preserve">　　</w:t>
      </w:r>
      <w:r>
        <w:rPr>
          <w:rFonts w:hint="eastAsia"/>
        </w:rPr>
        <w:t xml:space="preserve">①【本书证明】</w:t>
      </w:r>
    </w:p>
    <w:p>
      <w:pPr>
        <w:pStyle w:val="BodyText"/>
      </w:pPr>
      <w:r>
        <w:rPr>
          <w:rFonts w:hint="eastAsia"/>
          <w:i/>
          <w:iCs/>
        </w:rPr>
        <w:t xml:space="preserve">证明</w:t>
      </w:r>
      <w:r>
        <w:t xml:space="preserve">　</w:t>
      </w:r>
      <w:r>
        <w:rPr>
          <w:rFonts w:hint="eastAsia"/>
        </w:rPr>
        <w:t xml:space="preserve">定义指示变量</w:t>
      </w:r>
    </w:p>
    <w:p>
      <w:pPr>
        <w:pStyle w:val="BodyText"/>
      </w:pPr>
      <m:oMathPara>
        <m:oMathParaPr>
          <m:jc m:val="center"/>
        </m:oMathParaPr>
        <m:oMath>
          <m:r>
            <m:t>E</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acc>
                      <m:accPr>
                        <m:chr m:val="̂"/>
                      </m:accPr>
                      <m:e>
                        <m:r>
                          <m:t>X</m:t>
                        </m:r>
                      </m:e>
                    </m:acc>
                    <m:r>
                      <m:rPr>
                        <m:sty m:val="p"/>
                      </m:rPr>
                      <m:t>=</m:t>
                    </m:r>
                    <m:r>
                      <m:t>X</m:t>
                    </m:r>
                    <m:r>
                      <m:rPr>
                        <m:sty m:val="p"/>
                      </m:rPr>
                      <m:t>,</m:t>
                    </m:r>
                  </m:e>
                </m:mr>
                <m:mr>
                  <m:e>
                    <m:r>
                      <m:t>1</m:t>
                    </m:r>
                    <m:r>
                      <m:rPr>
                        <m:sty m:val="p"/>
                      </m:rPr>
                      <m:t>,</m:t>
                    </m:r>
                  </m:e>
                  <m:e>
                    <m:acc>
                      <m:accPr>
                        <m:chr m:val="̂"/>
                      </m:accPr>
                      <m:e>
                        <m:r>
                          <m:t>X</m:t>
                        </m:r>
                      </m:e>
                    </m:acc>
                    <m:r>
                      <m:rPr>
                        <m:sty m:val="p"/>
                      </m:rPr>
                      <m:t>≠</m:t>
                    </m:r>
                    <m:r>
                      <m:t>X</m:t>
                    </m:r>
                    <m:r>
                      <m:rPr>
                        <m:sty m:val="p"/>
                      </m:rPr>
                      <m:t>,</m:t>
                    </m:r>
                  </m:e>
                </m:mr>
              </m:m>
            </m:e>
          </m:d>
        </m:oMath>
      </m:oMathPara>
    </w:p>
    <w:p>
      <w:pPr>
        <w:pStyle w:val="FirstParagraph"/>
      </w:pPr>
      <w:r>
        <w:rPr>
          <w:rFonts w:hint="eastAsia"/>
        </w:rPr>
        <w:t xml:space="preserve">即</w:t>
      </w:r>
      <w:r>
        <w:t xml:space="preserve"> </w:t>
      </w:r>
      <m:oMath>
        <m:r>
          <m:t>E</m:t>
        </m:r>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sSub>
              <m:e>
                <m:r>
                  <m:t>P</m:t>
                </m:r>
              </m:e>
              <m:sub>
                <m:r>
                  <m:t>e</m:t>
                </m:r>
              </m:sub>
            </m:sSub>
          </m:e>
        </m:d>
      </m:oMath>
      <w:r>
        <w:rPr>
          <w:rFonts w:hint="eastAsia"/>
        </w:rPr>
        <w:t xml:space="preserve">。我们运用条件熵的链式法则，以两种方式展开</w:t>
      </w:r>
      <w:r>
        <w:t xml:space="preserve"> </w:t>
      </w:r>
      <m:oMath>
        <m:r>
          <m:t>H</m:t>
        </m:r>
        <m:d>
          <m:dPr>
            <m:begChr m:val="("/>
            <m:sepChr m:val=""/>
            <m:endChr m:val=")"/>
            <m:grow/>
          </m:dPr>
          <m:e>
            <m:r>
              <m:t>E</m:t>
            </m:r>
            <m:r>
              <m:rPr>
                <m:sty m:val="p"/>
              </m:rPr>
              <m:t>,</m:t>
            </m:r>
            <m:r>
              <m:t>X</m:t>
            </m:r>
            <m:r>
              <m:rPr>
                <m:sty m:val="p"/>
              </m:rPr>
              <m:t>∣</m:t>
            </m:r>
            <m:r>
              <m:t>Y</m:t>
            </m:r>
          </m:e>
        </m:d>
      </m:oMath>
      <w:r>
        <w:rPr>
          <w:rFonts w:hint="eastAsia"/>
        </w:rPr>
        <w:t xml:space="preserve">，然后适当放缩。</w:t>
      </w:r>
    </w:p>
    <w:p>
      <w:pPr>
        <w:pStyle w:val="BodyText"/>
      </w:pPr>
      <w:r>
        <w:rPr>
          <w:rFonts w:hint="eastAsia"/>
        </w:rPr>
        <w:t xml:space="preserve">首先，由链式法则</w:t>
      </w:r>
    </w:p>
    <w:p>
      <w:pPr>
        <w:pStyle w:val="BodyText"/>
      </w:pPr>
      <m:oMathPara>
        <m:oMathParaPr>
          <m:jc m:val="center"/>
        </m:oMathParaPr>
        <m:oMath>
          <m:r>
            <m:t>H</m:t>
          </m:r>
          <m:d>
            <m:dPr>
              <m:begChr m:val="("/>
              <m:sepChr m:val=""/>
              <m:endChr m:val=")"/>
              <m:grow/>
            </m:dPr>
            <m:e>
              <m:r>
                <m:t>E</m:t>
              </m:r>
              <m:r>
                <m:rPr>
                  <m:sty m:val="p"/>
                </m:rPr>
                <m:t>,</m:t>
              </m:r>
              <m:r>
                <m:t>X</m:t>
              </m:r>
              <m:r>
                <m:rPr>
                  <m:sty m:val="p"/>
                </m:rPr>
                <m:t>∣</m:t>
              </m:r>
              <m:r>
                <m:t>Y</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E</m:t>
              </m:r>
              <m:r>
                <m:rPr>
                  <m:sty m:val="p"/>
                </m:rPr>
                <m:t>∣</m:t>
              </m:r>
              <m:r>
                <m:t>X</m:t>
              </m:r>
              <m:r>
                <m:rPr>
                  <m:sty m:val="p"/>
                </m:rPr>
                <m:t>,</m:t>
              </m:r>
              <m:r>
                <m:t>Y</m:t>
              </m:r>
            </m:e>
          </m:d>
          <m:r>
            <m:rPr>
              <m:sty m:val="p"/>
            </m:rPr>
            <m:t>.</m:t>
          </m:r>
        </m:oMath>
      </m:oMathPara>
    </w:p>
    <w:p>
      <w:pPr>
        <w:pStyle w:val="FirstParagraph"/>
      </w:pPr>
      <w:r>
        <w:rPr>
          <w:rFonts w:hint="eastAsia"/>
        </w:rPr>
        <w:t xml:space="preserve">注意到给定</w:t>
      </w:r>
      <w:r>
        <w:t xml:space="preserve"> </w:t>
      </w:r>
      <m:oMath>
        <m:r>
          <m:t>X</m:t>
        </m:r>
      </m:oMath>
      <w:r>
        <w:t xml:space="preserve"> </w:t>
      </w:r>
      <w:r>
        <w:rPr>
          <w:rFonts w:hint="eastAsia"/>
        </w:rPr>
        <w:t xml:space="preserve">和</w:t>
      </w:r>
      <w:r>
        <w:t xml:space="preserve"> </w:t>
      </w:r>
      <m:oMath>
        <m:r>
          <m:t>Y</m:t>
        </m:r>
      </m:oMath>
      <w:r>
        <w:rPr>
          <w:rFonts w:hint="eastAsia"/>
        </w:rPr>
        <w:t xml:space="preserve">，</w:t>
      </w:r>
      <m:oMath>
        <m:r>
          <m:t>E</m:t>
        </m:r>
      </m:oMath>
      <w:r>
        <w:t xml:space="preserve"> </w:t>
      </w:r>
      <w:r>
        <w:rPr>
          <w:rFonts w:hint="eastAsia"/>
        </w:rPr>
        <w:t xml:space="preserve">被完全确定（因为</w:t>
      </w:r>
      <w:r>
        <w:t xml:space="preserve"> </w:t>
      </w:r>
      <m:oMath>
        <m:acc>
          <m:accPr>
            <m:chr m:val="̂"/>
          </m:accPr>
          <m:e>
            <m:r>
              <m:t>X</m:t>
            </m:r>
          </m:e>
        </m:acc>
        <m:r>
          <m:rPr>
            <m:sty m:val="p"/>
          </m:rPr>
          <m:t>=</m:t>
        </m:r>
        <m:r>
          <m:t>g</m:t>
        </m:r>
        <m:d>
          <m:dPr>
            <m:begChr m:val="("/>
            <m:sepChr m:val=""/>
            <m:endChr m:val=")"/>
            <m:grow/>
          </m:dPr>
          <m:e>
            <m:r>
              <m:t>Y</m:t>
            </m:r>
          </m:e>
        </m:d>
      </m:oMath>
      <w:r>
        <w:t xml:space="preserve"> </w:t>
      </w:r>
      <w:r>
        <w:rPr>
          <w:rFonts w:hint="eastAsia"/>
        </w:rPr>
        <w:t xml:space="preserve">是</w:t>
      </w:r>
      <w:r>
        <w:t xml:space="preserve"> </w:t>
      </w:r>
      <m:oMath>
        <m:r>
          <m:t>Y</m:t>
        </m:r>
      </m:oMath>
      <w:r>
        <w:t xml:space="preserve"> </w:t>
      </w:r>
      <w:r>
        <w:rPr>
          <w:rFonts w:hint="eastAsia"/>
        </w:rPr>
        <w:t xml:space="preserve">的函数），因此</w:t>
      </w:r>
      <w:r>
        <w:t xml:space="preserve"> </w:t>
      </w:r>
      <m:oMath>
        <m:r>
          <m:t>H</m:t>
        </m:r>
        <m:d>
          <m:dPr>
            <m:begChr m:val="("/>
            <m:sepChr m:val=""/>
            <m:endChr m:val=")"/>
            <m:grow/>
          </m:dPr>
          <m:e>
            <m:r>
              <m:t>E</m:t>
            </m:r>
            <m:r>
              <m:rPr>
                <m:sty m:val="p"/>
              </m:rPr>
              <m:t>∣</m:t>
            </m:r>
            <m:r>
              <m:t>X</m:t>
            </m:r>
            <m:r>
              <m:rPr>
                <m:sty m:val="p"/>
              </m:rPr>
              <m:t>,</m:t>
            </m:r>
            <m:r>
              <m:t>Y</m:t>
            </m:r>
          </m:e>
        </m:d>
        <m:r>
          <m:rPr>
            <m:sty m:val="p"/>
          </m:rPr>
          <m:t>=</m:t>
        </m:r>
        <m:r>
          <m:t>0</m:t>
        </m:r>
      </m:oMath>
      <w:r>
        <w:rPr>
          <w:rFonts w:hint="eastAsia"/>
        </w:rPr>
        <w:t xml:space="preserve">，于是</w:t>
      </w:r>
    </w:p>
    <w:p>
      <w:pPr>
        <w:pStyle w:val="BodyText"/>
      </w:pPr>
      <m:oMathPara>
        <m:oMathParaPr>
          <m:jc m:val="center"/>
        </m:oMathParaPr>
        <m:oMath>
          <m:r>
            <m:t>H</m:t>
          </m:r>
          <m:d>
            <m:dPr>
              <m:begChr m:val="("/>
              <m:sepChr m:val=""/>
              <m:endChr m:val=")"/>
              <m:grow/>
            </m:dPr>
            <m:e>
              <m:r>
                <m:t>E</m:t>
              </m:r>
              <m:r>
                <m:rPr>
                  <m:sty m:val="p"/>
                </m:rPr>
                <m:t>,</m:t>
              </m:r>
              <m:r>
                <m:t>X</m:t>
              </m:r>
              <m:r>
                <m:rPr>
                  <m:sty m:val="p"/>
                </m:rPr>
                <m:t>∣</m:t>
              </m:r>
              <m:r>
                <m:t>Y</m:t>
              </m:r>
            </m:e>
          </m:d>
          <m:r>
            <m:rPr>
              <m:sty m:val="p"/>
            </m:rPr>
            <m:t>=</m:t>
          </m:r>
          <m:r>
            <m:t>H</m:t>
          </m:r>
          <m:d>
            <m:dPr>
              <m:begChr m:val="("/>
              <m:sepChr m:val=""/>
              <m:endChr m:val=")"/>
              <m:grow/>
            </m:dPr>
            <m:e>
              <m:r>
                <m:t>X</m:t>
              </m:r>
              <m:r>
                <m:rPr>
                  <m:sty m:val="p"/>
                </m:rPr>
                <m:t>∣</m:t>
              </m:r>
              <m:r>
                <m:t>Y</m:t>
              </m:r>
            </m:e>
          </m:d>
          <m:r>
            <m:rPr>
              <m:sty m:val="p"/>
            </m:rPr>
            <m:t>.</m:t>
          </m:r>
        </m:oMath>
      </m:oMathPara>
    </w:p>
    <w:p>
      <w:pPr>
        <w:pStyle w:val="FirstParagraph"/>
      </w:pPr>
      <w:r>
        <w:rPr>
          <w:rFonts w:hint="eastAsia"/>
        </w:rPr>
        <w:t xml:space="preserve">另一方面，我们也可以先对</w:t>
      </w:r>
      <w:r>
        <w:t xml:space="preserve"> </w:t>
      </w:r>
      <m:oMath>
        <m:r>
          <m:t>E</m:t>
        </m:r>
      </m:oMath>
      <w:r>
        <w:t xml:space="preserve"> </w:t>
      </w:r>
      <w:r>
        <w:rPr>
          <w:rFonts w:hint="eastAsia"/>
        </w:rPr>
        <w:t xml:space="preserve">展开：</w:t>
      </w:r>
    </w:p>
    <w:p>
      <w:pPr>
        <w:pStyle w:val="BodyText"/>
      </w:pPr>
      <m:oMathPara>
        <m:oMathParaPr>
          <m:jc m:val="center"/>
        </m:oMathParaPr>
        <m:oMath>
          <m:r>
            <m:t>H</m:t>
          </m:r>
          <m:d>
            <m:dPr>
              <m:begChr m:val="("/>
              <m:sepChr m:val=""/>
              <m:endChr m:val=")"/>
              <m:grow/>
            </m:dPr>
            <m:e>
              <m:r>
                <m:t>E</m:t>
              </m:r>
              <m:r>
                <m:rPr>
                  <m:sty m:val="p"/>
                </m:rPr>
                <m:t>,</m:t>
              </m:r>
              <m:r>
                <m:t>X</m:t>
              </m:r>
              <m:r>
                <m:rPr>
                  <m:sty m:val="p"/>
                </m:rPr>
                <m:t>∣</m:t>
              </m:r>
              <m:r>
                <m:t>Y</m:t>
              </m:r>
            </m:e>
          </m:d>
          <m:r>
            <m:rPr>
              <m:sty m:val="p"/>
            </m:rPr>
            <m:t>=</m:t>
          </m:r>
          <m:r>
            <m:t>H</m:t>
          </m:r>
          <m:d>
            <m:dPr>
              <m:begChr m:val="("/>
              <m:sepChr m:val=""/>
              <m:endChr m:val=")"/>
              <m:grow/>
            </m:dPr>
            <m:e>
              <m:r>
                <m:t>E</m:t>
              </m:r>
              <m:r>
                <m:rPr>
                  <m:sty m:val="p"/>
                </m:rPr>
                <m:t>∣</m:t>
              </m:r>
              <m:r>
                <m:t>Y</m:t>
              </m:r>
            </m:e>
          </m:d>
          <m:r>
            <m:rPr>
              <m:sty m:val="p"/>
            </m:rPr>
            <m:t>+</m:t>
          </m:r>
          <m:r>
            <m:t>H</m:t>
          </m:r>
          <m:d>
            <m:dPr>
              <m:begChr m:val="("/>
              <m:sepChr m:val=""/>
              <m:endChr m:val=")"/>
              <m:grow/>
            </m:dPr>
            <m:e>
              <m:r>
                <m:t>X</m:t>
              </m:r>
              <m:r>
                <m:rPr>
                  <m:sty m:val="p"/>
                </m:rPr>
                <m:t>∣</m:t>
              </m:r>
              <m:r>
                <m:t>E</m:t>
              </m:r>
              <m:r>
                <m:rPr>
                  <m:sty m:val="p"/>
                </m:rPr>
                <m:t>,</m:t>
              </m:r>
              <m:r>
                <m:t>Y</m:t>
              </m:r>
            </m:e>
          </m:d>
          <m:r>
            <m:t> </m:t>
          </m:r>
          <m:r>
            <m:rPr>
              <m:sty m:val="p"/>
            </m:rPr>
            <m:t>≤</m:t>
          </m:r>
          <m:r>
            <m:t> </m:t>
          </m:r>
          <m:r>
            <m:t>H</m:t>
          </m:r>
          <m:d>
            <m:dPr>
              <m:begChr m:val="("/>
              <m:sepChr m:val=""/>
              <m:endChr m:val=")"/>
              <m:grow/>
            </m:dPr>
            <m:e>
              <m:r>
                <m:t>E</m:t>
              </m:r>
            </m:e>
          </m:d>
          <m:r>
            <m:rPr>
              <m:sty m:val="p"/>
            </m:rPr>
            <m:t>+</m:t>
          </m:r>
          <m:r>
            <m:t>H</m:t>
          </m:r>
          <m:d>
            <m:dPr>
              <m:begChr m:val="("/>
              <m:sepChr m:val=""/>
              <m:endChr m:val=")"/>
              <m:grow/>
            </m:dPr>
            <m:e>
              <m:r>
                <m:t>X</m:t>
              </m:r>
              <m:r>
                <m:rPr>
                  <m:sty m:val="p"/>
                </m:rPr>
                <m:t>∣</m:t>
              </m:r>
              <m:r>
                <m:t>E</m:t>
              </m:r>
              <m:r>
                <m:rPr>
                  <m:sty m:val="p"/>
                </m:rPr>
                <m:t>,</m:t>
              </m:r>
              <m:r>
                <m:t>Y</m:t>
              </m:r>
            </m:e>
          </m:d>
          <m:r>
            <m:rPr>
              <m:sty m:val="p"/>
            </m:rPr>
            <m:t>.</m:t>
          </m:r>
        </m:oMath>
      </m:oMathPara>
    </w:p>
    <w:p>
      <w:pPr>
        <w:pStyle w:val="FirstParagraph"/>
      </w:pPr>
      <w:r>
        <w:rPr>
          <w:rFonts w:hint="eastAsia"/>
        </w:rPr>
        <w:t xml:space="preserve">不等式</w:t>
      </w:r>
      <w:r>
        <w:t xml:space="preserve"> </w:t>
      </w:r>
      <m:oMath>
        <m:r>
          <m:t>H</m:t>
        </m:r>
        <m:d>
          <m:dPr>
            <m:begChr m:val="("/>
            <m:sepChr m:val=""/>
            <m:endChr m:val=")"/>
            <m:grow/>
          </m:dPr>
          <m:e>
            <m:r>
              <m:t>E</m:t>
            </m:r>
            <m:r>
              <m:rPr>
                <m:sty m:val="p"/>
              </m:rPr>
              <m:t>∣</m:t>
            </m:r>
            <m:r>
              <m:t>Y</m:t>
            </m:r>
          </m:e>
        </m:d>
        <m:r>
          <m:rPr>
            <m:sty m:val="p"/>
          </m:rPr>
          <m:t>≤</m:t>
        </m:r>
        <m:r>
          <m:t>H</m:t>
        </m:r>
        <m:d>
          <m:dPr>
            <m:begChr m:val="("/>
            <m:sepChr m:val=""/>
            <m:endChr m:val=")"/>
            <m:grow/>
          </m:dPr>
          <m:e>
            <m:r>
              <m:t>E</m:t>
            </m:r>
          </m:e>
        </m:d>
      </m:oMath>
      <w:r>
        <w:t xml:space="preserve"> </w:t>
      </w:r>
      <w:r>
        <w:rPr>
          <w:rFonts w:hint="eastAsia"/>
        </w:rPr>
        <w:t xml:space="preserve">是因为条件化减熵（见第</w:t>
      </w:r>
      <w:r>
        <w:t xml:space="preserve"> 2.2 </w:t>
      </w:r>
      <w:r>
        <w:rPr>
          <w:rFonts w:hint="eastAsia"/>
        </w:rPr>
        <w:t xml:space="preserve">节，回指</w:t>
      </w:r>
      <w:r>
        <w:t xml:space="preserve"> Jensen </w:t>
      </w:r>
      <w:r>
        <w:rPr>
          <w:rFonts w:hint="eastAsia"/>
        </w:rPr>
        <w:t xml:space="preserve">不等式）。而</w:t>
      </w:r>
      <w:r>
        <w:t xml:space="preserve"> </w:t>
      </w:r>
      <m:oMath>
        <m:r>
          <m:t>H</m:t>
        </m:r>
        <m:d>
          <m:dPr>
            <m:begChr m:val="("/>
            <m:sepChr m:val=""/>
            <m:endChr m:val=")"/>
            <m:grow/>
          </m:dPr>
          <m:e>
            <m:r>
              <m:t>E</m:t>
            </m:r>
          </m:e>
        </m:d>
        <m:r>
          <m:rPr>
            <m:sty m:val="p"/>
          </m:rPr>
          <m:t>=</m:t>
        </m:r>
        <m:r>
          <m:t>H</m:t>
        </m:r>
        <m:d>
          <m:dPr>
            <m:begChr m:val="("/>
            <m:sepChr m:val=""/>
            <m:endChr m:val=")"/>
            <m:grow/>
          </m:dPr>
          <m:e>
            <m:sSub>
              <m:e>
                <m:r>
                  <m:t>P</m:t>
                </m:r>
              </m:e>
              <m:sub>
                <m:r>
                  <m:t>e</m:t>
                </m:r>
              </m:sub>
            </m:sSub>
          </m:e>
        </m:d>
      </m:oMath>
      <w:r>
        <w:t xml:space="preserve">。</w:t>
      </w:r>
    </w:p>
    <w:p>
      <w:pPr>
        <w:pStyle w:val="BodyText"/>
      </w:pPr>
      <w:r>
        <w:rPr>
          <w:rFonts w:hint="eastAsia"/>
        </w:rPr>
        <w:t xml:space="preserve">现在分析</w:t>
      </w:r>
      <w:r>
        <w:t xml:space="preserve"> </w:t>
      </w:r>
      <m:oMath>
        <m:r>
          <m:t>H</m:t>
        </m:r>
        <m:d>
          <m:dPr>
            <m:begChr m:val="("/>
            <m:sepChr m:val=""/>
            <m:endChr m:val=")"/>
            <m:grow/>
          </m:dPr>
          <m:e>
            <m:r>
              <m:t>X</m:t>
            </m:r>
            <m:r>
              <m:rPr>
                <m:sty m:val="p"/>
              </m:rPr>
              <m:t>∣</m:t>
            </m:r>
            <m:r>
              <m:t>E</m:t>
            </m:r>
            <m:r>
              <m:rPr>
                <m:sty m:val="p"/>
              </m:rPr>
              <m:t>,</m:t>
            </m:r>
            <m:r>
              <m:t>Y</m:t>
            </m:r>
          </m:e>
        </m:d>
      </m:oMath>
      <w:r>
        <w:rPr>
          <w:rFonts w:hint="eastAsia"/>
        </w:rPr>
        <w:t xml:space="preserve">：</w:t>
      </w:r>
      <w:r>
        <w:t xml:space="preserve"> </w:t>
      </w:r>
    </w:p>
    <w:p>
      <w:pPr>
        <w:pStyle w:val="Compact"/>
        <w:numPr>
          <w:ilvl w:val="0"/>
          <w:numId w:val="1024"/>
        </w:numPr>
      </w:pPr>
      <w:r>
        <w:rPr>
          <w:rFonts w:hint="eastAsia"/>
        </w:rPr>
        <w:t xml:space="preserve">当</w:t>
      </w:r>
      <w:r>
        <w:t xml:space="preserve"> </w:t>
      </w:r>
      <m:oMath>
        <m:r>
          <m:t>E</m:t>
        </m:r>
        <m:r>
          <m:rPr>
            <m:sty m:val="p"/>
          </m:rPr>
          <m:t>=</m:t>
        </m:r>
        <m:r>
          <m:t>0</m:t>
        </m:r>
      </m:oMath>
      <w:r>
        <w:t xml:space="preserve"> </w:t>
      </w:r>
      <w:r>
        <w:rPr>
          <w:rFonts w:hint="eastAsia"/>
        </w:rPr>
        <w:t xml:space="preserve">时，</w:t>
      </w:r>
      <m:oMath>
        <m:acc>
          <m:accPr>
            <m:chr m:val="̂"/>
          </m:accPr>
          <m:e>
            <m:r>
              <m:t>X</m:t>
            </m:r>
          </m:e>
        </m:acc>
        <m:r>
          <m:rPr>
            <m:sty m:val="p"/>
          </m:rPr>
          <m:t>=</m:t>
        </m:r>
        <m:r>
          <m:t>X</m:t>
        </m:r>
      </m:oMath>
      <w:r>
        <w:rPr>
          <w:rFonts w:hint="eastAsia"/>
        </w:rPr>
        <w:t xml:space="preserve">，而</w:t>
      </w:r>
      <w:r>
        <w:t xml:space="preserve"> </w:t>
      </w:r>
      <m:oMath>
        <m:acc>
          <m:accPr>
            <m:chr m:val="̂"/>
          </m:accPr>
          <m:e>
            <m:r>
              <m:t>X</m:t>
            </m:r>
          </m:e>
        </m:acc>
      </m:oMath>
      <w:r>
        <w:t xml:space="preserve"> </w:t>
      </w:r>
      <w:r>
        <w:rPr>
          <w:rFonts w:hint="eastAsia"/>
        </w:rPr>
        <w:t xml:space="preserve">是</w:t>
      </w:r>
      <w:r>
        <w:t xml:space="preserve"> </w:t>
      </w:r>
      <m:oMath>
        <m:r>
          <m:t>Y</m:t>
        </m:r>
      </m:oMath>
      <w:r>
        <w:t xml:space="preserve"> </w:t>
      </w:r>
      <w:r>
        <w:rPr>
          <w:rFonts w:hint="eastAsia"/>
        </w:rPr>
        <w:t xml:space="preserve">的函数，故给定</w:t>
      </w:r>
      <w:r>
        <w:t xml:space="preserve"> </w:t>
      </w:r>
      <m:oMath>
        <m:r>
          <m:t>Y</m:t>
        </m:r>
      </m:oMath>
      <w:r>
        <w:t xml:space="preserve"> </w:t>
      </w:r>
      <w:r>
        <w:rPr>
          <w:rFonts w:hint="eastAsia"/>
        </w:rPr>
        <w:t xml:space="preserve">后</w:t>
      </w:r>
      <w:r>
        <w:t xml:space="preserve"> </w:t>
      </w:r>
      <m:oMath>
        <m:r>
          <m:t>X</m:t>
        </m:r>
      </m:oMath>
      <w:r>
        <w:t xml:space="preserve"> </w:t>
      </w:r>
      <w:r>
        <w:rPr>
          <w:rFonts w:hint="eastAsia"/>
        </w:rPr>
        <w:t xml:space="preserve">的取值被完全确定。因此</w:t>
      </w:r>
      <w:r>
        <w:t xml:space="preserve"> </w:t>
      </w:r>
      <m:oMath>
        <m:r>
          <m:t>H</m:t>
        </m:r>
        <m:d>
          <m:dPr>
            <m:begChr m:val="("/>
            <m:sepChr m:val=""/>
            <m:endChr m:val=")"/>
            <m:grow/>
          </m:dPr>
          <m:e>
            <m:r>
              <m:t>X</m:t>
            </m:r>
            <m:r>
              <m:rPr>
                <m:sty m:val="p"/>
              </m:rPr>
              <m:t>∣</m:t>
            </m:r>
            <m:r>
              <m:t>E</m:t>
            </m:r>
            <m:r>
              <m:rPr>
                <m:sty m:val="p"/>
              </m:rPr>
              <m:t>=</m:t>
            </m:r>
            <m:r>
              <m:t>0</m:t>
            </m:r>
            <m:r>
              <m:rPr>
                <m:sty m:val="p"/>
              </m:rPr>
              <m:t>,</m:t>
            </m:r>
            <m:r>
              <m:t>Y</m:t>
            </m:r>
          </m:e>
        </m:d>
        <m:r>
          <m:rPr>
            <m:sty m:val="p"/>
          </m:rPr>
          <m:t>=</m:t>
        </m:r>
        <m:r>
          <m:t>0</m:t>
        </m:r>
      </m:oMath>
      <w:r>
        <w:t xml:space="preserve">。</w:t>
      </w:r>
    </w:p>
    <w:p>
      <w:pPr>
        <w:pStyle w:val="Compact"/>
        <w:numPr>
          <w:ilvl w:val="0"/>
          <w:numId w:val="1024"/>
        </w:numPr>
      </w:pPr>
      <w:r>
        <w:rPr>
          <w:rFonts w:hint="eastAsia"/>
        </w:rPr>
        <w:t xml:space="preserve">当</w:t>
      </w:r>
      <w:r>
        <w:t xml:space="preserve"> </w:t>
      </w:r>
      <m:oMath>
        <m:r>
          <m:t>E</m:t>
        </m:r>
        <m:r>
          <m:rPr>
            <m:sty m:val="p"/>
          </m:rPr>
          <m:t>=</m:t>
        </m:r>
        <m:r>
          <m:t>1</m:t>
        </m:r>
      </m:oMath>
      <w:r>
        <w:t xml:space="preserve"> </w:t>
      </w:r>
      <w:r>
        <w:rPr>
          <w:rFonts w:hint="eastAsia"/>
        </w:rPr>
        <w:t xml:space="preserve">时，</w:t>
      </w:r>
      <m:oMath>
        <m:acc>
          <m:accPr>
            <m:chr m:val="̂"/>
          </m:accPr>
          <m:e>
            <m:r>
              <m:t>X</m:t>
            </m:r>
          </m:e>
        </m:acc>
        <m:r>
          <m:rPr>
            <m:sty m:val="p"/>
          </m:rPr>
          <m:t>≠</m:t>
        </m:r>
        <m:r>
          <m:t>X</m:t>
        </m:r>
      </m:oMath>
      <w:r>
        <w:rPr>
          <w:rFonts w:hint="eastAsia"/>
        </w:rPr>
        <w:t xml:space="preserve">。给定</w:t>
      </w:r>
      <w:r>
        <w:t xml:space="preserve"> </w:t>
      </w:r>
      <m:oMath>
        <m:r>
          <m:t>Y</m:t>
        </m:r>
      </m:oMath>
      <w:r>
        <w:rPr>
          <w:rFonts w:hint="eastAsia"/>
        </w:rPr>
        <w:t xml:space="preserve">，</w:t>
      </w:r>
      <m:oMath>
        <m:r>
          <m:t>X</m:t>
        </m:r>
      </m:oMath>
      <w:r>
        <w:t xml:space="preserve"> </w:t>
      </w:r>
      <w:r>
        <w:rPr>
          <w:rFonts w:hint="eastAsia"/>
        </w:rPr>
        <w:t xml:space="preserve">的可能取值从</w:t>
      </w:r>
      <w:r>
        <w:t xml:space="preserve"> </w:t>
      </w:r>
      <m:oMath>
        <m:r>
          <m:rPr>
            <m:sty m:val="p"/>
            <m:scr m:val="script"/>
          </m:rPr>
          <m:t>X</m:t>
        </m:r>
      </m:oMath>
      <w:r>
        <w:t xml:space="preserve"> </w:t>
      </w:r>
      <w:r>
        <w:rPr>
          <w:rFonts w:hint="eastAsia"/>
        </w:rPr>
        <w:t xml:space="preserve">中去掉了错误的估计值</w:t>
      </w:r>
      <w:r>
        <w:t xml:space="preserve"> </w:t>
      </w:r>
      <m:oMath>
        <m:acc>
          <m:accPr>
            <m:chr m:val="̂"/>
          </m:accPr>
          <m:e>
            <m:r>
              <m:t>X</m:t>
            </m:r>
          </m:e>
        </m:acc>
      </m:oMath>
      <w:r>
        <w:rPr>
          <w:rFonts w:hint="eastAsia"/>
        </w:rPr>
        <w:t xml:space="preserve">，因此最多还有</w:t>
      </w:r>
      <w:r>
        <w:t xml:space="preserve"> </w:t>
      </w:r>
      <m:oMath>
        <m:d>
          <m:dPr>
            <m:begChr m:val="|"/>
            <m:sepChr m:val=""/>
            <m:endChr m:val="|"/>
            <m:grow/>
          </m:dPr>
          <m:e>
            <m:r>
              <m:rPr>
                <m:sty m:val="p"/>
                <m:scr m:val="script"/>
              </m:rPr>
              <m:t>X</m:t>
            </m:r>
          </m:e>
        </m:d>
        <m:r>
          <m:rPr>
            <m:sty m:val="p"/>
          </m:rPr>
          <m:t>−</m:t>
        </m:r>
        <m:r>
          <m:t>1</m:t>
        </m:r>
      </m:oMath>
      <w:r>
        <w:t xml:space="preserve"> </w:t>
      </w:r>
      <w:r>
        <w:rPr>
          <w:rFonts w:hint="eastAsia"/>
        </w:rPr>
        <w:t xml:space="preserve">个可能的取值。对于一个最多</w:t>
      </w:r>
      <w:r>
        <w:t xml:space="preserve"> </w:t>
      </w:r>
      <m:oMath>
        <m:r>
          <m:t>M</m:t>
        </m:r>
      </m:oMath>
      <w:r>
        <w:t xml:space="preserve"> </w:t>
      </w:r>
      <w:r>
        <w:rPr>
          <w:rFonts w:hint="eastAsia"/>
        </w:rPr>
        <w:t xml:space="preserve">个值的离散随机变量，其最大熵为</w:t>
      </w:r>
      <w:r>
        <w:t xml:space="preserve"> </w:t>
      </w:r>
      <m:oMath>
        <m:sSub>
          <m:e>
            <m:r>
              <m:rPr>
                <m:sty m:val="p"/>
              </m:rPr>
              <m:t>log</m:t>
            </m:r>
          </m:e>
          <m:sub>
            <m:r>
              <m:t>2</m:t>
            </m:r>
          </m:sub>
        </m:sSub>
        <m:r>
          <m:t>M</m:t>
        </m:r>
      </m:oMath>
      <w:r>
        <w:rPr>
          <w:rFonts w:hint="eastAsia"/>
        </w:rPr>
        <w:t xml:space="preserve">（在均匀分布时达到），所以</w:t>
      </w:r>
    </w:p>
    <w:p>
      <w:pPr>
        <w:pStyle w:val="Compact"/>
      </w:pPr>
      <m:oMathPara>
        <m:oMathParaPr>
          <m:jc m:val="center"/>
        </m:oMathParaPr>
        <m:oMath>
          <m:r>
            <m:t>H</m:t>
          </m:r>
          <m:d>
            <m:dPr>
              <m:begChr m:val="("/>
              <m:sepChr m:val=""/>
              <m:endChr m:val=")"/>
              <m:grow/>
            </m:dPr>
            <m:e>
              <m:r>
                <m:t>X</m:t>
              </m:r>
              <m:r>
                <m:rPr>
                  <m:sty m:val="p"/>
                </m:rPr>
                <m:t>∣</m:t>
              </m:r>
              <m:r>
                <m:t>E</m:t>
              </m:r>
              <m:r>
                <m:rPr>
                  <m:sty m:val="p"/>
                </m:rPr>
                <m:t>=</m:t>
              </m:r>
              <m:r>
                <m:t>1</m:t>
              </m:r>
              <m:r>
                <m:rPr>
                  <m:sty m:val="p"/>
                </m:rPr>
                <m:t>,</m:t>
              </m:r>
              <m:r>
                <m:t>Y</m:t>
              </m:r>
            </m:e>
          </m:d>
          <m:r>
            <m:rPr>
              <m:sty m:val="p"/>
            </m:rPr>
            <m:t>≤</m:t>
          </m:r>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oMath>
      </m:oMathPara>
    </w:p>
    <w:p>
      <w:pPr>
        <w:pStyle w:val="Compact"/>
        <w:numPr>
          <w:ilvl w:val="0"/>
          <w:numId w:val="1000"/>
        </w:numPr>
      </w:pPr>
      <w:r>
        <w:rPr>
          <w:rFonts w:hint="eastAsia"/>
        </w:rPr>
        <w:t xml:space="preserve">综上，</w:t>
      </w:r>
    </w:p>
    <w:p>
      <w:pPr>
        <w:pStyle w:val="Compact"/>
      </w:pPr>
      <m:oMathPara>
        <m:oMathParaPr>
          <m:jc m:val="center"/>
        </m:oMathParaPr>
        <m:oMath>
          <m:r>
            <m:t>H</m:t>
          </m:r>
          <m:d>
            <m:dPr>
              <m:begChr m:val="("/>
              <m:sepChr m:val=""/>
              <m:endChr m:val=")"/>
              <m:grow/>
            </m:dPr>
            <m:e>
              <m:r>
                <m:t>X</m:t>
              </m:r>
              <m:r>
                <m:rPr>
                  <m:sty m:val="p"/>
                </m:rPr>
                <m:t>∣</m:t>
              </m:r>
              <m:r>
                <m:t>E</m:t>
              </m:r>
              <m:r>
                <m:rPr>
                  <m:sty m:val="p"/>
                </m:rPr>
                <m:t>,</m:t>
              </m:r>
              <m:r>
                <m:t>Y</m:t>
              </m:r>
            </m:e>
          </m:d>
          <m:r>
            <m:t> </m:t>
          </m:r>
          <m:r>
            <m:rPr>
              <m:sty m:val="p"/>
            </m:rPr>
            <m:t>≤</m:t>
          </m:r>
          <m:r>
            <m:t> </m:t>
          </m:r>
          <m:d>
            <m:dPr>
              <m:begChr m:val="("/>
              <m:sepChr m:val=""/>
              <m:endChr m:val=")"/>
              <m:grow/>
            </m:dPr>
            <m:e>
              <m:r>
                <m:t>1</m:t>
              </m:r>
              <m:r>
                <m:rPr>
                  <m:sty m:val="p"/>
                </m:rPr>
                <m:t>−</m:t>
              </m:r>
              <m:sSub>
                <m:e>
                  <m:r>
                    <m:t>P</m:t>
                  </m:r>
                </m:e>
                <m:sub>
                  <m:r>
                    <m:t>e</m:t>
                  </m:r>
                </m:sub>
              </m:sSub>
            </m:e>
          </m:d>
          <m:r>
            <m:rPr>
              <m:sty m:val="p"/>
            </m:rPr>
            <m:t>⋅</m:t>
          </m:r>
          <m:r>
            <m:t>0</m:t>
          </m:r>
          <m:r>
            <m:rPr>
              <m:sty m:val="p"/>
            </m:rPr>
            <m:t>+</m:t>
          </m:r>
          <m:sSub>
            <m:e>
              <m:r>
                <m:t>P</m:t>
              </m:r>
            </m:e>
            <m:sub>
              <m:r>
                <m:t>e</m:t>
              </m:r>
            </m:sub>
          </m:sSub>
          <m:r>
            <m:rPr>
              <m:sty m:val="p"/>
            </m:rPr>
            <m:t>⋅</m:t>
          </m:r>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oMath>
      </m:oMathPara>
    </w:p>
    <w:p>
      <w:pPr>
        <w:pStyle w:val="FirstParagraph"/>
      </w:pPr>
      <w:r>
        <w:rPr>
          <w:rFonts w:hint="eastAsia"/>
        </w:rPr>
        <w:t xml:space="preserve">将</w:t>
      </w:r>
      <w:r>
        <w:t xml:space="preserve"> (3.4.2)、(3.4.3) </w:t>
      </w:r>
      <w:r>
        <w:rPr>
          <w:rFonts w:hint="eastAsia"/>
        </w:rPr>
        <w:t xml:space="preserve">和</w:t>
      </w:r>
      <w:r>
        <w:t xml:space="preserve"> (3.4.5) </w:t>
      </w:r>
      <w:r>
        <w:rPr>
          <w:rFonts w:hint="eastAsia"/>
        </w:rPr>
        <w:t xml:space="preserve">结合即得</w:t>
      </w:r>
    </w:p>
    <w:p>
      <w:pPr>
        <w:pStyle w:val="BodyText"/>
      </w:pPr>
      <m:oMathPara>
        <m:oMathParaPr>
          <m:jc m:val="center"/>
        </m:oMathParaPr>
        <m:oMath>
          <m:r>
            <m:t>H</m:t>
          </m:r>
          <m:d>
            <m:dPr>
              <m:begChr m:val="("/>
              <m:sepChr m:val=""/>
              <m:endChr m:val=")"/>
              <m:grow/>
            </m:dPr>
            <m:e>
              <m:r>
                <m:t>X</m:t>
              </m:r>
              <m:r>
                <m:rPr>
                  <m:sty m:val="p"/>
                </m:rPr>
                <m:t>∣</m:t>
              </m:r>
              <m:r>
                <m:t>Y</m:t>
              </m:r>
            </m:e>
          </m:d>
          <m:r>
            <m:t> </m:t>
          </m:r>
          <m:r>
            <m:rPr>
              <m:sty m:val="p"/>
            </m:rPr>
            <m:t>≤</m:t>
          </m:r>
          <m:r>
            <m:t> </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r>
            <m:t>  </m:t>
          </m:r>
          <m:r>
            <m:rPr>
              <m:sty m:val="p"/>
            </m:rPr>
            <m:t>◼</m:t>
          </m:r>
        </m:oMath>
      </m:oMathPara>
    </w:p>
    <w:p>
      <w:pPr>
        <w:pStyle w:val="FirstParagraph"/>
      </w:pPr>
      <w:r>
        <w:rPr>
          <w:rFonts w:hint="eastAsia"/>
        </w:rPr>
        <w:t xml:space="preserve">等号成立条件（在①证明中一并显式给出）：要使</w:t>
      </w:r>
      <w:r>
        <w:t xml:space="preserve"> (3.4.1) </w:t>
      </w:r>
      <w:r>
        <w:rPr>
          <w:rFonts w:hint="eastAsia"/>
        </w:rPr>
        <w:t xml:space="preserve">成为等式，需要</w:t>
      </w:r>
      <w:r>
        <w:t xml:space="preserve"> (i)</w:t>
      </w:r>
      <w:r>
        <w:t xml:space="preserve"> </w:t>
      </w:r>
      <m:oMath>
        <m:r>
          <m:t>E</m:t>
        </m:r>
      </m:oMath>
      <w:r>
        <w:t xml:space="preserve"> </w:t>
      </w:r>
      <w:r>
        <w:rPr>
          <w:rFonts w:hint="eastAsia"/>
        </w:rPr>
        <w:t xml:space="preserve">与</w:t>
      </w:r>
      <w:r>
        <w:t xml:space="preserve"> </w:t>
      </w:r>
      <m:oMath>
        <m:r>
          <m:t>Y</m:t>
        </m:r>
      </m:oMath>
      <w:r>
        <w:t xml:space="preserve"> </w:t>
      </w:r>
      <w:r>
        <w:rPr>
          <w:rFonts w:hint="eastAsia"/>
        </w:rPr>
        <w:t xml:space="preserve">独立（使</w:t>
      </w:r>
      <w:r>
        <w:t xml:space="preserve"> </w:t>
      </w:r>
      <m:oMath>
        <m:r>
          <m:t>H</m:t>
        </m:r>
        <m:d>
          <m:dPr>
            <m:begChr m:val="("/>
            <m:sepChr m:val=""/>
            <m:endChr m:val=")"/>
            <m:grow/>
          </m:dPr>
          <m:e>
            <m:r>
              <m:t>E</m:t>
            </m:r>
            <m:r>
              <m:rPr>
                <m:sty m:val="p"/>
              </m:rPr>
              <m:t>∣</m:t>
            </m:r>
            <m:r>
              <m:t>Y</m:t>
            </m:r>
          </m:e>
        </m:d>
        <m:r>
          <m:rPr>
            <m:sty m:val="p"/>
          </m:rPr>
          <m:t>=</m:t>
        </m:r>
        <m:r>
          <m:t>H</m:t>
        </m:r>
        <m:d>
          <m:dPr>
            <m:begChr m:val="("/>
            <m:sepChr m:val=""/>
            <m:endChr m:val=")"/>
            <m:grow/>
          </m:dPr>
          <m:e>
            <m:r>
              <m:t>E</m:t>
            </m:r>
          </m:e>
        </m:d>
      </m:oMath>
      <w:r>
        <w:t xml:space="preserve"> </w:t>
      </w:r>
      <w:r>
        <w:rPr>
          <w:rFonts w:hint="eastAsia"/>
        </w:rPr>
        <w:t xml:space="preserve">成立），(ii)</w:t>
      </w:r>
      <w:r>
        <w:t xml:space="preserve"> </w:t>
      </w:r>
      <w:r>
        <w:rPr>
          <w:rFonts w:hint="eastAsia"/>
        </w:rPr>
        <w:t xml:space="preserve">给定</w:t>
      </w:r>
      <w:r>
        <w:t xml:space="preserve"> </w:t>
      </w:r>
      <m:oMath>
        <m:r>
          <m:t>E</m:t>
        </m:r>
        <m:r>
          <m:rPr>
            <m:sty m:val="p"/>
          </m:rPr>
          <m:t>=</m:t>
        </m:r>
        <m:r>
          <m:t>1</m:t>
        </m:r>
      </m:oMath>
      <w:r>
        <w:t xml:space="preserve"> </w:t>
      </w:r>
      <w:r>
        <w:rPr>
          <w:rFonts w:hint="eastAsia"/>
        </w:rPr>
        <w:t xml:space="preserve">和</w:t>
      </w:r>
      <w:r>
        <w:t xml:space="preserve"> </w:t>
      </w:r>
      <m:oMath>
        <m:r>
          <m:t>Y</m:t>
        </m:r>
      </m:oMath>
      <w:r>
        <w:t xml:space="preserve"> </w:t>
      </w:r>
      <w:r>
        <w:rPr>
          <w:rFonts w:hint="eastAsia"/>
        </w:rPr>
        <w:t xml:space="preserve">时</w:t>
      </w:r>
      <w:r>
        <w:t xml:space="preserve"> </w:t>
      </w:r>
      <m:oMath>
        <m:r>
          <m:t>X</m:t>
        </m:r>
      </m:oMath>
      <w:r>
        <w:t xml:space="preserve"> </w:t>
      </w:r>
      <w:r>
        <w:rPr>
          <w:rFonts w:hint="eastAsia"/>
        </w:rPr>
        <w:t xml:space="preserve">在剩余</w:t>
      </w:r>
      <w:r>
        <w:t xml:space="preserve"> </w:t>
      </w:r>
      <m:oMath>
        <m:d>
          <m:dPr>
            <m:begChr m:val="|"/>
            <m:sepChr m:val=""/>
            <m:endChr m:val="|"/>
            <m:grow/>
          </m:dPr>
          <m:e>
            <m:r>
              <m:rPr>
                <m:sty m:val="p"/>
                <m:scr m:val="script"/>
              </m:rPr>
              <m:t>X</m:t>
            </m:r>
          </m:e>
        </m:d>
        <m:r>
          <m:rPr>
            <m:sty m:val="p"/>
          </m:rPr>
          <m:t>−</m:t>
        </m:r>
        <m:r>
          <m:t>1</m:t>
        </m:r>
      </m:oMath>
      <w:r>
        <w:t xml:space="preserve"> </w:t>
      </w:r>
      <w:r>
        <w:rPr>
          <w:rFonts w:hint="eastAsia"/>
        </w:rPr>
        <w:t xml:space="preserve">个值上均匀分布，并且</w:t>
      </w:r>
      <w:r>
        <w:t xml:space="preserve"> (iii)</w:t>
      </w:r>
      <w:r>
        <w:t xml:space="preserve"> </w:t>
      </w:r>
      <m:oMath>
        <m:r>
          <m:t>H</m:t>
        </m:r>
        <m:d>
          <m:dPr>
            <m:begChr m:val="("/>
            <m:sepChr m:val=""/>
            <m:endChr m:val=")"/>
            <m:grow/>
          </m:dPr>
          <m:e>
            <m:r>
              <m:t>X</m:t>
            </m:r>
            <m:r>
              <m:rPr>
                <m:sty m:val="p"/>
              </m:rPr>
              <m:t>∣</m:t>
            </m:r>
            <m:r>
              <m:t>E</m:t>
            </m:r>
            <m:r>
              <m:rPr>
                <m:sty m:val="p"/>
              </m:rPr>
              <m:t>=</m:t>
            </m:r>
            <m:r>
              <m:t>0</m:t>
            </m:r>
            <m:r>
              <m:rPr>
                <m:sty m:val="p"/>
              </m:rPr>
              <m:t>,</m:t>
            </m:r>
            <m:r>
              <m:t>Y</m:t>
            </m:r>
          </m:e>
        </m:d>
        <m:r>
          <m:rPr>
            <m:sty m:val="p"/>
          </m:rPr>
          <m:t>=</m:t>
        </m:r>
        <m:r>
          <m:t>0</m:t>
        </m:r>
      </m:oMath>
      <w:r>
        <w:rPr>
          <w:rFonts w:hint="eastAsia"/>
        </w:rPr>
        <w:t xml:space="preserve">（自动满足）。这些条件通常不能同时成立，因此</w:t>
      </w:r>
      <w:r>
        <w:t xml:space="preserve"> Fano </w:t>
      </w:r>
      <w:r>
        <w:rPr>
          <w:rFonts w:hint="eastAsia"/>
        </w:rPr>
        <w:t xml:space="preserve">不等式在实际中往往是严格的不等式。</w:t>
      </w:r>
    </w:p>
    <w:p>
      <w:pPr>
        <w:pStyle w:val="BodyText"/>
      </w:pPr>
      <w:r>
        <w:rPr>
          <w:rFonts w:hint="eastAsia"/>
          <w:b/>
          <w:bCs/>
        </w:rPr>
        <w:t xml:space="preserve">常用形式</w:t>
      </w:r>
      <w:r>
        <w:t xml:space="preserve">　</w:t>
      </w:r>
      <w:r>
        <w:rPr>
          <w:rFonts w:hint="eastAsia"/>
        </w:rPr>
        <w:t xml:space="preserve">在很多应用中，我们更关心错误概率</w:t>
      </w:r>
      <w:r>
        <w:t xml:space="preserve"> </w:t>
      </w:r>
      <m:oMath>
        <m:sSub>
          <m:e>
            <m:r>
              <m:t>P</m:t>
            </m:r>
          </m:e>
          <m:sub>
            <m:r>
              <m:t>e</m:t>
            </m:r>
          </m:sub>
        </m:sSub>
      </m:oMath>
      <w:r>
        <w:t xml:space="preserve"> </w:t>
      </w:r>
      <w:r>
        <w:rPr>
          <w:rFonts w:hint="eastAsia"/>
        </w:rPr>
        <w:t xml:space="preserve">的下界而非条件熵的上界。从</w:t>
      </w:r>
      <w:r>
        <w:t xml:space="preserve"> (3.4.1) </w:t>
      </w:r>
      <w:r>
        <w:rPr>
          <w:rFonts w:hint="eastAsia"/>
        </w:rPr>
        <w:t xml:space="preserve">出发，利用</w:t>
      </w:r>
      <w:r>
        <w:t xml:space="preserve"> </w:t>
      </w:r>
      <m:oMath>
        <m:r>
          <m:t>H</m:t>
        </m:r>
        <m:d>
          <m:dPr>
            <m:begChr m:val="("/>
            <m:sepChr m:val=""/>
            <m:endChr m:val=")"/>
            <m:grow/>
          </m:dPr>
          <m:e>
            <m:sSub>
              <m:e>
                <m:r>
                  <m:t>P</m:t>
                </m:r>
              </m:e>
              <m:sub>
                <m:r>
                  <m:t>e</m:t>
                </m:r>
              </m:sub>
            </m:sSub>
          </m:e>
        </m:d>
        <m:r>
          <m:rPr>
            <m:sty m:val="p"/>
          </m:rPr>
          <m:t>≤</m:t>
        </m:r>
        <m:r>
          <m:t>1</m:t>
        </m:r>
      </m:oMath>
      <w:r>
        <w:rPr>
          <w:rFonts w:hint="eastAsia"/>
        </w:rPr>
        <w:t xml:space="preserve">（二元熵的最大值为</w:t>
      </w:r>
      <w:r>
        <w:t xml:space="preserve"> 1 </w:t>
      </w:r>
      <w:r>
        <w:rPr>
          <w:rFonts w:hint="eastAsia"/>
        </w:rPr>
        <w:t xml:space="preserve">比特，</w:t>
      </w:r>
      <m:oMath>
        <m:sSub>
          <m:e>
            <m:r>
              <m:t>P</m:t>
            </m:r>
          </m:e>
          <m:sub>
            <m:r>
              <m:t>e</m:t>
            </m:r>
          </m:sub>
        </m:sSub>
        <m:r>
          <m:rPr>
            <m:sty m:val="p"/>
          </m:rPr>
          <m:t>=</m:t>
        </m:r>
        <m:r>
          <m:t>0.5</m:t>
        </m:r>
      </m:oMath>
      <w:r>
        <w:t xml:space="preserve"> </w:t>
      </w:r>
      <w:r>
        <w:rPr>
          <w:rFonts w:hint="eastAsia"/>
        </w:rPr>
        <w:t xml:space="preserve">时达到），可得一个易于操作的弱化版本：</w:t>
      </w:r>
    </w:p>
    <w:p>
      <w:pPr>
        <w:pStyle w:val="BodyText"/>
      </w:pPr>
      <m:oMathPara>
        <m:oMathParaPr>
          <m:jc m:val="center"/>
        </m:oMathParaPr>
        <m:oMath>
          <m:r>
            <m:t>H</m:t>
          </m:r>
          <m:d>
            <m:dPr>
              <m:begChr m:val="("/>
              <m:sepChr m:val=""/>
              <m:endChr m:val=")"/>
              <m:grow/>
            </m:dPr>
            <m:e>
              <m:r>
                <m:t>X</m:t>
              </m:r>
              <m:r>
                <m:rPr>
                  <m:sty m:val="p"/>
                </m:rPr>
                <m:t>∣</m:t>
              </m:r>
              <m:r>
                <m:t>Y</m:t>
              </m:r>
            </m:e>
          </m:d>
          <m:r>
            <m:rPr>
              <m:sty m:val="p"/>
            </m:rPr>
            <m:t>−</m:t>
          </m:r>
          <m:r>
            <m:t>1</m:t>
          </m:r>
          <m:r>
            <m:t> </m:t>
          </m:r>
          <m:r>
            <m:rPr>
              <m:sty m:val="p"/>
            </m:rPr>
            <m:t>≤</m:t>
          </m:r>
          <m:r>
            <m:t> </m:t>
          </m:r>
          <m:sSub>
            <m:e>
              <m:r>
                <m:t>P</m:t>
              </m:r>
            </m:e>
            <m:sub>
              <m:r>
                <m:t>e</m:t>
              </m:r>
            </m:sub>
          </m:sSub>
          <m:r>
            <m:t> </m:t>
          </m:r>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oMath>
      </m:oMathPara>
    </w:p>
    <w:p>
      <w:pPr>
        <w:pStyle w:val="FirstParagraph"/>
      </w:pPr>
      <w:r>
        <w:rPr>
          <w:rFonts w:hint="eastAsia"/>
        </w:rPr>
        <w:t xml:space="preserve">从而</w:t>
      </w:r>
    </w:p>
    <w:p>
      <w:pPr>
        <w:pStyle w:val="BodyText"/>
      </w:pPr>
      <m:oMathPara>
        <m:oMathParaPr>
          <m:jc m:val="center"/>
        </m:oMathParaPr>
        <m:oMath>
          <m:sSub>
            <m:e>
              <m:r>
                <m:t>P</m:t>
              </m:r>
            </m:e>
            <m:sub>
              <m:r>
                <m:t>e</m:t>
              </m:r>
            </m:sub>
          </m:sSub>
          <m:r>
            <m:t> </m:t>
          </m:r>
          <m:r>
            <m:rPr>
              <m:sty m:val="p"/>
            </m:rPr>
            <m:t>≥</m:t>
          </m:r>
          <m:r>
            <m:t> </m:t>
          </m:r>
          <m:f>
            <m:fPr>
              <m:type m:val="bar"/>
            </m:fPr>
            <m:num>
              <m:r>
                <m:t>H</m:t>
              </m:r>
              <m:d>
                <m:dPr>
                  <m:begChr m:val="("/>
                  <m:sepChr m:val=""/>
                  <m:endChr m:val=")"/>
                  <m:grow/>
                </m:dPr>
                <m:e>
                  <m:r>
                    <m:t>X</m:t>
                  </m:r>
                  <m:r>
                    <m:rPr>
                      <m:sty m:val="p"/>
                    </m:rPr>
                    <m:t>∣</m:t>
                  </m:r>
                  <m:r>
                    <m:t>Y</m:t>
                  </m:r>
                </m:e>
              </m:d>
              <m:r>
                <m:rPr>
                  <m:sty m:val="p"/>
                </m:rPr>
                <m:t>−</m:t>
              </m:r>
              <m:r>
                <m:t>1</m:t>
              </m:r>
            </m:num>
            <m:den>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den>
          </m:f>
          <m:r>
            <m:rPr>
              <m:sty m:val="p"/>
            </m:rPr>
            <m:t>.</m:t>
          </m:r>
        </m:oMath>
      </m:oMathPara>
    </w:p>
    <w:p>
      <w:pPr>
        <w:pStyle w:val="FirstParagraph"/>
      </w:pPr>
      <w:r>
        <w:rPr>
          <w:rFonts w:hint="eastAsia"/>
        </w:rPr>
        <w:t xml:space="preserve">若进一步用互信息表达</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I</m:t>
        </m:r>
        <m:d>
          <m:dPr>
            <m:begChr m:val="("/>
            <m:sepChr m:val=""/>
            <m:endChr m:val=")"/>
            <m:grow/>
          </m:dPr>
          <m:e>
            <m:r>
              <m:t>X</m:t>
            </m:r>
            <m:r>
              <m:rPr>
                <m:sty m:val="p"/>
              </m:rPr>
              <m:t>;</m:t>
            </m:r>
            <m:r>
              <m:t>Y</m:t>
            </m:r>
          </m:e>
        </m:d>
      </m:oMath>
      <w:r>
        <w:rPr>
          <w:rFonts w:hint="eastAsia"/>
        </w:rPr>
        <w:t xml:space="preserve">，则有</w:t>
      </w:r>
    </w:p>
    <w:p>
      <w:pPr>
        <w:pStyle w:val="BodyText"/>
      </w:pPr>
      <m:oMathPara>
        <m:oMathParaPr>
          <m:jc m:val="center"/>
        </m:oMathParaPr>
        <m:oMath>
          <m:sSub>
            <m:e>
              <m:r>
                <m:t>P</m:t>
              </m:r>
            </m:e>
            <m:sub>
              <m:r>
                <m:t>e</m:t>
              </m:r>
            </m:sub>
          </m:sSub>
          <m:r>
            <m:t> </m:t>
          </m:r>
          <m:r>
            <m:rPr>
              <m:sty m:val="p"/>
            </m:rPr>
            <m:t>≥</m:t>
          </m:r>
          <m:r>
            <m:t> </m:t>
          </m:r>
          <m:f>
            <m:fPr>
              <m:type m:val="bar"/>
            </m:fPr>
            <m:num>
              <m:r>
                <m:t>H</m:t>
              </m:r>
              <m:d>
                <m:dPr>
                  <m:begChr m:val="("/>
                  <m:sepChr m:val=""/>
                  <m:endChr m:val=")"/>
                  <m:grow/>
                </m:dPr>
                <m:e>
                  <m:r>
                    <m:t>X</m:t>
                  </m:r>
                </m:e>
              </m:d>
              <m:r>
                <m:rPr>
                  <m:sty m:val="p"/>
                </m:rPr>
                <m:t>−</m:t>
              </m:r>
              <m:r>
                <m:t>I</m:t>
              </m:r>
              <m:d>
                <m:dPr>
                  <m:begChr m:val="("/>
                  <m:sepChr m:val=""/>
                  <m:endChr m:val=")"/>
                  <m:grow/>
                </m:dPr>
                <m:e>
                  <m:r>
                    <m:t>X</m:t>
                  </m:r>
                  <m:r>
                    <m:rPr>
                      <m:sty m:val="p"/>
                    </m:rPr>
                    <m:t>;</m:t>
                  </m:r>
                  <m:r>
                    <m:t>Y</m:t>
                  </m:r>
                </m:e>
              </m:d>
              <m:r>
                <m:rPr>
                  <m:sty m:val="p"/>
                </m:rPr>
                <m:t>−</m:t>
              </m:r>
              <m:r>
                <m:t>1</m:t>
              </m:r>
            </m:num>
            <m:den>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den>
          </m:f>
          <m:r>
            <m:rPr>
              <m:sty m:val="p"/>
            </m:rPr>
            <m:t>.</m:t>
          </m:r>
        </m:oMath>
      </m:oMathPara>
    </w:p>
    <w:p>
      <w:pPr>
        <w:pStyle w:val="FirstParagraph"/>
      </w:pPr>
      <w:r>
        <w:rPr>
          <w:rFonts w:hint="eastAsia"/>
        </w:rPr>
        <w:t xml:space="preserve">上述形式直接给出了估计错误的一个下界：互信息</w:t>
      </w:r>
      <w:r>
        <w:t xml:space="preserve"> </w:t>
      </w:r>
      <m:oMath>
        <m:r>
          <m:t>I</m:t>
        </m:r>
        <m:d>
          <m:dPr>
            <m:begChr m:val="("/>
            <m:sepChr m:val=""/>
            <m:endChr m:val=")"/>
            <m:grow/>
          </m:dPr>
          <m:e>
            <m:r>
              <m:t>X</m:t>
            </m:r>
            <m:r>
              <m:rPr>
                <m:sty m:val="p"/>
              </m:rPr>
              <m:t>;</m:t>
            </m:r>
            <m:r>
              <m:t>Y</m:t>
            </m:r>
          </m:e>
        </m:d>
      </m:oMath>
      <w:r>
        <w:t xml:space="preserve"> </w:t>
      </w:r>
      <w:r>
        <w:rPr>
          <w:rFonts w:hint="eastAsia"/>
        </w:rPr>
        <w:t xml:space="preserve">越小（即</w:t>
      </w:r>
      <w:r>
        <w:t xml:space="preserve"> </w:t>
      </w:r>
      <m:oMath>
        <m:r>
          <m:t>Y</m:t>
        </m:r>
      </m:oMath>
      <w:r>
        <w:t xml:space="preserve"> </w:t>
      </w:r>
      <w:r>
        <w:rPr>
          <w:rFonts w:hint="eastAsia"/>
        </w:rPr>
        <w:t xml:space="preserve">中包含</w:t>
      </w:r>
      <w:r>
        <w:t xml:space="preserve"> </w:t>
      </w:r>
      <m:oMath>
        <m:r>
          <m:t>X</m:t>
        </m:r>
      </m:oMath>
      <w:r>
        <w:t xml:space="preserve"> </w:t>
      </w:r>
      <w:r>
        <w:rPr>
          <w:rFonts w:hint="eastAsia"/>
        </w:rPr>
        <w:t xml:space="preserve">的信息越少），</w:t>
      </w:r>
      <m:oMath>
        <m:sSub>
          <m:e>
            <m:r>
              <m:t>P</m:t>
            </m:r>
          </m:e>
          <m:sub>
            <m:r>
              <m:t>e</m:t>
            </m:r>
          </m:sub>
        </m:sSub>
      </m:oMath>
      <w:r>
        <w:t xml:space="preserve"> </w:t>
      </w:r>
      <w:r>
        <w:rPr>
          <w:rFonts w:hint="eastAsia"/>
        </w:rPr>
        <w:t xml:space="preserve">的下界就越大。这使得</w:t>
      </w:r>
      <w:r>
        <w:t xml:space="preserve"> Fano </w:t>
      </w:r>
      <w:r>
        <w:rPr>
          <w:rFonts w:hint="eastAsia"/>
        </w:rPr>
        <w:t xml:space="preserve">不等式能够在不需要知道具体估计器</w:t>
      </w:r>
      <w:r>
        <w:t xml:space="preserve"> </w:t>
      </w:r>
      <m:oMath>
        <m:r>
          <m:t>g</m:t>
        </m:r>
      </m:oMath>
      <w:r>
        <w:t xml:space="preserve"> </w:t>
      </w:r>
      <w:r>
        <w:rPr>
          <w:rFonts w:hint="eastAsia"/>
        </w:rPr>
        <w:t xml:space="preserve">的情况下，仅凭</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的联合分布（通过条件熵）就判定</w:t>
      </w:r>
      <w:r>
        <w:t xml:space="preserve"> </w:t>
      </w:r>
      <w:r>
        <w:rPr>
          <w:rFonts w:hint="eastAsia"/>
          <w:i/>
          <w:iCs/>
        </w:rPr>
        <w:t xml:space="preserve">无论用什么估计方法</w:t>
      </w:r>
      <w:r>
        <w:rPr>
          <w:rFonts w:hint="eastAsia"/>
        </w:rPr>
        <w:t xml:space="preserve">，错误概率都不可能低于某个阈值。这正是逆定理（信道编码逆定理、统计</w:t>
      </w:r>
      <w:r>
        <w:t xml:space="preserve"> minimax </w:t>
      </w:r>
      <w:r>
        <w:rPr>
          <w:rFonts w:hint="eastAsia"/>
        </w:rPr>
        <w:t xml:space="preserve">下界）的灵魂所在。</w:t>
      </w:r>
    </w:p>
    <w:p>
      <w:pPr>
        <w:pStyle w:val="BodyText"/>
      </w:pPr>
      <w:r>
        <w:rPr>
          <w:rFonts w:hint="eastAsia"/>
          <w:b/>
          <w:bCs/>
        </w:rPr>
        <w:t xml:space="preserve">算例</w:t>
      </w:r>
      <w:r>
        <w:rPr>
          <w:b/>
          <w:bCs/>
        </w:rPr>
        <w:t xml:space="preserve"> 3.4.1 </w:t>
      </w:r>
      <w:r>
        <w:rPr>
          <w:rFonts w:hint="eastAsia"/>
          <w:b/>
          <w:bCs/>
        </w:rPr>
        <w:t xml:space="preserve">（二元假设检验的</w:t>
      </w:r>
      <w:r>
        <w:rPr>
          <w:b/>
          <w:bCs/>
        </w:rPr>
        <w:t xml:space="preserve"> Fano </w:t>
      </w:r>
      <w:r>
        <w:rPr>
          <w:rFonts w:hint="eastAsia"/>
          <w:b/>
          <w:bCs/>
        </w:rPr>
        <w:t xml:space="preserve">界）</w:t>
      </w:r>
      <w:r>
        <w:t xml:space="preserve"> </w:t>
      </w:r>
      <w:r>
        <w:rPr>
          <w:rFonts w:hint="eastAsia"/>
        </w:rPr>
        <w:t xml:space="preserve">设</w:t>
      </w:r>
      <w:r>
        <w:t xml:space="preserve"> </w:t>
      </w:r>
      <m:oMath>
        <m:r>
          <m:t>X</m:t>
        </m:r>
      </m:oMath>
      <w:r>
        <w:t xml:space="preserve"> </w:t>
      </w:r>
      <w:r>
        <w:rPr>
          <w:rFonts w:hint="eastAsia"/>
        </w:rPr>
        <w:t xml:space="preserve">等概取值于</w:t>
      </w:r>
      <w:r>
        <w:t xml:space="preserve"> </w:t>
      </w:r>
      <m:oMath>
        <m:r>
          <m:rPr>
            <m:sty m:val="p"/>
          </m:rPr>
          <m:t>{</m:t>
        </m:r>
        <m:r>
          <m:t>0</m:t>
        </m:r>
        <m:r>
          <m:rPr>
            <m:sty m:val="p"/>
          </m:rPr>
          <m:t>,</m:t>
        </m:r>
        <m:r>
          <m:t>1</m:t>
        </m:r>
        <m:r>
          <m:rPr>
            <m:sty m:val="p"/>
          </m:rPr>
          <m:t>}</m:t>
        </m:r>
      </m:oMath>
      <w:r>
        <w:rPr>
          <w:rFonts w:hint="eastAsia"/>
        </w:rPr>
        <w:t xml:space="preserve">，观测为</w:t>
      </w:r>
      <w:r>
        <w:t xml:space="preserve"> </w:t>
      </w:r>
      <m:oMath>
        <m:r>
          <m:t>Y</m:t>
        </m:r>
      </m:oMath>
      <w:r>
        <w:rPr>
          <w:rFonts w:hint="eastAsia"/>
        </w:rPr>
        <w:t xml:space="preserve">。通过信道传输或特征映射后，我们测得条件熵</w:t>
      </w:r>
      <w:r>
        <w:t xml:space="preserve"> </w:t>
      </w:r>
      <m:oMath>
        <m:r>
          <m:t>H</m:t>
        </m:r>
        <m:d>
          <m:dPr>
            <m:begChr m:val="("/>
            <m:sepChr m:val=""/>
            <m:endChr m:val=")"/>
            <m:grow/>
          </m:dPr>
          <m:e>
            <m:r>
              <m:t>X</m:t>
            </m:r>
            <m:r>
              <m:rPr>
                <m:sty m:val="p"/>
              </m:rPr>
              <m:t>∣</m:t>
            </m:r>
            <m:r>
              <m:t>Y</m:t>
            </m:r>
          </m:e>
        </m:d>
        <m:r>
          <m:rPr>
            <m:sty m:val="p"/>
          </m:rPr>
          <m:t>=</m:t>
        </m:r>
        <m:r>
          <m:t>0.5</m:t>
        </m:r>
      </m:oMath>
      <w:r>
        <w:t xml:space="preserve"> </w:t>
      </w:r>
      <w:r>
        <w:rPr>
          <w:rFonts w:hint="eastAsia"/>
        </w:rPr>
        <w:t xml:space="preserve">比特。求任意估计器错误概率的下界。</w:t>
      </w:r>
    </w:p>
    <w:p>
      <w:pPr>
        <w:pStyle w:val="BodyText"/>
      </w:pPr>
      <w:r>
        <w:rPr>
          <w:rFonts w:hint="eastAsia"/>
          <w:i/>
          <w:iCs/>
        </w:rPr>
        <w:t xml:space="preserve">解</w:t>
      </w:r>
      <w:r>
        <w:t xml:space="preserve">　</w:t>
      </w:r>
      <w:r>
        <w:rPr>
          <w:rFonts w:hint="eastAsia"/>
        </w:rPr>
        <w:t xml:space="preserve">此处</w:t>
      </w:r>
      <w:r>
        <w:t xml:space="preserve"> </w:t>
      </w:r>
      <m:oMath>
        <m:d>
          <m:dPr>
            <m:begChr m:val="|"/>
            <m:sepChr m:val=""/>
            <m:endChr m:val="|"/>
            <m:grow/>
          </m:dPr>
          <m:e>
            <m:r>
              <m:rPr>
                <m:sty m:val="p"/>
                <m:scr m:val="script"/>
              </m:rPr>
              <m:t>X</m:t>
            </m:r>
          </m:e>
        </m:d>
        <m:r>
          <m:rPr>
            <m:sty m:val="p"/>
          </m:rPr>
          <m:t>=</m:t>
        </m:r>
        <m:r>
          <m:t>2</m:t>
        </m:r>
      </m:oMath>
      <w:r>
        <w:rPr>
          <w:rFonts w:hint="eastAsia"/>
        </w:rPr>
        <w:t xml:space="preserve">，</w:t>
      </w:r>
      <m:oMath>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sSub>
          <m:e>
            <m:r>
              <m:rPr>
                <m:sty m:val="p"/>
              </m:rPr>
              <m:t>log</m:t>
            </m:r>
          </m:e>
          <m:sub>
            <m:r>
              <m:t>2</m:t>
            </m:r>
          </m:sub>
        </m:sSub>
        <m:r>
          <m:t>1</m:t>
        </m:r>
        <m:r>
          <m:rPr>
            <m:sty m:val="p"/>
          </m:rPr>
          <m:t>=</m:t>
        </m:r>
        <m:r>
          <m:t>0</m:t>
        </m:r>
      </m:oMath>
      <w:r>
        <w:t xml:space="preserve">。Fano </w:t>
      </w:r>
      <w:r>
        <w:rPr>
          <w:rFonts w:hint="eastAsia"/>
        </w:rPr>
        <w:t xml:space="preserve">不等式</w:t>
      </w:r>
      <w:r>
        <w:t xml:space="preserve"> (3.4.1) </w:t>
      </w:r>
      <w:r>
        <w:rPr>
          <w:rFonts w:hint="eastAsia"/>
        </w:rPr>
        <w:t xml:space="preserve">退化为</w:t>
      </w:r>
    </w:p>
    <w:p>
      <w:pPr>
        <w:pStyle w:val="BodyText"/>
      </w:pPr>
      <m:oMathPara>
        <m:oMathParaPr>
          <m:jc m:val="center"/>
        </m:oMathParaP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r>
            <m:rPr>
              <m:sty m:val="p"/>
            </m:rPr>
            <m:t>⋅</m:t>
          </m:r>
          <m:r>
            <m:t>0</m:t>
          </m:r>
          <m:r>
            <m:rPr>
              <m:sty m:val="p"/>
            </m:rPr>
            <m:t>=</m:t>
          </m:r>
          <m:r>
            <m:t>H</m:t>
          </m:r>
          <m:d>
            <m:dPr>
              <m:begChr m:val="("/>
              <m:sepChr m:val=""/>
              <m:endChr m:val=")"/>
              <m:grow/>
            </m:dPr>
            <m:e>
              <m:sSub>
                <m:e>
                  <m:r>
                    <m:t>P</m:t>
                  </m:r>
                </m:e>
                <m:sub>
                  <m:r>
                    <m:t>e</m:t>
                  </m:r>
                </m:sub>
              </m:sSub>
            </m:e>
          </m:d>
          <m:r>
            <m:rPr>
              <m:sty m:val="p"/>
            </m:rPr>
            <m:t>.</m:t>
          </m:r>
        </m:oMath>
      </m:oMathPara>
    </w:p>
    <w:p>
      <w:pPr>
        <w:pStyle w:val="FirstParagraph"/>
      </w:pPr>
      <w:r>
        <w:rPr>
          <w:rFonts w:hint="eastAsia"/>
        </w:rPr>
        <w:t xml:space="preserve">因此只需</w:t>
      </w:r>
      <w:r>
        <w:t xml:space="preserve"> </w:t>
      </w:r>
      <m:oMath>
        <m:r>
          <m:t>H</m:t>
        </m:r>
        <m:d>
          <m:dPr>
            <m:begChr m:val="("/>
            <m:sepChr m:val=""/>
            <m:endChr m:val=")"/>
            <m:grow/>
          </m:dPr>
          <m:e>
            <m:sSub>
              <m:e>
                <m:r>
                  <m:t>P</m:t>
                </m:r>
              </m:e>
              <m:sub>
                <m:r>
                  <m:t>e</m:t>
                </m:r>
              </m:sub>
            </m:sSub>
          </m:e>
        </m:d>
        <m:r>
          <m:rPr>
            <m:sty m:val="p"/>
          </m:rPr>
          <m:t>≥</m:t>
        </m:r>
        <m:r>
          <m:t>0.5</m:t>
        </m:r>
      </m:oMath>
      <w:r>
        <w:rPr>
          <w:rFonts w:hint="eastAsia"/>
        </w:rPr>
        <w:t xml:space="preserve">。由</w:t>
      </w:r>
      <w:r>
        <w:t xml:space="preserve"> </w:t>
      </w:r>
      <m:oMath>
        <m:r>
          <m:t>H</m:t>
        </m:r>
        <m:d>
          <m:dPr>
            <m:begChr m:val="("/>
            <m:sepChr m:val=""/>
            <m:endChr m:val=")"/>
            <m:grow/>
          </m:dPr>
          <m:e>
            <m:r>
              <m:t>p</m:t>
            </m:r>
          </m:e>
        </m:d>
      </m:oMath>
      <w:r>
        <w:t xml:space="preserve"> </w:t>
      </w:r>
      <w:r>
        <w:rPr>
          <w:rFonts w:hint="eastAsia"/>
        </w:rPr>
        <w:t xml:space="preserve">的图像，</w:t>
      </w:r>
      <m:oMath>
        <m:r>
          <m:t>H</m:t>
        </m:r>
        <m:d>
          <m:dPr>
            <m:begChr m:val="("/>
            <m:sepChr m:val=""/>
            <m:endChr m:val=")"/>
            <m:grow/>
          </m:dPr>
          <m:e>
            <m:r>
              <m:t>p</m:t>
            </m:r>
          </m:e>
        </m:d>
        <m:r>
          <m:rPr>
            <m:sty m:val="p"/>
          </m:rPr>
          <m:t>=</m:t>
        </m:r>
        <m:r>
          <m:t>0.5</m:t>
        </m:r>
      </m:oMath>
      <w:r>
        <w:t xml:space="preserve"> </w:t>
      </w:r>
      <w:r>
        <w:rPr>
          <w:rFonts w:hint="eastAsia"/>
        </w:rPr>
        <w:t xml:space="preserve">对应的</w:t>
      </w:r>
      <w:r>
        <w:t xml:space="preserve"> </w:t>
      </w:r>
      <m:oMath>
        <m:r>
          <m:t>p</m:t>
        </m:r>
        <m:r>
          <m:rPr>
            <m:sty m:val="p"/>
          </m:rPr>
          <m:t>≈</m:t>
        </m:r>
        <m:r>
          <m:t>0.11</m:t>
        </m:r>
      </m:oMath>
      <w:r>
        <w:rPr>
          <w:rFonts w:hint="eastAsia"/>
        </w:rPr>
        <w:t xml:space="preserve">（或</w:t>
      </w:r>
      <w:r>
        <w:t xml:space="preserve"> </w:t>
      </w:r>
      <m:oMath>
        <m:r>
          <m:t>0.89</m:t>
        </m:r>
      </m:oMath>
      <w:r>
        <w:rPr>
          <w:rFonts w:hint="eastAsia"/>
        </w:rPr>
        <w:t xml:space="preserve">，但错误概率通常不超过</w:t>
      </w:r>
      <w:r>
        <w:t xml:space="preserve"> </w:t>
      </w:r>
      <m:oMath>
        <m:r>
          <m:t>0.5</m:t>
        </m:r>
      </m:oMath>
      <w:r>
        <w:rPr>
          <w:rFonts w:hint="eastAsia"/>
        </w:rPr>
        <w:t xml:space="preserve">，故取小根）。于是</w:t>
      </w:r>
    </w:p>
    <w:p>
      <w:pPr>
        <w:pStyle w:val="BodyText"/>
      </w:pPr>
      <m:oMathPara>
        <m:oMathParaPr>
          <m:jc m:val="center"/>
        </m:oMathParaPr>
        <m:oMath>
          <m:sSub>
            <m:e>
              <m:r>
                <m:t>P</m:t>
              </m:r>
            </m:e>
            <m:sub>
              <m:r>
                <m:t>e</m:t>
              </m:r>
            </m:sub>
          </m:sSub>
          <m:r>
            <m:rPr>
              <m:sty m:val="p"/>
            </m:rPr>
            <m:t>≥</m:t>
          </m:r>
          <m:r>
            <m:t>0.11</m:t>
          </m:r>
          <m:r>
            <m:rPr>
              <m:sty m:val="p"/>
            </m:rPr>
            <m:t>.</m:t>
          </m:r>
        </m:oMath>
      </m:oMathPara>
    </w:p>
    <w:p>
      <w:pPr>
        <w:pStyle w:val="FirstParagraph"/>
      </w:pPr>
      <w:r>
        <w:rPr>
          <w:rFonts w:hint="eastAsia"/>
        </w:rPr>
        <w:t xml:space="preserve">这意味着即使有</w:t>
      </w:r>
      <w:r>
        <w:t xml:space="preserve"> 0.5 </w:t>
      </w:r>
      <w:r>
        <w:rPr>
          <w:rFonts w:hint="eastAsia"/>
        </w:rPr>
        <w:t xml:space="preserve">比特的剩余不确定性，错误概率也至少约为</w:t>
      </w:r>
      <w:r>
        <w:t xml:space="preserve"> 11 </w:t>
      </w:r>
      <w:r>
        <w:rPr>
          <w:rFonts w:hint="eastAsia"/>
        </w:rPr>
        <w:t xml:space="preserve">%。若</w:t>
      </w:r>
      <w:r>
        <w:t xml:space="preserve"> </w:t>
      </w:r>
      <m:oMath>
        <m:r>
          <m:t>H</m:t>
        </m:r>
        <m:d>
          <m:dPr>
            <m:begChr m:val="("/>
            <m:sepChr m:val=""/>
            <m:endChr m:val=")"/>
            <m:grow/>
          </m:dPr>
          <m:e>
            <m:r>
              <m:t>X</m:t>
            </m:r>
            <m:r>
              <m:rPr>
                <m:sty m:val="p"/>
              </m:rPr>
              <m:t>∣</m:t>
            </m:r>
            <m:r>
              <m:t>Y</m:t>
            </m:r>
          </m:e>
        </m:d>
      </m:oMath>
      <w:r>
        <w:t xml:space="preserve"> </w:t>
      </w:r>
      <w:r>
        <w:rPr>
          <w:rFonts w:hint="eastAsia"/>
        </w:rPr>
        <w:t xml:space="preserve">上升至</w:t>
      </w:r>
      <w:r>
        <w:t xml:space="preserve"> </w:t>
      </w:r>
      <m:oMath>
        <m:r>
          <m:t>0.9</m:t>
        </m:r>
      </m:oMath>
      <w:r>
        <w:rPr>
          <w:rFonts w:hint="eastAsia"/>
        </w:rPr>
        <w:t xml:space="preserve">，则</w:t>
      </w:r>
      <w:r>
        <w:t xml:space="preserve"> </w:t>
      </w:r>
      <m:oMath>
        <m:sSub>
          <m:e>
            <m:r>
              <m:t>P</m:t>
            </m:r>
          </m:e>
          <m:sub>
            <m:r>
              <m:t>e</m:t>
            </m:r>
          </m:sub>
        </m:sSub>
        <m:r>
          <m:rPr>
            <m:sty m:val="p"/>
          </m:rPr>
          <m:t>≈</m:t>
        </m:r>
        <m:r>
          <m:t>0.26</m:t>
        </m:r>
      </m:oMath>
      <w:r>
        <w:rPr>
          <w:rFonts w:hint="eastAsia"/>
        </w:rPr>
        <w:t xml:space="preserve">。该例表明对于二元分类问题，Fano</w:t>
      </w:r>
      <w:r>
        <w:t xml:space="preserve"> </w:t>
      </w:r>
      <w:r>
        <w:rPr>
          <w:rFonts w:hint="eastAsia"/>
        </w:rPr>
        <w:t xml:space="preserve">界在条件熵较低时已给出不可忽视的错误率底线。</w:t>
      </w:r>
    </w:p>
    <w:p>
      <w:pPr>
        <w:pStyle w:val="BodyText"/>
      </w:pPr>
      <w:r>
        <w:rPr>
          <w:rFonts w:hint="eastAsia"/>
          <w:b/>
          <w:bCs/>
        </w:rPr>
        <w:t xml:space="preserve">落点框：Fano</w:t>
      </w:r>
      <w:r>
        <w:rPr>
          <w:b/>
          <w:bCs/>
        </w:rPr>
        <w:t xml:space="preserve"> </w:t>
      </w:r>
      <w:r>
        <w:rPr>
          <w:rFonts w:hint="eastAsia"/>
          <w:b/>
          <w:bCs/>
        </w:rPr>
        <w:t xml:space="preserve">不等式在馆藏中的兑现</w:t>
      </w:r>
      <w:r>
        <w:t xml:space="preserve"> </w:t>
      </w:r>
      <w:r>
        <w:t xml:space="preserve">-</w:t>
      </w:r>
      <w:r>
        <w:t xml:space="preserve"> </w:t>
      </w:r>
      <w:r>
        <w:rPr>
          <w:rFonts w:hint="eastAsia"/>
          <w:b/>
          <w:bCs/>
        </w:rPr>
        <w:t xml:space="preserve">分类问题的贝叶斯错误率下界</w:t>
      </w:r>
      <w:r>
        <w:t xml:space="preserve">　</w:t>
      </w:r>
      <w:r>
        <w:rPr>
          <w:rFonts w:hint="eastAsia"/>
        </w:rPr>
        <w:t xml:space="preserve">在机器学习（见《AI.docx》第</w:t>
      </w:r>
      <w:r>
        <w:t xml:space="preserve"> Z </w:t>
      </w:r>
      <w:r>
        <w:rPr>
          <w:rFonts w:hint="eastAsia"/>
        </w:rPr>
        <w:t xml:space="preserve">章）中，</w:t>
      </w:r>
      <m:oMath>
        <m:r>
          <m:t>X</m:t>
        </m:r>
      </m:oMath>
      <w:r>
        <w:t xml:space="preserve"> </w:t>
      </w:r>
      <w:r>
        <w:rPr>
          <w:rFonts w:hint="eastAsia"/>
        </w:rPr>
        <w:t xml:space="preserve">为真实标签，</w:t>
      </w:r>
      <m:oMath>
        <m:r>
          <m:t>Y</m:t>
        </m:r>
      </m:oMath>
      <w:r>
        <w:t xml:space="preserve"> </w:t>
      </w:r>
      <w:r>
        <w:rPr>
          <w:rFonts w:hint="eastAsia"/>
        </w:rPr>
        <w:t xml:space="preserve">为特征，贝叶斯错误率</w:t>
      </w:r>
      <w:r>
        <w:t xml:space="preserve"> </w:t>
      </w:r>
      <m:oMath>
        <m:sSubSup>
          <m:e>
            <m:r>
              <m:t>P</m:t>
            </m:r>
          </m:e>
          <m:sub>
            <m:r>
              <m:t>e</m:t>
            </m:r>
          </m:sub>
          <m:sup>
            <m:r>
              <m:rPr>
                <m:sty m:val="p"/>
              </m:rPr>
              <m:t>*</m:t>
            </m:r>
          </m:sup>
        </m:sSubSup>
      </m:oMath>
      <w:r>
        <w:t xml:space="preserve"> </w:t>
      </w:r>
      <w:r>
        <w:rPr>
          <w:rFonts w:hint="eastAsia"/>
        </w:rPr>
        <w:t xml:space="preserve">是任何分类器能达到的最低错误率。Fano</w:t>
      </w:r>
      <w:r>
        <w:t xml:space="preserve"> </w:t>
      </w:r>
      <w:r>
        <w:rPr>
          <w:rFonts w:hint="eastAsia"/>
        </w:rPr>
        <w:t xml:space="preserve">不等式直接给出</w:t>
      </w:r>
      <w:r>
        <w:t xml:space="preserve"> </w:t>
      </w:r>
      <m:oMath>
        <m:sSubSup>
          <m:e>
            <m:r>
              <m:t>P</m:t>
            </m:r>
          </m:e>
          <m:sub>
            <m:r>
              <m:t>e</m:t>
            </m:r>
          </m:sub>
          <m:sup>
            <m:r>
              <m:rPr>
                <m:sty m:val="p"/>
              </m:rPr>
              <m:t>*</m:t>
            </m:r>
          </m:sup>
        </m:sSubSup>
        <m:r>
          <m:rPr>
            <m:sty m:val="p"/>
          </m:rPr>
          <m:t>≥</m:t>
        </m:r>
        <m:d>
          <m:dPr>
            <m:begChr m:val="("/>
            <m:sepChr m:val=""/>
            <m:endChr m:val=")"/>
            <m:grow/>
          </m:dPr>
          <m:e>
            <m:r>
              <m:t>H</m:t>
            </m:r>
            <m:d>
              <m:dPr>
                <m:begChr m:val="("/>
                <m:sepChr m:val=""/>
                <m:endChr m:val=")"/>
                <m:grow/>
              </m:dPr>
              <m:e>
                <m:r>
                  <m:t>X</m:t>
                </m:r>
              </m:e>
            </m:d>
            <m:r>
              <m:rPr>
                <m:sty m:val="p"/>
              </m:rPr>
              <m:t>−</m:t>
            </m:r>
            <m:r>
              <m:t>I</m:t>
            </m:r>
            <m:d>
              <m:dPr>
                <m:begChr m:val="("/>
                <m:sepChr m:val=""/>
                <m:endChr m:val=")"/>
                <m:grow/>
              </m:dPr>
              <m:e>
                <m:r>
                  <m:t>X</m:t>
                </m:r>
                <m:r>
                  <m:rPr>
                    <m:sty m:val="p"/>
                  </m:rPr>
                  <m:t>;</m:t>
                </m:r>
                <m:r>
                  <m:t>Y</m:t>
                </m:r>
              </m:e>
            </m:d>
            <m:r>
              <m:rPr>
                <m:sty m:val="p"/>
              </m:rPr>
              <m:t>−</m:t>
            </m:r>
            <m:r>
              <m:t>1</m:t>
            </m:r>
          </m:e>
        </m:d>
        <m:r>
          <m:rPr>
            <m:sty m:val="p"/>
          </m:rPr>
          <m:t>/</m:t>
        </m:r>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oMath>
      <w:r>
        <w:rPr>
          <w:rFonts w:hint="eastAsia"/>
        </w:rPr>
        <w:t xml:space="preserve">：特征与标签的互信息若不够大，无论使用逻辑回归、支持向量机还是深度神经网络，错误率都无法突破这个信息论下界。这就从信息论角度解释了为什么“特征工程”和“表示学习”至关重要——它们本质上是在增大</w:t>
      </w:r>
      <w:r>
        <w:t xml:space="preserve"> </w:t>
      </w:r>
      <m:oMath>
        <m:r>
          <m:t>I</m:t>
        </m:r>
        <m:d>
          <m:dPr>
            <m:begChr m:val="("/>
            <m:sepChr m:val=""/>
            <m:endChr m:val=")"/>
            <m:grow/>
          </m:dPr>
          <m:e>
            <m:r>
              <m:t>X</m:t>
            </m:r>
            <m:r>
              <m:rPr>
                <m:sty m:val="p"/>
              </m:rPr>
              <m:t>;</m:t>
            </m:r>
            <m:r>
              <m:t>Y</m:t>
            </m:r>
          </m:e>
        </m:d>
      </m:oMath>
      <w:r>
        <w:rPr>
          <w:rFonts w:hint="eastAsia"/>
        </w:rPr>
        <w:t xml:space="preserve">，从而压低</w:t>
      </w:r>
      <w:r>
        <w:t xml:space="preserve"> Fano </w:t>
      </w:r>
      <w:r>
        <w:rPr>
          <w:rFonts w:hint="eastAsia"/>
        </w:rPr>
        <w:t xml:space="preserve">下界。</w:t>
      </w:r>
      <w:r>
        <w:t xml:space="preserve"> </w:t>
      </w:r>
      <w:r>
        <w:t xml:space="preserve">-</w:t>
      </w:r>
      <w:r>
        <w:t xml:space="preserve"> </w:t>
      </w:r>
      <w:r>
        <w:rPr>
          <w:rFonts w:hint="eastAsia"/>
          <w:b/>
          <w:bCs/>
        </w:rPr>
        <w:t xml:space="preserve">信道编码逆定理（第</w:t>
      </w:r>
      <w:r>
        <w:rPr>
          <w:b/>
          <w:bCs/>
        </w:rPr>
        <w:t xml:space="preserve"> 6 </w:t>
      </w:r>
      <w:r>
        <w:rPr>
          <w:rFonts w:hint="eastAsia"/>
          <w:b/>
          <w:bCs/>
        </w:rPr>
        <w:t xml:space="preserve">章）</w:t>
      </w:r>
      <w:r>
        <w:t xml:space="preserve">　</w:t>
      </w:r>
      <w:r>
        <w:rPr>
          <w:rFonts w:hint="eastAsia"/>
        </w:rPr>
        <w:t xml:space="preserve">在通信中，</w:t>
      </w:r>
      <m:oMath>
        <m:r>
          <m:t>X</m:t>
        </m:r>
      </m:oMath>
      <w:r>
        <w:t xml:space="preserve"> </w:t>
      </w:r>
      <w:r>
        <w:rPr>
          <w:rFonts w:hint="eastAsia"/>
        </w:rPr>
        <w:t xml:space="preserve">为发送消息（</w:t>
      </w:r>
      <m:oMath>
        <m:r>
          <m:t>M</m:t>
        </m:r>
      </m:oMath>
      <w:r>
        <w:t xml:space="preserve"> </w:t>
      </w:r>
      <w:r>
        <w:rPr>
          <w:rFonts w:hint="eastAsia"/>
        </w:rPr>
        <w:t xml:space="preserve">种可能，均匀分布），</w:t>
      </w:r>
      <m:oMath>
        <m:r>
          <m:t>Y</m:t>
        </m:r>
      </m:oMath>
      <w:r>
        <w:t xml:space="preserve"> </w:t>
      </w:r>
      <w:r>
        <w:rPr>
          <w:rFonts w:hint="eastAsia"/>
        </w:rPr>
        <w:t xml:space="preserve">为信道输出，估计量</w:t>
      </w:r>
      <w:r>
        <w:t xml:space="preserve"> </w:t>
      </w:r>
      <m:oMath>
        <m:acc>
          <m:accPr>
            <m:chr m:val="̂"/>
          </m:accPr>
          <m:e>
            <m:r>
              <m:t>X</m:t>
            </m:r>
          </m:e>
        </m:acc>
      </m:oMath>
      <w:r>
        <w:t xml:space="preserve"> </w:t>
      </w:r>
      <w:r>
        <w:rPr>
          <w:rFonts w:hint="eastAsia"/>
        </w:rPr>
        <w:t xml:space="preserve">为译码结果。若信道容量为</w:t>
      </w:r>
      <w:r>
        <w:t xml:space="preserve"> </w:t>
      </w:r>
      <m:oMath>
        <m:r>
          <m:t>C</m:t>
        </m:r>
      </m:oMath>
      <w:r>
        <w:rPr>
          <w:rFonts w:hint="eastAsia"/>
        </w:rPr>
        <w:t xml:space="preserve">，则当传输速率</w:t>
      </w:r>
      <w:r>
        <w:t xml:space="preserve"> </w:t>
      </w:r>
      <m:oMath>
        <m:r>
          <m:t>R</m:t>
        </m:r>
        <m:r>
          <m:rPr>
            <m:sty m:val="p"/>
          </m:rPr>
          <m:t>&gt;</m:t>
        </m:r>
        <m:r>
          <m:t>C</m:t>
        </m:r>
      </m:oMath>
      <w:r>
        <w:t xml:space="preserve"> </w:t>
      </w:r>
      <w:r>
        <w:rPr>
          <w:rFonts w:hint="eastAsia"/>
        </w:rPr>
        <w:t xml:space="preserve">时，必有</w:t>
      </w:r>
      <w:r>
        <w:t xml:space="preserve"> </w:t>
      </w:r>
      <m:oMath>
        <m:r>
          <m:t>I</m:t>
        </m:r>
        <m:d>
          <m:dPr>
            <m:begChr m:val="("/>
            <m:sepChr m:val=""/>
            <m:endChr m:val=")"/>
            <m:grow/>
          </m:dPr>
          <m:e>
            <m:r>
              <m:t>X</m:t>
            </m:r>
            <m:r>
              <m:rPr>
                <m:sty m:val="p"/>
              </m:rPr>
              <m:t>;</m:t>
            </m:r>
            <m:r>
              <m:t>Y</m:t>
            </m:r>
          </m:e>
        </m:d>
      </m:oMath>
      <w:r>
        <w:t xml:space="preserve"> </w:t>
      </w:r>
      <w:r>
        <w:rPr>
          <w:rFonts w:hint="eastAsia"/>
        </w:rPr>
        <w:t xml:space="preserve">受限，带入</w:t>
      </w:r>
      <w:r>
        <w:t xml:space="preserve"> Fano </w:t>
      </w:r>
      <w:r>
        <w:rPr>
          <w:rFonts w:hint="eastAsia"/>
        </w:rPr>
        <w:t xml:space="preserve">不等式即可推出错误概率必有非零下界，因此可靠通信不可能。Fano</w:t>
      </w:r>
      <w:r>
        <w:t xml:space="preserve"> </w:t>
      </w:r>
      <w:r>
        <w:rPr>
          <w:rFonts w:hint="eastAsia"/>
        </w:rPr>
        <w:t xml:space="preserve">不等式是信道编码逆定理的核心一步，将容量定义的</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t xml:space="preserve"> </w:t>
      </w:r>
      <w:r>
        <w:rPr>
          <w:rFonts w:hint="eastAsia"/>
        </w:rPr>
        <w:t xml:space="preserve">与错误概率严格联系在一起。</w:t>
      </w:r>
      <w:r>
        <w:t xml:space="preserve"> </w:t>
      </w:r>
      <w:r>
        <w:t xml:space="preserve">-</w:t>
      </w:r>
      <w:r>
        <w:t xml:space="preserve"> </w:t>
      </w:r>
      <w:r>
        <w:rPr>
          <w:rFonts w:hint="eastAsia"/>
          <w:b/>
          <w:bCs/>
        </w:rPr>
        <w:t xml:space="preserve">统计</w:t>
      </w:r>
      <w:r>
        <w:rPr>
          <w:b/>
          <w:bCs/>
        </w:rPr>
        <w:t xml:space="preserve"> minimax </w:t>
      </w:r>
      <w:r>
        <w:rPr>
          <w:rFonts w:hint="eastAsia"/>
          <w:b/>
          <w:bCs/>
        </w:rPr>
        <w:t xml:space="preserve">下界</w:t>
      </w:r>
      <w:r>
        <w:t xml:space="preserve">　</w:t>
      </w:r>
      <w:r>
        <w:rPr>
          <w:rFonts w:hint="eastAsia"/>
        </w:rPr>
        <w:t xml:space="preserve">在非参数统计中（见《博弈论讲义》相关章节），Fano</w:t>
      </w:r>
      <w:r>
        <w:t xml:space="preserve"> </w:t>
      </w:r>
      <w:r>
        <w:rPr>
          <w:rFonts w:hint="eastAsia"/>
        </w:rPr>
        <w:t xml:space="preserve">不等式经改造可用于证明参数估计的</w:t>
      </w:r>
      <w:r>
        <w:t xml:space="preserve"> minimax </w:t>
      </w:r>
      <w:r>
        <w:rPr>
          <w:rFonts w:hint="eastAsia"/>
        </w:rPr>
        <w:t xml:space="preserve">速率。其基本思路是：将参数空间划分成有限多个充分分离的“假设”，然后用</w:t>
      </w:r>
      <w:r>
        <w:t xml:space="preserve"> Fano </w:t>
      </w:r>
      <w:r>
        <w:rPr>
          <w:rFonts w:hint="eastAsia"/>
        </w:rPr>
        <w:t xml:space="preserve">界控制这些假设不可区分的概率，从而给出均方误差等损失的下界（该思路由</w:t>
      </w:r>
      <w:r>
        <w:t xml:space="preserve"> Ibragimov–Has’minskii </w:t>
      </w:r>
      <w:r>
        <w:rPr>
          <w:rFonts w:hint="eastAsia"/>
        </w:rPr>
        <w:t xml:space="preserve">系统发展，Duchi–Wainwright</w:t>
      </w:r>
      <w:r>
        <w:t xml:space="preserve"> </w:t>
      </w:r>
      <w:r>
        <w:rPr>
          <w:rFonts w:hint="eastAsia"/>
        </w:rPr>
        <w:t xml:space="preserve">进一步给出了基于距离的</w:t>
      </w:r>
      <w:r>
        <w:t xml:space="preserve"> Fano </w:t>
      </w:r>
      <w:r>
        <w:rPr>
          <w:rFonts w:hint="eastAsia"/>
        </w:rPr>
        <w:t xml:space="preserve">推广）。本书第</w:t>
      </w:r>
      <w:r>
        <w:t xml:space="preserve"> 10 </w:t>
      </w:r>
      <w:r>
        <w:rPr>
          <w:rFonts w:hint="eastAsia"/>
        </w:rPr>
        <w:t xml:space="preserve">章将在信息论统计中进一步讨论。</w:t>
      </w:r>
    </w:p>
    <w:p>
      <w:pPr>
        <w:pStyle w:val="BodyText"/>
      </w:pPr>
      <w:r>
        <w:rPr>
          <w:rFonts w:hint="eastAsia"/>
          <w:b/>
          <w:bCs/>
        </w:rPr>
        <w:t xml:space="preserve">回指与预告</w:t>
      </w:r>
      <w:r>
        <w:t xml:space="preserve">　</w:t>
      </w:r>
      <w:r>
        <w:rPr>
          <w:rFonts w:hint="eastAsia"/>
        </w:rPr>
        <w:t xml:space="preserve">本节证明中使用的链式法则（2.2</w:t>
      </w:r>
      <w:r>
        <w:t xml:space="preserve"> </w:t>
      </w:r>
      <w:r>
        <w:rPr>
          <w:rFonts w:hint="eastAsia"/>
        </w:rPr>
        <w:t xml:space="preserve">节）和条件化减熵（Jensen</w:t>
      </w:r>
      <w:r>
        <w:t xml:space="preserve"> </w:t>
      </w:r>
      <w:r>
        <w:rPr>
          <w:rFonts w:hint="eastAsia"/>
        </w:rPr>
        <w:t xml:space="preserve">不等式，见《博弈论数学基础》第</w:t>
      </w:r>
      <w:r>
        <w:t xml:space="preserve"> 12 </w:t>
      </w:r>
      <w:r>
        <w:rPr>
          <w:rFonts w:hint="eastAsia"/>
        </w:rPr>
        <w:t xml:space="preserve">章）是整个论证的代数骨架。Fano</w:t>
      </w:r>
      <w:r>
        <w:t xml:space="preserve"> </w:t>
      </w:r>
      <w:r>
        <w:rPr>
          <w:rFonts w:hint="eastAsia"/>
        </w:rPr>
        <w:t xml:space="preserve">不等式与第</w:t>
      </w:r>
      <w:r>
        <w:t xml:space="preserve"> 3.3 </w:t>
      </w:r>
      <w:r>
        <w:rPr>
          <w:rFonts w:hint="eastAsia"/>
        </w:rPr>
        <w:t xml:space="preserve">节的数据处理不等式（DPI）共同构成信息论中“负向”结果的左膀右臂：DPI</w:t>
      </w:r>
      <w:r>
        <w:t xml:space="preserve"> </w:t>
      </w:r>
      <w:r>
        <w:rPr>
          <w:rFonts w:hint="eastAsia"/>
        </w:rPr>
        <w:t xml:space="preserve">告诉我们处理数据不会创造信息，Fano</w:t>
      </w:r>
      <w:r>
        <w:t xml:space="preserve"> </w:t>
      </w:r>
      <w:r>
        <w:rPr>
          <w:rFonts w:hint="eastAsia"/>
        </w:rPr>
        <w:t xml:space="preserve">告诉我们信息不足必然导致错误。接下来，第</w:t>
      </w:r>
      <w:r>
        <w:t xml:space="preserve"> 5 </w:t>
      </w:r>
      <w:r>
        <w:rPr>
          <w:rFonts w:hint="eastAsia"/>
        </w:rPr>
        <w:t xml:space="preserve">章的信源编码定理和第</w:t>
      </w:r>
      <w:r>
        <w:t xml:space="preserve"> 6 </w:t>
      </w:r>
      <w:r>
        <w:rPr>
          <w:rFonts w:hint="eastAsia"/>
        </w:rPr>
        <w:t xml:space="preserve">章的信道编码定理将反复运用这两个不等式来建立可达性与逆定理的完整图景。</w:t>
      </w:r>
    </w:p>
    <w:p>
      <w:pPr>
        <w:pStyle w:val="BodyText"/>
      </w:pPr>
      <w:r>
        <w:rPr>
          <w:rFonts w:hint="eastAsia"/>
          <w:b/>
          <w:bCs/>
        </w:rPr>
        <w:t xml:space="preserve">习题</w:t>
      </w:r>
      <w:r>
        <w:rPr>
          <w:b/>
          <w:bCs/>
        </w:rPr>
        <w:t xml:space="preserve"> 3.4</w:t>
      </w:r>
      <w:r>
        <w:t xml:space="preserve">　</w:t>
      </w:r>
      <w:r>
        <w:rPr>
          <w:rFonts w:hint="eastAsia"/>
        </w:rPr>
        <w:t xml:space="preserve">（带提示与解答）</w:t>
      </w:r>
      <w:r>
        <w:t xml:space="preserve"> </w:t>
      </w:r>
      <w:r>
        <w:t xml:space="preserve">1.</w:t>
      </w:r>
      <w:r>
        <w:t xml:space="preserve"> </w:t>
      </w:r>
      <w:r>
        <w:rPr>
          <w:rFonts w:hint="eastAsia"/>
          <w:i/>
          <w:iCs/>
        </w:rPr>
        <w:t xml:space="preserve">提取题</w:t>
      </w:r>
      <w:r>
        <w:t xml:space="preserve">　</w:t>
      </w:r>
      <w:r>
        <w:rPr>
          <w:rFonts w:hint="eastAsia"/>
        </w:rPr>
        <w:t xml:space="preserve">写出</w:t>
      </w:r>
      <w:r>
        <w:t xml:space="preserve"> Fano </w:t>
      </w:r>
      <w:r>
        <w:rPr>
          <w:rFonts w:hint="eastAsia"/>
        </w:rPr>
        <w:t xml:space="preserve">不等式的标准形式（3.4.1），并解释它在信道编码逆定理中扮演什么角色。</w:t>
      </w:r>
      <w:r>
        <w:t xml:space="preserve"> </w:t>
      </w:r>
      <w:r>
        <w:t xml:space="preserve">2.</w:t>
      </w:r>
      <w:r>
        <w:t xml:space="preserve"> </w:t>
      </w:r>
      <w:r>
        <w:rPr>
          <w:rFonts w:hint="eastAsia"/>
          <w:i/>
          <w:iCs/>
        </w:rPr>
        <w:t xml:space="preserve">计算题</w:t>
      </w:r>
      <w:r>
        <w:t xml:space="preserve">　</w:t>
      </w:r>
      <w:r>
        <w:rPr>
          <w:rFonts w:hint="eastAsia"/>
        </w:rPr>
        <w:t xml:space="preserve">设</w:t>
      </w:r>
      <w:r>
        <w:t xml:space="preserve"> </w:t>
      </w:r>
      <m:oMath>
        <m:r>
          <m:t>X</m:t>
        </m:r>
      </m:oMath>
      <w:r>
        <w:t xml:space="preserve"> </w:t>
      </w:r>
      <w:r>
        <w:rPr>
          <w:rFonts w:hint="eastAsia"/>
        </w:rPr>
        <w:t xml:space="preserve">等概取值为</w:t>
      </w:r>
      <w:r>
        <w:t xml:space="preserve"> </w:t>
      </w:r>
      <m:oMath>
        <m:r>
          <m:rPr>
            <m:sty m:val="p"/>
          </m:rPr>
          <m:t>{</m:t>
        </m:r>
        <m:r>
          <m:t>0</m:t>
        </m:r>
        <m:r>
          <m:rPr>
            <m:sty m:val="p"/>
          </m:rPr>
          <m:t>,</m:t>
        </m:r>
        <m:r>
          <m:t>1</m:t>
        </m:r>
        <m:r>
          <m:rPr>
            <m:sty m:val="p"/>
          </m:rPr>
          <m:t>,</m:t>
        </m:r>
        <m:r>
          <m:t>2</m:t>
        </m:r>
        <m:r>
          <m:rPr>
            <m:sty m:val="p"/>
          </m:rPr>
          <m:t>,</m:t>
        </m:r>
        <m:r>
          <m:t>3</m:t>
        </m:r>
        <m:r>
          <m:rPr>
            <m:sty m:val="p"/>
          </m:rPr>
          <m:t>}</m:t>
        </m:r>
      </m:oMath>
      <w:r>
        <w:rPr>
          <w:rFonts w:hint="eastAsia"/>
        </w:rPr>
        <w:t xml:space="preserve">，观测</w:t>
      </w:r>
      <w:r>
        <w:t xml:space="preserve"> </w:t>
      </w:r>
      <m:oMath>
        <m:r>
          <m:t>Y</m:t>
        </m:r>
      </m:oMath>
      <w:r>
        <w:t xml:space="preserve"> </w:t>
      </w:r>
      <w:r>
        <w:rPr>
          <w:rFonts w:hint="eastAsia"/>
        </w:rPr>
        <w:t xml:space="preserve">后条件熵</w:t>
      </w:r>
      <w:r>
        <w:t xml:space="preserve"> </w:t>
      </w:r>
      <m:oMath>
        <m:r>
          <m:t>H</m:t>
        </m:r>
        <m:d>
          <m:dPr>
            <m:begChr m:val="("/>
            <m:sepChr m:val=""/>
            <m:endChr m:val=")"/>
            <m:grow/>
          </m:dPr>
          <m:e>
            <m:r>
              <m:t>X</m:t>
            </m:r>
            <m:r>
              <m:rPr>
                <m:sty m:val="p"/>
              </m:rPr>
              <m:t>∣</m:t>
            </m:r>
            <m:r>
              <m:t>Y</m:t>
            </m:r>
          </m:e>
        </m:d>
        <m:r>
          <m:rPr>
            <m:sty m:val="p"/>
          </m:rPr>
          <m:t>=</m:t>
        </m:r>
        <m:r>
          <m:t>1.5</m:t>
        </m:r>
      </m:oMath>
      <w:r>
        <w:t xml:space="preserve"> </w:t>
      </w:r>
      <w:r>
        <w:rPr>
          <w:rFonts w:hint="eastAsia"/>
        </w:rPr>
        <w:t xml:space="preserve">比特。求任意估计器错误概率</w:t>
      </w:r>
      <w:r>
        <w:t xml:space="preserve"> </w:t>
      </w:r>
      <m:oMath>
        <m:sSub>
          <m:e>
            <m:r>
              <m:t>P</m:t>
            </m:r>
          </m:e>
          <m:sub>
            <m:r>
              <m:t>e</m:t>
            </m:r>
          </m:sub>
        </m:sSub>
      </m:oMath>
      <w:r>
        <w:t xml:space="preserve"> </w:t>
      </w:r>
      <w:r>
        <w:rPr>
          <w:rFonts w:hint="eastAsia"/>
        </w:rPr>
        <w:t xml:space="preserve">的</w:t>
      </w:r>
      <w:r>
        <w:t xml:space="preserve"> Fano </w:t>
      </w:r>
      <w:r>
        <w:rPr>
          <w:rFonts w:hint="eastAsia"/>
        </w:rPr>
        <w:t xml:space="preserve">下界（精确计算需求解超越方程，可给出数值近似）。</w:t>
      </w:r>
      <w:r>
        <w:t xml:space="preserve"> </w:t>
      </w:r>
      <w:r>
        <w:t xml:space="preserve">3.</w:t>
      </w:r>
      <w:r>
        <w:t xml:space="preserve"> </w:t>
      </w:r>
      <w:r>
        <w:rPr>
          <w:rFonts w:hint="eastAsia"/>
          <w:i/>
          <w:iCs/>
        </w:rPr>
        <w:t xml:space="preserve">证明题</w:t>
      </w:r>
      <w:r>
        <w:t xml:space="preserve">　</w:t>
      </w:r>
      <w:r>
        <w:rPr>
          <w:rFonts w:hint="eastAsia"/>
        </w:rPr>
        <w:t xml:space="preserve">回顾</w:t>
      </w:r>
      <w:r>
        <w:t xml:space="preserve"> Fano </w:t>
      </w:r>
      <w:r>
        <w:rPr>
          <w:rFonts w:hint="eastAsia"/>
        </w:rPr>
        <w:t xml:space="preserve">不等式的证明过程，指出</w:t>
      </w:r>
      <w:r>
        <w:t xml:space="preserve"> (3.4.3) </w:t>
      </w:r>
      <w:r>
        <w:rPr>
          <w:rFonts w:hint="eastAsia"/>
        </w:rPr>
        <w:t xml:space="preserve">中</w:t>
      </w:r>
      <w:r>
        <w:t xml:space="preserve"> </w:t>
      </w:r>
      <m:oMath>
        <m:r>
          <m:t>H</m:t>
        </m:r>
        <m:d>
          <m:dPr>
            <m:begChr m:val="("/>
            <m:sepChr m:val=""/>
            <m:endChr m:val=")"/>
            <m:grow/>
          </m:dPr>
          <m:e>
            <m:r>
              <m:t>E</m:t>
            </m:r>
            <m:r>
              <m:rPr>
                <m:sty m:val="p"/>
              </m:rPr>
              <m:t>∣</m:t>
            </m:r>
            <m:r>
              <m:t>Y</m:t>
            </m:r>
          </m:e>
        </m:d>
        <m:r>
          <m:rPr>
            <m:sty m:val="p"/>
          </m:rPr>
          <m:t>≤</m:t>
        </m:r>
        <m:r>
          <m:t>H</m:t>
        </m:r>
        <m:d>
          <m:dPr>
            <m:begChr m:val="("/>
            <m:sepChr m:val=""/>
            <m:endChr m:val=")"/>
            <m:grow/>
          </m:dPr>
          <m:e>
            <m:r>
              <m:t>E</m:t>
            </m:r>
          </m:e>
        </m:d>
      </m:oMath>
      <w:r>
        <w:t xml:space="preserve"> </w:t>
      </w:r>
      <w:r>
        <w:rPr>
          <w:rFonts w:hint="eastAsia"/>
        </w:rPr>
        <w:t xml:space="preserve">为何成立，并说明等号条件。若错误概率</w:t>
      </w:r>
      <w:r>
        <w:t xml:space="preserve"> </w:t>
      </w:r>
      <m:oMath>
        <m:sSub>
          <m:e>
            <m:r>
              <m:t>P</m:t>
            </m:r>
          </m:e>
          <m:sub>
            <m:r>
              <m:t>e</m:t>
            </m:r>
          </m:sub>
        </m:sSub>
        <m:r>
          <m:rPr>
            <m:sty m:val="p"/>
          </m:rPr>
          <m:t>=</m:t>
        </m:r>
        <m:r>
          <m:t>0</m:t>
        </m:r>
      </m:oMath>
      <w:r>
        <w:rPr>
          <w:rFonts w:hint="eastAsia"/>
        </w:rPr>
        <w:t xml:space="preserve">，Fano</w:t>
      </w:r>
      <w:r>
        <w:t xml:space="preserve"> </w:t>
      </w:r>
      <w:r>
        <w:rPr>
          <w:rFonts w:hint="eastAsia"/>
        </w:rPr>
        <w:t xml:space="preserve">不等式给出什么结论？这一结论与条件熵的直观意义是否相符？</w:t>
      </w:r>
    </w:p>
    <w:p>
      <w:pPr>
        <w:pStyle w:val="BodyText"/>
      </w:pPr>
      <w:r>
        <w:rPr>
          <w:rFonts w:hint="eastAsia"/>
          <w:i/>
          <w:iCs/>
        </w:rPr>
        <w:t xml:space="preserve">提示与解答</w:t>
      </w:r>
      <w:r>
        <w:t xml:space="preserve"> </w:t>
      </w:r>
      <w:r>
        <w:t xml:space="preserve">- </w:t>
      </w:r>
      <w:r>
        <w:rPr>
          <w:rFonts w:hint="eastAsia"/>
        </w:rPr>
        <w:t xml:space="preserve">题</w:t>
      </w:r>
      <w:r>
        <w:t xml:space="preserve"> </w:t>
      </w:r>
      <w:r>
        <w:rPr>
          <w:rFonts w:hint="eastAsia"/>
        </w:rPr>
        <w:t xml:space="preserve">1：</w:t>
      </w: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oMath>
      <w:r>
        <w:rPr>
          <w:rFonts w:hint="eastAsia"/>
        </w:rPr>
        <w:t xml:space="preserve">。信道编码逆定理中，发送</w:t>
      </w:r>
      <w:r>
        <w:t xml:space="preserve"> </w:t>
      </w:r>
      <m:oMath>
        <m:r>
          <m:t>M</m:t>
        </m:r>
      </m:oMath>
      <w:r>
        <w:t xml:space="preserve"> </w:t>
      </w:r>
      <w:r>
        <w:rPr>
          <w:rFonts w:hint="eastAsia"/>
        </w:rPr>
        <w:t xml:space="preserve">条等概消息，</w:t>
      </w:r>
      <m:oMath>
        <m:r>
          <m:t>H</m:t>
        </m:r>
        <m:d>
          <m:dPr>
            <m:begChr m:val="("/>
            <m:sepChr m:val=""/>
            <m:endChr m:val=")"/>
            <m:grow/>
          </m:dPr>
          <m:e>
            <m:r>
              <m:t>X</m:t>
            </m:r>
          </m:e>
        </m:d>
        <m:r>
          <m:rPr>
            <m:sty m:val="p"/>
          </m:rPr>
          <m:t>=</m:t>
        </m:r>
        <m:sSub>
          <m:e>
            <m:r>
              <m:rPr>
                <m:sty m:val="p"/>
              </m:rPr>
              <m:t>log</m:t>
            </m:r>
          </m:e>
          <m:sub>
            <m:r>
              <m:t>2</m:t>
            </m:r>
          </m:sub>
        </m:sSub>
        <m:r>
          <m:t>M</m:t>
        </m:r>
      </m:oMath>
      <w:r>
        <w:rPr>
          <w:rFonts w:hint="eastAsia"/>
        </w:rPr>
        <w:t xml:space="preserve">，译码错误概率</w:t>
      </w:r>
      <w:r>
        <w:t xml:space="preserve"> </w:t>
      </w:r>
      <m:oMath>
        <m:sSub>
          <m:e>
            <m:r>
              <m:t>P</m:t>
            </m:r>
          </m:e>
          <m:sub>
            <m:r>
              <m:t>e</m:t>
            </m:r>
          </m:sub>
        </m:sSub>
      </m:oMath>
      <w:r>
        <w:t xml:space="preserve"> </w:t>
      </w:r>
      <w:r>
        <w:rPr>
          <w:rFonts w:hint="eastAsia"/>
        </w:rPr>
        <w:t xml:space="preserve">通过</w:t>
      </w:r>
      <w:r>
        <w:t xml:space="preserve"> Fano </w:t>
      </w:r>
      <w:r>
        <w:rPr>
          <w:rFonts w:hint="eastAsia"/>
        </w:rPr>
        <w:t xml:space="preserve">不等式与</w:t>
      </w:r>
      <w:r>
        <w:t xml:space="preserve"> </w:t>
      </w:r>
      <m:oMath>
        <m:r>
          <m:t>I</m:t>
        </m:r>
        <m:d>
          <m:dPr>
            <m:begChr m:val="("/>
            <m:sepChr m:val=""/>
            <m:endChr m:val=")"/>
            <m:grow/>
          </m:dPr>
          <m:e>
            <m:r>
              <m:t>X</m:t>
            </m:r>
            <m:r>
              <m:rPr>
                <m:sty m:val="p"/>
              </m:rPr>
              <m:t>;</m:t>
            </m:r>
            <m:r>
              <m:t>Y</m:t>
            </m:r>
          </m:e>
        </m:d>
      </m:oMath>
      <w:r>
        <w:t xml:space="preserve"> </w:t>
      </w:r>
      <w:r>
        <w:rPr>
          <w:rFonts w:hint="eastAsia"/>
        </w:rPr>
        <w:t xml:space="preserve">关联，进而得到</w:t>
      </w:r>
      <w:r>
        <w:t xml:space="preserve"> </w:t>
      </w:r>
      <m:oMath>
        <m:r>
          <m:t>R</m:t>
        </m:r>
        <m:r>
          <m:rPr>
            <m:sty m:val="p"/>
          </m:rPr>
          <m:t>&gt;</m:t>
        </m:r>
        <m:r>
          <m:rPr>
            <m:sty m:val="p"/>
          </m:rPr>
          <m:t>max</m:t>
        </m:r>
        <m:r>
          <m:t>I</m:t>
        </m:r>
        <m:d>
          <m:dPr>
            <m:begChr m:val="("/>
            <m:sepChr m:val=""/>
            <m:endChr m:val=")"/>
            <m:grow/>
          </m:dPr>
          <m:e>
            <m:r>
              <m:t>X</m:t>
            </m:r>
            <m:r>
              <m:rPr>
                <m:sty m:val="p"/>
              </m:rPr>
              <m:t>;</m:t>
            </m:r>
            <m:r>
              <m:t>Y</m:t>
            </m:r>
          </m:e>
        </m:d>
      </m:oMath>
      <w:r>
        <w:t xml:space="preserve"> </w:t>
      </w:r>
      <w:r>
        <w:rPr>
          <w:rFonts w:hint="eastAsia"/>
        </w:rPr>
        <w:t xml:space="preserve">时</w:t>
      </w:r>
      <w:r>
        <w:t xml:space="preserve"> </w:t>
      </w:r>
      <m:oMath>
        <m:sSub>
          <m:e>
            <m:r>
              <m:t>P</m:t>
            </m:r>
          </m:e>
          <m:sub>
            <m:r>
              <m:t>e</m:t>
            </m:r>
          </m:sub>
        </m:sSub>
      </m:oMath>
      <w:r>
        <w:t xml:space="preserve"> </w:t>
      </w:r>
      <w:r>
        <w:rPr>
          <w:rFonts w:hint="eastAsia"/>
        </w:rPr>
        <w:t xml:space="preserve">必有非零下界，从而证明容量定义的正确性。</w:t>
      </w:r>
      <w:r>
        <w:t xml:space="preserve"> </w:t>
      </w:r>
      <w:r>
        <w:t xml:space="preserve">- </w:t>
      </w:r>
      <w:r>
        <w:rPr>
          <w:rFonts w:hint="eastAsia"/>
        </w:rPr>
        <w:t xml:space="preserve">题</w:t>
      </w:r>
      <w:r>
        <w:t xml:space="preserve"> </w:t>
      </w:r>
      <w:r>
        <w:rPr>
          <w:rFonts w:hint="eastAsia"/>
        </w:rPr>
        <w:t xml:space="preserve">2：</w:t>
      </w:r>
      <m:oMath>
        <m:d>
          <m:dPr>
            <m:begChr m:val="|"/>
            <m:sepChr m:val=""/>
            <m:endChr m:val="|"/>
            <m:grow/>
          </m:dPr>
          <m:e>
            <m:r>
              <m:rPr>
                <m:sty m:val="p"/>
                <m:scr m:val="script"/>
              </m:rPr>
              <m:t>X</m:t>
            </m:r>
          </m:e>
        </m:d>
        <m:r>
          <m:rPr>
            <m:sty m:val="p"/>
          </m:rPr>
          <m:t>=</m:t>
        </m:r>
        <m:r>
          <m:t>4</m:t>
        </m:r>
      </m:oMath>
      <w:r>
        <w:rPr>
          <w:rFonts w:hint="eastAsia"/>
        </w:rPr>
        <w:t xml:space="preserve">，</w:t>
      </w:r>
      <m:oMath>
        <m:sSub>
          <m:e>
            <m:r>
              <m:rPr>
                <m:sty m:val="p"/>
              </m:rPr>
              <m:t>log</m:t>
            </m:r>
          </m:e>
          <m:sub>
            <m:r>
              <m:t>2</m:t>
            </m:r>
          </m:sub>
        </m:sSub>
        <m:d>
          <m:dPr>
            <m:begChr m:val="("/>
            <m:sepChr m:val=""/>
            <m:endChr m:val=")"/>
            <m:grow/>
          </m:dPr>
          <m:e>
            <m:r>
              <m:t>3</m:t>
            </m:r>
          </m:e>
        </m:d>
        <m:r>
          <m:rPr>
            <m:sty m:val="p"/>
          </m:rPr>
          <m:t>≈</m:t>
        </m:r>
        <m:r>
          <m:t>1.585</m:t>
        </m:r>
      </m:oMath>
      <w:r>
        <w:rPr>
          <w:rFonts w:hint="eastAsia"/>
        </w:rPr>
        <w:t xml:space="preserve">。不等式为</w:t>
      </w:r>
      <w:r>
        <w:t xml:space="preserve"> </w:t>
      </w:r>
      <m:oMath>
        <m:r>
          <m:t>H</m:t>
        </m:r>
        <m:d>
          <m:dPr>
            <m:begChr m:val="("/>
            <m:sepChr m:val=""/>
            <m:endChr m:val=")"/>
            <m:grow/>
          </m:dPr>
          <m:e>
            <m:sSub>
              <m:e>
                <m:r>
                  <m:t>P</m:t>
                </m:r>
              </m:e>
              <m:sub>
                <m:r>
                  <m:t>e</m:t>
                </m:r>
              </m:sub>
            </m:sSub>
          </m:e>
        </m:d>
        <m:r>
          <m:rPr>
            <m:sty m:val="p"/>
          </m:rPr>
          <m:t>+</m:t>
        </m:r>
        <m:r>
          <m:t>1.585</m:t>
        </m:r>
        <m:r>
          <m:t> </m:t>
        </m:r>
        <m:sSub>
          <m:e>
            <m:r>
              <m:t>P</m:t>
            </m:r>
          </m:e>
          <m:sub>
            <m:r>
              <m:t>e</m:t>
            </m:r>
          </m:sub>
        </m:sSub>
        <m:r>
          <m:rPr>
            <m:sty m:val="p"/>
          </m:rPr>
          <m:t>≥</m:t>
        </m:r>
        <m:r>
          <m:t>1.5</m:t>
        </m:r>
      </m:oMath>
      <w:r>
        <w:t xml:space="preserve">。</w:t>
      </w:r>
      <m:oMath>
        <m:r>
          <m:t>H</m:t>
        </m:r>
        <m:d>
          <m:dPr>
            <m:begChr m:val="("/>
            <m:sepChr m:val=""/>
            <m:endChr m:val=")"/>
            <m:grow/>
          </m:dPr>
          <m:e>
            <m:sSub>
              <m:e>
                <m:r>
                  <m:t>P</m:t>
                </m:r>
              </m:e>
              <m:sub>
                <m:r>
                  <m:t>e</m:t>
                </m:r>
              </m:sub>
            </m:sSub>
          </m:e>
        </m:d>
      </m:oMath>
      <w:r>
        <w:t xml:space="preserve"> </w:t>
      </w:r>
      <w:r>
        <w:rPr>
          <w:rFonts w:hint="eastAsia"/>
        </w:rPr>
        <w:t xml:space="preserve">在</w:t>
      </w:r>
      <w:r>
        <w:t xml:space="preserve"> </w:t>
      </w:r>
      <m:oMath>
        <m:d>
          <m:dPr>
            <m:begChr m:val="["/>
            <m:sepChr m:val=""/>
            <m:endChr m:val="]"/>
            <m:grow/>
          </m:dPr>
          <m:e>
            <m:r>
              <m:t>0</m:t>
            </m:r>
            <m:r>
              <m:rPr>
                <m:sty m:val="p"/>
              </m:rPr>
              <m:t>,</m:t>
            </m:r>
            <m:r>
              <m:t>0.5</m:t>
            </m:r>
          </m:e>
        </m:d>
      </m:oMath>
      <w:r>
        <w:t xml:space="preserve"> </w:t>
      </w:r>
      <w:r>
        <w:rPr>
          <w:rFonts w:hint="eastAsia"/>
        </w:rPr>
        <w:t xml:space="preserve">单调增。试算</w:t>
      </w:r>
      <w:r>
        <w:t xml:space="preserve"> </w:t>
      </w:r>
      <m:oMath>
        <m:sSub>
          <m:e>
            <m:r>
              <m:t>P</m:t>
            </m:r>
          </m:e>
          <m:sub>
            <m:r>
              <m:t>e</m:t>
            </m:r>
          </m:sub>
        </m:sSub>
        <m:r>
          <m:rPr>
            <m:sty m:val="p"/>
          </m:rPr>
          <m:t>=</m:t>
        </m:r>
        <m:r>
          <m:t>0.2</m:t>
        </m:r>
      </m:oMath>
      <w:r>
        <w:rPr>
          <w:rFonts w:hint="eastAsia"/>
        </w:rPr>
        <w:t xml:space="preserve">：</w:t>
      </w:r>
      <m:oMath>
        <m:r>
          <m:t>H</m:t>
        </m:r>
        <m:d>
          <m:dPr>
            <m:begChr m:val="("/>
            <m:sepChr m:val=""/>
            <m:endChr m:val=")"/>
            <m:grow/>
          </m:dPr>
          <m:e>
            <m:r>
              <m:t>0.2</m:t>
            </m:r>
          </m:e>
        </m:d>
        <m:r>
          <m:rPr>
            <m:sty m:val="p"/>
          </m:rPr>
          <m:t>=</m:t>
        </m:r>
        <m:r>
          <m:t>0.7219</m:t>
        </m:r>
      </m:oMath>
      <w:r>
        <w:rPr>
          <w:rFonts w:hint="eastAsia"/>
        </w:rPr>
        <w:t xml:space="preserve">，左端</w:t>
      </w:r>
      <w:r>
        <w:t xml:space="preserve"> </w:t>
      </w:r>
      <m:oMath>
        <m:r>
          <m:t>0.7219</m:t>
        </m:r>
        <m:r>
          <m:rPr>
            <m:sty m:val="p"/>
          </m:rPr>
          <m:t>+</m:t>
        </m:r>
        <m:r>
          <m:t>1.585</m:t>
        </m:r>
        <m:r>
          <m:rPr>
            <m:sty m:val="p"/>
          </m:rPr>
          <m:t>×</m:t>
        </m:r>
        <m:r>
          <m:t>0.2</m:t>
        </m:r>
        <m:r>
          <m:rPr>
            <m:sty m:val="p"/>
          </m:rPr>
          <m:t>=</m:t>
        </m:r>
        <m:r>
          <m:t>1.0389</m:t>
        </m:r>
      </m:oMath>
      <w:r>
        <w:rPr>
          <w:rFonts w:hint="eastAsia"/>
        </w:rPr>
        <w:t xml:space="preserve">，不足。</w:t>
      </w:r>
      <m:oMath>
        <m:sSub>
          <m:e>
            <m:r>
              <m:t>P</m:t>
            </m:r>
          </m:e>
          <m:sub>
            <m:r>
              <m:t>e</m:t>
            </m:r>
          </m:sub>
        </m:sSub>
        <m:r>
          <m:rPr>
            <m:sty m:val="p"/>
          </m:rPr>
          <m:t>=</m:t>
        </m:r>
        <m:r>
          <m:t>0.3</m:t>
        </m:r>
      </m:oMath>
      <w:r>
        <w:rPr>
          <w:rFonts w:hint="eastAsia"/>
        </w:rPr>
        <w:t xml:space="preserve">：</w:t>
      </w:r>
      <m:oMath>
        <m:r>
          <m:t>H</m:t>
        </m:r>
        <m:d>
          <m:dPr>
            <m:begChr m:val="("/>
            <m:sepChr m:val=""/>
            <m:endChr m:val=")"/>
            <m:grow/>
          </m:dPr>
          <m:e>
            <m:r>
              <m:t>0.3</m:t>
            </m:r>
          </m:e>
        </m:d>
        <m:r>
          <m:rPr>
            <m:sty m:val="p"/>
          </m:rPr>
          <m:t>=</m:t>
        </m:r>
        <m:r>
          <m:t>0.8813</m:t>
        </m:r>
      </m:oMath>
      <w:r>
        <w:rPr>
          <w:rFonts w:hint="eastAsia"/>
        </w:rPr>
        <w:t xml:space="preserve">，左端</w:t>
      </w:r>
      <w:r>
        <w:t xml:space="preserve"> </w:t>
      </w:r>
      <m:oMath>
        <m:r>
          <m:t>1.3568</m:t>
        </m:r>
      </m:oMath>
      <w:r>
        <w:rPr>
          <w:rFonts w:hint="eastAsia"/>
        </w:rPr>
        <w:t xml:space="preserve">，仍不足。</w:t>
      </w:r>
      <m:oMath>
        <m:sSub>
          <m:e>
            <m:r>
              <m:t>P</m:t>
            </m:r>
          </m:e>
          <m:sub>
            <m:r>
              <m:t>e</m:t>
            </m:r>
          </m:sub>
        </m:sSub>
        <m:r>
          <m:rPr>
            <m:sty m:val="p"/>
          </m:rPr>
          <m:t>=</m:t>
        </m:r>
        <m:r>
          <m:t>0.35</m:t>
        </m:r>
      </m:oMath>
      <w:r>
        <w:rPr>
          <w:rFonts w:hint="eastAsia"/>
        </w:rPr>
        <w:t xml:space="preserve">：</w:t>
      </w:r>
      <m:oMath>
        <m:r>
          <m:t>H</m:t>
        </m:r>
        <m:d>
          <m:dPr>
            <m:begChr m:val="("/>
            <m:sepChr m:val=""/>
            <m:endChr m:val=")"/>
            <m:grow/>
          </m:dPr>
          <m:e>
            <m:r>
              <m:t>0.35</m:t>
            </m:r>
          </m:e>
        </m:d>
        <m:r>
          <m:rPr>
            <m:sty m:val="p"/>
          </m:rPr>
          <m:t>=</m:t>
        </m:r>
        <m:r>
          <m:t>0.9341</m:t>
        </m:r>
      </m:oMath>
      <w:r>
        <w:rPr>
          <w:rFonts w:hint="eastAsia"/>
        </w:rPr>
        <w:t xml:space="preserve">，左端</w:t>
      </w:r>
      <w:r>
        <w:t xml:space="preserve"> </w:t>
      </w:r>
      <m:oMath>
        <m:r>
          <m:t>1.489</m:t>
        </m:r>
      </m:oMath>
      <w:r>
        <w:rPr>
          <w:rFonts w:hint="eastAsia"/>
        </w:rPr>
        <w:t xml:space="preserve">，仍稍低。</w:t>
      </w:r>
      <m:oMath>
        <m:sSub>
          <m:e>
            <m:r>
              <m:t>P</m:t>
            </m:r>
          </m:e>
          <m:sub>
            <m:r>
              <m:t>e</m:t>
            </m:r>
          </m:sub>
        </m:sSub>
        <m:r>
          <m:rPr>
            <m:sty m:val="p"/>
          </m:rPr>
          <m:t>=</m:t>
        </m:r>
        <m:r>
          <m:t>0.36</m:t>
        </m:r>
      </m:oMath>
      <w:r>
        <w:rPr>
          <w:rFonts w:hint="eastAsia"/>
        </w:rPr>
        <w:t xml:space="preserve">：</w:t>
      </w:r>
      <m:oMath>
        <m:r>
          <m:t>H</m:t>
        </m:r>
        <m:d>
          <m:dPr>
            <m:begChr m:val="("/>
            <m:sepChr m:val=""/>
            <m:endChr m:val=")"/>
            <m:grow/>
          </m:dPr>
          <m:e>
            <m:r>
              <m:t>0.36</m:t>
            </m:r>
          </m:e>
        </m:d>
        <m:r>
          <m:rPr>
            <m:sty m:val="p"/>
          </m:rPr>
          <m:t>=</m:t>
        </m:r>
        <m:r>
          <m:t>0.9482</m:t>
        </m:r>
      </m:oMath>
      <w:r>
        <w:rPr>
          <w:rFonts w:hint="eastAsia"/>
        </w:rPr>
        <w:t xml:space="preserve">，左端</w:t>
      </w:r>
      <w:r>
        <w:t xml:space="preserve"> </w:t>
      </w:r>
      <m:oMath>
        <m:r>
          <m:t>1.5188</m:t>
        </m:r>
      </m:oMath>
      <w:r>
        <w:rPr>
          <w:rFonts w:hint="eastAsia"/>
        </w:rPr>
        <w:t xml:space="preserve">。故</w:t>
      </w:r>
      <w:r>
        <w:t xml:space="preserve"> </w:t>
      </w:r>
      <m:oMath>
        <m:sSub>
          <m:e>
            <m:r>
              <m:t>P</m:t>
            </m:r>
          </m:e>
          <m:sub>
            <m:r>
              <m:t>e</m:t>
            </m:r>
          </m:sub>
        </m:sSub>
        <m:r>
          <m:rPr>
            <m:sty m:val="p"/>
          </m:rPr>
          <m:t>≳</m:t>
        </m:r>
        <m:r>
          <m:t>0.35</m:t>
        </m:r>
      </m:oMath>
      <w:r>
        <w:rPr>
          <w:rFonts w:hint="eastAsia"/>
        </w:rPr>
        <w:t xml:space="preserve">。精确求解</w:t>
      </w:r>
      <w:r>
        <w:t xml:space="preserve"> </w:t>
      </w:r>
      <m:oMath>
        <m:r>
          <m:t>H</m:t>
        </m:r>
        <m:d>
          <m:dPr>
            <m:begChr m:val="("/>
            <m:sepChr m:val=""/>
            <m:endChr m:val=")"/>
            <m:grow/>
          </m:dPr>
          <m:e>
            <m:r>
              <m:t>p</m:t>
            </m:r>
          </m:e>
        </m:d>
        <m:r>
          <m:rPr>
            <m:sty m:val="p"/>
          </m:rPr>
          <m:t>+</m:t>
        </m:r>
        <m:r>
          <m:t>1.585</m:t>
        </m:r>
        <m:r>
          <m:t>p</m:t>
        </m:r>
        <m:r>
          <m:rPr>
            <m:sty m:val="p"/>
          </m:rPr>
          <m:t>=</m:t>
        </m:r>
        <m:r>
          <m:t>1.5</m:t>
        </m:r>
      </m:oMath>
      <w:r>
        <w:t xml:space="preserve"> </w:t>
      </w:r>
      <w:r>
        <w:rPr>
          <w:rFonts w:hint="eastAsia"/>
        </w:rPr>
        <w:t xml:space="preserve">得</w:t>
      </w:r>
      <w:r>
        <w:t xml:space="preserve"> </w:t>
      </w:r>
      <m:oMath>
        <m:r>
          <m:t>p</m:t>
        </m:r>
        <m:r>
          <m:rPr>
            <m:sty m:val="p"/>
          </m:rPr>
          <m:t>≈</m:t>
        </m:r>
        <m:r>
          <m:t>0.352</m:t>
        </m:r>
      </m:oMath>
      <w:r>
        <w:rPr>
          <w:rFonts w:hint="eastAsia"/>
        </w:rPr>
        <w:t xml:space="preserve">。因此错误概率至少约</w:t>
      </w:r>
      <w:r>
        <w:t xml:space="preserve"> 0.35。</w:t>
      </w:r>
      <w:r>
        <w:t xml:space="preserve"> </w:t>
      </w:r>
      <w:r>
        <w:t xml:space="preserve">- </w:t>
      </w:r>
      <w:r>
        <w:rPr>
          <w:rFonts w:hint="eastAsia"/>
        </w:rPr>
        <w:t xml:space="preserve">题</w:t>
      </w:r>
      <w:r>
        <w:t xml:space="preserve"> </w:t>
      </w:r>
      <w:r>
        <w:rPr>
          <w:rFonts w:hint="eastAsia"/>
        </w:rPr>
        <w:t xml:space="preserve">3：</w:t>
      </w:r>
      <m:oMath>
        <m:r>
          <m:t>H</m:t>
        </m:r>
        <m:d>
          <m:dPr>
            <m:begChr m:val="("/>
            <m:sepChr m:val=""/>
            <m:endChr m:val=")"/>
            <m:grow/>
          </m:dPr>
          <m:e>
            <m:r>
              <m:t>E</m:t>
            </m:r>
            <m:r>
              <m:rPr>
                <m:sty m:val="p"/>
              </m:rPr>
              <m:t>∣</m:t>
            </m:r>
            <m:r>
              <m:t>Y</m:t>
            </m:r>
          </m:e>
        </m:d>
        <m:r>
          <m:rPr>
            <m:sty m:val="p"/>
          </m:rPr>
          <m:t>≤</m:t>
        </m:r>
        <m:r>
          <m:t>H</m:t>
        </m:r>
        <m:d>
          <m:dPr>
            <m:begChr m:val="("/>
            <m:sepChr m:val=""/>
            <m:endChr m:val=")"/>
            <m:grow/>
          </m:dPr>
          <m:e>
            <m:r>
              <m:t>E</m:t>
            </m:r>
          </m:e>
        </m:d>
      </m:oMath>
      <w:r>
        <w:t xml:space="preserve"> </w:t>
      </w:r>
      <w:r>
        <w:rPr>
          <w:rFonts w:hint="eastAsia"/>
        </w:rPr>
        <w:t xml:space="preserve">由条件化减熵得来，等号成立当</w:t>
      </w:r>
      <w:r>
        <w:t xml:space="preserve"> </w:t>
      </w:r>
      <m:oMath>
        <m:r>
          <m:t>E</m:t>
        </m:r>
      </m:oMath>
      <w:r>
        <w:t xml:space="preserve"> </w:t>
      </w:r>
      <w:r>
        <w:rPr>
          <w:rFonts w:hint="eastAsia"/>
        </w:rPr>
        <w:t xml:space="preserve">与</w:t>
      </w:r>
      <w:r>
        <w:t xml:space="preserve"> </w:t>
      </w:r>
      <m:oMath>
        <m:r>
          <m:t>Y</m:t>
        </m:r>
      </m:oMath>
      <w:r>
        <w:t xml:space="preserve"> </w:t>
      </w:r>
      <w:r>
        <w:rPr>
          <w:rFonts w:hint="eastAsia"/>
        </w:rPr>
        <w:t xml:space="preserve">独立。</w:t>
      </w:r>
      <m:oMath>
        <m:sSub>
          <m:e>
            <m:r>
              <m:t>P</m:t>
            </m:r>
          </m:e>
          <m:sub>
            <m:r>
              <m:t>e</m:t>
            </m:r>
          </m:sub>
        </m:sSub>
        <m:r>
          <m:rPr>
            <m:sty m:val="p"/>
          </m:rPr>
          <m:t>=</m:t>
        </m:r>
        <m:r>
          <m:t>0</m:t>
        </m:r>
      </m:oMath>
      <w:r>
        <w:t xml:space="preserve"> </w:t>
      </w:r>
      <w:r>
        <w:rPr>
          <w:rFonts w:hint="eastAsia"/>
        </w:rPr>
        <w:t xml:space="preserve">时</w:t>
      </w:r>
      <w:r>
        <w:t xml:space="preserve"> </w:t>
      </w:r>
      <m:oMath>
        <m:r>
          <m:t>H</m:t>
        </m:r>
        <m:d>
          <m:dPr>
            <m:begChr m:val="("/>
            <m:sepChr m:val=""/>
            <m:endChr m:val=")"/>
            <m:grow/>
          </m:dPr>
          <m:e>
            <m:sSub>
              <m:e>
                <m:r>
                  <m:t>P</m:t>
                </m:r>
              </m:e>
              <m:sub>
                <m:r>
                  <m:t>e</m:t>
                </m:r>
              </m:sub>
            </m:sSub>
          </m:e>
        </m:d>
        <m:r>
          <m:rPr>
            <m:sty m:val="p"/>
          </m:rPr>
          <m:t>=</m:t>
        </m:r>
        <m:r>
          <m:t>0</m:t>
        </m:r>
      </m:oMath>
      <w:r>
        <w:rPr>
          <w:rFonts w:hint="eastAsia"/>
        </w:rPr>
        <w:t xml:space="preserve">，不等式给出</w:t>
      </w:r>
      <w:r>
        <w:t xml:space="preserve"> </w:t>
      </w:r>
      <m:oMath>
        <m:r>
          <m:t>H</m:t>
        </m:r>
        <m:d>
          <m:dPr>
            <m:begChr m:val="("/>
            <m:sepChr m:val=""/>
            <m:endChr m:val=")"/>
            <m:grow/>
          </m:dPr>
          <m:e>
            <m:r>
              <m:t>X</m:t>
            </m:r>
            <m:r>
              <m:rPr>
                <m:sty m:val="p"/>
              </m:rPr>
              <m:t>∣</m:t>
            </m:r>
            <m:r>
              <m:t>Y</m:t>
            </m:r>
          </m:e>
        </m:d>
        <m:r>
          <m:rPr>
            <m:sty m:val="p"/>
          </m:rPr>
          <m:t>≤</m:t>
        </m:r>
        <m:r>
          <m:t>0</m:t>
        </m:r>
      </m:oMath>
      <w:r>
        <w:rPr>
          <w:rFonts w:hint="eastAsia"/>
        </w:rPr>
        <w:t xml:space="preserve">，故</w:t>
      </w:r>
      <w:r>
        <w:t xml:space="preserve"> </w:t>
      </w:r>
      <m:oMath>
        <m:r>
          <m:t>H</m:t>
        </m:r>
        <m:d>
          <m:dPr>
            <m:begChr m:val="("/>
            <m:sepChr m:val=""/>
            <m:endChr m:val=")"/>
            <m:grow/>
          </m:dPr>
          <m:e>
            <m:r>
              <m:t>X</m:t>
            </m:r>
            <m:r>
              <m:rPr>
                <m:sty m:val="p"/>
              </m:rPr>
              <m:t>∣</m:t>
            </m:r>
            <m:r>
              <m:t>Y</m:t>
            </m:r>
          </m:e>
        </m:d>
        <m:r>
          <m:rPr>
            <m:sty m:val="p"/>
          </m:rPr>
          <m:t>=</m:t>
        </m:r>
        <m:r>
          <m:t>0</m:t>
        </m:r>
      </m:oMath>
      <w:r>
        <w:rPr>
          <w:rFonts w:hint="eastAsia"/>
        </w:rPr>
        <w:t xml:space="preserve">，即给定</w:t>
      </w:r>
      <w:r>
        <w:t xml:space="preserve"> </w:t>
      </w:r>
      <m:oMath>
        <m:r>
          <m:t>Y</m:t>
        </m:r>
      </m:oMath>
      <w:r>
        <w:t xml:space="preserve"> </w:t>
      </w:r>
      <w:r>
        <w:rPr>
          <w:rFonts w:hint="eastAsia"/>
        </w:rPr>
        <w:t xml:space="preserve">后</w:t>
      </w:r>
      <w:r>
        <w:t xml:space="preserve"> </w:t>
      </w:r>
      <m:oMath>
        <m:r>
          <m:t>X</m:t>
        </m:r>
      </m:oMath>
      <w:r>
        <w:t xml:space="preserve"> </w:t>
      </w:r>
      <w:r>
        <w:rPr>
          <w:rFonts w:hint="eastAsia"/>
        </w:rPr>
        <w:t xml:space="preserve">完全确定，符合直觉。</w:t>
      </w:r>
    </w:p>
    <w:p>
      <w:pPr>
        <w:pStyle w:val="BodyText"/>
      </w:pPr>
      <w:r>
        <w:rPr>
          <w:rFonts w:hint="eastAsia"/>
          <w:b/>
          <w:bCs/>
        </w:rPr>
        <w:t xml:space="preserve">小结</w:t>
      </w:r>
      <w:r>
        <w:t xml:space="preserve"> </w:t>
      </w:r>
      <w:r>
        <w:t xml:space="preserve">- Fano </w:t>
      </w:r>
      <w:r>
        <w:rPr>
          <w:rFonts w:hint="eastAsia"/>
        </w:rPr>
        <w:t xml:space="preserve">不等式将估计错误概率与条件熵挂钩：</w:t>
      </w: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oMath>
      <w:r>
        <w:rPr>
          <w:rFonts w:hint="eastAsia"/>
        </w:rPr>
        <w:t xml:space="preserve">，是信息论中最基础的下界工具。</w:t>
      </w:r>
      <w:r>
        <w:t xml:space="preserve"> </w:t>
      </w:r>
      <w:r>
        <w:t xml:space="preserve">- </w:t>
      </w:r>
      <w:r>
        <w:rPr>
          <w:rFonts w:hint="eastAsia"/>
        </w:rPr>
        <w:t xml:space="preserve">其证明完全基于熵的链式法则和条件化减熵，技巧性地引入指示变量</w:t>
      </w:r>
      <w:r>
        <w:t xml:space="preserve"> </w:t>
      </w:r>
      <m:oMath>
        <m:r>
          <m:t>E</m:t>
        </m:r>
      </m:oMath>
      <w:r>
        <w:t xml:space="preserve"> </w:t>
      </w:r>
      <w:r>
        <w:rPr>
          <w:rFonts w:hint="eastAsia"/>
        </w:rPr>
        <w:t xml:space="preserve">完成铺展。</w:t>
      </w:r>
      <w:r>
        <w:t xml:space="preserve"> </w:t>
      </w:r>
      <w:r>
        <w:t xml:space="preserve">- </w:t>
      </w:r>
      <w:r>
        <w:rPr>
          <w:rFonts w:hint="eastAsia"/>
        </w:rPr>
        <w:t xml:space="preserve">通过</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I</m:t>
        </m:r>
        <m:d>
          <m:dPr>
            <m:begChr m:val="("/>
            <m:sepChr m:val=""/>
            <m:endChr m:val=")"/>
            <m:grow/>
          </m:dPr>
          <m:e>
            <m:r>
              <m:t>X</m:t>
            </m:r>
            <m:r>
              <m:rPr>
                <m:sty m:val="p"/>
              </m:rPr>
              <m:t>;</m:t>
            </m:r>
            <m:r>
              <m:t>Y</m:t>
            </m:r>
          </m:e>
        </m:d>
      </m:oMath>
      <w:r>
        <w:rPr>
          <w:rFonts w:hint="eastAsia"/>
        </w:rPr>
        <w:t xml:space="preserve">，Fano</w:t>
      </w:r>
      <w:r>
        <w:t xml:space="preserve"> </w:t>
      </w:r>
      <w:r>
        <w:rPr>
          <w:rFonts w:hint="eastAsia"/>
        </w:rPr>
        <w:t xml:space="preserve">不等式直接转化为互信息与错误概率的关系，从而为信道编码逆定理和统计学习下界提供统一的信息论语言。</w:t>
      </w:r>
      <w:r>
        <w:t xml:space="preserve"> </w:t>
      </w:r>
      <w:r>
        <w:t xml:space="preserve">- </w:t>
      </w:r>
      <w:r>
        <w:rPr>
          <w:rFonts w:hint="eastAsia"/>
        </w:rPr>
        <w:t xml:space="preserve">算例展现了即使剩余不确定性不大，也可能已导致不可忽略的错误下限，从正面证明了“信息不够则不可能可靠恢复”这一核心信息论原理。</w:t>
      </w:r>
    </w:p>
    <w:p>
      <w:pPr>
        <w:pStyle w:val="BodyText"/>
      </w:pPr>
      <w:r>
        <w:rPr>
          <w:rFonts w:hint="eastAsia"/>
          <w:b/>
          <w:bCs/>
        </w:rPr>
        <w:t xml:space="preserve">延伸阅读</w:t>
      </w:r>
      <w:r>
        <w:t xml:space="preserve">　Fano </w:t>
      </w:r>
      <w:r>
        <w:rPr>
          <w:rFonts w:hint="eastAsia"/>
        </w:rPr>
        <w:t xml:space="preserve">不等式的原始思想出自</w:t>
      </w:r>
      <w:r>
        <w:t xml:space="preserve"> Fano </w:t>
      </w:r>
      <w:r>
        <w:rPr>
          <w:rFonts w:hint="eastAsia"/>
        </w:rPr>
        <w:t xml:space="preserve">的课堂讲义（1961</w:t>
      </w:r>
      <w:r>
        <w:t xml:space="preserve"> </w:t>
      </w:r>
      <w:r>
        <w:rPr>
          <w:rFonts w:hint="eastAsia"/>
        </w:rPr>
        <w:t xml:space="preserve">年），后被</w:t>
      </w:r>
      <w:r>
        <w:t xml:space="preserve"> Cover &amp; Thomas </w:t>
      </w:r>
      <w:r>
        <w:rPr>
          <w:rFonts w:hint="eastAsia"/>
        </w:rPr>
        <w:t xml:space="preserve">在第</w:t>
      </w:r>
      <w:r>
        <w:t xml:space="preserve"> 2 </w:t>
      </w:r>
      <w:r>
        <w:rPr>
          <w:rFonts w:hint="eastAsia"/>
        </w:rPr>
        <w:t xml:space="preserve">章整理为经典形式；Gallager</w:t>
      </w:r>
      <w:r>
        <w:t xml:space="preserve"> </w:t>
      </w:r>
      <w:r>
        <w:rPr>
          <w:rFonts w:hint="eastAsia"/>
        </w:rPr>
        <w:t xml:space="preserve">在《Information</w:t>
      </w:r>
      <w:r>
        <w:t xml:space="preserve"> Theory and Reliable </w:t>
      </w:r>
      <w:r>
        <w:rPr>
          <w:rFonts w:hint="eastAsia"/>
        </w:rPr>
        <w:t xml:space="preserve">Communication》中将该不等式首次广泛应用于信道编码逆定理。Duchi</w:t>
      </w:r>
      <w:r>
        <w:t xml:space="preserve"> </w:t>
      </w:r>
      <w:r>
        <w:rPr>
          <w:rFonts w:hint="eastAsia"/>
        </w:rPr>
        <w:t xml:space="preserve">和</w:t>
      </w:r>
      <w:r>
        <w:t xml:space="preserve"> Wainwright </w:t>
      </w:r>
      <w:r>
        <w:rPr>
          <w:rFonts w:hint="eastAsia"/>
        </w:rPr>
        <w:t xml:space="preserve">将</w:t>
      </w:r>
      <w:r>
        <w:t xml:space="preserve"> Fano </w:t>
      </w:r>
      <w:r>
        <w:rPr>
          <w:rFonts w:hint="eastAsia"/>
        </w:rPr>
        <w:t xml:space="preserve">不等式推广到估计距离，建立了</w:t>
      </w:r>
      <w:r>
        <w:t xml:space="preserve"> distance-based </w:t>
      </w:r>
      <w:r>
        <w:rPr>
          <w:rFonts w:hint="eastAsia"/>
        </w:rPr>
        <w:t xml:space="preserve">和</w:t>
      </w:r>
      <w:r>
        <w:t xml:space="preserve"> continuum Fano </w:t>
      </w:r>
      <w:r>
        <w:rPr>
          <w:rFonts w:hint="eastAsia"/>
        </w:rPr>
        <w:t xml:space="preserve">不等式，在统计</w:t>
      </w:r>
      <w:r>
        <w:t xml:space="preserve"> minimax </w:t>
      </w:r>
      <w:r>
        <w:rPr>
          <w:rFonts w:hint="eastAsia"/>
        </w:rPr>
        <w:t xml:space="preserve">理论中影响深远。关于</w:t>
      </w:r>
      <w:r>
        <w:t xml:space="preserve"> Fano </w:t>
      </w:r>
      <w:r>
        <w:rPr>
          <w:rFonts w:hint="eastAsia"/>
        </w:rPr>
        <w:t xml:space="preserve">不等式与多假设检验、差分隐私、PAC-Bayes</w:t>
      </w:r>
      <w:r>
        <w:t xml:space="preserve"> </w:t>
      </w:r>
      <w:r>
        <w:rPr>
          <w:rFonts w:hint="eastAsia"/>
        </w:rPr>
        <w:t xml:space="preserve">等领域的联系，可进一步参考</w:t>
      </w:r>
      <w:r>
        <w:t xml:space="preserve"> Yu </w:t>
      </w:r>
      <w:r>
        <w:rPr>
          <w:rFonts w:hint="eastAsia"/>
        </w:rPr>
        <w:t xml:space="preserve">等人的综述性论述。</w:t>
      </w:r>
    </w:p>
    <w:bookmarkEnd w:id="71"/>
    <w:bookmarkStart w:id="72" w:name="回指习题小结延伸阅读-1"/>
    <w:p>
      <w:pPr>
        <w:pStyle w:val="Heading3"/>
      </w:pPr>
      <w:r>
        <w:t xml:space="preserve">3.5 </w:t>
      </w:r>
      <w:r>
        <w:rPr>
          <w:rFonts w:hint="eastAsia"/>
        </w:rPr>
        <w:t xml:space="preserve">回指·习题·小结·延伸阅读</w:t>
      </w:r>
    </w:p>
    <w:p>
      <w:pPr>
        <w:pStyle w:val="FirstParagraph"/>
      </w:pPr>
      <w:r>
        <w:rPr>
          <w:rFonts w:hint="eastAsia"/>
          <w:b/>
          <w:bCs/>
        </w:rPr>
        <w:t xml:space="preserve">回指框</w:t>
      </w:r>
      <w:r>
        <w:t xml:space="preserve"> </w:t>
      </w:r>
      <w:r>
        <w:rPr>
          <w:rFonts w:hint="eastAsia"/>
        </w:rPr>
        <w:t xml:space="preserve">本章中</w:t>
      </w:r>
      <w:r>
        <w:t xml:space="preserve"> KL </w:t>
      </w:r>
      <w:r>
        <w:rPr>
          <w:rFonts w:hint="eastAsia"/>
        </w:rPr>
        <w:t xml:space="preserve">散度的非负性（Gibbs</w:t>
      </w:r>
      <w:r>
        <w:t xml:space="preserve"> </w:t>
      </w:r>
      <w:r>
        <w:rPr>
          <w:rFonts w:hint="eastAsia"/>
        </w:rPr>
        <w:t xml:space="preserve">不等式）与互信息的非负性、以及条件化减少熵等结果，均基于凸函数与</w:t>
      </w:r>
      <w:r>
        <w:t xml:space="preserve"> Jensen </w:t>
      </w:r>
      <w:r>
        <w:rPr>
          <w:rFonts w:hint="eastAsia"/>
        </w:rPr>
        <w:t xml:space="preserve">不等式，此处直接使用，不再重证。互信息与</w:t>
      </w:r>
      <w:r>
        <w:t xml:space="preserve"> KL </w:t>
      </w:r>
      <w:r>
        <w:rPr>
          <w:rFonts w:hint="eastAsia"/>
        </w:rPr>
        <w:t xml:space="preserve">散度将作为后续章节的核心度量和工具：互信息的最大化定义了信道容量（第</w:t>
      </w:r>
      <w:r>
        <w:t xml:space="preserve"> 6 </w:t>
      </w:r>
      <w:r>
        <w:rPr>
          <w:rFonts w:hint="eastAsia"/>
        </w:rPr>
        <w:t xml:space="preserve">章，</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）；KL</w:t>
      </w:r>
      <w:r>
        <w:t xml:space="preserve"> </w:t>
      </w:r>
      <w:r>
        <w:rPr>
          <w:rFonts w:hint="eastAsia"/>
        </w:rPr>
        <w:t xml:space="preserve">散度既是第</w:t>
      </w:r>
      <w:r>
        <w:t xml:space="preserve"> 8 </w:t>
      </w:r>
      <w:r>
        <w:rPr>
          <w:rFonts w:hint="eastAsia"/>
        </w:rPr>
        <w:t xml:space="preserve">章率失真函数</w:t>
      </w:r>
      <w:r>
        <w:t xml:space="preserve"> </w:t>
      </w:r>
      <m:oMath>
        <m:r>
          <m:t>R</m:t>
        </m:r>
        <m:d>
          <m:dPr>
            <m:begChr m:val="("/>
            <m:sepChr m:val=""/>
            <m:endChr m:val=")"/>
            <m:grow/>
          </m:dPr>
          <m:e>
            <m:r>
              <m:t>D</m:t>
            </m:r>
          </m:e>
        </m:d>
      </m:oMath>
      <w:r>
        <w:t xml:space="preserve"> </w:t>
      </w:r>
      <w:r>
        <w:rPr>
          <w:rFonts w:hint="eastAsia"/>
        </w:rPr>
        <w:t xml:space="preserve">的优化变元（</w:t>
      </w:r>
      <m:oMath>
        <m:r>
          <m:t>R</m:t>
        </m:r>
        <m:d>
          <m:dPr>
            <m:begChr m:val="("/>
            <m:sepChr m:val=""/>
            <m:endChr m:val=")"/>
            <m:grow/>
          </m:dPr>
          <m:e>
            <m:r>
              <m:t>D</m:t>
            </m:r>
          </m:e>
        </m:d>
        <m:r>
          <m:rPr>
            <m:sty m:val="p"/>
          </m:rPr>
          <m:t>=</m:t>
        </m:r>
        <m:sSub>
          <m:e>
            <m:r>
              <m:rPr>
                <m:sty m:val="p"/>
              </m:rPr>
              <m:t>min</m:t>
            </m:r>
          </m:e>
          <m:sub>
            <m:r>
              <m:t>p</m:t>
            </m:r>
            <m:d>
              <m:dPr>
                <m:begChr m:val="("/>
                <m:sepChr m:val=""/>
                <m:endChr m:val=")"/>
                <m:grow/>
              </m:dPr>
              <m:e>
                <m:acc>
                  <m:accPr>
                    <m:chr m:val="̂"/>
                  </m:accPr>
                  <m:e>
                    <m:r>
                      <m:t>x</m:t>
                    </m:r>
                  </m:e>
                </m:acc>
                <m:r>
                  <m:rPr>
                    <m:sty m:val="p"/>
                  </m:rPr>
                  <m:t>|</m:t>
                </m:r>
                <m:r>
                  <m:t>x</m:t>
                </m:r>
              </m:e>
            </m:d>
            <m:r>
              <m:rPr>
                <m:sty m:val="p"/>
              </m:rPr>
              <m:t>:</m:t>
            </m:r>
            <m:r>
              <m:rPr>
                <m:sty m:val="p"/>
                <m:scr m:val="double-struck"/>
              </m:rPr>
              <m:t>E</m:t>
            </m:r>
            <m:d>
              <m:dPr>
                <m:begChr m:val="["/>
                <m:sepChr m:val=""/>
                <m:endChr m:val="]"/>
                <m:grow/>
              </m:dPr>
              <m:e>
                <m:r>
                  <m:t>d</m:t>
                </m:r>
              </m:e>
            </m:d>
            <m:r>
              <m:rPr>
                <m:sty m:val="p"/>
              </m:rPr>
              <m:t>≤</m:t>
            </m:r>
            <m:r>
              <m:t>D</m:t>
            </m:r>
          </m:sub>
        </m:sSub>
        <m:r>
          <m:t>I</m:t>
        </m:r>
        <m:d>
          <m:dPr>
            <m:begChr m:val="("/>
            <m:sepChr m:val=""/>
            <m:endChr m:val=")"/>
            <m:grow/>
          </m:dPr>
          <m:e>
            <m:r>
              <m:t>X</m:t>
            </m:r>
            <m:r>
              <m:rPr>
                <m:sty m:val="p"/>
              </m:rPr>
              <m:t>;</m:t>
            </m:r>
            <m:acc>
              <m:accPr>
                <m:chr m:val="̂"/>
              </m:accPr>
              <m:e>
                <m:r>
                  <m:t>X</m:t>
                </m:r>
              </m:e>
            </m:acc>
          </m:e>
        </m:d>
      </m:oMath>
      <w:r>
        <w:t xml:space="preserve"> </w:t>
      </w:r>
      <w:r>
        <w:rPr>
          <w:rFonts w:hint="eastAsia"/>
        </w:rPr>
        <w:t xml:space="preserve">基于条件互信息，实质上也可写为</w:t>
      </w:r>
      <w:r>
        <w:t xml:space="preserve"> KL </w:t>
      </w:r>
      <w:r>
        <w:rPr>
          <w:rFonts w:hint="eastAsia"/>
        </w:rPr>
        <w:t xml:space="preserve">形式的约束），又是第</w:t>
      </w:r>
      <w:r>
        <w:t xml:space="preserve"> 10 </w:t>
      </w:r>
      <w:r>
        <w:rPr>
          <w:rFonts w:hint="eastAsia"/>
        </w:rPr>
        <w:t xml:space="preserve">章统计推断中</w:t>
      </w:r>
      <w:r>
        <w:t xml:space="preserve"> Neyman–Pearson </w:t>
      </w:r>
      <w:r>
        <w:rPr>
          <w:rFonts w:hint="eastAsia"/>
        </w:rPr>
        <w:t xml:space="preserve">和</w:t>
      </w:r>
      <w:r>
        <w:t xml:space="preserve"> Stein </w:t>
      </w:r>
      <w:r>
        <w:rPr>
          <w:rFonts w:hint="eastAsia"/>
        </w:rPr>
        <w:t xml:space="preserve">引理的基础，其指数阶错误概率由</w:t>
      </w:r>
      <w:r>
        <w:t xml:space="preserve"> KL </w:t>
      </w:r>
      <w:r>
        <w:rPr>
          <w:rFonts w:hint="eastAsia"/>
        </w:rPr>
        <w:t xml:space="preserve">散度刻画。数据处理不等式（DPI）与</w:t>
      </w:r>
      <w:r>
        <w:t xml:space="preserve"> Fano </w:t>
      </w:r>
      <w:r>
        <w:rPr>
          <w:rFonts w:hint="eastAsia"/>
        </w:rPr>
        <w:t xml:space="preserve">不等式是两类通用“钳制”工具：DPI</w:t>
      </w:r>
      <w:r>
        <w:t xml:space="preserve"> </w:t>
      </w:r>
      <w:r>
        <w:rPr>
          <w:rFonts w:hint="eastAsia"/>
        </w:rPr>
        <w:t xml:space="preserve">在第</w:t>
      </w:r>
      <w:r>
        <w:t xml:space="preserve"> 6 </w:t>
      </w:r>
      <w:r>
        <w:rPr>
          <w:rFonts w:hint="eastAsia"/>
        </w:rPr>
        <w:t xml:space="preserve">章信道编码逆定理中被用来约束级联信道的信息流，在第</w:t>
      </w:r>
      <w:r>
        <w:t xml:space="preserve"> 11 </w:t>
      </w:r>
      <w:r>
        <w:rPr>
          <w:rFonts w:hint="eastAsia"/>
        </w:rPr>
        <w:t xml:space="preserve">章信息瓶颈（Information</w:t>
      </w:r>
      <w:r>
        <w:t xml:space="preserve"> </w:t>
      </w:r>
      <w:r>
        <w:rPr>
          <w:rFonts w:hint="eastAsia"/>
        </w:rPr>
        <w:t xml:space="preserve">Bottleneck）理论中则直接解释了神经网络逐层信息单调不增；Fano</w:t>
      </w:r>
      <w:r>
        <w:t xml:space="preserve"> </w:t>
      </w:r>
      <w:r>
        <w:rPr>
          <w:rFonts w:hint="eastAsia"/>
        </w:rPr>
        <w:t xml:space="preserve">不等式则是所有编码逆定理的母板，它从互信息不足的假设出发，强制导出不可逾越的错误概率下界，由此建立信道容量可靠通信的不可改进性（第</w:t>
      </w:r>
      <w:r>
        <w:t xml:space="preserve"> 6 </w:t>
      </w:r>
      <w:r>
        <w:rPr>
          <w:rFonts w:hint="eastAsia"/>
        </w:rPr>
        <w:t xml:space="preserve">章），并迁移到机器学习中给出分类任务</w:t>
      </w:r>
      <w:r>
        <w:t xml:space="preserve"> Bayes </w:t>
      </w:r>
      <w:r>
        <w:rPr>
          <w:rFonts w:hint="eastAsia"/>
        </w:rPr>
        <w:t xml:space="preserve">错误率的下界（第</w:t>
      </w:r>
      <w:r>
        <w:t xml:space="preserve"> 11 </w:t>
      </w:r>
      <w:r>
        <w:rPr>
          <w:rFonts w:hint="eastAsia"/>
        </w:rPr>
        <w:t xml:space="preserve">章）。</w:t>
      </w:r>
      <w:r>
        <w:t xml:space="preserve"> </w:t>
      </w:r>
      <w:r>
        <w:rPr>
          <w:rFonts w:hint="eastAsia"/>
        </w:rPr>
        <w:t xml:space="preserve">馆藏落点：交叉熵</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是《AI.docx》中训练神经网络最常用的损失函数，其信息论语义即“用错误模型</w:t>
      </w:r>
      <w:r>
        <w:t xml:space="preserve"> </w:t>
      </w:r>
      <m:oMath>
        <m:r>
          <m:t>q</m:t>
        </m:r>
      </m:oMath>
      <w:r>
        <w:t xml:space="preserve"> </w:t>
      </w:r>
      <w:r>
        <w:rPr>
          <w:rFonts w:hint="eastAsia"/>
        </w:rPr>
        <w:t xml:space="preserve">编码时的额外代价等于</w:t>
      </w:r>
      <w:r>
        <w:t xml:space="preserve"> KL </w:t>
      </w:r>
      <w:r>
        <w:rPr>
          <w:rFonts w:hint="eastAsia"/>
        </w:rPr>
        <w:t xml:space="preserve">散度”，最小化交叉熵等价于最小化</w:t>
      </w:r>
      <w:r>
        <w:t xml:space="preserve"> </w:t>
      </w:r>
      <m:oMath>
        <m:r>
          <m:t>D</m:t>
        </m:r>
        <m:d>
          <m:dPr>
            <m:begChr m:val="("/>
            <m:sepChr m:val=""/>
            <m:endChr m:val=")"/>
            <m:grow/>
          </m:dPr>
          <m:e>
            <m:r>
              <m:t>p</m:t>
            </m:r>
            <m:r>
              <m:rPr>
                <m:sty m:val="p"/>
              </m:rPr>
              <m:t>∥</m:t>
            </m:r>
            <m:r>
              <m:t>q</m:t>
            </m:r>
          </m:e>
        </m:d>
      </m:oMath>
      <w:r>
        <w:t xml:space="preserve">。DPI </w:t>
      </w:r>
      <w:r>
        <w:rPr>
          <w:rFonts w:hint="eastAsia"/>
        </w:rPr>
        <w:t xml:space="preserve">直接为深度学习中的信息平面分析提供理论根基——前向传播不会产生关于输入的新信息，这一事实来自</w:t>
      </w:r>
      <w:r>
        <w:t xml:space="preserve"> DPI。Fano </w:t>
      </w:r>
      <w:r>
        <w:rPr>
          <w:rFonts w:hint="eastAsia"/>
        </w:rPr>
        <w:t xml:space="preserve">不等式则解释了为何特征与标签的互信息若不够，任何分类器都无法把错误率压到某个界以下。</w:t>
      </w:r>
    </w:p>
    <w:p>
      <w:pPr>
        <w:pStyle w:val="BodyText"/>
      </w:pPr>
      <w:r>
        <w:rPr>
          <w:rFonts w:hint="eastAsia"/>
          <w:b/>
          <w:bCs/>
        </w:rPr>
        <w:t xml:space="preserve">习题</w:t>
      </w:r>
    </w:p>
    <w:p>
      <w:pPr>
        <w:pStyle w:val="BodyText"/>
      </w:pPr>
      <w:r>
        <w:rPr>
          <w:b/>
          <w:bCs/>
        </w:rPr>
        <w:t xml:space="preserve">3.1</w:t>
      </w:r>
      <w:r>
        <w:t xml:space="preserve"> </w:t>
      </w:r>
      <w:r>
        <w:rPr>
          <w:rFonts w:hint="eastAsia"/>
        </w:rPr>
        <w:t xml:space="preserve">(提取题：KL</w:t>
      </w:r>
      <w:r>
        <w:t xml:space="preserve"> </w:t>
      </w:r>
      <w:r>
        <w:rPr>
          <w:rFonts w:hint="eastAsia"/>
        </w:rPr>
        <w:t xml:space="preserve">散度的非对称性)</w:t>
      </w:r>
      <w:r>
        <w:t xml:space="preserve"> </w:t>
      </w:r>
      <w:r>
        <w:rPr>
          <w:rFonts w:hint="eastAsia"/>
        </w:rPr>
        <w:t xml:space="preserve">为什么</w:t>
      </w:r>
      <w:r>
        <w:t xml:space="preserve"> KL </w:t>
      </w:r>
      <w:r>
        <w:rPr>
          <w:rFonts w:hint="eastAsia"/>
        </w:rPr>
        <w:t xml:space="preserve">散度</w:t>
      </w:r>
      <w:r>
        <w:t xml:space="preserve"> </w:t>
      </w:r>
      <m:oMath>
        <m:r>
          <m:t>D</m:t>
        </m:r>
        <m:d>
          <m:dPr>
            <m:begChr m:val="("/>
            <m:sepChr m:val=""/>
            <m:endChr m:val=")"/>
            <m:grow/>
          </m:dPr>
          <m:e>
            <m:r>
              <m:t>p</m:t>
            </m:r>
            <m:r>
              <m:rPr>
                <m:sty m:val="p"/>
              </m:rPr>
              <m:t>∥</m:t>
            </m:r>
            <m:r>
              <m:t>q</m:t>
            </m:r>
          </m:e>
        </m:d>
        <m:r>
          <m:rPr>
            <m:sty m:val="p"/>
          </m:rPr>
          <m:t>≠</m:t>
        </m:r>
        <m:r>
          <m:t>D</m:t>
        </m:r>
        <m:d>
          <m:dPr>
            <m:begChr m:val="("/>
            <m:sepChr m:val=""/>
            <m:endChr m:val=")"/>
            <m:grow/>
          </m:dPr>
          <m:e>
            <m:r>
              <m:t>q</m:t>
            </m:r>
            <m:r>
              <m:rPr>
                <m:sty m:val="p"/>
              </m:rPr>
              <m:t>∥</m:t>
            </m:r>
            <m:r>
              <m:t>p</m:t>
            </m:r>
          </m:e>
        </m:d>
      </m:oMath>
      <w:r>
        <w:t xml:space="preserve"> </w:t>
      </w:r>
      <w:r>
        <w:rPr>
          <w:rFonts w:hint="eastAsia"/>
        </w:rPr>
        <w:t xml:space="preserve">在一般情况下不相等？结合《AI.docx》中的交叉熵损失，说明为什么训练模型时使用</w:t>
      </w:r>
      <w:r>
        <w:t xml:space="preserve"> </w:t>
      </w:r>
      <m:oMath>
        <m:r>
          <m:t>D</m:t>
        </m:r>
        <m:d>
          <m:dPr>
            <m:begChr m:val="("/>
            <m:sepChr m:val=""/>
            <m:endChr m:val=")"/>
            <m:grow/>
          </m:dPr>
          <m:e>
            <m:sSub>
              <m:e>
                <m:r>
                  <m:t>p</m:t>
                </m:r>
              </m:e>
              <m:sub>
                <m:r>
                  <m:rPr>
                    <m:nor/>
                    <m:sty m:val="p"/>
                  </m:rPr>
                  <m:t>data</m:t>
                </m:r>
              </m:sub>
            </m:sSub>
            <m:r>
              <m:rPr>
                <m:sty m:val="p"/>
              </m:rPr>
              <m:t>∥</m:t>
            </m:r>
            <m:sSub>
              <m:e>
                <m:r>
                  <m:t>q</m:t>
                </m:r>
              </m:e>
              <m:sub>
                <m:r>
                  <m:rPr>
                    <m:nor/>
                    <m:sty m:val="p"/>
                  </m:rPr>
                  <m:t>model</m:t>
                </m:r>
              </m:sub>
            </m:sSub>
          </m:e>
        </m:d>
      </m:oMath>
      <w:r>
        <w:t xml:space="preserve"> </w:t>
      </w:r>
      <w:r>
        <w:rPr>
          <w:rFonts w:hint="eastAsia"/>
        </w:rPr>
        <w:t xml:space="preserve">比使用</w:t>
      </w:r>
      <w:r>
        <w:t xml:space="preserve"> </w:t>
      </w:r>
      <m:oMath>
        <m:r>
          <m:t>D</m:t>
        </m:r>
        <m:d>
          <m:dPr>
            <m:begChr m:val="("/>
            <m:sepChr m:val=""/>
            <m:endChr m:val=")"/>
            <m:grow/>
          </m:dPr>
          <m:e>
            <m:sSub>
              <m:e>
                <m:r>
                  <m:t>q</m:t>
                </m:r>
              </m:e>
              <m:sub>
                <m:r>
                  <m:rPr>
                    <m:nor/>
                    <m:sty m:val="p"/>
                  </m:rPr>
                  <m:t>model</m:t>
                </m:r>
              </m:sub>
            </m:sSub>
            <m:r>
              <m:rPr>
                <m:sty m:val="p"/>
              </m:rPr>
              <m:t>∥</m:t>
            </m:r>
            <m:sSub>
              <m:e>
                <m:r>
                  <m:t>p</m:t>
                </m:r>
              </m:e>
              <m:sub>
                <m:r>
                  <m:rPr>
                    <m:nor/>
                    <m:sty m:val="p"/>
                  </m:rPr>
                  <m:t>data</m:t>
                </m:r>
              </m:sub>
            </m:sSub>
          </m:e>
        </m:d>
      </m:oMath>
      <w:r>
        <w:t xml:space="preserve"> </w:t>
      </w:r>
      <w:r>
        <w:rPr>
          <w:rFonts w:hint="eastAsia"/>
        </w:rPr>
        <w:t xml:space="preserve">更有意义。</w:t>
      </w:r>
    </w:p>
    <w:p>
      <w:pPr>
        <w:pStyle w:val="BodyText"/>
      </w:pPr>
      <w:r>
        <w:rPr>
          <w:rFonts w:hint="eastAsia"/>
          <w:i/>
          <w:iCs/>
        </w:rPr>
        <w:t xml:space="preserve">提示</w:t>
      </w:r>
      <w:r>
        <w:rPr>
          <w:rFonts w:hint="eastAsia"/>
        </w:rPr>
        <w:t xml:space="preserve">：写出二元分布</w:t>
      </w:r>
      <w:r>
        <w:t xml:space="preserve"> </w:t>
      </w:r>
      <m:oMath>
        <m:r>
          <m:t>p</m:t>
        </m:r>
        <m:r>
          <m:rPr>
            <m:sty m:val="p"/>
          </m:rPr>
          <m:t>=</m:t>
        </m:r>
        <m:d>
          <m:dPr>
            <m:begChr m:val="("/>
            <m:sepChr m:val=""/>
            <m:endChr m:val=")"/>
            <m:grow/>
          </m:dPr>
          <m:e>
            <m:r>
              <m:t>0.5</m:t>
            </m:r>
            <m:r>
              <m:rPr>
                <m:sty m:val="p"/>
              </m:rPr>
              <m:t>,</m:t>
            </m:r>
            <m:r>
              <m:t>0.5</m:t>
            </m:r>
          </m:e>
        </m:d>
      </m:oMath>
      <w:r>
        <w:t xml:space="preserve"> </w:t>
      </w:r>
      <w:r>
        <w:rPr>
          <w:rFonts w:hint="eastAsia"/>
        </w:rPr>
        <w:t xml:space="preserve">与</w:t>
      </w:r>
      <w:r>
        <w:t xml:space="preserve"> </w:t>
      </w:r>
      <m:oMath>
        <m:r>
          <m:t>q</m:t>
        </m:r>
        <m:r>
          <m:rPr>
            <m:sty m:val="p"/>
          </m:rPr>
          <m:t>=</m:t>
        </m:r>
        <m:d>
          <m:dPr>
            <m:begChr m:val="("/>
            <m:sepChr m:val=""/>
            <m:endChr m:val=")"/>
            <m:grow/>
          </m:dPr>
          <m:e>
            <m:r>
              <m:t>0.9</m:t>
            </m:r>
            <m:r>
              <m:rPr>
                <m:sty m:val="p"/>
              </m:rPr>
              <m:t>,</m:t>
            </m:r>
            <m:r>
              <m:t>0.1</m:t>
            </m:r>
          </m:e>
        </m:d>
      </m:oMath>
      <w:r>
        <w:t xml:space="preserve"> </w:t>
      </w:r>
      <w:r>
        <w:rPr>
          <w:rFonts w:hint="eastAsia"/>
        </w:rPr>
        <w:t xml:space="preserve">的</w:t>
      </w:r>
      <w:r>
        <w:t xml:space="preserve"> KL </w:t>
      </w:r>
      <w:r>
        <w:rPr>
          <w:rFonts w:hint="eastAsia"/>
        </w:rPr>
        <w:t xml:space="preserve">散度数值，观察差异；考虑交叉熵</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中</w:t>
      </w:r>
      <w:r>
        <w:t xml:space="preserve"> </w:t>
      </w:r>
      <m:oMath>
        <m:r>
          <m:t>p</m:t>
        </m:r>
      </m:oMath>
      <w:r>
        <w:t xml:space="preserve"> </w:t>
      </w:r>
      <w:r>
        <w:rPr>
          <w:rFonts w:hint="eastAsia"/>
        </w:rPr>
        <w:t xml:space="preserve">是数据的真实分布，</w:t>
      </w:r>
      <m:oMath>
        <m:r>
          <m:t>q</m:t>
        </m:r>
      </m:oMath>
      <w:r>
        <w:t xml:space="preserve"> </w:t>
      </w:r>
      <w:r>
        <w:rPr>
          <w:rFonts w:hint="eastAsia"/>
        </w:rPr>
        <w:t xml:space="preserve">是模型近似，两种</w:t>
      </w:r>
      <w:r>
        <w:t xml:space="preserve"> KL </w:t>
      </w:r>
      <w:r>
        <w:rPr>
          <w:rFonts w:hint="eastAsia"/>
        </w:rPr>
        <w:t xml:space="preserve">散度的行为有何不同（如模型对数据的覆盖偏好）。</w:t>
      </w:r>
    </w:p>
    <w:p>
      <w:pPr>
        <w:pStyle w:val="BodyText"/>
      </w:pPr>
      <w:r>
        <w:rPr>
          <w:rFonts w:hint="eastAsia"/>
          <w:i/>
          <w:iCs/>
        </w:rPr>
        <w:t xml:space="preserve">解答</w:t>
      </w:r>
      <w:r>
        <w:rPr>
          <w:rFonts w:hint="eastAsia"/>
        </w:rPr>
        <w:t xml:space="preserve">：</w:t>
      </w:r>
      <w:r>
        <w:t xml:space="preserve"> </w:t>
      </w:r>
      <w:r>
        <w:rPr>
          <w:rFonts w:hint="eastAsia"/>
        </w:rPr>
        <w:t xml:space="preserve">取</w:t>
      </w:r>
      <w:r>
        <w:t xml:space="preserve"> </w:t>
      </w:r>
      <m:oMath>
        <m:r>
          <m:t>p</m:t>
        </m:r>
        <m:r>
          <m:rPr>
            <m:sty m:val="p"/>
          </m:rPr>
          <m:t>=</m:t>
        </m:r>
        <m:d>
          <m:dPr>
            <m:begChr m:val="("/>
            <m:sepChr m:val=""/>
            <m:endChr m:val=")"/>
            <m:grow/>
          </m:dPr>
          <m:e>
            <m:r>
              <m:t>0.5</m:t>
            </m:r>
            <m:r>
              <m:rPr>
                <m:sty m:val="p"/>
              </m:rPr>
              <m:t>,</m:t>
            </m:r>
            <m:r>
              <m:t>0.5</m:t>
            </m:r>
          </m:e>
        </m:d>
      </m:oMath>
      <w:r>
        <w:rPr>
          <w:rFonts w:hint="eastAsia"/>
        </w:rPr>
        <w:t xml:space="preserve">，</w:t>
      </w:r>
      <m:oMath>
        <m:r>
          <m:t>q</m:t>
        </m:r>
        <m:r>
          <m:rPr>
            <m:sty m:val="p"/>
          </m:rPr>
          <m:t>=</m:t>
        </m:r>
        <m:d>
          <m:dPr>
            <m:begChr m:val="("/>
            <m:sepChr m:val=""/>
            <m:endChr m:val=")"/>
            <m:grow/>
          </m:dPr>
          <m:e>
            <m:r>
              <m:t>0.9</m:t>
            </m:r>
            <m:r>
              <m:rPr>
                <m:sty m:val="p"/>
              </m:rPr>
              <m:t>,</m:t>
            </m:r>
            <m:r>
              <m:t>0.1</m:t>
            </m:r>
          </m:e>
        </m:d>
      </m:oMath>
      <w:r>
        <w:rPr>
          <w:rFonts w:hint="eastAsia"/>
        </w:rPr>
        <w:t xml:space="preserve">，计算得</w:t>
      </w:r>
    </w:p>
    <w:p>
      <w:pPr>
        <w:pStyle w:val="BodyText"/>
      </w:pPr>
      <m:oMathPara>
        <m:oMathParaPr>
          <m:jc m:val="center"/>
        </m:oMathParaPr>
        <m:oMath>
          <m:r>
            <m:t>D</m:t>
          </m:r>
          <m:d>
            <m:dPr>
              <m:begChr m:val="("/>
              <m:sepChr m:val=""/>
              <m:endChr m:val=")"/>
              <m:grow/>
            </m:dPr>
            <m:e>
              <m:r>
                <m:t>p</m:t>
              </m:r>
              <m:r>
                <m:rPr>
                  <m:sty m:val="p"/>
                </m:rPr>
                <m:t>∥</m:t>
              </m:r>
              <m:r>
                <m:t>q</m:t>
              </m:r>
            </m:e>
          </m:d>
          <m:r>
            <m:rPr>
              <m:sty m:val="p"/>
            </m:rPr>
            <m:t>=</m:t>
          </m:r>
          <m:r>
            <m:t>0.5</m:t>
          </m:r>
          <m:sSub>
            <m:e>
              <m:r>
                <m:rPr>
                  <m:sty m:val="p"/>
                </m:rPr>
                <m:t>log</m:t>
              </m:r>
            </m:e>
            <m:sub>
              <m:r>
                <m:t>2</m:t>
              </m:r>
            </m:sub>
          </m:sSub>
          <m:f>
            <m:fPr>
              <m:type m:val="bar"/>
            </m:fPr>
            <m:num>
              <m:r>
                <m:t>0.5</m:t>
              </m:r>
            </m:num>
            <m:den>
              <m:r>
                <m:t>0.9</m:t>
              </m:r>
            </m:den>
          </m:f>
          <m:r>
            <m:rPr>
              <m:sty m:val="p"/>
            </m:rPr>
            <m:t>+</m:t>
          </m:r>
          <m:r>
            <m:t>0.5</m:t>
          </m:r>
          <m:sSub>
            <m:e>
              <m:r>
                <m:rPr>
                  <m:sty m:val="p"/>
                </m:rPr>
                <m:t>log</m:t>
              </m:r>
            </m:e>
            <m:sub>
              <m:r>
                <m:t>2</m:t>
              </m:r>
            </m:sub>
          </m:sSub>
          <m:f>
            <m:fPr>
              <m:type m:val="bar"/>
            </m:fPr>
            <m:num>
              <m:r>
                <m:t>0.5</m:t>
              </m:r>
            </m:num>
            <m:den>
              <m:r>
                <m:t>0.1</m:t>
              </m:r>
            </m:den>
          </m:f>
          <m:r>
            <m:rPr>
              <m:sty m:val="p"/>
            </m:rPr>
            <m:t>≈</m:t>
          </m:r>
          <m:r>
            <m:t>0.368</m:t>
          </m:r>
          <m:r>
            <m:rPr>
              <m:nor/>
              <m:sty m:val="p"/>
            </m:rPr>
            <m:t> 比特</m:t>
          </m:r>
          <m:r>
            <m:rPr>
              <m:sty m:val="p"/>
            </m:rPr>
            <m:t>,</m:t>
          </m:r>
        </m:oMath>
      </m:oMathPara>
    </w:p>
    <w:p>
      <w:pPr>
        <w:pStyle w:val="FirstParagraph"/>
      </w:pPr>
      <m:oMathPara>
        <m:oMathParaPr>
          <m:jc m:val="center"/>
        </m:oMathParaPr>
        <m:oMath>
          <m:r>
            <m:t>D</m:t>
          </m:r>
          <m:d>
            <m:dPr>
              <m:begChr m:val="("/>
              <m:sepChr m:val=""/>
              <m:endChr m:val=")"/>
              <m:grow/>
            </m:dPr>
            <m:e>
              <m:r>
                <m:t>q</m:t>
              </m:r>
              <m:r>
                <m:rPr>
                  <m:sty m:val="p"/>
                </m:rPr>
                <m:t>∥</m:t>
              </m:r>
              <m:r>
                <m:t>p</m:t>
              </m:r>
            </m:e>
          </m:d>
          <m:r>
            <m:rPr>
              <m:sty m:val="p"/>
            </m:rPr>
            <m:t>=</m:t>
          </m:r>
          <m:r>
            <m:t>0.9</m:t>
          </m:r>
          <m:sSub>
            <m:e>
              <m:r>
                <m:rPr>
                  <m:sty m:val="p"/>
                </m:rPr>
                <m:t>log</m:t>
              </m:r>
            </m:e>
            <m:sub>
              <m:r>
                <m:t>2</m:t>
              </m:r>
            </m:sub>
          </m:sSub>
          <m:f>
            <m:fPr>
              <m:type m:val="bar"/>
            </m:fPr>
            <m:num>
              <m:r>
                <m:t>0.9</m:t>
              </m:r>
            </m:num>
            <m:den>
              <m:r>
                <m:t>0.5</m:t>
              </m:r>
            </m:den>
          </m:f>
          <m:r>
            <m:rPr>
              <m:sty m:val="p"/>
            </m:rPr>
            <m:t>+</m:t>
          </m:r>
          <m:r>
            <m:t>0.1</m:t>
          </m:r>
          <m:sSub>
            <m:e>
              <m:r>
                <m:rPr>
                  <m:sty m:val="p"/>
                </m:rPr>
                <m:t>log</m:t>
              </m:r>
            </m:e>
            <m:sub>
              <m:r>
                <m:t>2</m:t>
              </m:r>
            </m:sub>
          </m:sSub>
          <m:f>
            <m:fPr>
              <m:type m:val="bar"/>
            </m:fPr>
            <m:num>
              <m:r>
                <m:t>0.1</m:t>
              </m:r>
            </m:num>
            <m:den>
              <m:r>
                <m:t>0.5</m:t>
              </m:r>
            </m:den>
          </m:f>
          <m:r>
            <m:rPr>
              <m:sty m:val="p"/>
            </m:rPr>
            <m:t>≈</m:t>
          </m:r>
          <m:r>
            <m:t>0.521</m:t>
          </m:r>
          <m:r>
            <m:rPr>
              <m:nor/>
              <m:sty m:val="p"/>
            </m:rPr>
            <m:t> 比特</m:t>
          </m:r>
          <m:r>
            <m:rPr>
              <m:sty m:val="p"/>
            </m:rPr>
            <m:t>.</m:t>
          </m:r>
        </m:oMath>
      </m:oMathPara>
    </w:p>
    <w:p>
      <w:pPr>
        <w:pStyle w:val="FirstParagraph"/>
      </w:pPr>
      <w:r>
        <w:t xml:space="preserve">KL </w:t>
      </w:r>
      <w:r>
        <w:rPr>
          <w:rFonts w:hint="eastAsia"/>
        </w:rPr>
        <w:t xml:space="preserve">散度不对称的根本原因在于对数比率的期望取在不同分布上：</w:t>
      </w:r>
      <m:oMath>
        <m:r>
          <m:t>D</m:t>
        </m:r>
        <m:d>
          <m:dPr>
            <m:begChr m:val="("/>
            <m:sepChr m:val=""/>
            <m:endChr m:val=")"/>
            <m:grow/>
          </m:dPr>
          <m:e>
            <m:r>
              <m:t>p</m:t>
            </m:r>
            <m:r>
              <m:rPr>
                <m:sty m:val="p"/>
              </m:rPr>
              <m:t>∥</m:t>
            </m:r>
            <m:r>
              <m:t>q</m:t>
            </m:r>
          </m:e>
        </m:d>
      </m:oMath>
      <w:r>
        <w:t xml:space="preserve"> </w:t>
      </w:r>
      <w:r>
        <w:rPr>
          <w:rFonts w:hint="eastAsia"/>
        </w:rPr>
        <w:t xml:space="preserve">度量的是当真实世界服从</w:t>
      </w:r>
      <w:r>
        <w:t xml:space="preserve"> </w:t>
      </w:r>
      <m:oMath>
        <m:r>
          <m:t>p</m:t>
        </m:r>
      </m:oMath>
      <w:r>
        <w:t xml:space="preserve"> </w:t>
      </w:r>
      <w:r>
        <w:rPr>
          <w:rFonts w:hint="eastAsia"/>
        </w:rPr>
        <w:t xml:space="preserve">时，使用</w:t>
      </w:r>
      <w:r>
        <w:t xml:space="preserve"> </w:t>
      </w:r>
      <m:oMath>
        <m:r>
          <m:t>q</m:t>
        </m:r>
      </m:oMath>
      <w:r>
        <w:t xml:space="preserve"> </w:t>
      </w:r>
      <w:r>
        <w:rPr>
          <w:rFonts w:hint="eastAsia"/>
        </w:rPr>
        <w:t xml:space="preserve">来编码所产生的额外代价，它偏重于</w:t>
      </w:r>
      <w:r>
        <w:t xml:space="preserve"> </w:t>
      </w:r>
      <m:oMath>
        <m:r>
          <m:t>p</m:t>
        </m:r>
      </m:oMath>
      <w:r>
        <w:t xml:space="preserve"> </w:t>
      </w:r>
      <w:r>
        <w:rPr>
          <w:rFonts w:hint="eastAsia"/>
        </w:rPr>
        <w:t xml:space="preserve">大概率区域上</w:t>
      </w:r>
      <w:r>
        <w:t xml:space="preserve"> </w:t>
      </w:r>
      <m:oMath>
        <m:r>
          <m:t>q</m:t>
        </m:r>
      </m:oMath>
      <w:r>
        <w:t xml:space="preserve"> </w:t>
      </w:r>
      <w:r>
        <w:rPr>
          <w:rFonts w:hint="eastAsia"/>
        </w:rPr>
        <w:t xml:space="preserve">的匹配程度；而</w:t>
      </w:r>
      <w:r>
        <w:t xml:space="preserve"> </w:t>
      </w:r>
      <m:oMath>
        <m:r>
          <m:t>D</m:t>
        </m:r>
        <m:d>
          <m:dPr>
            <m:begChr m:val="("/>
            <m:sepChr m:val=""/>
            <m:endChr m:val=")"/>
            <m:grow/>
          </m:dPr>
          <m:e>
            <m:r>
              <m:t>q</m:t>
            </m:r>
            <m:r>
              <m:rPr>
                <m:sty m:val="p"/>
              </m:rPr>
              <m:t>∥</m:t>
            </m:r>
            <m:r>
              <m:t>p</m:t>
            </m:r>
          </m:e>
        </m:d>
      </m:oMath>
      <w:r>
        <w:t xml:space="preserve"> </w:t>
      </w:r>
      <w:r>
        <w:rPr>
          <w:rFonts w:hint="eastAsia"/>
        </w:rPr>
        <w:t xml:space="preserve">则从</w:t>
      </w:r>
      <w:r>
        <w:t xml:space="preserve"> </w:t>
      </w:r>
      <m:oMath>
        <m:r>
          <m:t>q</m:t>
        </m:r>
      </m:oMath>
      <w:r>
        <w:t xml:space="preserve"> </w:t>
      </w:r>
      <w:r>
        <w:rPr>
          <w:rFonts w:hint="eastAsia"/>
        </w:rPr>
        <w:t xml:space="preserve">的视角衡量。在机器学习中，真实分布</w:t>
      </w:r>
      <w:r>
        <w:t xml:space="preserve"> </w:t>
      </w:r>
      <m:oMath>
        <m:sSub>
          <m:e>
            <m:r>
              <m:t>p</m:t>
            </m:r>
          </m:e>
          <m:sub>
            <m:r>
              <m:rPr>
                <m:nor/>
                <m:sty m:val="p"/>
              </m:rPr>
              <m:t>data</m:t>
            </m:r>
          </m:sub>
        </m:sSub>
      </m:oMath>
      <w:r>
        <w:t xml:space="preserve"> </w:t>
      </w:r>
      <w:r>
        <w:rPr>
          <w:rFonts w:hint="eastAsia"/>
        </w:rPr>
        <w:t xml:space="preserve">是固定的，我们只能从数据中估计它，模型</w:t>
      </w:r>
      <w:r>
        <w:t xml:space="preserve"> </w:t>
      </w:r>
      <m:oMath>
        <m:sSub>
          <m:e>
            <m:r>
              <m:t>q</m:t>
            </m:r>
          </m:e>
          <m:sub>
            <m:r>
              <m:rPr>
                <m:nor/>
                <m:sty m:val="p"/>
              </m:rPr>
              <m:t>model</m:t>
            </m:r>
          </m:sub>
        </m:sSub>
      </m:oMath>
      <w:r>
        <w:t xml:space="preserve"> </w:t>
      </w:r>
      <w:r>
        <w:rPr>
          <w:rFonts w:hint="eastAsia"/>
        </w:rPr>
        <w:t xml:space="preserve">则是可调参量。交叉熵</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的最小化等价于最小化</w:t>
      </w:r>
      <w:r>
        <w:t xml:space="preserve"> </w:t>
      </w:r>
      <m:oMath>
        <m:r>
          <m:t>D</m:t>
        </m:r>
        <m:d>
          <m:dPr>
            <m:begChr m:val="("/>
            <m:sepChr m:val=""/>
            <m:endChr m:val=")"/>
            <m:grow/>
          </m:dPr>
          <m:e>
            <m:r>
              <m:t>p</m:t>
            </m:r>
            <m:r>
              <m:rPr>
                <m:sty m:val="p"/>
              </m:rPr>
              <m:t>∥</m:t>
            </m:r>
            <m:r>
              <m:t>q</m:t>
            </m:r>
          </m:e>
        </m:d>
      </m:oMath>
      <w:r>
        <w:rPr>
          <w:rFonts w:hint="eastAsia"/>
        </w:rPr>
        <w:t xml:space="preserve">，这要求模型去覆盖真实数据的高概率区域以避免“意外”带来的大代价；若最小化</w:t>
      </w:r>
      <w:r>
        <w:t xml:space="preserve"> </w:t>
      </w:r>
      <m:oMath>
        <m:r>
          <m:t>D</m:t>
        </m:r>
        <m:d>
          <m:dPr>
            <m:begChr m:val="("/>
            <m:sepChr m:val=""/>
            <m:endChr m:val=")"/>
            <m:grow/>
          </m:dPr>
          <m:e>
            <m:r>
              <m:t>q</m:t>
            </m:r>
            <m:r>
              <m:rPr>
                <m:sty m:val="p"/>
              </m:rPr>
              <m:t>∥</m:t>
            </m:r>
            <m:r>
              <m:t>p</m:t>
            </m:r>
          </m:e>
        </m:d>
      </m:oMath>
      <w:r>
        <w:rPr>
          <w:rFonts w:hint="eastAsia"/>
        </w:rPr>
        <w:t xml:space="preserve">，模型会倾向于把概率质量集中在自身认为高概率但数据未必支持的模式上，导致生成质量下降。因此实践中采用</w:t>
      </w:r>
      <w:r>
        <w:t xml:space="preserve"> </w:t>
      </w:r>
      <m:oMath>
        <m:r>
          <m:t>D</m:t>
        </m:r>
        <m:d>
          <m:dPr>
            <m:begChr m:val="("/>
            <m:sepChr m:val=""/>
            <m:endChr m:val=")"/>
            <m:grow/>
          </m:dPr>
          <m:e>
            <m:sSub>
              <m:e>
                <m:r>
                  <m:t>p</m:t>
                </m:r>
              </m:e>
              <m:sub>
                <m:r>
                  <m:rPr>
                    <m:nor/>
                    <m:sty m:val="p"/>
                  </m:rPr>
                  <m:t>data</m:t>
                </m:r>
              </m:sub>
            </m:sSub>
            <m:r>
              <m:rPr>
                <m:sty m:val="p"/>
              </m:rPr>
              <m:t>∥</m:t>
            </m:r>
            <m:sSub>
              <m:e>
                <m:r>
                  <m:t>q</m:t>
                </m:r>
              </m:e>
              <m:sub>
                <m:r>
                  <m:rPr>
                    <m:nor/>
                    <m:sty m:val="p"/>
                  </m:rPr>
                  <m:t>model</m:t>
                </m:r>
              </m:sub>
            </m:sSub>
          </m:e>
        </m:d>
      </m:oMath>
      <w:r>
        <w:rPr>
          <w:rFonts w:hint="eastAsia"/>
        </w:rPr>
        <w:t xml:space="preserve">（即“正向”KL）与交叉熵的方向一致。</w:t>
      </w:r>
    </w:p>
    <w:p>
      <w:pPr>
        <w:pStyle w:val="BodyText"/>
      </w:pPr>
      <w:r>
        <w:rPr>
          <w:b/>
          <w:bCs/>
        </w:rPr>
        <w:t xml:space="preserve">3.2</w:t>
      </w:r>
      <w:r>
        <w:t xml:space="preserve"> </w:t>
      </w:r>
      <w:r>
        <w:rPr>
          <w:rFonts w:hint="eastAsia"/>
        </w:rPr>
        <w:t xml:space="preserve">(提取题：DPI</w:t>
      </w:r>
      <w:r>
        <w:t xml:space="preserve"> </w:t>
      </w:r>
      <w:r>
        <w:rPr>
          <w:rFonts w:hint="eastAsia"/>
        </w:rPr>
        <w:t xml:space="preserve">的含义及信息瓶颈)</w:t>
      </w:r>
      <w:r>
        <w:t xml:space="preserve"> </w:t>
      </w:r>
      <w:r>
        <w:rPr>
          <w:rFonts w:hint="eastAsia"/>
        </w:rPr>
        <w:t xml:space="preserve">阐述数据处理不等式（DPI）的陈述，并解释它为何意味着“对观测进行任何处理都不可能增加关于未知参数的信息”。结合馆藏落点说明</w:t>
      </w:r>
      <w:r>
        <w:t xml:space="preserve"> DPI </w:t>
      </w:r>
      <w:r>
        <w:rPr>
          <w:rFonts w:hint="eastAsia"/>
        </w:rPr>
        <w:t xml:space="preserve">在神经网络信息瓶颈（Information</w:t>
      </w:r>
      <w:r>
        <w:t xml:space="preserve"> </w:t>
      </w:r>
      <w:r>
        <w:rPr>
          <w:rFonts w:hint="eastAsia"/>
        </w:rPr>
        <w:t xml:space="preserve">Bottleneck）理论中的角色。</w:t>
      </w:r>
    </w:p>
    <w:p>
      <w:pPr>
        <w:pStyle w:val="BodyText"/>
      </w:pPr>
      <w:r>
        <w:rPr>
          <w:rFonts w:hint="eastAsia"/>
          <w:i/>
          <w:iCs/>
        </w:rPr>
        <w:t xml:space="preserve">提示</w:t>
      </w:r>
      <w:r>
        <w:rPr>
          <w:rFonts w:hint="eastAsia"/>
        </w:rPr>
        <w:t xml:space="preserve">：定义马尔可夫链</w:t>
      </w:r>
      <w:r>
        <w:t xml:space="preserve"> </w:t>
      </w:r>
      <m:oMath>
        <m:r>
          <m:t>X</m:t>
        </m:r>
        <m:r>
          <m:rPr>
            <m:sty m:val="p"/>
          </m:rPr>
          <m:t>→</m:t>
        </m:r>
        <m:r>
          <m:t>Y</m:t>
        </m:r>
        <m:r>
          <m:rPr>
            <m:sty m:val="p"/>
          </m:rPr>
          <m:t>→</m:t>
        </m:r>
        <m:r>
          <m:t>Z</m:t>
        </m:r>
      </m:oMath>
      <w:r>
        <w:rPr>
          <w:rFonts w:hint="eastAsia"/>
        </w:rPr>
        <w:t xml:space="preserve">，说明</w:t>
      </w:r>
      <w:r>
        <w:t xml:space="preserve"> </w:t>
      </w:r>
      <m:oMath>
        <m:r>
          <m:t>Z</m:t>
        </m:r>
      </m:oMath>
      <w:r>
        <w:t xml:space="preserve"> </w:t>
      </w:r>
      <w:r>
        <w:rPr>
          <w:rFonts w:hint="eastAsia"/>
        </w:rPr>
        <w:t xml:space="preserve">只通过</w:t>
      </w:r>
      <w:r>
        <w:t xml:space="preserve"> </w:t>
      </w:r>
      <m:oMath>
        <m:r>
          <m:t>Y</m:t>
        </m:r>
      </m:oMath>
      <w:r>
        <w:t xml:space="preserve"> </w:t>
      </w:r>
      <w:r>
        <w:rPr>
          <w:rFonts w:hint="eastAsia"/>
        </w:rPr>
        <w:t xml:space="preserve">依赖</w:t>
      </w:r>
      <w:r>
        <w:t xml:space="preserve"> </w:t>
      </w:r>
      <m:oMath>
        <m:r>
          <m:t>X</m:t>
        </m:r>
      </m:oMath>
      <w:r>
        <w:t xml:space="preserve"> </w:t>
      </w:r>
      <w:r>
        <w:rPr>
          <w:rFonts w:hint="eastAsia"/>
        </w:rPr>
        <w:t xml:space="preserve">的含义；给出</w:t>
      </w:r>
      <w:r>
        <w:t xml:space="preserve"> DPI</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t xml:space="preserve"> </w:t>
      </w:r>
      <w:r>
        <w:rPr>
          <w:rFonts w:hint="eastAsia"/>
        </w:rPr>
        <w:t xml:space="preserve">的直观；然后设想神经网络的层：</w:t>
      </w:r>
      <m:oMath>
        <m:r>
          <m:t>X</m:t>
        </m:r>
      </m:oMath>
      <w:r>
        <w:t xml:space="preserve"> </w:t>
      </w:r>
      <w:r>
        <w:rPr>
          <w:rFonts w:hint="eastAsia"/>
        </w:rPr>
        <w:t xml:space="preserve">为输入，</w:t>
      </w:r>
      <m:oMath>
        <m:r>
          <m:t>Y</m:t>
        </m:r>
      </m:oMath>
      <w:r>
        <w:t xml:space="preserve"> </w:t>
      </w:r>
      <w:r>
        <w:rPr>
          <w:rFonts w:hint="eastAsia"/>
        </w:rPr>
        <w:t xml:space="preserve">为隐藏表示，</w:t>
      </w:r>
      <m:oMath>
        <m:r>
          <m:t>Z</m:t>
        </m:r>
      </m:oMath>
      <w:r>
        <w:t xml:space="preserve"> </w:t>
      </w:r>
      <w:r>
        <w:rPr>
          <w:rFonts w:hint="eastAsia"/>
        </w:rPr>
        <w:t xml:space="preserve">为更深层的表示，DPI</w:t>
      </w:r>
      <w:r>
        <w:t xml:space="preserve"> </w:t>
      </w:r>
      <w:r>
        <w:rPr>
          <w:rFonts w:hint="eastAsia"/>
        </w:rPr>
        <w:t xml:space="preserve">如何约束各层关于</w:t>
      </w:r>
      <w:r>
        <w:t xml:space="preserve"> </w:t>
      </w:r>
      <m:oMath>
        <m:r>
          <m:t>X</m:t>
        </m:r>
      </m:oMath>
      <w:r>
        <w:t xml:space="preserve"> </w:t>
      </w:r>
      <w:r>
        <w:rPr>
          <w:rFonts w:hint="eastAsia"/>
        </w:rPr>
        <w:t xml:space="preserve">的互信息？层间为何出现信息压缩？</w:t>
      </w:r>
    </w:p>
    <w:p>
      <w:pPr>
        <w:pStyle w:val="BodyText"/>
      </w:pPr>
      <w:r>
        <w:rPr>
          <w:rFonts w:hint="eastAsia"/>
          <w:i/>
          <w:iCs/>
        </w:rPr>
        <w:t xml:space="preserve">解答</w:t>
      </w:r>
      <w:r>
        <w:rPr>
          <w:rFonts w:hint="eastAsia"/>
        </w:rPr>
        <w:t xml:space="preserve">：</w:t>
      </w:r>
      <w:r>
        <w:t xml:space="preserve"> </w:t>
      </w:r>
      <w:r>
        <w:rPr>
          <w:rFonts w:hint="eastAsia"/>
        </w:rPr>
        <w:t xml:space="preserve">若</w:t>
      </w:r>
      <w:r>
        <w:t xml:space="preserve"> </w:t>
      </w:r>
      <m:oMath>
        <m:r>
          <m:t>X</m:t>
        </m:r>
        <m:r>
          <m:rPr>
            <m:sty m:val="p"/>
          </m:rPr>
          <m:t>→</m:t>
        </m:r>
        <m:r>
          <m:t>Y</m:t>
        </m:r>
        <m:r>
          <m:rPr>
            <m:sty m:val="p"/>
          </m:rPr>
          <m:t>→</m:t>
        </m:r>
        <m:r>
          <m:t>Z</m:t>
        </m:r>
      </m:oMath>
      <w:r>
        <w:t xml:space="preserve"> </w:t>
      </w:r>
      <w:r>
        <w:rPr>
          <w:rFonts w:hint="eastAsia"/>
        </w:rPr>
        <w:t xml:space="preserve">为马尔可夫链，即</w:t>
      </w:r>
      <w:r>
        <w:t xml:space="preserve"> </w:t>
      </w:r>
      <m:oMath>
        <m:r>
          <m:t>p</m:t>
        </m:r>
        <m:d>
          <m:dPr>
            <m:begChr m:val="("/>
            <m:sepChr m:val=""/>
            <m:endChr m:val=")"/>
            <m:grow/>
          </m:dPr>
          <m:e>
            <m:r>
              <m:t>x</m:t>
            </m:r>
            <m:r>
              <m:rPr>
                <m:sty m:val="p"/>
              </m:rPr>
              <m:t>,</m:t>
            </m:r>
            <m:r>
              <m:t>y</m:t>
            </m:r>
            <m:r>
              <m:rPr>
                <m:sty m:val="p"/>
              </m:rPr>
              <m:t>,</m:t>
            </m:r>
            <m:r>
              <m:t>z</m:t>
            </m:r>
          </m:e>
        </m:d>
        <m:r>
          <m:rPr>
            <m:sty m:val="p"/>
          </m:rPr>
          <m:t>=</m:t>
        </m:r>
        <m:r>
          <m:t>p</m:t>
        </m:r>
        <m:d>
          <m:dPr>
            <m:begChr m:val="("/>
            <m:sepChr m:val=""/>
            <m:endChr m:val=")"/>
            <m:grow/>
          </m:dPr>
          <m:e>
            <m:r>
              <m:t>x</m:t>
            </m:r>
          </m:e>
        </m:d>
        <m:r>
          <m:t>p</m:t>
        </m:r>
        <m:d>
          <m:dPr>
            <m:begChr m:val="("/>
            <m:sepChr m:val=""/>
            <m:endChr m:val=")"/>
            <m:grow/>
          </m:dPr>
          <m:e>
            <m:r>
              <m:t>y</m:t>
            </m:r>
            <m:r>
              <m:rPr>
                <m:sty m:val="p"/>
              </m:rPr>
              <m:t>|</m:t>
            </m:r>
            <m:r>
              <m:t>x</m:t>
            </m:r>
          </m:e>
        </m:d>
        <m:r>
          <m:t>p</m:t>
        </m:r>
        <m:d>
          <m:dPr>
            <m:begChr m:val="("/>
            <m:sepChr m:val=""/>
            <m:endChr m:val=")"/>
            <m:grow/>
          </m:dPr>
          <m:e>
            <m:r>
              <m:t>z</m:t>
            </m:r>
            <m:r>
              <m:rPr>
                <m:sty m:val="p"/>
              </m:rPr>
              <m:t>|</m:t>
            </m:r>
            <m:r>
              <m:t>y</m:t>
            </m:r>
          </m:e>
        </m:d>
      </m:oMath>
      <w:r>
        <w:rPr>
          <w:rFonts w:hint="eastAsia"/>
        </w:rPr>
        <w:t xml:space="preserve">，则</w:t>
      </w:r>
      <w:r>
        <w:t xml:space="preserve"> DPI </w:t>
      </w:r>
      <w:r>
        <w:rPr>
          <w:rFonts w:hint="eastAsia"/>
        </w:rPr>
        <w:t xml:space="preserve">断言</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。直观：</w:t>
      </w:r>
      <m:oMath>
        <m:r>
          <m:t>Y</m:t>
        </m:r>
      </m:oMath>
      <w:r>
        <w:t xml:space="preserve"> </w:t>
      </w:r>
      <w:r>
        <w:rPr>
          <w:rFonts w:hint="eastAsia"/>
        </w:rPr>
        <w:t xml:space="preserve">包含关于</w:t>
      </w:r>
      <w:r>
        <w:t xml:space="preserve"> </w:t>
      </w:r>
      <m:oMath>
        <m:r>
          <m:t>X</m:t>
        </m:r>
      </m:oMath>
      <w:r>
        <w:t xml:space="preserve"> </w:t>
      </w:r>
      <w:r>
        <w:rPr>
          <w:rFonts w:hint="eastAsia"/>
        </w:rPr>
        <w:t xml:space="preserve">的全部可用信息，</w:t>
      </w:r>
      <m:oMath>
        <m:r>
          <m:t>Z</m:t>
        </m:r>
      </m:oMath>
      <w:r>
        <w:t xml:space="preserve"> </w:t>
      </w:r>
      <w:r>
        <w:rPr>
          <w:rFonts w:hint="eastAsia"/>
        </w:rPr>
        <w:t xml:space="preserve">是</w:t>
      </w:r>
      <w:r>
        <w:t xml:space="preserve"> </w:t>
      </w:r>
      <m:oMath>
        <m:r>
          <m:t>Y</m:t>
        </m:r>
      </m:oMath>
      <w:r>
        <w:t xml:space="preserve"> </w:t>
      </w:r>
      <w:r>
        <w:rPr>
          <w:rFonts w:hint="eastAsia"/>
        </w:rPr>
        <w:t xml:space="preserve">的函数或随机处理的结果，不可能凭空创造新信息。当</w:t>
      </w:r>
      <w:r>
        <w:t xml:space="preserve"> </w:t>
      </w:r>
      <m:oMath>
        <m:r>
          <m:t>Z</m:t>
        </m:r>
        <m:r>
          <m:rPr>
            <m:sty m:val="p"/>
          </m:rPr>
          <m:t>=</m:t>
        </m:r>
        <m:r>
          <m:t>f</m:t>
        </m:r>
        <m:d>
          <m:dPr>
            <m:begChr m:val="("/>
            <m:sepChr m:val=""/>
            <m:endChr m:val=")"/>
            <m:grow/>
          </m:dPr>
          <m:e>
            <m:r>
              <m:t>Y</m:t>
            </m:r>
          </m:e>
        </m:d>
      </m:oMath>
      <w:r>
        <w:t xml:space="preserve"> </w:t>
      </w:r>
      <w:r>
        <w:rPr>
          <w:rFonts w:hint="eastAsia"/>
        </w:rPr>
        <w:t xml:space="preserve">为确定函数时，</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t xml:space="preserve"> </w:t>
      </w:r>
      <w:r>
        <w:rPr>
          <w:rFonts w:hint="eastAsia"/>
        </w:rPr>
        <w:t xml:space="preserve">成为严格不等式（除非</w:t>
      </w:r>
      <w:r>
        <w:t xml:space="preserve"> </w:t>
      </w:r>
      <m:oMath>
        <m:r>
          <m:t>f</m:t>
        </m:r>
      </m:oMath>
      <w:r>
        <w:t xml:space="preserve"> </w:t>
      </w:r>
      <w:r>
        <w:rPr>
          <w:rFonts w:hint="eastAsia"/>
        </w:rPr>
        <w:t xml:space="preserve">为充分统计量且保持信息）。</w:t>
      </w:r>
      <w:r>
        <w:t xml:space="preserve"> </w:t>
      </w:r>
      <w:r>
        <w:rPr>
          <w:rFonts w:hint="eastAsia"/>
        </w:rPr>
        <w:t xml:space="preserve">在深度神经网络中，输入</w:t>
      </w:r>
      <w:r>
        <w:t xml:space="preserve"> </w:t>
      </w:r>
      <m:oMath>
        <m:r>
          <m:t>X</m:t>
        </m:r>
      </m:oMath>
      <w:r>
        <w:t xml:space="preserve"> </w:t>
      </w:r>
      <w:r>
        <w:rPr>
          <w:rFonts w:hint="eastAsia"/>
        </w:rPr>
        <w:t xml:space="preserve">经过逐层编码</w:t>
      </w:r>
      <w:r>
        <w:t xml:space="preserve"> </w:t>
      </w:r>
      <m:oMath>
        <m:r>
          <m:t>X</m:t>
        </m:r>
        <m:r>
          <m:rPr>
            <m:sty m:val="p"/>
          </m:rPr>
          <m:t>→</m:t>
        </m:r>
        <m:sSub>
          <m:e>
            <m:r>
              <m:t>T</m:t>
            </m:r>
          </m:e>
          <m:sub>
            <m:r>
              <m:t>1</m:t>
            </m:r>
          </m:sub>
        </m:sSub>
        <m:r>
          <m:rPr>
            <m:sty m:val="p"/>
          </m:rPr>
          <m:t>→</m:t>
        </m:r>
        <m:sSub>
          <m:e>
            <m:r>
              <m:t>T</m:t>
            </m:r>
          </m:e>
          <m:sub>
            <m:r>
              <m:t>2</m:t>
            </m:r>
          </m:sub>
        </m:sSub>
        <m:r>
          <m:rPr>
            <m:sty m:val="p"/>
          </m:rPr>
          <m:t>→</m:t>
        </m:r>
        <m:r>
          <m:rPr>
            <m:sty m:val="p"/>
          </m:rPr>
          <m:t>…</m:t>
        </m:r>
      </m:oMath>
      <w:r>
        <w:t xml:space="preserve"> </w:t>
      </w:r>
      <w:r>
        <w:rPr>
          <w:rFonts w:hint="eastAsia"/>
        </w:rPr>
        <w:t xml:space="preserve">形成隐藏表示，根据</w:t>
      </w:r>
      <w:r>
        <w:t xml:space="preserve"> DPI </w:t>
      </w:r>
      <w:r>
        <w:rPr>
          <w:rFonts w:hint="eastAsia"/>
        </w:rPr>
        <w:t xml:space="preserve">有：</w:t>
      </w:r>
    </w:p>
    <w:p>
      <w:pPr>
        <w:pStyle w:val="BodyText"/>
      </w:pPr>
      <m:oMathPara>
        <m:oMathParaPr>
          <m:jc m:val="center"/>
        </m:oMathParaPr>
        <m:oMath>
          <m:r>
            <m:t>I</m:t>
          </m:r>
          <m:d>
            <m:dPr>
              <m:begChr m:val="("/>
              <m:sepChr m:val=""/>
              <m:endChr m:val=")"/>
              <m:grow/>
            </m:dPr>
            <m:e>
              <m:r>
                <m:t>X</m:t>
              </m:r>
              <m:r>
                <m:rPr>
                  <m:sty m:val="p"/>
                </m:rPr>
                <m:t>;</m:t>
              </m:r>
              <m:r>
                <m:t>X</m:t>
              </m:r>
            </m:e>
          </m:d>
          <m:r>
            <m:rPr>
              <m:sty m:val="p"/>
            </m:rPr>
            <m:t>≥</m:t>
          </m:r>
          <m:r>
            <m:t>I</m:t>
          </m:r>
          <m:d>
            <m:dPr>
              <m:begChr m:val="("/>
              <m:sepChr m:val=""/>
              <m:endChr m:val=")"/>
              <m:grow/>
            </m:dPr>
            <m:e>
              <m:r>
                <m:t>X</m:t>
              </m:r>
              <m:r>
                <m:rPr>
                  <m:sty m:val="p"/>
                </m:rPr>
                <m:t>;</m:t>
              </m:r>
              <m:sSub>
                <m:e>
                  <m:r>
                    <m:t>T</m:t>
                  </m:r>
                </m:e>
                <m:sub>
                  <m:r>
                    <m:t>1</m:t>
                  </m:r>
                </m:sub>
              </m:sSub>
            </m:e>
          </m:d>
          <m:r>
            <m:rPr>
              <m:sty m:val="p"/>
            </m:rPr>
            <m:t>≥</m:t>
          </m:r>
          <m:r>
            <m:t>I</m:t>
          </m:r>
          <m:d>
            <m:dPr>
              <m:begChr m:val="("/>
              <m:sepChr m:val=""/>
              <m:endChr m:val=")"/>
              <m:grow/>
            </m:dPr>
            <m:e>
              <m:r>
                <m:t>X</m:t>
              </m:r>
              <m:r>
                <m:rPr>
                  <m:sty m:val="p"/>
                </m:rPr>
                <m:t>;</m:t>
              </m:r>
              <m:sSub>
                <m:e>
                  <m:r>
                    <m:t>T</m:t>
                  </m:r>
                </m:e>
                <m:sub>
                  <m:r>
                    <m:t>2</m:t>
                  </m:r>
                </m:sub>
              </m:sSub>
            </m:e>
          </m:d>
          <m:r>
            <m:rPr>
              <m:sty m:val="p"/>
            </m:rPr>
            <m:t>≥</m:t>
          </m:r>
          <m:r>
            <m:rPr>
              <m:sty m:val="p"/>
            </m:rPr>
            <m:t>…</m:t>
          </m:r>
          <m:r>
            <m:rPr>
              <m:sty m:val="p"/>
            </m:rPr>
            <m:t>≥</m:t>
          </m:r>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其中</w:t>
      </w:r>
      <w:r>
        <w:t xml:space="preserve"> </w:t>
      </w:r>
      <m:oMath>
        <m:r>
          <m:t>Y</m:t>
        </m:r>
      </m:oMath>
      <w:r>
        <w:t xml:space="preserve"> </w:t>
      </w:r>
      <w:r>
        <w:rPr>
          <w:rFonts w:hint="eastAsia"/>
        </w:rPr>
        <w:t xml:space="preserve">为最终输出或真实标签。信息瓶颈理论（Tishby</w:t>
      </w:r>
      <w:r>
        <w:t xml:space="preserve"> et </w:t>
      </w:r>
      <w:r>
        <w:rPr>
          <w:rFonts w:hint="eastAsia"/>
        </w:rPr>
        <w:t xml:space="preserve">al.）正是借助</w:t>
      </w:r>
      <w:r>
        <w:t xml:space="preserve"> DPI </w:t>
      </w:r>
      <w:r>
        <w:rPr>
          <w:rFonts w:hint="eastAsia"/>
        </w:rPr>
        <w:t xml:space="preserve">分析训练过程中各层互信息的动态，提出训练分为拟合（信息增加至</w:t>
      </w:r>
      <w:r>
        <w:t xml:space="preserve"> </w:t>
      </w:r>
      <m:oMath>
        <m:r>
          <m:t>I</m:t>
        </m:r>
        <m:d>
          <m:dPr>
            <m:begChr m:val="("/>
            <m:sepChr m:val=""/>
            <m:endChr m:val=")"/>
            <m:grow/>
          </m:dPr>
          <m:e>
            <m:r>
              <m:t>X</m:t>
            </m:r>
            <m:r>
              <m:rPr>
                <m:sty m:val="p"/>
              </m:rPr>
              <m:t>;</m:t>
            </m:r>
            <m:r>
              <m:t>T</m:t>
            </m:r>
          </m:e>
        </m:d>
      </m:oMath>
      <w:r>
        <w:t xml:space="preserve"> </w:t>
      </w:r>
      <w:r>
        <w:rPr>
          <w:rFonts w:hint="eastAsia"/>
        </w:rPr>
        <w:t xml:space="preserve">接近饱和）与压缩（</w:t>
      </w:r>
      <m:oMath>
        <m:r>
          <m:t>I</m:t>
        </m:r>
        <m:d>
          <m:dPr>
            <m:begChr m:val="("/>
            <m:sepChr m:val=""/>
            <m:endChr m:val=")"/>
            <m:grow/>
          </m:dPr>
          <m:e>
            <m:r>
              <m:t>X</m:t>
            </m:r>
            <m:r>
              <m:rPr>
                <m:sty m:val="p"/>
              </m:rPr>
              <m:t>;</m:t>
            </m:r>
            <m:r>
              <m:t>T</m:t>
            </m:r>
          </m:e>
        </m:d>
      </m:oMath>
      <w:r>
        <w:t xml:space="preserve"> </w:t>
      </w:r>
      <w:r>
        <w:rPr>
          <w:rFonts w:hint="eastAsia"/>
        </w:rPr>
        <w:t xml:space="preserve">收缩至任务所需最小量）两个阶段。DPI</w:t>
      </w:r>
      <w:r>
        <w:t xml:space="preserve"> </w:t>
      </w:r>
      <w:r>
        <w:rPr>
          <w:rFonts w:hint="eastAsia"/>
        </w:rPr>
        <w:t xml:space="preserve">保证这种信息单调递减不可逆，从而解释了深层网络“遗忘无关细节”的能力，也与《AI.docx》中有监督学习的表征压缩原则相呼应。</w:t>
      </w:r>
    </w:p>
    <w:p>
      <w:pPr>
        <w:pStyle w:val="BodyText"/>
      </w:pPr>
      <w:r>
        <w:rPr>
          <w:b/>
          <w:bCs/>
        </w:rPr>
        <w:t xml:space="preserve">3.3</w:t>
      </w:r>
      <w:r>
        <w:t xml:space="preserve"> </w:t>
      </w:r>
      <w:r>
        <w:rPr>
          <w:rFonts w:hint="eastAsia"/>
        </w:rPr>
        <w:t xml:space="preserve">(提取题：Fano</w:t>
      </w:r>
      <w:r>
        <w:t xml:space="preserve"> </w:t>
      </w:r>
      <w:r>
        <w:rPr>
          <w:rFonts w:hint="eastAsia"/>
        </w:rPr>
        <w:t xml:space="preserve">不等式的应用)</w:t>
      </w:r>
      <w:r>
        <w:t xml:space="preserve"> </w:t>
      </w:r>
      <w:r>
        <w:rPr>
          <w:rFonts w:hint="eastAsia"/>
        </w:rPr>
        <w:t xml:space="preserve">陈述</w:t>
      </w:r>
      <w:r>
        <w:t xml:space="preserve"> Fano </w:t>
      </w:r>
      <w:r>
        <w:rPr>
          <w:rFonts w:hint="eastAsia"/>
        </w:rPr>
        <w:t xml:space="preserve">不等式，并给出其在信道编码逆定理中的核心逻辑：当互信息小于信道容量时，为何错误概率不可能趋零。提示：将等式</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oMath>
      <w:r>
        <w:t xml:space="preserve"> </w:t>
      </w:r>
      <w:r>
        <w:rPr>
          <w:rFonts w:hint="eastAsia"/>
        </w:rPr>
        <w:t xml:space="preserve">与</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I</m:t>
        </m:r>
        <m:d>
          <m:dPr>
            <m:begChr m:val="("/>
            <m:sepChr m:val=""/>
            <m:endChr m:val=")"/>
            <m:grow/>
          </m:dPr>
          <m:e>
            <m:r>
              <m:t>X</m:t>
            </m:r>
            <m:r>
              <m:rPr>
                <m:sty m:val="p"/>
              </m:rPr>
              <m:t>;</m:t>
            </m:r>
            <m:r>
              <m:t>Y</m:t>
            </m:r>
          </m:e>
        </m:d>
      </m:oMath>
      <w:r>
        <w:t xml:space="preserve"> </w:t>
      </w:r>
      <w:r>
        <w:rPr>
          <w:rFonts w:hint="eastAsia"/>
        </w:rPr>
        <w:t xml:space="preserve">结合，推导错误概率下界。</w:t>
      </w:r>
    </w:p>
    <w:p>
      <w:pPr>
        <w:pStyle w:val="BodyText"/>
      </w:pPr>
      <w:r>
        <w:rPr>
          <w:rFonts w:hint="eastAsia"/>
          <w:i/>
          <w:iCs/>
        </w:rPr>
        <w:t xml:space="preserve">解答</w:t>
      </w:r>
      <w:r>
        <w:rPr>
          <w:rFonts w:hint="eastAsia"/>
        </w:rPr>
        <w:t xml:space="preserve">：</w:t>
      </w:r>
      <w:r>
        <w:t xml:space="preserve"> </w:t>
      </w:r>
      <w:r>
        <w:t xml:space="preserve">Fano </w:t>
      </w:r>
      <w:r>
        <w:rPr>
          <w:rFonts w:hint="eastAsia"/>
        </w:rPr>
        <w:t xml:space="preserve">不等式：设</w:t>
      </w:r>
      <w:r>
        <w:t xml:space="preserve"> </w:t>
      </w:r>
      <m:oMath>
        <m:acc>
          <m:accPr>
            <m:chr m:val="̂"/>
          </m:accPr>
          <m:e>
            <m:r>
              <m:t>X</m:t>
            </m:r>
          </m:e>
        </m:acc>
        <m:r>
          <m:rPr>
            <m:sty m:val="p"/>
          </m:rPr>
          <m:t>=</m:t>
        </m:r>
        <m:r>
          <m:t>g</m:t>
        </m:r>
        <m:d>
          <m:dPr>
            <m:begChr m:val="("/>
            <m:sepChr m:val=""/>
            <m:endChr m:val=")"/>
            <m:grow/>
          </m:dPr>
          <m:e>
            <m:r>
              <m:t>Y</m:t>
            </m:r>
          </m:e>
        </m:d>
      </m:oMath>
      <w:r>
        <w:t xml:space="preserve"> </w:t>
      </w:r>
      <w:r>
        <w:rPr>
          <w:rFonts w:hint="eastAsia"/>
        </w:rPr>
        <w:t xml:space="preserve">为从</w:t>
      </w:r>
      <w:r>
        <w:t xml:space="preserve"> </w:t>
      </w:r>
      <m:oMath>
        <m:r>
          <m:t>Y</m:t>
        </m:r>
      </m:oMath>
      <w:r>
        <w:t xml:space="preserve"> </w:t>
      </w:r>
      <w:r>
        <w:rPr>
          <w:rFonts w:hint="eastAsia"/>
        </w:rPr>
        <w:t xml:space="preserve">估计</w:t>
      </w:r>
      <w:r>
        <w:t xml:space="preserve"> </w:t>
      </w:r>
      <m:oMath>
        <m:r>
          <m:t>X</m:t>
        </m:r>
      </m:oMath>
      <w:r>
        <w:t xml:space="preserve"> </w:t>
      </w:r>
      <w:r>
        <w:rPr>
          <w:rFonts w:hint="eastAsia"/>
        </w:rPr>
        <w:t xml:space="preserve">的任意决策，错误概率</w:t>
      </w:r>
      <w:r>
        <w:t xml:space="preserve"> </w:t>
      </w:r>
      <m:oMath>
        <m:sSub>
          <m:e>
            <m:r>
              <m:t>P</m:t>
            </m:r>
          </m:e>
          <m:sub>
            <m:r>
              <m:t>e</m:t>
            </m:r>
          </m:sub>
        </m:sSub>
        <m:r>
          <m:rPr>
            <m:sty m:val="p"/>
          </m:rPr>
          <m:t>=</m:t>
        </m:r>
        <m:r>
          <m:rPr>
            <m:sty m:val="p"/>
          </m:rPr>
          <m:t>Pr</m:t>
        </m:r>
        <m:d>
          <m:dPr>
            <m:begChr m:val="("/>
            <m:sepChr m:val=""/>
            <m:endChr m:val=")"/>
            <m:grow/>
          </m:dPr>
          <m:e>
            <m:acc>
              <m:accPr>
                <m:chr m:val="̂"/>
              </m:accPr>
              <m:e>
                <m:r>
                  <m:t>X</m:t>
                </m:r>
              </m:e>
            </m:acc>
            <m:r>
              <m:rPr>
                <m:sty m:val="p"/>
              </m:rPr>
              <m:t>≠</m:t>
            </m:r>
            <m:r>
              <m:t>X</m:t>
            </m:r>
          </m:e>
        </m:d>
      </m:oMath>
      <w:r>
        <w:rPr>
          <w:rFonts w:hint="eastAsia"/>
        </w:rPr>
        <w:t xml:space="preserve">，则</w:t>
      </w:r>
    </w:p>
    <w:p>
      <w:pPr>
        <w:pStyle w:val="BodyText"/>
      </w:pPr>
      <m:oMathPara>
        <m:oMathParaPr>
          <m:jc m:val="center"/>
        </m:oMathParaPr>
        <m:oMath>
          <m:r>
            <m:t>H</m:t>
          </m:r>
          <m:d>
            <m:dPr>
              <m:begChr m:val="("/>
              <m:sepChr m:val=""/>
              <m:endChr m:val=")"/>
              <m:grow/>
            </m:dPr>
            <m:e>
              <m:r>
                <m:t>X</m:t>
              </m:r>
              <m:r>
                <m:rPr>
                  <m:sty m:val="p"/>
                </m:rPr>
                <m:t>|</m:t>
              </m:r>
              <m:r>
                <m:t>Y</m:t>
              </m:r>
            </m:e>
          </m:d>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d>
                <m:dPr>
                  <m:begChr m:val="|"/>
                  <m:sepChr m:val=""/>
                  <m:endChr m:val="|"/>
                  <m:grow/>
                </m:dPr>
                <m:e>
                  <m:r>
                    <m:rPr>
                      <m:sty m:val="p"/>
                      <m:scr m:val="script"/>
                    </m:rPr>
                    <m:t>X</m:t>
                  </m:r>
                </m:e>
              </m:d>
              <m:r>
                <m:rPr>
                  <m:sty m:val="p"/>
                </m:rPr>
                <m:t>−</m:t>
              </m:r>
              <m:r>
                <m:t>1</m:t>
              </m:r>
            </m:e>
          </m:d>
          <m:r>
            <m:rPr>
              <m:sty m:val="p"/>
            </m:rPr>
            <m:t>.</m:t>
          </m:r>
        </m:oMath>
      </m:oMathPara>
    </w:p>
    <w:p>
      <w:pPr>
        <w:pStyle w:val="FirstParagraph"/>
      </w:pPr>
      <w:r>
        <w:rPr>
          <w:rFonts w:hint="eastAsia"/>
        </w:rPr>
        <w:t xml:space="preserve">此处</w:t>
      </w:r>
      <w:r>
        <w:t xml:space="preserve"> </w:t>
      </w:r>
      <m:oMath>
        <m:r>
          <m:t>H</m:t>
        </m:r>
        <m:d>
          <m:dPr>
            <m:begChr m:val="("/>
            <m:sepChr m:val=""/>
            <m:endChr m:val=")"/>
            <m:grow/>
          </m:dPr>
          <m:e>
            <m:sSub>
              <m:e>
                <m:r>
                  <m:t>P</m:t>
                </m:r>
              </m:e>
              <m:sub>
                <m:r>
                  <m:t>e</m:t>
                </m:r>
              </m:sub>
            </m:sSub>
          </m:e>
        </m:d>
      </m:oMath>
      <w:r>
        <w:t xml:space="preserve"> </w:t>
      </w:r>
      <w:r>
        <w:rPr>
          <w:rFonts w:hint="eastAsia"/>
        </w:rPr>
        <w:t xml:space="preserve">为以</w:t>
      </w:r>
      <w:r>
        <w:t xml:space="preserve"> </w:t>
      </w:r>
      <m:oMath>
        <m:sSub>
          <m:e>
            <m:r>
              <m:t>P</m:t>
            </m:r>
          </m:e>
          <m:sub>
            <m:r>
              <m:t>e</m:t>
            </m:r>
          </m:sub>
        </m:sSub>
      </m:oMath>
      <w:r>
        <w:t xml:space="preserve"> </w:t>
      </w:r>
      <w:r>
        <w:rPr>
          <w:rFonts w:hint="eastAsia"/>
        </w:rPr>
        <w:t xml:space="preserve">为参数的二元熵函数。</w:t>
      </w:r>
      <w:r>
        <w:t xml:space="preserve"> </w:t>
      </w:r>
      <w:r>
        <w:rPr>
          <w:rFonts w:hint="eastAsia"/>
        </w:rPr>
        <w:t xml:space="preserve">在信道编码的逆定理中，发送消息</w:t>
      </w:r>
      <w:r>
        <w:t xml:space="preserve"> </w:t>
      </w:r>
      <m:oMath>
        <m:r>
          <m:t>W</m:t>
        </m:r>
      </m:oMath>
      <w:r>
        <w:t xml:space="preserve"> </w:t>
      </w:r>
      <w:r>
        <w:rPr>
          <w:rFonts w:hint="eastAsia"/>
        </w:rPr>
        <w:t xml:space="preserve">均匀分布于</w:t>
      </w:r>
      <w:r>
        <w:t xml:space="preserve"> </w:t>
      </w:r>
      <m:oMath>
        <m:r>
          <m:rPr>
            <m:sty m:val="p"/>
          </m:rPr>
          <m:t>{</m:t>
        </m:r>
        <m:r>
          <m:t>1</m:t>
        </m:r>
        <m:r>
          <m:rPr>
            <m:sty m:val="p"/>
          </m:rPr>
          <m:t>,</m:t>
        </m:r>
        <m:r>
          <m:rPr>
            <m:sty m:val="p"/>
          </m:rPr>
          <m:t>…</m:t>
        </m:r>
        <m:r>
          <m:rPr>
            <m:sty m:val="p"/>
          </m:rPr>
          <m:t>,</m:t>
        </m:r>
        <m:r>
          <m:t>M</m:t>
        </m:r>
        <m:r>
          <m:rPr>
            <m:sty m:val="p"/>
          </m:rPr>
          <m:t>}</m:t>
        </m:r>
      </m:oMath>
      <w:r>
        <w:rPr>
          <w:rFonts w:hint="eastAsia"/>
        </w:rPr>
        <w:t xml:space="preserve">，接收端根据信道输出</w:t>
      </w:r>
      <w:r>
        <w:t xml:space="preserve"> </w:t>
      </w:r>
      <m:oMath>
        <m:sSup>
          <m:e>
            <m:r>
              <m:t>Y</m:t>
            </m:r>
          </m:e>
          <m:sup>
            <m:r>
              <m:t>n</m:t>
            </m:r>
          </m:sup>
        </m:sSup>
      </m:oMath>
      <w:r>
        <w:t xml:space="preserve"> </w:t>
      </w:r>
      <w:r>
        <w:rPr>
          <w:rFonts w:hint="eastAsia"/>
        </w:rPr>
        <w:t xml:space="preserve">解码得到</w:t>
      </w:r>
      <w:r>
        <w:t xml:space="preserve"> </w:t>
      </w:r>
      <m:oMath>
        <m:acc>
          <m:accPr>
            <m:chr m:val="̂"/>
          </m:accPr>
          <m:e>
            <m:r>
              <m:t>W</m:t>
            </m:r>
          </m:e>
        </m:acc>
      </m:oMath>
      <w:r>
        <w:rPr>
          <w:rFonts w:hint="eastAsia"/>
        </w:rPr>
        <w:t xml:space="preserve">。由</w:t>
      </w:r>
      <w:r>
        <w:t xml:space="preserve"> Fano </w:t>
      </w:r>
      <w:r>
        <w:rPr>
          <w:rFonts w:hint="eastAsia"/>
        </w:rPr>
        <w:t xml:space="preserve">不等式有</w:t>
      </w:r>
    </w:p>
    <w:p>
      <w:pPr>
        <w:pStyle w:val="BodyText"/>
      </w:pPr>
      <m:oMathPara>
        <m:oMathParaPr>
          <m:jc m:val="center"/>
        </m:oMathParaPr>
        <m:oMath>
          <m:r>
            <m:t>H</m:t>
          </m:r>
          <m:d>
            <m:dPr>
              <m:begChr m:val="("/>
              <m:sepChr m:val=""/>
              <m:endChr m:val=")"/>
              <m:grow/>
            </m:dPr>
            <m:e>
              <m:r>
                <m:t>W</m:t>
              </m:r>
              <m:r>
                <m:rPr>
                  <m:sty m:val="p"/>
                </m:rPr>
                <m:t>|</m:t>
              </m:r>
              <m:sSup>
                <m:e>
                  <m:r>
                    <m:t>Y</m:t>
                  </m:r>
                </m:e>
                <m:sup>
                  <m:r>
                    <m:t>n</m:t>
                  </m:r>
                </m:sup>
              </m:sSup>
            </m:e>
          </m:d>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d>
            <m:dPr>
              <m:begChr m:val="("/>
              <m:sepChr m:val=""/>
              <m:endChr m:val=")"/>
              <m:grow/>
            </m:dPr>
            <m:e>
              <m:r>
                <m:t>M</m:t>
              </m:r>
              <m:r>
                <m:rPr>
                  <m:sty m:val="p"/>
                </m:rPr>
                <m:t>−</m:t>
              </m:r>
              <m:r>
                <m:t>1</m:t>
              </m:r>
            </m:e>
          </m:d>
          <m:r>
            <m:rPr>
              <m:sty m:val="p"/>
            </m:rPr>
            <m:t>.</m:t>
          </m:r>
        </m:oMath>
      </m:oMathPara>
    </w:p>
    <w:p>
      <w:pPr>
        <w:pStyle w:val="FirstParagraph"/>
      </w:pPr>
      <w:r>
        <w:rPr>
          <w:rFonts w:hint="eastAsia"/>
        </w:rPr>
        <w:t xml:space="preserve">而</w:t>
      </w:r>
      <w:r>
        <w:t xml:space="preserve"> </w:t>
      </w:r>
      <m:oMath>
        <m:r>
          <m:t>I</m:t>
        </m:r>
        <m:d>
          <m:dPr>
            <m:begChr m:val="("/>
            <m:sepChr m:val=""/>
            <m:endChr m:val=")"/>
            <m:grow/>
          </m:dPr>
          <m:e>
            <m:r>
              <m:t>W</m:t>
            </m:r>
            <m:r>
              <m:rPr>
                <m:sty m:val="p"/>
              </m:rPr>
              <m:t>;</m:t>
            </m:r>
            <m:sSup>
              <m:e>
                <m:r>
                  <m:t>Y</m:t>
                </m:r>
              </m:e>
              <m:sup>
                <m:r>
                  <m:t>n</m:t>
                </m:r>
              </m:sup>
            </m:sSup>
          </m:e>
        </m:d>
        <m:r>
          <m:rPr>
            <m:sty m:val="p"/>
          </m:rPr>
          <m:t>=</m:t>
        </m:r>
        <m:r>
          <m:t>H</m:t>
        </m:r>
        <m:d>
          <m:dPr>
            <m:begChr m:val="("/>
            <m:sepChr m:val=""/>
            <m:endChr m:val=")"/>
            <m:grow/>
          </m:dPr>
          <m:e>
            <m:r>
              <m:t>W</m:t>
            </m:r>
          </m:e>
        </m:d>
        <m:r>
          <m:rPr>
            <m:sty m:val="p"/>
          </m:rPr>
          <m:t>−</m:t>
        </m:r>
        <m:r>
          <m:t>H</m:t>
        </m:r>
        <m:d>
          <m:dPr>
            <m:begChr m:val="("/>
            <m:sepChr m:val=""/>
            <m:endChr m:val=")"/>
            <m:grow/>
          </m:dPr>
          <m:e>
            <m:r>
              <m:t>W</m:t>
            </m:r>
            <m:r>
              <m:rPr>
                <m:sty m:val="p"/>
              </m:rPr>
              <m:t>|</m:t>
            </m:r>
            <m:sSup>
              <m:e>
                <m:r>
                  <m:t>Y</m:t>
                </m:r>
              </m:e>
              <m:sup>
                <m:r>
                  <m:t>n</m:t>
                </m:r>
              </m:sup>
            </m:sSup>
          </m:e>
        </m:d>
        <m:r>
          <m:rPr>
            <m:sty m:val="p"/>
          </m:rPr>
          <m:t>=</m:t>
        </m:r>
        <m:sSub>
          <m:e>
            <m:r>
              <m:rPr>
                <m:sty m:val="p"/>
              </m:rPr>
              <m:t>log</m:t>
            </m:r>
          </m:e>
          <m:sub>
            <m:r>
              <m:t>2</m:t>
            </m:r>
          </m:sub>
        </m:sSub>
        <m:r>
          <m:t>M</m:t>
        </m:r>
        <m:r>
          <m:rPr>
            <m:sty m:val="p"/>
          </m:rPr>
          <m:t>−</m:t>
        </m:r>
        <m:r>
          <m:t>H</m:t>
        </m:r>
        <m:d>
          <m:dPr>
            <m:begChr m:val="("/>
            <m:sepChr m:val=""/>
            <m:endChr m:val=")"/>
            <m:grow/>
          </m:dPr>
          <m:e>
            <m:r>
              <m:t>W</m:t>
            </m:r>
            <m:r>
              <m:rPr>
                <m:sty m:val="p"/>
              </m:rPr>
              <m:t>|</m:t>
            </m:r>
            <m:sSup>
              <m:e>
                <m:r>
                  <m:t>Y</m:t>
                </m:r>
              </m:e>
              <m:sup>
                <m:r>
                  <m:t>n</m:t>
                </m:r>
              </m:sup>
            </m:sSup>
          </m:e>
        </m:d>
      </m:oMath>
      <w:r>
        <w:rPr>
          <w:rFonts w:hint="eastAsia"/>
        </w:rPr>
        <w:t xml:space="preserve">，因此</w:t>
      </w:r>
    </w:p>
    <w:p>
      <w:pPr>
        <w:pStyle w:val="BodyText"/>
      </w:pPr>
      <m:oMathPara>
        <m:oMathParaPr>
          <m:jc m:val="center"/>
        </m:oMathParaPr>
        <m:oMath>
          <m:r>
            <m:t>I</m:t>
          </m:r>
          <m:d>
            <m:dPr>
              <m:begChr m:val="("/>
              <m:sepChr m:val=""/>
              <m:endChr m:val=")"/>
              <m:grow/>
            </m:dPr>
            <m:e>
              <m:r>
                <m:t>W</m:t>
              </m:r>
              <m:r>
                <m:rPr>
                  <m:sty m:val="p"/>
                </m:rPr>
                <m:t>;</m:t>
              </m:r>
              <m:sSup>
                <m:e>
                  <m:r>
                    <m:t>Y</m:t>
                  </m:r>
                </m:e>
                <m:sup>
                  <m:r>
                    <m:t>n</m:t>
                  </m:r>
                </m:sup>
              </m:sSup>
            </m:e>
          </m:d>
          <m:r>
            <m:rPr>
              <m:sty m:val="p"/>
            </m:rPr>
            <m:t>≥</m:t>
          </m:r>
          <m:sSub>
            <m:e>
              <m:r>
                <m:rPr>
                  <m:sty m:val="p"/>
                </m:rPr>
                <m:t>log</m:t>
              </m:r>
            </m:e>
            <m:sub>
              <m:r>
                <m:t>2</m:t>
              </m:r>
            </m:sub>
          </m:sSub>
          <m:r>
            <m:t>M</m:t>
          </m:r>
          <m:r>
            <m:rPr>
              <m:sty m:val="p"/>
            </m:rPr>
            <m:t>−</m:t>
          </m:r>
          <m:r>
            <m:t>H</m:t>
          </m:r>
          <m:d>
            <m:dPr>
              <m:begChr m:val="("/>
              <m:sepChr m:val=""/>
              <m:endChr m:val=")"/>
              <m:grow/>
            </m:dPr>
            <m:e>
              <m:sSub>
                <m:e>
                  <m:r>
                    <m:t>P</m:t>
                  </m:r>
                </m:e>
                <m:sub>
                  <m:r>
                    <m:t>e</m:t>
                  </m:r>
                </m:sub>
              </m:sSub>
            </m:e>
          </m:d>
          <m:r>
            <m:rPr>
              <m:sty m:val="p"/>
            </m:rPr>
            <m:t>−</m:t>
          </m:r>
          <m:sSub>
            <m:e>
              <m:r>
                <m:t>P</m:t>
              </m:r>
            </m:e>
            <m:sub>
              <m:r>
                <m:t>e</m:t>
              </m:r>
            </m:sub>
          </m:sSub>
          <m:sSub>
            <m:e>
              <m:r>
                <m:rPr>
                  <m:sty m:val="p"/>
                </m:rPr>
                <m:t>log</m:t>
              </m:r>
            </m:e>
            <m:sub>
              <m:r>
                <m:t>2</m:t>
              </m:r>
            </m:sub>
          </m:sSub>
          <m:r>
            <m:t>M</m:t>
          </m:r>
          <m:r>
            <m:rPr>
              <m:sty m:val="p"/>
            </m:rPr>
            <m:t>.</m:t>
          </m:r>
        </m:oMath>
      </m:oMathPara>
    </w:p>
    <w:p>
      <w:pPr>
        <w:pStyle w:val="FirstParagraph"/>
      </w:pPr>
      <w:r>
        <w:rPr>
          <w:rFonts w:hint="eastAsia"/>
        </w:rPr>
        <w:t xml:space="preserve">另一方面，由信道容量定义有</w:t>
      </w:r>
      <w:r>
        <w:t xml:space="preserve"> </w:t>
      </w:r>
      <m:oMath>
        <m:r>
          <m:t>I</m:t>
        </m:r>
        <m:d>
          <m:dPr>
            <m:begChr m:val="("/>
            <m:sepChr m:val=""/>
            <m:endChr m:val=")"/>
            <m:grow/>
          </m:dPr>
          <m:e>
            <m:r>
              <m:t>W</m:t>
            </m:r>
            <m:r>
              <m:rPr>
                <m:sty m:val="p"/>
              </m:rPr>
              <m:t>;</m:t>
            </m:r>
            <m:sSup>
              <m:e>
                <m:r>
                  <m:t>Y</m:t>
                </m:r>
              </m:e>
              <m:sup>
                <m:r>
                  <m:t>n</m:t>
                </m:r>
              </m:sup>
            </m:sSup>
          </m:e>
        </m:d>
        <m:r>
          <m:rPr>
            <m:sty m:val="p"/>
          </m:rPr>
          <m:t>≤</m:t>
        </m:r>
        <m:r>
          <m:t>n</m:t>
        </m:r>
        <m:r>
          <m:t>C</m:t>
        </m:r>
      </m:oMath>
      <w:r>
        <w:rPr>
          <w:rFonts w:hint="eastAsia"/>
        </w:rPr>
        <w:t xml:space="preserve">。结合得</w:t>
      </w:r>
    </w:p>
    <w:p>
      <w:pPr>
        <w:pStyle w:val="BodyText"/>
      </w:pPr>
      <m:oMathPara>
        <m:oMathParaPr>
          <m:jc m:val="center"/>
        </m:oMathParaPr>
        <m:oMath>
          <m:r>
            <m:t>n</m:t>
          </m:r>
          <m:r>
            <m:t>C</m:t>
          </m:r>
          <m:r>
            <m:rPr>
              <m:sty m:val="p"/>
            </m:rPr>
            <m:t>≥</m:t>
          </m:r>
          <m:sSub>
            <m:e>
              <m:r>
                <m:rPr>
                  <m:sty m:val="p"/>
                </m:rPr>
                <m:t>log</m:t>
              </m:r>
            </m:e>
            <m:sub>
              <m:r>
                <m:t>2</m:t>
              </m:r>
            </m:sub>
          </m:sSub>
          <m:r>
            <m:t>M</m:t>
          </m:r>
          <m:d>
            <m:dPr>
              <m:begChr m:val="("/>
              <m:sepChr m:val=""/>
              <m:endChr m:val=")"/>
              <m:grow/>
            </m:dPr>
            <m:e>
              <m:r>
                <m:t>1</m:t>
              </m:r>
              <m:r>
                <m:rPr>
                  <m:sty m:val="p"/>
                </m:rPr>
                <m:t>−</m:t>
              </m:r>
              <m:sSub>
                <m:e>
                  <m:r>
                    <m:t>P</m:t>
                  </m:r>
                </m:e>
                <m:sub>
                  <m:r>
                    <m:t>e</m:t>
                  </m:r>
                </m:sub>
              </m:sSub>
            </m:e>
          </m:d>
          <m:r>
            <m:rPr>
              <m:sty m:val="p"/>
            </m:rPr>
            <m:t>−</m:t>
          </m:r>
          <m:r>
            <m:t>H</m:t>
          </m:r>
          <m:d>
            <m:dPr>
              <m:begChr m:val="("/>
              <m:sepChr m:val=""/>
              <m:endChr m:val=")"/>
              <m:grow/>
            </m:dPr>
            <m:e>
              <m:sSub>
                <m:e>
                  <m:r>
                    <m:t>P</m:t>
                  </m:r>
                </m:e>
                <m:sub>
                  <m:r>
                    <m:t>e</m:t>
                  </m:r>
                </m:sub>
              </m:sSub>
            </m:e>
          </m:d>
          <m:r>
            <m:rPr>
              <m:sty m:val="p"/>
            </m:rPr>
            <m:t>.</m:t>
          </m:r>
        </m:oMath>
      </m:oMathPara>
    </w:p>
    <w:p>
      <w:pPr>
        <w:pStyle w:val="FirstParagraph"/>
      </w:pPr>
      <w:r>
        <w:rPr>
          <w:rFonts w:hint="eastAsia"/>
        </w:rPr>
        <w:t xml:space="preserve">如果</w:t>
      </w:r>
      <w:r>
        <w:t xml:space="preserve"> </w:t>
      </w:r>
      <m:oMath>
        <m:sSub>
          <m:e>
            <m:r>
              <m:t>P</m:t>
            </m:r>
          </m:e>
          <m:sub>
            <m:r>
              <m:t>e</m:t>
            </m:r>
          </m:sub>
        </m:sSub>
        <m:r>
          <m:rPr>
            <m:sty m:val="p"/>
          </m:rPr>
          <m:t>→</m:t>
        </m:r>
        <m:r>
          <m:t>0</m:t>
        </m:r>
      </m:oMath>
      <w:r>
        <w:rPr>
          <w:rFonts w:hint="eastAsia"/>
        </w:rPr>
        <w:t xml:space="preserve">，则要求</w:t>
      </w:r>
      <w:r>
        <w:t xml:space="preserve"> </w:t>
      </w:r>
      <m:oMath>
        <m:sSub>
          <m:e>
            <m:r>
              <m:rPr>
                <m:sty m:val="p"/>
              </m:rPr>
              <m:t>log</m:t>
            </m:r>
          </m:e>
          <m:sub>
            <m:r>
              <m:t>2</m:t>
            </m:r>
          </m:sub>
        </m:sSub>
        <m:r>
          <m:t>M</m:t>
        </m:r>
        <m:r>
          <m:rPr>
            <m:sty m:val="p"/>
          </m:rPr>
          <m:t>≤</m:t>
        </m:r>
        <m:r>
          <m:t>n</m:t>
        </m:r>
        <m:r>
          <m:t>C</m:t>
        </m:r>
      </m:oMath>
      <w:r>
        <w:rPr>
          <w:rFonts w:hint="eastAsia"/>
        </w:rPr>
        <w:t xml:space="preserve">，即每信道使用传送的信息率</w:t>
      </w:r>
      <w:r>
        <w:t xml:space="preserve"> </w:t>
      </w:r>
      <m:oMath>
        <m:r>
          <m:t>R</m:t>
        </m:r>
        <m:r>
          <m:rPr>
            <m:sty m:val="p"/>
          </m:rPr>
          <m:t>=</m:t>
        </m:r>
        <m:d>
          <m:dPr>
            <m:begChr m:val="("/>
            <m:sepChr m:val=""/>
            <m:endChr m:val=")"/>
            <m:grow/>
          </m:dPr>
          <m:e>
            <m:sSub>
              <m:e>
                <m:r>
                  <m:rPr>
                    <m:sty m:val="p"/>
                  </m:rPr>
                  <m:t>log</m:t>
                </m:r>
              </m:e>
              <m:sub>
                <m:r>
                  <m:t>2</m:t>
                </m:r>
              </m:sub>
            </m:sSub>
            <m:r>
              <m:t>M</m:t>
            </m:r>
          </m:e>
        </m:d>
        <m:r>
          <m:rPr>
            <m:sty m:val="p"/>
          </m:rPr>
          <m:t>/</m:t>
        </m:r>
        <m:r>
          <m:t>n</m:t>
        </m:r>
      </m:oMath>
      <w:r>
        <w:t xml:space="preserve"> </w:t>
      </w:r>
      <w:r>
        <w:rPr>
          <w:rFonts w:hint="eastAsia"/>
        </w:rPr>
        <w:t xml:space="preserve">不可超过</w:t>
      </w:r>
      <w:r>
        <w:t xml:space="preserve"> </w:t>
      </w:r>
      <m:oMath>
        <m:r>
          <m:t>C</m:t>
        </m:r>
      </m:oMath>
      <w:r>
        <w:rPr>
          <w:rFonts w:hint="eastAsia"/>
        </w:rPr>
        <w:t xml:space="preserve">。这便是不等式在逆定理中的运用：互信息不足（</w:t>
      </w:r>
      <m:oMath>
        <m:r>
          <m:t>n</m:t>
        </m:r>
        <m:r>
          <m:t>C</m:t>
        </m:r>
      </m:oMath>
      <w:r>
        <w:t xml:space="preserve"> </w:t>
      </w:r>
      <w:r>
        <w:rPr>
          <w:rFonts w:hint="eastAsia"/>
        </w:rPr>
        <w:t xml:space="preserve">有限）时，可靠通信的速率必然受限，否则错误概率必大于某正数。此下界工具在机器学习分类问题中同样成立：特征</w:t>
      </w:r>
      <w:r>
        <w:t xml:space="preserve"> </w:t>
      </w:r>
      <m:oMath>
        <m:r>
          <m:t>X</m:t>
        </m:r>
      </m:oMath>
      <w:r>
        <w:t xml:space="preserve"> </w:t>
      </w:r>
      <w:r>
        <w:rPr>
          <w:rFonts w:hint="eastAsia"/>
        </w:rPr>
        <w:t xml:space="preserve">与标签</w:t>
      </w:r>
      <w:r>
        <w:t xml:space="preserve"> </w:t>
      </w:r>
      <m:oMath>
        <m:r>
          <m:t>Y</m:t>
        </m:r>
      </m:oMath>
      <w:r>
        <w:t xml:space="preserve"> </w:t>
      </w:r>
      <w:r>
        <w:rPr>
          <w:rFonts w:hint="eastAsia"/>
        </w:rPr>
        <w:t xml:space="preserve">间的互信息</w:t>
      </w:r>
      <w:r>
        <w:t xml:space="preserve"> </w:t>
      </w:r>
      <m:oMath>
        <m:r>
          <m:t>I</m:t>
        </m:r>
        <m:d>
          <m:dPr>
            <m:begChr m:val="("/>
            <m:sepChr m:val=""/>
            <m:endChr m:val=")"/>
            <m:grow/>
          </m:dPr>
          <m:e>
            <m:r>
              <m:t>X</m:t>
            </m:r>
            <m:r>
              <m:rPr>
                <m:sty m:val="p"/>
              </m:rPr>
              <m:t>;</m:t>
            </m:r>
            <m:r>
              <m:t>Y</m:t>
            </m:r>
          </m:e>
        </m:d>
      </m:oMath>
      <w:r>
        <w:t xml:space="preserve"> </w:t>
      </w:r>
      <w:r>
        <w:rPr>
          <w:rFonts w:hint="eastAsia"/>
        </w:rPr>
        <w:t xml:space="preserve">若太小，任何分类器的错误率不能低于某个仅与</w:t>
      </w:r>
      <w:r>
        <w:t xml:space="preserve"> </w:t>
      </w:r>
      <m:oMath>
        <m:r>
          <m:t>I</m:t>
        </m:r>
        <m:d>
          <m:dPr>
            <m:begChr m:val="("/>
            <m:sepChr m:val=""/>
            <m:endChr m:val=")"/>
            <m:grow/>
          </m:dPr>
          <m:e>
            <m:r>
              <m:t>X</m:t>
            </m:r>
            <m:r>
              <m:rPr>
                <m:sty m:val="p"/>
              </m:rPr>
              <m:t>;</m:t>
            </m:r>
            <m:r>
              <m:t>Y</m:t>
            </m:r>
          </m:e>
        </m:d>
      </m:oMath>
      <w:r>
        <w:t xml:space="preserve"> </w:t>
      </w:r>
      <w:r>
        <w:rPr>
          <w:rFonts w:hint="eastAsia"/>
        </w:rPr>
        <w:t xml:space="preserve">及类别数有关的正界。</w:t>
      </w:r>
    </w:p>
    <w:p>
      <w:pPr>
        <w:pStyle w:val="BodyText"/>
      </w:pPr>
      <w:r>
        <w:rPr>
          <w:b/>
          <w:bCs/>
        </w:rPr>
        <w:t xml:space="preserve">3.4</w:t>
      </w:r>
      <w:r>
        <w:t xml:space="preserve"> </w:t>
      </w:r>
      <w:r>
        <w:rPr>
          <w:rFonts w:hint="eastAsia"/>
        </w:rPr>
        <w:t xml:space="preserve">(计算题：二元对称信道的互信息)</w:t>
      </w:r>
      <w:r>
        <w:t xml:space="preserve"> </w:t>
      </w:r>
      <w:r>
        <w:rPr>
          <w:rFonts w:hint="eastAsia"/>
        </w:rPr>
        <w:t xml:space="preserve">设二元对称信道（BSC）的输入</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服从均匀分布，转移概率为</w:t>
      </w:r>
      <w:r>
        <w:t xml:space="preserve"> </w:t>
      </w:r>
      <m:oMath>
        <m:r>
          <m:t>P</m:t>
        </m:r>
        <m:d>
          <m:dPr>
            <m:begChr m:val="("/>
            <m:sepChr m:val=""/>
            <m:endChr m:val=")"/>
            <m:grow/>
          </m:dPr>
          <m:e>
            <m:r>
              <m:t>Y</m:t>
            </m:r>
            <m:r>
              <m:rPr>
                <m:sty m:val="p"/>
              </m:rPr>
              <m:t>=</m:t>
            </m:r>
            <m:r>
              <m:t>1</m:t>
            </m:r>
            <m:r>
              <m:rPr>
                <m:sty m:val="p"/>
              </m:rPr>
              <m:t>|</m:t>
            </m:r>
            <m:r>
              <m:t>X</m:t>
            </m:r>
            <m:r>
              <m:rPr>
                <m:sty m:val="p"/>
              </m:rPr>
              <m:t>=</m:t>
            </m:r>
            <m:r>
              <m:t>0</m:t>
            </m:r>
          </m:e>
        </m:d>
        <m:r>
          <m:rPr>
            <m:sty m:val="p"/>
          </m:rPr>
          <m:t>=</m:t>
        </m:r>
        <m:r>
          <m:t>ϵ</m:t>
        </m:r>
      </m:oMath>
      <w:r>
        <w:rPr>
          <w:rFonts w:hint="eastAsia"/>
        </w:rPr>
        <w:t xml:space="preserve">，</w:t>
      </w:r>
      <m:oMath>
        <m:r>
          <m:t>P</m:t>
        </m:r>
        <m:d>
          <m:dPr>
            <m:begChr m:val="("/>
            <m:sepChr m:val=""/>
            <m:endChr m:val=")"/>
            <m:grow/>
          </m:dPr>
          <m:e>
            <m:r>
              <m:t>Y</m:t>
            </m:r>
            <m:r>
              <m:rPr>
                <m:sty m:val="p"/>
              </m:rPr>
              <m:t>=</m:t>
            </m:r>
            <m:r>
              <m:t>0</m:t>
            </m:r>
            <m:r>
              <m:rPr>
                <m:sty m:val="p"/>
              </m:rPr>
              <m:t>|</m:t>
            </m:r>
            <m:r>
              <m:t>X</m:t>
            </m:r>
            <m:r>
              <m:rPr>
                <m:sty m:val="p"/>
              </m:rPr>
              <m:t>=</m:t>
            </m:r>
            <m:r>
              <m:t>1</m:t>
            </m:r>
          </m:e>
        </m:d>
        <m:r>
          <m:rPr>
            <m:sty m:val="p"/>
          </m:rPr>
          <m:t>=</m:t>
        </m:r>
        <m:r>
          <m:t>ϵ</m:t>
        </m:r>
      </m:oMath>
      <w:r>
        <w:rPr>
          <w:rFonts w:hint="eastAsia"/>
        </w:rPr>
        <w:t xml:space="preserve">，其中</w:t>
      </w:r>
      <w:r>
        <w:t xml:space="preserve"> </w:t>
      </w:r>
      <m:oMath>
        <m:r>
          <m:t>0</m:t>
        </m:r>
        <m:r>
          <m:rPr>
            <m:sty m:val="p"/>
          </m:rPr>
          <m:t>≤</m:t>
        </m:r>
        <m:r>
          <m:t>ϵ</m:t>
        </m:r>
        <m:r>
          <m:rPr>
            <m:sty m:val="p"/>
          </m:rPr>
          <m:t>≤</m:t>
        </m:r>
        <m:r>
          <m:t>1</m:t>
        </m:r>
        <m:r>
          <m:rPr>
            <m:sty m:val="p"/>
          </m:rPr>
          <m:t>/</m:t>
        </m:r>
        <m:r>
          <m:t>2</m:t>
        </m:r>
      </m:oMath>
      <w:r>
        <w:rPr>
          <w:rFonts w:hint="eastAsia"/>
        </w:rPr>
        <w:t xml:space="preserve">。计算互信息</w:t>
      </w:r>
      <w:r>
        <w:t xml:space="preserve"> </w:t>
      </w:r>
      <m:oMath>
        <m:r>
          <m:t>I</m:t>
        </m:r>
        <m:d>
          <m:dPr>
            <m:begChr m:val="("/>
            <m:sepChr m:val=""/>
            <m:endChr m:val=")"/>
            <m:grow/>
          </m:dPr>
          <m:e>
            <m:r>
              <m:t>X</m:t>
            </m:r>
            <m:r>
              <m:rPr>
                <m:sty m:val="p"/>
              </m:rPr>
              <m:t>;</m:t>
            </m:r>
            <m:r>
              <m:t>Y</m:t>
            </m:r>
          </m:e>
        </m:d>
      </m:oMath>
      <w:r>
        <w:rPr>
          <w:rFonts w:hint="eastAsia"/>
        </w:rPr>
        <w:t xml:space="preserve">，并验证当</w:t>
      </w:r>
      <w:r>
        <w:t xml:space="preserve"> </w:t>
      </w:r>
      <m:oMath>
        <m:r>
          <m:t>ϵ</m:t>
        </m:r>
        <m:r>
          <m:rPr>
            <m:sty m:val="p"/>
          </m:rPr>
          <m:t>=</m:t>
        </m:r>
        <m:r>
          <m:t>0</m:t>
        </m:r>
      </m:oMath>
      <w:r>
        <w:t xml:space="preserve"> </w:t>
      </w:r>
      <w:r>
        <w:rPr>
          <w:rFonts w:hint="eastAsia"/>
        </w:rPr>
        <w:t xml:space="preserve">和</w:t>
      </w:r>
      <w:r>
        <w:t xml:space="preserve"> </w:t>
      </w:r>
      <m:oMath>
        <m:r>
          <m:t>ϵ</m:t>
        </m:r>
        <m:r>
          <m:rPr>
            <m:sty m:val="p"/>
          </m:rPr>
          <m:t>=</m:t>
        </m:r>
        <m:r>
          <m:t>1</m:t>
        </m:r>
        <m:r>
          <m:rPr>
            <m:sty m:val="p"/>
          </m:rPr>
          <m:t>/</m:t>
        </m:r>
        <m:r>
          <m:t>2</m:t>
        </m:r>
      </m:oMath>
      <w:r>
        <w:t xml:space="preserve"> </w:t>
      </w:r>
      <w:r>
        <w:rPr>
          <w:rFonts w:hint="eastAsia"/>
        </w:rPr>
        <w:t xml:space="preserve">时的结果。若输入分布改为</w:t>
      </w:r>
      <w:r>
        <w:t xml:space="preserve"> </w:t>
      </w:r>
      <m:oMath>
        <m:sSub>
          <m:e>
            <m:r>
              <m:t>p</m:t>
            </m:r>
          </m:e>
          <m:sub>
            <m:r>
              <m:t>X</m:t>
            </m:r>
          </m:sub>
        </m:sSub>
        <m:d>
          <m:dPr>
            <m:begChr m:val="("/>
            <m:sepChr m:val=""/>
            <m:endChr m:val=")"/>
            <m:grow/>
          </m:dPr>
          <m:e>
            <m:r>
              <m:t>1</m:t>
            </m:r>
          </m:e>
        </m:d>
        <m:r>
          <m:rPr>
            <m:sty m:val="p"/>
          </m:rPr>
          <m:t>=</m:t>
        </m:r>
        <m:r>
          <m:t>p</m:t>
        </m:r>
      </m:oMath>
      <w:r>
        <w:rPr>
          <w:rFonts w:hint="eastAsia"/>
        </w:rPr>
        <w:t xml:space="preserve">，</w:t>
      </w:r>
      <m:oMath>
        <m:r>
          <m:t>I</m:t>
        </m:r>
        <m:d>
          <m:dPr>
            <m:begChr m:val="("/>
            <m:sepChr m:val=""/>
            <m:endChr m:val=")"/>
            <m:grow/>
          </m:dPr>
          <m:e>
            <m:r>
              <m:t>X</m:t>
            </m:r>
            <m:r>
              <m:rPr>
                <m:sty m:val="p"/>
              </m:rPr>
              <m:t>;</m:t>
            </m:r>
            <m:r>
              <m:t>Y</m:t>
            </m:r>
          </m:e>
        </m:d>
      </m:oMath>
      <w:r>
        <w:t xml:space="preserve"> </w:t>
      </w:r>
      <w:r>
        <w:rPr>
          <w:rFonts w:hint="eastAsia"/>
        </w:rPr>
        <w:t xml:space="preserve">的表达式是什么？此时信道容量如何求得？</w:t>
      </w:r>
    </w:p>
    <w:p>
      <w:pPr>
        <w:pStyle w:val="BodyText"/>
      </w:pPr>
      <w:r>
        <w:rPr>
          <w:rFonts w:hint="eastAsia"/>
          <w:i/>
          <w:iCs/>
        </w:rPr>
        <w:t xml:space="preserve">提示</w:t>
      </w:r>
      <w:r>
        <w:rPr>
          <w:rFonts w:hint="eastAsia"/>
        </w:rPr>
        <w:t xml:space="preserve">：利用</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，计算</w:t>
      </w:r>
      <w:r>
        <w:t xml:space="preserve"> </w:t>
      </w:r>
      <m:oMath>
        <m:r>
          <m:t>H</m:t>
        </m:r>
        <m:d>
          <m:dPr>
            <m:begChr m:val="("/>
            <m:sepChr m:val=""/>
            <m:endChr m:val=")"/>
            <m:grow/>
          </m:dPr>
          <m:e>
            <m:r>
              <m:t>Y</m:t>
            </m:r>
          </m:e>
        </m:d>
      </m:oMath>
      <w:r>
        <w:t xml:space="preserve"> </w:t>
      </w:r>
      <w:r>
        <w:rPr>
          <w:rFonts w:hint="eastAsia"/>
        </w:rPr>
        <w:t xml:space="preserve">和条件熵</w:t>
      </w:r>
      <w:r>
        <w:t xml:space="preserve"> </w:t>
      </w:r>
      <m:oMath>
        <m:r>
          <m:t>H</m:t>
        </m:r>
        <m:d>
          <m:dPr>
            <m:begChr m:val="("/>
            <m:sepChr m:val=""/>
            <m:endChr m:val=")"/>
            <m:grow/>
          </m:dPr>
          <m:e>
            <m:r>
              <m:t>Y</m:t>
            </m:r>
            <m:r>
              <m:rPr>
                <m:sty m:val="p"/>
              </m:rPr>
              <m:t>|</m:t>
            </m:r>
            <m:r>
              <m:t>X</m:t>
            </m:r>
          </m:e>
        </m:d>
      </m:oMath>
      <w:r>
        <w:rPr>
          <w:rFonts w:hint="eastAsia"/>
        </w:rPr>
        <w:t xml:space="preserve">；容量</w:t>
      </w:r>
      <w:r>
        <w:t xml:space="preserve"> </w:t>
      </w:r>
      <m:oMath>
        <m:r>
          <m:t>C</m:t>
        </m:r>
        <m:r>
          <m:rPr>
            <m:sty m:val="p"/>
          </m:rPr>
          <m:t>=</m:t>
        </m:r>
        <m:sSub>
          <m:e>
            <m:r>
              <m:rPr>
                <m:sty m:val="p"/>
              </m:rPr>
              <m:t>max</m:t>
            </m:r>
          </m:e>
          <m:sub>
            <m:r>
              <m:t>p</m:t>
            </m:r>
          </m:sub>
        </m:sSub>
        <m:r>
          <m:t>I</m:t>
        </m:r>
        <m:d>
          <m:dPr>
            <m:begChr m:val="("/>
            <m:sepChr m:val=""/>
            <m:endChr m:val=")"/>
            <m:grow/>
          </m:dPr>
          <m:e>
            <m:r>
              <m:t>X</m:t>
            </m:r>
            <m:r>
              <m:rPr>
                <m:sty m:val="p"/>
              </m:rPr>
              <m:t>;</m:t>
            </m:r>
            <m:r>
              <m:t>Y</m:t>
            </m:r>
          </m:e>
        </m:d>
      </m:oMath>
      <w:r>
        <w:t xml:space="preserve">。</w:t>
      </w:r>
    </w:p>
    <w:p>
      <w:pPr>
        <w:pStyle w:val="BodyText"/>
      </w:pPr>
      <w:r>
        <w:rPr>
          <w:rFonts w:hint="eastAsia"/>
          <w:i/>
          <w:iCs/>
        </w:rPr>
        <w:t xml:space="preserve">解答</w:t>
      </w:r>
      <w:r>
        <w:rPr>
          <w:rFonts w:hint="eastAsia"/>
        </w:rPr>
        <w:t xml:space="preserve">：</w:t>
      </w:r>
      <w:r>
        <w:t xml:space="preserve"> </w:t>
      </w:r>
      <w:r>
        <w:rPr>
          <w:rFonts w:hint="eastAsia"/>
        </w:rPr>
        <w:t xml:space="preserve">均匀输入下，</w:t>
      </w:r>
      <m:oMath>
        <m:sSub>
          <m:e>
            <m:r>
              <m:t>p</m:t>
            </m:r>
          </m:e>
          <m:sub>
            <m:r>
              <m:t>X</m:t>
            </m:r>
          </m:sub>
        </m:sSub>
        <m:d>
          <m:dPr>
            <m:begChr m:val="("/>
            <m:sepChr m:val=""/>
            <m:endChr m:val=")"/>
            <m:grow/>
          </m:dPr>
          <m:e>
            <m:r>
              <m:t>0</m:t>
            </m:r>
          </m:e>
        </m:d>
        <m:r>
          <m:rPr>
            <m:sty m:val="p"/>
          </m:rPr>
          <m:t>=</m:t>
        </m:r>
        <m:sSub>
          <m:e>
            <m:r>
              <m:t>p</m:t>
            </m:r>
          </m:e>
          <m:sub>
            <m:r>
              <m:t>X</m:t>
            </m:r>
          </m:sub>
        </m:sSub>
        <m:d>
          <m:dPr>
            <m:begChr m:val="("/>
            <m:sepChr m:val=""/>
            <m:endChr m:val=")"/>
            <m:grow/>
          </m:dPr>
          <m:e>
            <m:r>
              <m:t>1</m:t>
            </m:r>
          </m:e>
        </m:d>
        <m:r>
          <m:rPr>
            <m:sty m:val="p"/>
          </m:rPr>
          <m:t>=</m:t>
        </m:r>
        <m:r>
          <m:t>1</m:t>
        </m:r>
        <m:r>
          <m:rPr>
            <m:sty m:val="p"/>
          </m:rPr>
          <m:t>/</m:t>
        </m:r>
        <m:r>
          <m:t>2</m:t>
        </m:r>
      </m:oMath>
      <w:r>
        <w:rPr>
          <w:rFonts w:hint="eastAsia"/>
        </w:rPr>
        <w:t xml:space="preserve">。计算</w:t>
      </w:r>
      <w:r>
        <w:t xml:space="preserve"> </w:t>
      </w:r>
      <m:oMath>
        <m:r>
          <m:t>Y</m:t>
        </m:r>
      </m:oMath>
      <w:r>
        <w:t xml:space="preserve"> </w:t>
      </w:r>
      <w:r>
        <w:rPr>
          <w:rFonts w:hint="eastAsia"/>
        </w:rPr>
        <w:t xml:space="preserve">的分布：</w:t>
      </w:r>
    </w:p>
    <w:p>
      <w:pPr>
        <w:pStyle w:val="BodyText"/>
      </w:pPr>
      <m:oMathPara>
        <m:oMathParaPr>
          <m:jc m:val="center"/>
        </m:oMathParaPr>
        <m:oMath>
          <m:sSub>
            <m:e>
              <m:r>
                <m:t>p</m:t>
              </m:r>
            </m:e>
            <m:sub>
              <m:r>
                <m:t>Y</m:t>
              </m:r>
            </m:sub>
          </m:sSub>
          <m:d>
            <m:dPr>
              <m:begChr m:val="("/>
              <m:sepChr m:val=""/>
              <m:endChr m:val=")"/>
              <m:grow/>
            </m:dPr>
            <m:e>
              <m:r>
                <m:t>0</m:t>
              </m:r>
            </m:e>
          </m:d>
          <m:r>
            <m:rPr>
              <m:sty m:val="p"/>
            </m:rPr>
            <m:t>=</m:t>
          </m:r>
          <m:f>
            <m:fPr>
              <m:type m:val="bar"/>
            </m:fPr>
            <m:num>
              <m:r>
                <m:t>1</m:t>
              </m:r>
            </m:num>
            <m:den>
              <m:r>
                <m:t>2</m:t>
              </m:r>
            </m:den>
          </m:f>
          <m:d>
            <m:dPr>
              <m:begChr m:val="("/>
              <m:sepChr m:val=""/>
              <m:endChr m:val=")"/>
              <m:grow/>
            </m:dPr>
            <m:e>
              <m:r>
                <m:t>1</m:t>
              </m:r>
              <m:r>
                <m:rPr>
                  <m:sty m:val="p"/>
                </m:rPr>
                <m:t>−</m:t>
              </m:r>
              <m:r>
                <m:t>ϵ</m:t>
              </m:r>
            </m:e>
          </m:d>
          <m:r>
            <m:rPr>
              <m:sty m:val="p"/>
            </m:rPr>
            <m:t>+</m:t>
          </m:r>
          <m:f>
            <m:fPr>
              <m:type m:val="bar"/>
            </m:fPr>
            <m:num>
              <m:r>
                <m:t>1</m:t>
              </m:r>
            </m:num>
            <m:den>
              <m:r>
                <m:t>2</m:t>
              </m:r>
            </m:den>
          </m:f>
          <m:r>
            <m:t>ϵ</m:t>
          </m:r>
          <m:r>
            <m:rPr>
              <m:sty m:val="p"/>
            </m:rPr>
            <m:t>=</m:t>
          </m:r>
          <m:f>
            <m:fPr>
              <m:type m:val="bar"/>
            </m:fPr>
            <m:num>
              <m:r>
                <m:t>1</m:t>
              </m:r>
            </m:num>
            <m:den>
              <m:r>
                <m:t>2</m:t>
              </m:r>
            </m:den>
          </m:f>
          <m:r>
            <m:rPr>
              <m:sty m:val="p"/>
            </m:rPr>
            <m:t>,</m:t>
          </m:r>
          <m:r>
            <m:t> </m:t>
          </m:r>
          <m:sSub>
            <m:e>
              <m:r>
                <m:t>p</m:t>
              </m:r>
            </m:e>
            <m:sub>
              <m:r>
                <m:t>Y</m:t>
              </m:r>
            </m:sub>
          </m:sSub>
          <m:d>
            <m:dPr>
              <m:begChr m:val="("/>
              <m:sepChr m:val=""/>
              <m:endChr m:val=")"/>
              <m:grow/>
            </m:dPr>
            <m:e>
              <m:r>
                <m:t>1</m:t>
              </m:r>
            </m:e>
          </m:d>
          <m:r>
            <m:rPr>
              <m:sty m:val="p"/>
            </m:rPr>
            <m:t>=</m:t>
          </m:r>
          <m:f>
            <m:fPr>
              <m:type m:val="bar"/>
            </m:fPr>
            <m:num>
              <m:r>
                <m:t>1</m:t>
              </m:r>
            </m:num>
            <m:den>
              <m:r>
                <m:t>2</m:t>
              </m:r>
            </m:den>
          </m:f>
          <m:r>
            <m:rPr>
              <m:sty m:val="p"/>
            </m:rPr>
            <m:t>.</m:t>
          </m:r>
        </m:oMath>
      </m:oMathPara>
    </w:p>
    <w:p>
      <w:pPr>
        <w:pStyle w:val="FirstParagraph"/>
      </w:pPr>
      <w:r>
        <w:rPr>
          <w:rFonts w:hint="eastAsia"/>
        </w:rPr>
        <w:t xml:space="preserve">故</w:t>
      </w:r>
      <w:r>
        <w:t xml:space="preserve"> </w:t>
      </w:r>
      <m:oMath>
        <m:r>
          <m:t>H</m:t>
        </m:r>
        <m:d>
          <m:dPr>
            <m:begChr m:val="("/>
            <m:sepChr m:val=""/>
            <m:endChr m:val=")"/>
            <m:grow/>
          </m:dPr>
          <m:e>
            <m:r>
              <m:t>Y</m:t>
            </m:r>
          </m:e>
        </m:d>
        <m:r>
          <m:rPr>
            <m:sty m:val="p"/>
          </m:rPr>
          <m:t>=</m:t>
        </m:r>
        <m:r>
          <m:t>1</m:t>
        </m:r>
      </m:oMath>
      <w:r>
        <w:t xml:space="preserve"> </w:t>
      </w:r>
      <w:r>
        <w:rPr>
          <w:rFonts w:hint="eastAsia"/>
        </w:rPr>
        <w:t xml:space="preserve">比特。条件熵</w:t>
      </w:r>
    </w:p>
    <w:p>
      <w:pPr>
        <w:pStyle w:val="BodyText"/>
      </w:pPr>
      <m:oMathPara>
        <m:oMathParaPr>
          <m:jc m:val="center"/>
        </m:oMathParaP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sSub>
                <m:e>
                  <m:r>
                    <m:t>p</m:t>
                  </m:r>
                </m:e>
                <m:sub>
                  <m:r>
                    <m:t>X</m:t>
                  </m:r>
                </m:sub>
              </m:sSub>
            </m:e>
          </m:nary>
          <m:d>
            <m:dPr>
              <m:begChr m:val="("/>
              <m:sepChr m:val=""/>
              <m:endChr m:val=")"/>
              <m:grow/>
            </m:dPr>
            <m:e>
              <m:r>
                <m:t>x</m:t>
              </m:r>
            </m:e>
          </m:d>
          <m:r>
            <m:t>H</m:t>
          </m:r>
          <m:d>
            <m:dPr>
              <m:begChr m:val="("/>
              <m:sepChr m:val=""/>
              <m:endChr m:val=")"/>
              <m:grow/>
            </m:dPr>
            <m:e>
              <m:r>
                <m:t>Y</m:t>
              </m:r>
              <m:r>
                <m:rPr>
                  <m:sty m:val="p"/>
                </m:rPr>
                <m:t>|</m:t>
              </m:r>
              <m:r>
                <m:t>X</m:t>
              </m:r>
              <m:r>
                <m:rPr>
                  <m:sty m:val="p"/>
                </m:rPr>
                <m:t>=</m:t>
              </m:r>
              <m:r>
                <m:t>x</m:t>
              </m:r>
            </m:e>
          </m:d>
          <m:r>
            <m:rPr>
              <m:sty m:val="p"/>
            </m:rPr>
            <m:t>=</m:t>
          </m:r>
          <m:f>
            <m:fPr>
              <m:type m:val="bar"/>
            </m:fPr>
            <m:num>
              <m:r>
                <m:t>1</m:t>
              </m:r>
            </m:num>
            <m:den>
              <m:r>
                <m:t>2</m:t>
              </m:r>
            </m:den>
          </m:f>
          <m:sSub>
            <m:e>
              <m:r>
                <m:t>H</m:t>
              </m:r>
            </m:e>
            <m:sub>
              <m:r>
                <m:t>2</m:t>
              </m:r>
            </m:sub>
          </m:sSub>
          <m:d>
            <m:dPr>
              <m:begChr m:val="("/>
              <m:sepChr m:val=""/>
              <m:endChr m:val=")"/>
              <m:grow/>
            </m:dPr>
            <m:e>
              <m:r>
                <m:t>ϵ</m:t>
              </m:r>
            </m:e>
          </m:d>
          <m:r>
            <m:rPr>
              <m:sty m:val="p"/>
            </m:rPr>
            <m:t>+</m:t>
          </m:r>
          <m:f>
            <m:fPr>
              <m:type m:val="bar"/>
            </m:fPr>
            <m:num>
              <m:r>
                <m:t>1</m:t>
              </m:r>
            </m:num>
            <m:den>
              <m:r>
                <m:t>2</m:t>
              </m:r>
            </m:den>
          </m:f>
          <m:sSub>
            <m:e>
              <m:r>
                <m:t>H</m:t>
              </m:r>
            </m:e>
            <m:sub>
              <m:r>
                <m:t>2</m:t>
              </m:r>
            </m:sub>
          </m:sSub>
          <m:d>
            <m:dPr>
              <m:begChr m:val="("/>
              <m:sepChr m:val=""/>
              <m:endChr m:val=")"/>
              <m:grow/>
            </m:dPr>
            <m:e>
              <m:r>
                <m:t>ϵ</m:t>
              </m:r>
            </m:e>
          </m:d>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其中</w:t>
      </w:r>
      <w:r>
        <w:t xml:space="preserve"> </w:t>
      </w:r>
      <m:oMath>
        <m:sSub>
          <m:e>
            <m:r>
              <m:t>H</m:t>
            </m:r>
          </m:e>
          <m:sub>
            <m:r>
              <m:t>2</m:t>
            </m:r>
          </m:sub>
        </m:sSub>
        <m:d>
          <m:dPr>
            <m:begChr m:val="("/>
            <m:sepChr m:val=""/>
            <m:endChr m:val=")"/>
            <m:grow/>
          </m:dPr>
          <m:e>
            <m:r>
              <m:t>ϵ</m:t>
            </m:r>
          </m:e>
        </m:d>
        <m:r>
          <m:rPr>
            <m:sty m:val="p"/>
          </m:rPr>
          <m:t>=</m:t>
        </m:r>
        <m:r>
          <m:rPr>
            <m:sty m:val="p"/>
          </m:rPr>
          <m:t>−</m:t>
        </m:r>
        <m:r>
          <m:t>ϵ</m:t>
        </m:r>
        <m:sSub>
          <m:e>
            <m:r>
              <m:rPr>
                <m:sty m:val="p"/>
              </m:rPr>
              <m:t>log</m:t>
            </m:r>
          </m:e>
          <m:sub>
            <m:r>
              <m:t>2</m:t>
            </m:r>
          </m:sub>
        </m:sSub>
        <m:r>
          <m:t>ϵ</m:t>
        </m:r>
        <m:r>
          <m:rPr>
            <m:sty m:val="p"/>
          </m:rPr>
          <m:t>−</m:t>
        </m:r>
        <m:d>
          <m:dPr>
            <m:begChr m:val="("/>
            <m:sepChr m:val=""/>
            <m:endChr m:val=")"/>
            <m:grow/>
          </m:dPr>
          <m:e>
            <m:r>
              <m:t>1</m:t>
            </m:r>
            <m:r>
              <m:rPr>
                <m:sty m:val="p"/>
              </m:rPr>
              <m:t>−</m:t>
            </m:r>
            <m:r>
              <m:t>ϵ</m:t>
            </m:r>
          </m:e>
        </m:d>
        <m:sSub>
          <m:e>
            <m:r>
              <m:rPr>
                <m:sty m:val="p"/>
              </m:rPr>
              <m:t>log</m:t>
            </m:r>
          </m:e>
          <m:sub>
            <m:r>
              <m:t>2</m:t>
            </m:r>
          </m:sub>
        </m:sSub>
        <m:d>
          <m:dPr>
            <m:begChr m:val="("/>
            <m:sepChr m:val=""/>
            <m:endChr m:val=")"/>
            <m:grow/>
          </m:dPr>
          <m:e>
            <m:r>
              <m:t>1</m:t>
            </m:r>
            <m:r>
              <m:rPr>
                <m:sty m:val="p"/>
              </m:rPr>
              <m:t>−</m:t>
            </m:r>
            <m:r>
              <m:t>ϵ</m:t>
            </m:r>
          </m:e>
        </m:d>
      </m:oMath>
      <w:r>
        <w:rPr>
          <w:rFonts w:hint="eastAsia"/>
        </w:rPr>
        <w:t xml:space="preserve">。因此</w:t>
      </w:r>
    </w:p>
    <w:p>
      <w:pPr>
        <w:pStyle w:val="BodyText"/>
      </w:pPr>
      <m:oMathPara>
        <m:oMathParaPr>
          <m:jc m:val="center"/>
        </m:oMathParaPr>
        <m:oMath>
          <m:r>
            <m:t>I</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当</w:t>
      </w:r>
      <w:r>
        <w:t xml:space="preserve"> </w:t>
      </w:r>
      <m:oMath>
        <m:r>
          <m:t>ϵ</m:t>
        </m:r>
        <m:r>
          <m:rPr>
            <m:sty m:val="p"/>
          </m:rPr>
          <m:t>=</m:t>
        </m:r>
        <m:r>
          <m:t>0</m:t>
        </m:r>
      </m:oMath>
      <w:r>
        <w:rPr>
          <w:rFonts w:hint="eastAsia"/>
        </w:rPr>
        <w:t xml:space="preserve">（无噪声），</w:t>
      </w:r>
      <m:oMath>
        <m:sSub>
          <m:e>
            <m:r>
              <m:t>H</m:t>
            </m:r>
          </m:e>
          <m:sub>
            <m:r>
              <m:t>2</m:t>
            </m:r>
          </m:sub>
        </m:sSub>
        <m:d>
          <m:dPr>
            <m:begChr m:val="("/>
            <m:sepChr m:val=""/>
            <m:endChr m:val=")"/>
            <m:grow/>
          </m:dPr>
          <m:e>
            <m:r>
              <m:t>0</m:t>
            </m:r>
          </m:e>
        </m:d>
        <m:r>
          <m:rPr>
            <m:sty m:val="p"/>
          </m:rPr>
          <m:t>=</m:t>
        </m:r>
        <m:r>
          <m:t>0</m:t>
        </m:r>
      </m:oMath>
      <w:r>
        <w:rPr>
          <w:rFonts w:hint="eastAsia"/>
        </w:rPr>
        <w:t xml:space="preserve">，</w:t>
      </w:r>
      <m:oMath>
        <m:r>
          <m:t>I</m:t>
        </m:r>
        <m:d>
          <m:dPr>
            <m:begChr m:val="("/>
            <m:sepChr m:val=""/>
            <m:endChr m:val=")"/>
            <m:grow/>
          </m:dPr>
          <m:e>
            <m:r>
              <m:t>X</m:t>
            </m:r>
            <m:r>
              <m:rPr>
                <m:sty m:val="p"/>
              </m:rPr>
              <m:t>;</m:t>
            </m:r>
            <m:r>
              <m:t>Y</m:t>
            </m:r>
          </m:e>
        </m:d>
        <m:r>
          <m:rPr>
            <m:sty m:val="p"/>
          </m:rPr>
          <m:t>=</m:t>
        </m:r>
        <m:r>
          <m:t>1</m:t>
        </m:r>
      </m:oMath>
      <w:r>
        <w:t xml:space="preserve"> </w:t>
      </w:r>
      <w:r>
        <w:rPr>
          <w:rFonts w:hint="eastAsia"/>
        </w:rPr>
        <w:t xml:space="preserve">比特——输入完全可恢复；当</w:t>
      </w:r>
      <w:r>
        <w:t xml:space="preserve"> </w:t>
      </w:r>
      <m:oMath>
        <m:r>
          <m:t>ϵ</m:t>
        </m:r>
        <m:r>
          <m:rPr>
            <m:sty m:val="p"/>
          </m:rPr>
          <m:t>=</m:t>
        </m:r>
        <m:r>
          <m:t>1</m:t>
        </m:r>
        <m:r>
          <m:rPr>
            <m:sty m:val="p"/>
          </m:rPr>
          <m:t>/</m:t>
        </m:r>
        <m:r>
          <m:t>2</m:t>
        </m:r>
      </m:oMath>
      <w:r>
        <w:rPr>
          <w:rFonts w:hint="eastAsia"/>
        </w:rPr>
        <w:t xml:space="preserve">（完全随机），</w:t>
      </w:r>
      <m:oMath>
        <m:sSub>
          <m:e>
            <m:r>
              <m:t>H</m:t>
            </m:r>
          </m:e>
          <m:sub>
            <m:r>
              <m:t>2</m:t>
            </m:r>
          </m:sub>
        </m:sSub>
        <m:d>
          <m:dPr>
            <m:begChr m:val="("/>
            <m:sepChr m:val=""/>
            <m:endChr m:val=")"/>
            <m:grow/>
          </m:dPr>
          <m:e>
            <m:r>
              <m:t>1</m:t>
            </m:r>
            <m:r>
              <m:rPr>
                <m:sty m:val="p"/>
              </m:rPr>
              <m:t>/</m:t>
            </m:r>
            <m:r>
              <m:t>2</m:t>
            </m:r>
          </m:e>
        </m:d>
        <m:r>
          <m:rPr>
            <m:sty m:val="p"/>
          </m:rPr>
          <m:t>=</m:t>
        </m:r>
        <m:r>
          <m:t>1</m:t>
        </m:r>
      </m:oMath>
      <w:r>
        <w:rPr>
          <w:rFonts w:hint="eastAsia"/>
        </w:rPr>
        <w:t xml:space="preserve">，</w:t>
      </w:r>
      <m:oMath>
        <m:r>
          <m:t>I</m:t>
        </m:r>
        <m:r>
          <m:rPr>
            <m:sty m:val="p"/>
          </m:rPr>
          <m:t>=</m:t>
        </m:r>
        <m:r>
          <m:t>0</m:t>
        </m:r>
      </m:oMath>
      <w:r>
        <w:rPr>
          <w:rFonts w:hint="eastAsia"/>
        </w:rPr>
        <w:t xml:space="preserve">——接收端不提供任何信息。</w:t>
      </w:r>
      <w:r>
        <w:t xml:space="preserve"> </w:t>
      </w:r>
      <w:r>
        <w:rPr>
          <w:rFonts w:hint="eastAsia"/>
        </w:rPr>
        <w:t xml:space="preserve">若输入分布为</w:t>
      </w:r>
      <w:r>
        <w:t xml:space="preserve"> </w:t>
      </w:r>
      <m:oMath>
        <m:sSub>
          <m:e>
            <m:r>
              <m:t>p</m:t>
            </m:r>
          </m:e>
          <m:sub>
            <m:r>
              <m:t>X</m:t>
            </m:r>
          </m:sub>
        </m:sSub>
        <m:d>
          <m:dPr>
            <m:begChr m:val="("/>
            <m:sepChr m:val=""/>
            <m:endChr m:val=")"/>
            <m:grow/>
          </m:dPr>
          <m:e>
            <m:r>
              <m:t>1</m:t>
            </m:r>
          </m:e>
        </m:d>
        <m:r>
          <m:rPr>
            <m:sty m:val="p"/>
          </m:rPr>
          <m:t>=</m:t>
        </m:r>
        <m:r>
          <m:t>p</m:t>
        </m:r>
      </m:oMath>
      <w:r>
        <w:rPr>
          <w:rFonts w:hint="eastAsia"/>
        </w:rPr>
        <w:t xml:space="preserve">，则</w:t>
      </w:r>
    </w:p>
    <w:p>
      <w:pPr>
        <w:pStyle w:val="BodyText"/>
      </w:pPr>
      <m:oMathPara>
        <m:oMathParaPr>
          <m:jc m:val="center"/>
        </m:oMathParaPr>
        <m:oMath>
          <m:sSub>
            <m:e>
              <m:r>
                <m:t>p</m:t>
              </m:r>
            </m:e>
            <m:sub>
              <m:r>
                <m:t>Y</m:t>
              </m:r>
            </m:sub>
          </m:sSub>
          <m:d>
            <m:dPr>
              <m:begChr m:val="("/>
              <m:sepChr m:val=""/>
              <m:endChr m:val=")"/>
              <m:grow/>
            </m:dPr>
            <m:e>
              <m:r>
                <m:t>1</m:t>
              </m:r>
            </m:e>
          </m:d>
          <m:r>
            <m:rPr>
              <m:sty m:val="p"/>
            </m:rPr>
            <m:t>=</m:t>
          </m:r>
          <m:r>
            <m:t>p</m:t>
          </m:r>
          <m:d>
            <m:dPr>
              <m:begChr m:val="("/>
              <m:sepChr m:val=""/>
              <m:endChr m:val=")"/>
              <m:grow/>
            </m:dPr>
            <m:e>
              <m:r>
                <m:t>1</m:t>
              </m:r>
              <m:r>
                <m:rPr>
                  <m:sty m:val="p"/>
                </m:rPr>
                <m:t>−</m:t>
              </m:r>
              <m:r>
                <m:t>ϵ</m:t>
              </m:r>
            </m:e>
          </m:d>
          <m:r>
            <m:rPr>
              <m:sty m:val="p"/>
            </m:rPr>
            <m:t>+</m:t>
          </m:r>
          <m:d>
            <m:dPr>
              <m:begChr m:val="("/>
              <m:sepChr m:val=""/>
              <m:endChr m:val=")"/>
              <m:grow/>
            </m:dPr>
            <m:e>
              <m:r>
                <m:t>1</m:t>
              </m:r>
              <m:r>
                <m:rPr>
                  <m:sty m:val="p"/>
                </m:rPr>
                <m:t>−</m:t>
              </m:r>
              <m:r>
                <m:t>p</m:t>
              </m:r>
            </m:e>
          </m:d>
          <m:r>
            <m:t>ϵ</m:t>
          </m:r>
          <m:r>
            <m:rPr>
              <m:sty m:val="p"/>
            </m:rPr>
            <m:t>=</m:t>
          </m:r>
          <m:r>
            <m:t>ϵ</m:t>
          </m:r>
          <m:r>
            <m:rPr>
              <m:sty m:val="p"/>
            </m:rPr>
            <m:t>+</m:t>
          </m:r>
          <m:r>
            <m:t>p</m:t>
          </m:r>
          <m:d>
            <m:dPr>
              <m:begChr m:val="("/>
              <m:sepChr m:val=""/>
              <m:endChr m:val=")"/>
              <m:grow/>
            </m:dPr>
            <m:e>
              <m:r>
                <m:t>1</m:t>
              </m:r>
              <m:r>
                <m:rPr>
                  <m:sty m:val="p"/>
                </m:rPr>
                <m:t>−</m:t>
              </m:r>
              <m:r>
                <m:t>2</m:t>
              </m:r>
              <m:r>
                <m:t>ϵ</m:t>
              </m:r>
            </m:e>
          </m:d>
          <m:r>
            <m:rPr>
              <m:sty m:val="p"/>
            </m:rPr>
            <m:t>.</m:t>
          </m:r>
        </m:oMath>
      </m:oMathPara>
    </w:p>
    <w:p>
      <w:pPr>
        <w:pStyle w:val="FirstParagraph"/>
      </w:pPr>
      <w:r>
        <w:rPr>
          <w:rFonts w:hint="eastAsia"/>
        </w:rPr>
        <w:t xml:space="preserve">于是</w:t>
      </w:r>
      <w:r>
        <w:t xml:space="preserve"> </w:t>
      </w:r>
      <m:oMath>
        <m:r>
          <m:t>H</m:t>
        </m:r>
        <m:d>
          <m:dPr>
            <m:begChr m:val="("/>
            <m:sepChr m:val=""/>
            <m:endChr m:val=")"/>
            <m:grow/>
          </m:dPr>
          <m:e>
            <m:r>
              <m:t>Y</m:t>
            </m:r>
          </m:e>
        </m:d>
        <m:r>
          <m:rPr>
            <m:sty m:val="p"/>
          </m:rPr>
          <m:t>=</m:t>
        </m:r>
        <m:sSub>
          <m:e>
            <m:r>
              <m:t>H</m:t>
            </m:r>
          </m:e>
          <m:sub>
            <m:r>
              <m:t>2</m:t>
            </m:r>
          </m:sub>
        </m:sSub>
        <m:d>
          <m:dPr>
            <m:begChr m:val="("/>
            <m:sepChr m:val=""/>
            <m:endChr m:val=")"/>
            <m:grow/>
          </m:dPr>
          <m:e>
            <m:r>
              <m:t>ϵ</m:t>
            </m:r>
            <m:r>
              <m:rPr>
                <m:sty m:val="p"/>
              </m:rPr>
              <m:t>+</m:t>
            </m:r>
            <m:r>
              <m:t>p</m:t>
            </m:r>
            <m:d>
              <m:dPr>
                <m:begChr m:val="("/>
                <m:sepChr m:val=""/>
                <m:endChr m:val=")"/>
                <m:grow/>
              </m:dPr>
              <m:e>
                <m:r>
                  <m:t>1</m:t>
                </m:r>
                <m:r>
                  <m:rPr>
                    <m:sty m:val="p"/>
                  </m:rPr>
                  <m:t>−</m:t>
                </m:r>
                <m:r>
                  <m:t>2</m:t>
                </m:r>
                <m:r>
                  <m:t>ϵ</m:t>
                </m:r>
              </m:e>
            </m:d>
          </m:e>
        </m:d>
      </m:oMath>
      <w:r>
        <w:rPr>
          <w:rFonts w:hint="eastAsia"/>
        </w:rPr>
        <w:t xml:space="preserve">，</w:t>
      </w:r>
      <m:oMath>
        <m:r>
          <m:t>H</m:t>
        </m:r>
        <m:d>
          <m:dPr>
            <m:begChr m:val="("/>
            <m:sepChr m:val=""/>
            <m:endChr m:val=")"/>
            <m:grow/>
          </m:dPr>
          <m:e>
            <m:r>
              <m:t>Y</m:t>
            </m:r>
            <m:r>
              <m:rPr>
                <m:sty m:val="p"/>
              </m:rPr>
              <m:t>|</m:t>
            </m:r>
            <m:r>
              <m:t>X</m:t>
            </m:r>
          </m:e>
        </m:d>
      </m:oMath>
      <w:r>
        <w:t xml:space="preserve"> </w:t>
      </w:r>
      <w:r>
        <w:rPr>
          <w:rFonts w:hint="eastAsia"/>
        </w:rPr>
        <w:t xml:space="preserve">仍为</w:t>
      </w:r>
      <w:r>
        <w:t xml:space="preserve"> </w:t>
      </w:r>
      <m:oMath>
        <m:sSub>
          <m:e>
            <m:r>
              <m:t>H</m:t>
            </m:r>
          </m:e>
          <m:sub>
            <m:r>
              <m:t>2</m:t>
            </m:r>
          </m:sub>
        </m:sSub>
        <m:d>
          <m:dPr>
            <m:begChr m:val="("/>
            <m:sepChr m:val=""/>
            <m:endChr m:val=")"/>
            <m:grow/>
          </m:dPr>
          <m:e>
            <m:r>
              <m:t>ϵ</m:t>
            </m:r>
          </m:e>
        </m:d>
      </m:oMath>
      <w:r>
        <w:rPr>
          <w:rFonts w:hint="eastAsia"/>
        </w:rPr>
        <w:t xml:space="preserve">，所以</w:t>
      </w:r>
    </w:p>
    <w:p>
      <w:pPr>
        <w:pStyle w:val="BodyText"/>
      </w:pPr>
      <m:oMathPara>
        <m:oMathParaPr>
          <m:jc m:val="center"/>
        </m:oMathParaPr>
        <m:oMath>
          <m:r>
            <m:t>I</m:t>
          </m:r>
          <m:d>
            <m:dPr>
              <m:begChr m:val="("/>
              <m:sepChr m:val=""/>
              <m:endChr m:val=")"/>
              <m:grow/>
            </m:dPr>
            <m:e>
              <m:r>
                <m:t>X</m:t>
              </m:r>
              <m:r>
                <m:rPr>
                  <m:sty m:val="p"/>
                </m:rPr>
                <m:t>;</m:t>
              </m:r>
              <m:r>
                <m:t>Y</m:t>
              </m:r>
            </m:e>
          </m:d>
          <m:r>
            <m:rPr>
              <m:sty m:val="p"/>
            </m:rPr>
            <m:t>=</m:t>
          </m:r>
          <m:sSub>
            <m:e>
              <m:r>
                <m:t>H</m:t>
              </m:r>
            </m:e>
            <m:sub>
              <m:r>
                <m:t>2</m:t>
              </m:r>
            </m:sub>
          </m:sSub>
          <m:d>
            <m:dPr>
              <m:begChr m:val="("/>
              <m:sepChr m:val=""/>
              <m:endChr m:val=")"/>
              <m:grow/>
            </m:dPr>
            <m:e>
              <m:r>
                <m:t>ϵ</m:t>
              </m:r>
              <m:r>
                <m:rPr>
                  <m:sty m:val="p"/>
                </m:rPr>
                <m:t>+</m:t>
              </m:r>
              <m:r>
                <m:t>p</m:t>
              </m:r>
              <m:d>
                <m:dPr>
                  <m:begChr m:val="("/>
                  <m:sepChr m:val=""/>
                  <m:endChr m:val=")"/>
                  <m:grow/>
                </m:dPr>
                <m:e>
                  <m:r>
                    <m:t>1</m:t>
                  </m:r>
                  <m:r>
                    <m:rPr>
                      <m:sty m:val="p"/>
                    </m:rPr>
                    <m:t>−</m:t>
                  </m:r>
                  <m:r>
                    <m:t>2</m:t>
                  </m:r>
                  <m:r>
                    <m:t>ϵ</m:t>
                  </m:r>
                </m:e>
              </m:d>
            </m:e>
          </m:d>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该式在</w:t>
      </w:r>
      <w:r>
        <w:t xml:space="preserve"> </w:t>
      </w:r>
      <m:oMath>
        <m:r>
          <m:t>p</m:t>
        </m:r>
        <m:r>
          <m:rPr>
            <m:sty m:val="p"/>
          </m:rPr>
          <m:t>=</m:t>
        </m:r>
        <m:r>
          <m:t>1</m:t>
        </m:r>
        <m:r>
          <m:rPr>
            <m:sty m:val="p"/>
          </m:rPr>
          <m:t>/</m:t>
        </m:r>
        <m:r>
          <m:t>2</m:t>
        </m:r>
      </m:oMath>
      <w:r>
        <w:t xml:space="preserve"> </w:t>
      </w:r>
      <w:r>
        <w:rPr>
          <w:rFonts w:hint="eastAsia"/>
        </w:rPr>
        <w:t xml:space="preserve">时取最大值，即容量</w:t>
      </w:r>
      <w:r>
        <w:t xml:space="preserve"> </w:t>
      </w:r>
      <m:oMath>
        <m:r>
          <m:t>C</m:t>
        </m:r>
        <m:r>
          <m:rPr>
            <m:sty m:val="p"/>
          </m:rPr>
          <m:t>=</m:t>
        </m:r>
        <m:r>
          <m:t>1</m:t>
        </m:r>
        <m:r>
          <m:rPr>
            <m:sty m:val="p"/>
          </m:rPr>
          <m:t>−</m:t>
        </m:r>
        <m:sSub>
          <m:e>
            <m:r>
              <m:t>H</m:t>
            </m:r>
          </m:e>
          <m:sub>
            <m:r>
              <m:t>2</m:t>
            </m:r>
          </m:sub>
        </m:sSub>
        <m:d>
          <m:dPr>
            <m:begChr m:val="("/>
            <m:sepChr m:val=""/>
            <m:endChr m:val=")"/>
            <m:grow/>
          </m:dPr>
          <m:e>
            <m:r>
              <m:t>ϵ</m:t>
            </m:r>
          </m:e>
        </m:d>
      </m:oMath>
      <w:r>
        <w:rPr>
          <w:rFonts w:hint="eastAsia"/>
        </w:rPr>
        <w:t xml:space="preserve">。这一结果将在第</w:t>
      </w:r>
      <w:r>
        <w:t xml:space="preserve"> 6 </w:t>
      </w:r>
      <w:r>
        <w:rPr>
          <w:rFonts w:hint="eastAsia"/>
        </w:rPr>
        <w:t xml:space="preserve">章作为信道编码定理的核心范例。</w:t>
      </w:r>
    </w:p>
    <w:p>
      <w:pPr>
        <w:pStyle w:val="BodyText"/>
      </w:pPr>
      <w:r>
        <w:rPr>
          <w:b/>
          <w:bCs/>
        </w:rPr>
        <w:t xml:space="preserve">3.5</w:t>
      </w:r>
      <w:r>
        <w:t xml:space="preserve"> </w:t>
      </w:r>
      <w:r>
        <w:rPr>
          <w:rFonts w:hint="eastAsia"/>
        </w:rPr>
        <w:t xml:space="preserve">(计算题：KL</w:t>
      </w:r>
      <w:r>
        <w:t xml:space="preserve"> </w:t>
      </w:r>
      <w:r>
        <w:rPr>
          <w:rFonts w:hint="eastAsia"/>
        </w:rPr>
        <w:t xml:space="preserve">散度手算)</w:t>
      </w:r>
      <w:r>
        <w:t xml:space="preserve"> </w:t>
      </w:r>
      <w:r>
        <w:rPr>
          <w:rFonts w:hint="eastAsia"/>
        </w:rPr>
        <w:t xml:space="preserve">给定离散分布</w:t>
      </w:r>
      <w:r>
        <w:t xml:space="preserve"> </w:t>
      </w:r>
      <m:oMath>
        <m:r>
          <m:t>p</m:t>
        </m:r>
        <m:r>
          <m:rPr>
            <m:sty m:val="p"/>
          </m:rPr>
          <m:t>=</m:t>
        </m:r>
        <m:d>
          <m:dPr>
            <m:begChr m:val="("/>
            <m:sepChr m:val=""/>
            <m:endChr m:val=")"/>
            <m:grow/>
          </m:dPr>
          <m:e>
            <m:r>
              <m:t>0.3</m:t>
            </m:r>
            <m:r>
              <m:rPr>
                <m:sty m:val="p"/>
              </m:rPr>
              <m:t>,</m:t>
            </m:r>
            <m:r>
              <m:t>0.4</m:t>
            </m:r>
            <m:r>
              <m:rPr>
                <m:sty m:val="p"/>
              </m:rPr>
              <m:t>,</m:t>
            </m:r>
            <m:r>
              <m:t>0.3</m:t>
            </m:r>
          </m:e>
        </m:d>
      </m:oMath>
      <w:r>
        <w:rPr>
          <w:rFonts w:hint="eastAsia"/>
        </w:rPr>
        <w:t xml:space="preserve">，</w:t>
      </w:r>
      <m:oMath>
        <m:r>
          <m:t>q</m:t>
        </m:r>
        <m:r>
          <m:rPr>
            <m:sty m:val="p"/>
          </m:rPr>
          <m:t>=</m:t>
        </m:r>
        <m:d>
          <m:dPr>
            <m:begChr m:val="("/>
            <m:sepChr m:val=""/>
            <m:endChr m:val=")"/>
            <m:grow/>
          </m:dPr>
          <m:e>
            <m:r>
              <m:t>0.1</m:t>
            </m:r>
            <m:r>
              <m:rPr>
                <m:sty m:val="p"/>
              </m:rPr>
              <m:t>,</m:t>
            </m:r>
            <m:r>
              <m:t>0.6</m:t>
            </m:r>
            <m:r>
              <m:rPr>
                <m:sty m:val="p"/>
              </m:rPr>
              <m:t>,</m:t>
            </m:r>
            <m:r>
              <m:t>0.3</m:t>
            </m:r>
          </m:e>
        </m:d>
      </m:oMath>
      <w:r>
        <w:rPr>
          <w:rFonts w:hint="eastAsia"/>
        </w:rPr>
        <w:t xml:space="preserve">，计算</w:t>
      </w:r>
      <w:r>
        <w:t xml:space="preserve"> </w:t>
      </w:r>
      <m:oMath>
        <m:r>
          <m:t>D</m:t>
        </m:r>
        <m:d>
          <m:dPr>
            <m:begChr m:val="("/>
            <m:sepChr m:val=""/>
            <m:endChr m:val=")"/>
            <m:grow/>
          </m:dPr>
          <m:e>
            <m:r>
              <m:t>p</m:t>
            </m:r>
            <m:r>
              <m:rPr>
                <m:sty m:val="p"/>
              </m:rPr>
              <m:t>∥</m:t>
            </m:r>
            <m:r>
              <m:t>q</m:t>
            </m:r>
          </m:e>
        </m:d>
      </m:oMath>
      <w:r>
        <w:t xml:space="preserve"> </w:t>
      </w:r>
      <w:r>
        <w:rPr>
          <w:rFonts w:hint="eastAsia"/>
        </w:rPr>
        <w:t xml:space="preserve">和</w:t>
      </w:r>
      <w:r>
        <w:t xml:space="preserve"> </w:t>
      </w:r>
      <m:oMath>
        <m:r>
          <m:t>D</m:t>
        </m:r>
        <m:d>
          <m:dPr>
            <m:begChr m:val="("/>
            <m:sepChr m:val=""/>
            <m:endChr m:val=")"/>
            <m:grow/>
          </m:dPr>
          <m:e>
            <m:r>
              <m:t>q</m:t>
            </m:r>
            <m:r>
              <m:rPr>
                <m:sty m:val="p"/>
              </m:rPr>
              <m:t>∥</m:t>
            </m:r>
            <m:r>
              <m:t>p</m:t>
            </m:r>
          </m:e>
        </m:d>
      </m:oMath>
      <w:r>
        <w:rPr>
          <w:rFonts w:hint="eastAsia"/>
        </w:rPr>
        <w:t xml:space="preserve">（以比特为单位），并验证</w:t>
      </w:r>
      <w:r>
        <w:t xml:space="preserve"> Gibbs </w:t>
      </w:r>
      <w:r>
        <w:rPr>
          <w:rFonts w:hint="eastAsia"/>
        </w:rPr>
        <w:t xml:space="preserve">不等式</w:t>
      </w:r>
      <w:r>
        <w:t xml:space="preserve"> </w:t>
      </w:r>
      <m:oMath>
        <m:r>
          <m:t>D</m:t>
        </m:r>
        <m:d>
          <m:dPr>
            <m:begChr m:val="("/>
            <m:sepChr m:val=""/>
            <m:endChr m:val=")"/>
            <m:grow/>
          </m:dPr>
          <m:e>
            <m:r>
              <m:t>p</m:t>
            </m:r>
            <m:r>
              <m:rPr>
                <m:sty m:val="p"/>
              </m:rPr>
              <m:t>∥</m:t>
            </m:r>
            <m:r>
              <m:t>q</m:t>
            </m:r>
          </m:e>
        </m:d>
        <m:r>
          <m:rPr>
            <m:sty m:val="p"/>
          </m:rPr>
          <m:t>≥</m:t>
        </m:r>
        <m:r>
          <m:t>0</m:t>
        </m:r>
      </m:oMath>
      <w:r>
        <w:rPr>
          <w:rFonts w:hint="eastAsia"/>
        </w:rPr>
        <w:t xml:space="preserve">。说明两值不相等的原因。</w:t>
      </w:r>
    </w:p>
    <w:p>
      <w:pPr>
        <w:pStyle w:val="BodyText"/>
      </w:pPr>
      <w:r>
        <w:rPr>
          <w:rFonts w:hint="eastAsia"/>
          <w:i/>
          <w:iCs/>
        </w:rPr>
        <w:t xml:space="preserve">提示</w:t>
      </w:r>
      <w:r>
        <w:rPr>
          <w:rFonts w:hint="eastAsia"/>
        </w:rPr>
        <w:t xml:space="preserve">：按定义</w:t>
      </w:r>
      <w:r>
        <w:t xml:space="preserve"> </w:t>
      </w:r>
      <m:oMath>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f>
          <m:fPr>
            <m:type m:val="bar"/>
          </m:fPr>
          <m:num>
            <m:r>
              <m:t>p</m:t>
            </m:r>
            <m:d>
              <m:dPr>
                <m:begChr m:val="("/>
                <m:sepChr m:val=""/>
                <m:endChr m:val=")"/>
                <m:grow/>
              </m:dPr>
              <m:e>
                <m:r>
                  <m:t>x</m:t>
                </m:r>
              </m:e>
            </m:d>
          </m:num>
          <m:den>
            <m:r>
              <m:t>q</m:t>
            </m:r>
            <m:d>
              <m:dPr>
                <m:begChr m:val="("/>
                <m:sepChr m:val=""/>
                <m:endChr m:val=")"/>
                <m:grow/>
              </m:dPr>
              <m:e>
                <m:r>
                  <m:t>x</m:t>
                </m:r>
              </m:e>
            </m:d>
          </m:den>
        </m:f>
      </m:oMath>
      <w:r>
        <w:rPr>
          <w:rFonts w:hint="eastAsia"/>
        </w:rPr>
        <w:t xml:space="preserve">，当</w:t>
      </w:r>
      <w:r>
        <w:t xml:space="preserve"> </w:t>
      </w:r>
      <m:oMath>
        <m:r>
          <m:t>p</m:t>
        </m:r>
        <m:d>
          <m:dPr>
            <m:begChr m:val="("/>
            <m:sepChr m:val=""/>
            <m:endChr m:val=")"/>
            <m:grow/>
          </m:dPr>
          <m:e>
            <m:r>
              <m:t>x</m:t>
            </m:r>
          </m:e>
        </m:d>
        <m:r>
          <m:rPr>
            <m:sty m:val="p"/>
          </m:rPr>
          <m:t>&gt;</m:t>
        </m:r>
        <m:r>
          <m:t>0</m:t>
        </m:r>
      </m:oMath>
      <w:r>
        <w:t xml:space="preserve"> </w:t>
      </w:r>
      <w:r>
        <w:rPr>
          <w:rFonts w:hint="eastAsia"/>
        </w:rPr>
        <w:t xml:space="preserve">而</w:t>
      </w:r>
      <w:r>
        <w:t xml:space="preserve"> </w:t>
      </w:r>
      <m:oMath>
        <m:r>
          <m:t>q</m:t>
        </m:r>
        <m:d>
          <m:dPr>
            <m:begChr m:val="("/>
            <m:sepChr m:val=""/>
            <m:endChr m:val=")"/>
            <m:grow/>
          </m:dPr>
          <m:e>
            <m:r>
              <m:t>x</m:t>
            </m:r>
          </m:e>
        </m:d>
        <m:r>
          <m:rPr>
            <m:sty m:val="p"/>
          </m:rPr>
          <m:t>=</m:t>
        </m:r>
        <m:r>
          <m:t>0</m:t>
        </m:r>
      </m:oMath>
      <w:r>
        <w:t xml:space="preserve"> </w:t>
      </w:r>
      <w:r>
        <w:rPr>
          <w:rFonts w:hint="eastAsia"/>
        </w:rPr>
        <w:t xml:space="preserve">时定义</w:t>
      </w:r>
      <w:r>
        <w:t xml:space="preserve"> </w:t>
      </w:r>
      <m:oMath>
        <m:r>
          <m:t>D</m:t>
        </m:r>
        <m:d>
          <m:dPr>
            <m:begChr m:val="("/>
            <m:sepChr m:val=""/>
            <m:endChr m:val=")"/>
            <m:grow/>
          </m:dPr>
          <m:e>
            <m:r>
              <m:t>p</m:t>
            </m:r>
            <m:r>
              <m:rPr>
                <m:sty m:val="p"/>
              </m:rPr>
              <m:t>∥</m:t>
            </m:r>
            <m:r>
              <m:t>q</m:t>
            </m:r>
          </m:e>
        </m:d>
        <m:r>
          <m:rPr>
            <m:sty m:val="p"/>
          </m:rPr>
          <m:t>=</m:t>
        </m:r>
        <m:r>
          <m:rPr>
            <m:sty m:val="p"/>
          </m:rPr>
          <m:t>∞</m:t>
        </m:r>
      </m:oMath>
      <w:r>
        <w:rPr>
          <w:rFonts w:hint="eastAsia"/>
        </w:rPr>
        <w:t xml:space="preserve">；但此处所有</w:t>
      </w:r>
      <w:r>
        <w:t xml:space="preserve"> </w:t>
      </w:r>
      <m:oMath>
        <m:r>
          <m:t>q</m:t>
        </m:r>
        <m:d>
          <m:dPr>
            <m:begChr m:val="("/>
            <m:sepChr m:val=""/>
            <m:endChr m:val=")"/>
            <m:grow/>
          </m:dPr>
          <m:e>
            <m:r>
              <m:t>x</m:t>
            </m:r>
          </m:e>
        </m:d>
        <m:r>
          <m:rPr>
            <m:sty m:val="p"/>
          </m:rPr>
          <m:t>&gt;</m:t>
        </m:r>
        <m:r>
          <m:t>0</m:t>
        </m:r>
      </m:oMath>
      <w:r>
        <w:rPr>
          <w:rFonts w:hint="eastAsia"/>
        </w:rPr>
        <w:t xml:space="preserve">。需要注意</w:t>
      </w:r>
      <w:r>
        <w:t xml:space="preserve"> </w:t>
      </w:r>
      <m:oMath>
        <m:sSub>
          <m:e>
            <m:r>
              <m:rPr>
                <m:sty m:val="p"/>
              </m:rPr>
              <m:t>log</m:t>
            </m:r>
          </m:e>
          <m:sub>
            <m:r>
              <m:t>2</m:t>
            </m:r>
          </m:sub>
        </m:sSub>
      </m:oMath>
      <w:r>
        <w:t xml:space="preserve"> </w:t>
      </w:r>
      <w:r>
        <w:rPr>
          <w:rFonts w:hint="eastAsia"/>
        </w:rPr>
        <w:t xml:space="preserve">计算。</w:t>
      </w:r>
    </w:p>
    <w:p>
      <w:pPr>
        <w:pStyle w:val="BodyText"/>
      </w:pPr>
      <w:r>
        <w:rPr>
          <w:rFonts w:hint="eastAsia"/>
          <w:i/>
          <w:iCs/>
        </w:rPr>
        <w:t xml:space="preserve">解答</w:t>
      </w:r>
      <w:r>
        <w:rPr>
          <w:rFonts w:hint="eastAsia"/>
        </w:rPr>
        <w:t xml:space="preserve">：</w:t>
      </w:r>
    </w:p>
    <w:p>
      <w:pPr>
        <w:pStyle w:val="BodyText"/>
      </w:pPr>
      <m:oMathPara>
        <m:oMathParaPr>
          <m:jc m:val="center"/>
        </m:oMathParaPr>
        <m:oMath>
          <m:r>
            <m:t>D</m:t>
          </m:r>
          <m:d>
            <m:dPr>
              <m:begChr m:val="("/>
              <m:sepChr m:val=""/>
              <m:endChr m:val=")"/>
              <m:grow/>
            </m:dPr>
            <m:e>
              <m:r>
                <m:t>p</m:t>
              </m:r>
              <m:r>
                <m:rPr>
                  <m:sty m:val="p"/>
                </m:rPr>
                <m:t>∥</m:t>
              </m:r>
              <m:r>
                <m:t>q</m:t>
              </m:r>
            </m:e>
          </m:d>
          <m:r>
            <m:rPr>
              <m:sty m:val="p"/>
            </m:rPr>
            <m:t>=</m:t>
          </m:r>
          <m:r>
            <m:t>0.3</m:t>
          </m:r>
          <m:sSub>
            <m:e>
              <m:r>
                <m:rPr>
                  <m:sty m:val="p"/>
                </m:rPr>
                <m:t>log</m:t>
              </m:r>
            </m:e>
            <m:sub>
              <m:r>
                <m:t>2</m:t>
              </m:r>
            </m:sub>
          </m:sSub>
          <m:f>
            <m:fPr>
              <m:type m:val="bar"/>
            </m:fPr>
            <m:num>
              <m:r>
                <m:t>0.3</m:t>
              </m:r>
            </m:num>
            <m:den>
              <m:r>
                <m:t>0.1</m:t>
              </m:r>
            </m:den>
          </m:f>
          <m:r>
            <m:rPr>
              <m:sty m:val="p"/>
            </m:rPr>
            <m:t>+</m:t>
          </m:r>
          <m:r>
            <m:t>0.4</m:t>
          </m:r>
          <m:sSub>
            <m:e>
              <m:r>
                <m:rPr>
                  <m:sty m:val="p"/>
                </m:rPr>
                <m:t>log</m:t>
              </m:r>
            </m:e>
            <m:sub>
              <m:r>
                <m:t>2</m:t>
              </m:r>
            </m:sub>
          </m:sSub>
          <m:f>
            <m:fPr>
              <m:type m:val="bar"/>
            </m:fPr>
            <m:num>
              <m:r>
                <m:t>0.4</m:t>
              </m:r>
            </m:num>
            <m:den>
              <m:r>
                <m:t>0.6</m:t>
              </m:r>
            </m:den>
          </m:f>
          <m:r>
            <m:rPr>
              <m:sty m:val="p"/>
            </m:rPr>
            <m:t>+</m:t>
          </m:r>
          <m:r>
            <m:t>0.3</m:t>
          </m:r>
          <m:sSub>
            <m:e>
              <m:r>
                <m:rPr>
                  <m:sty m:val="p"/>
                </m:rPr>
                <m:t>log</m:t>
              </m:r>
            </m:e>
            <m:sub>
              <m:r>
                <m:t>2</m:t>
              </m:r>
            </m:sub>
          </m:sSub>
          <m:f>
            <m:fPr>
              <m:type m:val="bar"/>
            </m:fPr>
            <m:num>
              <m:r>
                <m:t>0.3</m:t>
              </m:r>
            </m:num>
            <m:den>
              <m:r>
                <m:t>0.3</m:t>
              </m:r>
            </m:den>
          </m:f>
          <m:r>
            <m:rPr>
              <m:sty m:val="p"/>
            </m:rPr>
            <m:t>≈</m:t>
          </m:r>
          <m:r>
            <m:t>0.3</m:t>
          </m:r>
          <m:r>
            <m:rPr>
              <m:sty m:val="p"/>
            </m:rPr>
            <m:t>×</m:t>
          </m:r>
          <m:r>
            <m:t>1.585</m:t>
          </m:r>
          <m:r>
            <m:rPr>
              <m:sty m:val="p"/>
            </m:rPr>
            <m:t>+</m:t>
          </m:r>
          <m:r>
            <m:t>0.4</m:t>
          </m:r>
          <m:r>
            <m:rPr>
              <m:sty m:val="p"/>
            </m:rPr>
            <m:t>×</m:t>
          </m:r>
          <m:d>
            <m:dPr>
              <m:begChr m:val="("/>
              <m:sepChr m:val=""/>
              <m:endChr m:val=")"/>
              <m:grow/>
            </m:dPr>
            <m:e>
              <m:r>
                <m:rPr>
                  <m:sty m:val="p"/>
                </m:rPr>
                <m:t>−</m:t>
              </m:r>
              <m:r>
                <m:t>0.585</m:t>
              </m:r>
            </m:e>
          </m:d>
          <m:r>
            <m:rPr>
              <m:sty m:val="p"/>
            </m:rPr>
            <m:t>+</m:t>
          </m:r>
          <m:r>
            <m:t>0</m:t>
          </m:r>
          <m:r>
            <m:rPr>
              <m:sty m:val="p"/>
            </m:rPr>
            <m:t>=</m:t>
          </m:r>
          <m:r>
            <m:t>0.4755</m:t>
          </m:r>
          <m:r>
            <m:rPr>
              <m:sty m:val="p"/>
            </m:rPr>
            <m:t>−</m:t>
          </m:r>
          <m:r>
            <m:t>0.234</m:t>
          </m:r>
          <m:r>
            <m:rPr>
              <m:sty m:val="p"/>
            </m:rPr>
            <m:t>=</m:t>
          </m:r>
          <m:r>
            <m:t>0.2415</m:t>
          </m:r>
          <m:r>
            <m:rPr>
              <m:nor/>
              <m:sty m:val="p"/>
            </m:rPr>
            <m:t> 比特</m:t>
          </m:r>
          <m:r>
            <m:rPr>
              <m:sty m:val="p"/>
            </m:rPr>
            <m:t>.</m:t>
          </m:r>
        </m:oMath>
      </m:oMathPara>
    </w:p>
    <w:p>
      <w:pPr>
        <w:pStyle w:val="FirstParagraph"/>
      </w:pPr>
      <m:oMathPara>
        <m:oMathParaPr>
          <m:jc m:val="center"/>
        </m:oMathParaPr>
        <m:oMath>
          <m:r>
            <m:t>D</m:t>
          </m:r>
          <m:d>
            <m:dPr>
              <m:begChr m:val="("/>
              <m:sepChr m:val=""/>
              <m:endChr m:val=")"/>
              <m:grow/>
            </m:dPr>
            <m:e>
              <m:r>
                <m:t>q</m:t>
              </m:r>
              <m:r>
                <m:rPr>
                  <m:sty m:val="p"/>
                </m:rPr>
                <m:t>∥</m:t>
              </m:r>
              <m:r>
                <m:t>p</m:t>
              </m:r>
            </m:e>
          </m:d>
          <m:r>
            <m:rPr>
              <m:sty m:val="p"/>
            </m:rPr>
            <m:t>=</m:t>
          </m:r>
          <m:r>
            <m:t>0.1</m:t>
          </m:r>
          <m:sSub>
            <m:e>
              <m:r>
                <m:rPr>
                  <m:sty m:val="p"/>
                </m:rPr>
                <m:t>log</m:t>
              </m:r>
            </m:e>
            <m:sub>
              <m:r>
                <m:t>2</m:t>
              </m:r>
            </m:sub>
          </m:sSub>
          <m:f>
            <m:fPr>
              <m:type m:val="bar"/>
            </m:fPr>
            <m:num>
              <m:r>
                <m:t>0.1</m:t>
              </m:r>
            </m:num>
            <m:den>
              <m:r>
                <m:t>0.3</m:t>
              </m:r>
            </m:den>
          </m:f>
          <m:r>
            <m:rPr>
              <m:sty m:val="p"/>
            </m:rPr>
            <m:t>+</m:t>
          </m:r>
          <m:r>
            <m:t>0.6</m:t>
          </m:r>
          <m:sSub>
            <m:e>
              <m:r>
                <m:rPr>
                  <m:sty m:val="p"/>
                </m:rPr>
                <m:t>log</m:t>
              </m:r>
            </m:e>
            <m:sub>
              <m:r>
                <m:t>2</m:t>
              </m:r>
            </m:sub>
          </m:sSub>
          <m:f>
            <m:fPr>
              <m:type m:val="bar"/>
            </m:fPr>
            <m:num>
              <m:r>
                <m:t>0.6</m:t>
              </m:r>
            </m:num>
            <m:den>
              <m:r>
                <m:t>0.4</m:t>
              </m:r>
            </m:den>
          </m:f>
          <m:r>
            <m:rPr>
              <m:sty m:val="p"/>
            </m:rPr>
            <m:t>+</m:t>
          </m:r>
          <m:r>
            <m:t>0.3</m:t>
          </m:r>
          <m:sSub>
            <m:e>
              <m:r>
                <m:rPr>
                  <m:sty m:val="p"/>
                </m:rPr>
                <m:t>log</m:t>
              </m:r>
            </m:e>
            <m:sub>
              <m:r>
                <m:t>2</m:t>
              </m:r>
            </m:sub>
          </m:sSub>
          <m:f>
            <m:fPr>
              <m:type m:val="bar"/>
            </m:fPr>
            <m:num>
              <m:r>
                <m:t>0.3</m:t>
              </m:r>
            </m:num>
            <m:den>
              <m:r>
                <m:t>0.3</m:t>
              </m:r>
            </m:den>
          </m:f>
          <m:r>
            <m:rPr>
              <m:sty m:val="p"/>
            </m:rPr>
            <m:t>≈</m:t>
          </m:r>
          <m:r>
            <m:t>0.1</m:t>
          </m:r>
          <m:r>
            <m:rPr>
              <m:sty m:val="p"/>
            </m:rPr>
            <m:t>×</m:t>
          </m:r>
          <m:d>
            <m:dPr>
              <m:begChr m:val="("/>
              <m:sepChr m:val=""/>
              <m:endChr m:val=")"/>
              <m:grow/>
            </m:dPr>
            <m:e>
              <m:r>
                <m:rPr>
                  <m:sty m:val="p"/>
                </m:rPr>
                <m:t>−</m:t>
              </m:r>
              <m:r>
                <m:t>1.585</m:t>
              </m:r>
            </m:e>
          </m:d>
          <m:r>
            <m:rPr>
              <m:sty m:val="p"/>
            </m:rPr>
            <m:t>+</m:t>
          </m:r>
          <m:r>
            <m:t>0.6</m:t>
          </m:r>
          <m:r>
            <m:rPr>
              <m:sty m:val="p"/>
            </m:rPr>
            <m:t>×</m:t>
          </m:r>
          <m:r>
            <m:t>0.585</m:t>
          </m:r>
          <m:r>
            <m:rPr>
              <m:sty m:val="p"/>
            </m:rPr>
            <m:t>+</m:t>
          </m:r>
          <m:r>
            <m:t>0</m:t>
          </m:r>
          <m:r>
            <m:rPr>
              <m:sty m:val="p"/>
            </m:rPr>
            <m:t>=</m:t>
          </m:r>
          <m:r>
            <m:rPr>
              <m:sty m:val="p"/>
            </m:rPr>
            <m:t>−</m:t>
          </m:r>
          <m:r>
            <m:t>0.1585</m:t>
          </m:r>
          <m:r>
            <m:rPr>
              <m:sty m:val="p"/>
            </m:rPr>
            <m:t>+</m:t>
          </m:r>
          <m:r>
            <m:t>0.351</m:t>
          </m:r>
          <m:r>
            <m:rPr>
              <m:sty m:val="p"/>
            </m:rPr>
            <m:t>=</m:t>
          </m:r>
          <m:r>
            <m:t>0.1925</m:t>
          </m:r>
          <m:r>
            <m:rPr>
              <m:nor/>
              <m:sty m:val="p"/>
            </m:rPr>
            <m:t> 比特</m:t>
          </m:r>
          <m:r>
            <m:rPr>
              <m:sty m:val="p"/>
            </m:rPr>
            <m:t>.</m:t>
          </m:r>
        </m:oMath>
      </m:oMathPara>
    </w:p>
    <w:p>
      <w:pPr>
        <w:pStyle w:val="FirstParagraph"/>
      </w:pPr>
      <w:r>
        <w:rPr>
          <w:rFonts w:hint="eastAsia"/>
        </w:rPr>
        <w:t xml:space="preserve">两者均为正，满足</w:t>
      </w:r>
      <w:r>
        <w:t xml:space="preserve"> Gibbs </w:t>
      </w:r>
      <w:r>
        <w:rPr>
          <w:rFonts w:hint="eastAsia"/>
        </w:rPr>
        <w:t xml:space="preserve">不等式。数值不相等，反映出</w:t>
      </w:r>
      <w:r>
        <w:t xml:space="preserve"> KL </w:t>
      </w:r>
      <w:r>
        <w:rPr>
          <w:rFonts w:hint="eastAsia"/>
        </w:rPr>
        <w:t xml:space="preserve">散度的方向依赖性：</w:t>
      </w:r>
      <m:oMath>
        <m:r>
          <m:t>D</m:t>
        </m:r>
        <m:d>
          <m:dPr>
            <m:begChr m:val="("/>
            <m:sepChr m:val=""/>
            <m:endChr m:val=")"/>
            <m:grow/>
          </m:dPr>
          <m:e>
            <m:r>
              <m:t>p</m:t>
            </m:r>
            <m:r>
              <m:rPr>
                <m:sty m:val="p"/>
              </m:rPr>
              <m:t>∥</m:t>
            </m:r>
            <m:r>
              <m:t>q</m:t>
            </m:r>
          </m:e>
        </m:d>
      </m:oMath>
      <w:r>
        <w:t xml:space="preserve"> </w:t>
      </w:r>
      <w:r>
        <w:rPr>
          <w:rFonts w:hint="eastAsia"/>
        </w:rPr>
        <w:t xml:space="preserve">侧重于当真实分布为</w:t>
      </w:r>
      <w:r>
        <w:t xml:space="preserve"> </w:t>
      </w:r>
      <m:oMath>
        <m:r>
          <m:t>p</m:t>
        </m:r>
      </m:oMath>
      <w:r>
        <w:t xml:space="preserve"> </w:t>
      </w:r>
      <w:r>
        <w:rPr>
          <w:rFonts w:hint="eastAsia"/>
        </w:rPr>
        <w:t xml:space="preserve">时</w:t>
      </w:r>
      <w:r>
        <w:t xml:space="preserve"> </w:t>
      </w:r>
      <m:oMath>
        <m:r>
          <m:t>q</m:t>
        </m:r>
      </m:oMath>
      <w:r>
        <w:t xml:space="preserve"> </w:t>
      </w:r>
      <w:r>
        <w:rPr>
          <w:rFonts w:hint="eastAsia"/>
        </w:rPr>
        <w:t xml:space="preserve">在</w:t>
      </w:r>
      <w:r>
        <w:t xml:space="preserve"> </w:t>
      </w:r>
      <m:oMath>
        <m:r>
          <m:t>p</m:t>
        </m:r>
      </m:oMath>
      <w:r>
        <w:t xml:space="preserve"> </w:t>
      </w:r>
      <w:r>
        <w:rPr>
          <w:rFonts w:hint="eastAsia"/>
        </w:rPr>
        <w:t xml:space="preserve">高值处的不足，</w:t>
      </w:r>
      <m:oMath>
        <m:r>
          <m:t>q</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处概率远小于</w:t>
      </w:r>
      <w:r>
        <w:t xml:space="preserve"> </w:t>
      </w:r>
      <m:oMath>
        <m:r>
          <m:t>p</m:t>
        </m:r>
      </m:oMath>
      <w:r>
        <w:rPr>
          <w:rFonts w:hint="eastAsia"/>
        </w:rPr>
        <w:t xml:space="preserve">，贡献了大的正项；而</w:t>
      </w:r>
      <w:r>
        <w:t xml:space="preserve"> </w:t>
      </w:r>
      <m:oMath>
        <m:r>
          <m:t>D</m:t>
        </m:r>
        <m:d>
          <m:dPr>
            <m:begChr m:val="("/>
            <m:sepChr m:val=""/>
            <m:endChr m:val=")"/>
            <m:grow/>
          </m:dPr>
          <m:e>
            <m:r>
              <m:t>q</m:t>
            </m:r>
            <m:r>
              <m:rPr>
                <m:sty m:val="p"/>
              </m:rPr>
              <m:t>∥</m:t>
            </m:r>
            <m:r>
              <m:t>p</m:t>
            </m:r>
          </m:e>
        </m:d>
      </m:oMath>
      <w:r>
        <w:t xml:space="preserve"> </w:t>
      </w:r>
      <w:r>
        <w:rPr>
          <w:rFonts w:hint="eastAsia"/>
        </w:rPr>
        <w:t xml:space="preserve">则侧重于</w:t>
      </w:r>
      <w:r>
        <w:t xml:space="preserve"> </w:t>
      </w:r>
      <m:oMath>
        <m:r>
          <m:t>q</m:t>
        </m:r>
      </m:oMath>
      <w:r>
        <w:t xml:space="preserve"> </w:t>
      </w:r>
      <w:r>
        <w:rPr>
          <w:rFonts w:hint="eastAsia"/>
        </w:rPr>
        <w:t xml:space="preserve">的高值处</w:t>
      </w:r>
      <w:r>
        <w:t xml:space="preserve"> </w:t>
      </w:r>
      <m:oMath>
        <m:r>
          <m:t>p</m:t>
        </m:r>
      </m:oMath>
      <w:r>
        <w:t xml:space="preserve"> </w:t>
      </w:r>
      <w:r>
        <w:rPr>
          <w:rFonts w:hint="eastAsia"/>
        </w:rPr>
        <w:t xml:space="preserve">的差距。这种不对称性与极大似然估计中模型选择的方向对应：用</w:t>
      </w:r>
      <w:r>
        <w:t xml:space="preserve"> </w:t>
      </w:r>
      <m:oMath>
        <m:r>
          <m:t>D</m:t>
        </m:r>
        <m:d>
          <m:dPr>
            <m:begChr m:val="("/>
            <m:sepChr m:val=""/>
            <m:endChr m:val=")"/>
            <m:grow/>
          </m:dPr>
          <m:e>
            <m:sSub>
              <m:e>
                <m:r>
                  <m:t>p</m:t>
                </m:r>
              </m:e>
              <m:sub>
                <m:r>
                  <m:rPr>
                    <m:nor/>
                    <m:sty m:val="p"/>
                  </m:rPr>
                  <m:t>data</m:t>
                </m:r>
              </m:sub>
            </m:sSub>
            <m:r>
              <m:rPr>
                <m:sty m:val="p"/>
              </m:rPr>
              <m:t>∥</m:t>
            </m:r>
            <m:r>
              <m:t>q</m:t>
            </m:r>
          </m:e>
        </m:d>
      </m:oMath>
      <w:r>
        <w:t xml:space="preserve"> </w:t>
      </w:r>
      <w:r>
        <w:rPr>
          <w:rFonts w:hint="eastAsia"/>
        </w:rPr>
        <w:t xml:space="preserve">拟合要求</w:t>
      </w:r>
      <w:r>
        <w:t xml:space="preserve"> </w:t>
      </w:r>
      <m:oMath>
        <m:r>
          <m:t>q</m:t>
        </m:r>
      </m:oMath>
      <w:r>
        <w:t xml:space="preserve"> </w:t>
      </w:r>
      <w:r>
        <w:rPr>
          <w:rFonts w:hint="eastAsia"/>
        </w:rPr>
        <w:t xml:space="preserve">覆盖</w:t>
      </w:r>
      <w:r>
        <w:t xml:space="preserve"> </w:t>
      </w:r>
      <m:oMath>
        <m:sSub>
          <m:e>
            <m:r>
              <m:t>p</m:t>
            </m:r>
          </m:e>
          <m:sub>
            <m:r>
              <m:rPr>
                <m:nor/>
                <m:sty m:val="p"/>
              </m:rPr>
              <m:t>data</m:t>
            </m:r>
          </m:sub>
        </m:sSub>
      </m:oMath>
      <w:r>
        <w:t xml:space="preserve"> </w:t>
      </w:r>
      <w:r>
        <w:rPr>
          <w:rFonts w:hint="eastAsia"/>
        </w:rPr>
        <w:t xml:space="preserve">的所有模式，而反向</w:t>
      </w:r>
      <w:r>
        <w:t xml:space="preserve"> KL </w:t>
      </w:r>
      <w:r>
        <w:rPr>
          <w:rFonts w:hint="eastAsia"/>
        </w:rPr>
        <w:t xml:space="preserve">倾向于模式缺失。</w:t>
      </w:r>
    </w:p>
    <w:p>
      <w:pPr>
        <w:pStyle w:val="BodyText"/>
      </w:pPr>
      <w:r>
        <w:rPr>
          <w:b/>
          <w:bCs/>
        </w:rPr>
        <w:t xml:space="preserve">3.6</w:t>
      </w:r>
      <w:r>
        <w:t xml:space="preserve"> </w:t>
      </w:r>
      <w:r>
        <w:rPr>
          <w:rFonts w:hint="eastAsia"/>
        </w:rPr>
        <w:t xml:space="preserve">(证明题：数据处理不等式的完整证明)</w:t>
      </w:r>
      <w:r>
        <w:t xml:space="preserve"> </w:t>
      </w:r>
      <w:r>
        <w:rPr>
          <w:rFonts w:hint="eastAsia"/>
        </w:rPr>
        <w:t xml:space="preserve">设</w:t>
      </w:r>
      <w:r>
        <w:t xml:space="preserve"> </w:t>
      </w:r>
      <m:oMath>
        <m:r>
          <m:t>X</m:t>
        </m:r>
        <m:r>
          <m:rPr>
            <m:sty m:val="p"/>
          </m:rPr>
          <m:t>→</m:t>
        </m:r>
        <m:r>
          <m:t>Y</m:t>
        </m:r>
        <m:r>
          <m:rPr>
            <m:sty m:val="p"/>
          </m:rPr>
          <m:t>→</m:t>
        </m:r>
        <m:r>
          <m:t>Z</m:t>
        </m:r>
      </m:oMath>
      <w:r>
        <w:t xml:space="preserve"> </w:t>
      </w:r>
      <w:r>
        <w:rPr>
          <w:rFonts w:hint="eastAsia"/>
        </w:rPr>
        <w:t xml:space="preserve">构成马尔可夫链，证明</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。要求使用条件互信息的链式法则严格推导，并指出在什么条件下等号成立。</w:t>
      </w:r>
    </w:p>
    <w:p>
      <w:pPr>
        <w:pStyle w:val="BodyText"/>
      </w:pPr>
      <w:r>
        <w:rPr>
          <w:rFonts w:hint="eastAsia"/>
          <w:i/>
          <w:iCs/>
        </w:rPr>
        <w:t xml:space="preserve">提示</w:t>
      </w:r>
      <w:r>
        <w:rPr>
          <w:rFonts w:hint="eastAsia"/>
        </w:rPr>
        <w:t xml:space="preserve">：利用</w:t>
      </w:r>
      <w:r>
        <w:t xml:space="preserve"> </w:t>
      </w: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r>
              <m:rPr>
                <m:sty m:val="p"/>
              </m:rPr>
              <m:t>|</m:t>
            </m:r>
            <m:r>
              <m:t>Y</m:t>
            </m:r>
          </m:e>
        </m:d>
      </m:oMath>
      <w:r>
        <w:t xml:space="preserve"> </w:t>
      </w:r>
      <w:r>
        <w:rPr>
          <w:rFonts w:hint="eastAsia"/>
        </w:rPr>
        <w:t xml:space="preserve">与</w:t>
      </w:r>
      <w:r>
        <w:t xml:space="preserve"> </w:t>
      </w: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oMath>
      <w:r>
        <w:rPr>
          <w:rFonts w:hint="eastAsia"/>
        </w:rPr>
        <w:t xml:space="preserve">，结合马尔可夫性化简条件互信息。</w:t>
      </w:r>
    </w:p>
    <w:p>
      <w:pPr>
        <w:pStyle w:val="BodyText"/>
      </w:pPr>
      <w:r>
        <w:rPr>
          <w:rFonts w:hint="eastAsia"/>
          <w:i/>
          <w:iCs/>
        </w:rPr>
        <w:t xml:space="preserve">解答</w:t>
      </w:r>
      <w:r>
        <w:rPr>
          <w:rFonts w:hint="eastAsia"/>
        </w:rPr>
        <w:t xml:space="preserve">：</w:t>
      </w:r>
      <w:r>
        <w:t xml:space="preserve"> </w:t>
      </w:r>
      <w:r>
        <w:rPr>
          <w:rFonts w:hint="eastAsia"/>
        </w:rPr>
        <w:t xml:space="preserve">由互信息的对称形式和链式法则，有两种分解方式：</w:t>
      </w:r>
    </w:p>
    <w:p>
      <w:pPr>
        <w:pStyle w:val="BodyText"/>
      </w:pPr>
      <m:oMathPara>
        <m:oMathParaPr>
          <m:jc m:val="center"/>
        </m:oMathParaP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r>
                <m:rPr>
                  <m:sty m:val="p"/>
                </m:rPr>
                <m:t>|</m:t>
              </m:r>
              <m:r>
                <m:t>Y</m:t>
              </m:r>
            </m:e>
          </m:d>
          <m:r>
            <m:rPr>
              <m:sty m:val="p"/>
            </m:rPr>
            <m:t>,</m:t>
          </m:r>
        </m:oMath>
      </m:oMathPara>
    </w:p>
    <w:p>
      <w:pPr>
        <w:pStyle w:val="FirstParagraph"/>
      </w:pPr>
      <m:oMathPara>
        <m:oMathParaPr>
          <m:jc m:val="center"/>
        </m:oMathParaP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r>
            <m:rPr>
              <m:sty m:val="p"/>
            </m:rPr>
            <m:t>.</m:t>
          </m:r>
        </m:oMath>
      </m:oMathPara>
    </w:p>
    <w:p>
      <w:pPr>
        <w:pStyle w:val="FirstParagraph"/>
      </w:pPr>
      <w:r>
        <w:rPr>
          <w:rFonts w:hint="eastAsia"/>
        </w:rPr>
        <w:t xml:space="preserve">马尔可夫性</w:t>
      </w:r>
      <w:r>
        <w:t xml:space="preserve"> </w:t>
      </w:r>
      <m:oMath>
        <m:r>
          <m:t>X</m:t>
        </m:r>
        <m:r>
          <m:rPr>
            <m:sty m:val="p"/>
          </m:rPr>
          <m:t>→</m:t>
        </m:r>
        <m:r>
          <m:t>Y</m:t>
        </m:r>
        <m:r>
          <m:rPr>
            <m:sty m:val="p"/>
          </m:rPr>
          <m:t>→</m:t>
        </m:r>
        <m:r>
          <m:t>Z</m:t>
        </m:r>
      </m:oMath>
      <w:r>
        <w:t xml:space="preserve"> </w:t>
      </w:r>
      <w:r>
        <w:rPr>
          <w:rFonts w:hint="eastAsia"/>
        </w:rPr>
        <w:t xml:space="preserve">意味着给定</w:t>
      </w:r>
      <w:r>
        <w:t xml:space="preserve"> </w:t>
      </w:r>
      <m:oMath>
        <m:r>
          <m:t>Y</m:t>
        </m:r>
      </m:oMath>
      <w:r>
        <w:t xml:space="preserve"> </w:t>
      </w:r>
      <w:r>
        <w:rPr>
          <w:rFonts w:hint="eastAsia"/>
        </w:rPr>
        <w:t xml:space="preserve">后，</w:t>
      </w:r>
      <m:oMath>
        <m:r>
          <m:t>X</m:t>
        </m:r>
      </m:oMath>
      <w:r>
        <w:t xml:space="preserve"> </w:t>
      </w:r>
      <w:r>
        <w:rPr>
          <w:rFonts w:hint="eastAsia"/>
        </w:rPr>
        <w:t xml:space="preserve">与</w:t>
      </w:r>
      <w:r>
        <w:t xml:space="preserve"> </w:t>
      </w:r>
      <m:oMath>
        <m:r>
          <m:t>Z</m:t>
        </m:r>
      </m:oMath>
      <w:r>
        <w:t xml:space="preserve"> </w:t>
      </w:r>
      <w:r>
        <w:rPr>
          <w:rFonts w:hint="eastAsia"/>
        </w:rPr>
        <w:t xml:space="preserve">条件独立，即</w:t>
      </w:r>
      <w:r>
        <w:t xml:space="preserve"> </w:t>
      </w:r>
      <m:oMath>
        <m:r>
          <m:t>p</m:t>
        </m:r>
        <m:d>
          <m:dPr>
            <m:begChr m:val="("/>
            <m:sepChr m:val=""/>
            <m:endChr m:val=")"/>
            <m:grow/>
          </m:dPr>
          <m:e>
            <m:r>
              <m:t>x</m:t>
            </m:r>
            <m:r>
              <m:rPr>
                <m:sty m:val="p"/>
              </m:rPr>
              <m:t>,</m:t>
            </m:r>
            <m:r>
              <m:t>z</m:t>
            </m:r>
            <m:r>
              <m:rPr>
                <m:sty m:val="p"/>
              </m:rPr>
              <m:t>|</m:t>
            </m:r>
            <m:r>
              <m:t>y</m:t>
            </m:r>
          </m:e>
        </m:d>
        <m:r>
          <m:rPr>
            <m:sty m:val="p"/>
          </m:rPr>
          <m:t>=</m:t>
        </m:r>
        <m:r>
          <m:t>p</m:t>
        </m:r>
        <m:d>
          <m:dPr>
            <m:begChr m:val="("/>
            <m:sepChr m:val=""/>
            <m:endChr m:val=")"/>
            <m:grow/>
          </m:dPr>
          <m:e>
            <m:r>
              <m:t>x</m:t>
            </m:r>
            <m:r>
              <m:rPr>
                <m:sty m:val="p"/>
              </m:rPr>
              <m:t>|</m:t>
            </m:r>
            <m:r>
              <m:t>y</m:t>
            </m:r>
          </m:e>
        </m:d>
        <m:r>
          <m:t>p</m:t>
        </m:r>
        <m:d>
          <m:dPr>
            <m:begChr m:val="("/>
            <m:sepChr m:val=""/>
            <m:endChr m:val=")"/>
            <m:grow/>
          </m:dPr>
          <m:e>
            <m:r>
              <m:t>z</m:t>
            </m:r>
            <m:r>
              <m:rPr>
                <m:sty m:val="p"/>
              </m:rPr>
              <m:t>|</m:t>
            </m:r>
            <m:r>
              <m:t>y</m:t>
            </m:r>
          </m:e>
        </m:d>
      </m:oMath>
      <w:r>
        <w:rPr>
          <w:rFonts w:hint="eastAsia"/>
        </w:rPr>
        <w:t xml:space="preserve">，从而条件互信息</w:t>
      </w:r>
      <w:r>
        <w:t xml:space="preserve"> </w:t>
      </w:r>
      <m:oMath>
        <m:r>
          <m:t>I</m:t>
        </m:r>
        <m:d>
          <m:dPr>
            <m:begChr m:val="("/>
            <m:sepChr m:val=""/>
            <m:endChr m:val=")"/>
            <m:grow/>
          </m:dPr>
          <m:e>
            <m:r>
              <m:t>X</m:t>
            </m:r>
            <m:r>
              <m:rPr>
                <m:sty m:val="p"/>
              </m:rPr>
              <m:t>;</m:t>
            </m:r>
            <m:r>
              <m:t>Z</m:t>
            </m:r>
            <m:r>
              <m:rPr>
                <m:sty m:val="p"/>
              </m:rPr>
              <m:t>|</m:t>
            </m:r>
            <m:r>
              <m:t>Y</m:t>
            </m:r>
          </m:e>
        </m:d>
        <m:r>
          <m:rPr>
            <m:sty m:val="p"/>
          </m:rPr>
          <m:t>=</m:t>
        </m:r>
        <m:r>
          <m:t>0</m:t>
        </m:r>
      </m:oMath>
      <w:r>
        <w:rPr>
          <w:rFonts w:hint="eastAsia"/>
        </w:rPr>
        <w:t xml:space="preserve">。代入第一式得</w:t>
      </w:r>
      <w:r>
        <w:t xml:space="preserve"> </w:t>
      </w:r>
      <m:oMath>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。将其代入第二式：</w:t>
      </w:r>
    </w:p>
    <w:p>
      <w:pPr>
        <w:pStyle w:val="BodyText"/>
      </w:pPr>
      <m:oMathPara>
        <m:oMathParaPr>
          <m:jc m:val="center"/>
        </m:oMathParaPr>
        <m:oMath>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r>
                <m:rPr>
                  <m:sty m:val="p"/>
                </m:rPr>
                <m:t>|</m:t>
              </m:r>
              <m:r>
                <m:t>Z</m:t>
              </m:r>
            </m:e>
          </m:d>
          <m:r>
            <m:rPr>
              <m:sty m:val="p"/>
            </m:rPr>
            <m:t>.</m:t>
          </m:r>
        </m:oMath>
      </m:oMathPara>
    </w:p>
    <w:p>
      <w:pPr>
        <w:pStyle w:val="FirstParagraph"/>
      </w:pPr>
      <w:r>
        <w:rPr>
          <w:rFonts w:hint="eastAsia"/>
        </w:rPr>
        <w:t xml:space="preserve">由于互信息</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（非负性，见</w:t>
      </w:r>
      <w:r>
        <w:t xml:space="preserve"> 3.1 </w:t>
      </w:r>
      <w:r>
        <w:rPr>
          <w:rFonts w:hint="eastAsia"/>
        </w:rPr>
        <w:t xml:space="preserve">节</w:t>
      </w:r>
      <w:r>
        <w:t xml:space="preserve"> Gibbs </w:t>
      </w:r>
      <w:r>
        <w:rPr>
          <w:rFonts w:hint="eastAsia"/>
        </w:rPr>
        <w:t xml:space="preserve">不等式推论），立刻有</w:t>
      </w:r>
    </w:p>
    <w:p>
      <w:pPr>
        <w:pStyle w:val="BodyText"/>
      </w:pPr>
      <m:oMathPara>
        <m:oMathParaPr>
          <m:jc m:val="center"/>
        </m:oMathParaP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等号成立当且仅当</w:t>
      </w:r>
      <w:r>
        <w:t xml:space="preserve"> </w:t>
      </w:r>
      <m:oMath>
        <m:r>
          <m:t>I</m:t>
        </m:r>
        <m:d>
          <m:dPr>
            <m:begChr m:val="("/>
            <m:sepChr m:val=""/>
            <m:endChr m:val=")"/>
            <m:grow/>
          </m:dPr>
          <m:e>
            <m:r>
              <m:t>X</m:t>
            </m:r>
            <m:r>
              <m:rPr>
                <m:sty m:val="p"/>
              </m:rPr>
              <m:t>;</m:t>
            </m:r>
            <m:r>
              <m:t>Y</m:t>
            </m:r>
            <m:r>
              <m:rPr>
                <m:sty m:val="p"/>
              </m:rPr>
              <m:t>|</m:t>
            </m:r>
            <m:r>
              <m:t>Z</m:t>
            </m:r>
          </m:e>
        </m:d>
        <m:r>
          <m:rPr>
            <m:sty m:val="p"/>
          </m:rPr>
          <m:t>=</m:t>
        </m:r>
        <m:r>
          <m:t>0</m:t>
        </m:r>
      </m:oMath>
      <w:r>
        <w:rPr>
          <w:rFonts w:hint="eastAsia"/>
        </w:rPr>
        <w:t xml:space="preserve">，这意味着给定</w:t>
      </w:r>
      <w:r>
        <w:t xml:space="preserve"> </w:t>
      </w:r>
      <m:oMath>
        <m:r>
          <m:t>Z</m:t>
        </m:r>
      </m:oMath>
      <w:r>
        <w:t xml:space="preserve"> </w:t>
      </w:r>
      <w:r>
        <w:rPr>
          <w:rFonts w:hint="eastAsia"/>
        </w:rPr>
        <w:t xml:space="preserve">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条件独立，即</w:t>
      </w:r>
      <w:r>
        <w:t xml:space="preserve"> </w:t>
      </w:r>
      <m:oMath>
        <m:r>
          <m:t>Z</m:t>
        </m:r>
      </m:oMath>
      <w:r>
        <w:t xml:space="preserve"> </w:t>
      </w:r>
      <w:r>
        <w:rPr>
          <w:rFonts w:hint="eastAsia"/>
        </w:rPr>
        <w:t xml:space="preserve">保留了</w:t>
      </w:r>
      <w:r>
        <w:t xml:space="preserve"> </w:t>
      </w:r>
      <m:oMath>
        <m:r>
          <m:t>Y</m:t>
        </m:r>
      </m:oMath>
      <w:r>
        <w:t xml:space="preserve"> </w:t>
      </w:r>
      <w:r>
        <w:rPr>
          <w:rFonts w:hint="eastAsia"/>
        </w:rPr>
        <w:t xml:space="preserve">中关于</w:t>
      </w:r>
      <w:r>
        <w:t xml:space="preserve"> </w:t>
      </w:r>
      <m:oMath>
        <m:r>
          <m:t>X</m:t>
        </m:r>
      </m:oMath>
      <w:r>
        <w:t xml:space="preserve"> </w:t>
      </w:r>
      <w:r>
        <w:rPr>
          <w:rFonts w:hint="eastAsia"/>
        </w:rPr>
        <w:t xml:space="preserve">的全部信息，</w:t>
      </w:r>
      <m:oMath>
        <m:r>
          <m:t>Z</m:t>
        </m:r>
      </m:oMath>
      <w:r>
        <w:t xml:space="preserve"> </w:t>
      </w:r>
      <w:r>
        <w:rPr>
          <w:rFonts w:hint="eastAsia"/>
        </w:rPr>
        <w:t xml:space="preserve">是</w:t>
      </w:r>
      <w:r>
        <w:t xml:space="preserve"> </w:t>
      </w:r>
      <m:oMath>
        <m:r>
          <m:t>Y</m:t>
        </m:r>
      </m:oMath>
      <w:r>
        <w:t xml:space="preserve"> </w:t>
      </w:r>
      <w:r>
        <w:rPr>
          <w:rFonts w:hint="eastAsia"/>
        </w:rPr>
        <w:t xml:space="preserve">对</w:t>
      </w:r>
      <w:r>
        <w:t xml:space="preserve"> </w:t>
      </w:r>
      <m:oMath>
        <m:r>
          <m:t>X</m:t>
        </m:r>
      </m:oMath>
      <w:r>
        <w:t xml:space="preserve"> </w:t>
      </w:r>
      <w:r>
        <w:rPr>
          <w:rFonts w:hint="eastAsia"/>
        </w:rPr>
        <w:t xml:space="preserve">的充分统计量。在确定性处理下，若</w:t>
      </w:r>
      <w:r>
        <w:t xml:space="preserve"> </w:t>
      </w:r>
      <m:oMath>
        <m:r>
          <m:t>Z</m:t>
        </m:r>
      </m:oMath>
      <w:r>
        <w:t xml:space="preserve"> </w:t>
      </w:r>
      <w:r>
        <w:rPr>
          <w:rFonts w:hint="eastAsia"/>
        </w:rPr>
        <w:t xml:space="preserve">是</w:t>
      </w:r>
      <w:r>
        <w:t xml:space="preserve"> </w:t>
      </w:r>
      <m:oMath>
        <m:r>
          <m:t>Y</m:t>
        </m:r>
      </m:oMath>
      <w:r>
        <w:t xml:space="preserve"> </w:t>
      </w:r>
      <w:r>
        <w:rPr>
          <w:rFonts w:hint="eastAsia"/>
        </w:rPr>
        <w:t xml:space="preserve">的可逆函数，则等号成立。</w:t>
      </w:r>
      <w:r>
        <w:t xml:space="preserve"> </w:t>
      </w:r>
      <w:r>
        <w:rPr>
          <w:rFonts w:hint="eastAsia"/>
        </w:rPr>
        <w:t xml:space="preserve">这种证明充分展示了条件互信息与链式法则的威力，是倒推信道容量逆定理和级联信道分析的基本技术。</w:t>
      </w:r>
    </w:p>
    <w:p>
      <w:pPr>
        <w:pStyle w:val="BodyText"/>
      </w:pPr>
      <w:r>
        <w:rPr>
          <w:rFonts w:hint="eastAsia"/>
          <w:b/>
          <w:bCs/>
        </w:rPr>
        <w:t xml:space="preserve">小结</w:t>
      </w:r>
      <w:r>
        <w:t xml:space="preserve"> </w:t>
      </w:r>
      <w:r>
        <w:rPr>
          <w:rFonts w:hint="eastAsia"/>
        </w:rPr>
        <w:t xml:space="preserve">本章建立了两个最根本的信息论距离测度——互信息</w:t>
      </w:r>
      <w:r>
        <w:t xml:space="preserve"> </w:t>
      </w:r>
      <m:oMath>
        <m:r>
          <m:t>I</m:t>
        </m:r>
        <m:d>
          <m:dPr>
            <m:begChr m:val="("/>
            <m:sepChr m:val=""/>
            <m:endChr m:val=")"/>
            <m:grow/>
          </m:dPr>
          <m:e>
            <m:r>
              <m:t>X</m:t>
            </m:r>
            <m:r>
              <m:rPr>
                <m:sty m:val="p"/>
              </m:rPr>
              <m:t>;</m:t>
            </m:r>
            <m:r>
              <m:t>Y</m:t>
            </m:r>
          </m:e>
        </m:d>
      </m:oMath>
      <w:r>
        <w:t xml:space="preserve"> </w:t>
      </w:r>
      <w:r>
        <w:rPr>
          <w:rFonts w:hint="eastAsia"/>
        </w:rPr>
        <w:t xml:space="preserve">与</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rPr>
          <w:rFonts w:hint="eastAsia"/>
        </w:rPr>
        <w:t xml:space="preserve">，并证明了它们非负的基本性质。互信息刻画了随机变量之间的共享信息，等于联合分布与边缘乘积的</w:t>
      </w:r>
      <w:r>
        <w:t xml:space="preserve"> KL </w:t>
      </w:r>
      <w:r>
        <w:rPr>
          <w:rFonts w:hint="eastAsia"/>
        </w:rPr>
        <w:t xml:space="preserve">散度；KL</w:t>
      </w:r>
      <w:r>
        <w:t xml:space="preserve"> </w:t>
      </w:r>
      <w:r>
        <w:rPr>
          <w:rFonts w:hint="eastAsia"/>
        </w:rPr>
        <w:t xml:space="preserve">散度度量了两个概率分布之间的“额外编码代价”，交叉熵的分解</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直接给出了机器学习损失函数的信息论语义。两个核心不等式——DPI</w:t>
      </w:r>
      <w:r>
        <w:t xml:space="preserve"> </w:t>
      </w:r>
      <w:r>
        <w:rPr>
          <w:rFonts w:hint="eastAsia"/>
        </w:rPr>
        <w:t xml:space="preserve">和</w:t>
      </w:r>
      <w:r>
        <w:t xml:space="preserve"> Fano </w:t>
      </w:r>
      <w:r>
        <w:rPr>
          <w:rFonts w:hint="eastAsia"/>
        </w:rPr>
        <w:t xml:space="preserve">不等式——则是信息处理方法不可创造信息、以及从有限互信息推断必然有估计错误的下界工具。DPI</w:t>
      </w:r>
      <w:r>
        <w:t xml:space="preserve"> </w:t>
      </w:r>
      <w:r>
        <w:rPr>
          <w:rFonts w:hint="eastAsia"/>
        </w:rPr>
        <w:t xml:space="preserve">揭示了信息处理的“单向下行”本质（</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r>
        <w:rPr>
          <w:rFonts w:hint="eastAsia"/>
        </w:rPr>
        <w:t xml:space="preserve">），奠定了信息瓶颈和逆定理的理论基石；Fano</w:t>
      </w:r>
      <w:r>
        <w:t xml:space="preserve"> </w:t>
      </w:r>
      <w:r>
        <w:rPr>
          <w:rFonts w:hint="eastAsia"/>
        </w:rPr>
        <w:t xml:space="preserve">不等式从条件熵出发，把错误概率与条件熵联系起来，进而与互信息挂钩，是推导所有可靠通信容量上界和统计估计下界的“万能钥匙”。这四件工具将贯穿全书，为信源压缩、信道编码、率失真理论和统计学习的信息下界提供统一的数学语言。</w:t>
      </w:r>
    </w:p>
    <w:p>
      <w:pPr>
        <w:pStyle w:val="BodyText"/>
      </w:pPr>
      <w:r>
        <w:rPr>
          <w:rFonts w:hint="eastAsia"/>
          <w:b/>
          <w:bCs/>
        </w:rPr>
        <w:t xml:space="preserve">延伸阅读</w:t>
      </w:r>
      <w:r>
        <w:t xml:space="preserve"> </w:t>
      </w:r>
      <w:r>
        <w:t xml:space="preserve">- Cover, T. M. &amp; Thomas, J. A. (2006).</w:t>
      </w:r>
      <w:r>
        <w:t xml:space="preserve"> </w:t>
      </w:r>
      <w:r>
        <w:rPr>
          <w:i/>
          <w:iCs/>
        </w:rPr>
        <w:t xml:space="preserve">Elements of Information Theory</w:t>
      </w:r>
      <w:r>
        <w:t xml:space="preserve">. </w:t>
      </w:r>
      <w:r>
        <w:rPr>
          <w:rFonts w:hint="eastAsia"/>
        </w:rPr>
        <w:t xml:space="preserve">第</w:t>
      </w:r>
      <w:r>
        <w:t xml:space="preserve"> 2 </w:t>
      </w:r>
      <w:r>
        <w:rPr>
          <w:rFonts w:hint="eastAsia"/>
        </w:rPr>
        <w:t xml:space="preserve">章详细讨论了熵、互信息、KL</w:t>
      </w:r>
      <w:r>
        <w:t xml:space="preserve"> </w:t>
      </w:r>
      <w:r>
        <w:rPr>
          <w:rFonts w:hint="eastAsia"/>
        </w:rPr>
        <w:t xml:space="preserve">散度的定义与基本不等式，以及</w:t>
      </w:r>
      <w:r>
        <w:t xml:space="preserve"> Fano </w:t>
      </w:r>
      <w:r>
        <w:rPr>
          <w:rFonts w:hint="eastAsia"/>
        </w:rPr>
        <w:t xml:space="preserve">不等式和数据处理不等式。</w:t>
      </w:r>
      <w:r>
        <w:t xml:space="preserve"> </w:t>
      </w:r>
      <w:r>
        <w:t xml:space="preserve">- MacKay, D. J. C. (2003).</w:t>
      </w:r>
      <w:r>
        <w:t xml:space="preserve"> </w:t>
      </w:r>
      <w:r>
        <w:rPr>
          <w:i/>
          <w:iCs/>
        </w:rPr>
        <w:t xml:space="preserve">Information Theory, Inference, and Learning Algorithms</w:t>
      </w:r>
      <w:r>
        <w:t xml:space="preserve">. </w:t>
      </w:r>
      <w:r>
        <w:rPr>
          <w:rFonts w:hint="eastAsia"/>
        </w:rPr>
        <w:t xml:space="preserve">第</w:t>
      </w:r>
      <w:r>
        <w:t xml:space="preserve"> 2 </w:t>
      </w:r>
      <w:r>
        <w:rPr>
          <w:rFonts w:hint="eastAsia"/>
        </w:rPr>
        <w:t xml:space="preserve">章和第</w:t>
      </w:r>
      <w:r>
        <w:t xml:space="preserve"> 8 </w:t>
      </w:r>
      <w:r>
        <w:rPr>
          <w:rFonts w:hint="eastAsia"/>
        </w:rPr>
        <w:t xml:space="preserve">章分别从概率推理和信道容量的角度展示了互信息与</w:t>
      </w:r>
      <w:r>
        <w:t xml:space="preserve"> KL </w:t>
      </w:r>
      <w:r>
        <w:rPr>
          <w:rFonts w:hint="eastAsia"/>
        </w:rPr>
        <w:t xml:space="preserve">散度的应用，包含丰富的算例和几何直觉。</w:t>
      </w:r>
      <w:r>
        <w:t xml:space="preserve"> </w:t>
      </w:r>
      <w:r>
        <w:t xml:space="preserve">- Gallager, R. G. (1968).</w:t>
      </w:r>
      <w:r>
        <w:t xml:space="preserve"> </w:t>
      </w:r>
      <w:r>
        <w:rPr>
          <w:i/>
          <w:iCs/>
        </w:rPr>
        <w:t xml:space="preserve">Information Theory and Reliable Communication</w:t>
      </w:r>
      <w:r>
        <w:t xml:space="preserve">. </w:t>
      </w:r>
      <w:r>
        <w:rPr>
          <w:rFonts w:hint="eastAsia"/>
        </w:rPr>
        <w:t xml:space="preserve">该经典教材对</w:t>
      </w:r>
      <w:r>
        <w:t xml:space="preserve"> Fano </w:t>
      </w:r>
      <w:r>
        <w:rPr>
          <w:rFonts w:hint="eastAsia"/>
        </w:rPr>
        <w:t xml:space="preserve">不等式和数据处理不等式在编码逆定理中的运用给出了严谨且系统的处理。</w:t>
      </w:r>
      <w:r>
        <w:t xml:space="preserve"> </w:t>
      </w:r>
      <w:r>
        <w:t xml:space="preserve">- Yeung, R. W. (2008).</w:t>
      </w:r>
      <w:r>
        <w:t xml:space="preserve"> </w:t>
      </w:r>
      <w:r>
        <w:rPr>
          <w:i/>
          <w:iCs/>
        </w:rPr>
        <w:t xml:space="preserve">Information Theory and Network Coding</w:t>
      </w:r>
      <w:r>
        <w:t xml:space="preserve">. </w:t>
      </w:r>
      <w:r>
        <w:rPr>
          <w:rFonts w:hint="eastAsia"/>
        </w:rPr>
        <w:t xml:space="preserve">提供了条件互信息和</w:t>
      </w:r>
      <w:r>
        <w:t xml:space="preserve"> DPI </w:t>
      </w:r>
      <w:r>
        <w:rPr>
          <w:rFonts w:hint="eastAsia"/>
        </w:rPr>
        <w:t xml:space="preserve">在多用户网络中的推广，是对单用户结果的自然延伸。</w:t>
      </w:r>
    </w:p>
    <w:bookmarkEnd w:id="72"/>
    <w:bookmarkEnd w:id="73"/>
    <w:bookmarkStart w:id="79" w:name="渐近均分性aep与典型序列"/>
    <w:p>
      <w:pPr>
        <w:pStyle w:val="Heading2"/>
      </w:pPr>
      <w:r>
        <w:t xml:space="preserve">4 </w:t>
      </w:r>
      <w:r>
        <w:rPr>
          <w:rFonts w:hint="eastAsia"/>
        </w:rPr>
        <w:t xml:space="preserve">渐近均分性（AEP）与典型序列</w:t>
      </w:r>
      <w:r>
        <w:t xml:space="preserve"> ★</w:t>
      </w:r>
    </w:p>
    <w:bookmarkStart w:id="74" w:name="渐近均分性定理"/>
    <w:p>
      <w:pPr>
        <w:pStyle w:val="Heading3"/>
      </w:pPr>
      <w:r>
        <w:t xml:space="preserve">4.1 </w:t>
      </w:r>
      <w:r>
        <w:rPr>
          <w:rFonts w:hint="eastAsia"/>
        </w:rPr>
        <w:t xml:space="preserve">渐近均分性定理</w:t>
      </w:r>
      <w:r>
        <w:t xml:space="preserve"> ★</w:t>
      </w:r>
    </w:p>
    <w:p>
      <w:pPr>
        <w:pStyle w:val="FirstParagraph"/>
      </w:pPr>
      <w:hyperlink w:anchor="前置依赖">
        <w:r>
          <w:rPr>
            <w:rStyle w:val="Hyperlink"/>
            <w:rFonts w:hint="eastAsia"/>
          </w:rPr>
          <w:t xml:space="preserve">前置依赖</w:t>
        </w:r>
      </w:hyperlink>
      <w:r>
        <w:t xml:space="preserve"> </w:t>
      </w:r>
      <w:r>
        <w:rPr>
          <w:rFonts w:hint="eastAsia"/>
        </w:rPr>
        <w:t xml:space="preserve">本节需用《博弈论数学基础》第12章的大数定律（弱/强大数定律）与期望运算，直接用不重证；并调用第2章建立的熵定义、条件熵及链式法则。第3章互信息与KL散度的非负性（Gibbs不等式）已建好，此处仅使用其结果。</w:t>
      </w:r>
    </w:p>
    <w:p>
      <w:pPr>
        <w:pStyle w:val="BodyText"/>
      </w:pPr>
      <w:r>
        <w:rPr>
          <w:rFonts w:hint="eastAsia"/>
        </w:rPr>
        <w:t xml:space="preserve">[动机]</w:t>
      </w:r>
      <w:r>
        <w:t xml:space="preserve"> </w:t>
      </w:r>
      <w:r>
        <w:rPr>
          <w:rFonts w:hint="eastAsia"/>
        </w:rPr>
        <w:t xml:space="preserve">到这一步，读者已经掌握了熵作为单次观测“平均惊讶程度”的度量。然而，若真正要压缩一个由信源产生的长序列，单看</w:t>
      </w:r>
      <w:r>
        <w:t xml:space="preserve"> </w:t>
      </w:r>
      <m:oMath>
        <m:r>
          <m:t>H</m:t>
        </m:r>
        <m:d>
          <m:dPr>
            <m:begChr m:val="("/>
            <m:sepChr m:val=""/>
            <m:endChr m:val=")"/>
            <m:grow/>
          </m:dPr>
          <m:e>
            <m:r>
              <m:t>X</m:t>
            </m:r>
          </m:e>
        </m:d>
      </m:oMath>
      <w:r>
        <w:t xml:space="preserve"> </w:t>
      </w:r>
      <w:r>
        <w:rPr>
          <w:rFonts w:hint="eastAsia"/>
        </w:rPr>
        <w:t xml:space="preserve">这个数字是不够的——我们必须回答：长度为</w:t>
      </w:r>
      <w:r>
        <w:t xml:space="preserve"> </w:t>
      </w:r>
      <m:oMath>
        <m:r>
          <m:t>n</m:t>
        </m:r>
      </m:oMath>
      <w:r>
        <w:t xml:space="preserve"> </w:t>
      </w:r>
      <w:r>
        <w:rPr>
          <w:rFonts w:hint="eastAsia"/>
        </w:rPr>
        <w:t xml:space="preserve">的序列</w:t>
      </w:r>
      <w:r>
        <w:t xml:space="preserve"> </w:t>
      </w:r>
      <w:r>
        <w:rPr>
          <w:rFonts w:hint="eastAsia"/>
          <w:b/>
          <w:bCs/>
        </w:rPr>
        <w:t xml:space="preserve">实际长什么样</w:t>
      </w:r>
      <w:r>
        <w:rPr>
          <w:rFonts w:hint="eastAsia"/>
        </w:rPr>
        <w:t xml:space="preserve">？它们是否“均匀”分布在可能的值域里？如果是，那有多少个是“真正会出现”的？渐近均分性（Asymptotic</w:t>
      </w:r>
      <w:r>
        <w:t xml:space="preserve"> Equipartition </w:t>
      </w:r>
      <w:r>
        <w:rPr>
          <w:rFonts w:hint="eastAsia"/>
        </w:rPr>
        <w:t xml:space="preserve">Property，AEP）正是回答这一问题的基本定理——它相当于信息论中的大数定律，把熵从一个“数”变成了序列空间的“几何”，是香农信源编码定理（详见第5章）的直接基础。</w:t>
      </w:r>
    </w:p>
    <w:p>
      <w:pPr>
        <w:pStyle w:val="BodyText"/>
      </w:pPr>
      <w:r>
        <w:rPr>
          <w:rFonts w:hint="eastAsia"/>
        </w:rPr>
        <w:t xml:space="preserve">[直觉]</w:t>
      </w:r>
      <w:r>
        <w:t xml:space="preserve"> </w:t>
      </w:r>
      <w:r>
        <w:rPr>
          <w:rFonts w:hint="eastAsia"/>
        </w:rPr>
        <w:t xml:space="preserve">考虑</w:t>
      </w:r>
      <w:r>
        <w:t xml:space="preserve"> </w:t>
      </w:r>
      <m:oMath>
        <m:r>
          <m:t>n</m:t>
        </m:r>
      </m:oMath>
      <w:r>
        <w:t xml:space="preserve"> </w:t>
      </w:r>
      <w:r>
        <w:rPr>
          <w:rFonts w:hint="eastAsia"/>
        </w:rPr>
        <w:t xml:space="preserve">次独立抛一枚正面概率为</w:t>
      </w:r>
      <w:r>
        <w:t xml:space="preserve"> </w:t>
      </w:r>
      <m:oMath>
        <m:r>
          <m:t>p</m:t>
        </m:r>
        <m:r>
          <m:rPr>
            <m:sty m:val="p"/>
          </m:rPr>
          <m:t>=</m:t>
        </m:r>
        <m:r>
          <m:t>0.2</m:t>
        </m:r>
      </m:oMath>
      <w:r>
        <w:t xml:space="preserve"> </w:t>
      </w:r>
      <w:r>
        <w:rPr>
          <w:rFonts w:hint="eastAsia"/>
        </w:rPr>
        <w:t xml:space="preserve">的偏置硬币，得到一串二元序列</w:t>
      </w:r>
      <w:r>
        <w:t xml:space="preserve"> </w:t>
      </w:r>
      <m:oMath>
        <m:sSub>
          <m:e>
            <m:r>
              <m:t>x</m:t>
            </m:r>
          </m:e>
          <m:sub>
            <m:r>
              <m:t>1</m:t>
            </m:r>
          </m:sub>
        </m:sSub>
        <m:r>
          <m:rPr>
            <m:sty m:val="p"/>
          </m:rPr>
          <m:t>…</m:t>
        </m:r>
        <m:sSub>
          <m:e>
            <m:r>
              <m:t>x</m:t>
            </m:r>
          </m:e>
          <m:sub>
            <m:r>
              <m:t>n</m:t>
            </m:r>
          </m:sub>
        </m:sSub>
      </m:oMath>
      <w:r>
        <w:rPr>
          <w:rFonts w:hint="eastAsia"/>
        </w:rPr>
        <w:t xml:space="preserve">。样本空间中有</w:t>
      </w:r>
      <w:r>
        <w:t xml:space="preserve"> </w:t>
      </w:r>
      <m:oMath>
        <m:sSup>
          <m:e>
            <m:r>
              <m:t>2</m:t>
            </m:r>
          </m:e>
          <m:sup>
            <m:r>
              <m:t>n</m:t>
            </m:r>
          </m:sup>
        </m:sSup>
      </m:oMath>
      <w:r>
        <w:t xml:space="preserve"> </w:t>
      </w:r>
      <w:r>
        <w:rPr>
          <w:rFonts w:hint="eastAsia"/>
        </w:rPr>
        <w:t xml:space="preserve">个可能的序列，但并非每个序列都等可能出现——出现大量“1”的序列概率极低。事实上，当</w:t>
      </w:r>
      <w:r>
        <w:t xml:space="preserve"> </w:t>
      </w:r>
      <m:oMath>
        <m:r>
          <m:t>n</m:t>
        </m:r>
      </m:oMath>
      <w:r>
        <w:t xml:space="preserve"> </w:t>
      </w:r>
      <w:r>
        <w:rPr>
          <w:rFonts w:hint="eastAsia"/>
        </w:rPr>
        <w:t xml:space="preserve">很大时，几乎所有概率质量都集中在那些</w:t>
      </w:r>
      <w:r>
        <w:t xml:space="preserve"> </w:t>
      </w:r>
      <w:r>
        <w:rPr>
          <w:rFonts w:hint="eastAsia"/>
          <w:b/>
          <w:bCs/>
        </w:rPr>
        <w:t xml:space="preserve">正面出现次数约</w:t>
      </w:r>
      <w:r>
        <w:rPr>
          <w:b/>
          <w:bCs/>
        </w:rPr>
        <w:t xml:space="preserve"> </w:t>
      </w:r>
      <m:oMath>
        <m:r>
          <m:t>0.2</m:t>
        </m:r>
        <m:r>
          <m:t>n</m:t>
        </m:r>
      </m:oMath>
      <w:r>
        <w:rPr>
          <w:b/>
          <w:bCs/>
        </w:rPr>
        <w:t xml:space="preserve"> </w:t>
      </w:r>
      <w:r>
        <w:rPr>
          <w:rFonts w:hint="eastAsia"/>
          <w:b/>
          <w:bCs/>
        </w:rPr>
        <w:t xml:space="preserve">次</w:t>
      </w:r>
      <w:r>
        <w:t xml:space="preserve"> </w:t>
      </w:r>
      <w:r>
        <w:rPr>
          <w:rFonts w:hint="eastAsia"/>
        </w:rPr>
        <w:t xml:space="preserve">的序列上。这样的序列大约有多少个？由组合近似</w:t>
      </w:r>
      <w:r>
        <w:t xml:space="preserve"> </w:t>
      </w:r>
      <m:oMath>
        <m:d>
          <m:dPr>
            <m:begChr m:val="("/>
            <m:sepChr m:val=""/>
            <m:endChr m:val=")"/>
            <m:grow/>
          </m:dPr>
          <m:e>
            <m:f>
              <m:fPr>
                <m:type m:val="noBar"/>
              </m:fPr>
              <m:num>
                <m:r>
                  <m:t>n</m:t>
                </m:r>
              </m:num>
              <m:den>
                <m:r>
                  <m:t>0.2</m:t>
                </m:r>
                <m:r>
                  <m:t>n</m:t>
                </m:r>
              </m:den>
            </m:f>
          </m:e>
        </m:d>
        <m:r>
          <m:rPr>
            <m:sty m:val="p"/>
          </m:rPr>
          <m:t>≈</m:t>
        </m:r>
        <m:sSup>
          <m:e>
            <m:r>
              <m:t>2</m:t>
            </m:r>
          </m:e>
          <m:sup>
            <m:r>
              <m:t>n</m:t>
            </m:r>
            <m:sSub>
              <m:e>
                <m:r>
                  <m:t>H</m:t>
                </m:r>
              </m:e>
              <m:sub>
                <m:r>
                  <m:t>2</m:t>
                </m:r>
              </m:sub>
            </m:sSub>
            <m:d>
              <m:dPr>
                <m:begChr m:val="("/>
                <m:sepChr m:val=""/>
                <m:endChr m:val=")"/>
                <m:grow/>
              </m:dPr>
              <m:e>
                <m:r>
                  <m:t>0.2</m:t>
                </m:r>
              </m:e>
            </m:d>
          </m:sup>
        </m:sSup>
      </m:oMath>
      <w:r>
        <w:rPr>
          <w:rFonts w:hint="eastAsia"/>
        </w:rPr>
        <w:t xml:space="preserve">，其中</w:t>
      </w:r>
      <w:r>
        <w:t xml:space="preserve"> </w:t>
      </w:r>
      <m:oMath>
        <m:sSub>
          <m:e>
            <m:r>
              <m:t>H</m:t>
            </m:r>
          </m:e>
          <m:sub>
            <m:r>
              <m:t>2</m:t>
            </m:r>
          </m:sub>
        </m:sSub>
        <m:d>
          <m:dPr>
            <m:begChr m:val="("/>
            <m:sepChr m:val=""/>
            <m:endChr m:val=")"/>
            <m:grow/>
          </m:dPr>
          <m:e>
            <m:r>
              <m:t>0.2</m:t>
            </m:r>
          </m:e>
        </m:d>
        <m:r>
          <m:rPr>
            <m:sty m:val="p"/>
          </m:rPr>
          <m:t>≈</m:t>
        </m:r>
        <m:r>
          <m:t>0.72</m:t>
        </m:r>
      </m:oMath>
      <w:r>
        <w:t xml:space="preserve"> </w:t>
      </w:r>
      <w:r>
        <w:rPr>
          <w:rFonts w:hint="eastAsia"/>
        </w:rPr>
        <w:t xml:space="preserve">比特。换言之，虽然空间里总共有</w:t>
      </w:r>
      <w:r>
        <w:t xml:space="preserve"> </w:t>
      </w:r>
      <m:oMath>
        <m:sSup>
          <m:e>
            <m:r>
              <m:t>2</m:t>
            </m:r>
          </m:e>
          <m:sup>
            <m:r>
              <m:t>n</m:t>
            </m:r>
          </m:sup>
        </m:sSup>
      </m:oMath>
      <w:r>
        <w:t xml:space="preserve"> </w:t>
      </w:r>
      <w:r>
        <w:rPr>
          <w:rFonts w:hint="eastAsia"/>
        </w:rPr>
        <w:t xml:space="preserve">个序列，但“实际会出现”的序列个数只有约</w:t>
      </w:r>
      <w:r>
        <w:t xml:space="preserve"> </w:t>
      </w:r>
      <m:oMath>
        <m:sSup>
          <m:e>
            <m:r>
              <m:t>2</m:t>
            </m:r>
          </m:e>
          <m:sup>
            <m:r>
              <m:t>0.72</m:t>
            </m:r>
            <m:r>
              <m:t>n</m:t>
            </m:r>
          </m:sup>
        </m:sSup>
      </m:oMath>
      <w:r>
        <w:rPr>
          <w:rFonts w:hint="eastAsia"/>
        </w:rPr>
        <w:t xml:space="preserve">，远远小于</w:t>
      </w:r>
      <w:r>
        <w:t xml:space="preserve"> </w:t>
      </w:r>
      <m:oMath>
        <m:sSup>
          <m:e>
            <m:r>
              <m:t>2</m:t>
            </m:r>
          </m:e>
          <m:sup>
            <m:r>
              <m:t>n</m:t>
            </m:r>
          </m:sup>
        </m:sSup>
      </m:oMath>
      <w:r>
        <w:rPr>
          <w:rFonts w:hint="eastAsia"/>
        </w:rPr>
        <w:t xml:space="preserve">。而且，这些“典型”序列每个的概率都惊人地接近</w:t>
      </w:r>
      <w:r>
        <w:t xml:space="preserve"> </w:t>
      </w:r>
      <m:oMath>
        <m:sSup>
          <m:e>
            <m:r>
              <m:t>2</m:t>
            </m:r>
          </m:e>
          <m:sup>
            <m:r>
              <m:rPr>
                <m:sty m:val="p"/>
              </m:rPr>
              <m:t>−</m:t>
            </m:r>
            <m:r>
              <m:t>0.72</m:t>
            </m:r>
            <m:r>
              <m:t>n</m:t>
            </m:r>
          </m:sup>
        </m:sSup>
      </m:oMath>
      <w:r>
        <w:rPr>
          <w:rFonts w:hint="eastAsia"/>
        </w:rPr>
        <w:t xml:space="preserve">——它们几乎等概。这就是</w:t>
      </w:r>
      <w:r>
        <w:t xml:space="preserve"> AEP </w:t>
      </w:r>
      <w:r>
        <w:rPr>
          <w:rFonts w:hint="eastAsia"/>
        </w:rPr>
        <w:t xml:space="preserve">的核心洞见：长i.i.d.序列的概率分布会“坍缩”到一个极小的典型子集上，且在该子集上近似均匀。</w:t>
      </w:r>
      <w:r>
        <w:rPr>
          <w:rStyle w:val="VerbatimChar"/>
          <w:rFonts w:hint="eastAsia"/>
        </w:rPr>
        <w:t xml:space="preserve">[简化]</w:t>
      </w:r>
      <w:r>
        <w:t xml:space="preserve"> </w:t>
      </w:r>
      <w:r>
        <w:rPr>
          <w:rFonts w:hint="eastAsia"/>
        </w:rPr>
        <w:t xml:space="preserve">这一直觉中使用的是“大约”</w:t>
      </w:r>
      <w:r>
        <w:rPr>
          <w:rFonts w:hint="eastAsia"/>
        </w:rPr>
        <w:t xml:space="preserve">“约”</w:t>
      </w:r>
      <w:r>
        <w:rPr>
          <w:rFonts w:hint="eastAsia"/>
        </w:rPr>
        <w:t xml:space="preserve">，本质是依概率/几乎必然的极限陈述；对于有限</w:t>
      </w:r>
      <w:r>
        <w:t xml:space="preserve"> </w:t>
      </w:r>
      <m:oMath>
        <m:r>
          <m:t>n</m:t>
        </m:r>
      </m:oMath>
      <w:r>
        <w:rPr>
          <w:rFonts w:hint="eastAsia"/>
        </w:rPr>
        <w:t xml:space="preserve">，典型集内序列的概率只是集中在</w:t>
      </w:r>
      <w:r>
        <w:t xml:space="preserve"> </w:t>
      </w:r>
      <m:oMath>
        <m:sSup>
          <m:e>
            <m:r>
              <m:t>2</m:t>
            </m:r>
          </m:e>
          <m:sup>
            <m:r>
              <m:rPr>
                <m:sty m:val="p"/>
              </m:rPr>
              <m:t>−</m:t>
            </m:r>
            <m:r>
              <m:t>n</m:t>
            </m:r>
            <m:r>
              <m:t>H</m:t>
            </m:r>
          </m:sup>
        </m:sSup>
      </m:oMath>
      <w:r>
        <w:t xml:space="preserve"> </w:t>
      </w:r>
      <w:r>
        <w:rPr>
          <w:rFonts w:hint="eastAsia"/>
        </w:rPr>
        <w:t xml:space="preserve">附近的一个区间，即</w:t>
      </w:r>
      <w:r>
        <w:t xml:space="preserve"> </w:t>
      </w:r>
      <m:oMath>
        <m:sSup>
          <m:e>
            <m:r>
              <m:t>2</m:t>
            </m:r>
          </m:e>
          <m:sup>
            <m:r>
              <m:rPr>
                <m:sty m:val="p"/>
              </m:rPr>
              <m:t>−</m:t>
            </m:r>
            <m:r>
              <m:t>n</m:t>
            </m:r>
            <m:d>
              <m:dPr>
                <m:begChr m:val="("/>
                <m:sepChr m:val=""/>
                <m:endChr m:val=")"/>
                <m:grow/>
              </m:dPr>
              <m:e>
                <m:r>
                  <m:t>H</m:t>
                </m:r>
                <m:r>
                  <m:rPr>
                    <m:sty m:val="p"/>
                  </m:rPr>
                  <m:t>±</m:t>
                </m:r>
                <m:r>
                  <m:t>ϵ</m:t>
                </m:r>
              </m:e>
            </m:d>
          </m:sup>
        </m:sSup>
      </m:oMath>
      <w:r>
        <w:rPr>
          <w:rFonts w:hint="eastAsia"/>
        </w:rPr>
        <w:t xml:space="preserve">，并非精确等于</w:t>
      </w:r>
      <w:r>
        <w:t xml:space="preserve"> </w:t>
      </w:r>
      <m:oMath>
        <m:sSup>
          <m:e>
            <m:r>
              <m:t>2</m:t>
            </m:r>
          </m:e>
          <m:sup>
            <m:r>
              <m:rPr>
                <m:sty m:val="p"/>
              </m:rPr>
              <m:t>−</m:t>
            </m:r>
            <m:r>
              <m:t>n</m:t>
            </m:r>
            <m:r>
              <m:t>H</m:t>
            </m:r>
          </m:sup>
        </m:sSup>
      </m:oMath>
      <w:r>
        <w:rPr>
          <w:rFonts w:hint="eastAsia"/>
        </w:rPr>
        <w:t xml:space="preserve">。失效边界：这一简单直觉要求序列独立同分布，且</w:t>
      </w:r>
      <w:r>
        <w:t xml:space="preserve"> </w:t>
      </w:r>
      <m:oMath>
        <m:r>
          <m:t>n</m:t>
        </m:r>
      </m:oMath>
      <w:r>
        <w:t xml:space="preserve"> </w:t>
      </w:r>
      <w:r>
        <w:rPr>
          <w:rFonts w:hint="eastAsia"/>
        </w:rPr>
        <w:t xml:space="preserve">充分大；非平稳或强相关性情形需推广为</w:t>
      </w:r>
      <w:r>
        <w:t xml:space="preserve"> Shannon–McMillan–Breiman </w:t>
      </w:r>
      <w:r>
        <w:rPr>
          <w:rFonts w:hint="eastAsia"/>
        </w:rPr>
        <w:t xml:space="preserve">定理（②</w:t>
      </w:r>
      <w:r>
        <w:t xml:space="preserve"> </w:t>
      </w:r>
      <w:r>
        <w:rPr>
          <w:rFonts w:hint="eastAsia"/>
        </w:rPr>
        <w:t xml:space="preserve">陈述·证明见</w:t>
      </w:r>
      <w:r>
        <w:t xml:space="preserve"> Cover &amp; Thomas </w:t>
      </w:r>
      <w:r>
        <w:rPr>
          <w:rFonts w:hint="eastAsia"/>
        </w:rPr>
        <w:t xml:space="preserve">第16章）。</w:t>
      </w:r>
    </w:p>
    <w:p>
      <w:pPr>
        <w:pStyle w:val="BodyText"/>
      </w:pPr>
      <w:r>
        <w:rPr>
          <w:rFonts w:hint="eastAsia"/>
        </w:rPr>
        <w:t xml:space="preserve">[形式化与定理]</w:t>
      </w:r>
    </w:p>
    <w:p>
      <w:pPr>
        <w:pStyle w:val="BodyText"/>
      </w:pPr>
      <w:r>
        <w:rPr>
          <w:rFonts w:hint="eastAsia"/>
        </w:rPr>
        <w:t xml:space="preserve">对数底数约定：本节与全书保持一致，熵的单位用比特，因此</w:t>
      </w:r>
      <w:r>
        <w:t xml:space="preserve"> </w:t>
      </w:r>
      <m:oMath>
        <m:r>
          <m:rPr>
            <m:sty m:val="p"/>
          </m:rPr>
          <m:t>log</m:t>
        </m:r>
        <m:d>
          <m:dPr>
            <m:begChr m:val="("/>
            <m:sepChr m:val=""/>
            <m:endChr m:val=")"/>
            <m:grow/>
          </m:dPr>
          <m:e>
            <m:r>
              <m:rPr>
                <m:sty m:val="p"/>
              </m:rPr>
              <m:t>⋅</m:t>
            </m:r>
          </m:e>
        </m:d>
      </m:oMath>
      <w:r>
        <w:t xml:space="preserve"> </w:t>
      </w:r>
      <w:r>
        <w:rPr>
          <w:rFonts w:hint="eastAsia"/>
        </w:rPr>
        <w:t xml:space="preserve">均指</w:t>
      </w:r>
      <w:r>
        <w:t xml:space="preserve"> </w:t>
      </w:r>
      <m:oMath>
        <m:sSub>
          <m:e>
            <m:r>
              <m:rPr>
                <m:sty m:val="p"/>
              </m:rPr>
              <m:t>log</m:t>
            </m:r>
          </m:e>
          <m:sub>
            <m:r>
              <m:t>2</m:t>
            </m:r>
          </m:sub>
        </m:sSub>
        <m:d>
          <m:dPr>
            <m:begChr m:val="("/>
            <m:sepChr m:val=""/>
            <m:endChr m:val=")"/>
            <m:grow/>
          </m:dPr>
          <m:e>
            <m:r>
              <m:rPr>
                <m:sty m:val="p"/>
              </m:rPr>
              <m:t>⋅</m:t>
            </m:r>
          </m:e>
        </m:d>
      </m:oMath>
      <w:r>
        <w:rPr>
          <w:rFonts w:hint="eastAsia"/>
        </w:rPr>
        <w:t xml:space="preserve">；仅在涉及奈特（nat）处显式使用</w:t>
      </w:r>
      <w:r>
        <w:t xml:space="preserve"> </w:t>
      </w:r>
      <m:oMath>
        <m:r>
          <m:rPr>
            <m:sty m:val="p"/>
          </m:rPr>
          <m:t>ln</m:t>
        </m:r>
        <m:d>
          <m:dPr>
            <m:begChr m:val="("/>
            <m:sepChr m:val=""/>
            <m:endChr m:val=")"/>
            <m:grow/>
          </m:dPr>
          <m:e>
            <m:r>
              <m:rPr>
                <m:sty m:val="p"/>
              </m:rPr>
              <m:t>⋅</m:t>
            </m:r>
          </m:e>
        </m:d>
      </m:oMath>
      <w:r>
        <w:t xml:space="preserve">。</w:t>
      </w:r>
    </w:p>
    <w:p>
      <w:pPr>
        <w:pStyle w:val="BodyText"/>
      </w:pPr>
      <w:r>
        <w:rPr>
          <w:rFonts w:hint="eastAsia"/>
        </w:rPr>
        <w:t xml:space="preserve">令</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为独立同分布（i.i.d.）的随机变量，服从公共分布</w:t>
      </w:r>
      <w:r>
        <w:t xml:space="preserve"> </w:t>
      </w:r>
      <m:oMath>
        <m:r>
          <m:t>p</m:t>
        </m:r>
        <m:d>
          <m:dPr>
            <m:begChr m:val="("/>
            <m:sepChr m:val=""/>
            <m:endChr m:val=")"/>
            <m:grow/>
          </m:dPr>
          <m:e>
            <m:r>
              <m:t>x</m:t>
            </m:r>
          </m:e>
        </m:d>
      </m:oMath>
      <w:r>
        <w:rPr>
          <w:rFonts w:hint="eastAsia"/>
        </w:rPr>
        <w:t xml:space="preserve">，</w:t>
      </w:r>
      <m:oMath>
        <m:r>
          <m:t>x</m:t>
        </m:r>
        <m:r>
          <m:rPr>
            <m:sty m:val="p"/>
          </m:rPr>
          <m:t>∈</m:t>
        </m:r>
        <m:r>
          <m:rPr>
            <m:sty m:val="p"/>
            <m:scr m:val="script"/>
          </m:rPr>
          <m:t>X</m:t>
        </m:r>
      </m:oMath>
      <w:r>
        <w:rPr>
          <w:rFonts w:hint="eastAsia"/>
        </w:rPr>
        <w:t xml:space="preserve">，其中</w:t>
      </w:r>
      <w:r>
        <w:t xml:space="preserve"> </w:t>
      </w:r>
      <m:oMath>
        <m:r>
          <m:rPr>
            <m:sty m:val="p"/>
            <m:scr m:val="script"/>
          </m:rPr>
          <m:t>X</m:t>
        </m:r>
      </m:oMath>
      <w:r>
        <w:t xml:space="preserve"> </w:t>
      </w:r>
      <w:r>
        <w:rPr>
          <w:rFonts w:hint="eastAsia"/>
        </w:rPr>
        <w:t xml:space="preserve">为有限离散字母表。定义随机变量</w:t>
      </w:r>
      <w:r>
        <w:t xml:space="preserve"> </w:t>
      </w:r>
      <m:oMath>
        <m:r>
          <m:rPr>
            <m:sty m:val="p"/>
          </m:rPr>
          <m:t>−</m:t>
        </m:r>
        <m:r>
          <m:rPr>
            <m:sty m:val="p"/>
          </m:rPr>
          <m:t>log</m:t>
        </m:r>
        <m:r>
          <m:t>p</m:t>
        </m:r>
        <m:d>
          <m:dPr>
            <m:begChr m:val="("/>
            <m:sepChr m:val=""/>
            <m:endChr m:val=")"/>
            <m:grow/>
          </m:dPr>
          <m:e>
            <m:sSub>
              <m:e>
                <m:r>
                  <m:t>X</m:t>
                </m:r>
              </m:e>
              <m:sub>
                <m:r>
                  <m:t>i</m:t>
                </m:r>
              </m:sub>
            </m:sSub>
          </m:e>
        </m:d>
      </m:oMath>
      <w:r>
        <w:t xml:space="preserve"> </w:t>
      </w:r>
      <w:r>
        <w:rPr>
          <w:rFonts w:hint="eastAsia"/>
        </w:rPr>
        <w:t xml:space="preserve">为第</w:t>
      </w:r>
      <w:r>
        <w:t xml:space="preserve"> </w:t>
      </w:r>
      <m:oMath>
        <m:r>
          <m:t>i</m:t>
        </m:r>
      </m:oMath>
      <w:r>
        <w:t xml:space="preserve"> </w:t>
      </w:r>
      <w:r>
        <w:rPr>
          <w:rFonts w:hint="eastAsia"/>
        </w:rPr>
        <w:t xml:space="preserve">个符号的</w:t>
      </w:r>
      <w:r>
        <w:rPr>
          <w:rFonts w:hint="eastAsia"/>
          <w:b/>
          <w:bCs/>
        </w:rPr>
        <w:t xml:space="preserve">自信息</w:t>
      </w:r>
      <w:r>
        <w:rPr>
          <w:rFonts w:hint="eastAsia"/>
        </w:rPr>
        <w:t xml:space="preserve">。该序列的联合概率为乘积形式：</w:t>
      </w:r>
    </w:p>
    <w:p>
      <w:pPr>
        <w:pStyle w:val="BodyText"/>
      </w:pPr>
      <m:oMathPara>
        <m:oMathParaPr>
          <m:jc m:val="center"/>
        </m:oMathParaP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X</m:t>
                  </m:r>
                </m:e>
                <m:sub>
                  <m:r>
                    <m:t>i</m:t>
                  </m:r>
                </m:sub>
              </m:sSub>
            </m:e>
          </m:d>
          <m:r>
            <m:rPr>
              <m:sty m:val="p"/>
            </m:rPr>
            <m:t>。</m:t>
          </m:r>
        </m:oMath>
      </m:oMathPara>
    </w:p>
    <w:p>
      <w:pPr>
        <w:pStyle w:val="FirstParagraph"/>
      </w:pPr>
      <w:r>
        <w:rPr>
          <w:rFonts w:hint="eastAsia"/>
        </w:rPr>
        <w:t xml:space="preserve">两边取负对数并除以</w:t>
      </w:r>
      <w:r>
        <w:t xml:space="preserve"> </w:t>
      </w:r>
      <m:oMath>
        <m:r>
          <m:t>n</m:t>
        </m:r>
      </m:oMath>
      <w:r>
        <w:rPr>
          <w:rFonts w:hint="eastAsia"/>
        </w:rPr>
        <w:t xml:space="preserve">，得到</w:t>
      </w:r>
    </w:p>
    <w:p>
      <w:pPr>
        <w:pStyle w:val="BodyText"/>
      </w:pPr>
      <m:oMathPara>
        <m:oMathParaPr>
          <m:jc m:val="center"/>
        </m:oMathParaP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d>
            <m:dPr>
              <m:begChr m:val="("/>
              <m:sepChr m:val=""/>
              <m:endChr m:val=")"/>
              <m:grow/>
            </m:dPr>
            <m:e>
              <m:sSub>
                <m:e>
                  <m:r>
                    <m:t>X</m:t>
                  </m:r>
                </m:e>
                <m:sub>
                  <m:r>
                    <m:t>i</m:t>
                  </m:r>
                </m:sub>
              </m:sSub>
            </m:e>
          </m:d>
          <m:r>
            <m:rPr>
              <m:sty m:val="p"/>
            </m:rPr>
            <m:t>。</m:t>
          </m:r>
        </m:oMath>
      </m:oMathPara>
    </w:p>
    <w:p>
      <w:pPr>
        <w:pStyle w:val="FirstParagraph"/>
      </w:pPr>
      <w:r>
        <w:rPr>
          <w:rFonts w:hint="eastAsia"/>
        </w:rPr>
        <w:t xml:space="preserve">等式右端是</w:t>
      </w:r>
      <w:r>
        <w:t xml:space="preserve"> </w:t>
      </w:r>
      <m:oMath>
        <m:r>
          <m:t>n</m:t>
        </m:r>
      </m:oMath>
      <w:r>
        <w:t xml:space="preserve"> </w:t>
      </w:r>
      <w:r>
        <w:rPr>
          <w:rFonts w:hint="eastAsia"/>
        </w:rPr>
        <w:t xml:space="preserve">个独立同分布随机变量</w:t>
      </w:r>
      <w:r>
        <w:t xml:space="preserve"> </w:t>
      </w:r>
      <m:oMath>
        <m:r>
          <m:rPr>
            <m:sty m:val="p"/>
          </m:rPr>
          <m:t>−</m:t>
        </m:r>
        <m:r>
          <m:rPr>
            <m:sty m:val="p"/>
          </m:rPr>
          <m:t>log</m:t>
        </m:r>
        <m:r>
          <m:t>p</m:t>
        </m:r>
        <m:d>
          <m:dPr>
            <m:begChr m:val="("/>
            <m:sepChr m:val=""/>
            <m:endChr m:val=")"/>
            <m:grow/>
          </m:dPr>
          <m:e>
            <m:sSub>
              <m:e>
                <m:r>
                  <m:t>X</m:t>
                </m:r>
              </m:e>
              <m:sub>
                <m:r>
                  <m:t>i</m:t>
                </m:r>
              </m:sub>
            </m:sSub>
          </m:e>
        </m:d>
      </m:oMath>
      <w:r>
        <w:t xml:space="preserve"> </w:t>
      </w:r>
      <w:r>
        <w:rPr>
          <w:rFonts w:hint="eastAsia"/>
        </w:rPr>
        <w:t xml:space="preserve">的样本均值。每个</w:t>
      </w:r>
      <w:r>
        <w:t xml:space="preserve"> </w:t>
      </w:r>
      <m:oMath>
        <m:r>
          <m:rPr>
            <m:sty m:val="p"/>
          </m:rPr>
          <m:t>−</m:t>
        </m:r>
        <m:r>
          <m:rPr>
            <m:sty m:val="p"/>
          </m:rPr>
          <m:t>log</m:t>
        </m:r>
        <m:r>
          <m:t>p</m:t>
        </m:r>
        <m:d>
          <m:dPr>
            <m:begChr m:val="("/>
            <m:sepChr m:val=""/>
            <m:endChr m:val=")"/>
            <m:grow/>
          </m:dPr>
          <m:e>
            <m:sSub>
              <m:e>
                <m:r>
                  <m:t>X</m:t>
                </m:r>
              </m:e>
              <m:sub>
                <m:r>
                  <m:t>i</m:t>
                </m:r>
              </m:sub>
            </m:sSub>
          </m:e>
        </m:d>
      </m:oMath>
      <w:r>
        <w:t xml:space="preserve"> </w:t>
      </w:r>
      <w:r>
        <w:rPr>
          <w:rFonts w:hint="eastAsia"/>
        </w:rPr>
        <w:t xml:space="preserve">的期望为</w:t>
      </w:r>
    </w:p>
    <w:p>
      <w:pPr>
        <w:pStyle w:val="BodyText"/>
      </w:pPr>
      <m:oMathPara>
        <m:oMathParaPr>
          <m:jc m:val="center"/>
        </m:oMathParaPr>
        <m:oMath>
          <m:r>
            <m:rPr>
              <m:sty m:val="p"/>
              <m:scr m:val="double-struck"/>
            </m:rPr>
            <m:t>E</m:t>
          </m:r>
          <m:d>
            <m:dPr>
              <m:begChr m:val="["/>
              <m:sepChr m:val=""/>
              <m:endChr m:val="]"/>
              <m:grow/>
            </m:dPr>
            <m:e>
              <m:r>
                <m:rPr>
                  <m:sty m:val="p"/>
                </m:rPr>
                <m:t>−</m:t>
              </m:r>
              <m:r>
                <m:rPr>
                  <m:sty m:val="p"/>
                </m:rPr>
                <m:t>log</m:t>
              </m:r>
              <m:r>
                <m:t>p</m:t>
              </m:r>
              <m:d>
                <m:dPr>
                  <m:begChr m:val="("/>
                  <m:sepChr m:val=""/>
                  <m:endChr m:val=")"/>
                  <m:grow/>
                </m:dPr>
                <m:e>
                  <m:sSub>
                    <m:e>
                      <m:r>
                        <m:t>X</m:t>
                      </m:r>
                    </m:e>
                    <m:sub>
                      <m:r>
                        <m:t>i</m:t>
                      </m:r>
                    </m:sub>
                  </m:sSub>
                </m:e>
              </m:d>
            </m:e>
          </m:d>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d>
            <m:dPr>
              <m:begChr m:val="("/>
              <m:sepChr m:val=""/>
              <m:endChr m:val=")"/>
              <m:grow/>
            </m:dPr>
            <m:e>
              <m:r>
                <m:rPr>
                  <m:sty m:val="p"/>
                </m:rPr>
                <m:t>−</m:t>
              </m:r>
              <m:r>
                <m:rPr>
                  <m:sty m:val="p"/>
                </m:rPr>
                <m:t>log</m:t>
              </m:r>
              <m:r>
                <m:t>p</m:t>
              </m:r>
              <m:d>
                <m:dPr>
                  <m:begChr m:val="("/>
                  <m:sepChr m:val=""/>
                  <m:endChr m:val=")"/>
                  <m:grow/>
                </m:dPr>
                <m:e>
                  <m:r>
                    <m:t>x</m:t>
                  </m:r>
                </m:e>
              </m:d>
            </m:e>
          </m:d>
          <m:r>
            <m:rPr>
              <m:sty m:val="p"/>
            </m:rPr>
            <m:t>=</m:t>
          </m:r>
          <m:r>
            <m:t>H</m:t>
          </m:r>
          <m:d>
            <m:dPr>
              <m:begChr m:val="("/>
              <m:sepChr m:val=""/>
              <m:endChr m:val=")"/>
              <m:grow/>
            </m:dPr>
            <m:e>
              <m:r>
                <m:t>X</m:t>
              </m:r>
            </m:e>
          </m:d>
          <m:r>
            <m:rPr>
              <m:sty m:val="p"/>
            </m:rPr>
            <m:t>。</m:t>
          </m:r>
        </m:oMath>
      </m:oMathPara>
    </w:p>
    <w:p>
      <w:pPr>
        <w:pStyle w:val="FirstParagraph"/>
      </w:pPr>
      <w:r>
        <w:rPr>
          <w:rFonts w:hint="eastAsia"/>
        </w:rPr>
        <w:t xml:space="preserve">这是强大数定律的标准应用场景。将强大数定律直接作用于</w:t>
      </w:r>
      <w:r>
        <w:t xml:space="preserve"> </w:t>
      </w:r>
      <m:oMath>
        <m:r>
          <m:rPr>
            <m:sty m:val="p"/>
          </m:rPr>
          <m:t>{</m:t>
        </m:r>
        <m:r>
          <m:rPr>
            <m:sty m:val="p"/>
          </m:rPr>
          <m:t>−</m:t>
        </m:r>
        <m:r>
          <m:rPr>
            <m:sty m:val="p"/>
          </m:rPr>
          <m:t>log</m:t>
        </m:r>
        <m:r>
          <m:t>p</m:t>
        </m:r>
        <m:d>
          <m:dPr>
            <m:begChr m:val="("/>
            <m:sepChr m:val=""/>
            <m:endChr m:val=")"/>
            <m:grow/>
          </m:dPr>
          <m:e>
            <m:sSub>
              <m:e>
                <m:r>
                  <m:t>X</m:t>
                </m:r>
              </m:e>
              <m:sub>
                <m:r>
                  <m:t>i</m:t>
                </m:r>
              </m:sub>
            </m:sSub>
          </m:e>
        </m:d>
        <m:sSubSup>
          <m:e>
            <m:r>
              <m:rPr>
                <m:sty m:val="p"/>
              </m:rPr>
              <m:t>}</m:t>
            </m:r>
          </m:e>
          <m:sub>
            <m:r>
              <m:t>i</m:t>
            </m:r>
            <m:r>
              <m:rPr>
                <m:sty m:val="p"/>
              </m:rPr>
              <m:t>=</m:t>
            </m:r>
            <m:r>
              <m:t>1</m:t>
            </m:r>
          </m:sub>
          <m:sup>
            <m:r>
              <m:t>n</m:t>
            </m:r>
          </m:sup>
        </m:sSubSup>
      </m:oMath>
      <w:r>
        <w:rPr>
          <w:rFonts w:hint="eastAsia"/>
        </w:rPr>
        <w:t xml:space="preserve">（强大数定律的适用条件——有限方差——在此处满足，因为</w:t>
      </w:r>
      <w:r>
        <w:t xml:space="preserve"> </w:t>
      </w:r>
      <m:oMath>
        <m:r>
          <m:rPr>
            <m:sty m:val="p"/>
          </m:rPr>
          <m:t>Var</m:t>
        </m:r>
        <m:d>
          <m:dPr>
            <m:begChr m:val="("/>
            <m:sepChr m:val=""/>
            <m:endChr m:val=")"/>
            <m:grow/>
          </m:dPr>
          <m:e>
            <m:r>
              <m:rPr>
                <m:sty m:val="p"/>
              </m:rPr>
              <m:t>−</m:t>
            </m:r>
            <m:r>
              <m:rPr>
                <m:sty m:val="p"/>
              </m:rPr>
              <m:t>log</m:t>
            </m:r>
            <m:r>
              <m:t>p</m:t>
            </m:r>
            <m:d>
              <m:dPr>
                <m:begChr m:val="("/>
                <m:sepChr m:val=""/>
                <m:endChr m:val=")"/>
                <m:grow/>
              </m:dPr>
              <m:e>
                <m:sSub>
                  <m:e>
                    <m:r>
                      <m:t>X</m:t>
                    </m:r>
                  </m:e>
                  <m:sub>
                    <m:r>
                      <m:t>i</m:t>
                    </m:r>
                  </m:sub>
                </m:sSub>
              </m:e>
            </m:d>
          </m:e>
        </m:d>
      </m:oMath>
      <w:r>
        <w:t xml:space="preserve"> </w:t>
      </w:r>
      <w:r>
        <w:rPr>
          <w:rFonts w:hint="eastAsia"/>
        </w:rPr>
        <w:t xml:space="preserve">对有限字母表总是有限；测度论细节已见《博弈论数学基础》第12章），我们立即得到</w:t>
      </w:r>
      <w:r>
        <w:t xml:space="preserve"> AEP </w:t>
      </w:r>
      <w:r>
        <w:rPr>
          <w:rFonts w:hint="eastAsia"/>
        </w:rPr>
        <w:t xml:space="preserve">的几乎必然收敛形式。正式陈述如下。</w:t>
      </w:r>
    </w:p>
    <w:p>
      <w:pPr>
        <w:pStyle w:val="BodyText"/>
      </w:pPr>
      <w:r>
        <w:rPr>
          <w:rFonts w:hint="eastAsia"/>
          <w:b/>
          <w:bCs/>
        </w:rPr>
        <w:t xml:space="preserve">定理</w:t>
      </w:r>
      <w:r>
        <w:rPr>
          <w:b/>
          <w:bCs/>
        </w:rPr>
        <w:t xml:space="preserve"> </w:t>
      </w:r>
      <w:r>
        <w:rPr>
          <w:rFonts w:hint="eastAsia"/>
          <w:b/>
          <w:bCs/>
        </w:rPr>
        <w:t xml:space="preserve">4.1（渐近均分性定理，AEP）</w:t>
      </w:r>
      <w:r>
        <w:t xml:space="preserve"> </w:t>
      </w:r>
      <w:r>
        <w:rPr>
          <w:rFonts w:hint="eastAsia"/>
        </w:rPr>
        <w:t xml:space="preserve">①【本书证明】</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w:t>
      </w:r>
      <w:r>
        <w:t xml:space="preserve"> i.i.d. </w:t>
      </w:r>
      <w:r>
        <w:rPr>
          <w:rFonts w:hint="eastAsia"/>
        </w:rPr>
        <w:t xml:space="preserve">随机变量，服从分布</w:t>
      </w:r>
      <w:r>
        <w:t xml:space="preserve"> </w:t>
      </w:r>
      <m:oMath>
        <m:r>
          <m:t>p</m:t>
        </m:r>
        <m:d>
          <m:dPr>
            <m:begChr m:val="("/>
            <m:sepChr m:val=""/>
            <m:endChr m:val=")"/>
            <m:grow/>
          </m:dPr>
          <m:e>
            <m:r>
              <m:t>x</m:t>
            </m:r>
          </m:e>
        </m:d>
      </m:oMath>
      <w:r>
        <w:rPr>
          <w:rFonts w:hint="eastAsia"/>
        </w:rPr>
        <w:t xml:space="preserve">，</w:t>
      </w:r>
      <m:oMath>
        <m:r>
          <m:t>x</m:t>
        </m:r>
        <m:r>
          <m:rPr>
            <m:sty m:val="p"/>
          </m:rPr>
          <m:t>∈</m:t>
        </m:r>
        <m:r>
          <m:rPr>
            <m:sty m:val="p"/>
            <m:scr m:val="script"/>
          </m:rPr>
          <m:t>X</m:t>
        </m:r>
      </m:oMath>
      <w:r>
        <w:rPr>
          <w:rFonts w:hint="eastAsia"/>
        </w:rPr>
        <w:t xml:space="preserve">，其中熵</w:t>
      </w:r>
      <w:r>
        <w:t xml:space="preserve"> </w:t>
      </w:r>
      <m:oMath>
        <m:r>
          <m:t>H</m:t>
        </m:r>
        <m:d>
          <m:dPr>
            <m:begChr m:val="("/>
            <m:sepChr m:val=""/>
            <m:endChr m:val=")"/>
            <m:grow/>
          </m:dPr>
          <m:e>
            <m:r>
              <m:t>X</m:t>
            </m:r>
          </m:e>
        </m:d>
        <m:r>
          <m:rPr>
            <m:sty m:val="p"/>
          </m:rPr>
          <m:t>&lt;</m:t>
        </m:r>
        <m:r>
          <m:rPr>
            <m:sty m:val="p"/>
          </m:rPr>
          <m:t>∞</m:t>
        </m:r>
      </m:oMath>
      <w:r>
        <w:rPr>
          <w:rFonts w:hint="eastAsia"/>
        </w:rPr>
        <w:t xml:space="preserve">。则当</w:t>
      </w:r>
      <w:r>
        <w:t xml:space="preserve"> </w:t>
      </w:r>
      <m:oMath>
        <m:r>
          <m:t>n</m:t>
        </m:r>
        <m:r>
          <m:rPr>
            <m:sty m:val="p"/>
          </m:rPr>
          <m:t>→</m:t>
        </m:r>
        <m:r>
          <m:rPr>
            <m:sty m:val="p"/>
          </m:rPr>
          <m:t>∞</m:t>
        </m:r>
      </m:oMath>
      <w:r>
        <w:t xml:space="preserve"> </w:t>
      </w:r>
      <w:r>
        <w:rPr>
          <w:rFonts w:hint="eastAsia"/>
        </w:rPr>
        <w:t xml:space="preserve">时，</w:t>
      </w:r>
    </w:p>
    <w:p>
      <w:pPr>
        <w:pStyle w:val="BodyText"/>
      </w:pPr>
      <m:oMathPara>
        <m:oMathParaPr>
          <m:jc m:val="center"/>
        </m:oMathParaP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r>
                <m:t>X</m:t>
              </m:r>
            </m:e>
          </m:d>
          <m:r>
            <m:t> </m:t>
          </m:r>
          <m:r>
            <m:rPr>
              <m:nor/>
              <m:sty m:val="p"/>
            </m:rPr>
            <m:t>几乎必然。</m:t>
          </m:r>
        </m:oMath>
      </m:oMathPara>
    </w:p>
    <w:p>
      <w:pPr>
        <w:pStyle w:val="FirstParagraph"/>
      </w:pPr>
      <w:r>
        <w:rPr>
          <w:rFonts w:hint="eastAsia"/>
        </w:rPr>
        <w:t xml:space="preserve">换言之，对于任意</w:t>
      </w:r>
      <w:r>
        <w:t xml:space="preserve"> </w:t>
      </w:r>
      <m:oMath>
        <m:r>
          <m:t>ϵ</m:t>
        </m:r>
        <m:r>
          <m:rPr>
            <m:sty m:val="p"/>
          </m:rPr>
          <m:t>&gt;</m:t>
        </m:r>
        <m:r>
          <m:t>0</m:t>
        </m:r>
      </m:oMath>
      <w:r>
        <w:t xml:space="preserve"> </w:t>
      </w:r>
      <w:r>
        <w:rPr>
          <w:rFonts w:hint="eastAsia"/>
        </w:rPr>
        <w:t xml:space="preserve">以及充分大的</w:t>
      </w:r>
      <w:r>
        <w:t xml:space="preserve"> </w:t>
      </w:r>
      <m:oMath>
        <m:r>
          <m:t>n</m:t>
        </m:r>
      </m:oMath>
      <w:r>
        <w:rPr>
          <w:rFonts w:hint="eastAsia"/>
        </w:rPr>
        <w:t xml:space="preserve">，有</w:t>
      </w:r>
    </w:p>
    <w:p>
      <w:pPr>
        <w:pStyle w:val="BodyText"/>
      </w:pPr>
      <m:oMathPara>
        <m:oMathParaPr>
          <m:jc m:val="center"/>
        </m:oMathParaPr>
        <m:oMath>
          <m:r>
            <m:rPr>
              <m:sty m:val="p"/>
            </m:rPr>
            <m:t>Pr</m:t>
          </m:r>
          <m:d>
            <m:dPr>
              <m:begChr m:val="("/>
              <m:sepChr m:val=""/>
              <m:endChr m:val=")"/>
              <m:grow/>
            </m:dPr>
            <m:e>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r>
                        <m:t>X</m:t>
                      </m:r>
                    </m:e>
                  </m:d>
                </m:e>
              </m:d>
              <m:r>
                <m:rPr>
                  <m:sty m:val="p"/>
                </m:rPr>
                <m:t>≤</m:t>
              </m:r>
              <m:r>
                <m:t>ϵ</m:t>
              </m:r>
            </m:e>
          </m:d>
          <m:r>
            <m:rPr>
              <m:sty m:val="p"/>
            </m:rPr>
            <m:t>&gt;</m:t>
          </m:r>
          <m:r>
            <m:t>1</m:t>
          </m:r>
          <m:r>
            <m:rPr>
              <m:sty m:val="p"/>
            </m:rPr>
            <m:t>−</m:t>
          </m:r>
          <m:r>
            <m:t>ϵ</m:t>
          </m:r>
          <m:r>
            <m:rPr>
              <m:sty m:val="p"/>
            </m:rPr>
            <m:t>。</m:t>
          </m:r>
        </m:oMath>
      </m:oMathPara>
    </w:p>
    <w:p>
      <w:pPr>
        <w:pStyle w:val="FirstParagraph"/>
      </w:pPr>
      <w:r>
        <w:rPr>
          <w:rFonts w:hint="eastAsia"/>
          <w:b/>
          <w:bCs/>
        </w:rPr>
        <w:t xml:space="preserve">证明</w:t>
      </w:r>
      <w:r>
        <w:rPr>
          <w:rFonts w:hint="eastAsia"/>
        </w:rPr>
        <w:t xml:space="preserve">：由于</w:t>
      </w:r>
      <w:r>
        <w:t xml:space="preserve"> </w:t>
      </w:r>
      <m:oMath>
        <m:sSub>
          <m:e>
            <m:r>
              <m:t>X</m:t>
            </m:r>
          </m:e>
          <m:sub>
            <m:r>
              <m:t>i</m:t>
            </m:r>
          </m:sub>
        </m:sSub>
      </m:oMath>
      <w:r>
        <w:t xml:space="preserve"> </w:t>
      </w:r>
      <w:r>
        <w:rPr>
          <w:rFonts w:hint="eastAsia"/>
        </w:rPr>
        <w:t xml:space="preserve">为</w:t>
      </w:r>
      <w:r>
        <w:t xml:space="preserve"> </w:t>
      </w:r>
      <w:r>
        <w:rPr>
          <w:rFonts w:hint="eastAsia"/>
        </w:rPr>
        <w:t xml:space="preserve">i.i.d.，</w:t>
      </w:r>
      <m:oMath>
        <m:r>
          <m:rPr>
            <m:sty m:val="p"/>
          </m:rPr>
          <m:t>{</m:t>
        </m:r>
        <m:r>
          <m:rPr>
            <m:sty m:val="p"/>
          </m:rPr>
          <m:t>−</m:t>
        </m:r>
        <m:r>
          <m:rPr>
            <m:sty m:val="p"/>
          </m:rPr>
          <m:t>log</m:t>
        </m:r>
        <m:r>
          <m:t>p</m:t>
        </m:r>
        <m:d>
          <m:dPr>
            <m:begChr m:val="("/>
            <m:sepChr m:val=""/>
            <m:endChr m:val=")"/>
            <m:grow/>
          </m:dPr>
          <m:e>
            <m:sSub>
              <m:e>
                <m:r>
                  <m:t>X</m:t>
                </m:r>
              </m:e>
              <m:sub>
                <m:r>
                  <m:t>i</m:t>
                </m:r>
              </m:sub>
            </m:sSub>
          </m:e>
        </m:d>
        <m:sSubSup>
          <m:e>
            <m:r>
              <m:rPr>
                <m:sty m:val="p"/>
              </m:rPr>
              <m:t>}</m:t>
            </m:r>
          </m:e>
          <m:sub>
            <m:r>
              <m:t>i</m:t>
            </m:r>
            <m:r>
              <m:rPr>
                <m:sty m:val="p"/>
              </m:rPr>
              <m:t>=</m:t>
            </m:r>
            <m:r>
              <m:t>1</m:t>
            </m:r>
          </m:sub>
          <m:sup>
            <m:r>
              <m:t>n</m:t>
            </m:r>
          </m:sup>
        </m:sSubSup>
      </m:oMath>
      <w:r>
        <w:t xml:space="preserve"> </w:t>
      </w:r>
      <w:r>
        <w:rPr>
          <w:rFonts w:hint="eastAsia"/>
        </w:rPr>
        <w:t xml:space="preserve">也是</w:t>
      </w:r>
      <w:r>
        <w:t xml:space="preserve"> i.i.d. </w:t>
      </w:r>
      <w:r>
        <w:rPr>
          <w:rFonts w:hint="eastAsia"/>
        </w:rPr>
        <w:t xml:space="preserve">随机变量序列，其公共期望为</w:t>
      </w:r>
      <w:r>
        <w:t xml:space="preserve"> </w:t>
      </w:r>
      <m:oMath>
        <m:r>
          <m:t>H</m:t>
        </m:r>
        <m:d>
          <m:dPr>
            <m:begChr m:val="("/>
            <m:sepChr m:val=""/>
            <m:endChr m:val=")"/>
            <m:grow/>
          </m:dPr>
          <m:e>
            <m:r>
              <m:t>X</m:t>
            </m:r>
          </m:e>
        </m:d>
      </m:oMath>
      <w:r>
        <w:rPr>
          <w:rFonts w:hint="eastAsia"/>
        </w:rPr>
        <w:t xml:space="preserve">。强大数定律（已见《博弈论数学基础》第12章）断言，样本均值几乎必然收敛到总体期望：</w:t>
      </w:r>
    </w:p>
    <w:p>
      <w:pPr>
        <w:pStyle w:val="BodyText"/>
      </w:pPr>
      <m:oMathPara>
        <m:oMathParaPr>
          <m:jc m:val="center"/>
        </m:oMathParaP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m:t>
                  </m:r>
                  <m:r>
                    <m:rPr>
                      <m:sty m:val="p"/>
                    </m:rPr>
                    <m:t>log</m:t>
                  </m:r>
                  <m:r>
                    <m:t>p</m:t>
                  </m:r>
                  <m:d>
                    <m:dPr>
                      <m:begChr m:val="("/>
                      <m:sepChr m:val=""/>
                      <m:endChr m:val=")"/>
                      <m:grow/>
                    </m:dPr>
                    <m:e>
                      <m:sSub>
                        <m:e>
                          <m:r>
                            <m:t>X</m:t>
                          </m:r>
                        </m:e>
                        <m:sub>
                          <m:r>
                            <m:t>i</m:t>
                          </m:r>
                        </m:sub>
                      </m:sSub>
                    </m:e>
                  </m:d>
                </m:e>
              </m:d>
            </m:e>
          </m:nary>
          <m:limUpp>
            <m:e>
              <m:r>
                <m:rPr>
                  <m:sty m:val="p"/>
                </m:rPr>
                <m:t>→</m:t>
              </m:r>
            </m:e>
            <m:lim>
              <m:r>
                <m:rPr>
                  <m:nor/>
                  <m:sty m:val="p"/>
                </m:rPr>
                <m:t>a.s.</m:t>
              </m:r>
            </m:lim>
          </m:limUpp>
          <m:r>
            <m:t>H</m:t>
          </m:r>
          <m:d>
            <m:dPr>
              <m:begChr m:val="("/>
              <m:sepChr m:val=""/>
              <m:endChr m:val=")"/>
              <m:grow/>
            </m:dPr>
            <m:e>
              <m:r>
                <m:t>X</m:t>
              </m:r>
            </m:e>
          </m:d>
          <m:r>
            <m:rPr>
              <m:sty m:val="p"/>
            </m:rPr>
            <m:t>。</m:t>
          </m:r>
        </m:oMath>
      </m:oMathPara>
    </w:p>
    <w:p>
      <w:pPr>
        <w:pStyle w:val="FirstParagraph"/>
      </w:pPr>
      <w:r>
        <w:rPr>
          <w:rFonts w:hint="eastAsia"/>
        </w:rPr>
        <w:t xml:space="preserve">第二句话是几乎必然收敛强于依概率收敛的直接推论：几乎必然收敛意味着对任意</w:t>
      </w:r>
      <w:r>
        <w:t xml:space="preserve"> </w:t>
      </w:r>
      <m:oMath>
        <m:r>
          <m:t>ϵ</m:t>
        </m:r>
        <m:r>
          <m:rPr>
            <m:sty m:val="p"/>
          </m:rPr>
          <m:t>&gt;</m:t>
        </m:r>
        <m:r>
          <m:t>0</m:t>
        </m:r>
      </m:oMath>
      <w:r>
        <w:rPr>
          <w:rFonts w:hint="eastAsia"/>
        </w:rPr>
        <w:t xml:space="preserve">，存在</w:t>
      </w:r>
      <w:r>
        <w:t xml:space="preserve"> </w:t>
      </w:r>
      <m:oMath>
        <m:r>
          <m:t>N</m:t>
        </m:r>
      </m:oMath>
      <w:r>
        <w:t xml:space="preserve"> </w:t>
      </w:r>
      <w:r>
        <w:rPr>
          <w:rFonts w:hint="eastAsia"/>
        </w:rPr>
        <w:t xml:space="preserve">使</w:t>
      </w:r>
      <w:r>
        <w:t xml:space="preserve"> </w:t>
      </w:r>
      <m:oMath>
        <m:r>
          <m:t>n</m:t>
        </m:r>
        <m:r>
          <m:rPr>
            <m:sty m:val="p"/>
          </m:rPr>
          <m:t>&gt;</m:t>
        </m:r>
        <m:r>
          <m:t>N</m:t>
        </m:r>
      </m:oMath>
      <w:r>
        <w:t xml:space="preserve"> </w:t>
      </w:r>
      <w:r>
        <w:rPr>
          <w:rFonts w:hint="eastAsia"/>
        </w:rPr>
        <w:t xml:space="preserve">时事件概率大于</w:t>
      </w:r>
      <w:r>
        <w:t xml:space="preserve"> </w:t>
      </w:r>
      <m:oMath>
        <m:r>
          <m:t>1</m:t>
        </m:r>
        <m:r>
          <m:rPr>
            <m:sty m:val="p"/>
          </m:rPr>
          <m:t>−</m:t>
        </m:r>
        <m:r>
          <m:t>ϵ</m:t>
        </m:r>
      </m:oMath>
      <w:r>
        <w:t xml:space="preserve">。</w:t>
      </w:r>
      <m:oMath>
        <m:r>
          <m:rPr>
            <m:sty m:val="p"/>
          </m:rPr>
          <m:t>▫</m:t>
        </m:r>
      </m:oMath>
    </w:p>
    <w:p>
      <w:pPr>
        <w:pStyle w:val="BodyText"/>
      </w:pPr>
      <w:r>
        <w:rPr>
          <w:rFonts w:hint="eastAsia"/>
        </w:rPr>
        <w:t xml:space="preserve">下界情形的显式刻画：由</w:t>
      </w:r>
      <w:r>
        <w:t xml:space="preserve"> </w:t>
      </w:r>
      <m:oMath>
        <m:r>
          <m:t>H</m:t>
        </m:r>
        <m:d>
          <m:dPr>
            <m:begChr m:val="("/>
            <m:sepChr m:val=""/>
            <m:endChr m:val=")"/>
            <m:grow/>
          </m:dPr>
          <m:e>
            <m:r>
              <m:t>X</m:t>
            </m:r>
          </m:e>
        </m:d>
      </m:oMath>
      <w:r>
        <w:t xml:space="preserve"> </w:t>
      </w:r>
      <w:r>
        <w:rPr>
          <w:rFonts w:hint="eastAsia"/>
        </w:rPr>
        <w:t xml:space="preserve">的非负性及自信息的定义，对于有限字母表，</w:t>
      </w:r>
      <m:oMath>
        <m:r>
          <m:rPr>
            <m:sty m:val="p"/>
          </m:rPr>
          <m:t>−</m:t>
        </m:r>
        <m:r>
          <m:rPr>
            <m:sty m:val="p"/>
          </m:rPr>
          <m:t>log</m:t>
        </m:r>
        <m:r>
          <m:t>p</m:t>
        </m:r>
        <m:d>
          <m:dPr>
            <m:begChr m:val="("/>
            <m:sepChr m:val=""/>
            <m:endChr m:val=")"/>
            <m:grow/>
          </m:dPr>
          <m:e>
            <m:sSub>
              <m:e>
                <m:r>
                  <m:t>X</m:t>
                </m:r>
              </m:e>
              <m:sub>
                <m:r>
                  <m:t>i</m:t>
                </m:r>
              </m:sub>
            </m:sSub>
          </m:e>
        </m:d>
      </m:oMath>
      <w:r>
        <w:t xml:space="preserve"> </w:t>
      </w:r>
      <w:r>
        <w:rPr>
          <w:rFonts w:hint="eastAsia"/>
        </w:rPr>
        <w:t xml:space="preserve">的下界是</w:t>
      </w:r>
      <w:r>
        <w:t xml:space="preserve"> </w:t>
      </w:r>
      <m:oMath>
        <m:r>
          <m:rPr>
            <m:sty m:val="p"/>
          </m:rPr>
          <m:t>−</m:t>
        </m:r>
        <m:r>
          <m:rPr>
            <m:sty m:val="p"/>
          </m:rPr>
          <m:t>log</m:t>
        </m:r>
        <m:d>
          <m:dPr>
            <m:begChr m:val="("/>
            <m:sepChr m:val=""/>
            <m:endChr m:val=")"/>
            <m:grow/>
          </m:dPr>
          <m:e>
            <m:sSub>
              <m:e>
                <m:r>
                  <m:rPr>
                    <m:sty m:val="p"/>
                  </m:rPr>
                  <m:t>max</m:t>
                </m:r>
              </m:e>
              <m:sub>
                <m:r>
                  <m:t>x</m:t>
                </m:r>
              </m:sub>
            </m:sSub>
            <m:r>
              <m:t>p</m:t>
            </m:r>
            <m:d>
              <m:dPr>
                <m:begChr m:val="("/>
                <m:sepChr m:val=""/>
                <m:endChr m:val=")"/>
                <m:grow/>
              </m:dPr>
              <m:e>
                <m:r>
                  <m:t>x</m:t>
                </m:r>
              </m:e>
            </m:d>
          </m:e>
        </m:d>
      </m:oMath>
      <w:r>
        <w:rPr>
          <w:rFonts w:hint="eastAsia"/>
        </w:rPr>
        <w:t xml:space="preserve">，因此强大数定律条件满足，无须额外矩假设。证明仅利用产品测度的独立性结构与期望的线性性，无需分解联合分布或使用</w:t>
      </w:r>
      <w:r>
        <w:t xml:space="preserve"> Jensen </w:t>
      </w:r>
      <w:r>
        <w:rPr>
          <w:rFonts w:hint="eastAsia"/>
        </w:rPr>
        <w:t xml:space="preserve">不等式，整个论证保持在初等概率论范围内。</w:t>
      </w:r>
    </w:p>
    <w:p>
      <w:pPr>
        <w:pStyle w:val="BodyText"/>
      </w:pPr>
      <w:r>
        <w:rPr>
          <w:rFonts w:hint="eastAsia"/>
        </w:rPr>
        <w:t xml:space="preserve">定理</w:t>
      </w:r>
      <w:r>
        <w:t xml:space="preserve"> 4.1 </w:t>
      </w:r>
      <w:r>
        <w:rPr>
          <w:rFonts w:hint="eastAsia"/>
        </w:rPr>
        <w:t xml:space="preserve">给出了一种极其深刻的概率集中现象：尽管长度为</w:t>
      </w:r>
      <w:r>
        <w:t xml:space="preserve"> </w:t>
      </w:r>
      <m:oMath>
        <m:r>
          <m:t>n</m:t>
        </m:r>
      </m:oMath>
      <w:r>
        <w:t xml:space="preserve"> </w:t>
      </w:r>
      <w:r>
        <w:rPr>
          <w:rFonts w:hint="eastAsia"/>
        </w:rPr>
        <w:t xml:space="preserve">的序列共有</w:t>
      </w:r>
      <w:r>
        <w:t xml:space="preserve"> </w:t>
      </w:r>
      <m:oMath>
        <m:sSup>
          <m:e>
            <m:d>
              <m:dPr>
                <m:begChr m:val="|"/>
                <m:sepChr m:val=""/>
                <m:endChr m:val="|"/>
                <m:grow/>
              </m:dPr>
              <m:e>
                <m:r>
                  <m:rPr>
                    <m:sty m:val="p"/>
                    <m:scr m:val="script"/>
                  </m:rPr>
                  <m:t>X</m:t>
                </m:r>
              </m:e>
            </m:d>
          </m:e>
          <m:sup>
            <m:r>
              <m:t>n</m:t>
            </m:r>
          </m:sup>
        </m:sSup>
      </m:oMath>
      <w:r>
        <w:t xml:space="preserve"> </w:t>
      </w:r>
      <w:r>
        <w:rPr>
          <w:rFonts w:hint="eastAsia"/>
        </w:rPr>
        <w:t xml:space="preserve">个，但当</w:t>
      </w:r>
      <w:r>
        <w:t xml:space="preserve"> </w:t>
      </w:r>
      <m:oMath>
        <m:r>
          <m:t>n</m:t>
        </m:r>
      </m:oMath>
      <w:r>
        <w:t xml:space="preserve"> </w:t>
      </w:r>
      <w:r>
        <w:rPr>
          <w:rFonts w:hint="eastAsia"/>
        </w:rPr>
        <w:t xml:space="preserve">变大时，其概率质量几乎全部集中于那些联合概率</w:t>
      </w:r>
      <w:r>
        <w:t xml:space="preserve"> </w:t>
      </w: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在</w:t>
      </w:r>
      <w:r>
        <w:t xml:space="preserve"> </w:t>
      </w:r>
      <m:oMath>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oMath>
      <w:r>
        <w:t xml:space="preserve"> </w:t>
      </w:r>
      <w:r>
        <w:rPr>
          <w:rFonts w:hint="eastAsia"/>
        </w:rPr>
        <w:t xml:space="preserve">范围内波动的序列上。这种集中是</w:t>
      </w:r>
      <w:r>
        <w:rPr>
          <w:rFonts w:hint="eastAsia"/>
          <w:b/>
          <w:bCs/>
        </w:rPr>
        <w:t xml:space="preserve">指数级</w:t>
      </w:r>
      <w:r>
        <w:rPr>
          <w:rFonts w:hint="eastAsia"/>
        </w:rPr>
        <w:t xml:space="preserve">的：序列的数量随</w:t>
      </w:r>
      <w:r>
        <w:t xml:space="preserve"> </w:t>
      </w:r>
      <m:oMath>
        <m:r>
          <m:t>n</m:t>
        </m:r>
      </m:oMath>
      <w:r>
        <w:t xml:space="preserve"> </w:t>
      </w:r>
      <w:r>
        <w:rPr>
          <w:rFonts w:hint="eastAsia"/>
        </w:rPr>
        <w:t xml:space="preserve">指数增长，但“实际占据概率”的序列数量增长速率是</w:t>
      </w:r>
      <w:r>
        <w:t xml:space="preserve"> </w:t>
      </w:r>
      <m:oMath>
        <m:sSup>
          <m:e>
            <m:r>
              <m:t>2</m:t>
            </m:r>
          </m:e>
          <m:sup>
            <m:r>
              <m:t>n</m:t>
            </m:r>
            <m:r>
              <m:t>H</m:t>
            </m:r>
            <m:d>
              <m:dPr>
                <m:begChr m:val="("/>
                <m:sepChr m:val=""/>
                <m:endChr m:val=")"/>
                <m:grow/>
              </m:dPr>
              <m:e>
                <m:r>
                  <m:t>X</m:t>
                </m:r>
              </m:e>
            </m:d>
          </m:sup>
        </m:sSup>
      </m:oMath>
      <w:r>
        <w:rPr>
          <w:rFonts w:hint="eastAsia"/>
        </w:rPr>
        <w:t xml:space="preserve">，而非</w:t>
      </w:r>
      <w:r>
        <w:t xml:space="preserve"> </w:t>
      </w:r>
      <m:oMath>
        <m:sSup>
          <m:e>
            <m:r>
              <m:t>2</m:t>
            </m:r>
          </m:e>
          <m:sup>
            <m:r>
              <m:t>n</m:t>
            </m:r>
            <m:r>
              <m:rPr>
                <m:sty m:val="p"/>
              </m:rPr>
              <m:t>log</m:t>
            </m:r>
            <m:d>
              <m:dPr>
                <m:begChr m:val="|"/>
                <m:sepChr m:val=""/>
                <m:endChr m:val="|"/>
                <m:grow/>
              </m:dPr>
              <m:e>
                <m:r>
                  <m:rPr>
                    <m:sty m:val="p"/>
                    <m:scr m:val="script"/>
                  </m:rPr>
                  <m:t>X</m:t>
                </m:r>
              </m:e>
            </m:d>
          </m:sup>
        </m:sSup>
      </m:oMath>
      <w:r>
        <w:t xml:space="preserve">。</w:t>
      </w:r>
    </w:p>
    <w:p>
      <w:pPr>
        <w:pStyle w:val="BodyText"/>
      </w:pPr>
      <w:r>
        <w:rPr>
          <w:rFonts w:hint="eastAsia"/>
        </w:rPr>
        <w:t xml:space="preserve">[简化]</w:t>
      </w:r>
      <w:r>
        <w:t xml:space="preserve"> </w:t>
      </w:r>
      <w:r>
        <w:rPr>
          <w:rFonts w:hint="eastAsia"/>
        </w:rPr>
        <w:t xml:space="preserve">的数学本质：定理陈述的是</w:t>
      </w:r>
      <w:r>
        <w:t xml:space="preserve"> </w:t>
      </w:r>
      <m:oMath>
        <m:r>
          <m:rPr>
            <m:sty m:val="p"/>
          </m:rPr>
          <m:t>−</m:t>
        </m:r>
        <m:f>
          <m:fPr>
            <m:type m:val="bar"/>
          </m:fPr>
          <m:num>
            <m:r>
              <m:t>1</m:t>
            </m:r>
          </m:num>
          <m:den>
            <m:r>
              <m:t>n</m:t>
            </m:r>
          </m:den>
        </m:f>
        <m:r>
          <m:rPr>
            <m:sty m:val="p"/>
          </m:rPr>
          <m:t>log</m:t>
        </m:r>
        <m:r>
          <m:t>p</m:t>
        </m:r>
        <m:d>
          <m:dPr>
            <m:begChr m:val="("/>
            <m:sepChr m:val=""/>
            <m:endChr m:val=")"/>
            <m:grow/>
          </m:dPr>
          <m:e>
            <m:r>
              <m:rPr>
                <m:sty m:val="p"/>
              </m:rPr>
              <m:t>⋅</m:t>
            </m:r>
          </m:e>
        </m:d>
      </m:oMath>
      <w:r>
        <w:t xml:space="preserve"> </w:t>
      </w:r>
      <w:r>
        <w:rPr>
          <w:rFonts w:hint="eastAsia"/>
        </w:rPr>
        <w:t xml:space="preserve">的极限，而非</w:t>
      </w:r>
      <w:r>
        <w:t xml:space="preserve"> </w:t>
      </w:r>
      <m:oMath>
        <m:r>
          <m:t>p</m:t>
        </m:r>
        <m:d>
          <m:dPr>
            <m:begChr m:val="("/>
            <m:sepChr m:val=""/>
            <m:endChr m:val=")"/>
            <m:grow/>
          </m:dPr>
          <m:e>
            <m:r>
              <m:rPr>
                <m:sty m:val="p"/>
              </m:rPr>
              <m:t>⋅</m:t>
            </m:r>
          </m:e>
        </m:d>
      </m:oMath>
      <w:r>
        <w:t xml:space="preserve"> </w:t>
      </w:r>
      <w:r>
        <w:rPr>
          <w:rFonts w:hint="eastAsia"/>
        </w:rPr>
        <w:t xml:space="preserve">本身取值的极限。</w:t>
      </w:r>
      <m:oMath>
        <m:r>
          <m:t>p</m:t>
        </m:r>
        <m:d>
          <m:dPr>
            <m:begChr m:val="("/>
            <m:sepChr m:val=""/>
            <m:endChr m:val=")"/>
            <m:grow/>
          </m:dPr>
          <m:e>
            <m:sSup>
              <m:e>
                <m:r>
                  <m:t>x</m:t>
                </m:r>
              </m:e>
              <m:sup>
                <m:r>
                  <m:t>n</m:t>
                </m:r>
              </m:sup>
            </m:sSup>
          </m:e>
        </m:d>
      </m:oMath>
      <w:r>
        <w:t xml:space="preserve"> </w:t>
      </w:r>
      <w:r>
        <w:rPr>
          <w:rFonts w:hint="eastAsia"/>
        </w:rPr>
        <w:t xml:space="preserve">作为一个趋于零的随机变量（乘积概率），它的对数标度行为是</w:t>
      </w:r>
      <w:r>
        <w:t xml:space="preserve"> </w:t>
      </w:r>
      <m:oMath>
        <m:r>
          <m:t>O</m:t>
        </m:r>
        <m:d>
          <m:dPr>
            <m:begChr m:val="("/>
            <m:sepChr m:val=""/>
            <m:endChr m:val=")"/>
            <m:grow/>
          </m:dPr>
          <m:e>
            <m:r>
              <m:rPr>
                <m:sty m:val="p"/>
              </m:rPr>
              <m:t>−</m:t>
            </m:r>
            <m:r>
              <m:t>n</m:t>
            </m:r>
            <m:r>
              <m:t>H</m:t>
            </m:r>
          </m:e>
        </m:d>
      </m:oMath>
      <w:r>
        <w:rPr>
          <w:rFonts w:hint="eastAsia"/>
        </w:rPr>
        <w:t xml:space="preserve">。因此，</w:t>
      </w:r>
      <w:r>
        <w:rPr>
          <w:rFonts w:hint="eastAsia"/>
        </w:rPr>
        <w:t xml:space="preserve">“典型序列几乎等概”</w:t>
      </w:r>
      <w:r>
        <w:rPr>
          <w:rFonts w:hint="eastAsia"/>
        </w:rPr>
        <w:t xml:space="preserve">这一直觉只在指数水平（对数标度）上成立；不能认为所有典型序列有相同的概率，只是它们的概率在对数尺度上相互接近（允许</w:t>
      </w:r>
      <w:r>
        <w:t xml:space="preserve"> </w:t>
      </w:r>
      <m:oMath>
        <m:sSup>
          <m:e>
            <m:r>
              <m:t>2</m:t>
            </m:r>
          </m:e>
          <m:sup>
            <m:r>
              <m:rPr>
                <m:sty m:val="p"/>
              </m:rPr>
              <m:t>−</m:t>
            </m:r>
            <m:r>
              <m:t>n</m:t>
            </m:r>
            <m:d>
              <m:dPr>
                <m:begChr m:val="("/>
                <m:sepChr m:val=""/>
                <m:endChr m:val=")"/>
                <m:grow/>
              </m:dPr>
              <m:e>
                <m:r>
                  <m:t>H</m:t>
                </m:r>
                <m:r>
                  <m:rPr>
                    <m:sty m:val="p"/>
                  </m:rPr>
                  <m:t>±</m:t>
                </m:r>
                <m:r>
                  <m:t>ϵ</m:t>
                </m:r>
              </m:e>
            </m:d>
          </m:sup>
        </m:sSup>
      </m:oMath>
      <w:r>
        <w:t xml:space="preserve"> </w:t>
      </w:r>
      <w:r>
        <w:rPr>
          <w:rFonts w:hint="eastAsia"/>
        </w:rPr>
        <w:t xml:space="preserve">的公差），这足以推出信源编码定理的近似可达性。失效边界：当</w:t>
      </w:r>
      <w:r>
        <w:t xml:space="preserve"> </w:t>
      </w:r>
      <m:oMath>
        <m:r>
          <m:t>n</m:t>
        </m:r>
      </m:oMath>
      <w:r>
        <w:t xml:space="preserve"> </w:t>
      </w:r>
      <w:r>
        <w:rPr>
          <w:rFonts w:hint="eastAsia"/>
        </w:rPr>
        <w:t xml:space="preserve">较小时，样本均值的波动较大，某些非典型序列仍可能具有显著概率，且典型集的划分对</w:t>
      </w:r>
      <w:r>
        <w:t xml:space="preserve"> </w:t>
      </w:r>
      <m:oMath>
        <m:r>
          <m:t>ϵ</m:t>
        </m:r>
      </m:oMath>
      <w:r>
        <w:t xml:space="preserve"> </w:t>
      </w:r>
      <w:r>
        <w:rPr>
          <w:rFonts w:hint="eastAsia"/>
        </w:rPr>
        <w:t xml:space="preserve">的选择敏感；但</w:t>
      </w:r>
      <w:r>
        <w:t xml:space="preserve"> AEP </w:t>
      </w:r>
      <w:r>
        <w:rPr>
          <w:rFonts w:hint="eastAsia"/>
        </w:rPr>
        <w:t xml:space="preserve">关注的恰是</w:t>
      </w:r>
      <w:r>
        <w:t xml:space="preserve"> </w:t>
      </w:r>
      <m:oMath>
        <m:r>
          <m:t>n</m:t>
        </m:r>
        <m:r>
          <m:rPr>
            <m:sty m:val="p"/>
          </m:rPr>
          <m:t>→</m:t>
        </m:r>
        <m:r>
          <m:rPr>
            <m:sty m:val="p"/>
          </m:rPr>
          <m:t>∞</m:t>
        </m:r>
      </m:oMath>
      <w:r>
        <w:t xml:space="preserve"> </w:t>
      </w:r>
      <w:r>
        <w:rPr>
          <w:rFonts w:hint="eastAsia"/>
        </w:rPr>
        <w:t xml:space="preserve">时的渐近行为。</w:t>
      </w:r>
    </w:p>
    <w:p>
      <w:pPr>
        <w:pStyle w:val="BodyText"/>
      </w:pPr>
      <w:r>
        <w:rPr>
          <w:rFonts w:hint="eastAsia"/>
        </w:rPr>
        <w:t xml:space="preserve">[推广]</w:t>
      </w:r>
      <w:r>
        <w:t xml:space="preserve"> </w:t>
      </w:r>
      <w:r>
        <w:rPr>
          <w:rFonts w:hint="eastAsia"/>
        </w:rPr>
        <w:t xml:space="preserve">上述定理要求序列</w:t>
      </w:r>
      <w:r>
        <w:t xml:space="preserve"> i.i.d.。Shannon </w:t>
      </w:r>
      <w:r>
        <w:rPr>
          <w:rFonts w:hint="eastAsia"/>
        </w:rPr>
        <w:t xml:space="preserve">（1948</w:t>
      </w:r>
      <w:r>
        <w:t xml:space="preserve"> </w:t>
      </w:r>
      <w:r>
        <w:rPr>
          <w:rFonts w:hint="eastAsia"/>
        </w:rPr>
        <w:t xml:space="preserve">原文）</w:t>
      </w:r>
      <w:r>
        <w:t xml:space="preserve"> </w:t>
      </w:r>
      <w:r>
        <w:rPr>
          <w:rFonts w:hint="eastAsia"/>
        </w:rPr>
        <w:t xml:space="preserve">首先注意到该现象，McMillan</w:t>
      </w:r>
      <w:r>
        <w:t xml:space="preserve"> </w:t>
      </w:r>
      <w:r>
        <w:rPr>
          <w:rFonts w:hint="eastAsia"/>
        </w:rPr>
        <w:t xml:space="preserve">（1953）</w:t>
      </w:r>
      <w:r>
        <w:t xml:space="preserve"> </w:t>
      </w:r>
      <w:r>
        <w:rPr>
          <w:rFonts w:hint="eastAsia"/>
        </w:rPr>
        <w:t xml:space="preserve">将其推广至平稳遍历信源，即著名的</w:t>
      </w:r>
      <w:r>
        <w:t xml:space="preserve"> Shannon-McMillan-Breiman </w:t>
      </w:r>
      <w:r>
        <w:rPr>
          <w:rFonts w:hint="eastAsia"/>
        </w:rPr>
        <w:t xml:space="preserve">定理：对于有限值平稳遍历过程，</w:t>
      </w: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r>
              <m:rPr>
                <m:sty m:val="p"/>
                <m:scr m:val="script"/>
              </m:rPr>
              <m:t>X</m:t>
            </m:r>
          </m:e>
        </m:d>
      </m:oMath>
      <w:r>
        <w:t xml:space="preserve"> </w:t>
      </w:r>
      <w:r>
        <w:rPr>
          <w:rFonts w:hint="eastAsia"/>
        </w:rPr>
        <w:t xml:space="preserve">依概率（以及几乎必然，由</w:t>
      </w:r>
      <w:r>
        <w:t xml:space="preserve"> Breiman </w:t>
      </w:r>
      <w:r>
        <w:rPr>
          <w:rFonts w:hint="eastAsia"/>
        </w:rPr>
        <w:t xml:space="preserve">进一步完成），其中</w:t>
      </w:r>
      <w:r>
        <w:t xml:space="preserve"> </w:t>
      </w:r>
      <m:oMath>
        <m:r>
          <m:t>H</m:t>
        </m:r>
        <m:d>
          <m:dPr>
            <m:begChr m:val="("/>
            <m:sepChr m:val=""/>
            <m:endChr m:val=")"/>
            <m:grow/>
          </m:dPr>
          <m:e>
            <m:r>
              <m:rPr>
                <m:sty m:val="p"/>
                <m:scr m:val="script"/>
              </m:rPr>
              <m:t>X</m:t>
            </m:r>
          </m:e>
        </m:d>
      </m:oMath>
      <w:r>
        <w:t xml:space="preserve"> </w:t>
      </w:r>
      <w:r>
        <w:rPr>
          <w:rFonts w:hint="eastAsia"/>
        </w:rPr>
        <w:t xml:space="preserve">为该过程的熵率（已定义于第2.3节）。因为该推广依赖遍历理论，超出本书范围，故本节将其标记为②【陈述·证明见</w:t>
      </w:r>
      <w:r>
        <w:t xml:space="preserve"> Cover &amp; Thomas </w:t>
      </w:r>
      <w:r>
        <w:rPr>
          <w:rFonts w:hint="eastAsia"/>
        </w:rPr>
        <w:t xml:space="preserve">第16章，或</w:t>
      </w:r>
      <w:r>
        <w:t xml:space="preserve"> Gallager </w:t>
      </w:r>
      <w:r>
        <w:rPr>
          <w:rFonts w:hint="eastAsia"/>
        </w:rPr>
        <w:t xml:space="preserve">第3章】；后续第5章的通用信源编码定理仅依赖</w:t>
      </w:r>
      <w:r>
        <w:t xml:space="preserve"> i.i.d. </w:t>
      </w:r>
      <w:r>
        <w:rPr>
          <w:rFonts w:hint="eastAsia"/>
        </w:rPr>
        <w:t xml:space="preserve">情形，因此本书仅在</w:t>
      </w:r>
      <w:r>
        <w:t xml:space="preserve"> i.i.d. </w:t>
      </w:r>
      <w:r>
        <w:rPr>
          <w:rFonts w:hint="eastAsia"/>
        </w:rPr>
        <w:t xml:space="preserve">框架下给出</w:t>
      </w:r>
      <w:r>
        <w:t xml:space="preserve"> ① </w:t>
      </w:r>
      <w:r>
        <w:rPr>
          <w:rFonts w:hint="eastAsia"/>
        </w:rPr>
        <w:t xml:space="preserve">完整证明，平稳遍历情形由读者自行查阅文献补齐。</w:t>
      </w:r>
    </w:p>
    <w:p>
      <w:pPr>
        <w:pStyle w:val="BodyText"/>
      </w:pPr>
      <w:r>
        <w:rPr>
          <w:rFonts w:hint="eastAsia"/>
        </w:rPr>
        <w:t xml:space="preserve">[算例框]</w:t>
      </w:r>
      <w:r>
        <w:t xml:space="preserve"> </w:t>
      </w:r>
      <w:r>
        <w:rPr>
          <w:rFonts w:hint="eastAsia"/>
          <w:b/>
          <w:bCs/>
        </w:rPr>
        <w:t xml:space="preserve">例</w:t>
      </w:r>
      <w:r>
        <w:rPr>
          <w:b/>
          <w:bCs/>
        </w:rPr>
        <w:t xml:space="preserve"> </w:t>
      </w:r>
      <w:r>
        <w:rPr>
          <w:rFonts w:hint="eastAsia"/>
          <w:b/>
          <w:bCs/>
        </w:rPr>
        <w:t xml:space="preserve">4.1（二元信源的</w:t>
      </w:r>
      <w:r>
        <w:rPr>
          <w:b/>
          <w:bCs/>
        </w:rPr>
        <w:t xml:space="preserve"> AEP </w:t>
      </w:r>
      <w:r>
        <w:rPr>
          <w:rFonts w:hint="eastAsia"/>
          <w:b/>
          <w:bCs/>
        </w:rPr>
        <w:t xml:space="preserve">数值验证）</w:t>
      </w:r>
      <w:r>
        <w:t xml:space="preserve"> </w:t>
      </w:r>
      <w:r>
        <w:rPr>
          <w:rFonts w:hint="eastAsia"/>
        </w:rPr>
        <w:t xml:space="preserve">设</w:t>
      </w:r>
      <w:r>
        <w:t xml:space="preserve"> </w:t>
      </w:r>
      <m:oMath>
        <m:r>
          <m:t>X</m:t>
        </m:r>
        <m:r>
          <m:rPr>
            <m:sty m:val="p"/>
          </m:rPr>
          <m:t>∼</m:t>
        </m:r>
        <m:r>
          <m:rPr>
            <m:sty m:val="p"/>
          </m:rPr>
          <m:t>Bernoulli</m:t>
        </m:r>
        <m:d>
          <m:dPr>
            <m:begChr m:val="("/>
            <m:sepChr m:val=""/>
            <m:endChr m:val=")"/>
            <m:grow/>
          </m:dPr>
          <m:e>
            <m:r>
              <m:t>p</m:t>
            </m:r>
          </m:e>
        </m:d>
      </m:oMath>
      <w:r>
        <w:rPr>
          <w:rFonts w:hint="eastAsia"/>
        </w:rPr>
        <w:t xml:space="preserve">，其中</w:t>
      </w:r>
      <w:r>
        <w:t xml:space="preserve"> </w:t>
      </w:r>
      <m:oMath>
        <m:r>
          <m:t>p</m:t>
        </m:r>
        <m:r>
          <m:rPr>
            <m:sty m:val="p"/>
          </m:rPr>
          <m:t>=</m:t>
        </m:r>
        <m:r>
          <m:t>0.25</m:t>
        </m:r>
      </m:oMath>
      <w:r>
        <w:rPr>
          <w:rFonts w:hint="eastAsia"/>
        </w:rPr>
        <w:t xml:space="preserve">。则熵</w:t>
      </w:r>
      <w:r>
        <w:t xml:space="preserve"> </w:t>
      </w:r>
      <m:oMath>
        <m:r>
          <m:t>H</m:t>
        </m:r>
        <m:d>
          <m:dPr>
            <m:begChr m:val="("/>
            <m:sepChr m:val=""/>
            <m:endChr m:val=")"/>
            <m:grow/>
          </m:dPr>
          <m:e>
            <m:r>
              <m:t>X</m:t>
            </m:r>
          </m:e>
        </m:d>
        <m:r>
          <m:rPr>
            <m:sty m:val="p"/>
          </m:rPr>
          <m:t>=</m:t>
        </m:r>
        <m:sSub>
          <m:e>
            <m:r>
              <m:t>H</m:t>
            </m:r>
          </m:e>
          <m:sub>
            <m:r>
              <m:t>2</m:t>
            </m:r>
          </m:sub>
        </m:sSub>
        <m:d>
          <m:dPr>
            <m:begChr m:val="("/>
            <m:sepChr m:val=""/>
            <m:endChr m:val=")"/>
            <m:grow/>
          </m:dPr>
          <m:e>
            <m:r>
              <m:t>0.25</m:t>
            </m:r>
          </m:e>
        </m:d>
        <m:r>
          <m:rPr>
            <m:sty m:val="p"/>
          </m:rPr>
          <m:t>≈</m:t>
        </m:r>
        <m:r>
          <m:t>0.8113</m:t>
        </m:r>
      </m:oMath>
      <w:r>
        <w:t xml:space="preserve"> </w:t>
      </w:r>
      <w:r>
        <w:rPr>
          <w:rFonts w:hint="eastAsia"/>
        </w:rPr>
        <w:t xml:space="preserve">比特。我们来计算当</w:t>
      </w:r>
      <w:r>
        <w:t xml:space="preserve"> </w:t>
      </w:r>
      <m:oMath>
        <m:r>
          <m:t>n</m:t>
        </m:r>
        <m:r>
          <m:rPr>
            <m:sty m:val="p"/>
          </m:rPr>
          <m:t>=</m:t>
        </m:r>
        <m:r>
          <m:t>10</m:t>
        </m:r>
      </m:oMath>
      <w:r>
        <w:t xml:space="preserve"> </w:t>
      </w:r>
      <w:r>
        <w:rPr>
          <w:rFonts w:hint="eastAsia"/>
        </w:rPr>
        <w:t xml:space="preserve">时，各个序列的概率分布所呈现的集中趋势。由于</w:t>
      </w:r>
      <w:r>
        <w:t xml:space="preserve"> </w:t>
      </w:r>
      <m:oMath>
        <m:r>
          <m:t>n</m:t>
        </m:r>
      </m:oMath>
      <w:r>
        <w:t xml:space="preserve"> </w:t>
      </w:r>
      <w:r>
        <w:rPr>
          <w:rFonts w:hint="eastAsia"/>
        </w:rPr>
        <w:t xml:space="preserve">较小，AEP</w:t>
      </w:r>
      <w:r>
        <w:t xml:space="preserve"> </w:t>
      </w:r>
      <w:r>
        <w:rPr>
          <w:rFonts w:hint="eastAsia"/>
        </w:rPr>
        <w:t xml:space="preserve">还在初期阶段，但我们可以观察到概率质量向某些序列倾斜。列出最可能的</w:t>
      </w:r>
      <w:r>
        <w:t xml:space="preserve"> 5 </w:t>
      </w:r>
      <w:r>
        <w:rPr>
          <w:rFonts w:hint="eastAsia"/>
        </w:rPr>
        <w:t xml:space="preserve">个序列（即含</w:t>
      </w:r>
      <w:r>
        <w:t xml:space="preserve"> 2 </w:t>
      </w:r>
      <w:r>
        <w:rPr>
          <w:rFonts w:hint="eastAsia"/>
        </w:rPr>
        <w:t xml:space="preserve">个“1”和</w:t>
      </w:r>
      <w:r>
        <w:t xml:space="preserve"> 8 </w:t>
      </w:r>
      <w:r>
        <w:rPr>
          <w:rFonts w:hint="eastAsia"/>
        </w:rPr>
        <w:t xml:space="preserve">个“0”的序列，共</w:t>
      </w:r>
      <w:r>
        <w:t xml:space="preserve"> </w:t>
      </w:r>
      <m:oMath>
        <m:d>
          <m:dPr>
            <m:begChr m:val="("/>
            <m:sepChr m:val=""/>
            <m:endChr m:val=")"/>
            <m:grow/>
          </m:dPr>
          <m:e>
            <m:f>
              <m:fPr>
                <m:type m:val="noBar"/>
              </m:fPr>
              <m:num>
                <m:r>
                  <m:t>10</m:t>
                </m:r>
              </m:num>
              <m:den>
                <m:r>
                  <m:t>2</m:t>
                </m:r>
              </m:den>
            </m:f>
          </m:e>
        </m:d>
        <m:r>
          <m:rPr>
            <m:sty m:val="p"/>
          </m:rPr>
          <m:t>=</m:t>
        </m:r>
        <m:r>
          <m:t>45</m:t>
        </m:r>
      </m:oMath>
      <w:r>
        <w:t xml:space="preserve"> </w:t>
      </w:r>
      <w:r>
        <w:rPr>
          <w:rFonts w:hint="eastAsia"/>
        </w:rPr>
        <w:t xml:space="preserve">个），每个这样的序列概率为</w:t>
      </w:r>
      <w:r>
        <w:t xml:space="preserve"> </w:t>
      </w:r>
      <m:oMath>
        <m:sSup>
          <m:e>
            <m:d>
              <m:dPr>
                <m:begChr m:val="("/>
                <m:sepChr m:val=""/>
                <m:endChr m:val=")"/>
                <m:grow/>
              </m:dPr>
              <m:e>
                <m:r>
                  <m:t>0.25</m:t>
                </m:r>
              </m:e>
            </m:d>
          </m:e>
          <m:sup>
            <m:r>
              <m:t>2</m:t>
            </m:r>
          </m:sup>
        </m:sSup>
        <m:sSup>
          <m:e>
            <m:d>
              <m:dPr>
                <m:begChr m:val="("/>
                <m:sepChr m:val=""/>
                <m:endChr m:val=")"/>
                <m:grow/>
              </m:dPr>
              <m:e>
                <m:r>
                  <m:t>0.75</m:t>
                </m:r>
              </m:e>
            </m:d>
          </m:e>
          <m:sup>
            <m:r>
              <m:t>8</m:t>
            </m:r>
          </m:sup>
        </m:sSup>
        <m:r>
          <m:rPr>
            <m:sty m:val="p"/>
          </m:rPr>
          <m:t>≈</m:t>
        </m:r>
        <m:r>
          <m:t>0.000282</m:t>
        </m:r>
      </m:oMath>
      <w:r>
        <w:rPr>
          <w:rFonts w:hint="eastAsia"/>
        </w:rPr>
        <w:t xml:space="preserve">；相比之下，最不可能的</w:t>
      </w:r>
      <w:r>
        <w:t xml:space="preserve"> 5 </w:t>
      </w:r>
      <w:r>
        <w:rPr>
          <w:rFonts w:hint="eastAsia"/>
        </w:rPr>
        <w:t xml:space="preserve">个序列（含</w:t>
      </w:r>
      <w:r>
        <w:t xml:space="preserve"> 9 </w:t>
      </w:r>
      <w:r>
        <w:rPr>
          <w:rFonts w:hint="eastAsia"/>
        </w:rPr>
        <w:t xml:space="preserve">个“1”和</w:t>
      </w:r>
      <w:r>
        <w:t xml:space="preserve"> 1 </w:t>
      </w:r>
      <w:r>
        <w:rPr>
          <w:rFonts w:hint="eastAsia"/>
        </w:rPr>
        <w:t xml:space="preserve">个“0”，共</w:t>
      </w:r>
      <w:r>
        <w:t xml:space="preserve"> </w:t>
      </w:r>
      <m:oMath>
        <m:d>
          <m:dPr>
            <m:begChr m:val="("/>
            <m:sepChr m:val=""/>
            <m:endChr m:val=")"/>
            <m:grow/>
          </m:dPr>
          <m:e>
            <m:f>
              <m:fPr>
                <m:type m:val="noBar"/>
              </m:fPr>
              <m:num>
                <m:r>
                  <m:t>10</m:t>
                </m:r>
              </m:num>
              <m:den>
                <m:r>
                  <m:t>9</m:t>
                </m:r>
              </m:den>
            </m:f>
          </m:e>
        </m:d>
        <m:r>
          <m:rPr>
            <m:sty m:val="p"/>
          </m:rPr>
          <m:t>=</m:t>
        </m:r>
        <m:r>
          <m:t>10</m:t>
        </m:r>
      </m:oMath>
      <w:r>
        <w:t xml:space="preserve"> </w:t>
      </w:r>
      <w:r>
        <w:rPr>
          <w:rFonts w:hint="eastAsia"/>
        </w:rPr>
        <w:t xml:space="preserve">个）概率约为</w:t>
      </w:r>
      <w:r>
        <w:t xml:space="preserve"> </w:t>
      </w:r>
      <m:oMath>
        <m:sSup>
          <m:e>
            <m:d>
              <m:dPr>
                <m:begChr m:val="("/>
                <m:sepChr m:val=""/>
                <m:endChr m:val=")"/>
                <m:grow/>
              </m:dPr>
              <m:e>
                <m:r>
                  <m:t>0.25</m:t>
                </m:r>
              </m:e>
            </m:d>
          </m:e>
          <m:sup>
            <m:r>
              <m:t>9</m:t>
            </m:r>
          </m:sup>
        </m:sSup>
        <m:sSup>
          <m:e>
            <m:d>
              <m:dPr>
                <m:begChr m:val="("/>
                <m:sepChr m:val=""/>
                <m:endChr m:val=")"/>
                <m:grow/>
              </m:dPr>
              <m:e>
                <m:r>
                  <m:t>0.75</m:t>
                </m:r>
              </m:e>
            </m:d>
          </m:e>
          <m:sup>
            <m:r>
              <m:t>1</m:t>
            </m:r>
          </m:sup>
        </m:sSup>
        <m:r>
          <m:rPr>
            <m:sty m:val="p"/>
          </m:rPr>
          <m:t>≈</m:t>
        </m:r>
        <m:r>
          <m:t>2.86</m:t>
        </m:r>
        <m:r>
          <m:rPr>
            <m:sty m:val="p"/>
          </m:rPr>
          <m:t>×</m:t>
        </m:r>
        <m:sSup>
          <m:e>
            <m:r>
              <m:t>10</m:t>
            </m:r>
          </m:e>
          <m:sup>
            <m:r>
              <m:rPr>
                <m:sty m:val="p"/>
              </m:rPr>
              <m:t>−</m:t>
            </m:r>
            <m:r>
              <m:t>6</m:t>
            </m:r>
          </m:sup>
        </m:sSup>
      </m:oMath>
      <w:r>
        <w:t xml:space="preserve">。</w:t>
      </w:r>
      <w:r>
        <w:t xml:space="preserve"> </w:t>
      </w:r>
      <w:r>
        <w:rPr>
          <w:rFonts w:hint="eastAsia"/>
        </w:rPr>
        <w:t xml:space="preserve">计算对应</w:t>
      </w:r>
      <w:r>
        <w:t xml:space="preserve"> </w:t>
      </w:r>
      <m:oMath>
        <m:r>
          <m:rPr>
            <m:sty m:val="p"/>
          </m:rPr>
          <m:t>−</m:t>
        </m:r>
        <m:f>
          <m:fPr>
            <m:type m:val="bar"/>
          </m:fPr>
          <m:num>
            <m:r>
              <m:t>1</m:t>
            </m:r>
          </m:num>
          <m:den>
            <m:r>
              <m:t>10</m:t>
            </m:r>
          </m:den>
        </m:f>
        <m:r>
          <m:rPr>
            <m:sty m:val="p"/>
          </m:rPr>
          <m:t>log</m:t>
        </m:r>
        <m:r>
          <m:t>p</m:t>
        </m:r>
        <m:d>
          <m:dPr>
            <m:begChr m:val="("/>
            <m:sepChr m:val=""/>
            <m:endChr m:val=")"/>
            <m:grow/>
          </m:dPr>
          <m:e>
            <m:sSup>
              <m:e>
                <m:r>
                  <m:t>x</m:t>
                </m:r>
              </m:e>
              <m:sup>
                <m:r>
                  <m:t>10</m:t>
                </m:r>
              </m:sup>
            </m:sSup>
          </m:e>
        </m:d>
      </m:oMath>
      <w:r>
        <w:rPr>
          <w:rFonts w:hint="eastAsia"/>
        </w:rPr>
        <w:t xml:space="preserve">：对</w:t>
      </w:r>
      <w:r>
        <w:t xml:space="preserve"> </w:t>
      </w:r>
      <m:oMath>
        <m:r>
          <m:t>2</m:t>
        </m:r>
      </m:oMath>
      <w:r>
        <w:t xml:space="preserve"> </w:t>
      </w:r>
      <w:r>
        <w:rPr>
          <w:rFonts w:hint="eastAsia"/>
        </w:rPr>
        <w:t xml:space="preserve">个“1”的序列，该量为</w:t>
      </w:r>
      <w:r>
        <w:t xml:space="preserve"> </w:t>
      </w:r>
      <m:oMath>
        <m:r>
          <m:rPr>
            <m:sty m:val="p"/>
          </m:rPr>
          <m:t>−</m:t>
        </m:r>
        <m:f>
          <m:fPr>
            <m:type m:val="bar"/>
          </m:fPr>
          <m:num>
            <m:r>
              <m:t>1</m:t>
            </m:r>
          </m:num>
          <m:den>
            <m:r>
              <m:t>10</m:t>
            </m:r>
          </m:den>
        </m:f>
        <m:r>
          <m:rPr>
            <m:sty m:val="p"/>
          </m:rPr>
          <m:t>log</m:t>
        </m:r>
        <m:d>
          <m:dPr>
            <m:begChr m:val="("/>
            <m:sepChr m:val=""/>
            <m:endChr m:val=")"/>
            <m:grow/>
          </m:dPr>
          <m:e>
            <m:r>
              <m:t>0.000282</m:t>
            </m:r>
          </m:e>
        </m:d>
        <m:r>
          <m:rPr>
            <m:sty m:val="p"/>
          </m:rPr>
          <m:t>≈</m:t>
        </m:r>
        <m:r>
          <m:t>1.18</m:t>
        </m:r>
      </m:oMath>
      <w:r>
        <w:t xml:space="preserve"> </w:t>
      </w:r>
      <w:r>
        <w:rPr>
          <w:rFonts w:hint="eastAsia"/>
        </w:rPr>
        <w:t xml:space="preserve">比特（略大于</w:t>
      </w:r>
      <w:r>
        <w:t xml:space="preserve"> </w:t>
      </w:r>
      <m:oMath>
        <m:r>
          <m:t>H</m:t>
        </m:r>
        <m:d>
          <m:dPr>
            <m:begChr m:val="("/>
            <m:sepChr m:val=""/>
            <m:endChr m:val=")"/>
            <m:grow/>
          </m:dPr>
          <m:e>
            <m:r>
              <m:t>0.25</m:t>
            </m:r>
          </m:e>
        </m:d>
        <m:r>
          <m:rPr>
            <m:sty m:val="p"/>
          </m:rPr>
          <m:t>=</m:t>
        </m:r>
        <m:r>
          <m:t>0.8113</m:t>
        </m:r>
      </m:oMath>
      <w:r>
        <w:rPr>
          <w:rFonts w:hint="eastAsia"/>
        </w:rPr>
        <w:t xml:space="preserve">，因为</w:t>
      </w:r>
      <w:r>
        <w:t xml:space="preserve"> 10 </w:t>
      </w:r>
      <w:r>
        <w:rPr>
          <w:rFonts w:hint="eastAsia"/>
        </w:rPr>
        <w:t xml:space="preserve">还不够长）；随着</w:t>
      </w:r>
      <w:r>
        <w:t xml:space="preserve"> </w:t>
      </w:r>
      <m:oMath>
        <m:r>
          <m:t>n</m:t>
        </m:r>
      </m:oMath>
      <w:r>
        <w:t xml:space="preserve"> </w:t>
      </w:r>
      <w:r>
        <w:rPr>
          <w:rFonts w:hint="eastAsia"/>
        </w:rPr>
        <w:t xml:space="preserve">增大到</w:t>
      </w:r>
      <w:r>
        <w:t xml:space="preserve"> </w:t>
      </w:r>
      <w:r>
        <w:rPr>
          <w:rFonts w:hint="eastAsia"/>
        </w:rPr>
        <w:t xml:space="preserve">100、1000，该值将以概率趋近</w:t>
      </w:r>
      <w:r>
        <w:t xml:space="preserve"> </w:t>
      </w:r>
      <w:r>
        <w:rPr>
          <w:rFonts w:hint="eastAsia"/>
        </w:rPr>
        <w:t xml:space="preserve">0.8113。可以验证，</w:t>
      </w:r>
      <m:oMath>
        <m:r>
          <m:t>n</m:t>
        </m:r>
        <m:r>
          <m:rPr>
            <m:sty m:val="p"/>
          </m:rPr>
          <m:t>=</m:t>
        </m:r>
        <m:r>
          <m:t>1000</m:t>
        </m:r>
      </m:oMath>
      <w:r>
        <w:t xml:space="preserve"> </w:t>
      </w:r>
      <w:r>
        <w:rPr>
          <w:rFonts w:hint="eastAsia"/>
        </w:rPr>
        <w:t xml:space="preserve">时序列概率几乎全部集中在那些</w:t>
      </w:r>
      <w:r>
        <w:t xml:space="preserve"> </w:t>
      </w:r>
      <m:oMath>
        <m:r>
          <m:rPr>
            <m:sty m:val="p"/>
          </m:rPr>
          <m:t>−</m:t>
        </m:r>
        <m:f>
          <m:fPr>
            <m:type m:val="bar"/>
          </m:fPr>
          <m:num>
            <m:r>
              <m:t>1</m:t>
            </m:r>
          </m:num>
          <m:den>
            <m:r>
              <m:t>1000</m:t>
            </m:r>
          </m:den>
        </m:f>
        <m:r>
          <m:rPr>
            <m:sty m:val="p"/>
          </m:rPr>
          <m:t>log</m:t>
        </m:r>
        <m:r>
          <m:t>p</m:t>
        </m:r>
        <m:d>
          <m:dPr>
            <m:begChr m:val="("/>
            <m:sepChr m:val=""/>
            <m:endChr m:val=")"/>
            <m:grow/>
          </m:dPr>
          <m:e>
            <m:r>
              <m:rPr>
                <m:sty m:val="p"/>
              </m:rPr>
              <m:t>⋅</m:t>
            </m:r>
          </m:e>
        </m:d>
      </m:oMath>
      <w:r>
        <w:t xml:space="preserve"> </w:t>
      </w:r>
      <w:r>
        <w:rPr>
          <w:rFonts w:hint="eastAsia"/>
        </w:rPr>
        <w:t xml:space="preserve">在</w:t>
      </w:r>
      <w:r>
        <w:t xml:space="preserve"> </w:t>
      </w:r>
      <m:oMath>
        <m:r>
          <m:t>0.8113</m:t>
        </m:r>
        <m:r>
          <m:rPr>
            <m:sty m:val="p"/>
          </m:rPr>
          <m:t>±</m:t>
        </m:r>
        <m:r>
          <m:t>0.05</m:t>
        </m:r>
      </m:oMath>
      <w:r>
        <w:t xml:space="preserve"> </w:t>
      </w:r>
      <w:r>
        <w:rPr>
          <w:rFonts w:hint="eastAsia"/>
        </w:rPr>
        <w:t xml:space="preserve">范围内的序列上。这展示了</w:t>
      </w:r>
      <w:r>
        <w:t xml:space="preserve"> AEP </w:t>
      </w:r>
      <w:r>
        <w:rPr>
          <w:rFonts w:hint="eastAsia"/>
        </w:rPr>
        <w:t xml:space="preserve">所描述的对数概率的集中现象。更多关于典型序列统计量的显式计算将在4.2节展开。</w:t>
      </w:r>
    </w:p>
    <w:p>
      <w:pPr>
        <w:pStyle w:val="BodyText"/>
      </w:pPr>
      <w:r>
        <w:rPr>
          <w:rFonts w:hint="eastAsia"/>
        </w:rPr>
        <w:t xml:space="preserve">[馆藏落点框]</w:t>
      </w:r>
      <w:r>
        <w:t xml:space="preserve"> </w:t>
      </w:r>
      <w:r>
        <w:t xml:space="preserve">AEP </w:t>
      </w:r>
      <w:r>
        <w:rPr>
          <w:rFonts w:hint="eastAsia"/>
        </w:rPr>
        <w:t xml:space="preserve">直接通往两种馆藏核心对象的本质极限：</w:t>
      </w:r>
    </w:p>
    <w:p>
      <w:pPr>
        <w:pStyle w:val="BodyText"/>
      </w:pPr>
      <w:r>
        <w:rPr>
          <w:b/>
          <w:bCs/>
        </w:rPr>
        <w:t xml:space="preserve">(1) </w:t>
      </w:r>
      <w:r>
        <w:rPr>
          <w:rFonts w:hint="eastAsia"/>
          <w:b/>
          <w:bCs/>
        </w:rPr>
        <w:t xml:space="preserve">信源编码与数据压缩（↔《从位到物联》CM5</w:t>
      </w:r>
      <w:r>
        <w:rPr>
          <w:b/>
          <w:bCs/>
        </w:rPr>
        <w:t xml:space="preserve"> / </w:t>
      </w:r>
      <w:r>
        <w:rPr>
          <w:rFonts w:hint="eastAsia"/>
          <w:b/>
          <w:bCs/>
        </w:rPr>
        <w:t xml:space="preserve">CM6）</w:t>
      </w:r>
      <w:r>
        <w:t xml:space="preserve"> </w:t>
      </w:r>
      <w:r>
        <w:t xml:space="preserve">AEP </w:t>
      </w:r>
      <w:r>
        <w:rPr>
          <w:rFonts w:hint="eastAsia"/>
        </w:rPr>
        <w:t xml:space="preserve">表明，对长度为</w:t>
      </w:r>
      <w:r>
        <w:t xml:space="preserve"> </w:t>
      </w:r>
      <m:oMath>
        <m:r>
          <m:t>n</m:t>
        </m:r>
      </m:oMath>
      <w:r>
        <w:t xml:space="preserve"> </w:t>
      </w:r>
      <w:r>
        <w:rPr>
          <w:rFonts w:hint="eastAsia"/>
        </w:rPr>
        <w:t xml:space="preserve">的i.i.d.信源输出，我们只需关注约</w:t>
      </w:r>
      <w:r>
        <w:t xml:space="preserve"> </w:t>
      </w:r>
      <m:oMath>
        <m:sSup>
          <m:e>
            <m:r>
              <m:t>2</m:t>
            </m:r>
          </m:e>
          <m:sup>
            <m:r>
              <m:t>n</m:t>
            </m:r>
            <m:r>
              <m:t>H</m:t>
            </m:r>
          </m:sup>
        </m:sSup>
      </m:oMath>
      <w:r>
        <w:t xml:space="preserve"> </w:t>
      </w:r>
      <w:r>
        <w:rPr>
          <w:rFonts w:hint="eastAsia"/>
        </w:rPr>
        <w:t xml:space="preserve">个典型序列——给它们各分配一个长度为</w:t>
      </w:r>
      <w:r>
        <w:t xml:space="preserve"> </w:t>
      </w:r>
      <m:oMath>
        <m:r>
          <m:rPr>
            <m:sty m:val="p"/>
          </m:rPr>
          <m:t>≈</m:t>
        </m:r>
        <m:r>
          <m:t>n</m:t>
        </m:r>
        <m:r>
          <m:t>H</m:t>
        </m:r>
      </m:oMath>
      <w:r>
        <w:t xml:space="preserve"> </w:t>
      </w:r>
      <w:r>
        <w:rPr>
          <w:rFonts w:hint="eastAsia"/>
        </w:rPr>
        <w:t xml:space="preserve">比特的二进制码字，而对非典型序列则可以用一个更长的“兜底”码字处理（其总概率趋于零）。这样，平均每符号码长趋近于</w:t>
      </w:r>
      <w:r>
        <w:t xml:space="preserve"> </w:t>
      </w:r>
      <m:oMath>
        <m:r>
          <m:t>H</m:t>
        </m:r>
        <m:d>
          <m:dPr>
            <m:begChr m:val="("/>
            <m:sepChr m:val=""/>
            <m:endChr m:val=")"/>
            <m:grow/>
          </m:dPr>
          <m:e>
            <m:r>
              <m:t>X</m:t>
            </m:r>
          </m:e>
        </m:d>
      </m:oMath>
      <w:r>
        <w:rPr>
          <w:rFonts w:hint="eastAsia"/>
        </w:rPr>
        <w:t xml:space="preserve">。这就是香农信源编码定理的</w:t>
      </w:r>
      <w:r>
        <w:t xml:space="preserve"> AEP </w:t>
      </w:r>
      <w:r>
        <w:rPr>
          <w:rFonts w:hint="eastAsia"/>
        </w:rPr>
        <w:t xml:space="preserve">证明路线（详见第5章）。这回答了《从位到物联》CM5</w:t>
      </w:r>
      <w:r>
        <w:t xml:space="preserve"> </w:t>
      </w:r>
      <w:r>
        <w:rPr>
          <w:rFonts w:hint="eastAsia"/>
        </w:rPr>
        <w:t xml:space="preserve">中海明码/CRC</w:t>
      </w:r>
      <w:r>
        <w:t xml:space="preserve"> </w:t>
      </w:r>
      <w:r>
        <w:rPr>
          <w:rFonts w:hint="eastAsia"/>
        </w:rPr>
        <w:t xml:space="preserve">编码“为何能压”？——因为信源本身的信息量只有</w:t>
      </w:r>
      <w:r>
        <w:t xml:space="preserve"> </w:t>
      </w:r>
      <m:oMath>
        <m:r>
          <m:t>n</m:t>
        </m:r>
        <m:r>
          <m:t>H</m:t>
        </m:r>
      </m:oMath>
      <w:r>
        <w:t xml:space="preserve"> </w:t>
      </w:r>
      <w:r>
        <w:rPr>
          <w:rFonts w:hint="eastAsia"/>
        </w:rPr>
        <w:t xml:space="preserve">比特，任何压缩方案不可能超越这个下界；同时也解释了</w:t>
      </w:r>
      <w:r>
        <w:t xml:space="preserve"> CM6 </w:t>
      </w:r>
      <w:r>
        <w:rPr>
          <w:rFonts w:hint="eastAsia"/>
        </w:rPr>
        <w:t xml:space="preserve">的线路编码中，为什么某些符号的概率可被利用来实现有效的直流平衡——AEP</w:t>
      </w:r>
      <w:r>
        <w:t xml:space="preserve"> </w:t>
      </w:r>
      <w:r>
        <w:rPr>
          <w:rFonts w:hint="eastAsia"/>
        </w:rPr>
        <w:t xml:space="preserve">揭示了数据中对数概率的普遍稳定结构。</w:t>
      </w:r>
    </w:p>
    <w:p>
      <w:pPr>
        <w:pStyle w:val="BodyText"/>
      </w:pPr>
      <w:r>
        <w:rPr>
          <w:b/>
          <w:bCs/>
        </w:rPr>
        <w:t xml:space="preserve">(2) </w:t>
      </w:r>
      <w:r>
        <w:rPr>
          <w:rFonts w:hint="eastAsia"/>
          <w:b/>
          <w:bCs/>
        </w:rPr>
        <w:t xml:space="preserve">机器学习中的最小描述长度（MDL）与模型选择（↔《AI.docx》中的交叉熵损失）</w:t>
      </w:r>
      <w:r>
        <w:t xml:space="preserve"> </w:t>
      </w:r>
      <w:r>
        <w:rPr>
          <w:rFonts w:hint="eastAsia"/>
        </w:rPr>
        <w:t xml:space="preserve">在《AI.docx》中，训练神经网络所用的交叉熵损失函数</w:t>
      </w:r>
      <w:r>
        <w:t xml:space="preserve"> </w:t>
      </w:r>
      <m:oMath>
        <m:r>
          <m:t>H</m:t>
        </m:r>
        <m:d>
          <m:dPr>
            <m:begChr m:val="("/>
            <m:sepChr m:val=""/>
            <m:endChr m:val=")"/>
            <m:grow/>
          </m:dPr>
          <m:e>
            <m:r>
              <m:t>p</m:t>
            </m:r>
            <m:r>
              <m:rPr>
                <m:sty m:val="p"/>
              </m:rPr>
              <m:t>,</m:t>
            </m:r>
            <m:r>
              <m:t>q</m:t>
            </m:r>
          </m:e>
        </m:d>
      </m:oMath>
      <w:r>
        <w:t xml:space="preserve"> </w:t>
      </w:r>
      <w:r>
        <w:rPr>
          <w:rFonts w:hint="eastAsia"/>
        </w:rPr>
        <w:t xml:space="preserve">正是</w:t>
      </w:r>
      <w:r>
        <w:t xml:space="preserve"> </w:t>
      </w:r>
      <m:oMath>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。当模型分布</w:t>
      </w:r>
      <w:r>
        <w:t xml:space="preserve"> </w:t>
      </w:r>
      <m:oMath>
        <m:r>
          <m:t>q</m:t>
        </m:r>
      </m:oMath>
      <w:r>
        <w:t xml:space="preserve"> </w:t>
      </w:r>
      <w:r>
        <w:rPr>
          <w:rFonts w:hint="eastAsia"/>
        </w:rPr>
        <w:t xml:space="preserve">逼近真实数据分布</w:t>
      </w:r>
      <w:r>
        <w:t xml:space="preserve"> </w:t>
      </w:r>
      <m:oMath>
        <m:r>
          <m:t>p</m:t>
        </m:r>
      </m:oMath>
      <w:r>
        <w:t xml:space="preserve"> </w:t>
      </w:r>
      <w:r>
        <w:rPr>
          <w:rFonts w:hint="eastAsia"/>
        </w:rPr>
        <w:t xml:space="preserve">时，交叉熵的最小可能值就是</w:t>
      </w:r>
      <w:r>
        <w:t xml:space="preserve"> </w:t>
      </w:r>
      <m:oMath>
        <m:r>
          <m:t>H</m:t>
        </m:r>
        <m:d>
          <m:dPr>
            <m:begChr m:val="("/>
            <m:sepChr m:val=""/>
            <m:endChr m:val=")"/>
            <m:grow/>
          </m:dPr>
          <m:e>
            <m:r>
              <m:t>p</m:t>
            </m:r>
          </m:e>
        </m:d>
      </m:oMath>
      <w:r>
        <w:rPr>
          <w:rFonts w:hint="eastAsia"/>
        </w:rPr>
        <w:t xml:space="preserve">——即</w:t>
      </w:r>
      <w:r>
        <w:t xml:space="preserve"> AEP </w:t>
      </w:r>
      <w:r>
        <w:rPr>
          <w:rFonts w:hint="eastAsia"/>
        </w:rPr>
        <w:t xml:space="preserve">揭示的数据内在“复杂度”。在</w:t>
      </w:r>
      <w:r>
        <w:t xml:space="preserve"> MDL </w:t>
      </w:r>
      <w:r>
        <w:rPr>
          <w:rFonts w:hint="eastAsia"/>
        </w:rPr>
        <w:t xml:space="preserve">原则（③启发式，前沿观点）中，模型的可压缩性直接与泛化能力挂钩：</w:t>
      </w:r>
      <w:r>
        <w:rPr>
          <w:rFonts w:hint="eastAsia"/>
        </w:rPr>
        <w:t xml:space="preserve">“压缩即智能”</w:t>
      </w:r>
      <w:r>
        <w:rPr>
          <w:rFonts w:hint="eastAsia"/>
        </w:rPr>
        <w:t xml:space="preserve">的观念植根于</w:t>
      </w:r>
      <w:r>
        <w:t xml:space="preserve"> </w:t>
      </w:r>
      <w:r>
        <w:rPr>
          <w:rFonts w:hint="eastAsia"/>
        </w:rPr>
        <w:t xml:space="preserve">AEP：如果数据来自一个规律性的源（小熵），描述它的最短程序就短，模型就能更好地预测。这一思路在现代生成模型（VAE、扩散模型）的率-失真权衡中反复出现（详见第11章信息论×机器学习）。AEP</w:t>
      </w:r>
      <w:r>
        <w:t xml:space="preserve"> </w:t>
      </w:r>
      <w:r>
        <w:rPr>
          <w:rFonts w:hint="eastAsia"/>
        </w:rPr>
        <w:t xml:space="preserve">为这一切提供了一个概率论的锚点：熵不是凭空想象的数字，而是长序列中可观测的概率集中现象的必然极限。</w:t>
      </w:r>
    </w:p>
    <w:p>
      <w:pPr>
        <w:pStyle w:val="BodyText"/>
      </w:pPr>
      <w:hyperlink w:anchor="回指框">
        <w:r>
          <w:rPr>
            <w:rStyle w:val="Hyperlink"/>
            <w:rFonts w:hint="eastAsia"/>
          </w:rPr>
          <w:t xml:space="preserve">回指框</w:t>
        </w:r>
      </w:hyperlink>
      <w:r>
        <w:t xml:space="preserve"> </w:t>
      </w:r>
      <w:r>
        <w:rPr>
          <w:rFonts w:hint="eastAsia"/>
        </w:rPr>
        <w:t xml:space="preserve">本章用到的概率论基础知识（期望、大数定律、独立同分布）均来自《博弈论数学基础》第12章，此处不再重证。第2章建立的熵定义</w:t>
      </w:r>
      <w:r>
        <w:t xml:space="preserve"> </w:t>
      </w:r>
      <m:oMath>
        <m:r>
          <m:t>H</m:t>
        </m:r>
        <m:d>
          <m:dPr>
            <m:begChr m:val="("/>
            <m:sepChr m:val=""/>
            <m:endChr m:val=")"/>
            <m:grow/>
          </m:dPr>
          <m:e>
            <m:r>
              <m:t>X</m:t>
            </m:r>
          </m:e>
        </m:d>
      </m:oMath>
      <w:r>
        <w:t xml:space="preserve"> </w:t>
      </w:r>
      <w:r>
        <w:rPr>
          <w:rFonts w:hint="eastAsia"/>
        </w:rPr>
        <w:t xml:space="preserve">与条件熵、链式法则构成理解</w:t>
      </w:r>
      <w:r>
        <w:t xml:space="preserve"> AEP </w:t>
      </w:r>
      <w:r>
        <w:rPr>
          <w:rFonts w:hint="eastAsia"/>
        </w:rPr>
        <w:t xml:space="preserve">的前提，尤其</w:t>
      </w:r>
      <w:r>
        <w:t xml:space="preserve"> </w:t>
      </w:r>
      <m:oMath>
        <m:r>
          <m:t>H</m:t>
        </m:r>
        <m:d>
          <m:dPr>
            <m:begChr m:val="("/>
            <m:sepChr m:val=""/>
            <m:endChr m:val=")"/>
            <m:grow/>
          </m:dPr>
          <m:e>
            <m:r>
              <m:t>X</m:t>
            </m:r>
          </m:e>
        </m:d>
        <m:r>
          <m:rPr>
            <m:sty m:val="p"/>
          </m:rPr>
          <m:t>=</m:t>
        </m:r>
        <m:r>
          <m:rPr>
            <m:sty m:val="p"/>
            <m:scr m:val="double-struck"/>
          </m:rPr>
          <m:t>E</m:t>
        </m:r>
        <m:d>
          <m:dPr>
            <m:begChr m:val="["/>
            <m:sepChr m:val=""/>
            <m:endChr m:val="]"/>
            <m:grow/>
          </m:dPr>
          <m:e>
            <m:r>
              <m:rPr>
                <m:sty m:val="p"/>
              </m:rPr>
              <m:t>−</m:t>
            </m:r>
            <m:r>
              <m:rPr>
                <m:sty m:val="p"/>
              </m:rPr>
              <m:t>log</m:t>
            </m:r>
            <m:r>
              <m:t>p</m:t>
            </m:r>
            <m:d>
              <m:dPr>
                <m:begChr m:val="("/>
                <m:sepChr m:val=""/>
                <m:endChr m:val=")"/>
                <m:grow/>
              </m:dPr>
              <m:e>
                <m:r>
                  <m:t>X</m:t>
                </m:r>
              </m:e>
            </m:d>
          </m:e>
        </m:d>
      </m:oMath>
      <w:r>
        <w:t xml:space="preserve"> </w:t>
      </w:r>
      <w:r>
        <w:rPr>
          <w:rFonts w:hint="eastAsia"/>
        </w:rPr>
        <w:t xml:space="preserve">这一期望形式是</w:t>
      </w:r>
      <w:r>
        <w:t xml:space="preserve"> AEP </w:t>
      </w:r>
      <w:r>
        <w:rPr>
          <w:rFonts w:hint="eastAsia"/>
        </w:rPr>
        <w:t xml:space="preserve">证明的唯一核心。AEP</w:t>
      </w:r>
      <w:r>
        <w:t xml:space="preserve"> </w:t>
      </w:r>
      <w:r>
        <w:rPr>
          <w:rFonts w:hint="eastAsia"/>
        </w:rPr>
        <w:t xml:space="preserve">本身又是第4.2节（典型集定义与性质）和第5章（信源编码定理）的绝对基础：没有</w:t>
      </w:r>
      <w:r>
        <w:t xml:space="preserve"> </w:t>
      </w:r>
      <w:r>
        <w:rPr>
          <w:rFonts w:hint="eastAsia"/>
        </w:rPr>
        <w:t xml:space="preserve">AEP，就无法得到典型集大小</w:t>
      </w:r>
      <w:r>
        <w:t xml:space="preserve"> </w:t>
      </w:r>
      <m:oMath>
        <m:r>
          <m:rPr>
            <m:sty m:val="p"/>
          </m:rPr>
          <m:t>≈</m:t>
        </m:r>
        <m:sSup>
          <m:e>
            <m:r>
              <m:t>2</m:t>
            </m:r>
          </m:e>
          <m:sup>
            <m:r>
              <m:t>n</m:t>
            </m:r>
            <m:r>
              <m:t>H</m:t>
            </m:r>
          </m:sup>
        </m:sSup>
      </m:oMath>
      <w:r>
        <w:t xml:space="preserve"> </w:t>
      </w:r>
      <w:r>
        <w:rPr>
          <w:rFonts w:hint="eastAsia"/>
        </w:rPr>
        <w:t xml:space="preserve">这一关键事实。</w:t>
      </w:r>
    </w:p>
    <w:p>
      <w:pPr>
        <w:pStyle w:val="BodyText"/>
      </w:pPr>
      <w:r>
        <w:rPr>
          <w:rFonts w:hint="eastAsia"/>
        </w:rPr>
        <w:t xml:space="preserve">[含提取题的习题]</w:t>
      </w:r>
      <w:r>
        <w:t xml:space="preserve"> </w:t>
      </w:r>
      <w:r>
        <w:rPr>
          <w:rFonts w:hint="eastAsia"/>
          <w:b/>
          <w:bCs/>
        </w:rPr>
        <w:t xml:space="preserve">习题</w:t>
      </w:r>
      <w:r>
        <w:rPr>
          <w:b/>
          <w:bCs/>
        </w:rPr>
        <w:t xml:space="preserve"> 4.1</w:t>
      </w:r>
      <w:r>
        <w:rPr>
          <w:rFonts w:hint="eastAsia"/>
        </w:rPr>
        <w:t xml:space="preserve">（提取题·AEP</w:t>
      </w:r>
      <w:r>
        <w:t xml:space="preserve"> </w:t>
      </w:r>
      <w:r>
        <w:rPr>
          <w:rFonts w:hint="eastAsia"/>
        </w:rPr>
        <w:t xml:space="preserve">的基本含义）</w:t>
      </w:r>
      <w:r>
        <w:t xml:space="preserve"> </w:t>
      </w:r>
      <w:r>
        <w:rPr>
          <w:rFonts w:hint="eastAsia"/>
        </w:rPr>
        <w:t xml:space="preserve">写出</w:t>
      </w:r>
      <w:r>
        <w:t xml:space="preserve"> AEP </w:t>
      </w:r>
      <w:r>
        <w:rPr>
          <w:rFonts w:hint="eastAsia"/>
        </w:rPr>
        <w:t xml:space="preserve">的精确数学陈述，并用自己的话解释为什么当</w:t>
      </w:r>
      <w:r>
        <w:t xml:space="preserve"> </w:t>
      </w:r>
      <m:oMath>
        <m:r>
          <m:t>n</m:t>
        </m:r>
      </m:oMath>
      <w:r>
        <w:t xml:space="preserve"> </w:t>
      </w:r>
      <w:r>
        <w:rPr>
          <w:rFonts w:hint="eastAsia"/>
        </w:rPr>
        <w:t xml:space="preserve">很大时，</w:t>
      </w:r>
      <w:r>
        <w:rPr>
          <w:rFonts w:hint="eastAsia"/>
        </w:rPr>
        <w:t xml:space="preserve">“几乎所有的概率质量集中在约</w:t>
      </w:r>
      <w:r>
        <w:t xml:space="preserve"> </w:t>
      </w:r>
      <m:oMath>
        <m:sSup>
          <m:e>
            <m:r>
              <m:t>2</m:t>
            </m:r>
          </m:e>
          <m:sup>
            <m:r>
              <m:t>n</m:t>
            </m:r>
            <m:r>
              <m:t>H</m:t>
            </m:r>
            <m:d>
              <m:dPr>
                <m:begChr m:val="("/>
                <m:sepChr m:val=""/>
                <m:endChr m:val=")"/>
                <m:grow/>
              </m:dPr>
              <m:e>
                <m:r>
                  <m:t>X</m:t>
                </m:r>
              </m:e>
            </m:d>
          </m:sup>
        </m:sSup>
      </m:oMath>
      <w:r>
        <w:t xml:space="preserve"> </w:t>
      </w:r>
      <w:r>
        <w:rPr>
          <w:rFonts w:hint="eastAsia"/>
        </w:rPr>
        <w:t xml:space="preserve">个序列上”</w:t>
      </w:r>
      <w:r>
        <w:rPr>
          <w:rFonts w:hint="eastAsia"/>
        </w:rPr>
        <w:t xml:space="preserve">。提示：从定理</w:t>
      </w:r>
      <w:r>
        <w:t xml:space="preserve"> 4.1 </w:t>
      </w:r>
      <w:r>
        <w:rPr>
          <w:rFonts w:hint="eastAsia"/>
        </w:rPr>
        <w:t xml:space="preserve">推导出</w:t>
      </w:r>
      <w:r>
        <w:t xml:space="preserve"> 4.2 </w:t>
      </w:r>
      <w:r>
        <w:rPr>
          <w:rFonts w:hint="eastAsia"/>
        </w:rPr>
        <w:t xml:space="preserve">节将要定义典型集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的概率下界。</w:t>
      </w:r>
      <w:r>
        <w:t xml:space="preserve"> </w:t>
      </w:r>
      <w:r>
        <w:rPr>
          <w:rFonts w:hint="eastAsia"/>
          <w:b/>
          <w:bCs/>
        </w:rPr>
        <w:t xml:space="preserve">解答概要</w:t>
      </w:r>
      <w:r>
        <w:rPr>
          <w:rFonts w:hint="eastAsia"/>
        </w:rPr>
        <w:t xml:space="preserve">：由定理</w:t>
      </w:r>
      <w:r>
        <w:t xml:space="preserve"> </w:t>
      </w:r>
      <w:r>
        <w:rPr>
          <w:rFonts w:hint="eastAsia"/>
        </w:rPr>
        <w:t xml:space="preserve">4.1，取</w:t>
      </w:r>
      <w:r>
        <w:t xml:space="preserve"> </w:t>
      </w:r>
      <m:oMath>
        <m:r>
          <m:t>ϵ</m:t>
        </m:r>
        <m:r>
          <m:rPr>
            <m:sty m:val="p"/>
          </m:rPr>
          <m:t>&gt;</m:t>
        </m:r>
        <m:r>
          <m:t>0</m:t>
        </m:r>
      </m:oMath>
      <w:r>
        <w:rPr>
          <w:rFonts w:hint="eastAsia"/>
        </w:rPr>
        <w:t xml:space="preserve">，对充分大</w:t>
      </w:r>
      <w:r>
        <w:t xml:space="preserve"> </w:t>
      </w:r>
      <m:oMath>
        <m:r>
          <m:t>n</m:t>
        </m:r>
      </m:oMath>
      <w:r>
        <w:t xml:space="preserve"> </w:t>
      </w:r>
      <w:r>
        <w:rPr>
          <w:rFonts w:hint="eastAsia"/>
        </w:rPr>
        <w:t xml:space="preserve">有</w:t>
      </w:r>
      <w:r>
        <w:t xml:space="preserve"> </w:t>
      </w:r>
      <m:oMath>
        <m:r>
          <m:rPr>
            <m:sty m:val="p"/>
          </m:rPr>
          <m:t>Pr</m:t>
        </m:r>
        <m:d>
          <m:dPr>
            <m:begChr m:val="("/>
            <m:sepChr m:val=""/>
            <m:endChr m:val=")"/>
            <m:grow/>
          </m:dPr>
          <m:e>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m:t>
            </m:r>
            <m:r>
              <m:t>ϵ</m:t>
            </m:r>
          </m:e>
        </m:d>
        <m:r>
          <m:rPr>
            <m:sty m:val="p"/>
          </m:rPr>
          <m:t>&gt;</m:t>
        </m:r>
        <m:r>
          <m:t>1</m:t>
        </m:r>
        <m:r>
          <m:rPr>
            <m:sty m:val="p"/>
          </m:rPr>
          <m:t>−</m:t>
        </m:r>
        <m:r>
          <m:t>ϵ</m:t>
        </m:r>
      </m:oMath>
      <w:r>
        <w:rPr>
          <w:rFonts w:hint="eastAsia"/>
        </w:rPr>
        <w:t xml:space="preserve">；令</w:t>
      </w:r>
      <w:r>
        <w:t xml:space="preserve"> </w:t>
      </w:r>
      <m:oMath>
        <m:sSubSup>
          <m:e>
            <m:r>
              <m:t>A</m:t>
            </m:r>
          </m:e>
          <m:sub>
            <m:r>
              <m:t>ϵ</m:t>
            </m:r>
          </m:sub>
          <m:sup>
            <m:d>
              <m:dPr>
                <m:begChr m:val="("/>
                <m:sepChr m:val=""/>
                <m:endChr m:val=")"/>
                <m:grow/>
              </m:dPr>
              <m:e>
                <m:r>
                  <m:t>n</m:t>
                </m:r>
              </m:e>
            </m:d>
          </m:sup>
        </m:sSubSup>
        <m:r>
          <m:rPr>
            <m:sty m:val="p"/>
          </m:rPr>
          <m:t>=</m:t>
        </m:r>
        <m:r>
          <m:rPr>
            <m:sty m:val="p"/>
          </m:rPr>
          <m:t>{</m:t>
        </m:r>
        <m:sSup>
          <m:e>
            <m:r>
              <m:t>x</m:t>
            </m:r>
          </m:e>
          <m:sup>
            <m:r>
              <m:t>n</m:t>
            </m:r>
          </m:sup>
        </m:sSup>
        <m:r>
          <m:rPr>
            <m:sty m:val="p"/>
          </m:rPr>
          <m:t>:</m:t>
        </m:r>
        <m:sSup>
          <m:e>
            <m:r>
              <m:t>2</m:t>
            </m:r>
          </m:e>
          <m:sup>
            <m:r>
              <m:rPr>
                <m:sty m:val="p"/>
              </m:rPr>
              <m:t>−</m:t>
            </m:r>
            <m:r>
              <m:t>n</m:t>
            </m:r>
            <m:d>
              <m:dPr>
                <m:begChr m:val="("/>
                <m:sepChr m:val=""/>
                <m:endChr m:val=")"/>
                <m:grow/>
              </m:dPr>
              <m:e>
                <m:r>
                  <m:t>H</m:t>
                </m:r>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r>
                  <m:rPr>
                    <m:sty m:val="p"/>
                  </m:rPr>
                  <m:t>−</m:t>
                </m:r>
                <m:r>
                  <m:t>ϵ</m:t>
                </m:r>
              </m:e>
            </m:d>
          </m:sup>
        </m:sSup>
        <m:r>
          <m:rPr>
            <m:sty m:val="p"/>
          </m:rPr>
          <m:t>}</m:t>
        </m:r>
      </m:oMath>
      <w:r>
        <w:rPr>
          <w:rFonts w:hint="eastAsia"/>
        </w:rPr>
        <w:t xml:space="preserve">，则概率至少为</w:t>
      </w:r>
      <w:r>
        <w:t xml:space="preserve"> </w:t>
      </w:r>
      <m:oMath>
        <m:r>
          <m:t>1</m:t>
        </m:r>
        <m:r>
          <m:rPr>
            <m:sty m:val="p"/>
          </m:rPr>
          <m:t>−</m:t>
        </m:r>
        <m:r>
          <m:t>ϵ</m:t>
        </m:r>
      </m:oMath>
      <w:r>
        <w:rPr>
          <w:rFonts w:hint="eastAsia"/>
        </w:rPr>
        <w:t xml:space="preserve">。由概率和为</w:t>
      </w:r>
      <w:r>
        <w:t xml:space="preserve"> 1 </w:t>
      </w:r>
      <w:r>
        <w:rPr>
          <w:rFonts w:hint="eastAsia"/>
        </w:rPr>
        <w:t xml:space="preserve">可得</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H</m:t>
                </m:r>
                <m:r>
                  <m:rPr>
                    <m:sty m:val="p"/>
                  </m:rPr>
                  <m:t>−</m:t>
                </m:r>
                <m:r>
                  <m:t>ϵ</m:t>
                </m:r>
              </m:e>
            </m:d>
          </m:sup>
        </m:sSup>
        <m:r>
          <m:rPr>
            <m:sty m:val="p"/>
          </m:rPr>
          <m:t>≤</m:t>
        </m:r>
        <m:r>
          <m:t>1</m:t>
        </m:r>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r>
                  <m:rPr>
                    <m:sty m:val="p"/>
                  </m:rPr>
                  <m:t>+</m:t>
                </m:r>
                <m:r>
                  <m:t>ϵ</m:t>
                </m:r>
              </m:e>
            </m:d>
          </m:sup>
        </m:sSup>
      </m:oMath>
      <w:r>
        <w:rPr>
          <w:rFonts w:hint="eastAsia"/>
        </w:rPr>
        <w:t xml:space="preserve">（上界的一半），完整推导见下一节。</w:t>
      </w:r>
    </w:p>
    <w:p>
      <w:pPr>
        <w:pStyle w:val="BodyText"/>
      </w:pPr>
      <w:r>
        <w:rPr>
          <w:rFonts w:hint="eastAsia"/>
          <w:b/>
          <w:bCs/>
        </w:rPr>
        <w:t xml:space="preserve">习题</w:t>
      </w:r>
      <w:r>
        <w:rPr>
          <w:b/>
          <w:bCs/>
        </w:rPr>
        <w:t xml:space="preserve"> 4.2</w:t>
      </w:r>
      <w:r>
        <w:rPr>
          <w:rFonts w:hint="eastAsia"/>
        </w:rPr>
        <w:t xml:space="preserve">（计算题·二元信源的典型序列判断）</w:t>
      </w:r>
      <w:r>
        <w:t xml:space="preserve"> </w:t>
      </w:r>
      <w:r>
        <w:rPr>
          <w:rFonts w:hint="eastAsia"/>
        </w:rPr>
        <w:t xml:space="preserve">设</w:t>
      </w:r>
      <w:r>
        <w:t xml:space="preserve"> </w:t>
      </w:r>
      <m:oMath>
        <m:r>
          <m:t>X</m:t>
        </m:r>
        <m:r>
          <m:rPr>
            <m:sty m:val="p"/>
          </m:rPr>
          <m:t>∼</m:t>
        </m:r>
        <m:r>
          <m:rPr>
            <m:sty m:val="p"/>
          </m:rPr>
          <m:t>Bernoulli</m:t>
        </m:r>
        <m:d>
          <m:dPr>
            <m:begChr m:val="("/>
            <m:sepChr m:val=""/>
            <m:endChr m:val=")"/>
            <m:grow/>
          </m:dPr>
          <m:e>
            <m:r>
              <m:t>0.1</m:t>
            </m:r>
          </m:e>
        </m:d>
      </m:oMath>
      <w:r>
        <w:rPr>
          <w:rFonts w:hint="eastAsia"/>
        </w:rPr>
        <w:t xml:space="preserve">，</w:t>
      </w:r>
      <m:oMath>
        <m:r>
          <m:t>n</m:t>
        </m:r>
        <m:r>
          <m:rPr>
            <m:sty m:val="p"/>
          </m:rPr>
          <m:t>=</m:t>
        </m:r>
        <m:r>
          <m:t>100</m:t>
        </m:r>
      </m:oMath>
      <w:r>
        <w:rPr>
          <w:rFonts w:hint="eastAsia"/>
        </w:rPr>
        <w:t xml:space="preserve">，判断序列</w:t>
      </w:r>
      <w:r>
        <w:t xml:space="preserve"> </w:t>
      </w:r>
      <m:oMath>
        <m:sSup>
          <m:e>
            <m:r>
              <m:t>x</m:t>
            </m:r>
          </m:e>
          <m:sup>
            <m:r>
              <m:t>100</m:t>
            </m:r>
          </m:sup>
        </m:sSup>
      </m:oMath>
      <w:r>
        <w:rPr>
          <w:rFonts w:hint="eastAsia"/>
        </w:rPr>
        <w:t xml:space="preserve">（包含</w:t>
      </w:r>
      <w:r>
        <w:t xml:space="preserve"> 5 </w:t>
      </w:r>
      <w:r>
        <w:rPr>
          <w:rFonts w:hint="eastAsia"/>
        </w:rPr>
        <w:t xml:space="preserve">个“1”和</w:t>
      </w:r>
      <w:r>
        <w:t xml:space="preserve"> 95 </w:t>
      </w:r>
      <w:r>
        <w:rPr>
          <w:rFonts w:hint="eastAsia"/>
        </w:rPr>
        <w:t xml:space="preserve">个“0”）是否为典型序列（取</w:t>
      </w:r>
      <w:r>
        <w:t xml:space="preserve"> </w:t>
      </w:r>
      <m:oMath>
        <m:r>
          <m:t>ϵ</m:t>
        </m:r>
        <m:r>
          <m:rPr>
            <m:sty m:val="p"/>
          </m:rPr>
          <m:t>=</m:t>
        </m:r>
        <m:r>
          <m:t>0.05</m:t>
        </m:r>
      </m:oMath>
      <w:r>
        <w:rPr>
          <w:rFonts w:hint="eastAsia"/>
        </w:rPr>
        <w:t xml:space="preserve">）。计算</w:t>
      </w:r>
      <w:r>
        <w:t xml:space="preserve"> </w:t>
      </w:r>
      <m:oMath>
        <m:r>
          <m:rPr>
            <m:sty m:val="p"/>
          </m:rPr>
          <m:t>−</m:t>
        </m:r>
        <m:f>
          <m:fPr>
            <m:type m:val="bar"/>
          </m:fPr>
          <m:num>
            <m:r>
              <m:t>1</m:t>
            </m:r>
          </m:num>
          <m:den>
            <m:r>
              <m:t>100</m:t>
            </m:r>
          </m:den>
        </m:f>
        <m:r>
          <m:rPr>
            <m:sty m:val="p"/>
          </m:rPr>
          <m:t>log</m:t>
        </m:r>
        <m:r>
          <m:t>p</m:t>
        </m:r>
        <m:d>
          <m:dPr>
            <m:begChr m:val="("/>
            <m:sepChr m:val=""/>
            <m:endChr m:val=")"/>
            <m:grow/>
          </m:dPr>
          <m:e>
            <m:sSup>
              <m:e>
                <m:r>
                  <m:t>x</m:t>
                </m:r>
              </m:e>
              <m:sup>
                <m:r>
                  <m:t>100</m:t>
                </m:r>
              </m:sup>
            </m:sSup>
          </m:e>
        </m:d>
      </m:oMath>
      <w:r>
        <w:rPr>
          <w:rFonts w:hint="eastAsia"/>
        </w:rPr>
        <w:t xml:space="preserve">，并与</w:t>
      </w:r>
      <w:r>
        <w:t xml:space="preserve"> </w:t>
      </w:r>
      <m:oMath>
        <m:r>
          <m:t>H</m:t>
        </m:r>
        <m:d>
          <m:dPr>
            <m:begChr m:val="("/>
            <m:sepChr m:val=""/>
            <m:endChr m:val=")"/>
            <m:grow/>
          </m:dPr>
          <m:e>
            <m:r>
              <m:t>0.1</m:t>
            </m:r>
          </m:e>
        </m:d>
        <m:r>
          <m:rPr>
            <m:sty m:val="p"/>
          </m:rPr>
          <m:t>=</m:t>
        </m:r>
        <m:r>
          <m:t>0.469</m:t>
        </m:r>
      </m:oMath>
      <w:r>
        <w:t xml:space="preserve"> </w:t>
      </w:r>
      <w:r>
        <w:rPr>
          <w:rFonts w:hint="eastAsia"/>
        </w:rPr>
        <w:t xml:space="preserve">比较。</w:t>
      </w:r>
      <w:r>
        <w:t xml:space="preserve"> </w:t>
      </w:r>
      <w:r>
        <w:rPr>
          <w:rFonts w:hint="eastAsia"/>
          <w:b/>
          <w:bCs/>
        </w:rPr>
        <w:t xml:space="preserve">解答概要</w:t>
      </w:r>
      <w:r>
        <w:rPr>
          <w:rFonts w:hint="eastAsia"/>
        </w:rPr>
        <w:t xml:space="preserve">：</w:t>
      </w:r>
      <m:oMath>
        <m:r>
          <m:t>p</m:t>
        </m:r>
        <m:d>
          <m:dPr>
            <m:begChr m:val="("/>
            <m:sepChr m:val=""/>
            <m:endChr m:val=")"/>
            <m:grow/>
          </m:dPr>
          <m:e>
            <m:sSup>
              <m:e>
                <m:r>
                  <m:t>x</m:t>
                </m:r>
              </m:e>
              <m:sup>
                <m:r>
                  <m:t>100</m:t>
                </m:r>
              </m:sup>
            </m:sSup>
          </m:e>
        </m:d>
        <m:r>
          <m:rPr>
            <m:sty m:val="p"/>
          </m:rPr>
          <m:t>=</m:t>
        </m:r>
        <m:sSup>
          <m:e>
            <m:d>
              <m:dPr>
                <m:begChr m:val="("/>
                <m:sepChr m:val=""/>
                <m:endChr m:val=")"/>
                <m:grow/>
              </m:dPr>
              <m:e>
                <m:r>
                  <m:t>0.1</m:t>
                </m:r>
              </m:e>
            </m:d>
          </m:e>
          <m:sup>
            <m:r>
              <m:t>5</m:t>
            </m:r>
          </m:sup>
        </m:sSup>
        <m:sSup>
          <m:e>
            <m:d>
              <m:dPr>
                <m:begChr m:val="("/>
                <m:sepChr m:val=""/>
                <m:endChr m:val=")"/>
                <m:grow/>
              </m:dPr>
              <m:e>
                <m:r>
                  <m:t>0.9</m:t>
                </m:r>
              </m:e>
            </m:d>
          </m:e>
          <m:sup>
            <m:r>
              <m:t>95</m:t>
            </m:r>
          </m:sup>
        </m:sSup>
      </m:oMath>
      <w:r>
        <w:rPr>
          <w:rFonts w:hint="eastAsia"/>
        </w:rPr>
        <w:t xml:space="preserve">，计算对数概率得到</w:t>
      </w:r>
      <w:r>
        <w:t xml:space="preserve"> </w:t>
      </w:r>
      <m:oMath>
        <m:r>
          <m:rPr>
            <m:sty m:val="p"/>
          </m:rPr>
          <m:t>−</m:t>
        </m:r>
        <m:f>
          <m:fPr>
            <m:type m:val="bar"/>
          </m:fPr>
          <m:num>
            <m:r>
              <m:t>1</m:t>
            </m:r>
          </m:num>
          <m:den>
            <m:r>
              <m:t>100</m:t>
            </m:r>
          </m:den>
        </m:f>
        <m:r>
          <m:rPr>
            <m:sty m:val="p"/>
          </m:rPr>
          <m:t>log</m:t>
        </m:r>
        <m:r>
          <m:t>p</m:t>
        </m:r>
        <m:r>
          <m:rPr>
            <m:sty m:val="p"/>
          </m:rPr>
          <m:t>≈</m:t>
        </m:r>
        <m:r>
          <m:t>0.530</m:t>
        </m:r>
      </m:oMath>
      <w:r>
        <w:t xml:space="preserve"> </w:t>
      </w:r>
      <w:r>
        <w:rPr>
          <w:rFonts w:hint="eastAsia"/>
        </w:rPr>
        <w:t xml:space="preserve">比特。与</w:t>
      </w:r>
      <w:r>
        <w:t xml:space="preserve"> </w:t>
      </w:r>
      <m:oMath>
        <m:r>
          <m:t>0.469</m:t>
        </m:r>
      </m:oMath>
      <w:r>
        <w:t xml:space="preserve"> </w:t>
      </w:r>
      <w:r>
        <w:rPr>
          <w:rFonts w:hint="eastAsia"/>
        </w:rPr>
        <w:t xml:space="preserve">的差值为</w:t>
      </w:r>
      <w:r>
        <w:t xml:space="preserve"> </w:t>
      </w:r>
      <m:oMath>
        <m:r>
          <m:t>0.061</m:t>
        </m:r>
        <m:r>
          <m:rPr>
            <m:sty m:val="p"/>
          </m:rPr>
          <m:t>&gt;</m:t>
        </m:r>
        <m:r>
          <m:t>0.05</m:t>
        </m:r>
      </m:oMath>
      <w:r>
        <w:rPr>
          <w:rFonts w:hint="eastAsia"/>
        </w:rPr>
        <w:t xml:space="preserve">，在</w:t>
      </w:r>
      <w:r>
        <w:t xml:space="preserve"> </w:t>
      </w:r>
      <m:oMath>
        <m:r>
          <m:t>ϵ</m:t>
        </m:r>
        <m:r>
          <m:rPr>
            <m:sty m:val="p"/>
          </m:rPr>
          <m:t>=</m:t>
        </m:r>
        <m:r>
          <m:t>0.05</m:t>
        </m:r>
      </m:oMath>
      <w:r>
        <w:t xml:space="preserve"> </w:t>
      </w:r>
      <w:r>
        <w:rPr>
          <w:rFonts w:hint="eastAsia"/>
        </w:rPr>
        <w:t xml:space="preserve">下该序列</w:t>
      </w:r>
      <w:r>
        <w:rPr>
          <w:rFonts w:hint="eastAsia"/>
          <w:b/>
          <w:bCs/>
        </w:rPr>
        <w:t xml:space="preserve">不是典型序列</w:t>
      </w:r>
      <w:r>
        <w:rPr>
          <w:rFonts w:hint="eastAsia"/>
        </w:rPr>
        <w:t xml:space="preserve">。该例表明即便序列的“1”占比正确（5/100</w:t>
      </w:r>
      <w:r>
        <w:t xml:space="preserve"> = 0.05 vs </w:t>
      </w:r>
      <w:r>
        <w:rPr>
          <w:rFonts w:hint="eastAsia"/>
        </w:rPr>
        <w:t xml:space="preserve">真实概率</w:t>
      </w:r>
      <w:r>
        <w:t xml:space="preserve"> </w:t>
      </w:r>
      <w:r>
        <w:rPr>
          <w:rFonts w:hint="eastAsia"/>
        </w:rPr>
        <w:t xml:space="preserve">0.1，实际上这里“1”的比例是</w:t>
      </w:r>
      <w:r>
        <w:t xml:space="preserve"> </w:t>
      </w:r>
      <w:r>
        <w:rPr>
          <w:rFonts w:hint="eastAsia"/>
        </w:rPr>
        <w:t xml:space="preserve">5%，而理论期望是</w:t>
      </w:r>
      <w:r>
        <w:t xml:space="preserve"> </w:t>
      </w:r>
      <w:r>
        <w:rPr>
          <w:rFonts w:hint="eastAsia"/>
        </w:rPr>
        <w:t xml:space="preserve">10%——该序列根本不典型，进一步说明了</w:t>
      </w:r>
      <w:r>
        <w:t xml:space="preserve"> AEP </w:t>
      </w:r>
      <w:r>
        <w:rPr>
          <w:rFonts w:hint="eastAsia"/>
        </w:rPr>
        <w:t xml:space="preserve">对于序列联合概率的对数约束远比单看符号频率严苛）。</w:t>
      </w:r>
    </w:p>
    <w:p>
      <w:pPr>
        <w:pStyle w:val="BodyText"/>
      </w:pPr>
      <w:r>
        <w:rPr>
          <w:rFonts w:hint="eastAsia"/>
          <w:b/>
          <w:bCs/>
        </w:rPr>
        <w:t xml:space="preserve">习题</w:t>
      </w:r>
      <w:r>
        <w:rPr>
          <w:b/>
          <w:bCs/>
        </w:rPr>
        <w:t xml:space="preserve"> 4.3</w:t>
      </w:r>
      <w:r>
        <w:rPr>
          <w:rFonts w:hint="eastAsia"/>
        </w:rPr>
        <w:t xml:space="preserve">（证明题·AEP</w:t>
      </w:r>
      <w:r>
        <w:t xml:space="preserve"> </w:t>
      </w:r>
      <w:r>
        <w:rPr>
          <w:rFonts w:hint="eastAsia"/>
        </w:rPr>
        <w:t xml:space="preserve">的依概率收敛版本）</w:t>
      </w:r>
      <w:r>
        <w:t xml:space="preserve"> </w:t>
      </w:r>
      <w:r>
        <w:rPr>
          <w:rFonts w:hint="eastAsia"/>
        </w:rPr>
        <w:t xml:space="preserve">不直接引用强大数定律，试用</w:t>
      </w:r>
      <w:r>
        <w:t xml:space="preserve"> Chebyshev </w:t>
      </w:r>
      <w:r>
        <w:rPr>
          <w:rFonts w:hint="eastAsia"/>
        </w:rPr>
        <w:t xml:space="preserve">不等式推导</w:t>
      </w:r>
      <w:r>
        <w:t xml:space="preserve"> AEP </w:t>
      </w:r>
      <w:r>
        <w:rPr>
          <w:rFonts w:hint="eastAsia"/>
        </w:rPr>
        <w:t xml:space="preserve">的依概率收敛版本（即</w:t>
      </w:r>
      <w:r>
        <w:t xml:space="preserve"> </w:t>
      </w:r>
      <m:oMath>
        <m:r>
          <m:rPr>
            <m:sty m:val="p"/>
          </m:rPr>
          <m:t>∀</m:t>
        </m:r>
        <m:r>
          <m:t>ϵ</m:t>
        </m:r>
        <m:r>
          <m:rPr>
            <m:sty m:val="p"/>
          </m:rPr>
          <m:t>&gt;</m:t>
        </m:r>
        <m:r>
          <m:t>0</m:t>
        </m:r>
        <m:r>
          <m:rPr>
            <m:sty m:val="p"/>
          </m:rPr>
          <m:t>,</m:t>
        </m:r>
        <m:r>
          <m:rPr>
            <m:sty m:val="p"/>
          </m:rPr>
          <m:t>Pr</m:t>
        </m:r>
        <m:d>
          <m:dPr>
            <m:begChr m:val="("/>
            <m:sepChr m:val=""/>
            <m:endChr m:val=")"/>
            <m:grow/>
          </m:dPr>
          <m:e>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&gt;</m:t>
            </m:r>
            <m:r>
              <m:t>ϵ</m:t>
            </m:r>
          </m:e>
        </m:d>
        <m:r>
          <m:rPr>
            <m:sty m:val="p"/>
          </m:rPr>
          <m:t>→</m:t>
        </m:r>
        <m:r>
          <m:t>0</m:t>
        </m:r>
      </m:oMath>
      <w:r>
        <w:rPr>
          <w:rFonts w:hint="eastAsia"/>
        </w:rPr>
        <w:t xml:space="preserve">）。假设</w:t>
      </w:r>
      <w:r>
        <w:t xml:space="preserve"> </w:t>
      </w:r>
      <m:oMath>
        <m:r>
          <m:rPr>
            <m:sty m:val="p"/>
          </m:rPr>
          <m:t>Var</m:t>
        </m:r>
        <m:d>
          <m:dPr>
            <m:begChr m:val="("/>
            <m:sepChr m:val=""/>
            <m:endChr m:val=")"/>
            <m:grow/>
          </m:dPr>
          <m:e>
            <m:r>
              <m:rPr>
                <m:sty m:val="p"/>
              </m:rPr>
              <m:t>−</m:t>
            </m:r>
            <m:r>
              <m:rPr>
                <m:sty m:val="p"/>
              </m:rPr>
              <m:t>log</m:t>
            </m:r>
            <m:r>
              <m:t>p</m:t>
            </m:r>
            <m:d>
              <m:dPr>
                <m:begChr m:val="("/>
                <m:sepChr m:val=""/>
                <m:endChr m:val=")"/>
                <m:grow/>
              </m:dPr>
              <m:e>
                <m:r>
                  <m:t>X</m:t>
                </m:r>
              </m:e>
            </m:d>
          </m:e>
        </m:d>
        <m:r>
          <m:rPr>
            <m:sty m:val="p"/>
          </m:rPr>
          <m:t>=</m:t>
        </m:r>
        <m:sSup>
          <m:e>
            <m:r>
              <m:t>σ</m:t>
            </m:r>
          </m:e>
          <m:sup>
            <m:r>
              <m:t>2</m:t>
            </m:r>
          </m:sup>
        </m:sSup>
        <m:r>
          <m:rPr>
            <m:sty m:val="p"/>
          </m:rPr>
          <m:t>&lt;</m:t>
        </m:r>
        <m:r>
          <m:rPr>
            <m:sty m:val="p"/>
          </m:rPr>
          <m:t>∞</m:t>
        </m:r>
      </m:oMath>
      <w:r>
        <w:t xml:space="preserve">。</w:t>
      </w:r>
      <w:r>
        <w:t xml:space="preserve"> </w:t>
      </w:r>
      <w:r>
        <w:rPr>
          <w:rFonts w:hint="eastAsia"/>
          <w:b/>
          <w:bCs/>
        </w:rPr>
        <w:t xml:space="preserve">解答概要</w:t>
      </w:r>
      <w:r>
        <w:rPr>
          <w:rFonts w:hint="eastAsia"/>
        </w:rPr>
        <w:t xml:space="preserve">：令</w:t>
      </w:r>
      <w:r>
        <w:t xml:space="preserve"> </w:t>
      </w:r>
      <m:oMath>
        <m:sSub>
          <m:e>
            <m:r>
              <m:t>Y</m:t>
            </m:r>
          </m:e>
          <m:sub>
            <m:r>
              <m:t>i</m:t>
            </m:r>
          </m:sub>
        </m:sSub>
        <m:r>
          <m:rPr>
            <m:sty m:val="p"/>
          </m:rPr>
          <m:t>=</m:t>
        </m:r>
        <m:r>
          <m:rPr>
            <m:sty m:val="p"/>
          </m:rPr>
          <m:t>−</m:t>
        </m:r>
        <m:r>
          <m:rPr>
            <m:sty m:val="p"/>
          </m:rPr>
          <m:t>log</m:t>
        </m:r>
        <m:r>
          <m:t>p</m:t>
        </m:r>
        <m:d>
          <m:dPr>
            <m:begChr m:val="("/>
            <m:sepChr m:val=""/>
            <m:endChr m:val=")"/>
            <m:grow/>
          </m:dPr>
          <m:e>
            <m:sSub>
              <m:e>
                <m:r>
                  <m:t>X</m:t>
                </m:r>
              </m:e>
              <m:sub>
                <m:r>
                  <m:t>i</m:t>
                </m:r>
              </m:sub>
            </m:sSub>
          </m:e>
        </m:d>
      </m:oMath>
      <w:r>
        <w:rPr>
          <w:rFonts w:hint="eastAsia"/>
        </w:rPr>
        <w:t xml:space="preserve">，则</w:t>
      </w:r>
      <w:r>
        <w:t xml:space="preserve"> </w:t>
      </w:r>
      <m:oMath>
        <m:r>
          <m:rPr>
            <m:sty m:val="p"/>
            <m:scr m:val="double-struck"/>
          </m:rPr>
          <m:t>E</m:t>
        </m:r>
        <m:d>
          <m:dPr>
            <m:begChr m:val="["/>
            <m:sepChr m:val=""/>
            <m:endChr m:val="]"/>
            <m:grow/>
          </m:dPr>
          <m:e>
            <m:acc>
              <m:accPr>
                <m:chr m:val="‾"/>
              </m:accPr>
              <m:e>
                <m:r>
                  <m:t>Y</m:t>
                </m:r>
              </m:e>
            </m:acc>
          </m:e>
        </m:d>
        <m:r>
          <m:rPr>
            <m:sty m:val="p"/>
          </m:rPr>
          <m:t>=</m:t>
        </m:r>
        <m:r>
          <m:t>H</m:t>
        </m:r>
        <m:d>
          <m:dPr>
            <m:begChr m:val="("/>
            <m:sepChr m:val=""/>
            <m:endChr m:val=")"/>
            <m:grow/>
          </m:dPr>
          <m:e>
            <m:r>
              <m:t>X</m:t>
            </m:r>
          </m:e>
        </m:d>
      </m:oMath>
      <w:r>
        <w:rPr>
          <w:rFonts w:hint="eastAsia"/>
        </w:rPr>
        <w:t xml:space="preserve">，</w:t>
      </w:r>
      <m:oMath>
        <m:r>
          <m:rPr>
            <m:sty m:val="p"/>
          </m:rPr>
          <m:t>Var</m:t>
        </m:r>
        <m:d>
          <m:dPr>
            <m:begChr m:val="("/>
            <m:sepChr m:val=""/>
            <m:endChr m:val=")"/>
            <m:grow/>
          </m:dPr>
          <m:e>
            <m:acc>
              <m:accPr>
                <m:chr m:val="‾"/>
              </m:accPr>
              <m:e>
                <m:r>
                  <m:t>Y</m:t>
                </m:r>
              </m:e>
            </m:acc>
          </m:e>
        </m:d>
        <m:r>
          <m:rPr>
            <m:sty m:val="p"/>
          </m:rPr>
          <m:t>=</m:t>
        </m:r>
        <m:sSup>
          <m:e>
            <m:r>
              <m:t>σ</m:t>
            </m:r>
          </m:e>
          <m:sup>
            <m:r>
              <m:t>2</m:t>
            </m:r>
          </m:sup>
        </m:sSup>
        <m:r>
          <m:rPr>
            <m:sty m:val="p"/>
          </m:rPr>
          <m:t>/</m:t>
        </m:r>
        <m:r>
          <m:t>n</m:t>
        </m:r>
      </m:oMath>
      <w:r>
        <w:rPr>
          <w:rFonts w:hint="eastAsia"/>
        </w:rPr>
        <w:t xml:space="preserve">。由</w:t>
      </w:r>
      <w:r>
        <w:t xml:space="preserve"> Chebyshev </w:t>
      </w:r>
      <w:r>
        <w:rPr>
          <w:rFonts w:hint="eastAsia"/>
        </w:rPr>
        <w:t xml:space="preserve">不等式，</w:t>
      </w:r>
      <m:oMath>
        <m:r>
          <m:rPr>
            <m:sty m:val="p"/>
          </m:rPr>
          <m:t>Pr</m:t>
        </m:r>
        <m:d>
          <m:dPr>
            <m:begChr m:val="("/>
            <m:sepChr m:val=""/>
            <m:endChr m:val=")"/>
            <m:grow/>
          </m:dPr>
          <m:e>
            <m:d>
              <m:dPr>
                <m:begChr m:val="|"/>
                <m:sepChr m:val=""/>
                <m:endChr m:val="|"/>
                <m:grow/>
              </m:dPr>
              <m:e>
                <m:acc>
                  <m:accPr>
                    <m:chr m:val="‾"/>
                  </m:accPr>
                  <m:e>
                    <m:r>
                      <m:t>Y</m:t>
                    </m:r>
                  </m:e>
                </m:acc>
                <m:r>
                  <m:rPr>
                    <m:sty m:val="p"/>
                  </m:rPr>
                  <m:t>−</m:t>
                </m:r>
                <m:r>
                  <m:t>H</m:t>
                </m:r>
                <m:d>
                  <m:dPr>
                    <m:begChr m:val="("/>
                    <m:sepChr m:val=""/>
                    <m:endChr m:val=")"/>
                    <m:grow/>
                  </m:dPr>
                  <m:e>
                    <m:r>
                      <m:t>X</m:t>
                    </m:r>
                  </m:e>
                </m:d>
              </m:e>
            </m:d>
            <m:r>
              <m:rPr>
                <m:sty m:val="p"/>
              </m:rPr>
              <m:t>&gt;</m:t>
            </m:r>
            <m:r>
              <m:t>ϵ</m:t>
            </m:r>
          </m:e>
        </m:d>
        <m:r>
          <m:rPr>
            <m:sty m:val="p"/>
          </m:rPr>
          <m:t>≤</m:t>
        </m:r>
        <m:sSup>
          <m:e>
            <m:r>
              <m:t>σ</m:t>
            </m:r>
          </m:e>
          <m:sup>
            <m:r>
              <m:t>2</m:t>
            </m:r>
          </m:sup>
        </m:sSup>
        <m:r>
          <m:rPr>
            <m:sty m:val="p"/>
          </m:rPr>
          <m:t>/</m:t>
        </m:r>
        <m:d>
          <m:dPr>
            <m:begChr m:val="("/>
            <m:sepChr m:val=""/>
            <m:endChr m:val=")"/>
            <m:grow/>
          </m:dPr>
          <m:e>
            <m:r>
              <m:t>n</m:t>
            </m:r>
            <m:sSup>
              <m:e>
                <m:r>
                  <m:t>ϵ</m:t>
                </m:r>
              </m:e>
              <m:sup>
                <m:r>
                  <m:t>2</m:t>
                </m:r>
              </m:sup>
            </m:sSup>
          </m:e>
        </m:d>
        <m:r>
          <m:rPr>
            <m:sty m:val="p"/>
          </m:rPr>
          <m:t>→</m:t>
        </m:r>
        <m:r>
          <m:t>0</m:t>
        </m:r>
      </m:oMath>
      <w:r>
        <w:rPr>
          <w:rFonts w:hint="eastAsia"/>
        </w:rPr>
        <w:t xml:space="preserve">。注意这一证明不要求强大数定律，只要求方差有限。对于有限字母表，当各</w:t>
      </w:r>
      <w:r>
        <w:t xml:space="preserve"> </w:t>
      </w:r>
      <m:oMath>
        <m:r>
          <m:t>p</m:t>
        </m:r>
        <m:d>
          <m:dPr>
            <m:begChr m:val="("/>
            <m:sepChr m:val=""/>
            <m:endChr m:val=")"/>
            <m:grow/>
          </m:dPr>
          <m:e>
            <m:r>
              <m:t>x</m:t>
            </m:r>
          </m:e>
        </m:d>
        <m:r>
          <m:rPr>
            <m:sty m:val="p"/>
          </m:rPr>
          <m:t>&gt;</m:t>
        </m:r>
        <m:r>
          <m:t>0</m:t>
        </m:r>
      </m:oMath>
      <w:r>
        <w:t xml:space="preserve"> </w:t>
      </w:r>
      <w:r>
        <w:rPr>
          <w:rFonts w:hint="eastAsia"/>
        </w:rPr>
        <w:t xml:space="preserve">时，</w:t>
      </w:r>
      <m:oMath>
        <m:sSup>
          <m:e>
            <m:r>
              <m:t>σ</m:t>
            </m:r>
          </m:e>
          <m:sup>
            <m:r>
              <m:t>2</m:t>
            </m:r>
          </m:sup>
        </m:sSup>
        <m:r>
          <m:rPr>
            <m:sty m:val="p"/>
          </m:rPr>
          <m:t>&lt;</m:t>
        </m:r>
        <m:r>
          <m:rPr>
            <m:sty m:val="p"/>
          </m:rPr>
          <m:t>∞</m:t>
        </m:r>
      </m:oMath>
      <w:r>
        <w:t xml:space="preserve"> </w:t>
      </w:r>
      <w:r>
        <w:rPr>
          <w:rFonts w:hint="eastAsia"/>
        </w:rPr>
        <w:t xml:space="preserve">自动满足——这确证了</w:t>
      </w:r>
      <w:r>
        <w:t xml:space="preserve"> AEP </w:t>
      </w:r>
      <w:r>
        <w:rPr>
          <w:rFonts w:hint="eastAsia"/>
        </w:rPr>
        <w:t xml:space="preserve">在该情形下是一个相当“稳健”的结论，所需条件十分温和。</w:t>
      </w:r>
    </w:p>
    <w:p>
      <w:pPr>
        <w:pStyle w:val="BodyText"/>
      </w:pPr>
      <w:hyperlink w:anchor="小结">
        <w:r>
          <w:rPr>
            <w:rStyle w:val="Hyperlink"/>
            <w:rFonts w:hint="eastAsia"/>
          </w:rPr>
          <w:t xml:space="preserve">小结</w:t>
        </w:r>
      </w:hyperlink>
      <w:r>
        <w:t xml:space="preserve"> </w:t>
      </w:r>
      <w:r>
        <w:t xml:space="preserve">AEP </w:t>
      </w:r>
      <w:r>
        <w:rPr>
          <w:rFonts w:hint="eastAsia"/>
        </w:rPr>
        <w:t xml:space="preserve">是信息论的大数定律：对</w:t>
      </w:r>
      <w:r>
        <w:t xml:space="preserve"> i.i.d. </w:t>
      </w:r>
      <w:r>
        <w:rPr>
          <w:rFonts w:hint="eastAsia"/>
        </w:rPr>
        <w:t xml:space="preserve">序列，</w:t>
      </w: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几乎必然收敛到熵</w:t>
      </w:r>
      <w:r>
        <w:t xml:space="preserve"> </w:t>
      </w:r>
      <m:oMath>
        <m:r>
          <m:t>H</m:t>
        </m:r>
        <m:d>
          <m:dPr>
            <m:begChr m:val="("/>
            <m:sepChr m:val=""/>
            <m:endChr m:val=")"/>
            <m:grow/>
          </m:dPr>
          <m:e>
            <m:r>
              <m:t>X</m:t>
            </m:r>
          </m:e>
        </m:d>
      </m:oMath>
      <w:r>
        <w:rPr>
          <w:rFonts w:hint="eastAsia"/>
        </w:rPr>
        <w:t xml:space="preserve">。这意味着长序列的概率质量高度集中在那些联合概率约为</w:t>
      </w:r>
      <w:r>
        <w:t xml:space="preserve"> </w:t>
      </w:r>
      <m:oMath>
        <m:sSup>
          <m:e>
            <m:r>
              <m:t>2</m:t>
            </m:r>
          </m:e>
          <m:sup>
            <m:r>
              <m:rPr>
                <m:sty m:val="p"/>
              </m:rPr>
              <m:t>−</m:t>
            </m:r>
            <m:r>
              <m:t>n</m:t>
            </m:r>
            <m:r>
              <m:t>H</m:t>
            </m:r>
          </m:sup>
        </m:sSup>
      </m:oMath>
      <w:r>
        <w:t xml:space="preserve"> </w:t>
      </w:r>
      <w:r>
        <w:rPr>
          <w:rFonts w:hint="eastAsia"/>
        </w:rPr>
        <w:t xml:space="preserve">的序列上，这些“典型序列”的数量约为</w:t>
      </w:r>
      <w:r>
        <w:t xml:space="preserve"> </w:t>
      </w:r>
      <m:oMath>
        <m:sSup>
          <m:e>
            <m:r>
              <m:t>2</m:t>
            </m:r>
          </m:e>
          <m:sup>
            <m:r>
              <m:t>n</m:t>
            </m:r>
            <m:r>
              <m:t>H</m:t>
            </m:r>
          </m:sup>
        </m:sSup>
      </m:oMath>
      <w:r>
        <w:t xml:space="preserve">。AEP </w:t>
      </w:r>
      <w:r>
        <w:rPr>
          <w:rFonts w:hint="eastAsia"/>
        </w:rPr>
        <w:t xml:space="preserve">将熵从一个期望值升华为对高维序列空间的几何描述，为下一节典型集的精确定义（4.2</w:t>
      </w:r>
      <w:r>
        <w:t xml:space="preserve"> </w:t>
      </w:r>
      <w:r>
        <w:rPr>
          <w:rFonts w:hint="eastAsia"/>
        </w:rPr>
        <w:t xml:space="preserve">节）和信源编码定理（第5章）铺平了道路。证明仅依赖强大数定律，无须繁重推导，但含义深远：信息压缩的极限（每符号</w:t>
      </w:r>
      <w:r>
        <w:t xml:space="preserve"> </w:t>
      </w:r>
      <m:oMath>
        <m:r>
          <m:t>H</m:t>
        </m:r>
      </m:oMath>
      <w:r>
        <w:t xml:space="preserve"> </w:t>
      </w:r>
      <w:r>
        <w:rPr>
          <w:rFonts w:hint="eastAsia"/>
        </w:rPr>
        <w:t xml:space="preserve">比特）不是人为构造的，而是概率论本身内蕴的必然结果。</w:t>
      </w:r>
    </w:p>
    <w:p>
      <w:pPr>
        <w:pStyle w:val="BodyText"/>
      </w:pPr>
      <w:hyperlink w:anchor="延伸阅读">
        <w:r>
          <w:rPr>
            <w:rStyle w:val="Hyperlink"/>
            <w:rFonts w:hint="eastAsia"/>
          </w:rPr>
          <w:t xml:space="preserve">延伸阅读</w:t>
        </w:r>
      </w:hyperlink>
      <w:r>
        <w:t xml:space="preserve"> </w:t>
      </w:r>
      <w:r>
        <w:rPr>
          <w:rFonts w:hint="eastAsia"/>
        </w:rPr>
        <w:t xml:space="preserve">本章</w:t>
      </w:r>
      <w:r>
        <w:t xml:space="preserve"> AEP </w:t>
      </w:r>
      <w:r>
        <w:rPr>
          <w:rFonts w:hint="eastAsia"/>
        </w:rPr>
        <w:t xml:space="preserve">的基本处理可在</w:t>
      </w:r>
      <w:r>
        <w:t xml:space="preserve"> Cover &amp; Thomas </w:t>
      </w:r>
      <w:r>
        <w:rPr>
          <w:rFonts w:hint="eastAsia"/>
        </w:rPr>
        <w:t xml:space="preserve">第</w:t>
      </w:r>
      <w:r>
        <w:t xml:space="preserve"> 3 </w:t>
      </w:r>
      <w:r>
        <w:rPr>
          <w:rFonts w:hint="eastAsia"/>
        </w:rPr>
        <w:t xml:space="preserve">章找到，其中包含</w:t>
      </w:r>
      <w:r>
        <w:t xml:space="preserve"> i.i.d. </w:t>
      </w:r>
      <w:r>
        <w:rPr>
          <w:rFonts w:hint="eastAsia"/>
        </w:rPr>
        <w:t xml:space="preserve">与平稳遍历情形的讨论。MacKay</w:t>
      </w:r>
      <w:r>
        <w:t xml:space="preserve"> </w:t>
      </w:r>
      <w:r>
        <w:rPr>
          <w:rFonts w:hint="eastAsia"/>
        </w:rPr>
        <w:t xml:space="preserve">第</w:t>
      </w:r>
      <w:r>
        <w:t xml:space="preserve"> 4 </w:t>
      </w:r>
      <w:r>
        <w:rPr>
          <w:rFonts w:hint="eastAsia"/>
        </w:rPr>
        <w:t xml:space="preserve">章从数据压缩角度对</w:t>
      </w:r>
      <w:r>
        <w:t xml:space="preserve"> AEP </w:t>
      </w:r>
      <w:r>
        <w:rPr>
          <w:rFonts w:hint="eastAsia"/>
        </w:rPr>
        <w:t xml:space="preserve">做了优美的图示化解读。对于</w:t>
      </w:r>
      <w:r>
        <w:t xml:space="preserve"> Shannon-McMillan-Breiman </w:t>
      </w:r>
      <w:r>
        <w:rPr>
          <w:rFonts w:hint="eastAsia"/>
        </w:rPr>
        <w:t xml:space="preserve">定理的严格遍历论证明，可参阅</w:t>
      </w:r>
      <w:r>
        <w:t xml:space="preserve"> Gallager </w:t>
      </w:r>
      <w:r>
        <w:rPr>
          <w:rFonts w:hint="eastAsia"/>
        </w:rPr>
        <w:t xml:space="preserve">第</w:t>
      </w:r>
      <w:r>
        <w:t xml:space="preserve"> 3 </w:t>
      </w:r>
      <w:r>
        <w:rPr>
          <w:rFonts w:hint="eastAsia"/>
        </w:rPr>
        <w:t xml:space="preserve">章或</w:t>
      </w:r>
      <w:r>
        <w:t xml:space="preserve"> Yeung </w:t>
      </w:r>
      <w:r>
        <w:rPr>
          <w:rFonts w:hint="eastAsia"/>
        </w:rPr>
        <w:t xml:space="preserve">第</w:t>
      </w:r>
      <w:r>
        <w:t xml:space="preserve"> 5 </w:t>
      </w:r>
      <w:r>
        <w:rPr>
          <w:rFonts w:hint="eastAsia"/>
        </w:rPr>
        <w:t xml:space="preserve">章。Shannon</w:t>
      </w:r>
      <w:r>
        <w:t xml:space="preserve"> </w:t>
      </w:r>
      <w:r>
        <w:rPr>
          <w:rFonts w:hint="eastAsia"/>
        </w:rPr>
        <w:t xml:space="preserve">的</w:t>
      </w:r>
      <w:r>
        <w:t xml:space="preserve"> 1948 </w:t>
      </w:r>
      <w:r>
        <w:rPr>
          <w:rFonts w:hint="eastAsia"/>
        </w:rPr>
        <w:t xml:space="preserve">年原始论文《A</w:t>
      </w:r>
      <w:r>
        <w:t xml:space="preserve"> Mathematical Theory of </w:t>
      </w:r>
      <w:r>
        <w:rPr>
          <w:rFonts w:hint="eastAsia"/>
        </w:rPr>
        <w:t xml:space="preserve">Communication》第I部分已经隐式包含</w:t>
      </w:r>
      <w:r>
        <w:t xml:space="preserve"> AEP </w:t>
      </w:r>
      <w:r>
        <w:rPr>
          <w:rFonts w:hint="eastAsia"/>
        </w:rPr>
        <w:t xml:space="preserve">思想（对典型序列的计数），但未使用现代形式的依概率收敛陈述，该书陈述取②。</w:t>
      </w:r>
    </w:p>
    <w:bookmarkEnd w:id="74"/>
    <w:bookmarkStart w:id="75" w:name="典型集及其性质"/>
    <w:p>
      <w:pPr>
        <w:pStyle w:val="Heading3"/>
      </w:pPr>
      <w:r>
        <w:t xml:space="preserve">4.2 </w:t>
      </w:r>
      <w:r>
        <w:rPr>
          <w:rFonts w:hint="eastAsia"/>
        </w:rPr>
        <w:t xml:space="preserve">典型集及其性质</w:t>
      </w:r>
      <w:r>
        <w:t xml:space="preserve"> ★</w:t>
      </w:r>
    </w:p>
    <w:p>
      <w:pPr>
        <w:pStyle w:val="FirstParagraph"/>
      </w:pPr>
      <w:hyperlink w:anchor="前置依赖">
        <w:r>
          <w:rPr>
            <w:rStyle w:val="Hyperlink"/>
            <w:rFonts w:hint="eastAsia"/>
          </w:rPr>
          <w:t xml:space="preserve">前置依赖</w:t>
        </w:r>
      </w:hyperlink>
      <w:r>
        <w:t xml:space="preserve"> </w:t>
      </w:r>
      <w:r>
        <w:rPr>
          <w:rFonts w:hint="eastAsia"/>
        </w:rPr>
        <w:t xml:space="preserve">本节严格依赖第</w:t>
      </w:r>
      <w:r>
        <w:t xml:space="preserve"> 4.1 </w:t>
      </w:r>
      <w:r>
        <w:rPr>
          <w:rFonts w:hint="eastAsia"/>
        </w:rPr>
        <w:t xml:space="preserve">节的渐近均分性定理（AEP）。所需概率论工具——大数定律（弱/强大数定律）、依概率收敛与几乎必然收敛——已见《博弈论数学基础》第</w:t>
      </w:r>
      <w:r>
        <w:t xml:space="preserve"> 12 </w:t>
      </w:r>
      <w:r>
        <w:rPr>
          <w:rFonts w:hint="eastAsia"/>
        </w:rPr>
        <w:t xml:space="preserve">章，此处直接使用，不再重述。对数的底数约定延续本章惯例：若以比特为单位则使用</w:t>
      </w:r>
      <w:r>
        <w:t xml:space="preserve"> </w:t>
      </w:r>
      <m:oMath>
        <m:sSub>
          <m:e>
            <m:r>
              <m:rPr>
                <m:sty m:val="p"/>
              </m:rPr>
              <m:t>log</m:t>
            </m:r>
          </m:e>
          <m:sub>
            <m:r>
              <m:t>2</m:t>
            </m:r>
          </m:sub>
        </m:sSub>
      </m:oMath>
      <w:r>
        <w:rPr>
          <w:rFonts w:hint="eastAsia"/>
        </w:rPr>
        <w:t xml:space="preserve">，若以奈特为单位则为</w:t>
      </w:r>
      <w:r>
        <w:t xml:space="preserve"> </w:t>
      </w:r>
      <m:oMath>
        <m:r>
          <m:rPr>
            <m:sty m:val="p"/>
          </m:rPr>
          <m:t>ln</m:t>
        </m:r>
      </m:oMath>
      <w:r>
        <w:rPr>
          <w:rFonts w:hint="eastAsia"/>
        </w:rPr>
        <w:t xml:space="preserve">；涉及指数界时，底数的选取不影响不等式的形式。读者应已熟悉熵</w:t>
      </w:r>
      <w:r>
        <w:t xml:space="preserve"> </w:t>
      </w:r>
      <m:oMath>
        <m:r>
          <m:t>H</m:t>
        </m:r>
        <m:d>
          <m:dPr>
            <m:begChr m:val="("/>
            <m:sepChr m:val=""/>
            <m:endChr m:val=")"/>
            <m:grow/>
          </m:dPr>
          <m:e>
            <m:r>
              <m:t>X</m:t>
            </m:r>
          </m:e>
        </m:d>
      </m:oMath>
      <w:r>
        <w:t xml:space="preserve"> </w:t>
      </w:r>
      <w:r>
        <w:rPr>
          <w:rFonts w:hint="eastAsia"/>
        </w:rPr>
        <w:t xml:space="preserve">的定义及其关于独立同分布信源的链式法则分解</w:t>
      </w:r>
      <w:r>
        <w:t xml:space="preserve"> </w:t>
      </w:r>
      <m:oMath>
        <m:r>
          <m:t>H</m:t>
        </m:r>
        <m:d>
          <m:dPr>
            <m:begChr m:val="("/>
            <m:sepChr m:val=""/>
            <m:endChr m:val=")"/>
            <m:grow/>
          </m:dPr>
          <m:e>
            <m:sSup>
              <m:e>
                <m:r>
                  <m:t>X</m:t>
                </m:r>
              </m:e>
              <m:sup>
                <m:r>
                  <m:t>n</m:t>
                </m:r>
              </m:sup>
            </m:sSup>
          </m:e>
        </m:d>
        <m:r>
          <m:rPr>
            <m:sty m:val="p"/>
          </m:rPr>
          <m:t>=</m:t>
        </m:r>
        <m:r>
          <m:t>n</m:t>
        </m:r>
        <m:r>
          <m:t>H</m:t>
        </m:r>
        <m:d>
          <m:dPr>
            <m:begChr m:val="("/>
            <m:sepChr m:val=""/>
            <m:endChr m:val=")"/>
            <m:grow/>
          </m:dPr>
          <m:e>
            <m:r>
              <m:t>X</m:t>
            </m:r>
          </m:e>
        </m:d>
      </m:oMath>
      <w:r>
        <w:rPr>
          <w:rFonts w:hint="eastAsia"/>
        </w:rPr>
        <w:t xml:space="preserve">，这已由第</w:t>
      </w:r>
      <w:r>
        <w:t xml:space="preserve"> 2 </w:t>
      </w:r>
      <w:r>
        <w:rPr>
          <w:rFonts w:hint="eastAsia"/>
        </w:rPr>
        <w:t xml:space="preserve">章完整建立。</w:t>
      </w:r>
    </w:p>
    <w:p>
      <w:pPr>
        <w:pStyle w:val="BodyText"/>
      </w:pPr>
      <w:r>
        <w:rPr>
          <w:rFonts w:hint="eastAsia"/>
        </w:rPr>
        <w:t xml:space="preserve">[动机]</w:t>
      </w:r>
      <w:r>
        <w:t xml:space="preserve"> </w:t>
      </w:r>
      <w:r>
        <w:rPr>
          <w:rFonts w:hint="eastAsia"/>
        </w:rPr>
        <w:t xml:space="preserve">第</w:t>
      </w:r>
      <w:r>
        <w:t xml:space="preserve"> 4.1 </w:t>
      </w:r>
      <w:r>
        <w:rPr>
          <w:rFonts w:hint="eastAsia"/>
        </w:rPr>
        <w:t xml:space="preserve">节的</w:t>
      </w:r>
      <w:r>
        <w:t xml:space="preserve"> AEP </w:t>
      </w:r>
      <w:r>
        <w:rPr>
          <w:rFonts w:hint="eastAsia"/>
        </w:rPr>
        <w:t xml:space="preserve">提供了一座关键桥梁：长序列的对数概率围绕</w:t>
      </w:r>
      <w:r>
        <w:t xml:space="preserve"> </w:t>
      </w:r>
      <m:oMath>
        <m:r>
          <m:t>n</m:t>
        </m:r>
        <m:r>
          <m:t>H</m:t>
        </m:r>
        <m:d>
          <m:dPr>
            <m:begChr m:val="("/>
            <m:sepChr m:val=""/>
            <m:endChr m:val=")"/>
            <m:grow/>
          </m:dPr>
          <m:e>
            <m:r>
              <m:t>X</m:t>
            </m:r>
          </m:e>
        </m:d>
      </m:oMath>
      <w:r>
        <w:t xml:space="preserve"> </w:t>
      </w:r>
      <w:r>
        <w:rPr>
          <w:rFonts w:hint="eastAsia"/>
        </w:rPr>
        <w:t xml:space="preserve">集中。然而，AEP</w:t>
      </w:r>
      <w:r>
        <w:t xml:space="preserve"> </w:t>
      </w:r>
      <w:r>
        <w:rPr>
          <w:rFonts w:hint="eastAsia"/>
        </w:rPr>
        <w:t xml:space="preserve">本身是一个极限陈述——它告诉我们“当</w:t>
      </w:r>
      <w:r>
        <w:t xml:space="preserve"> </w:t>
      </w:r>
      <m:oMath>
        <m:r>
          <m:t>n</m:t>
        </m:r>
        <m:r>
          <m:rPr>
            <m:sty m:val="p"/>
          </m:rPr>
          <m:t>→</m:t>
        </m:r>
        <m:r>
          <m:rPr>
            <m:sty m:val="p"/>
          </m:rPr>
          <m:t>∞</m:t>
        </m:r>
      </m:oMath>
      <w:r>
        <w:t xml:space="preserve"> </w:t>
      </w:r>
      <w:r>
        <w:rPr>
          <w:rFonts w:hint="eastAsia"/>
        </w:rPr>
        <w:t xml:space="preserve">时会怎样”，却没有给出一个显式的、可在有限</w:t>
      </w:r>
      <w:r>
        <w:t xml:space="preserve"> </w:t>
      </w:r>
      <m:oMath>
        <m:r>
          <m:t>n</m:t>
        </m:r>
      </m:oMath>
      <w:r>
        <w:t xml:space="preserve"> </w:t>
      </w:r>
      <w:r>
        <w:rPr>
          <w:rFonts w:hint="eastAsia"/>
        </w:rPr>
        <w:t xml:space="preserve">下操作的集合定义。我们自然会追问：能否在序列空间</w:t>
      </w:r>
      <w:r>
        <w:t xml:space="preserve"> </w:t>
      </w:r>
      <m:oMath>
        <m:sSup>
          <m:e>
            <m:r>
              <m:rPr>
                <m:sty m:val="p"/>
                <m:scr m:val="script"/>
              </m:rPr>
              <m:t>X</m:t>
            </m:r>
          </m:e>
          <m:sup>
            <m:r>
              <m:t>n</m:t>
            </m:r>
          </m:sup>
        </m:sSup>
      </m:oMath>
      <w:r>
        <w:t xml:space="preserve"> </w:t>
      </w:r>
      <w:r>
        <w:rPr>
          <w:rFonts w:hint="eastAsia"/>
        </w:rPr>
        <w:t xml:space="preserve">中划定一个相对小的子集，使其几乎囊括所有概率质量，且子集中的序列在概率意义上彼此“差不多”？这正是典型集要回答的问题。典型集不仅是</w:t>
      </w:r>
      <w:r>
        <w:t xml:space="preserve"> AEP </w:t>
      </w:r>
      <w:r>
        <w:rPr>
          <w:rFonts w:hint="eastAsia"/>
        </w:rPr>
        <w:t xml:space="preserve">的几何化身，更是将“熵是一个期望值”这一抽象的数值概念，转化为“熵是可编码序列数量的指数尺度”这一构造性几何图景的关键跃迁。它为下一节（4.3</w:t>
      </w:r>
      <w:r>
        <w:t xml:space="preserve"> </w:t>
      </w:r>
      <w:r>
        <w:rPr>
          <w:rFonts w:hint="eastAsia"/>
        </w:rPr>
        <w:t xml:space="preserve">节）的数据压缩直觉和第</w:t>
      </w:r>
      <w:r>
        <w:t xml:space="preserve"> 5 </w:t>
      </w:r>
      <w:r>
        <w:rPr>
          <w:rFonts w:hint="eastAsia"/>
        </w:rPr>
        <w:t xml:space="preserve">章的信源编码定理提供了直接的操作对象：把这些典型序列排上序号，压缩方案的雏形便跃然纸上。</w:t>
      </w:r>
    </w:p>
    <w:p>
      <w:pPr>
        <w:pStyle w:val="BodyText"/>
      </w:pPr>
      <w:hyperlink w:anchor="直觉与简化">
        <w:r>
          <w:rPr>
            <w:rStyle w:val="Hyperlink"/>
            <w:rFonts w:hint="eastAsia"/>
          </w:rPr>
          <w:t xml:space="preserve">直觉与简化</w:t>
        </w:r>
      </w:hyperlink>
      <w:r>
        <w:t xml:space="preserve"> </w:t>
      </w:r>
      <w:r>
        <w:rPr>
          <w:rFonts w:hint="eastAsia"/>
        </w:rPr>
        <w:t xml:space="preserve">回顾第</w:t>
      </w:r>
      <w:r>
        <w:t xml:space="preserve"> 4.1 </w:t>
      </w:r>
      <w:r>
        <w:rPr>
          <w:rFonts w:hint="eastAsia"/>
        </w:rPr>
        <w:t xml:space="preserve">节中偏置硬币的例子：</w:t>
      </w:r>
      <m:oMath>
        <m:r>
          <m:t>p</m:t>
        </m:r>
        <m:r>
          <m:rPr>
            <m:sty m:val="p"/>
          </m:rPr>
          <m:t>=</m:t>
        </m:r>
        <m:r>
          <m:t>0.2</m:t>
        </m:r>
      </m:oMath>
      <w:r>
        <w:t xml:space="preserve"> </w:t>
      </w:r>
      <w:r>
        <w:rPr>
          <w:rFonts w:hint="eastAsia"/>
        </w:rPr>
        <w:t xml:space="preserve">的二元无记忆信源，长度为</w:t>
      </w:r>
      <w:r>
        <w:t xml:space="preserve"> </w:t>
      </w:r>
      <m:oMath>
        <m:r>
          <m:t>n</m:t>
        </m:r>
      </m:oMath>
      <w:r>
        <w:t xml:space="preserve"> </w:t>
      </w:r>
      <w:r>
        <w:rPr>
          <w:rFonts w:hint="eastAsia"/>
        </w:rPr>
        <w:t xml:space="preserve">的二元序列共有</w:t>
      </w:r>
      <w:r>
        <w:t xml:space="preserve"> </w:t>
      </w:r>
      <m:oMath>
        <m:sSup>
          <m:e>
            <m:r>
              <m:t>2</m:t>
            </m:r>
          </m:e>
          <m:sup>
            <m:r>
              <m:t>n</m:t>
            </m:r>
          </m:sup>
        </m:sSup>
      </m:oMath>
      <w:r>
        <w:t xml:space="preserve"> </w:t>
      </w:r>
      <w:r>
        <w:rPr>
          <w:rFonts w:hint="eastAsia"/>
        </w:rPr>
        <w:t xml:space="preserve">个。直觉上，含大约</w:t>
      </w:r>
      <w:r>
        <w:t xml:space="preserve"> </w:t>
      </w:r>
      <m:oMath>
        <m:r>
          <m:t>20</m:t>
        </m:r>
        <m:r>
          <m:rPr>
            <m:sty m:val="p"/>
          </m:rPr>
          <m:t>%</m:t>
        </m:r>
      </m:oMath>
      <w:r>
        <w:t xml:space="preserve"> </w:t>
      </w:r>
      <w:r>
        <w:rPr>
          <w:rFonts w:hint="eastAsia"/>
        </w:rPr>
        <w:t xml:space="preserve">的“1”和</w:t>
      </w:r>
      <w:r>
        <w:t xml:space="preserve"> </w:t>
      </w:r>
      <m:oMath>
        <m:r>
          <m:t>80</m:t>
        </m:r>
        <m:r>
          <m:rPr>
            <m:sty m:val="p"/>
          </m:rPr>
          <m:t>%</m:t>
        </m:r>
      </m:oMath>
      <w:r>
        <w:t xml:space="preserve"> </w:t>
      </w:r>
      <w:r>
        <w:rPr>
          <w:rFonts w:hint="eastAsia"/>
        </w:rPr>
        <w:t xml:space="preserve">的“0”的序列会更“常见”，全</w:t>
      </w:r>
      <w:r>
        <w:t xml:space="preserve"> 1 </w:t>
      </w:r>
      <w:r>
        <w:rPr>
          <w:rFonts w:hint="eastAsia"/>
        </w:rPr>
        <w:t xml:space="preserve">或全</w:t>
      </w:r>
      <w:r>
        <w:t xml:space="preserve"> 0 </w:t>
      </w:r>
      <w:r>
        <w:rPr>
          <w:rFonts w:hint="eastAsia"/>
        </w:rPr>
        <w:t xml:space="preserve">的序列极其罕见。AEP</w:t>
      </w:r>
      <w:r>
        <w:t xml:space="preserve"> </w:t>
      </w:r>
      <w:r>
        <w:rPr>
          <w:rFonts w:hint="eastAsia"/>
        </w:rPr>
        <w:t xml:space="preserve">把这种直觉精确化为：几乎所有概率质量都集中在满足</w:t>
      </w:r>
      <w:r>
        <w:t xml:space="preserve"> </w:t>
      </w: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sSup>
          <m:e>
            <m:r>
              <m:t>2</m:t>
            </m:r>
          </m:e>
          <m:sup>
            <m:r>
              <m:rPr>
                <m:sty m:val="p"/>
              </m:rPr>
              <m:t>−</m:t>
            </m:r>
            <m:r>
              <m:t>n</m:t>
            </m:r>
            <m:r>
              <m:t>H</m:t>
            </m:r>
            <m:d>
              <m:dPr>
                <m:begChr m:val="("/>
                <m:sepChr m:val=""/>
                <m:endChr m:val=")"/>
                <m:grow/>
              </m:dPr>
              <m:e>
                <m:r>
                  <m:t>X</m:t>
                </m:r>
              </m:e>
            </m:d>
          </m:sup>
        </m:sSup>
      </m:oMath>
      <w:r>
        <w:t xml:space="preserve"> </w:t>
      </w:r>
      <w:r>
        <w:rPr>
          <w:rFonts w:hint="eastAsia"/>
        </w:rPr>
        <w:t xml:space="preserve">的序列上。典型集正是这些“常见序列”的全体——它用一个显式的不等式</w:t>
      </w:r>
      <w:r>
        <w:t xml:space="preserve"> </w:t>
      </w:r>
      <m:oMath>
        <m:sSup>
          <m:e>
            <m:r>
              <m:t>2</m:t>
            </m:r>
          </m:e>
          <m:sup>
            <m:r>
              <m:rPr>
                <m:sty m:val="p"/>
              </m:rPr>
              <m:t>−</m:t>
            </m:r>
            <m:r>
              <m:t>n</m:t>
            </m:r>
            <m:d>
              <m:dPr>
                <m:begChr m:val="("/>
                <m:sepChr m:val=""/>
                <m:endChr m:val=")"/>
                <m:grow/>
              </m:dPr>
              <m:e>
                <m:r>
                  <m:t>H</m:t>
                </m:r>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r>
                  <m:rPr>
                    <m:sty m:val="p"/>
                  </m:rPr>
                  <m:t>∓</m:t>
                </m:r>
                <m:r>
                  <m:t>ϵ</m:t>
                </m:r>
              </m:e>
            </m:d>
          </m:sup>
        </m:sSup>
      </m:oMath>
      <w:r>
        <w:t xml:space="preserve"> </w:t>
      </w:r>
      <w:r>
        <w:rPr>
          <w:rFonts w:hint="eastAsia"/>
        </w:rPr>
        <w:t xml:space="preserve">将“常见”严格刻画了出来。</w:t>
      </w:r>
      <w:r>
        <w:rPr>
          <w:rStyle w:val="VerbatimChar"/>
          <w:rFonts w:hint="eastAsia"/>
        </w:rPr>
        <w:t xml:space="preserve">[简化]</w:t>
      </w:r>
      <w:r>
        <w:t xml:space="preserve"> </w:t>
      </w:r>
      <w:r>
        <w:rPr>
          <w:rFonts w:hint="eastAsia"/>
        </w:rPr>
        <w:t xml:space="preserve">说“几乎所有概率质量”时需特别注意：典型集在高维序列空间中的体积占比可以非常小——它只包含约</w:t>
      </w:r>
      <w:r>
        <w:t xml:space="preserve"> </w:t>
      </w:r>
      <m:oMath>
        <m:sSup>
          <m:e>
            <m:r>
              <m:t>2</m:t>
            </m:r>
          </m:e>
          <m:sup>
            <m:r>
              <m:t>n</m:t>
            </m:r>
            <m:r>
              <m:t>H</m:t>
            </m:r>
          </m:sup>
        </m:sSup>
      </m:oMath>
      <w:r>
        <w:t xml:space="preserve"> </w:t>
      </w:r>
      <w:r>
        <w:rPr>
          <w:rFonts w:hint="eastAsia"/>
        </w:rPr>
        <w:t xml:space="preserve">个序列，而全空间有</w:t>
      </w:r>
      <w:r>
        <w:t xml:space="preserve"> </w:t>
      </w:r>
      <m:oMath>
        <m:sSup>
          <m:e>
            <m:r>
              <m:t>2</m:t>
            </m:r>
          </m:e>
          <m:sup>
            <m:r>
              <m:t>n</m:t>
            </m:r>
          </m:sup>
        </m:sSup>
        <m:r>
          <m:rPr>
            <m:sty m:val="p"/>
          </m:rPr>
          <m:t>=</m:t>
        </m:r>
        <m:sSup>
          <m:e>
            <m:r>
              <m:t>2</m:t>
            </m:r>
          </m:e>
          <m:sup>
            <m:r>
              <m:t>n</m:t>
            </m:r>
            <m:r>
              <m:rPr>
                <m:sty m:val="p"/>
              </m:rPr>
              <m:t>log</m:t>
            </m:r>
            <m:d>
              <m:dPr>
                <m:begChr m:val="|"/>
                <m:sepChr m:val=""/>
                <m:endChr m:val="|"/>
                <m:grow/>
              </m:dPr>
              <m:e>
                <m:r>
                  <m:rPr>
                    <m:sty m:val="p"/>
                    <m:scr m:val="script"/>
                  </m:rPr>
                  <m:t>X</m:t>
                </m:r>
              </m:e>
            </m:d>
          </m:sup>
        </m:sSup>
      </m:oMath>
      <w:r>
        <w:t xml:space="preserve"> </w:t>
      </w:r>
      <w:r>
        <w:rPr>
          <w:rFonts w:hint="eastAsia"/>
        </w:rPr>
        <w:t xml:space="preserve">个序列。若</w:t>
      </w:r>
      <w:r>
        <w:t xml:space="preserve"> </w:t>
      </w:r>
      <m:oMath>
        <m:r>
          <m:t>H</m:t>
        </m:r>
        <m:d>
          <m:dPr>
            <m:begChr m:val="("/>
            <m:sepChr m:val=""/>
            <m:endChr m:val=")"/>
            <m:grow/>
          </m:dPr>
          <m:e>
            <m:r>
              <m:t>X</m:t>
            </m:r>
          </m:e>
        </m:d>
        <m:r>
          <m:rPr>
            <m:sty m:val="p"/>
          </m:rPr>
          <m:t>≪</m:t>
        </m:r>
        <m:r>
          <m:rPr>
            <m:sty m:val="p"/>
          </m:rPr>
          <m:t>log</m:t>
        </m:r>
        <m:d>
          <m:dPr>
            <m:begChr m:val="|"/>
            <m:sepChr m:val=""/>
            <m:endChr m:val="|"/>
            <m:grow/>
          </m:dPr>
          <m:e>
            <m:r>
              <m:rPr>
                <m:sty m:val="p"/>
                <m:scr m:val="script"/>
              </m:rPr>
              <m:t>X</m:t>
            </m:r>
          </m:e>
        </m:d>
      </m:oMath>
      <w:r>
        <w:rPr>
          <w:rFonts w:hint="eastAsia"/>
        </w:rPr>
        <w:t xml:space="preserve">（即信源存在显著冗余），典型集的体积占比随</w:t>
      </w:r>
      <w:r>
        <w:t xml:space="preserve"> </w:t>
      </w:r>
      <m:oMath>
        <m:r>
          <m:t>n</m:t>
        </m:r>
      </m:oMath>
      <w:r>
        <w:t xml:space="preserve"> </w:t>
      </w:r>
      <w:r>
        <w:rPr>
          <w:rFonts w:hint="eastAsia"/>
        </w:rPr>
        <w:t xml:space="preserve">呈指数衰减至零，但概率质量却趋近于</w:t>
      </w:r>
      <w:r>
        <w:t xml:space="preserve"> </w:t>
      </w:r>
      <w:r>
        <w:rPr>
          <w:rFonts w:hint="eastAsia"/>
        </w:rPr>
        <w:t xml:space="preserve">1。这正是</w:t>
      </w:r>
      <w:r>
        <w:t xml:space="preserve"> AEP </w:t>
      </w:r>
      <w:r>
        <w:rPr>
          <w:rFonts w:hint="eastAsia"/>
        </w:rPr>
        <w:t xml:space="preserve">揭示的高维浓度现象：概率分布并非弥散在整个空间，而是坍缩到一个指数微小的“薄壳”上。</w:t>
      </w:r>
    </w:p>
    <w:p>
      <w:pPr>
        <w:pStyle w:val="BodyText"/>
      </w:pPr>
      <w:r>
        <w:rPr>
          <w:rFonts w:hint="eastAsia"/>
        </w:rPr>
        <w:t xml:space="preserve">[形式化与定理]</w:t>
      </w:r>
      <w:r>
        <w:t xml:space="preserve"> </w:t>
      </w:r>
      <w:r>
        <w:rPr>
          <w:rFonts w:hint="eastAsia"/>
        </w:rPr>
        <w:t xml:space="preserve">现在我们正式将第</w:t>
      </w:r>
      <w:r>
        <w:t xml:space="preserve"> 4.1 </w:t>
      </w:r>
      <w:r>
        <w:rPr>
          <w:rFonts w:hint="eastAsia"/>
        </w:rPr>
        <w:t xml:space="preserve">节的极限陈述转化为一个可操作的集合定义。令</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为独立同分布的随机变量序列，每个</w:t>
      </w:r>
      <w:r>
        <w:t xml:space="preserve"> </w:t>
      </w:r>
      <m:oMath>
        <m:sSub>
          <m:e>
            <m:r>
              <m:t>X</m:t>
            </m:r>
          </m:e>
          <m:sub>
            <m:r>
              <m:t>i</m:t>
            </m:r>
          </m:sub>
        </m:sSub>
        <m:r>
          <m:rPr>
            <m:sty m:val="p"/>
          </m:rPr>
          <m:t>∼</m:t>
        </m:r>
        <m:r>
          <m:t>p</m:t>
        </m:r>
        <m:d>
          <m:dPr>
            <m:begChr m:val="("/>
            <m:sepChr m:val=""/>
            <m:endChr m:val=")"/>
            <m:grow/>
          </m:dPr>
          <m:e>
            <m:r>
              <m:t>x</m:t>
            </m:r>
          </m:e>
        </m:d>
      </m:oMath>
      <w:r>
        <w:rPr>
          <w:rFonts w:hint="eastAsia"/>
        </w:rPr>
        <w:t xml:space="preserve">，取值于有限字母表</w:t>
      </w:r>
      <w:r>
        <w:t xml:space="preserve"> </w:t>
      </w:r>
      <m:oMath>
        <m:r>
          <m:rPr>
            <m:sty m:val="p"/>
            <m:scr m:val="script"/>
          </m:rPr>
          <m:t>X</m:t>
        </m:r>
      </m:oMath>
      <w:r>
        <w:rPr>
          <w:rFonts w:hint="eastAsia"/>
        </w:rPr>
        <w:t xml:space="preserve">。序列</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的联合概率质量函数为</w:t>
      </w:r>
      <w:r>
        <w:t xml:space="preserve"> </w:t>
      </w:r>
      <m:oMath>
        <m:r>
          <m:t>p</m:t>
        </m:r>
        <m:d>
          <m:dPr>
            <m:begChr m:val="("/>
            <m:sepChr m:val=""/>
            <m:endChr m:val=")"/>
            <m:grow/>
          </m:dPr>
          <m:e>
            <m:sSup>
              <m:e>
                <m:r>
                  <m:t>x</m:t>
                </m:r>
              </m:e>
              <m:sup>
                <m:r>
                  <m:t>n</m:t>
                </m:r>
              </m:sup>
            </m:sSup>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x</m:t>
                </m:r>
              </m:e>
              <m:sub>
                <m:r>
                  <m:t>i</m:t>
                </m:r>
              </m:sub>
            </m:sSub>
          </m:e>
        </m:d>
      </m:oMath>
      <w:r>
        <w:rPr>
          <w:rFonts w:hint="eastAsia"/>
        </w:rPr>
        <w:t xml:space="preserve">。记单符号熵为</w:t>
      </w:r>
      <w:r>
        <w:t xml:space="preserve"> </w:t>
      </w:r>
      <m:oMath>
        <m:r>
          <m:t>H</m:t>
        </m:r>
        <m:d>
          <m:dPr>
            <m:begChr m:val="("/>
            <m:sepChr m:val=""/>
            <m:endChr m:val=")"/>
            <m:grow/>
          </m:dPr>
          <m:e>
            <m:r>
              <m:t>X</m:t>
            </m:r>
          </m:e>
        </m:d>
      </m:oMath>
      <w:r>
        <w:rPr>
          <w:rFonts w:hint="eastAsia"/>
        </w:rPr>
        <w:t xml:space="preserve">。对任意</w:t>
      </w:r>
      <w:r>
        <w:t xml:space="preserve"> </w:t>
      </w:r>
      <m:oMath>
        <m:r>
          <m:t>ϵ</m:t>
        </m:r>
        <m:r>
          <m:rPr>
            <m:sty m:val="p"/>
          </m:rPr>
          <m:t>&gt;</m:t>
        </m:r>
        <m:r>
          <m:t>0</m:t>
        </m:r>
      </m:oMath>
      <w:r>
        <w:rPr>
          <w:rFonts w:hint="eastAsia"/>
        </w:rPr>
        <w:t xml:space="preserve">，定义</w:t>
      </w:r>
      <w:r>
        <w:t xml:space="preserve"> </w:t>
      </w:r>
      <w:r>
        <w:rPr>
          <w:rFonts w:hint="eastAsia"/>
          <w:b/>
          <w:bCs/>
        </w:rPr>
        <w:t xml:space="preserve">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如下：</w:t>
      </w:r>
    </w:p>
    <w:p>
      <w:pPr>
        <w:pStyle w:val="BodyText"/>
      </w:pPr>
      <m:oMathPara>
        <m:oMathParaPr>
          <m:jc m:val="center"/>
        </m:oMathParaPr>
        <m:oMath>
          <m:sSubSup>
            <m:e>
              <m:r>
                <m:t>A</m:t>
              </m:r>
            </m:e>
            <m:sub>
              <m:r>
                <m:t>ϵ</m:t>
              </m:r>
            </m:sub>
            <m:sup>
              <m:d>
                <m:dPr>
                  <m:begChr m:val="("/>
                  <m:sepChr m:val=""/>
                  <m:endChr m:val=")"/>
                  <m:grow/>
                </m:dPr>
                <m:e>
                  <m:r>
                    <m:t>n</m:t>
                  </m:r>
                </m:e>
              </m:d>
            </m:sup>
          </m:sSubSup>
          <m:r>
            <m:rPr>
              <m:sty m:val="p"/>
            </m:rPr>
            <m:t>=</m:t>
          </m:r>
          <m:d>
            <m:dPr>
              <m:begChr m:val="{"/>
              <m:sepChr m:val=""/>
              <m:endChr m:val="}"/>
              <m:grow/>
            </m:dPr>
            <m:e>
              <m:sSup>
                <m:e>
                  <m:r>
                    <m:t>x</m:t>
                  </m:r>
                </m:e>
                <m:sup>
                  <m:r>
                    <m:t>n</m:t>
                  </m:r>
                </m:sup>
              </m:sSup>
              <m:r>
                <m:rPr>
                  <m:sty m:val="p"/>
                </m:rPr>
                <m:t>∈</m:t>
              </m:r>
              <m:sSup>
                <m:e>
                  <m:r>
                    <m:rPr>
                      <m:sty m:val="p"/>
                      <m:scr m:val="script"/>
                    </m:rPr>
                    <m:t>X</m:t>
                  </m:r>
                </m:e>
                <m:sup>
                  <m:r>
                    <m:t>n</m:t>
                  </m:r>
                </m:sup>
              </m:sSup>
              <m:r>
                <m:t> </m:t>
              </m:r>
              <m:r>
                <m:rPr>
                  <m:sty m:val="p"/>
                </m:rPr>
                <m:t>|</m:t>
              </m:r>
              <m:r>
                <m:t> </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e>
          </m:d>
          <m:r>
            <m:rPr>
              <m:sty m:val="p"/>
            </m:rPr>
            <m:t>,</m:t>
          </m:r>
        </m:oMath>
      </m:oMathPara>
    </w:p>
    <w:p>
      <w:pPr>
        <w:pStyle w:val="FirstParagraph"/>
      </w:pPr>
      <w:r>
        <w:rPr>
          <w:rFonts w:hint="eastAsia"/>
        </w:rPr>
        <w:t xml:space="preserve">或等价地，</w:t>
      </w:r>
    </w:p>
    <w:p>
      <w:pPr>
        <w:pStyle w:val="BodyText"/>
      </w:pPr>
      <m:oMathPara>
        <m:oMathParaPr>
          <m:jc m:val="center"/>
        </m:oMathParaPr>
        <m:oMath>
          <m:sSubSup>
            <m:e>
              <m:r>
                <m:t>A</m:t>
              </m:r>
            </m:e>
            <m:sub>
              <m:r>
                <m:t>ϵ</m:t>
              </m:r>
            </m:sub>
            <m:sup>
              <m:d>
                <m:dPr>
                  <m:begChr m:val="("/>
                  <m:sepChr m:val=""/>
                  <m:endChr m:val=")"/>
                  <m:grow/>
                </m:dPr>
                <m:e>
                  <m:r>
                    <m:t>n</m:t>
                  </m:r>
                </m:e>
              </m:d>
            </m:sup>
          </m:sSubSup>
          <m:r>
            <m:rPr>
              <m:sty m:val="p"/>
            </m:rPr>
            <m:t>=</m:t>
          </m:r>
          <m:d>
            <m:dPr>
              <m:begChr m:val="{"/>
              <m:sepChr m:val=""/>
              <m:endChr m:val="}"/>
              <m:grow/>
            </m:dPr>
            <m:e>
              <m:sSup>
                <m:e>
                  <m:r>
                    <m:t>x</m:t>
                  </m:r>
                </m:e>
                <m:sup>
                  <m:r>
                    <m:t>n</m:t>
                  </m:r>
                </m:sup>
              </m:sSup>
              <m:r>
                <m:rPr>
                  <m:sty m:val="p"/>
                </m:rPr>
                <m:t>∈</m:t>
              </m:r>
              <m:sSup>
                <m:e>
                  <m:r>
                    <m:rPr>
                      <m:sty m:val="p"/>
                      <m:scr m:val="script"/>
                    </m:rPr>
                    <m:t>X</m:t>
                  </m:r>
                </m:e>
                <m:sup>
                  <m:r>
                    <m:t>n</m:t>
                  </m:r>
                </m:sup>
              </m:sSup>
              <m:r>
                <m:t> </m:t>
              </m:r>
              <m:r>
                <m:rPr>
                  <m:sty m:val="p"/>
                </m:rPr>
                <m:t>|</m:t>
              </m:r>
              <m:r>
                <m:t> </m:t>
              </m:r>
              <m:d>
                <m:dPr>
                  <m:begChr m:val="|"/>
                  <m:sepChr m:val=""/>
                  <m:endChr m:val="|"/>
                  <m:grow/>
                </m:dPr>
                <m:e>
                  <m:r>
                    <m:rPr>
                      <m:sty m:val="p"/>
                    </m:rPr>
                    <m:t>−</m:t>
                  </m:r>
                  <m:f>
                    <m:fPr>
                      <m:type m:val="bar"/>
                    </m:fPr>
                    <m:num>
                      <m:r>
                        <m:t>1</m:t>
                      </m:r>
                    </m:num>
                    <m:den>
                      <m:r>
                        <m:t>n</m:t>
                      </m:r>
                    </m:den>
                  </m:f>
                  <m:sSub>
                    <m:e>
                      <m:r>
                        <m:rPr>
                          <m:sty m:val="p"/>
                        </m:rPr>
                        <m:t>log</m:t>
                      </m:r>
                    </m:e>
                    <m:sub>
                      <m:r>
                        <m:t>2</m:t>
                      </m:r>
                    </m:sub>
                  </m:sSub>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m:t>
              </m:r>
              <m:r>
                <m:t>ϵ</m:t>
              </m:r>
            </m:e>
          </m:d>
          <m:r>
            <m:rPr>
              <m:sty m:val="p"/>
            </m:rPr>
            <m:t>.</m:t>
          </m:r>
        </m:oMath>
      </m:oMathPara>
    </w:p>
    <w:p>
      <w:pPr>
        <w:pStyle w:val="FirstParagraph"/>
      </w:pPr>
      <w:r>
        <w:rPr>
          <w:rFonts w:hint="eastAsia"/>
        </w:rPr>
        <w:t xml:space="preserve">在定义中，对数底数取</w:t>
      </w:r>
      <w:r>
        <w:t xml:space="preserve"> 2 </w:t>
      </w:r>
      <w:r>
        <w:rPr>
          <w:rFonts w:hint="eastAsia"/>
        </w:rPr>
        <w:t xml:space="preserve">对应比特单位；若取自然对数则相应地使用奈特，不等式形式完全不变。这个定义的意义极其直白：典型集就是那些“样本熵”（即经验熵</w:t>
      </w:r>
      <w:r>
        <w:t xml:space="preserve"> </w:t>
      </w:r>
      <m:oMath>
        <m:r>
          <m:rPr>
            <m:sty m:val="p"/>
          </m:rPr>
          <m:t>−</m:t>
        </m:r>
        <m:f>
          <m:fPr>
            <m:type m:val="bar"/>
          </m:fPr>
          <m:num>
            <m:r>
              <m:t>1</m:t>
            </m:r>
          </m:num>
          <m:den>
            <m:r>
              <m:t>n</m:t>
            </m:r>
          </m:den>
        </m:f>
        <m:sSub>
          <m:e>
            <m:r>
              <m:rPr>
                <m:sty m:val="p"/>
              </m:rPr>
              <m:t>log</m:t>
            </m:r>
          </m:e>
          <m:sub>
            <m:r>
              <m:t>2</m:t>
            </m:r>
          </m:sub>
        </m:sSub>
        <m:r>
          <m:t>p</m:t>
        </m:r>
        <m:d>
          <m:dPr>
            <m:begChr m:val="("/>
            <m:sepChr m:val=""/>
            <m:endChr m:val=")"/>
            <m:grow/>
          </m:dPr>
          <m:e>
            <m:sSup>
              <m:e>
                <m:r>
                  <m:t>x</m:t>
                </m:r>
              </m:e>
              <m:sup>
                <m:r>
                  <m:t>n</m:t>
                </m:r>
              </m:sup>
            </m:sSup>
          </m:e>
        </m:d>
      </m:oMath>
      <w:r>
        <w:rPr>
          <w:rFonts w:hint="eastAsia"/>
        </w:rPr>
        <w:t xml:space="preserve">）落在总体熵</w:t>
      </w:r>
      <w:r>
        <w:t xml:space="preserve"> </w:t>
      </w:r>
      <m:oMath>
        <m:r>
          <m:t>H</m:t>
        </m:r>
        <m:d>
          <m:dPr>
            <m:begChr m:val="("/>
            <m:sepChr m:val=""/>
            <m:endChr m:val=")"/>
            <m:grow/>
          </m:dPr>
          <m:e>
            <m:r>
              <m:t>X</m:t>
            </m:r>
          </m:e>
        </m:d>
      </m:oMath>
      <w:r>
        <w:t xml:space="preserve"> </w:t>
      </w:r>
      <w:r>
        <w:rPr>
          <w:rFonts w:hint="eastAsia"/>
        </w:rPr>
        <w:t xml:space="preserve">的</w:t>
      </w:r>
      <w:r>
        <w:t xml:space="preserve"> </w:t>
      </w:r>
      <m:oMath>
        <m:r>
          <m:t>ϵ</m:t>
        </m:r>
      </m:oMath>
      <w:r>
        <w:t xml:space="preserve"> </w:t>
      </w:r>
      <w:r>
        <w:rPr>
          <w:rFonts w:hint="eastAsia"/>
        </w:rPr>
        <w:t xml:space="preserve">邻域内的所有序列。它正是第</w:t>
      </w:r>
      <w:r>
        <w:t xml:space="preserve"> 4.1 </w:t>
      </w:r>
      <w:r>
        <w:rPr>
          <w:rFonts w:hint="eastAsia"/>
        </w:rPr>
        <w:t xml:space="preserve">节定理</w:t>
      </w:r>
      <w:r>
        <w:t xml:space="preserve"> 4.1 </w:t>
      </w:r>
      <w:r>
        <w:rPr>
          <w:rFonts w:hint="eastAsia"/>
        </w:rPr>
        <w:t xml:space="preserve">中概率收敛陈述的集合化表达。</w:t>
      </w:r>
    </w:p>
    <w:p>
      <w:pPr>
        <w:pStyle w:val="BodyText"/>
      </w:pPr>
      <w:r>
        <w:rPr>
          <w:rFonts w:hint="eastAsia"/>
        </w:rPr>
        <w:t xml:space="preserve">我们接下来陈述并证明典型集的三条核心性质，这三条性质的集合通常被称为</w:t>
      </w:r>
      <w:r>
        <w:t xml:space="preserve"> </w:t>
      </w:r>
      <w:r>
        <w:rPr>
          <w:rFonts w:hint="eastAsia"/>
          <w:b/>
          <w:bCs/>
        </w:rPr>
        <w:t xml:space="preserve">渐近均分性定理的典型集形式</w:t>
      </w:r>
      <w:r>
        <w:rPr>
          <w:rFonts w:hint="eastAsia"/>
        </w:rPr>
        <w:t xml:space="preserve">。每条性质都标注为</w:t>
      </w:r>
      <w:r>
        <w:t xml:space="preserve"> </w:t>
      </w:r>
      <w:r>
        <w:rPr>
          <w:rFonts w:hint="eastAsia"/>
        </w:rPr>
        <w:t xml:space="preserve">①【本书证明】。</w:t>
      </w:r>
    </w:p>
    <w:p>
      <w:pPr>
        <w:pStyle w:val="BodyText"/>
      </w:pPr>
      <w:r>
        <w:rPr>
          <w:rFonts w:hint="eastAsia"/>
          <w:b/>
          <w:bCs/>
        </w:rPr>
        <w:t xml:space="preserve">性质</w:t>
      </w:r>
      <w:r>
        <w:rPr>
          <w:b/>
          <w:bCs/>
        </w:rPr>
        <w:t xml:space="preserve"> </w:t>
      </w:r>
      <w:r>
        <w:rPr>
          <w:rFonts w:hint="eastAsia"/>
          <w:b/>
          <w:bCs/>
        </w:rPr>
        <w:t xml:space="preserve">1（高概率性）</w:t>
      </w:r>
      <w:r>
        <w:t xml:space="preserve"> </w:t>
      </w:r>
      <w:r>
        <w:rPr>
          <w:rFonts w:hint="eastAsia"/>
        </w:rPr>
        <w:t xml:space="preserve">若</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为独立同分布序列</w:t>
      </w:r>
      <w:r>
        <w:t xml:space="preserve"> </w:t>
      </w:r>
      <m:oMath>
        <m:r>
          <m:rPr>
            <m:sty m:val="p"/>
          </m:rPr>
          <m:t>∼</m:t>
        </m:r>
        <m:r>
          <m:t>p</m:t>
        </m:r>
        <m:d>
          <m:dPr>
            <m:begChr m:val="("/>
            <m:sepChr m:val=""/>
            <m:endChr m:val=")"/>
            <m:grow/>
          </m:dPr>
          <m:e>
            <m:r>
              <m:t>x</m:t>
            </m:r>
          </m:e>
        </m:d>
      </m:oMath>
      <w:r>
        <w:rPr>
          <w:rFonts w:hint="eastAsia"/>
        </w:rPr>
        <w:t xml:space="preserve">，则对任意</w:t>
      </w:r>
      <w:r>
        <w:t xml:space="preserve"> </w:t>
      </w:r>
      <m:oMath>
        <m:r>
          <m:t>ϵ</m:t>
        </m:r>
        <m:r>
          <m:rPr>
            <m:sty m:val="p"/>
          </m:rPr>
          <m:t>&gt;</m:t>
        </m:r>
        <m:r>
          <m:t>0</m:t>
        </m:r>
      </m:oMath>
      <w:r>
        <w:rPr>
          <w:rFonts w:hint="eastAsia"/>
        </w:rPr>
        <w:t xml:space="preserve">，当</w:t>
      </w:r>
      <w:r>
        <w:t xml:space="preserve"> </w:t>
      </w:r>
      <m:oMath>
        <m:r>
          <m:t>n</m:t>
        </m:r>
      </m:oMath>
      <w:r>
        <w:t xml:space="preserve"> </w:t>
      </w:r>
      <w:r>
        <w:rPr>
          <w:rFonts w:hint="eastAsia"/>
        </w:rPr>
        <w:t xml:space="preserve">充分大时，</w:t>
      </w:r>
      <m:oMath>
        <m:sSubSup>
          <m:e>
            <m:r>
              <m:t>A</m:t>
            </m:r>
          </m:e>
          <m:sub>
            <m:r>
              <m:t>ϵ</m:t>
            </m:r>
          </m:sub>
          <m:sup>
            <m:d>
              <m:dPr>
                <m:begChr m:val="("/>
                <m:sepChr m:val=""/>
                <m:endChr m:val=")"/>
                <m:grow/>
              </m:dPr>
              <m:e>
                <m:r>
                  <m:t>n</m:t>
                </m:r>
              </m:e>
            </m:d>
          </m:sup>
        </m:sSubSup>
      </m:oMath>
      <w:r>
        <w:t xml:space="preserve"> </w:t>
      </w:r>
      <w:r>
        <w:rPr>
          <w:rFonts w:hint="eastAsia"/>
        </w:rPr>
        <w:t xml:space="preserve">拥有接近</w:t>
      </w:r>
      <w:r>
        <w:t xml:space="preserve"> 1 </w:t>
      </w:r>
      <w:r>
        <w:rPr>
          <w:rFonts w:hint="eastAsia"/>
        </w:rPr>
        <w:t xml:space="preserve">的概率质量。精确地，</w:t>
      </w:r>
    </w:p>
    <w:p>
      <w:pPr>
        <w:pStyle w:val="BodyText"/>
      </w:pPr>
      <m:oMathPara>
        <m:oMathParaPr>
          <m:jc m:val="center"/>
        </m:oMathParaPr>
        <m:oMath>
          <m:r>
            <m:rPr>
              <m:sty m:val="p"/>
            </m:rPr>
            <m:t>Pr</m:t>
          </m:r>
          <m:d>
            <m:dPr>
              <m:begChr m:val="("/>
              <m:sepChr m:val=""/>
              <m:endChr m:val=")"/>
              <m:grow/>
            </m:dPr>
            <m:e>
              <m:sSup>
                <m:e>
                  <m:r>
                    <m:t>X</m:t>
                  </m:r>
                </m:e>
                <m:sup>
                  <m:r>
                    <m:t>n</m:t>
                  </m:r>
                </m:sup>
              </m:sSup>
              <m:r>
                <m:rPr>
                  <m:sty m:val="p"/>
                </m:rPr>
                <m:t>∈</m:t>
              </m:r>
              <m:sSubSup>
                <m:e>
                  <m:r>
                    <m:t>A</m:t>
                  </m:r>
                </m:e>
                <m:sub>
                  <m:r>
                    <m:t>ϵ</m:t>
                  </m:r>
                </m:sub>
                <m:sup>
                  <m:d>
                    <m:dPr>
                      <m:begChr m:val="("/>
                      <m:sepChr m:val=""/>
                      <m:endChr m:val=")"/>
                      <m:grow/>
                    </m:dPr>
                    <m:e>
                      <m:r>
                        <m:t>n</m:t>
                      </m:r>
                    </m:e>
                  </m:d>
                </m:sup>
              </m:sSubSup>
            </m:e>
          </m:d>
          <m:r>
            <m:rPr>
              <m:sty m:val="p"/>
            </m:rPr>
            <m:t>≥</m:t>
          </m:r>
          <m:r>
            <m:t>1</m:t>
          </m:r>
          <m:r>
            <m:rPr>
              <m:sty m:val="p"/>
            </m:rPr>
            <m:t>−</m:t>
          </m:r>
          <m:r>
            <m:t>ϵ</m:t>
          </m:r>
          <m:r>
            <m:t> </m:t>
          </m:r>
          <m:r>
            <m:rPr>
              <m:nor/>
              <m:sty m:val="p"/>
            </m:rPr>
            <m:t>对所有足够大的 </m:t>
          </m:r>
          <m:r>
            <m:t>n</m:t>
          </m:r>
          <m:r>
            <m:rPr>
              <m:sty m:val="p"/>
            </m:rPr>
            <m:t>.</m:t>
          </m:r>
        </m:oMath>
      </m:oMathPara>
    </w:p>
    <w:p>
      <w:pPr>
        <w:pStyle w:val="FirstParagraph"/>
      </w:pPr>
      <w:r>
        <w:rPr>
          <w:rFonts w:hint="eastAsia"/>
        </w:rPr>
        <w:t xml:space="preserve">特别地，</w:t>
      </w:r>
      <m:oMath>
        <m:sSub>
          <m:e>
            <m:r>
              <m:rPr>
                <m:sty m:val="p"/>
              </m:rPr>
              <m:t>lim</m:t>
            </m:r>
          </m:e>
          <m:sub>
            <m:r>
              <m:t>n</m:t>
            </m:r>
            <m:r>
              <m:rPr>
                <m:sty m:val="p"/>
              </m:rPr>
              <m:t>→</m:t>
            </m:r>
            <m:r>
              <m:rPr>
                <m:sty m:val="p"/>
              </m:rPr>
              <m:t>∞</m:t>
            </m:r>
          </m:sub>
        </m:sSub>
        <m:r>
          <m:rPr>
            <m:sty m:val="p"/>
          </m:rPr>
          <m:t>Pr</m:t>
        </m:r>
        <m:d>
          <m:dPr>
            <m:begChr m:val="("/>
            <m:sepChr m:val=""/>
            <m:endChr m:val=")"/>
            <m:grow/>
          </m:dPr>
          <m:e>
            <m:sSup>
              <m:e>
                <m:r>
                  <m:t>X</m:t>
                </m:r>
              </m:e>
              <m:sup>
                <m:r>
                  <m:t>n</m:t>
                </m:r>
              </m:sup>
            </m:sSup>
            <m:r>
              <m:rPr>
                <m:sty m:val="p"/>
              </m:rPr>
              <m:t>∈</m:t>
            </m:r>
            <m:sSubSup>
              <m:e>
                <m:r>
                  <m:t>A</m:t>
                </m:r>
              </m:e>
              <m:sub>
                <m:r>
                  <m:t>ϵ</m:t>
                </m:r>
              </m:sub>
              <m:sup>
                <m:d>
                  <m:dPr>
                    <m:begChr m:val="("/>
                    <m:sepChr m:val=""/>
                    <m:endChr m:val=")"/>
                    <m:grow/>
                  </m:dPr>
                  <m:e>
                    <m:r>
                      <m:t>n</m:t>
                    </m:r>
                  </m:e>
                </m:d>
              </m:sup>
            </m:sSubSup>
          </m:e>
        </m:d>
        <m:r>
          <m:rPr>
            <m:sty m:val="p"/>
          </m:rPr>
          <m:t>=</m:t>
        </m:r>
        <m:r>
          <m:t>1</m:t>
        </m:r>
      </m:oMath>
      <w:r>
        <w:rPr>
          <w:rFonts w:hint="eastAsia"/>
        </w:rPr>
        <w:t xml:space="preserve">。本条性质是</w:t>
      </w:r>
      <w:r>
        <w:t xml:space="preserve"> </w:t>
      </w:r>
      <w:r>
        <w:rPr>
          <w:rFonts w:hint="eastAsia"/>
        </w:rPr>
        <w:t xml:space="preserve">①【本书证明】。</w:t>
      </w:r>
      <w:r>
        <w:t xml:space="preserve"> </w:t>
      </w:r>
      <w:r>
        <w:rPr>
          <w:rFonts w:hint="eastAsia"/>
          <w:b/>
          <w:bCs/>
        </w:rPr>
        <w:t xml:space="preserve">证明</w:t>
      </w:r>
      <w:r>
        <w:t xml:space="preserve"> </w:t>
      </w:r>
      <w:r>
        <w:rPr>
          <w:rFonts w:hint="eastAsia"/>
        </w:rPr>
        <w:t xml:space="preserve">由弱大数定律（亦可用第</w:t>
      </w:r>
      <w:r>
        <w:t xml:space="preserve"> 4.1 </w:t>
      </w:r>
      <w:r>
        <w:rPr>
          <w:rFonts w:hint="eastAsia"/>
        </w:rPr>
        <w:t xml:space="preserve">节的强大数定律结论），随机变量</w:t>
      </w:r>
      <w:r>
        <w:t xml:space="preserve"> </w:t>
      </w:r>
      <m:oMath>
        <m:r>
          <m:rPr>
            <m:sty m:val="p"/>
          </m:rPr>
          <m:t>−</m:t>
        </m:r>
        <m:sSub>
          <m:e>
            <m:r>
              <m:rPr>
                <m:sty m:val="p"/>
              </m:rPr>
              <m:t>log</m:t>
            </m:r>
          </m:e>
          <m:sub>
            <m:r>
              <m:t>2</m:t>
            </m:r>
          </m:sub>
        </m:sSub>
        <m:r>
          <m:t>p</m:t>
        </m:r>
        <m:d>
          <m:dPr>
            <m:begChr m:val="("/>
            <m:sepChr m:val=""/>
            <m:endChr m:val=")"/>
            <m:grow/>
          </m:dPr>
          <m:e>
            <m:sSub>
              <m:e>
                <m:r>
                  <m:t>X</m:t>
                </m:r>
              </m:e>
              <m:sub>
                <m:r>
                  <m:t>i</m:t>
                </m:r>
              </m:sub>
            </m:sSub>
          </m:e>
        </m:d>
      </m:oMath>
      <w:r>
        <w:t xml:space="preserve"> </w:t>
      </w:r>
      <w:r>
        <w:rPr>
          <w:rFonts w:hint="eastAsia"/>
        </w:rPr>
        <w:t xml:space="preserve">独立同分布，其期望为</w:t>
      </w:r>
    </w:p>
    <w:p>
      <w:pPr>
        <w:pStyle w:val="BodyText"/>
      </w:pPr>
      <m:oMathPara>
        <m:oMathParaPr>
          <m:jc m:val="center"/>
        </m:oMathParaPr>
        <m:oMath>
          <m:r>
            <m:rPr>
              <m:sty m:val="p"/>
              <m:scr m:val="double-struck"/>
            </m:rPr>
            <m:t>E</m:t>
          </m:r>
          <m:d>
            <m:dPr>
              <m:begChr m:val="["/>
              <m:sepChr m:val=""/>
              <m:endChr m:val="]"/>
              <m:grow/>
            </m:dPr>
            <m:e>
              <m:r>
                <m:rPr>
                  <m:sty m:val="p"/>
                </m:rPr>
                <m:t>−</m:t>
              </m:r>
              <m:sSub>
                <m:e>
                  <m:r>
                    <m:rPr>
                      <m:sty m:val="p"/>
                    </m:rPr>
                    <m:t>log</m:t>
                  </m:r>
                </m:e>
                <m:sub>
                  <m:r>
                    <m:t>2</m:t>
                  </m:r>
                </m:sub>
              </m:sSub>
              <m:r>
                <m:t>p</m:t>
              </m:r>
              <m:d>
                <m:dPr>
                  <m:begChr m:val="("/>
                  <m:sepChr m:val=""/>
                  <m:endChr m:val=")"/>
                  <m:grow/>
                </m:dPr>
                <m:e>
                  <m:sSub>
                    <m:e>
                      <m:r>
                        <m:t>X</m:t>
                      </m:r>
                    </m:e>
                    <m:sub>
                      <m:r>
                        <m:t>i</m:t>
                      </m:r>
                    </m:sub>
                  </m:sSub>
                </m:e>
              </m:d>
            </m:e>
          </m:d>
          <m:r>
            <m:rPr>
              <m:sty m:val="p"/>
            </m:rPr>
            <m:t>=</m:t>
          </m:r>
          <m:r>
            <m:t>H</m:t>
          </m:r>
          <m:d>
            <m:dPr>
              <m:begChr m:val="("/>
              <m:sepChr m:val=""/>
              <m:endChr m:val=")"/>
              <m:grow/>
            </m:dPr>
            <m:e>
              <m:r>
                <m:t>X</m:t>
              </m:r>
            </m:e>
          </m:d>
          <m:r>
            <m:rPr>
              <m:sty m:val="p"/>
            </m:rPr>
            <m:t>.</m:t>
          </m:r>
        </m:oMath>
      </m:oMathPara>
    </w:p>
    <w:p>
      <w:pPr>
        <w:pStyle w:val="FirstParagraph"/>
      </w:pPr>
      <w:r>
        <w:rPr>
          <w:rFonts w:hint="eastAsia"/>
        </w:rPr>
        <w:t xml:space="preserve">因此，对于任意</w:t>
      </w:r>
      <w:r>
        <w:t xml:space="preserve"> </w:t>
      </w:r>
      <m:oMath>
        <m:r>
          <m:t>δ</m:t>
        </m:r>
        <m:r>
          <m:rPr>
            <m:sty m:val="p"/>
          </m:rPr>
          <m:t>&gt;</m:t>
        </m:r>
        <m:r>
          <m:t>0</m:t>
        </m:r>
      </m:oMath>
      <w:r>
        <w:rPr>
          <w:rFonts w:hint="eastAsia"/>
        </w:rPr>
        <w:t xml:space="preserve">（此处取</w:t>
      </w:r>
      <w:r>
        <w:t xml:space="preserve"> </w:t>
      </w:r>
      <m:oMath>
        <m:r>
          <m:t>δ</m:t>
        </m:r>
        <m:r>
          <m:rPr>
            <m:sty m:val="p"/>
          </m:rPr>
          <m:t>=</m:t>
        </m:r>
        <m:r>
          <m:t>ϵ</m:t>
        </m:r>
      </m:oMath>
      <w:r>
        <w:rPr>
          <w:rFonts w:hint="eastAsia"/>
        </w:rPr>
        <w:t xml:space="preserve">），</w:t>
      </w:r>
    </w:p>
    <w:p>
      <w:pPr>
        <w:pStyle w:val="BodyText"/>
      </w:pPr>
      <m:oMathPara>
        <m:oMathParaPr>
          <m:jc m:val="center"/>
        </m:oMathParaPr>
        <m:oMath>
          <m:limLow>
            <m:e>
              <m:r>
                <m:rPr>
                  <m:sty m:val="p"/>
                </m:rPr>
                <m:t>lim</m:t>
              </m:r>
            </m:e>
            <m:lim>
              <m:r>
                <m:t>n</m:t>
              </m:r>
              <m:r>
                <m:rPr>
                  <m:sty m:val="p"/>
                </m:rPr>
                <m:t>→</m:t>
              </m:r>
              <m:r>
                <m:rPr>
                  <m:sty m:val="p"/>
                </m:rPr>
                <m:t>∞</m:t>
              </m:r>
            </m:lim>
          </m:limLow>
          <m:r>
            <m:rPr>
              <m:sty m:val="p"/>
            </m:rPr>
            <m:t>Pr</m:t>
          </m:r>
          <m:d>
            <m:dPr>
              <m:begChr m:val="("/>
              <m:sepChr m:val=""/>
              <m:endChr m:val=")"/>
              <m:grow/>
            </m:dPr>
            <m:e>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log</m:t>
                          </m:r>
                        </m:e>
                        <m:sub>
                          <m:r>
                            <m:t>2</m:t>
                          </m:r>
                        </m:sub>
                      </m:sSub>
                    </m:e>
                  </m:nary>
                  <m:r>
                    <m:t>p</m:t>
                  </m:r>
                  <m:d>
                    <m:dPr>
                      <m:begChr m:val="("/>
                      <m:sepChr m:val=""/>
                      <m:endChr m:val=")"/>
                      <m:grow/>
                    </m:dPr>
                    <m:e>
                      <m:sSub>
                        <m:e>
                          <m:r>
                            <m:t>X</m:t>
                          </m:r>
                        </m:e>
                        <m:sub>
                          <m:r>
                            <m:t>i</m:t>
                          </m:r>
                        </m:sub>
                      </m:sSub>
                    </m:e>
                  </m:d>
                  <m:r>
                    <m:rPr>
                      <m:sty m:val="p"/>
                    </m:rPr>
                    <m:t>−</m:t>
                  </m:r>
                  <m:r>
                    <m:t>H</m:t>
                  </m:r>
                  <m:d>
                    <m:dPr>
                      <m:begChr m:val="("/>
                      <m:sepChr m:val=""/>
                      <m:endChr m:val=")"/>
                      <m:grow/>
                    </m:dPr>
                    <m:e>
                      <m:r>
                        <m:t>X</m:t>
                      </m:r>
                    </m:e>
                  </m:d>
                </m:e>
              </m:d>
              <m:r>
                <m:rPr>
                  <m:sty m:val="p"/>
                </m:rPr>
                <m:t>&gt;</m:t>
              </m:r>
              <m:r>
                <m:t>ϵ</m:t>
              </m:r>
            </m:e>
          </m:d>
          <m:r>
            <m:rPr>
              <m:sty m:val="p"/>
            </m:rPr>
            <m:t>=</m:t>
          </m:r>
          <m:r>
            <m:t>0</m:t>
          </m:r>
          <m:r>
            <m:rPr>
              <m:sty m:val="p"/>
            </m:rPr>
            <m:t>.</m:t>
          </m:r>
        </m:oMath>
      </m:oMathPara>
    </w:p>
    <w:p>
      <w:pPr>
        <w:pStyle w:val="FirstParagraph"/>
      </w:pPr>
      <w:r>
        <w:rPr>
          <w:rFonts w:hint="eastAsia"/>
        </w:rPr>
        <w:t xml:space="preserve">这意味着，对任意给定的</w:t>
      </w:r>
      <w:r>
        <w:t xml:space="preserve"> </w:t>
      </w:r>
      <m:oMath>
        <m:r>
          <m:t>ϵ</m:t>
        </m:r>
        <m:r>
          <m:rPr>
            <m:sty m:val="p"/>
          </m:rPr>
          <m:t>&gt;</m:t>
        </m:r>
        <m:r>
          <m:t>0</m:t>
        </m:r>
      </m:oMath>
      <w:r>
        <w:rPr>
          <w:rFonts w:hint="eastAsia"/>
        </w:rPr>
        <w:t xml:space="preserve">，我们总能找到整数</w:t>
      </w:r>
      <w:r>
        <w:t xml:space="preserve"> </w:t>
      </w:r>
      <m:oMath>
        <m:sSub>
          <m:e>
            <m:r>
              <m:t>n</m:t>
            </m:r>
          </m:e>
          <m:sub>
            <m:r>
              <m:t>0</m:t>
            </m:r>
          </m:sub>
        </m:sSub>
      </m:oMath>
      <w:r>
        <w:rPr>
          <w:rFonts w:hint="eastAsia"/>
        </w:rPr>
        <w:t xml:space="preserve">，使得当</w:t>
      </w:r>
      <w:r>
        <w:t xml:space="preserve"> </w:t>
      </w:r>
      <m:oMath>
        <m:r>
          <m:t>n</m:t>
        </m:r>
        <m:r>
          <m:rPr>
            <m:sty m:val="p"/>
          </m:rPr>
          <m:t>&gt;</m:t>
        </m:r>
        <m:sSub>
          <m:e>
            <m:r>
              <m:t>n</m:t>
            </m:r>
          </m:e>
          <m:sub>
            <m:r>
              <m:t>0</m:t>
            </m:r>
          </m:sub>
        </m:sSub>
      </m:oMath>
      <w:r>
        <w:t xml:space="preserve"> </w:t>
      </w:r>
      <w:r>
        <w:rPr>
          <w:rFonts w:hint="eastAsia"/>
        </w:rPr>
        <w:t xml:space="preserve">时，上述概率小于</w:t>
      </w:r>
      <w:r>
        <w:t xml:space="preserve"> </w:t>
      </w:r>
      <m:oMath>
        <m:r>
          <m:t>ϵ</m:t>
        </m:r>
      </m:oMath>
      <w:r>
        <w:rPr>
          <w:rFonts w:hint="eastAsia"/>
        </w:rPr>
        <w:t xml:space="preserve">。换句话说，</w:t>
      </w:r>
    </w:p>
    <w:p>
      <w:pPr>
        <w:pStyle w:val="BodyText"/>
      </w:pPr>
      <m:oMathPara>
        <m:oMathParaPr>
          <m:jc m:val="center"/>
        </m:oMathParaPr>
        <m:oMath>
          <m:r>
            <m:rPr>
              <m:sty m:val="p"/>
            </m:rPr>
            <m:t>Pr</m:t>
          </m:r>
          <m:d>
            <m:dPr>
              <m:begChr m:val="("/>
              <m:sepChr m:val=""/>
              <m:endChr m:val=")"/>
              <m:grow/>
            </m:dPr>
            <m:e>
              <m:d>
                <m:dPr>
                  <m:begChr m:val="|"/>
                  <m:sepChr m:val=""/>
                  <m:endChr m:val="|"/>
                  <m:grow/>
                </m:dPr>
                <m:e>
                  <m:r>
                    <m:rPr>
                      <m:sty m:val="p"/>
                    </m:rPr>
                    <m:t>−</m:t>
                  </m:r>
                  <m:f>
                    <m:fPr>
                      <m:type m:val="bar"/>
                    </m:fPr>
                    <m:num>
                      <m:r>
                        <m:t>1</m:t>
                      </m:r>
                    </m:num>
                    <m:den>
                      <m:r>
                        <m:t>n</m:t>
                      </m:r>
                    </m:den>
                  </m:f>
                  <m:sSub>
                    <m:e>
                      <m:r>
                        <m:rPr>
                          <m:sty m:val="p"/>
                        </m:rPr>
                        <m:t>log</m:t>
                      </m:r>
                    </m:e>
                    <m:sub>
                      <m:r>
                        <m:t>2</m:t>
                      </m:r>
                    </m:sub>
                  </m:sSub>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m:t>
              </m:r>
              <m:r>
                <m:t>ϵ</m:t>
              </m:r>
            </m:e>
          </m:d>
          <m:r>
            <m:rPr>
              <m:sty m:val="p"/>
            </m:rPr>
            <m:t>≥</m:t>
          </m:r>
          <m:r>
            <m:t>1</m:t>
          </m:r>
          <m:r>
            <m:rPr>
              <m:sty m:val="p"/>
            </m:rPr>
            <m:t>−</m:t>
          </m:r>
          <m:r>
            <m:t>ϵ</m:t>
          </m:r>
          <m:r>
            <m:rPr>
              <m:sty m:val="p"/>
            </m:rPr>
            <m:t>,</m:t>
          </m:r>
        </m:oMath>
      </m:oMathPara>
    </w:p>
    <w:p>
      <w:pPr>
        <w:pStyle w:val="FirstParagraph"/>
      </w:pPr>
      <w:r>
        <w:rPr>
          <w:rFonts w:hint="eastAsia"/>
        </w:rPr>
        <w:t xml:space="preserve">这恰恰是</w:t>
      </w:r>
      <w:r>
        <w:t xml:space="preserve"> </w:t>
      </w:r>
      <m:oMath>
        <m:r>
          <m:rPr>
            <m:sty m:val="p"/>
          </m:rPr>
          <m:t>Pr</m:t>
        </m:r>
        <m:d>
          <m:dPr>
            <m:begChr m:val="("/>
            <m:sepChr m:val=""/>
            <m:endChr m:val=")"/>
            <m:grow/>
          </m:dPr>
          <m:e>
            <m:sSup>
              <m:e>
                <m:r>
                  <m:t>X</m:t>
                </m:r>
              </m:e>
              <m:sup>
                <m:r>
                  <m:t>n</m:t>
                </m:r>
              </m:sup>
            </m:sSup>
            <m:r>
              <m:rPr>
                <m:sty m:val="p"/>
              </m:rPr>
              <m:t>∈</m:t>
            </m:r>
            <m:sSubSup>
              <m:e>
                <m:r>
                  <m:t>A</m:t>
                </m:r>
              </m:e>
              <m:sub>
                <m:r>
                  <m:t>ϵ</m:t>
                </m:r>
              </m:sub>
              <m:sup>
                <m:d>
                  <m:dPr>
                    <m:begChr m:val="("/>
                    <m:sepChr m:val=""/>
                    <m:endChr m:val=")"/>
                    <m:grow/>
                  </m:dPr>
                  <m:e>
                    <m:r>
                      <m:t>n</m:t>
                    </m:r>
                  </m:e>
                </m:d>
              </m:sup>
            </m:sSubSup>
          </m:e>
        </m:d>
        <m:r>
          <m:rPr>
            <m:sty m:val="p"/>
          </m:rPr>
          <m:t>≥</m:t>
        </m:r>
        <m:r>
          <m:t>1</m:t>
        </m:r>
        <m:r>
          <m:rPr>
            <m:sty m:val="p"/>
          </m:rPr>
          <m:t>−</m:t>
        </m:r>
        <m:r>
          <m:t>ϵ</m:t>
        </m:r>
      </m:oMath>
      <w:r>
        <w:t xml:space="preserve"> </w:t>
      </w:r>
      <w:r>
        <w:rPr>
          <w:rFonts w:hint="eastAsia"/>
        </w:rPr>
        <w:t xml:space="preserve">的另一写法。性质</w:t>
      </w:r>
      <w:r>
        <w:t xml:space="preserve"> 1 </w:t>
      </w:r>
      <w:r>
        <w:rPr>
          <w:rFonts w:hint="eastAsia"/>
        </w:rPr>
        <w:t xml:space="preserve">证毕。注意，这里取的“</w:t>
      </w:r>
      <m:oMath>
        <m:r>
          <m:t>1</m:t>
        </m:r>
        <m:r>
          <m:rPr>
            <m:sty m:val="p"/>
          </m:rPr>
          <m:t>−</m:t>
        </m:r>
        <m:r>
          <m:t>ϵ</m:t>
        </m:r>
      </m:oMath>
      <w:r>
        <w:rPr>
          <w:rFonts w:hint="eastAsia"/>
        </w:rPr>
        <w:t xml:space="preserve">”并非紧界，仅表明质量趋近于</w:t>
      </w:r>
      <w:r>
        <w:t xml:space="preserve"> </w:t>
      </w:r>
      <w:r>
        <w:rPr>
          <w:rFonts w:hint="eastAsia"/>
        </w:rPr>
        <w:t xml:space="preserve">1。若使用第</w:t>
      </w:r>
      <w:r>
        <w:t xml:space="preserve"> 4.1 </w:t>
      </w:r>
      <w:r>
        <w:rPr>
          <w:rFonts w:hint="eastAsia"/>
        </w:rPr>
        <w:t xml:space="preserve">节</w:t>
      </w:r>
      <w:r>
        <w:t xml:space="preserve"> AEP </w:t>
      </w:r>
      <w:r>
        <w:rPr>
          <w:rFonts w:hint="eastAsia"/>
        </w:rPr>
        <w:t xml:space="preserve">定理的几乎必然收敛形式，还可获得更强的陈述，但弱大数定律已足够导出所需的下界。</w:t>
      </w:r>
      <m:oMath>
        <m:r>
          <m:rPr>
            <m:sty m:val="p"/>
          </m:rPr>
          <m:t>▫</m:t>
        </m:r>
      </m:oMath>
    </w:p>
    <w:p>
      <w:pPr>
        <w:pStyle w:val="BodyText"/>
      </w:pPr>
      <w:r>
        <w:rPr>
          <w:rFonts w:hint="eastAsia"/>
          <w:b/>
          <w:bCs/>
        </w:rPr>
        <w:t xml:space="preserve">性质</w:t>
      </w:r>
      <w:r>
        <w:rPr>
          <w:b/>
          <w:bCs/>
        </w:rPr>
        <w:t xml:space="preserve"> </w:t>
      </w:r>
      <w:r>
        <w:rPr>
          <w:rFonts w:hint="eastAsia"/>
          <w:b/>
          <w:bCs/>
        </w:rPr>
        <w:t xml:space="preserve">2（大小上下界）</w:t>
      </w:r>
      <w:r>
        <w:t xml:space="preserve"> </w:t>
      </w:r>
      <w:r>
        <w:rPr>
          <w:rFonts w:hint="eastAsia"/>
        </w:rPr>
        <w:t xml:space="preserve">典型集的元素个数</w:t>
      </w:r>
      <w:r>
        <w:t xml:space="preserve"> </w:t>
      </w:r>
      <m:oMath>
        <m:d>
          <m:dPr>
            <m:begChr m:val="|"/>
            <m:sepChr m:val=""/>
            <m:endChr m:val="|"/>
            <m:grow/>
          </m:dPr>
          <m:e>
            <m:sSubSup>
              <m:e>
                <m:r>
                  <m:t>A</m:t>
                </m:r>
              </m:e>
              <m:sub>
                <m:r>
                  <m:t>ϵ</m:t>
                </m:r>
              </m:sub>
              <m:sup>
                <m:d>
                  <m:dPr>
                    <m:begChr m:val="("/>
                    <m:sepChr m:val=""/>
                    <m:endChr m:val=")"/>
                    <m:grow/>
                  </m:dPr>
                  <m:e>
                    <m:r>
                      <m:t>n</m:t>
                    </m:r>
                  </m:e>
                </m:d>
              </m:sup>
            </m:sSubSup>
          </m:e>
        </m:d>
      </m:oMath>
      <w:r>
        <w:t xml:space="preserve"> </w:t>
      </w:r>
      <w:r>
        <w:rPr>
          <w:rFonts w:hint="eastAsia"/>
        </w:rPr>
        <w:t xml:space="preserve">受到如下双向控制：对所有</w:t>
      </w:r>
      <w:r>
        <w:t xml:space="preserve"> </w:t>
      </w:r>
      <m:oMath>
        <m:r>
          <m:t>n</m:t>
        </m:r>
      </m:oMath>
      <w:r>
        <w:rPr>
          <w:rFonts w:hint="eastAsia"/>
        </w:rPr>
        <w:t xml:space="preserve">，</w:t>
      </w:r>
    </w:p>
    <w:p>
      <w:pPr>
        <w:pStyle w:val="BodyText"/>
      </w:pPr>
      <m:oMathPara>
        <m:oMathParaPr>
          <m:jc m:val="center"/>
        </m:oMathParaP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d>
                    <m:dPr>
                      <m:begChr m:val="("/>
                      <m:sepChr m:val=""/>
                      <m:endChr m:val=")"/>
                      <m:grow/>
                    </m:dPr>
                    <m:e>
                      <m:r>
                        <m:t>X</m:t>
                      </m:r>
                    </m:e>
                  </m:d>
                  <m:r>
                    <m:rPr>
                      <m:sty m:val="p"/>
                    </m:rPr>
                    <m:t>+</m:t>
                  </m:r>
                  <m:r>
                    <m:t>ϵ</m:t>
                  </m:r>
                </m:e>
              </m:d>
            </m:sup>
          </m:sSup>
          <m:r>
            <m:rPr>
              <m:sty m:val="p"/>
            </m:rPr>
            <m:t>,</m:t>
          </m:r>
        </m:oMath>
      </m:oMathPara>
    </w:p>
    <w:p>
      <w:pPr>
        <w:pStyle w:val="FirstParagraph"/>
      </w:pPr>
      <w:r>
        <w:rPr>
          <w:rFonts w:hint="eastAsia"/>
        </w:rPr>
        <w:t xml:space="preserve">并且对于所有充分大的</w:t>
      </w:r>
      <w:r>
        <w:t xml:space="preserve"> </w:t>
      </w:r>
      <m:oMath>
        <m:r>
          <m:t>n</m:t>
        </m:r>
      </m:oMath>
      <w:r>
        <w:rPr>
          <w:rFonts w:hint="eastAsia"/>
        </w:rPr>
        <w:t xml:space="preserve">，</w:t>
      </w:r>
    </w:p>
    <w:p>
      <w:pPr>
        <w:pStyle w:val="BodyText"/>
      </w:pPr>
      <m:oMathPara>
        <m:oMathParaPr>
          <m:jc m:val="center"/>
        </m:oMathParaPr>
        <m:oMath>
          <m:d>
            <m:dPr>
              <m:begChr m:val="|"/>
              <m:sepChr m:val=""/>
              <m:endChr m:val="|"/>
              <m:grow/>
            </m:dPr>
            <m:e>
              <m:sSubSup>
                <m:e>
                  <m:r>
                    <m:t>A</m:t>
                  </m:r>
                </m:e>
                <m:sub>
                  <m:r>
                    <m:t>ϵ</m:t>
                  </m:r>
                </m:sub>
                <m:sup>
                  <m:d>
                    <m:dPr>
                      <m:begChr m:val="("/>
                      <m:sepChr m:val=""/>
                      <m:endChr m:val=")"/>
                      <m:grow/>
                    </m:dPr>
                    <m:e>
                      <m:r>
                        <m:t>n</m:t>
                      </m:r>
                    </m:e>
                  </m:d>
                </m:sup>
              </m:sSubSup>
            </m:e>
          </m:d>
          <m:r>
            <m:rPr>
              <m:sty m:val="p"/>
            </m:rPr>
            <m:t>≥</m:t>
          </m:r>
          <m:d>
            <m:dPr>
              <m:begChr m:val="("/>
              <m:sepChr m:val=""/>
              <m:endChr m:val=")"/>
              <m:grow/>
            </m:dPr>
            <m:e>
              <m:r>
                <m:t>1</m:t>
              </m:r>
              <m:r>
                <m:rPr>
                  <m:sty m:val="p"/>
                </m:rPr>
                <m:t>−</m:t>
              </m:r>
              <m:r>
                <m:t>ϵ</m:t>
              </m:r>
            </m:e>
          </m:d>
          <m:r>
            <m:t> </m:t>
          </m:r>
          <m:sSup>
            <m:e>
              <m:r>
                <m:t>2</m:t>
              </m:r>
            </m:e>
            <m:sup>
              <m:r>
                <m:t>n</m:t>
              </m:r>
              <m:d>
                <m:dPr>
                  <m:begChr m:val="("/>
                  <m:sepChr m:val=""/>
                  <m:endChr m:val=")"/>
                  <m:grow/>
                </m:dPr>
                <m:e>
                  <m:r>
                    <m:t>H</m:t>
                  </m:r>
                  <m:d>
                    <m:dPr>
                      <m:begChr m:val="("/>
                      <m:sepChr m:val=""/>
                      <m:endChr m:val=")"/>
                      <m:grow/>
                    </m:dPr>
                    <m:e>
                      <m:r>
                        <m:t>X</m:t>
                      </m:r>
                    </m:e>
                  </m:d>
                  <m:r>
                    <m:rPr>
                      <m:sty m:val="p"/>
                    </m:rPr>
                    <m:t>−</m:t>
                  </m:r>
                  <m:r>
                    <m:t>ϵ</m:t>
                  </m:r>
                </m:e>
              </m:d>
            </m:sup>
          </m:sSup>
          <m:r>
            <m:rPr>
              <m:sty m:val="p"/>
            </m:rPr>
            <m:t>.</m:t>
          </m:r>
        </m:oMath>
      </m:oMathPara>
    </w:p>
    <w:p>
      <w:pPr>
        <w:pStyle w:val="FirstParagraph"/>
      </w:pPr>
      <w:r>
        <w:rPr>
          <w:rFonts w:hint="eastAsia"/>
        </w:rPr>
        <w:t xml:space="preserve">本条性质是</w:t>
      </w:r>
      <w:r>
        <w:t xml:space="preserve"> </w:t>
      </w:r>
      <w:r>
        <w:rPr>
          <w:rFonts w:hint="eastAsia"/>
        </w:rPr>
        <w:t xml:space="preserve">①【本书证明】。</w:t>
      </w:r>
      <w:r>
        <w:t xml:space="preserve"> </w:t>
      </w:r>
      <w:r>
        <w:rPr>
          <w:rFonts w:hint="eastAsia"/>
          <w:b/>
          <w:bCs/>
        </w:rPr>
        <w:t xml:space="preserve">证明</w:t>
      </w:r>
      <w:r>
        <w:t xml:space="preserve"> </w:t>
      </w:r>
      <w:r>
        <w:rPr>
          <w:rFonts w:hint="eastAsia"/>
        </w:rPr>
        <w:t xml:space="preserve">上界较易。由定义</w:t>
      </w:r>
      <w:r>
        <w:t xml:space="preserve"> </w:t>
      </w:r>
      <w:r>
        <w:rPr>
          <w:rFonts w:hint="eastAsia"/>
        </w:rPr>
        <w:t xml:space="preserve">(4.7)，典型集中每个序列的概率至少为</w:t>
      </w:r>
      <w:r>
        <w:t xml:space="preserve"> </w:t>
      </w:r>
      <m:oMath>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oMath>
      <w:r>
        <w:rPr>
          <w:rFonts w:hint="eastAsia"/>
        </w:rPr>
        <w:t xml:space="preserve">。故有</w:t>
      </w:r>
    </w:p>
    <w:p>
      <w:pPr>
        <w:pStyle w:val="BodyText"/>
      </w:pPr>
      <m:oMathPara>
        <m:oMathParaPr>
          <m:jc m:val="center"/>
        </m:oMathParaPr>
        <m:oMath>
          <m:r>
            <m:t>1</m:t>
          </m:r>
          <m:r>
            <m:rPr>
              <m:sty m:val="p"/>
            </m:rPr>
            <m:t>≥</m:t>
          </m:r>
          <m:nary>
            <m:naryPr>
              <m:chr m:val="∑"/>
              <m:limLoc m:val="undOvr"/>
              <m:subHide m:val="off"/>
              <m:supHide m:val="on"/>
            </m:naryPr>
            <m:sub>
              <m:sSup>
                <m:e>
                  <m:r>
                    <m:t>x</m:t>
                  </m:r>
                </m:e>
                <m:sup>
                  <m:r>
                    <m:t>n</m:t>
                  </m:r>
                </m:sup>
              </m:sSup>
              <m:r>
                <m:rPr>
                  <m:sty m:val="p"/>
                </m:rPr>
                <m:t>∈</m:t>
              </m:r>
              <m:sSubSup>
                <m:e>
                  <m:r>
                    <m:t>A</m:t>
                  </m:r>
                </m:e>
                <m:sub>
                  <m:r>
                    <m:t>ϵ</m:t>
                  </m:r>
                </m:sub>
                <m:sup>
                  <m:d>
                    <m:dPr>
                      <m:begChr m:val="("/>
                      <m:sepChr m:val=""/>
                      <m:endChr m:val=")"/>
                      <m:grow/>
                    </m:dPr>
                    <m:e>
                      <m:r>
                        <m:t>n</m:t>
                      </m:r>
                    </m:e>
                  </m:d>
                </m:sup>
              </m:sSubSup>
            </m:sub>
            <m:sup>
              <m:r>
                <m:t>​</m:t>
              </m:r>
            </m:sup>
            <m:e>
              <m:r>
                <m:t>p</m:t>
              </m:r>
            </m:e>
          </m:nary>
          <m:d>
            <m:dPr>
              <m:begChr m:val="("/>
              <m:sepChr m:val=""/>
              <m:endChr m:val=")"/>
              <m:grow/>
            </m:dPr>
            <m:e>
              <m:sSup>
                <m:e>
                  <m:r>
                    <m:t>x</m:t>
                  </m:r>
                </m:e>
                <m:sup>
                  <m:r>
                    <m:t>n</m:t>
                  </m:r>
                </m:sup>
              </m:sSup>
            </m:e>
          </m:d>
          <m:r>
            <m:rPr>
              <m:sty m:val="p"/>
            </m:rPr>
            <m:t>≥</m:t>
          </m:r>
          <m:nary>
            <m:naryPr>
              <m:chr m:val="∑"/>
              <m:limLoc m:val="undOvr"/>
              <m:subHide m:val="off"/>
              <m:supHide m:val="on"/>
            </m:naryPr>
            <m:sub>
              <m:sSup>
                <m:e>
                  <m:r>
                    <m:t>x</m:t>
                  </m:r>
                </m:e>
                <m:sup>
                  <m:r>
                    <m:t>n</m:t>
                  </m:r>
                </m:sup>
              </m:sSup>
              <m:r>
                <m:rPr>
                  <m:sty m:val="p"/>
                </m:rPr>
                <m:t>∈</m:t>
              </m:r>
              <m:sSubSup>
                <m:e>
                  <m:r>
                    <m:t>A</m:t>
                  </m:r>
                </m:e>
                <m:sub>
                  <m:r>
                    <m:t>ϵ</m:t>
                  </m:r>
                </m:sub>
                <m:sup>
                  <m:d>
                    <m:dPr>
                      <m:begChr m:val="("/>
                      <m:sepChr m:val=""/>
                      <m:endChr m:val=")"/>
                      <m:grow/>
                    </m:dPr>
                    <m:e>
                      <m:r>
                        <m:t>n</m:t>
                      </m:r>
                    </m:e>
                  </m:d>
                </m:sup>
              </m:sSubSup>
            </m:sub>
            <m:sup>
              <m:r>
                <m:t>​</m:t>
              </m:r>
            </m:sup>
            <m:e>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e>
          </m:nary>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r>
            <m:rPr>
              <m:sty m:val="p"/>
            </m:rPr>
            <m:t>.</m:t>
          </m:r>
        </m:oMath>
      </m:oMathPara>
    </w:p>
    <w:p>
      <w:pPr>
        <w:pStyle w:val="FirstParagraph"/>
      </w:pPr>
      <w:r>
        <w:rPr>
          <w:rFonts w:hint="eastAsia"/>
        </w:rPr>
        <w:t xml:space="preserve">因此</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d>
                  <m:dPr>
                    <m:begChr m:val="("/>
                    <m:sepChr m:val=""/>
                    <m:endChr m:val=")"/>
                    <m:grow/>
                  </m:dPr>
                  <m:e>
                    <m:r>
                      <m:t>X</m:t>
                    </m:r>
                  </m:e>
                </m:d>
                <m:r>
                  <m:rPr>
                    <m:sty m:val="p"/>
                  </m:rPr>
                  <m:t>+</m:t>
                </m:r>
                <m:r>
                  <m:t>ϵ</m:t>
                </m:r>
              </m:e>
            </m:d>
          </m:sup>
        </m:sSup>
      </m:oMath>
      <w:r>
        <w:rPr>
          <w:rFonts w:hint="eastAsia"/>
        </w:rPr>
        <w:t xml:space="preserve">，上界对所有</w:t>
      </w:r>
      <w:r>
        <w:t xml:space="preserve"> </w:t>
      </w:r>
      <m:oMath>
        <m:r>
          <m:t>n</m:t>
        </m:r>
      </m:oMath>
      <w:r>
        <w:t xml:space="preserve"> </w:t>
      </w:r>
      <w:r>
        <w:rPr>
          <w:rFonts w:hint="eastAsia"/>
        </w:rPr>
        <w:t xml:space="preserve">无条件成立。</w:t>
      </w:r>
    </w:p>
    <w:p>
      <w:pPr>
        <w:pStyle w:val="BodyText"/>
      </w:pPr>
      <w:r>
        <w:rPr>
          <w:rFonts w:hint="eastAsia"/>
        </w:rPr>
        <w:t xml:space="preserve">下界需联合使用性质</w:t>
      </w:r>
      <w:r>
        <w:t xml:space="preserve"> 1 </w:t>
      </w:r>
      <w:r>
        <w:rPr>
          <w:rFonts w:hint="eastAsia"/>
        </w:rPr>
        <w:t xml:space="preserve">与典型序列概率的上界。由性质</w:t>
      </w:r>
      <w:r>
        <w:t xml:space="preserve"> </w:t>
      </w:r>
      <w:r>
        <w:rPr>
          <w:rFonts w:hint="eastAsia"/>
        </w:rPr>
        <w:t xml:space="preserve">1，对于足够大的</w:t>
      </w:r>
      <w:r>
        <w:t xml:space="preserve"> </w:t>
      </w:r>
      <m:oMath>
        <m:r>
          <m:t>n</m:t>
        </m:r>
      </m:oMath>
      <w:r>
        <w:rPr>
          <w:rFonts w:hint="eastAsia"/>
        </w:rPr>
        <w:t xml:space="preserve">，</w:t>
      </w:r>
    </w:p>
    <w:p>
      <w:pPr>
        <w:pStyle w:val="BodyText"/>
      </w:pPr>
      <m:oMathPara>
        <m:oMathParaPr>
          <m:jc m:val="center"/>
        </m:oMathParaPr>
        <m:oMath>
          <m:r>
            <m:t>1</m:t>
          </m:r>
          <m:r>
            <m:rPr>
              <m:sty m:val="p"/>
            </m:rPr>
            <m:t>−</m:t>
          </m:r>
          <m:r>
            <m:t>ϵ</m:t>
          </m:r>
          <m:r>
            <m:rPr>
              <m:sty m:val="p"/>
            </m:rPr>
            <m:t>≤</m:t>
          </m:r>
          <m:r>
            <m:rPr>
              <m:sty m:val="p"/>
            </m:rPr>
            <m:t>Pr</m:t>
          </m:r>
          <m:d>
            <m:dPr>
              <m:begChr m:val="("/>
              <m:sepChr m:val=""/>
              <m:endChr m:val=")"/>
              <m:grow/>
            </m:dPr>
            <m:e>
              <m:sSup>
                <m:e>
                  <m:r>
                    <m:t>X</m:t>
                  </m:r>
                </m:e>
                <m:sup>
                  <m:r>
                    <m:t>n</m:t>
                  </m:r>
                </m:sup>
              </m:sSup>
              <m:r>
                <m:rPr>
                  <m:sty m:val="p"/>
                </m:rPr>
                <m:t>∈</m:t>
              </m:r>
              <m:sSubSup>
                <m:e>
                  <m:r>
                    <m:t>A</m:t>
                  </m:r>
                </m:e>
                <m:sub>
                  <m:r>
                    <m:t>ϵ</m:t>
                  </m:r>
                </m:sub>
                <m:sup>
                  <m:d>
                    <m:dPr>
                      <m:begChr m:val="("/>
                      <m:sepChr m:val=""/>
                      <m:endChr m:val=")"/>
                      <m:grow/>
                    </m:dPr>
                    <m:e>
                      <m:r>
                        <m:t>n</m:t>
                      </m:r>
                    </m:e>
                  </m:d>
                </m:sup>
              </m:sSubSup>
            </m:e>
          </m:d>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limLow>
            <m:e>
              <m:r>
                <m:rPr>
                  <m:sty m:val="p"/>
                </m:rPr>
                <m:t>max</m:t>
              </m:r>
            </m:e>
            <m:lim>
              <m:sSup>
                <m:e>
                  <m:r>
                    <m:t>x</m:t>
                  </m:r>
                </m:e>
                <m:sup>
                  <m:r>
                    <m:t>n</m:t>
                  </m:r>
                </m:sup>
              </m:sSup>
              <m:r>
                <m:rPr>
                  <m:sty m:val="p"/>
                </m:rPr>
                <m:t>∈</m:t>
              </m:r>
              <m:sSubSup>
                <m:e>
                  <m:r>
                    <m:t>A</m:t>
                  </m:r>
                </m:e>
                <m:sub>
                  <m:r>
                    <m:t>ϵ</m:t>
                  </m:r>
                </m:sub>
                <m:sup>
                  <m:d>
                    <m:dPr>
                      <m:begChr m:val="("/>
                      <m:sepChr m:val=""/>
                      <m:endChr m:val=")"/>
                      <m:grow/>
                    </m:dPr>
                    <m:e>
                      <m:r>
                        <m:t>n</m:t>
                      </m:r>
                    </m:e>
                  </m:d>
                </m:sup>
              </m:sSubSup>
            </m:lim>
          </m:limLow>
          <m:r>
            <m:t>p</m:t>
          </m:r>
          <m:d>
            <m:dPr>
              <m:begChr m:val="("/>
              <m:sepChr m:val=""/>
              <m:endChr m:val=")"/>
              <m:grow/>
            </m:dPr>
            <m:e>
              <m:sSup>
                <m:e>
                  <m:r>
                    <m:t>x</m:t>
                  </m:r>
                </m:e>
                <m:sup>
                  <m:r>
                    <m:t>n</m:t>
                  </m:r>
                </m:sup>
              </m:sSup>
            </m:e>
          </m:d>
          <m:r>
            <m:rPr>
              <m:sty m:val="p"/>
            </m:rPr>
            <m:t>.</m:t>
          </m:r>
        </m:oMath>
      </m:oMathPara>
    </w:p>
    <w:p>
      <w:pPr>
        <w:pStyle w:val="FirstParagraph"/>
      </w:pPr>
      <w:r>
        <w:rPr>
          <w:rFonts w:hint="eastAsia"/>
        </w:rPr>
        <w:t xml:space="preserve">又根据典型集定义，其中任一序列的概率至多为</w:t>
      </w:r>
      <w:r>
        <w:t xml:space="preserve"> </w:t>
      </w:r>
      <m:oMath>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oMath>
      <w:r>
        <w:rPr>
          <w:rFonts w:hint="eastAsia"/>
        </w:rPr>
        <w:t xml:space="preserve">。代入即得到</w:t>
      </w:r>
    </w:p>
    <w:p>
      <w:pPr>
        <w:pStyle w:val="BodyText"/>
      </w:pPr>
      <m:oMathPara>
        <m:oMathParaPr>
          <m:jc m:val="center"/>
        </m:oMathParaPr>
        <m:oMath>
          <m:r>
            <m:t>1</m:t>
          </m:r>
          <m:r>
            <m:rPr>
              <m:sty m:val="p"/>
            </m:rPr>
            <m:t>−</m:t>
          </m:r>
          <m:r>
            <m:t>ϵ</m:t>
          </m:r>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r>
            <m:rPr>
              <m:sty m:val="p"/>
            </m:rPr>
            <m:t>.</m:t>
          </m:r>
        </m:oMath>
      </m:oMathPara>
    </w:p>
    <w:p>
      <w:pPr>
        <w:pStyle w:val="FirstParagraph"/>
      </w:pPr>
      <w:r>
        <w:rPr>
          <w:rFonts w:hint="eastAsia"/>
        </w:rPr>
        <w:t xml:space="preserve">整理得到</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d>
          <m:dPr>
            <m:begChr m:val="("/>
            <m:sepChr m:val=""/>
            <m:endChr m:val=")"/>
            <m:grow/>
          </m:dPr>
          <m:e>
            <m:r>
              <m:t>1</m:t>
            </m:r>
            <m:r>
              <m:rPr>
                <m:sty m:val="p"/>
              </m:rPr>
              <m:t>−</m:t>
            </m:r>
            <m:r>
              <m:t>ϵ</m:t>
            </m:r>
          </m:e>
        </m:d>
        <m:sSup>
          <m:e>
            <m:r>
              <m:t>2</m:t>
            </m:r>
          </m:e>
          <m:sup>
            <m:r>
              <m:t>n</m:t>
            </m:r>
            <m:d>
              <m:dPr>
                <m:begChr m:val="("/>
                <m:sepChr m:val=""/>
                <m:endChr m:val=")"/>
                <m:grow/>
              </m:dPr>
              <m:e>
                <m:r>
                  <m:t>H</m:t>
                </m:r>
                <m:d>
                  <m:dPr>
                    <m:begChr m:val="("/>
                    <m:sepChr m:val=""/>
                    <m:endChr m:val=")"/>
                    <m:grow/>
                  </m:dPr>
                  <m:e>
                    <m:r>
                      <m:t>X</m:t>
                    </m:r>
                  </m:e>
                </m:d>
                <m:r>
                  <m:rPr>
                    <m:sty m:val="p"/>
                  </m:rPr>
                  <m:t>−</m:t>
                </m:r>
                <m:r>
                  <m:t>ϵ</m:t>
                </m:r>
              </m:e>
            </m:d>
          </m:sup>
        </m:sSup>
      </m:oMath>
      <w:r>
        <w:rPr>
          <w:rFonts w:hint="eastAsia"/>
        </w:rPr>
        <w:t xml:space="preserve">。注意此处下界仅在</w:t>
      </w:r>
      <w:r>
        <w:t xml:space="preserve"> </w:t>
      </w:r>
      <m:oMath>
        <m:r>
          <m:t>n</m:t>
        </m:r>
      </m:oMath>
      <w:r>
        <w:t xml:space="preserve"> </w:t>
      </w:r>
      <w:r>
        <w:rPr>
          <w:rFonts w:hint="eastAsia"/>
        </w:rPr>
        <w:t xml:space="preserve">充分大时成立，因为性质</w:t>
      </w:r>
      <w:r>
        <w:t xml:space="preserve"> 1 </w:t>
      </w:r>
      <w:r>
        <w:rPr>
          <w:rFonts w:hint="eastAsia"/>
        </w:rPr>
        <w:t xml:space="preserve">的适用需要</w:t>
      </w:r>
      <w:r>
        <w:t xml:space="preserve"> </w:t>
      </w:r>
      <m:oMath>
        <m:r>
          <m:t>n</m:t>
        </m:r>
      </m:oMath>
      <w:r>
        <w:t xml:space="preserve"> </w:t>
      </w:r>
      <w:r>
        <w:rPr>
          <w:rFonts w:hint="eastAsia"/>
        </w:rPr>
        <w:t xml:space="preserve">足够大。性质</w:t>
      </w:r>
      <w:r>
        <w:t xml:space="preserve"> 2 </w:t>
      </w:r>
      <w:r>
        <w:rPr>
          <w:rFonts w:hint="eastAsia"/>
        </w:rPr>
        <w:t xml:space="preserve">证毕。</w:t>
      </w:r>
      <m:oMath>
        <m:r>
          <m:rPr>
            <m:sty m:val="p"/>
          </m:rPr>
          <m:t>▫</m:t>
        </m:r>
      </m:oMath>
    </w:p>
    <w:p>
      <w:pPr>
        <w:pStyle w:val="BodyText"/>
      </w:pPr>
      <w:r>
        <w:rPr>
          <w:rFonts w:hint="eastAsia"/>
        </w:rPr>
        <w:t xml:space="preserve">上下界的含义值得仔细品味：典型集大小在指数尺度上被精确锁定在</w:t>
      </w:r>
      <w:r>
        <w:t xml:space="preserve"> </w:t>
      </w:r>
      <m:oMath>
        <m:sSup>
          <m:e>
            <m:r>
              <m:t>2</m:t>
            </m:r>
          </m:e>
          <m:sup>
            <m:r>
              <m:t>n</m:t>
            </m:r>
            <m:r>
              <m:t>H</m:t>
            </m:r>
            <m:d>
              <m:dPr>
                <m:begChr m:val="("/>
                <m:sepChr m:val=""/>
                <m:endChr m:val=")"/>
                <m:grow/>
              </m:dPr>
              <m:e>
                <m:r>
                  <m:t>X</m:t>
                </m:r>
              </m:e>
            </m:d>
          </m:sup>
        </m:sSup>
      </m:oMath>
      <w:r>
        <w:t xml:space="preserve"> </w:t>
      </w:r>
      <w:r>
        <w:rPr>
          <w:rFonts w:hint="eastAsia"/>
        </w:rPr>
        <w:t xml:space="preserve">附近，常数</w:t>
      </w:r>
      <w:r>
        <w:t xml:space="preserve"> </w:t>
      </w:r>
      <m:oMath>
        <m:r>
          <m:t>ϵ</m:t>
        </m:r>
      </m:oMath>
      <w:r>
        <w:t xml:space="preserve"> </w:t>
      </w:r>
      <w:r>
        <w:rPr>
          <w:rFonts w:hint="eastAsia"/>
        </w:rPr>
        <w:t xml:space="preserve">只影响次指数因子</w:t>
      </w:r>
      <w:r>
        <w:t xml:space="preserve"> </w:t>
      </w:r>
      <m:oMath>
        <m:d>
          <m:dPr>
            <m:begChr m:val="("/>
            <m:sepChr m:val=""/>
            <m:endChr m:val=")"/>
            <m:grow/>
          </m:dPr>
          <m:e>
            <m:r>
              <m:t>1</m:t>
            </m:r>
            <m:r>
              <m:rPr>
                <m:sty m:val="p"/>
              </m:rPr>
              <m:t>−</m:t>
            </m:r>
            <m:r>
              <m:t>ϵ</m:t>
            </m:r>
          </m:e>
        </m:d>
      </m:oMath>
      <w:r>
        <w:t xml:space="preserve"> </w:t>
      </w:r>
      <w:r>
        <w:rPr>
          <w:rFonts w:hint="eastAsia"/>
        </w:rPr>
        <w:t xml:space="preserve">和</w:t>
      </w:r>
      <w:r>
        <w:t xml:space="preserve"> </w:t>
      </w:r>
      <m:oMath>
        <m:sSup>
          <m:e>
            <m:r>
              <m:t>2</m:t>
            </m:r>
          </m:e>
          <m:sup>
            <m:r>
              <m:rPr>
                <m:sty m:val="p"/>
              </m:rPr>
              <m:t>±</m:t>
            </m:r>
            <m:r>
              <m:t>n</m:t>
            </m:r>
            <m:r>
              <m:t>ϵ</m:t>
            </m:r>
          </m:sup>
        </m:sSup>
      </m:oMath>
      <w:r>
        <w:t xml:space="preserve"> </w:t>
      </w:r>
      <w:r>
        <w:rPr>
          <w:rFonts w:hint="eastAsia"/>
        </w:rPr>
        <w:t xml:space="preserve">中的</w:t>
      </w:r>
      <w:r>
        <w:t xml:space="preserve"> </w:t>
      </w:r>
      <m:oMath>
        <m:r>
          <m:rPr>
            <m:sty m:val="p"/>
          </m:rPr>
          <m:t>±</m:t>
        </m:r>
        <m:r>
          <m:t>ϵ</m:t>
        </m:r>
      </m:oMath>
      <w:r>
        <w:rPr>
          <w:rFonts w:hint="eastAsia"/>
        </w:rPr>
        <w:t xml:space="preserve">。正因为</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r>
              <m:t>H</m:t>
            </m:r>
            <m:d>
              <m:dPr>
                <m:begChr m:val="("/>
                <m:sepChr m:val=""/>
                <m:endChr m:val=")"/>
                <m:grow/>
              </m:dPr>
              <m:e>
                <m:r>
                  <m:t>X</m:t>
                </m:r>
              </m:e>
            </m:d>
          </m:sup>
        </m:sSup>
      </m:oMath>
      <w:r>
        <w:rPr>
          <w:rFonts w:hint="eastAsia"/>
        </w:rPr>
        <w:t xml:space="preserve">，我们才能够用大约</w:t>
      </w:r>
      <w:r>
        <w:t xml:space="preserve"> </w:t>
      </w:r>
      <m:oMath>
        <m:r>
          <m:t>n</m:t>
        </m:r>
        <m:r>
          <m:t>H</m:t>
        </m:r>
        <m:d>
          <m:dPr>
            <m:begChr m:val="("/>
            <m:sepChr m:val=""/>
            <m:endChr m:val=")"/>
            <m:grow/>
          </m:dPr>
          <m:e>
            <m:r>
              <m:t>X</m:t>
            </m:r>
          </m:e>
        </m:d>
      </m:oMath>
      <w:r>
        <w:t xml:space="preserve"> </w:t>
      </w:r>
      <w:r>
        <w:rPr>
          <w:rFonts w:hint="eastAsia"/>
        </w:rPr>
        <w:t xml:space="preserve">比特的信息给每个典型序列分配唯一的编号。这正是第</w:t>
      </w:r>
      <w:r>
        <w:t xml:space="preserve"> 4.3 </w:t>
      </w:r>
      <w:r>
        <w:rPr>
          <w:rFonts w:hint="eastAsia"/>
        </w:rPr>
        <w:t xml:space="preserve">节压缩方案和第</w:t>
      </w:r>
      <w:r>
        <w:t xml:space="preserve"> 5 </w:t>
      </w:r>
      <w:r>
        <w:rPr>
          <w:rFonts w:hint="eastAsia"/>
        </w:rPr>
        <w:t xml:space="preserve">章信源编码定理的核心几何图像。</w:t>
      </w:r>
    </w:p>
    <w:p>
      <w:pPr>
        <w:pStyle w:val="BodyText"/>
      </w:pPr>
      <w:r>
        <w:rPr>
          <w:rFonts w:hint="eastAsia"/>
          <w:b/>
          <w:bCs/>
        </w:rPr>
        <w:t xml:space="preserve">性质</w:t>
      </w:r>
      <w:r>
        <w:rPr>
          <w:b/>
          <w:bCs/>
        </w:rPr>
        <w:t xml:space="preserve"> </w:t>
      </w:r>
      <w:r>
        <w:rPr>
          <w:rFonts w:hint="eastAsia"/>
          <w:b/>
          <w:bCs/>
        </w:rPr>
        <w:t xml:space="preserve">3（近似等概性）</w:t>
      </w:r>
      <w:r>
        <w:t xml:space="preserve"> </w:t>
      </w:r>
      <w:r>
        <w:rPr>
          <w:rFonts w:hint="eastAsia"/>
        </w:rPr>
        <w:t xml:space="preserve">对于所有</w:t>
      </w:r>
      <w:r>
        <w:t xml:space="preserve"> </w:t>
      </w:r>
      <m:oMath>
        <m:sSup>
          <m:e>
            <m:r>
              <m:t>x</m:t>
            </m:r>
          </m:e>
          <m:sup>
            <m:r>
              <m:t>n</m:t>
            </m:r>
          </m:sup>
        </m:sSup>
        <m:r>
          <m:rPr>
            <m:sty m:val="p"/>
          </m:rPr>
          <m:t>∈</m:t>
        </m:r>
        <m:sSubSup>
          <m:e>
            <m:r>
              <m:t>A</m:t>
            </m:r>
          </m:e>
          <m:sub>
            <m:r>
              <m:t>ϵ</m:t>
            </m:r>
          </m:sub>
          <m:sup>
            <m:d>
              <m:dPr>
                <m:begChr m:val="("/>
                <m:sepChr m:val=""/>
                <m:endChr m:val=")"/>
                <m:grow/>
              </m:dPr>
              <m:e>
                <m:r>
                  <m:t>n</m:t>
                </m:r>
              </m:e>
            </m:d>
          </m:sup>
        </m:sSubSup>
      </m:oMath>
      <w:r>
        <w:t xml:space="preserve"> </w:t>
      </w:r>
      <w:r>
        <w:rPr>
          <w:rFonts w:hint="eastAsia"/>
        </w:rPr>
        <w:t xml:space="preserve">以及所有充分大的</w:t>
      </w:r>
      <w:r>
        <w:t xml:space="preserve"> </w:t>
      </w:r>
      <m:oMath>
        <m:r>
          <m:t>n</m:t>
        </m:r>
      </m:oMath>
      <w:r>
        <w:rPr>
          <w:rFonts w:hint="eastAsia"/>
        </w:rPr>
        <w:t xml:space="preserve">，序列的概率被夹在一个狭窄范围内：</w:t>
      </w:r>
    </w:p>
    <w:p>
      <w:pPr>
        <w:pStyle w:val="BodyText"/>
      </w:pPr>
      <m:oMathPara>
        <m:oMathParaPr>
          <m:jc m:val="center"/>
        </m:oMathParaPr>
        <m:oMath>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r>
            <m:rPr>
              <m:sty m:val="p"/>
            </m:rPr>
            <m:t>.</m:t>
          </m:r>
        </m:oMath>
      </m:oMathPara>
    </w:p>
    <w:p>
      <w:pPr>
        <w:pStyle w:val="FirstParagraph"/>
      </w:pPr>
      <w:r>
        <w:rPr>
          <w:rFonts w:hint="eastAsia"/>
        </w:rPr>
        <w:t xml:space="preserve">特别地，典型序列彼此之间的概率差异至多为</w:t>
      </w:r>
      <w:r>
        <w:t xml:space="preserve"> </w:t>
      </w:r>
      <m:oMath>
        <m:sSup>
          <m:e>
            <m:r>
              <m:t>2</m:t>
            </m:r>
          </m:e>
          <m:sup>
            <m:r>
              <m:t>2</m:t>
            </m:r>
            <m:r>
              <m:t>n</m:t>
            </m:r>
            <m:r>
              <m:t>ϵ</m:t>
            </m:r>
          </m:sup>
        </m:sSup>
      </m:oMath>
      <w:r>
        <w:t xml:space="preserve"> </w:t>
      </w:r>
      <w:r>
        <w:rPr>
          <w:rFonts w:hint="eastAsia"/>
        </w:rPr>
        <w:t xml:space="preserve">倍。本条性质紧跟在定义中，因此既是定义的重述也是性质，将其列为性质为的是强调它在编码中的关键地位。它是</w:t>
      </w:r>
      <w:r>
        <w:t xml:space="preserve"> </w:t>
      </w:r>
      <w:r>
        <w:rPr>
          <w:rFonts w:hint="eastAsia"/>
        </w:rPr>
        <w:t xml:space="preserve">①【本书证明】（直接来自定义）。无需额外推导，但直觉上它反映了</w:t>
      </w:r>
      <w:r>
        <w:t xml:space="preserve"> AEP </w:t>
      </w:r>
      <w:r>
        <w:rPr>
          <w:rFonts w:hint="eastAsia"/>
        </w:rPr>
        <w:t xml:space="preserve">的精髓：典型集内的每个序列几乎分担了相等的概率质量</w:t>
      </w:r>
      <w:r>
        <w:t xml:space="preserve"> </w:t>
      </w:r>
      <m:oMath>
        <m:sSup>
          <m:e>
            <m:r>
              <m:t>2</m:t>
            </m:r>
          </m:e>
          <m:sup>
            <m:r>
              <m:rPr>
                <m:sty m:val="p"/>
              </m:rPr>
              <m:t>−</m:t>
            </m:r>
            <m:r>
              <m:t>n</m:t>
            </m:r>
            <m:r>
              <m:t>H</m:t>
            </m:r>
            <m:d>
              <m:dPr>
                <m:begChr m:val="("/>
                <m:sepChr m:val=""/>
                <m:endChr m:val=")"/>
                <m:grow/>
              </m:dPr>
              <m:e>
                <m:r>
                  <m:t>X</m:t>
                </m:r>
              </m:e>
            </m:d>
          </m:sup>
        </m:sSup>
      </m:oMath>
      <w:r>
        <w:t xml:space="preserve">。</w:t>
      </w:r>
      <m:oMath>
        <m:r>
          <m:rPr>
            <m:sty m:val="p"/>
          </m:rPr>
          <m:t>▫</m:t>
        </m:r>
      </m:oMath>
    </w:p>
    <w:p>
      <w:pPr>
        <w:pStyle w:val="BodyText"/>
      </w:pPr>
      <w:r>
        <w:rPr>
          <w:rFonts w:hint="eastAsia"/>
        </w:rPr>
        <w:t xml:space="preserve">上述三条性质共同勾勒出一幅完整的图像，与第</w:t>
      </w:r>
      <w:r>
        <w:t xml:space="preserve"> 4.1 </w:t>
      </w:r>
      <w:r>
        <w:rPr>
          <w:rFonts w:hint="eastAsia"/>
        </w:rPr>
        <w:t xml:space="preserve">节的极限陈述形成精确对应：</w:t>
      </w:r>
      <w:r>
        <w:t xml:space="preserve"> </w:t>
      </w:r>
      <w:r>
        <w:t xml:space="preserve">- AEP </w:t>
      </w:r>
      <w:r>
        <w:rPr>
          <w:rFonts w:hint="eastAsia"/>
        </w:rPr>
        <w:t xml:space="preserve">告诉我们概率质量会集中；典型集的性质</w:t>
      </w:r>
      <w:r>
        <w:t xml:space="preserve"> 1 </w:t>
      </w:r>
      <w:r>
        <w:rPr>
          <w:rFonts w:hint="eastAsia"/>
        </w:rPr>
        <w:t xml:space="preserve">和</w:t>
      </w:r>
      <w:r>
        <w:t xml:space="preserve"> 2 </w:t>
      </w:r>
      <w:r>
        <w:rPr>
          <w:rFonts w:hint="eastAsia"/>
        </w:rPr>
        <w:t xml:space="preserve">告诉我们这个集中发生在哪里、集中到了多大的子集上——序列空间虽然指数巨大（大小</w:t>
      </w:r>
      <w:r>
        <w:t xml:space="preserve"> </w:t>
      </w:r>
      <m:oMath>
        <m:sSup>
          <m:e>
            <m:d>
              <m:dPr>
                <m:begChr m:val="|"/>
                <m:sepChr m:val=""/>
                <m:endChr m:val="|"/>
                <m:grow/>
              </m:dPr>
              <m:e>
                <m:r>
                  <m:rPr>
                    <m:sty m:val="p"/>
                    <m:scr m:val="script"/>
                  </m:rPr>
                  <m:t>X</m:t>
                </m:r>
              </m:e>
            </m:d>
          </m:e>
          <m:sup>
            <m:r>
              <m:t>n</m:t>
            </m:r>
          </m:sup>
        </m:sSup>
      </m:oMath>
      <w:r>
        <w:rPr>
          <w:rFonts w:hint="eastAsia"/>
        </w:rPr>
        <w:t xml:space="preserve">），但概率质量被集中到了一个体积指数较小（大小</w:t>
      </w:r>
      <w:r>
        <w:t xml:space="preserve"> </w:t>
      </w:r>
      <m:oMath>
        <m:r>
          <m:rPr>
            <m:sty m:val="p"/>
          </m:rPr>
          <m:t>≈</m:t>
        </m:r>
        <m:sSup>
          <m:e>
            <m:r>
              <m:t>2</m:t>
            </m:r>
          </m:e>
          <m:sup>
            <m:r>
              <m:t>n</m:t>
            </m:r>
            <m:r>
              <m:t>H</m:t>
            </m:r>
            <m:d>
              <m:dPr>
                <m:begChr m:val="("/>
                <m:sepChr m:val=""/>
                <m:endChr m:val=")"/>
                <m:grow/>
              </m:dPr>
              <m:e>
                <m:r>
                  <m:t>X</m:t>
                </m:r>
              </m:e>
            </m:d>
          </m:sup>
        </m:sSup>
      </m:oMath>
      <w:r>
        <w:rPr>
          <w:rFonts w:hint="eastAsia"/>
        </w:rPr>
        <w:t xml:space="preserve">）的子集中。</w:t>
      </w:r>
      <w:r>
        <w:t xml:space="preserve"> </w:t>
      </w:r>
      <w:r>
        <w:t xml:space="preserve">- AEP </w:t>
      </w:r>
      <w:r>
        <w:rPr>
          <w:rFonts w:hint="eastAsia"/>
        </w:rPr>
        <w:t xml:space="preserve">告诉我们集中处的序列在指数尺度上近似等概；典型集的性质</w:t>
      </w:r>
      <w:r>
        <w:t xml:space="preserve"> 3 </w:t>
      </w:r>
      <w:r>
        <w:rPr>
          <w:rFonts w:hint="eastAsia"/>
        </w:rPr>
        <w:t xml:space="preserve">将这一“近似”量化为</w:t>
      </w:r>
      <w:r>
        <w:t xml:space="preserve"> </w:t>
      </w:r>
      <m:oMath>
        <m:sSup>
          <m:e>
            <m:r>
              <m:t>2</m:t>
            </m:r>
          </m:e>
          <m:sup>
            <m:r>
              <m:rPr>
                <m:sty m:val="p"/>
              </m:rPr>
              <m:t>±</m:t>
            </m:r>
            <m:r>
              <m:t>n</m:t>
            </m:r>
            <m:r>
              <m:t>ϵ</m:t>
            </m:r>
          </m:sup>
        </m:sSup>
      </m:oMath>
      <w:r>
        <w:t xml:space="preserve"> </w:t>
      </w:r>
      <w:r>
        <w:rPr>
          <w:rFonts w:hint="eastAsia"/>
        </w:rPr>
        <w:t xml:space="preserve">的容许区间——子集内的元素在概率上几乎不可区分，它们以极高精度“等概”。</w:t>
      </w:r>
    </w:p>
    <w:p>
      <w:pPr>
        <w:pStyle w:val="BodyText"/>
      </w:pPr>
      <w:r>
        <w:rPr>
          <w:rStyle w:val="VerbatimChar"/>
          <w:rFonts w:hint="eastAsia"/>
        </w:rPr>
        <w:t xml:space="preserve">[简化]</w:t>
      </w:r>
      <w:r>
        <w:t xml:space="preserve"> </w:t>
      </w:r>
      <w:r>
        <w:rPr>
          <w:rFonts w:hint="eastAsia"/>
        </w:rPr>
        <w:t xml:space="preserve">提醒：性质</w:t>
      </w:r>
      <w:r>
        <w:t xml:space="preserve"> 3 </w:t>
      </w:r>
      <w:r>
        <w:rPr>
          <w:rFonts w:hint="eastAsia"/>
        </w:rPr>
        <w:t xml:space="preserve">并非严格等概，而是“指数级近似等概”——典型序列的概率在对数尺度上彼此接近，但绝对值间允许</w:t>
      </w:r>
      <w:r>
        <w:t xml:space="preserve"> </w:t>
      </w:r>
      <m:oMath>
        <m:sSup>
          <m:e>
            <m:r>
              <m:t>2</m:t>
            </m:r>
          </m:e>
          <m:sup>
            <m:r>
              <m:t>2</m:t>
            </m:r>
            <m:r>
              <m:t>n</m:t>
            </m:r>
            <m:r>
              <m:t>ϵ</m:t>
            </m:r>
          </m:sup>
        </m:sSup>
      </m:oMath>
      <w:r>
        <w:t xml:space="preserve"> </w:t>
      </w:r>
      <w:r>
        <w:rPr>
          <w:rFonts w:hint="eastAsia"/>
        </w:rPr>
        <w:t xml:space="preserve">倍的差异。对于有限</w:t>
      </w:r>
      <w:r>
        <w:t xml:space="preserve"> </w:t>
      </w:r>
      <m:oMath>
        <m:r>
          <m:t>n</m:t>
        </m:r>
      </m:oMath>
      <w:r>
        <w:rPr>
          <w:rFonts w:hint="eastAsia"/>
        </w:rPr>
        <w:t xml:space="preserve">，典型序列的概率仍然有所不同，这一差异会影响精细编码的冗余分析，但就一阶极限（码率趋近</w:t>
      </w:r>
      <w:r>
        <w:t xml:space="preserve"> </w:t>
      </w:r>
      <m:oMath>
        <m:r>
          <m:t>H</m:t>
        </m:r>
        <m:d>
          <m:dPr>
            <m:begChr m:val="("/>
            <m:sepChr m:val=""/>
            <m:endChr m:val=")"/>
            <m:grow/>
          </m:dPr>
          <m:e>
            <m:r>
              <m:t>X</m:t>
            </m:r>
          </m:e>
        </m:d>
      </m:oMath>
      <w:r>
        <w:rPr>
          <w:rFonts w:hint="eastAsia"/>
        </w:rPr>
        <w:t xml:space="preserve">）而言可忽略。失效边界：当要求极低冗余（如冗余低于</w:t>
      </w:r>
      <w:r>
        <w:t xml:space="preserve"> </w:t>
      </w:r>
      <m:oMath>
        <m:r>
          <m:t>O</m:t>
        </m:r>
        <m:d>
          <m:dPr>
            <m:begChr m:val="("/>
            <m:sepChr m:val=""/>
            <m:endChr m:val=")"/>
            <m:grow/>
          </m:dPr>
          <m:e>
            <m:r>
              <m:t>1</m:t>
            </m:r>
            <m:r>
              <m:rPr>
                <m:sty m:val="p"/>
              </m:rPr>
              <m:t>/</m:t>
            </m:r>
            <m:r>
              <m:t>n</m:t>
            </m:r>
          </m:e>
        </m:d>
      </m:oMath>
      <w:r>
        <w:rPr>
          <w:rFonts w:hint="eastAsia"/>
        </w:rPr>
        <w:t xml:space="preserve">）时，必须考虑典型序列的概率离散度，需引入更精细的工具如最大熵原理或类型类枚举（详见</w:t>
      </w:r>
      <w:r>
        <w:t xml:space="preserve"> Cover &amp; Thomas </w:t>
      </w:r>
      <w:r>
        <w:rPr>
          <w:rFonts w:hint="eastAsia"/>
        </w:rPr>
        <w:t xml:space="preserve">第</w:t>
      </w:r>
      <w:r>
        <w:t xml:space="preserve"> 11 </w:t>
      </w:r>
      <w:r>
        <w:rPr>
          <w:rFonts w:hint="eastAsia"/>
        </w:rPr>
        <w:t xml:space="preserve">章）。</w:t>
      </w:r>
    </w:p>
    <w:p>
      <w:pPr>
        <w:pStyle w:val="BodyText"/>
      </w:pPr>
      <w:r>
        <w:rPr>
          <w:rFonts w:hint="eastAsia"/>
        </w:rPr>
        <w:t xml:space="preserve">[算例框]</w:t>
      </w:r>
      <w:r>
        <w:t xml:space="preserve"> </w:t>
      </w:r>
      <w:r>
        <w:rPr>
          <w:rFonts w:hint="eastAsia"/>
        </w:rPr>
        <w:t xml:space="preserve">让我们通过一个小规模的算例亲手感受典型集的形成，并与第</w:t>
      </w:r>
      <w:r>
        <w:t xml:space="preserve"> 4.1 </w:t>
      </w:r>
      <w:r>
        <w:rPr>
          <w:rFonts w:hint="eastAsia"/>
        </w:rPr>
        <w:t xml:space="preserve">节的</w:t>
      </w:r>
      <w:r>
        <w:t xml:space="preserve"> AEP </w:t>
      </w:r>
      <w:r>
        <w:rPr>
          <w:rFonts w:hint="eastAsia"/>
        </w:rPr>
        <w:t xml:space="preserve">数值验证形成呼应。考虑二元无记忆信源：</w:t>
      </w:r>
      <m:oMath>
        <m:sSub>
          <m:e>
            <m:r>
              <m:t>X</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p</m:t>
            </m:r>
          </m:e>
        </m:d>
      </m:oMath>
      <w:r>
        <w:rPr>
          <w:rFonts w:hint="eastAsia"/>
        </w:rPr>
        <w:t xml:space="preserve">，其中</w:t>
      </w:r>
      <w:r>
        <w:t xml:space="preserve"> </w:t>
      </w:r>
      <m:oMath>
        <m:r>
          <m:t>p</m:t>
        </m:r>
        <m:r>
          <m:rPr>
            <m:sty m:val="p"/>
          </m:rPr>
          <m:t>=</m:t>
        </m:r>
        <m:r>
          <m:t>0.2</m:t>
        </m:r>
      </m:oMath>
      <w:r>
        <w:rPr>
          <w:rFonts w:hint="eastAsia"/>
        </w:rPr>
        <w:t xml:space="preserve">。熵为</w:t>
      </w:r>
    </w:p>
    <w:p>
      <w:pPr>
        <w:pStyle w:val="BodyText"/>
      </w:pPr>
      <m:oMathPara>
        <m:oMathParaPr>
          <m:jc m:val="center"/>
        </m:oMathParaPr>
        <m:oMath>
          <m:r>
            <m:t>H</m:t>
          </m:r>
          <m:d>
            <m:dPr>
              <m:begChr m:val="("/>
              <m:sepChr m:val=""/>
              <m:endChr m:val=")"/>
              <m:grow/>
            </m:dPr>
            <m:e>
              <m:r>
                <m:t>X</m:t>
              </m:r>
            </m:e>
          </m:d>
          <m:r>
            <m:rPr>
              <m:sty m:val="p"/>
            </m:rPr>
            <m:t>=</m:t>
          </m:r>
          <m:r>
            <m:rPr>
              <m:sty m:val="p"/>
            </m:rPr>
            <m:t>−</m:t>
          </m:r>
          <m:r>
            <m:t>0.2</m:t>
          </m:r>
          <m:sSub>
            <m:e>
              <m:r>
                <m:rPr>
                  <m:sty m:val="p"/>
                </m:rPr>
                <m:t>log</m:t>
              </m:r>
            </m:e>
            <m:sub>
              <m:r>
                <m:t>2</m:t>
              </m:r>
            </m:sub>
          </m:sSub>
          <m:r>
            <m:t>0.2</m:t>
          </m:r>
          <m:r>
            <m:rPr>
              <m:sty m:val="p"/>
            </m:rPr>
            <m:t>−</m:t>
          </m:r>
          <m:r>
            <m:t>0.8</m:t>
          </m:r>
          <m:sSub>
            <m:e>
              <m:r>
                <m:rPr>
                  <m:sty m:val="p"/>
                </m:rPr>
                <m:t>log</m:t>
              </m:r>
            </m:e>
            <m:sub>
              <m:r>
                <m:t>2</m:t>
              </m:r>
            </m:sub>
          </m:sSub>
          <m:r>
            <m:t>0.8</m:t>
          </m:r>
          <m:r>
            <m:rPr>
              <m:sty m:val="p"/>
            </m:rPr>
            <m:t>≈</m:t>
          </m:r>
          <m:r>
            <m:t>0.7219</m:t>
          </m:r>
          <m:r>
            <m:rPr>
              <m:nor/>
              <m:sty m:val="p"/>
            </m:rPr>
            <m:t> 比特</m:t>
          </m:r>
          <m:r>
            <m:rPr>
              <m:sty m:val="p"/>
            </m:rPr>
            <m:t>.</m:t>
          </m:r>
        </m:oMath>
      </m:oMathPara>
    </w:p>
    <w:p>
      <w:pPr>
        <w:pStyle w:val="FirstParagraph"/>
      </w:pPr>
      <w:r>
        <w:rPr>
          <w:rFonts w:hint="eastAsia"/>
        </w:rPr>
        <w:t xml:space="preserve">设</w:t>
      </w:r>
      <w:r>
        <w:t xml:space="preserve"> </w:t>
      </w:r>
      <m:oMath>
        <m:r>
          <m:t>n</m:t>
        </m:r>
        <m:r>
          <m:rPr>
            <m:sty m:val="p"/>
          </m:rPr>
          <m:t>=</m:t>
        </m:r>
        <m:r>
          <m:t>5</m:t>
        </m:r>
      </m:oMath>
      <w:r>
        <w:rPr>
          <w:rFonts w:hint="eastAsia"/>
        </w:rPr>
        <w:t xml:space="preserve">，并取</w:t>
      </w:r>
      <w:r>
        <w:t xml:space="preserve"> </w:t>
      </w:r>
      <m:oMath>
        <m:r>
          <m:t>ϵ</m:t>
        </m:r>
        <m:r>
          <m:rPr>
            <m:sty m:val="p"/>
          </m:rPr>
          <m:t>=</m:t>
        </m:r>
        <m:r>
          <m:t>0.1</m:t>
        </m:r>
      </m:oMath>
      <w:r>
        <w:rPr>
          <w:rFonts w:hint="eastAsia"/>
        </w:rPr>
        <w:t xml:space="preserve">。那么</w:t>
      </w:r>
      <w:r>
        <w:t xml:space="preserve"> </w:t>
      </w:r>
      <m:oMath>
        <m:r>
          <m:t>n</m:t>
        </m:r>
        <m:d>
          <m:dPr>
            <m:begChr m:val="("/>
            <m:sepChr m:val=""/>
            <m:endChr m:val=")"/>
            <m:grow/>
          </m:dPr>
          <m:e>
            <m:r>
              <m:t>H</m:t>
            </m:r>
            <m:r>
              <m:rPr>
                <m:sty m:val="p"/>
              </m:rPr>
              <m:t>±</m:t>
            </m:r>
            <m:r>
              <m:t>ϵ</m:t>
            </m:r>
          </m:e>
        </m:d>
      </m:oMath>
      <w:r>
        <w:t xml:space="preserve"> </w:t>
      </w:r>
      <w:r>
        <w:rPr>
          <w:rFonts w:hint="eastAsia"/>
        </w:rPr>
        <w:t xml:space="preserve">的数值范围约为</w:t>
      </w:r>
    </w:p>
    <w:p>
      <w:pPr>
        <w:pStyle w:val="BodyText"/>
      </w:pPr>
      <m:oMathPara>
        <m:oMathParaPr>
          <m:jc m:val="center"/>
        </m:oMathParaPr>
        <m:oMath>
          <m:r>
            <m:t>n</m:t>
          </m:r>
          <m:d>
            <m:dPr>
              <m:begChr m:val="("/>
              <m:sepChr m:val=""/>
              <m:endChr m:val=")"/>
              <m:grow/>
            </m:dPr>
            <m:e>
              <m:r>
                <m:t>H</m:t>
              </m:r>
              <m:r>
                <m:rPr>
                  <m:sty m:val="p"/>
                </m:rPr>
                <m:t>−</m:t>
              </m:r>
              <m:r>
                <m:t>ϵ</m:t>
              </m:r>
            </m:e>
          </m:d>
          <m:r>
            <m:rPr>
              <m:sty m:val="p"/>
            </m:rPr>
            <m:t>≈</m:t>
          </m:r>
          <m:r>
            <m:t>5</m:t>
          </m:r>
          <m:r>
            <m:rPr>
              <m:sty m:val="p"/>
            </m:rPr>
            <m:t>×</m:t>
          </m:r>
          <m:r>
            <m:t>0.6219</m:t>
          </m:r>
          <m:r>
            <m:rPr>
              <m:sty m:val="p"/>
            </m:rPr>
            <m:t>=</m:t>
          </m:r>
          <m:r>
            <m:t>3.1095</m:t>
          </m:r>
          <m:r>
            <m:rPr>
              <m:sty m:val="p"/>
            </m:rPr>
            <m:t>,</m:t>
          </m:r>
          <m:r>
            <m:t> </m:t>
          </m:r>
          <m:r>
            <m:t>n</m:t>
          </m:r>
          <m:d>
            <m:dPr>
              <m:begChr m:val="("/>
              <m:sepChr m:val=""/>
              <m:endChr m:val=")"/>
              <m:grow/>
            </m:dPr>
            <m:e>
              <m:r>
                <m:t>H</m:t>
              </m:r>
              <m:r>
                <m:rPr>
                  <m:sty m:val="p"/>
                </m:rPr>
                <m:t>+</m:t>
              </m:r>
              <m:r>
                <m:t>ϵ</m:t>
              </m:r>
            </m:e>
          </m:d>
          <m:r>
            <m:rPr>
              <m:sty m:val="p"/>
            </m:rPr>
            <m:t>≈</m:t>
          </m:r>
          <m:r>
            <m:t>5</m:t>
          </m:r>
          <m:r>
            <m:rPr>
              <m:sty m:val="p"/>
            </m:rPr>
            <m:t>×</m:t>
          </m:r>
          <m:r>
            <m:t>0.8219</m:t>
          </m:r>
          <m:r>
            <m:rPr>
              <m:sty m:val="p"/>
            </m:rPr>
            <m:t>=</m:t>
          </m:r>
          <m:r>
            <m:t>4.1095</m:t>
          </m:r>
          <m:r>
            <m:rPr>
              <m:sty m:val="p"/>
            </m:rPr>
            <m:t>.</m:t>
          </m:r>
        </m:oMath>
      </m:oMathPara>
    </w:p>
    <w:p>
      <w:pPr>
        <w:pStyle w:val="FirstParagraph"/>
      </w:pPr>
      <w:r>
        <w:rPr>
          <w:rFonts w:hint="eastAsia"/>
        </w:rPr>
        <w:t xml:space="preserve">典型序列须满足</w:t>
      </w:r>
    </w:p>
    <w:p>
      <w:pPr>
        <w:pStyle w:val="BodyText"/>
      </w:pPr>
      <m:oMathPara>
        <m:oMathParaPr>
          <m:jc m:val="center"/>
        </m:oMathParaPr>
        <m:oMath>
          <m:sSup>
            <m:e>
              <m:r>
                <m:t>2</m:t>
              </m:r>
            </m:e>
            <m:sup>
              <m:r>
                <m:rPr>
                  <m:sty m:val="p"/>
                </m:rPr>
                <m:t>−</m:t>
              </m:r>
              <m:r>
                <m:t>4.1095</m:t>
              </m:r>
            </m:sup>
          </m:sSup>
          <m:r>
            <m:rPr>
              <m:sty m:val="p"/>
            </m:rPr>
            <m:t>≤</m:t>
          </m:r>
          <m:r>
            <m:t>p</m:t>
          </m:r>
          <m:d>
            <m:dPr>
              <m:begChr m:val="("/>
              <m:sepChr m:val=""/>
              <m:endChr m:val=")"/>
              <m:grow/>
            </m:dPr>
            <m:e>
              <m:sSup>
                <m:e>
                  <m:r>
                    <m:t>x</m:t>
                  </m:r>
                </m:e>
                <m:sup>
                  <m:r>
                    <m:t>5</m:t>
                  </m:r>
                </m:sup>
              </m:sSup>
            </m:e>
          </m:d>
          <m:r>
            <m:rPr>
              <m:sty m:val="p"/>
            </m:rPr>
            <m:t>≤</m:t>
          </m:r>
          <m:sSup>
            <m:e>
              <m:r>
                <m:t>2</m:t>
              </m:r>
            </m:e>
            <m:sup>
              <m:r>
                <m:rPr>
                  <m:sty m:val="p"/>
                </m:rPr>
                <m:t>−</m:t>
              </m:r>
              <m:r>
                <m:t>3.1095</m:t>
              </m:r>
            </m:sup>
          </m:sSup>
          <m:r>
            <m:rPr>
              <m:sty m:val="p"/>
            </m:rPr>
            <m:t>,</m:t>
          </m:r>
          <m:r>
            <m:t> </m:t>
          </m:r>
          <m:r>
            <m:rPr>
              <m:nor/>
              <m:sty m:val="p"/>
            </m:rPr>
            <m:t>即 </m:t>
          </m:r>
          <m:r>
            <m:t>0.0578</m:t>
          </m:r>
          <m:r>
            <m:rPr>
              <m:sty m:val="p"/>
            </m:rPr>
            <m:t>≤</m:t>
          </m:r>
          <m:r>
            <m:t>p</m:t>
          </m:r>
          <m:d>
            <m:dPr>
              <m:begChr m:val="("/>
              <m:sepChr m:val=""/>
              <m:endChr m:val=")"/>
              <m:grow/>
            </m:dPr>
            <m:e>
              <m:sSup>
                <m:e>
                  <m:r>
                    <m:t>x</m:t>
                  </m:r>
                </m:e>
                <m:sup>
                  <m:r>
                    <m:t>5</m:t>
                  </m:r>
                </m:sup>
              </m:sSup>
            </m:e>
          </m:d>
          <m:r>
            <m:rPr>
              <m:sty m:val="p"/>
            </m:rPr>
            <m:t>≤</m:t>
          </m:r>
          <m:r>
            <m:t>0.1158</m:t>
          </m:r>
          <m:r>
            <m:rPr>
              <m:sty m:val="p"/>
            </m:rPr>
            <m:t>.</m:t>
          </m:r>
        </m:oMath>
      </m:oMathPara>
    </w:p>
    <w:p>
      <w:pPr>
        <w:pStyle w:val="FirstParagraph"/>
      </w:pPr>
      <w:r>
        <w:rPr>
          <w:rFonts w:hint="eastAsia"/>
        </w:rPr>
        <w:t xml:space="preserve">长度为</w:t>
      </w:r>
      <w:r>
        <w:t xml:space="preserve"> </w:t>
      </w:r>
      <m:oMath>
        <m:r>
          <m:t>5</m:t>
        </m:r>
      </m:oMath>
      <w:r>
        <w:t xml:space="preserve"> </w:t>
      </w:r>
      <w:r>
        <w:rPr>
          <w:rFonts w:hint="eastAsia"/>
        </w:rPr>
        <w:t xml:space="preserve">的二元序列共</w:t>
      </w:r>
      <w:r>
        <w:t xml:space="preserve"> </w:t>
      </w:r>
      <m:oMath>
        <m:sSup>
          <m:e>
            <m:r>
              <m:t>2</m:t>
            </m:r>
          </m:e>
          <m:sup>
            <m:r>
              <m:t>5</m:t>
            </m:r>
          </m:sup>
        </m:sSup>
        <m:r>
          <m:rPr>
            <m:sty m:val="p"/>
          </m:rPr>
          <m:t>=</m:t>
        </m:r>
        <m:r>
          <m:t>32</m:t>
        </m:r>
      </m:oMath>
      <w:r>
        <w:t xml:space="preserve"> </w:t>
      </w:r>
      <w:r>
        <w:rPr>
          <w:rFonts w:hint="eastAsia"/>
        </w:rPr>
        <w:t xml:space="preserve">个。对于任意序列，其概率等于</w:t>
      </w:r>
      <w:r>
        <w:t xml:space="preserve"> </w:t>
      </w:r>
      <m:oMath>
        <m:sSup>
          <m:e>
            <m:r>
              <m:t>p</m:t>
            </m:r>
          </m:e>
          <m:sup>
            <m:r>
              <m:rPr>
                <m:nor/>
                <m:sty m:val="p"/>
              </m:rPr>
              <m:t>1的个数</m:t>
            </m:r>
          </m:sup>
        </m:sSup>
        <m:sSup>
          <m:e>
            <m:d>
              <m:dPr>
                <m:begChr m:val="("/>
                <m:sepChr m:val=""/>
                <m:endChr m:val=")"/>
                <m:grow/>
              </m:dPr>
              <m:e>
                <m:r>
                  <m:t>1</m:t>
                </m:r>
                <m:r>
                  <m:rPr>
                    <m:sty m:val="p"/>
                  </m:rPr>
                  <m:t>−</m:t>
                </m:r>
                <m:r>
                  <m:t>p</m:t>
                </m:r>
              </m:e>
            </m:d>
          </m:e>
          <m:sup>
            <m:r>
              <m:rPr>
                <m:nor/>
                <m:sty m:val="p"/>
              </m:rPr>
              <m:t>0的个数</m:t>
            </m:r>
          </m:sup>
        </m:sSup>
      </m:oMath>
      <w:r>
        <w:rPr>
          <w:rFonts w:hint="eastAsia"/>
        </w:rPr>
        <w:t xml:space="preserve">。列出几个候选序列并计算：</w:t>
      </w:r>
      <w:r>
        <w:t xml:space="preserve"> </w:t>
      </w:r>
      <w:r>
        <w:t xml:space="preserve">- </w:t>
      </w:r>
      <w:r>
        <w:rPr>
          <w:rFonts w:hint="eastAsia"/>
        </w:rPr>
        <w:t xml:space="preserve">全零序列</w:t>
      </w:r>
      <w:r>
        <w:t xml:space="preserve"> </w:t>
      </w:r>
      <w:r>
        <w:rPr>
          <w:rStyle w:val="VerbatimChar"/>
        </w:rPr>
        <w:t xml:space="preserve">00000</w:t>
      </w:r>
      <w:r>
        <w:rPr>
          <w:rFonts w:hint="eastAsia"/>
        </w:rPr>
        <w:t xml:space="preserve">：</w:t>
      </w:r>
      <m:oMath>
        <m:r>
          <m:t>p</m:t>
        </m:r>
        <m:d>
          <m:dPr>
            <m:begChr m:val="("/>
            <m:sepChr m:val=""/>
            <m:endChr m:val=")"/>
            <m:grow/>
          </m:dPr>
          <m:e>
            <m:sSup>
              <m:e>
                <m:r>
                  <m:t>x</m:t>
                </m:r>
              </m:e>
              <m:sup>
                <m:r>
                  <m:t>5</m:t>
                </m:r>
              </m:sup>
            </m:sSup>
          </m:e>
        </m:d>
        <m:r>
          <m:rPr>
            <m:sty m:val="p"/>
          </m:rPr>
          <m:t>=</m:t>
        </m:r>
        <m:sSup>
          <m:e>
            <m:d>
              <m:dPr>
                <m:begChr m:val="("/>
                <m:sepChr m:val=""/>
                <m:endChr m:val=")"/>
                <m:grow/>
              </m:dPr>
              <m:e>
                <m:r>
                  <m:t>0.8</m:t>
                </m:r>
              </m:e>
            </m:d>
          </m:e>
          <m:sup>
            <m:r>
              <m:t>5</m:t>
            </m:r>
          </m:sup>
        </m:sSup>
        <m:r>
          <m:rPr>
            <m:sty m:val="p"/>
          </m:rPr>
          <m:t>=</m:t>
        </m:r>
        <m:r>
          <m:t>0.32768</m:t>
        </m:r>
      </m:oMath>
      <w:r>
        <w:rPr>
          <w:rFonts w:hint="eastAsia"/>
        </w:rPr>
        <w:t xml:space="preserve">（概率太大，不是典型序列——非典型）；</w:t>
      </w:r>
      <w:r>
        <w:t xml:space="preserve"> </w:t>
      </w:r>
      <w:r>
        <w:t xml:space="preserve">- </w:t>
      </w:r>
      <w:r>
        <w:rPr>
          <w:rFonts w:hint="eastAsia"/>
        </w:rPr>
        <w:t xml:space="preserve">恰好</w:t>
      </w:r>
      <w:r>
        <w:t xml:space="preserve"> 1 </w:t>
      </w:r>
      <w:r>
        <w:rPr>
          <w:rFonts w:hint="eastAsia"/>
        </w:rPr>
        <w:t xml:space="preserve">个</w:t>
      </w:r>
      <w:r>
        <w:t xml:space="preserve"> </w:t>
      </w:r>
      <w:r>
        <w:rPr>
          <w:rFonts w:hint="eastAsia"/>
        </w:rPr>
        <w:t xml:space="preserve">1（如</w:t>
      </w:r>
      <w:r>
        <w:t xml:space="preserve"> </w:t>
      </w:r>
      <w:r>
        <w:rPr>
          <w:rStyle w:val="VerbatimChar"/>
        </w:rPr>
        <w:t xml:space="preserve">10000</w:t>
      </w:r>
      <w:r>
        <w:rPr>
          <w:rFonts w:hint="eastAsia"/>
        </w:rPr>
        <w:t xml:space="preserve">）：</w:t>
      </w:r>
      <m:oMath>
        <m:r>
          <m:t>p</m:t>
        </m:r>
        <m:d>
          <m:dPr>
            <m:begChr m:val="("/>
            <m:sepChr m:val=""/>
            <m:endChr m:val=")"/>
            <m:grow/>
          </m:dPr>
          <m:e>
            <m:sSup>
              <m:e>
                <m:r>
                  <m:t>x</m:t>
                </m:r>
              </m:e>
              <m:sup>
                <m:r>
                  <m:t>5</m:t>
                </m:r>
              </m:sup>
            </m:sSup>
          </m:e>
        </m:d>
        <m:r>
          <m:rPr>
            <m:sty m:val="p"/>
          </m:rPr>
          <m:t>=</m:t>
        </m:r>
        <m:d>
          <m:dPr>
            <m:begChr m:val="("/>
            <m:sepChr m:val=""/>
            <m:endChr m:val=")"/>
            <m:grow/>
          </m:dPr>
          <m:e>
            <m:r>
              <m:t>0.2</m:t>
            </m:r>
          </m:e>
        </m:d>
        <m:sSup>
          <m:e>
            <m:d>
              <m:dPr>
                <m:begChr m:val="("/>
                <m:sepChr m:val=""/>
                <m:endChr m:val=")"/>
                <m:grow/>
              </m:dPr>
              <m:e>
                <m:r>
                  <m:t>0.8</m:t>
                </m:r>
              </m:e>
            </m:d>
          </m:e>
          <m:sup>
            <m:r>
              <m:t>4</m:t>
            </m:r>
          </m:sup>
        </m:sSup>
        <m:r>
          <m:rPr>
            <m:sty m:val="p"/>
          </m:rPr>
          <m:t>=</m:t>
        </m:r>
        <m:r>
          <m:t>0.08192</m:t>
        </m:r>
      </m:oMath>
      <w:r>
        <w:rPr>
          <w:rFonts w:hint="eastAsia"/>
        </w:rPr>
        <w:t xml:space="preserve">（落在区间</w:t>
      </w:r>
      <w:r>
        <w:t xml:space="preserve"> </w:t>
      </w:r>
      <m:oMath>
        <m:d>
          <m:dPr>
            <m:begChr m:val="["/>
            <m:sepChr m:val=""/>
            <m:endChr m:val="]"/>
            <m:grow/>
          </m:dPr>
          <m:e>
            <m:r>
              <m:t>0.0578</m:t>
            </m:r>
            <m:r>
              <m:rPr>
                <m:sty m:val="p"/>
              </m:rPr>
              <m:t>,</m:t>
            </m:r>
            <m:r>
              <m:t>0.1158</m:t>
            </m:r>
          </m:e>
        </m:d>
      </m:oMath>
      <w:r>
        <w:t xml:space="preserve"> </w:t>
      </w:r>
      <w:r>
        <w:rPr>
          <w:rFonts w:hint="eastAsia"/>
        </w:rPr>
        <w:t xml:space="preserve">内——典型序列）；</w:t>
      </w:r>
      <w:r>
        <w:t xml:space="preserve"> </w:t>
      </w:r>
      <w:r>
        <w:t xml:space="preserve">- </w:t>
      </w:r>
      <w:r>
        <w:rPr>
          <w:rFonts w:hint="eastAsia"/>
        </w:rPr>
        <w:t xml:space="preserve">恰好</w:t>
      </w:r>
      <w:r>
        <w:t xml:space="preserve"> 2 </w:t>
      </w:r>
      <w:r>
        <w:rPr>
          <w:rFonts w:hint="eastAsia"/>
        </w:rPr>
        <w:t xml:space="preserve">个</w:t>
      </w:r>
      <w:r>
        <w:t xml:space="preserve"> </w:t>
      </w:r>
      <w:r>
        <w:rPr>
          <w:rFonts w:hint="eastAsia"/>
        </w:rPr>
        <w:t xml:space="preserve">1（如</w:t>
      </w:r>
      <w:r>
        <w:t xml:space="preserve"> </w:t>
      </w:r>
      <w:r>
        <w:rPr>
          <w:rStyle w:val="VerbatimChar"/>
        </w:rPr>
        <w:t xml:space="preserve">11000</w:t>
      </w:r>
      <w:r>
        <w:rPr>
          <w:rFonts w:hint="eastAsia"/>
        </w:rPr>
        <w:t xml:space="preserve">）：</w:t>
      </w:r>
      <m:oMath>
        <m:r>
          <m:t>p</m:t>
        </m:r>
        <m:d>
          <m:dPr>
            <m:begChr m:val="("/>
            <m:sepChr m:val=""/>
            <m:endChr m:val=")"/>
            <m:grow/>
          </m:dPr>
          <m:e>
            <m:sSup>
              <m:e>
                <m:r>
                  <m:t>x</m:t>
                </m:r>
              </m:e>
              <m:sup>
                <m:r>
                  <m:t>5</m:t>
                </m:r>
              </m:sup>
            </m:sSup>
          </m:e>
        </m:d>
        <m:r>
          <m:rPr>
            <m:sty m:val="p"/>
          </m:rPr>
          <m:t>=</m:t>
        </m:r>
        <m:sSup>
          <m:e>
            <m:d>
              <m:dPr>
                <m:begChr m:val="("/>
                <m:sepChr m:val=""/>
                <m:endChr m:val=")"/>
                <m:grow/>
              </m:dPr>
              <m:e>
                <m:r>
                  <m:t>0.2</m:t>
                </m:r>
              </m:e>
            </m:d>
          </m:e>
          <m:sup>
            <m:r>
              <m:t>2</m:t>
            </m:r>
          </m:sup>
        </m:sSup>
        <m:sSup>
          <m:e>
            <m:d>
              <m:dPr>
                <m:begChr m:val="("/>
                <m:sepChr m:val=""/>
                <m:endChr m:val=")"/>
                <m:grow/>
              </m:dPr>
              <m:e>
                <m:r>
                  <m:t>0.8</m:t>
                </m:r>
              </m:e>
            </m:d>
          </m:e>
          <m:sup>
            <m:r>
              <m:t>3</m:t>
            </m:r>
          </m:sup>
        </m:sSup>
        <m:r>
          <m:rPr>
            <m:sty m:val="p"/>
          </m:rPr>
          <m:t>=</m:t>
        </m:r>
        <m:r>
          <m:t>0.02048</m:t>
        </m:r>
      </m:oMath>
      <w:r>
        <w:rPr>
          <w:rFonts w:hint="eastAsia"/>
        </w:rPr>
        <w:t xml:space="preserve">（太小——非典型）。</w:t>
      </w:r>
    </w:p>
    <w:p>
      <w:pPr>
        <w:pStyle w:val="BodyText"/>
      </w:pPr>
      <w:r>
        <w:rPr>
          <w:rFonts w:hint="eastAsia"/>
        </w:rPr>
        <w:t xml:space="preserve">因此，典型集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恰恰由所有含</w:t>
      </w:r>
      <w:r>
        <w:t xml:space="preserve"> </w:t>
      </w:r>
      <m:oMath>
        <m:r>
          <m:t>1</m:t>
        </m:r>
      </m:oMath>
      <w:r>
        <w:t xml:space="preserve"> </w:t>
      </w:r>
      <w:r>
        <w:rPr>
          <w:rFonts w:hint="eastAsia"/>
        </w:rPr>
        <w:t xml:space="preserve">个</w:t>
      </w:r>
      <w:r>
        <w:t xml:space="preserve"> 1 </w:t>
      </w:r>
      <w:r>
        <w:rPr>
          <w:rFonts w:hint="eastAsia"/>
        </w:rPr>
        <w:t xml:space="preserve">的序列构成。这些序列共有</w:t>
      </w:r>
      <w:r>
        <w:t xml:space="preserve"> </w:t>
      </w:r>
      <m:oMath>
        <m:d>
          <m:dPr>
            <m:begChr m:val="("/>
            <m:sepChr m:val=""/>
            <m:endChr m:val=")"/>
            <m:grow/>
          </m:dPr>
          <m:e>
            <m:f>
              <m:fPr>
                <m:type m:val="noBar"/>
              </m:fPr>
              <m:num>
                <m:r>
                  <m:t>5</m:t>
                </m:r>
              </m:num>
              <m:den>
                <m:r>
                  <m:t>1</m:t>
                </m:r>
              </m:den>
            </m:f>
          </m:e>
        </m:d>
        <m:r>
          <m:rPr>
            <m:sty m:val="p"/>
          </m:rPr>
          <m:t>=</m:t>
        </m:r>
        <m:r>
          <m:t>5</m:t>
        </m:r>
      </m:oMath>
      <w:r>
        <w:t xml:space="preserve"> </w:t>
      </w:r>
      <w:r>
        <w:rPr>
          <w:rFonts w:hint="eastAsia"/>
        </w:rPr>
        <w:t xml:space="preserve">个。我们来验证理论预测：由性质</w:t>
      </w:r>
      <w:r>
        <w:t xml:space="preserve"> </w:t>
      </w:r>
      <w:r>
        <w:rPr>
          <w:rFonts w:hint="eastAsia"/>
        </w:rPr>
        <w:t xml:space="preserve">2，典型集大小应大约为</w:t>
      </w:r>
      <w:r>
        <w:t xml:space="preserve"> </w:t>
      </w:r>
      <m:oMath>
        <m:sSup>
          <m:e>
            <m:r>
              <m:t>2</m:t>
            </m:r>
          </m:e>
          <m:sup>
            <m:r>
              <m:t>n</m:t>
            </m:r>
            <m:r>
              <m:t>H</m:t>
            </m:r>
          </m:sup>
        </m:sSup>
        <m:r>
          <m:rPr>
            <m:sty m:val="p"/>
          </m:rPr>
          <m:t>≈</m:t>
        </m:r>
        <m:sSup>
          <m:e>
            <m:r>
              <m:t>2</m:t>
            </m:r>
          </m:e>
          <m:sup>
            <m:r>
              <m:t>5</m:t>
            </m:r>
            <m:r>
              <m:rPr>
                <m:sty m:val="p"/>
              </m:rPr>
              <m:t>×</m:t>
            </m:r>
            <m:r>
              <m:t>0.7219</m:t>
            </m:r>
          </m:sup>
        </m:sSup>
        <m:r>
          <m:rPr>
            <m:sty m:val="p"/>
          </m:rPr>
          <m:t>≈</m:t>
        </m:r>
        <m:sSup>
          <m:e>
            <m:r>
              <m:t>2</m:t>
            </m:r>
          </m:e>
          <m:sup>
            <m:r>
              <m:t>3.6095</m:t>
            </m:r>
          </m:sup>
        </m:sSup>
        <m:r>
          <m:rPr>
            <m:sty m:val="p"/>
          </m:rPr>
          <m:t>≈</m:t>
        </m:r>
        <m:r>
          <m:t>12.2</m:t>
        </m:r>
      </m:oMath>
      <w:r>
        <w:rPr>
          <w:rFonts w:hint="eastAsia"/>
        </w:rPr>
        <w:t xml:space="preserve">。但我们实际只观察到</w:t>
      </w:r>
      <w:r>
        <w:t xml:space="preserve"> </w:t>
      </w:r>
      <m:oMath>
        <m:r>
          <m:t>5</m:t>
        </m:r>
      </m:oMath>
      <w:r>
        <w:t xml:space="preserve"> </w:t>
      </w:r>
      <w:r>
        <w:rPr>
          <w:rFonts w:hint="eastAsia"/>
        </w:rPr>
        <w:t xml:space="preserve">个。为何？因为</w:t>
      </w:r>
      <w:r>
        <w:t xml:space="preserve"> </w:t>
      </w:r>
      <m:oMath>
        <m:r>
          <m:t>n</m:t>
        </m:r>
        <m:r>
          <m:rPr>
            <m:sty m:val="p"/>
          </m:rPr>
          <m:t>=</m:t>
        </m:r>
        <m:r>
          <m:t>5</m:t>
        </m:r>
      </m:oMath>
      <w:r>
        <w:t xml:space="preserve"> </w:t>
      </w:r>
      <w:r>
        <w:rPr>
          <w:rFonts w:hint="eastAsia"/>
        </w:rPr>
        <w:t xml:space="preserve">太小，远远没有达到</w:t>
      </w:r>
      <w:r>
        <w:t xml:space="preserve"> AEP </w:t>
      </w:r>
      <w:r>
        <w:rPr>
          <w:rFonts w:hint="eastAsia"/>
        </w:rPr>
        <w:t xml:space="preserve">的渐近区域——这与第</w:t>
      </w:r>
      <w:r>
        <w:t xml:space="preserve"> 4.1 </w:t>
      </w:r>
      <w:r>
        <w:rPr>
          <w:rFonts w:hint="eastAsia"/>
        </w:rPr>
        <w:t xml:space="preserve">节例</w:t>
      </w:r>
      <w:r>
        <w:t xml:space="preserve"> 4.1 </w:t>
      </w:r>
      <w:r>
        <w:rPr>
          <w:rFonts w:hint="eastAsia"/>
        </w:rPr>
        <w:t xml:space="preserve">中</w:t>
      </w:r>
      <w:r>
        <w:t xml:space="preserve"> </w:t>
      </w:r>
      <m:oMath>
        <m:r>
          <m:t>n</m:t>
        </m:r>
        <m:r>
          <m:rPr>
            <m:sty m:val="p"/>
          </m:rPr>
          <m:t>=</m:t>
        </m:r>
        <m:r>
          <m:t>10</m:t>
        </m:r>
      </m:oMath>
      <w:r>
        <w:t xml:space="preserve"> </w:t>
      </w:r>
      <w:r>
        <w:rPr>
          <w:rFonts w:hint="eastAsia"/>
        </w:rPr>
        <w:t xml:space="preserve">时对数概率尚未收敛的现象一脉相承。典型集大小</w:t>
      </w:r>
      <w:r>
        <w:t xml:space="preserve"> </w:t>
      </w:r>
      <m:oMath>
        <m:r>
          <m:rPr>
            <m:sty m:val="p"/>
          </m:rPr>
          <m:t>≈</m:t>
        </m:r>
        <m:sSup>
          <m:e>
            <m:r>
              <m:t>2</m:t>
            </m:r>
          </m:e>
          <m:sup>
            <m:r>
              <m:t>n</m:t>
            </m:r>
            <m:r>
              <m:t>H</m:t>
            </m:r>
          </m:sup>
        </m:sSup>
      </m:oMath>
      <w:r>
        <w:t xml:space="preserve"> </w:t>
      </w:r>
      <w:r>
        <w:rPr>
          <w:rFonts w:hint="eastAsia"/>
        </w:rPr>
        <w:t xml:space="preserve">的预测是针对大</w:t>
      </w:r>
      <w:r>
        <w:t xml:space="preserve"> </w:t>
      </w:r>
      <m:oMath>
        <m:r>
          <m:t>n</m:t>
        </m:r>
      </m:oMath>
      <w:r>
        <w:t xml:space="preserve"> </w:t>
      </w:r>
      <w:r>
        <w:rPr>
          <w:rFonts w:hint="eastAsia"/>
        </w:rPr>
        <w:t xml:space="preserve">的指数级尺度给出的；对于小</w:t>
      </w:r>
      <w:r>
        <w:t xml:space="preserve"> </w:t>
      </w:r>
      <m:oMath>
        <m:r>
          <m:t>n</m:t>
        </m:r>
      </m:oMath>
      <w:r>
        <w:rPr>
          <w:rFonts w:hint="eastAsia"/>
        </w:rPr>
        <w:t xml:space="preserve">，取整的离散效应以及二项式分布的集中程度都会使实际大小偏离渐近值。这恰好说明了</w:t>
      </w:r>
      <w:r>
        <w:t xml:space="preserve"> </w:t>
      </w:r>
      <w:r>
        <w:rPr>
          <w:rStyle w:val="VerbatimChar"/>
          <w:rFonts w:hint="eastAsia"/>
        </w:rPr>
        <w:t xml:space="preserve">[简化]</w:t>
      </w:r>
      <w:r>
        <w:t xml:space="preserve"> </w:t>
      </w:r>
      <w:r>
        <w:rPr>
          <w:rFonts w:hint="eastAsia"/>
        </w:rPr>
        <w:t xml:space="preserve">提示：AEP</w:t>
      </w:r>
      <w:r>
        <w:t xml:space="preserve"> </w:t>
      </w:r>
      <w:r>
        <w:rPr>
          <w:rFonts w:hint="eastAsia"/>
        </w:rPr>
        <w:t xml:space="preserve">在有限样本下只能提供指数尺度的方向，精确的有限长度分析需要借助二项分布尾部概率的非渐近界（见第</w:t>
      </w:r>
      <w:r>
        <w:t xml:space="preserve"> 11 </w:t>
      </w:r>
      <w:r>
        <w:rPr>
          <w:rFonts w:hint="eastAsia"/>
        </w:rPr>
        <w:t xml:space="preserve">章对有限码长性能的处理）。</w:t>
      </w:r>
    </w:p>
    <w:p>
      <w:pPr>
        <w:pStyle w:val="BodyText"/>
      </w:pPr>
      <w:r>
        <w:rPr>
          <w:rFonts w:hint="eastAsia"/>
        </w:rPr>
        <w:t xml:space="preserve">若我们将</w:t>
      </w:r>
      <w:r>
        <w:t xml:space="preserve"> </w:t>
      </w:r>
      <m:oMath>
        <m:r>
          <m:t>n</m:t>
        </m:r>
      </m:oMath>
      <w:r>
        <w:t xml:space="preserve"> </w:t>
      </w:r>
      <w:r>
        <w:rPr>
          <w:rFonts w:hint="eastAsia"/>
        </w:rPr>
        <w:t xml:space="preserve">放大至</w:t>
      </w:r>
      <w:r>
        <w:t xml:space="preserve"> </w:t>
      </w:r>
      <m:oMath>
        <m:r>
          <m:t>n</m:t>
        </m:r>
        <m:r>
          <m:rPr>
            <m:sty m:val="p"/>
          </m:rPr>
          <m:t>=</m:t>
        </m:r>
        <m:r>
          <m:t>50</m:t>
        </m:r>
      </m:oMath>
      <w:r>
        <w:rPr>
          <w:rFonts w:hint="eastAsia"/>
        </w:rPr>
        <w:t xml:space="preserve">，</w:t>
      </w:r>
      <m:oMath>
        <m:r>
          <m:t>ϵ</m:t>
        </m:r>
      </m:oMath>
      <w:r>
        <w:t xml:space="preserve"> </w:t>
      </w:r>
      <w:r>
        <w:rPr>
          <w:rFonts w:hint="eastAsia"/>
        </w:rPr>
        <w:t xml:space="preserve">保持</w:t>
      </w:r>
      <w:r>
        <w:t xml:space="preserve"> </w:t>
      </w:r>
      <m:oMath>
        <m:r>
          <m:t>0.1</m:t>
        </m:r>
      </m:oMath>
      <w:r>
        <w:rPr>
          <w:rFonts w:hint="eastAsia"/>
        </w:rPr>
        <w:t xml:space="preserve">，此时</w:t>
      </w:r>
      <w:r>
        <w:t xml:space="preserve"> </w:t>
      </w:r>
      <m:oMath>
        <m:r>
          <m:t>n</m:t>
        </m:r>
        <m:r>
          <m:t>H</m:t>
        </m:r>
        <m:r>
          <m:rPr>
            <m:sty m:val="p"/>
          </m:rPr>
          <m:t>≈</m:t>
        </m:r>
        <m:r>
          <m:t>36.1</m:t>
        </m:r>
      </m:oMath>
      <w:r>
        <w:rPr>
          <w:rFonts w:hint="eastAsia"/>
        </w:rPr>
        <w:t xml:space="preserve">，</w:t>
      </w:r>
      <m:oMath>
        <m:sSup>
          <m:e>
            <m:r>
              <m:t>2</m:t>
            </m:r>
          </m:e>
          <m:sup>
            <m:r>
              <m:t>n</m:t>
            </m:r>
            <m:r>
              <m:t>H</m:t>
            </m:r>
          </m:sup>
        </m:sSup>
        <m:r>
          <m:rPr>
            <m:sty m:val="p"/>
          </m:rPr>
          <m:t>≈</m:t>
        </m:r>
        <m:r>
          <m:t>7.4</m:t>
        </m:r>
        <m:r>
          <m:rPr>
            <m:sty m:val="p"/>
          </m:rPr>
          <m:t>×</m:t>
        </m:r>
        <m:sSup>
          <m:e>
            <m:r>
              <m:t>10</m:t>
            </m:r>
          </m:e>
          <m:sup>
            <m:r>
              <m:t>10</m:t>
            </m:r>
          </m:sup>
        </m:sSup>
      </m:oMath>
      <w:r>
        <w:rPr>
          <w:rFonts w:hint="eastAsia"/>
        </w:rPr>
        <w:t xml:space="preserve">，而序列总数为</w:t>
      </w:r>
      <w:r>
        <w:t xml:space="preserve"> </w:t>
      </w:r>
      <m:oMath>
        <m:sSup>
          <m:e>
            <m:r>
              <m:t>2</m:t>
            </m:r>
          </m:e>
          <m:sup>
            <m:r>
              <m:t>50</m:t>
            </m:r>
          </m:sup>
        </m:sSup>
        <m:r>
          <m:rPr>
            <m:sty m:val="p"/>
          </m:rPr>
          <m:t>≈</m:t>
        </m:r>
        <m:r>
          <m:t>1.1</m:t>
        </m:r>
        <m:r>
          <m:rPr>
            <m:sty m:val="p"/>
          </m:rPr>
          <m:t>×</m:t>
        </m:r>
        <m:sSup>
          <m:e>
            <m:r>
              <m:t>10</m:t>
            </m:r>
          </m:e>
          <m:sup>
            <m:r>
              <m:t>15</m:t>
            </m:r>
          </m:sup>
        </m:sSup>
      </m:oMath>
      <w:r>
        <w:rPr>
          <w:rFonts w:hint="eastAsia"/>
        </w:rPr>
        <w:t xml:space="preserve">。典型集只占全空间的约万分之一，却承载了几乎全部概率质量——高维浓度现象毕现。这正是第</w:t>
      </w:r>
      <w:r>
        <w:t xml:space="preserve"> 4.3 </w:t>
      </w:r>
      <w:r>
        <w:rPr>
          <w:rFonts w:hint="eastAsia"/>
        </w:rPr>
        <w:t xml:space="preserve">节能够以约</w:t>
      </w:r>
      <w:r>
        <w:t xml:space="preserve"> </w:t>
      </w:r>
      <m:oMath>
        <m:r>
          <m:t>n</m:t>
        </m:r>
        <m:r>
          <m:t>H</m:t>
        </m:r>
      </m:oMath>
      <w:r>
        <w:t xml:space="preserve"> </w:t>
      </w:r>
      <w:r>
        <w:rPr>
          <w:rFonts w:hint="eastAsia"/>
        </w:rPr>
        <w:t xml:space="preserve">比特编码</w:t>
      </w:r>
      <w:r>
        <w:t xml:space="preserve"> </w:t>
      </w:r>
      <m:oMath>
        <m:r>
          <m:t>n</m:t>
        </m:r>
      </m:oMath>
      <w:r>
        <w:t xml:space="preserve"> </w:t>
      </w:r>
      <w:r>
        <w:rPr>
          <w:rFonts w:hint="eastAsia"/>
        </w:rPr>
        <w:t xml:space="preserve">个符号的几何基础。</w:t>
      </w:r>
    </w:p>
    <w:p>
      <w:pPr>
        <w:pStyle w:val="BodyText"/>
      </w:pPr>
      <w:r>
        <w:rPr>
          <w:rFonts w:hint="eastAsia"/>
        </w:rPr>
        <w:t xml:space="preserve">[工程接口框]</w:t>
      </w:r>
      <w:r>
        <w:t xml:space="preserve"> </w:t>
      </w:r>
      <w:r>
        <w:rPr>
          <w:rFonts w:hint="eastAsia"/>
        </w:rPr>
        <w:t xml:space="preserve">典型集直接回答了“无损压缩最多能压到多少”的物理极限。基于典型集构造编码器——只对典型序列分配唯一码字，非典型序列统统一视同仁地放进一个“垃圾袋”并用长码字兜底——平均每信源符号的码字长度将趋近于</w:t>
      </w:r>
      <w:r>
        <w:t xml:space="preserve"> </w:t>
      </w:r>
      <m:oMath>
        <m:r>
          <m:t>H</m:t>
        </m:r>
        <m:d>
          <m:dPr>
            <m:begChr m:val="("/>
            <m:sepChr m:val=""/>
            <m:endChr m:val=")"/>
            <m:grow/>
          </m:dPr>
          <m:e>
            <m:r>
              <m:t>X</m:t>
            </m:r>
          </m:e>
        </m:d>
      </m:oMath>
      <w:r>
        <w:rPr>
          <w:rFonts w:hint="eastAsia"/>
        </w:rPr>
        <w:t xml:space="preserve">。这就是第</w:t>
      </w:r>
      <w:r>
        <w:t xml:space="preserve"> 4.3 </w:t>
      </w:r>
      <w:r>
        <w:rPr>
          <w:rFonts w:hint="eastAsia"/>
        </w:rPr>
        <w:t xml:space="preserve">节将展开的压缩直觉以及第</w:t>
      </w:r>
      <w:r>
        <w:t xml:space="preserve"> 5 </w:t>
      </w:r>
      <w:r>
        <w:rPr>
          <w:rFonts w:hint="eastAsia"/>
        </w:rPr>
        <w:t xml:space="preserve">章将完整证明的信源编码定理的</w:t>
      </w:r>
      <w:r>
        <w:t xml:space="preserve"> AEP </w:t>
      </w:r>
      <w:r>
        <w:rPr>
          <w:rFonts w:hint="eastAsia"/>
        </w:rPr>
        <w:t xml:space="preserve">证明路径。具体到读者早已在《从位到物联》中见过的场景：在《从位到物联》Ch5（CM5</w:t>
      </w:r>
      <w:r>
        <w:t xml:space="preserve"> </w:t>
      </w:r>
      <w:r>
        <w:rPr>
          <w:rFonts w:hint="eastAsia"/>
        </w:rPr>
        <w:t xml:space="preserve">海明码/CRC）以及数据压缩模块中，文件之所以能被压缩，正是因为其内容落入某个典型集中；无法再压缩的极限正是熵。换言之，当你在</w:t>
      </w:r>
      <w:r>
        <w:t xml:space="preserve"> ZIP </w:t>
      </w:r>
      <w:r>
        <w:rPr>
          <w:rFonts w:hint="eastAsia"/>
        </w:rPr>
        <w:t xml:space="preserve">工具中反复压缩同一文件却几乎不再缩小时，你所触碰到的不是算法软弱，而是典型集在概率上对你做出的几何判决。</w:t>
      </w:r>
    </w:p>
    <w:p>
      <w:pPr>
        <w:pStyle w:val="BodyText"/>
      </w:pPr>
      <w:r>
        <w:rPr>
          <w:rFonts w:hint="eastAsia"/>
        </w:rPr>
        <w:t xml:space="preserve">在机器学习一侧，这一思想直接延伸到《AI.docx》中涉及的生成模型。当一个变分自编码器（VAE）试图将数据点</w:t>
      </w:r>
      <w:r>
        <w:t xml:space="preserve"> </w:t>
      </w:r>
      <m:oMath>
        <m:r>
          <m:t>x</m:t>
        </m:r>
      </m:oMath>
      <w:r>
        <w:t xml:space="preserve"> </w:t>
      </w:r>
      <w:r>
        <w:rPr>
          <w:rFonts w:hint="eastAsia"/>
        </w:rPr>
        <w:t xml:space="preserve">映射到一个低维隐变量</w:t>
      </w:r>
      <w:r>
        <w:t xml:space="preserve"> </w:t>
      </w:r>
      <m:oMath>
        <m:r>
          <m:t>z</m:t>
        </m:r>
      </m:oMath>
      <w:r>
        <w:t xml:space="preserve"> </w:t>
      </w:r>
      <w:r>
        <w:rPr>
          <w:rFonts w:hint="eastAsia"/>
        </w:rPr>
        <w:t xml:space="preserve">时，其证据下界（ELBO）包含了</w:t>
      </w:r>
      <w:r>
        <w:t xml:space="preserve"> </w:t>
      </w:r>
      <m:oMath>
        <m:sSub>
          <m:e>
            <m:r>
              <m:rPr>
                <m:sty m:val="p"/>
                <m:scr m:val="double-struck"/>
              </m:rPr>
              <m:t>E</m:t>
            </m:r>
          </m:e>
          <m:sub>
            <m:r>
              <m:t>q</m:t>
            </m:r>
            <m:d>
              <m:dPr>
                <m:begChr m:val="("/>
                <m:sepChr m:val=""/>
                <m:endChr m:val=")"/>
                <m:grow/>
              </m:dPr>
              <m:e>
                <m:r>
                  <m:t>z</m:t>
                </m:r>
                <m:r>
                  <m:rPr>
                    <m:sty m:val="p"/>
                  </m:rPr>
                  <m:t>|</m:t>
                </m:r>
                <m:r>
                  <m:t>x</m:t>
                </m:r>
              </m:e>
            </m:d>
          </m:sub>
        </m:sSub>
        <m:d>
          <m:dPr>
            <m:begChr m:val="["/>
            <m:sepChr m:val=""/>
            <m:endChr m:val="]"/>
            <m:grow/>
          </m:dPr>
          <m:e>
            <m:r>
              <m:rPr>
                <m:sty m:val="p"/>
              </m:rPr>
              <m:t>−</m:t>
            </m:r>
            <m:r>
              <m:rPr>
                <m:sty m:val="p"/>
              </m:rPr>
              <m:t>log</m:t>
            </m:r>
            <m:r>
              <m:t>p</m:t>
            </m:r>
            <m:d>
              <m:dPr>
                <m:begChr m:val="("/>
                <m:sepChr m:val=""/>
                <m:endChr m:val=")"/>
                <m:grow/>
              </m:dPr>
              <m:e>
                <m:r>
                  <m:t>x</m:t>
                </m:r>
                <m:r>
                  <m:rPr>
                    <m:sty m:val="p"/>
                  </m:rPr>
                  <m:t>|</m:t>
                </m:r>
                <m:r>
                  <m:t>z</m:t>
                </m:r>
              </m:e>
            </m:d>
          </m:e>
        </m:d>
      </m:oMath>
      <w:r>
        <w:t xml:space="preserve"> </w:t>
      </w:r>
      <w:r>
        <w:rPr>
          <w:rFonts w:hint="eastAsia"/>
        </w:rPr>
        <w:t xml:space="preserve">项，此项在大数据极限下对训练集的平均便是重构的交叉熵——它在信息论上正好对应着以</w:t>
      </w:r>
      <w:r>
        <w:t xml:space="preserve"> </w:t>
      </w:r>
      <m:oMath>
        <m:r>
          <m:t>p</m:t>
        </m:r>
        <m:d>
          <m:dPr>
            <m:begChr m:val="("/>
            <m:sepChr m:val=""/>
            <m:endChr m:val=")"/>
            <m:grow/>
          </m:dPr>
          <m:e>
            <m:r>
              <m:t>x</m:t>
            </m:r>
            <m:r>
              <m:rPr>
                <m:sty m:val="p"/>
              </m:rPr>
              <m:t>|</m:t>
            </m:r>
            <m:r>
              <m:t>z</m:t>
            </m:r>
          </m:e>
        </m:d>
      </m:oMath>
      <w:r>
        <w:t xml:space="preserve"> </w:t>
      </w:r>
      <w:r>
        <w:rPr>
          <w:rFonts w:hint="eastAsia"/>
        </w:rPr>
        <w:t xml:space="preserve">为条件模型的典型编码长度期望。典型集在这里的角色从“统计压缩”变成了“从隐空间解码回数据空间的典型性约束”。（本书第</w:t>
      </w:r>
      <w:r>
        <w:t xml:space="preserve"> 11 </w:t>
      </w:r>
      <w:r>
        <w:rPr>
          <w:rFonts w:hint="eastAsia"/>
        </w:rPr>
        <w:t xml:space="preserve">章将从信息瓶颈和表示学习的角度详细拆解这种对应，此处仅作为预告落点。）</w:t>
      </w:r>
    </w:p>
    <w:p>
      <w:pPr>
        <w:pStyle w:val="BodyText"/>
      </w:pPr>
      <w:hyperlink w:anchor="回指框">
        <w:r>
          <w:rPr>
            <w:rStyle w:val="Hyperlink"/>
            <w:rFonts w:hint="eastAsia"/>
          </w:rPr>
          <w:t xml:space="preserve">回指框</w:t>
        </w:r>
      </w:hyperlink>
      <w:r>
        <w:t xml:space="preserve"> </w:t>
      </w:r>
      <w:r>
        <w:rPr>
          <w:rFonts w:hint="eastAsia"/>
        </w:rPr>
        <w:t xml:space="preserve">本节内容是第</w:t>
      </w:r>
      <w:r>
        <w:t xml:space="preserve"> 4.1 </w:t>
      </w:r>
      <w:r>
        <w:rPr>
          <w:rFonts w:hint="eastAsia"/>
        </w:rPr>
        <w:t xml:space="preserve">节</w:t>
      </w:r>
      <w:r>
        <w:t xml:space="preserve"> AEP </w:t>
      </w:r>
      <w:r>
        <w:rPr>
          <w:rFonts w:hint="eastAsia"/>
        </w:rPr>
        <w:t xml:space="preserve">定理的自然延续：从对数概率的几乎必然收敛（</w:t>
      </w:r>
      <m:oMath>
        <m:r>
          <m:rPr>
            <m:sty m:val="p"/>
          </m:rPr>
          <m:t>−</m:t>
        </m:r>
        <m:f>
          <m:fPr>
            <m:type m:val="bar"/>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oMath>
      <w:r>
        <w:rPr>
          <w:rFonts w:hint="eastAsia"/>
        </w:rPr>
        <w:t xml:space="preserve">）我们提取出了典型集的精确定义及其三条核心性质。第</w:t>
      </w:r>
      <w:r>
        <w:t xml:space="preserve"> 2 </w:t>
      </w:r>
      <w:r>
        <w:rPr>
          <w:rFonts w:hint="eastAsia"/>
        </w:rPr>
        <w:t xml:space="preserve">章建立的链式法则</w:t>
      </w:r>
      <w:r>
        <w:t xml:space="preserve"> </w:t>
      </w:r>
      <m:oMath>
        <m:r>
          <m:t>H</m:t>
        </m:r>
        <m:d>
          <m:dPr>
            <m:begChr m:val="("/>
            <m:sepChr m:val=""/>
            <m:endChr m:val=")"/>
            <m:grow/>
          </m:dPr>
          <m:e>
            <m:sSup>
              <m:e>
                <m:r>
                  <m:t>X</m:t>
                </m:r>
              </m:e>
              <m:sup>
                <m:r>
                  <m:t>n</m:t>
                </m:r>
              </m:sup>
            </m:sSup>
          </m:e>
        </m:d>
        <m:r>
          <m:rPr>
            <m:sty m:val="p"/>
          </m:rPr>
          <m:t>=</m:t>
        </m:r>
        <m:r>
          <m:t>n</m:t>
        </m:r>
        <m:r>
          <m:t>H</m:t>
        </m:r>
        <m:d>
          <m:dPr>
            <m:begChr m:val="("/>
            <m:sepChr m:val=""/>
            <m:endChr m:val=")"/>
            <m:grow/>
          </m:dPr>
          <m:e>
            <m:r>
              <m:t>X</m:t>
            </m:r>
          </m:e>
        </m:d>
      </m:oMath>
      <w:r>
        <w:t xml:space="preserve"> </w:t>
      </w:r>
      <w:r>
        <w:rPr>
          <w:rFonts w:hint="eastAsia"/>
        </w:rPr>
        <w:t xml:space="preserve">保证了独立同分布信源的熵呈线性增长，为典型集大小的指数尺度</w:t>
      </w:r>
      <w:r>
        <w:t xml:space="preserve"> </w:t>
      </w:r>
      <m:oMath>
        <m:sSup>
          <m:e>
            <m:r>
              <m:t>2</m:t>
            </m:r>
          </m:e>
          <m:sup>
            <m:r>
              <m:t>n</m:t>
            </m:r>
            <m:r>
              <m:t>H</m:t>
            </m:r>
          </m:sup>
        </m:sSup>
      </m:oMath>
      <w:r>
        <w:t xml:space="preserve"> </w:t>
      </w:r>
      <w:r>
        <w:rPr>
          <w:rFonts w:hint="eastAsia"/>
        </w:rPr>
        <w:t xml:space="preserve">提供了基础。概率极限定理（大数定律）来自《博弈论数学基础》第</w:t>
      </w:r>
      <w:r>
        <w:t xml:space="preserve"> 12 </w:t>
      </w:r>
      <w:r>
        <w:rPr>
          <w:rFonts w:hint="eastAsia"/>
        </w:rPr>
        <w:t xml:space="preserve">章，本章不再重证。典型集将是下一节（第</w:t>
      </w:r>
      <w:r>
        <w:t xml:space="preserve"> 4.3 </w:t>
      </w:r>
      <w:r>
        <w:rPr>
          <w:rFonts w:hint="eastAsia"/>
        </w:rPr>
        <w:t xml:space="preserve">节）引出数据压缩直觉的中枢——第</w:t>
      </w:r>
      <w:r>
        <w:t xml:space="preserve"> 4.3 </w:t>
      </w:r>
      <w:r>
        <w:rPr>
          <w:rFonts w:hint="eastAsia"/>
        </w:rPr>
        <w:t xml:space="preserve">节将直接以本节的三条性质为出发点构造编码方案，并最终在第</w:t>
      </w:r>
      <w:r>
        <w:t xml:space="preserve"> 5 </w:t>
      </w:r>
      <w:r>
        <w:rPr>
          <w:rFonts w:hint="eastAsia"/>
        </w:rPr>
        <w:t xml:space="preserve">章完整兑现为信源编码定理的可达性与逆定理证明。</w:t>
      </w:r>
    </w:p>
    <w:p>
      <w:pPr>
        <w:pStyle w:val="BodyText"/>
      </w:pPr>
      <w:hyperlink w:anchor="习题">
        <w:r>
          <w:rPr>
            <w:rStyle w:val="Hyperlink"/>
            <w:rFonts w:hint="eastAsia"/>
          </w:rPr>
          <w:t xml:space="preserve">习题</w:t>
        </w:r>
      </w:hyperlink>
      <w:r>
        <w:t xml:space="preserve"> </w:t>
      </w:r>
      <w:r>
        <w:t xml:space="preserve">4.1 </w:t>
      </w:r>
      <w:r>
        <w:rPr>
          <w:rFonts w:hint="eastAsia"/>
        </w:rPr>
        <w:t xml:space="preserve">（提取题）</w:t>
      </w:r>
      <w:r>
        <w:t xml:space="preserve"> </w:t>
      </w:r>
      <w:r>
        <w:rPr>
          <w:rFonts w:hint="eastAsia"/>
        </w:rPr>
        <w:t xml:space="preserve">典型集的定义涉及两个参数</w:t>
      </w:r>
      <w:r>
        <w:t xml:space="preserve"> </w:t>
      </w:r>
      <m:oMath>
        <m:r>
          <m:t>n</m:t>
        </m:r>
      </m:oMath>
      <w:r>
        <w:t xml:space="preserve"> </w:t>
      </w:r>
      <w:r>
        <w:rPr>
          <w:rFonts w:hint="eastAsia"/>
        </w:rPr>
        <w:t xml:space="preserve">和</w:t>
      </w:r>
      <w:r>
        <w:t xml:space="preserve"> </w:t>
      </w:r>
      <m:oMath>
        <m:r>
          <m:t>ϵ</m:t>
        </m:r>
      </m:oMath>
      <w:r>
        <w:rPr>
          <w:rFonts w:hint="eastAsia"/>
        </w:rPr>
        <w:t xml:space="preserve">。若固定</w:t>
      </w:r>
      <w:r>
        <w:t xml:space="preserve"> </w:t>
      </w:r>
      <m:oMath>
        <m:r>
          <m:t>n</m:t>
        </m:r>
      </m:oMath>
      <w:r>
        <w:t xml:space="preserve"> </w:t>
      </w:r>
      <w:r>
        <w:rPr>
          <w:rFonts w:hint="eastAsia"/>
        </w:rPr>
        <w:t xml:space="preserve">并使</w:t>
      </w:r>
      <w:r>
        <w:t xml:space="preserve"> </w:t>
      </w:r>
      <m:oMath>
        <m:r>
          <m:t>ϵ</m:t>
        </m:r>
        <m:r>
          <m:rPr>
            <m:sty m:val="p"/>
          </m:rPr>
          <m:t>→</m:t>
        </m:r>
        <m:r>
          <m:t>0</m:t>
        </m:r>
      </m:oMath>
      <w:r>
        <w:rPr>
          <w:rFonts w:hint="eastAsia"/>
        </w:rPr>
        <w:t xml:space="preserve">，</w:t>
      </w:r>
      <m:oMath>
        <m:sSubSup>
          <m:e>
            <m:r>
              <m:t>A</m:t>
            </m:r>
          </m:e>
          <m:sub>
            <m:r>
              <m:t>ϵ</m:t>
            </m:r>
          </m:sub>
          <m:sup>
            <m:d>
              <m:dPr>
                <m:begChr m:val="("/>
                <m:sepChr m:val=""/>
                <m:endChr m:val=")"/>
                <m:grow/>
              </m:dPr>
              <m:e>
                <m:r>
                  <m:t>n</m:t>
                </m:r>
              </m:e>
            </m:d>
          </m:sup>
        </m:sSubSup>
      </m:oMath>
      <w:r>
        <w:t xml:space="preserve"> </w:t>
      </w:r>
      <w:r>
        <w:rPr>
          <w:rFonts w:hint="eastAsia"/>
        </w:rPr>
        <w:t xml:space="preserve">会如何变化？能否让</w:t>
      </w:r>
      <w:r>
        <w:t xml:space="preserve"> </w:t>
      </w:r>
      <m:oMath>
        <m:r>
          <m:t>ϵ</m:t>
        </m:r>
      </m:oMath>
      <w:r>
        <w:t xml:space="preserve"> </w:t>
      </w:r>
      <w:r>
        <w:rPr>
          <w:rFonts w:hint="eastAsia"/>
        </w:rPr>
        <w:t xml:space="preserve">随</w:t>
      </w:r>
      <w:r>
        <w:t xml:space="preserve"> </w:t>
      </w:r>
      <m:oMath>
        <m:r>
          <m:t>n</m:t>
        </m:r>
      </m:oMath>
      <w:r>
        <w:t xml:space="preserve"> </w:t>
      </w:r>
      <w:r>
        <w:rPr>
          <w:rFonts w:hint="eastAsia"/>
        </w:rPr>
        <w:t xml:space="preserve">变化而得到更强的非渐近界？试根据性质</w:t>
      </w:r>
      <w:r>
        <w:t xml:space="preserve"> 2 </w:t>
      </w:r>
      <w:r>
        <w:rPr>
          <w:rFonts w:hint="eastAsia"/>
        </w:rPr>
        <w:t xml:space="preserve">的上下界讨论之。（提示：考虑均匀分布信源，</w:t>
      </w:r>
      <m:oMath>
        <m:r>
          <m:t>H</m:t>
        </m:r>
        <m:d>
          <m:dPr>
            <m:begChr m:val="("/>
            <m:sepChr m:val=""/>
            <m:endChr m:val=")"/>
            <m:grow/>
          </m:dPr>
          <m:e>
            <m:r>
              <m:t>X</m:t>
            </m:r>
          </m:e>
        </m:d>
        <m:r>
          <m:rPr>
            <m:sty m:val="p"/>
          </m:rPr>
          <m:t>=</m:t>
        </m:r>
        <m:sSub>
          <m:e>
            <m:r>
              <m:rPr>
                <m:sty m:val="p"/>
              </m:rPr>
              <m:t>log</m:t>
            </m:r>
          </m:e>
          <m:sub>
            <m:r>
              <m:t>2</m:t>
            </m:r>
          </m:sub>
        </m:sSub>
        <m:d>
          <m:dPr>
            <m:begChr m:val="|"/>
            <m:sepChr m:val=""/>
            <m:endChr m:val="|"/>
            <m:grow/>
          </m:dPr>
          <m:e>
            <m:r>
              <m:rPr>
                <m:sty m:val="p"/>
                <m:scr m:val="script"/>
              </m:rPr>
              <m:t>X</m:t>
            </m:r>
          </m:e>
        </m:d>
      </m:oMath>
      <w:r>
        <w:rPr>
          <w:rFonts w:hint="eastAsia"/>
        </w:rPr>
        <w:t xml:space="preserve">，此时所有序列等概，</w:t>
      </w:r>
      <m:oMath>
        <m:sSubSup>
          <m:e>
            <m:r>
              <m:t>A</m:t>
            </m:r>
          </m:e>
          <m:sub>
            <m:r>
              <m:t>ϵ</m:t>
            </m:r>
          </m:sub>
          <m:sup>
            <m:d>
              <m:dPr>
                <m:begChr m:val="("/>
                <m:sepChr m:val=""/>
                <m:endChr m:val=")"/>
                <m:grow/>
              </m:dPr>
              <m:e>
                <m:r>
                  <m:t>n</m:t>
                </m:r>
              </m:e>
            </m:d>
          </m:sup>
        </m:sSubSup>
      </m:oMath>
      <w:r>
        <w:t xml:space="preserve"> </w:t>
      </w:r>
      <w:r>
        <w:rPr>
          <w:rFonts w:hint="eastAsia"/>
        </w:rPr>
        <w:t xml:space="preserve">随</w:t>
      </w:r>
      <w:r>
        <w:t xml:space="preserve"> </w:t>
      </w:r>
      <m:oMath>
        <m:r>
          <m:t>ϵ</m:t>
        </m:r>
      </m:oMath>
      <w:r>
        <w:t xml:space="preserve"> </w:t>
      </w:r>
      <w:r>
        <w:rPr>
          <w:rFonts w:hint="eastAsia"/>
        </w:rPr>
        <w:t xml:space="preserve">减小将收缩还是保持不变？）</w:t>
      </w:r>
    </w:p>
    <w:p>
      <w:pPr>
        <w:pStyle w:val="BodyText"/>
      </w:pPr>
      <w:r>
        <w:t xml:space="preserve">4.2 </w:t>
      </w:r>
      <w:r>
        <w:rPr>
          <w:rFonts w:hint="eastAsia"/>
        </w:rPr>
        <w:t xml:space="preserve">（提取题）</w:t>
      </w:r>
      <w:r>
        <w:t xml:space="preserve"> </w:t>
      </w:r>
      <w:r>
        <w:rPr>
          <w:rFonts w:hint="eastAsia"/>
        </w:rPr>
        <w:t xml:space="preserve">解释为什么性质</w:t>
      </w:r>
      <w:r>
        <w:t xml:space="preserve"> </w:t>
      </w:r>
      <w:r>
        <w:rPr>
          <w:rFonts w:hint="eastAsia"/>
        </w:rPr>
        <w:t xml:space="preserve">3“典型序列近似等概”不意味着分布是均匀的，也不意味着</w:t>
      </w:r>
      <w:r>
        <w:t xml:space="preserve"> </w:t>
      </w:r>
      <m:oMath>
        <m:r>
          <m:t>H</m:t>
        </m:r>
        <m:d>
          <m:dPr>
            <m:begChr m:val="("/>
            <m:sepChr m:val=""/>
            <m:endChr m:val=")"/>
            <m:grow/>
          </m:dPr>
          <m:e>
            <m:r>
              <m:t>X</m:t>
            </m:r>
          </m:e>
        </m:d>
        <m:r>
          <m:rPr>
            <m:sty m:val="p"/>
          </m:rPr>
          <m:t>=</m:t>
        </m:r>
        <m:sSub>
          <m:e>
            <m:r>
              <m:rPr>
                <m:sty m:val="p"/>
              </m:rPr>
              <m:t>log</m:t>
            </m:r>
          </m:e>
          <m:sub>
            <m:r>
              <m:t>2</m:t>
            </m:r>
          </m:sub>
        </m:sSub>
        <m:d>
          <m:dPr>
            <m:begChr m:val="|"/>
            <m:sepChr m:val=""/>
            <m:endChr m:val="|"/>
            <m:grow/>
          </m:dPr>
          <m:e>
            <m:r>
              <m:rPr>
                <m:sty m:val="p"/>
                <m:scr m:val="script"/>
              </m:rPr>
              <m:t>X</m:t>
            </m:r>
          </m:e>
        </m:d>
      </m:oMath>
      <w:r>
        <w:rPr>
          <w:rFonts w:hint="eastAsia"/>
        </w:rPr>
        <w:t xml:space="preserve">。用二元信源</w:t>
      </w:r>
      <w:r>
        <w:t xml:space="preserve"> </w:t>
      </w:r>
      <m:oMath>
        <m:r>
          <m:t>p</m:t>
        </m:r>
        <m:r>
          <m:rPr>
            <m:sty m:val="p"/>
          </m:rPr>
          <m:t>=</m:t>
        </m:r>
        <m:r>
          <m:t>0.1</m:t>
        </m:r>
      </m:oMath>
      <w:r>
        <w:t xml:space="preserve"> </w:t>
      </w:r>
      <w:r>
        <w:rPr>
          <w:rFonts w:hint="eastAsia"/>
        </w:rPr>
        <w:t xml:space="preserve">举例。</w:t>
      </w:r>
    </w:p>
    <w:p>
      <w:pPr>
        <w:pStyle w:val="BodyText"/>
      </w:pPr>
      <w:r>
        <w:t xml:space="preserve">4.3 </w:t>
      </w:r>
      <w:r>
        <w:rPr>
          <w:rFonts w:hint="eastAsia"/>
        </w:rPr>
        <w:t xml:space="preserve">（计算题）</w:t>
      </w:r>
      <w:r>
        <w:t xml:space="preserve"> </w:t>
      </w:r>
      <w:r>
        <w:rPr>
          <w:rFonts w:hint="eastAsia"/>
        </w:rPr>
        <w:t xml:space="preserve">考虑三元信源，概率分布为</w:t>
      </w:r>
      <w:r>
        <w:t xml:space="preserve"> </w:t>
      </w:r>
      <m:oMath>
        <m:r>
          <m:t>p</m:t>
        </m:r>
        <m:r>
          <m:rPr>
            <m:sty m:val="p"/>
          </m:rPr>
          <m:t>=</m:t>
        </m:r>
        <m:d>
          <m:dPr>
            <m:begChr m:val="("/>
            <m:sepChr m:val=""/>
            <m:endChr m:val=")"/>
            <m:grow/>
          </m:dPr>
          <m:e>
            <m:r>
              <m:t>0.5</m:t>
            </m:r>
            <m:r>
              <m:rPr>
                <m:sty m:val="p"/>
              </m:rPr>
              <m:t>,</m:t>
            </m:r>
            <m:r>
              <m:t>0.3</m:t>
            </m:r>
            <m:r>
              <m:rPr>
                <m:sty m:val="p"/>
              </m:rPr>
              <m:t>,</m:t>
            </m:r>
            <m:r>
              <m:t>0.2</m:t>
            </m:r>
          </m:e>
        </m:d>
      </m:oMath>
      <w:r>
        <w:rPr>
          <w:rFonts w:hint="eastAsia"/>
        </w:rPr>
        <w:t xml:space="preserve">。取</w:t>
      </w:r>
      <w:r>
        <w:t xml:space="preserve"> </w:t>
      </w:r>
      <m:oMath>
        <m:r>
          <m:t>n</m:t>
        </m:r>
        <m:r>
          <m:rPr>
            <m:sty m:val="p"/>
          </m:rPr>
          <m:t>=</m:t>
        </m:r>
        <m:r>
          <m:t>3</m:t>
        </m:r>
      </m:oMath>
      <w:r>
        <w:rPr>
          <w:rFonts w:hint="eastAsia"/>
        </w:rPr>
        <w:t xml:space="preserve">，</w:t>
      </w:r>
      <m:oMath>
        <m:r>
          <m:t>ϵ</m:t>
        </m:r>
        <m:r>
          <m:rPr>
            <m:sty m:val="p"/>
          </m:rPr>
          <m:t>=</m:t>
        </m:r>
        <m:r>
          <m:t>0.2</m:t>
        </m:r>
      </m:oMath>
      <w:r>
        <w:rPr>
          <w:rFonts w:hint="eastAsia"/>
        </w:rPr>
        <w:t xml:space="preserve">。列出所有长度为</w:t>
      </w:r>
      <w:r>
        <w:t xml:space="preserve"> 3 </w:t>
      </w:r>
      <w:r>
        <w:rPr>
          <w:rFonts w:hint="eastAsia"/>
        </w:rPr>
        <w:t xml:space="preserve">的序列，判断哪些属于</w:t>
      </w:r>
      <w:r>
        <w:t xml:space="preserve"> </w:t>
      </w:r>
      <m:oMath>
        <m:sSubSup>
          <m:e>
            <m:r>
              <m:t>A</m:t>
            </m:r>
          </m:e>
          <m:sub>
            <m:r>
              <m:t>ϵ</m:t>
            </m:r>
          </m:sub>
          <m:sup>
            <m:d>
              <m:dPr>
                <m:begChr m:val="("/>
                <m:sepChr m:val=""/>
                <m:endChr m:val=")"/>
                <m:grow/>
              </m:dPr>
              <m:e>
                <m:r>
                  <m:t>n</m:t>
                </m:r>
              </m:e>
            </m:d>
          </m:sup>
        </m:sSubSup>
      </m:oMath>
      <w:r>
        <w:rPr>
          <w:rFonts w:hint="eastAsia"/>
        </w:rPr>
        <w:t xml:space="preserve">，并计算典型集的实际概率质量与理论下界</w:t>
      </w:r>
      <w:r>
        <w:t xml:space="preserve"> </w:t>
      </w:r>
      <m:oMath>
        <m:r>
          <m:t>1</m:t>
        </m:r>
        <m:r>
          <m:rPr>
            <m:sty m:val="p"/>
          </m:rPr>
          <m:t>−</m:t>
        </m:r>
        <m:r>
          <m:t>ϵ</m:t>
        </m:r>
      </m:oMath>
      <w:r>
        <w:t xml:space="preserve"> </w:t>
      </w:r>
      <w:r>
        <w:rPr>
          <w:rFonts w:hint="eastAsia"/>
        </w:rPr>
        <w:t xml:space="preserve">的差距。</w:t>
      </w:r>
    </w:p>
    <w:p>
      <w:pPr>
        <w:pStyle w:val="BodyText"/>
      </w:pPr>
      <w:r>
        <w:t xml:space="preserve">4.4 </w:t>
      </w:r>
      <w:r>
        <w:rPr>
          <w:rFonts w:hint="eastAsia"/>
        </w:rPr>
        <w:t xml:space="preserve">（证明题）</w:t>
      </w:r>
      <w:r>
        <w:t xml:space="preserve"> </w:t>
      </w:r>
      <w:r>
        <w:rPr>
          <w:rFonts w:hint="eastAsia"/>
        </w:rPr>
        <w:t xml:space="preserve">利用典型集的性质</w:t>
      </w:r>
      <w:r>
        <w:t xml:space="preserve"> 1 </w:t>
      </w:r>
      <w:r>
        <w:rPr>
          <w:rFonts w:hint="eastAsia"/>
        </w:rPr>
        <w:t xml:space="preserve">和</w:t>
      </w:r>
      <w:r>
        <w:t xml:space="preserve"> 2 </w:t>
      </w:r>
      <w:r>
        <w:rPr>
          <w:rFonts w:hint="eastAsia"/>
        </w:rPr>
        <w:t xml:space="preserve">证明：对于任何独立同分布的离散无记忆信源，至少存在一种固定长度的编码方案，当块长</w:t>
      </w:r>
      <w:r>
        <w:t xml:space="preserve"> </w:t>
      </w:r>
      <m:oMath>
        <m:r>
          <m:t>n</m:t>
        </m:r>
      </m:oMath>
      <w:r>
        <w:t xml:space="preserve"> </w:t>
      </w:r>
      <w:r>
        <w:rPr>
          <w:rFonts w:hint="eastAsia"/>
        </w:rPr>
        <w:t xml:space="preserve">趋于无穷时，每符号平均码长可任意逼近</w:t>
      </w:r>
      <w:r>
        <w:t xml:space="preserve"> </w:t>
      </w:r>
      <m:oMath>
        <m:r>
          <m:t>H</m:t>
        </m:r>
        <m:d>
          <m:dPr>
            <m:begChr m:val="("/>
            <m:sepChr m:val=""/>
            <m:endChr m:val=")"/>
            <m:grow/>
          </m:dPr>
          <m:e>
            <m:r>
              <m:t>X</m:t>
            </m:r>
          </m:e>
        </m:d>
      </m:oMath>
      <w:r>
        <w:rPr>
          <w:rFonts w:hint="eastAsia"/>
        </w:rPr>
        <w:t xml:space="preserve">，并且错误概率可任意小。（只须勾勒编码和解码策略，完整证明见第</w:t>
      </w:r>
      <w:r>
        <w:t xml:space="preserve"> 5 </w:t>
      </w:r>
      <w:r>
        <w:rPr>
          <w:rFonts w:hint="eastAsia"/>
        </w:rPr>
        <w:t xml:space="preserve">章。）</w:t>
      </w:r>
    </w:p>
    <w:p>
      <w:pPr>
        <w:pStyle w:val="BodyText"/>
      </w:pPr>
      <w:r>
        <w:rPr>
          <w:rFonts w:hint="eastAsia"/>
        </w:rPr>
        <w:t xml:space="preserve">[解答提示]</w:t>
      </w:r>
      <w:r>
        <w:t xml:space="preserve"> </w:t>
      </w:r>
      <w:r>
        <w:t xml:space="preserve">4.1 </w:t>
      </w:r>
      <w:r>
        <w:rPr>
          <w:rFonts w:hint="eastAsia"/>
        </w:rPr>
        <w:t xml:space="preserve">提示：典型集大小下界</w:t>
      </w:r>
      <w:r>
        <w:t xml:space="preserve"> </w:t>
      </w:r>
      <m:oMath>
        <m:d>
          <m:dPr>
            <m:begChr m:val="("/>
            <m:sepChr m:val=""/>
            <m:endChr m:val=")"/>
            <m:grow/>
          </m:dPr>
          <m:e>
            <m:r>
              <m:t>1</m:t>
            </m:r>
            <m:r>
              <m:rPr>
                <m:sty m:val="p"/>
              </m:rPr>
              <m:t>−</m:t>
            </m:r>
            <m:r>
              <m:t>ϵ</m:t>
            </m:r>
          </m:e>
        </m:d>
        <m:sSup>
          <m:e>
            <m:r>
              <m:t>2</m:t>
            </m:r>
          </m:e>
          <m:sup>
            <m:r>
              <m:t>n</m:t>
            </m:r>
            <m:d>
              <m:dPr>
                <m:begChr m:val="("/>
                <m:sepChr m:val=""/>
                <m:endChr m:val=")"/>
                <m:grow/>
              </m:dPr>
              <m:e>
                <m:r>
                  <m:t>H</m:t>
                </m:r>
                <m:r>
                  <m:rPr>
                    <m:sty m:val="p"/>
                  </m:rPr>
                  <m:t>−</m:t>
                </m:r>
                <m:r>
                  <m:t>ϵ</m:t>
                </m:r>
              </m:e>
            </m:d>
          </m:sup>
        </m:sSup>
      </m:oMath>
      <w:r>
        <w:t xml:space="preserve"> </w:t>
      </w:r>
      <w:r>
        <w:rPr>
          <w:rFonts w:hint="eastAsia"/>
        </w:rPr>
        <w:t xml:space="preserve">随</w:t>
      </w:r>
      <w:r>
        <w:t xml:space="preserve"> </w:t>
      </w:r>
      <m:oMath>
        <m:r>
          <m:t>ϵ</m:t>
        </m:r>
        <m:r>
          <m:rPr>
            <m:sty m:val="p"/>
          </m:rPr>
          <m:t>→</m:t>
        </m:r>
        <m:r>
          <m:t>0</m:t>
        </m:r>
      </m:oMath>
      <w:r>
        <w:t xml:space="preserve"> </w:t>
      </w:r>
      <w:r>
        <w:rPr>
          <w:rFonts w:hint="eastAsia"/>
        </w:rPr>
        <w:t xml:space="preserve">趋于</w:t>
      </w:r>
      <w:r>
        <w:t xml:space="preserve"> </w:t>
      </w:r>
      <m:oMath>
        <m:sSup>
          <m:e>
            <m:r>
              <m:t>2</m:t>
            </m:r>
          </m:e>
          <m:sup>
            <m:r>
              <m:t>n</m:t>
            </m:r>
            <m:r>
              <m:t>H</m:t>
            </m:r>
          </m:sup>
        </m:sSup>
      </m:oMath>
      <w:r>
        <w:rPr>
          <w:rFonts w:hint="eastAsia"/>
        </w:rPr>
        <w:t xml:space="preserve">，但</w:t>
      </w:r>
      <w:r>
        <w:t xml:space="preserve"> </w:t>
      </w:r>
      <m:oMath>
        <m:r>
          <m:t>n</m:t>
        </m:r>
      </m:oMath>
      <w:r>
        <w:t xml:space="preserve"> </w:t>
      </w:r>
      <w:r>
        <w:rPr>
          <w:rFonts w:hint="eastAsia"/>
        </w:rPr>
        <w:t xml:space="preserve">固定时，</w:t>
      </w:r>
      <m:oMath>
        <m:r>
          <m:t>ϵ</m:t>
        </m:r>
      </m:oMath>
      <w:r>
        <w:t xml:space="preserve"> </w:t>
      </w:r>
      <w:r>
        <w:rPr>
          <w:rFonts w:hint="eastAsia"/>
        </w:rPr>
        <w:t xml:space="preserve">不能取得过小，否则性质</w:t>
      </w:r>
      <w:r>
        <w:t xml:space="preserve"> 1 </w:t>
      </w:r>
      <w:r>
        <w:rPr>
          <w:rFonts w:hint="eastAsia"/>
        </w:rPr>
        <w:t xml:space="preserve">的</w:t>
      </w:r>
      <w:r>
        <w:t xml:space="preserve"> </w:t>
      </w:r>
      <m:oMath>
        <m:r>
          <m:t>n</m:t>
        </m:r>
      </m:oMath>
      <w:r>
        <w:t xml:space="preserve"> </w:t>
      </w:r>
      <w:r>
        <w:rPr>
          <w:rFonts w:hint="eastAsia"/>
        </w:rPr>
        <w:t xml:space="preserve">依赖性会使概率保证丧失。回答时应区分“指数尺度准确”与“有限样本准确”。4.2</w:t>
      </w:r>
      <w:r>
        <w:t xml:space="preserve"> </w:t>
      </w:r>
      <w:r>
        <w:rPr>
          <w:rFonts w:hint="eastAsia"/>
        </w:rPr>
        <w:t xml:space="preserve">提示：分布</w:t>
      </w:r>
      <w:r>
        <w:t xml:space="preserve"> </w:t>
      </w:r>
      <m:oMath>
        <m:r>
          <m:t>p</m:t>
        </m:r>
        <m:r>
          <m:rPr>
            <m:sty m:val="p"/>
          </m:rPr>
          <m:t>=</m:t>
        </m:r>
        <m:r>
          <m:t>0.1</m:t>
        </m:r>
      </m:oMath>
      <w:r>
        <w:t xml:space="preserve"> </w:t>
      </w:r>
      <w:r>
        <w:rPr>
          <w:rFonts w:hint="eastAsia"/>
        </w:rPr>
        <w:t xml:space="preserve">的熵</w:t>
      </w:r>
      <w:r>
        <w:t xml:space="preserve"> </w:t>
      </w:r>
      <m:oMath>
        <m:r>
          <m:t>H</m:t>
        </m:r>
        <m:r>
          <m:rPr>
            <m:sty m:val="p"/>
          </m:rPr>
          <m:t>≈</m:t>
        </m:r>
        <m:r>
          <m:t>0.469</m:t>
        </m:r>
      </m:oMath>
      <w:r>
        <w:rPr>
          <w:rFonts w:hint="eastAsia"/>
        </w:rPr>
        <w:t xml:space="preserve">，远小于</w:t>
      </w:r>
      <w:r>
        <w:t xml:space="preserve"> </w:t>
      </w:r>
      <m:oMath>
        <m:sSub>
          <m:e>
            <m:r>
              <m:rPr>
                <m:sty m:val="p"/>
              </m:rPr>
              <m:t>log</m:t>
            </m:r>
          </m:e>
          <m:sub>
            <m:r>
              <m:t>2</m:t>
            </m:r>
          </m:sub>
        </m:sSub>
        <m:r>
          <m:t>2</m:t>
        </m:r>
        <m:r>
          <m:rPr>
            <m:sty m:val="p"/>
          </m:rPr>
          <m:t>=</m:t>
        </m:r>
        <m:r>
          <m:t>1</m:t>
        </m:r>
      </m:oMath>
      <w:r>
        <w:rPr>
          <w:rFonts w:hint="eastAsia"/>
        </w:rPr>
        <w:t xml:space="preserve">，典型序列集中于含少量</w:t>
      </w:r>
      <w:r>
        <w:t xml:space="preserve"> 1 </w:t>
      </w:r>
      <w:r>
        <w:rPr>
          <w:rFonts w:hint="eastAsia"/>
        </w:rPr>
        <w:t xml:space="preserve">的序列，这些序列彼此概率接近但分布整体绝非均匀——绝大多数序列（如含很多</w:t>
      </w:r>
      <w:r>
        <w:t xml:space="preserve"> 1 </w:t>
      </w:r>
      <w:r>
        <w:rPr>
          <w:rFonts w:hint="eastAsia"/>
        </w:rPr>
        <w:t xml:space="preserve">的序列）的概率极低，不在典型集内。4.3</w:t>
      </w:r>
      <w:r>
        <w:t xml:space="preserve"> </w:t>
      </w:r>
      <w:r>
        <w:rPr>
          <w:rFonts w:hint="eastAsia"/>
        </w:rPr>
        <w:t xml:space="preserve">提示：先列全</w:t>
      </w:r>
      <w:r>
        <w:t xml:space="preserve"> 27 </w:t>
      </w:r>
      <w:r>
        <w:rPr>
          <w:rFonts w:hint="eastAsia"/>
        </w:rPr>
        <w:t xml:space="preserve">个序列，对每个序列计算</w:t>
      </w:r>
      <w:r>
        <w:t xml:space="preserve"> </w:t>
      </w:r>
      <m:oMath>
        <m:r>
          <m:rPr>
            <m:sty m:val="p"/>
          </m:rPr>
          <m:t>−</m:t>
        </m:r>
        <m:f>
          <m:fPr>
            <m:type m:val="bar"/>
          </m:fPr>
          <m:num>
            <m:r>
              <m:t>1</m:t>
            </m:r>
          </m:num>
          <m:den>
            <m:r>
              <m:t>3</m:t>
            </m:r>
          </m:den>
        </m:f>
        <m:sSub>
          <m:e>
            <m:r>
              <m:rPr>
                <m:sty m:val="p"/>
              </m:rPr>
              <m:t>log</m:t>
            </m:r>
          </m:e>
          <m:sub>
            <m:r>
              <m:t>2</m:t>
            </m:r>
          </m:sub>
        </m:sSub>
        <m:r>
          <m:t>p</m:t>
        </m:r>
        <m:d>
          <m:dPr>
            <m:begChr m:val="("/>
            <m:sepChr m:val=""/>
            <m:endChr m:val=")"/>
            <m:grow/>
          </m:dPr>
          <m:e>
            <m:sSup>
              <m:e>
                <m:r>
                  <m:t>x</m:t>
                </m:r>
              </m:e>
              <m:sup>
                <m:r>
                  <m:t>3</m:t>
                </m:r>
              </m:sup>
            </m:sSup>
          </m:e>
        </m:d>
      </m:oMath>
      <w:r>
        <w:rPr>
          <w:rFonts w:hint="eastAsia"/>
        </w:rPr>
        <w:t xml:space="preserve">，判断其是否落在</w:t>
      </w:r>
      <w:r>
        <w:t xml:space="preserve"> </w:t>
      </w:r>
      <m:oMath>
        <m:r>
          <m:t>H</m:t>
        </m:r>
        <m:r>
          <m:rPr>
            <m:sty m:val="p"/>
          </m:rPr>
          <m:t>±</m:t>
        </m:r>
        <m:r>
          <m:t>ϵ</m:t>
        </m:r>
      </m:oMath>
      <w:r>
        <w:t xml:space="preserve"> </w:t>
      </w:r>
      <w:r>
        <w:rPr>
          <w:rFonts w:hint="eastAsia"/>
        </w:rPr>
        <w:t xml:space="preserve">区间内。注意</w:t>
      </w:r>
      <w:r>
        <w:t xml:space="preserve"> </w:t>
      </w:r>
      <m:oMath>
        <m:r>
          <m:t>n</m:t>
        </m:r>
        <m:r>
          <m:rPr>
            <m:sty m:val="p"/>
          </m:rPr>
          <m:t>=</m:t>
        </m:r>
        <m:r>
          <m:t>3</m:t>
        </m:r>
      </m:oMath>
      <w:r>
        <w:t xml:space="preserve"> </w:t>
      </w:r>
      <w:r>
        <w:rPr>
          <w:rFonts w:hint="eastAsia"/>
        </w:rPr>
        <w:t xml:space="preserve">下</w:t>
      </w:r>
      <w:r>
        <w:t xml:space="preserve"> AEP </w:t>
      </w:r>
      <w:r>
        <w:rPr>
          <w:rFonts w:hint="eastAsia"/>
        </w:rPr>
        <w:t xml:space="preserve">近似较差属正常。4.4</w:t>
      </w:r>
      <w:r>
        <w:t xml:space="preserve"> </w:t>
      </w:r>
      <w:r>
        <w:rPr>
          <w:rFonts w:hint="eastAsia"/>
        </w:rPr>
        <w:t xml:space="preserve">提示：给典型集内每个序列分配一个</w:t>
      </w:r>
      <w:r>
        <w:t xml:space="preserve"> </w:t>
      </w:r>
      <m:oMath>
        <m:r>
          <m:rPr>
            <m:sty m:val="p"/>
          </m:rPr>
          <m:t>⌈</m:t>
        </m:r>
        <m:r>
          <m:t>n</m:t>
        </m:r>
        <m:d>
          <m:dPr>
            <m:begChr m:val="("/>
            <m:sepChr m:val=""/>
            <m:endChr m:val=")"/>
            <m:grow/>
          </m:dPr>
          <m:e>
            <m:r>
              <m:t>H</m:t>
            </m:r>
            <m:r>
              <m:rPr>
                <m:sty m:val="p"/>
              </m:rPr>
              <m:t>+</m:t>
            </m:r>
            <m:r>
              <m:t>ϵ</m:t>
            </m:r>
          </m:e>
        </m:d>
        <m:r>
          <m:rPr>
            <m:sty m:val="p"/>
          </m:rPr>
          <m:t>⌉</m:t>
        </m:r>
        <m:r>
          <m:rPr>
            <m:sty m:val="p"/>
          </m:rPr>
          <m:t>+</m:t>
        </m:r>
        <m:r>
          <m:t>1</m:t>
        </m:r>
      </m:oMath>
      <w:r>
        <w:t xml:space="preserve"> </w:t>
      </w:r>
      <w:r>
        <w:rPr>
          <w:rFonts w:hint="eastAsia"/>
        </w:rPr>
        <w:t xml:space="preserve">比特的码字，非典型序列全部映射到一个特殊的长码字。编码错误概率等于非典型序列概率，由性质</w:t>
      </w:r>
      <w:r>
        <w:t xml:space="preserve"> 1 </w:t>
      </w:r>
      <w:r>
        <w:rPr>
          <w:rFonts w:hint="eastAsia"/>
        </w:rPr>
        <w:t xml:space="preserve">可任意小。</w:t>
      </w:r>
    </w:p>
    <w:p>
      <w:pPr>
        <w:pStyle w:val="BodyText"/>
      </w:pPr>
      <w:hyperlink w:anchor="小结">
        <w:r>
          <w:rPr>
            <w:rStyle w:val="Hyperlink"/>
            <w:rFonts w:hint="eastAsia"/>
          </w:rPr>
          <w:t xml:space="preserve">小结</w:t>
        </w:r>
      </w:hyperlink>
      <w:r>
        <w:t xml:space="preserve"> </w:t>
      </w:r>
      <w:r>
        <w:rPr>
          <w:rFonts w:hint="eastAsia"/>
        </w:rPr>
        <w:t xml:space="preserve">典型集是</w:t>
      </w:r>
      <w:r>
        <w:t xml:space="preserve"> AEP </w:t>
      </w:r>
      <w:r>
        <w:rPr>
          <w:rFonts w:hint="eastAsia"/>
        </w:rPr>
        <w:t xml:space="preserve">的几何化身：它用明确的不等式</w:t>
      </w:r>
      <w:r>
        <w:t xml:space="preserve"> </w:t>
      </w:r>
      <m:oMath>
        <m:sSup>
          <m:e>
            <m:r>
              <m:t>2</m:t>
            </m:r>
          </m:e>
          <m:sup>
            <m:r>
              <m:rPr>
                <m:sty m:val="p"/>
              </m:rPr>
              <m:t>−</m:t>
            </m:r>
            <m:r>
              <m:t>n</m:t>
            </m:r>
            <m:d>
              <m:dPr>
                <m:begChr m:val="("/>
                <m:sepChr m:val=""/>
                <m:endChr m:val=")"/>
                <m:grow/>
              </m:dPr>
              <m:e>
                <m:r>
                  <m:t>H</m:t>
                </m:r>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r>
                  <m:rPr>
                    <m:sty m:val="p"/>
                  </m:rPr>
                  <m:t>−</m:t>
                </m:r>
                <m:r>
                  <m:t>ϵ</m:t>
                </m:r>
              </m:e>
            </m:d>
          </m:sup>
        </m:sSup>
      </m:oMath>
      <w:r>
        <w:t xml:space="preserve"> </w:t>
      </w:r>
      <w:r>
        <w:rPr>
          <w:rFonts w:hint="eastAsia"/>
        </w:rPr>
        <w:t xml:space="preserve">圈出了一个概率接近</w:t>
      </w:r>
      <w:r>
        <w:t xml:space="preserve"> </w:t>
      </w:r>
      <w:r>
        <w:rPr>
          <w:rFonts w:hint="eastAsia"/>
        </w:rPr>
        <w:t xml:space="preserve">1、元素个数约为</w:t>
      </w:r>
      <w:r>
        <w:t xml:space="preserve"> </w:t>
      </w:r>
      <m:oMath>
        <m:sSup>
          <m:e>
            <m:r>
              <m:t>2</m:t>
            </m:r>
          </m:e>
          <m:sup>
            <m:r>
              <m:t>n</m:t>
            </m:r>
            <m:r>
              <m:t>H</m:t>
            </m:r>
          </m:sup>
        </m:sSup>
      </m:oMath>
      <w:r>
        <w:t xml:space="preserve"> </w:t>
      </w:r>
      <w:r>
        <w:rPr>
          <w:rFonts w:hint="eastAsia"/>
        </w:rPr>
        <w:t xml:space="preserve">且序列之间近似等概的子集。这三条性质共同构成了从“熵的宏观数值”到“编码的构造性操作”之间的桥梁——它将第</w:t>
      </w:r>
      <w:r>
        <w:t xml:space="preserve"> 4.1 </w:t>
      </w:r>
      <w:r>
        <w:rPr>
          <w:rFonts w:hint="eastAsia"/>
        </w:rPr>
        <w:t xml:space="preserve">节的极限陈述具体化为一个可在有限</w:t>
      </w:r>
      <w:r>
        <w:t xml:space="preserve"> </w:t>
      </w:r>
      <m:oMath>
        <m:r>
          <m:t>n</m:t>
        </m:r>
      </m:oMath>
      <w:r>
        <w:t xml:space="preserve"> </w:t>
      </w:r>
      <w:r>
        <w:rPr>
          <w:rFonts w:hint="eastAsia"/>
        </w:rPr>
        <w:t xml:space="preserve">下操作的集合，为第</w:t>
      </w:r>
      <w:r>
        <w:t xml:space="preserve"> 4.3 </w:t>
      </w:r>
      <w:r>
        <w:rPr>
          <w:rFonts w:hint="eastAsia"/>
        </w:rPr>
        <w:t xml:space="preserve">节的压缩直觉和第</w:t>
      </w:r>
      <w:r>
        <w:t xml:space="preserve"> 5 </w:t>
      </w:r>
      <w:r>
        <w:rPr>
          <w:rFonts w:hint="eastAsia"/>
        </w:rPr>
        <w:t xml:space="preserve">章的信源编码定理提供了直接的理论基础。典型集的思维将反复贯穿后续各章——联合典型集用于信道编码定理的可达性证明（第</w:t>
      </w:r>
      <w:r>
        <w:t xml:space="preserve"> 6 </w:t>
      </w:r>
      <w:r>
        <w:rPr>
          <w:rFonts w:hint="eastAsia"/>
        </w:rPr>
        <w:t xml:space="preserve">章），率失真函数（第</w:t>
      </w:r>
      <w:r>
        <w:t xml:space="preserve"> 8 </w:t>
      </w:r>
      <w:r>
        <w:rPr>
          <w:rFonts w:hint="eastAsia"/>
        </w:rPr>
        <w:t xml:space="preserve">章）和多用户信息论（第</w:t>
      </w:r>
      <w:r>
        <w:t xml:space="preserve"> 9 </w:t>
      </w:r>
      <w:r>
        <w:rPr>
          <w:rFonts w:hint="eastAsia"/>
        </w:rPr>
        <w:t xml:space="preserve">章）的许多编码方案也直接根植于联合典型译码的思想。</w:t>
      </w:r>
    </w:p>
    <w:p>
      <w:pPr>
        <w:pStyle w:val="BodyText"/>
      </w:pPr>
      <w:hyperlink w:anchor="延伸阅读">
        <w:r>
          <w:rPr>
            <w:rStyle w:val="Hyperlink"/>
            <w:rFonts w:hint="eastAsia"/>
          </w:rPr>
          <w:t xml:space="preserve">延伸阅读</w:t>
        </w:r>
      </w:hyperlink>
      <w:r>
        <w:t xml:space="preserve"> </w:t>
      </w:r>
      <w:r>
        <w:rPr>
          <w:rFonts w:hint="eastAsia"/>
        </w:rPr>
        <w:t xml:space="preserve">关于典型集的更精细处理（包括条件典型集、联合典型集以及非</w:t>
      </w:r>
      <w:r>
        <w:t xml:space="preserve"> i.i.d. </w:t>
      </w:r>
      <w:r>
        <w:rPr>
          <w:rFonts w:hint="eastAsia"/>
        </w:rPr>
        <w:t xml:space="preserve">信源的推广），标准论述见</w:t>
      </w:r>
      <w:r>
        <w:t xml:space="preserve"> Cover &amp; Thomas </w:t>
      </w:r>
      <w:r>
        <w:rPr>
          <w:rFonts w:hint="eastAsia"/>
        </w:rPr>
        <w:t xml:space="preserve">第</w:t>
      </w:r>
      <w:r>
        <w:t xml:space="preserve"> 3 </w:t>
      </w:r>
      <w:r>
        <w:rPr>
          <w:rFonts w:hint="eastAsia"/>
        </w:rPr>
        <w:t xml:space="preserve">章与第</w:t>
      </w:r>
      <w:r>
        <w:t xml:space="preserve"> 14 </w:t>
      </w:r>
      <w:r>
        <w:rPr>
          <w:rFonts w:hint="eastAsia"/>
        </w:rPr>
        <w:t xml:space="preserve">章；MacKay</w:t>
      </w:r>
      <w:r>
        <w:t xml:space="preserve"> </w:t>
      </w:r>
      <w:r>
        <w:rPr>
          <w:rFonts w:hint="eastAsia"/>
        </w:rPr>
        <w:t xml:space="preserve">第</w:t>
      </w:r>
      <w:r>
        <w:t xml:space="preserve"> 4 </w:t>
      </w:r>
      <w:r>
        <w:rPr>
          <w:rFonts w:hint="eastAsia"/>
        </w:rPr>
        <w:t xml:space="preserve">章则提供了大量直观图解与数值案例。对于随机过程（平稳遍历信源）的</w:t>
      </w:r>
      <w:r>
        <w:t xml:space="preserve"> Shannon–McMillan–Breiman </w:t>
      </w:r>
      <w:r>
        <w:rPr>
          <w:rFonts w:hint="eastAsia"/>
        </w:rPr>
        <w:t xml:space="preserve">定理及其相应的典型集理论，可参阅</w:t>
      </w:r>
      <w:r>
        <w:t xml:space="preserve"> Gray </w:t>
      </w:r>
      <w:r>
        <w:rPr>
          <w:rFonts w:hint="eastAsia"/>
        </w:rPr>
        <w:t xml:space="preserve">的《Entropy</w:t>
      </w:r>
      <w:r>
        <w:t xml:space="preserve"> and Information </w:t>
      </w:r>
      <w:r>
        <w:rPr>
          <w:rFonts w:hint="eastAsia"/>
        </w:rPr>
        <w:t xml:space="preserve">Theory》第</w:t>
      </w:r>
      <w:r>
        <w:t xml:space="preserve"> 5 </w:t>
      </w:r>
      <w:r>
        <w:rPr>
          <w:rFonts w:hint="eastAsia"/>
        </w:rPr>
        <w:t xml:space="preserve">章。本书在第</w:t>
      </w:r>
      <w:r>
        <w:t xml:space="preserve"> 2.3 </w:t>
      </w:r>
      <w:r>
        <w:rPr>
          <w:rFonts w:hint="eastAsia"/>
        </w:rPr>
        <w:t xml:space="preserve">节已建立了马尔可夫信源的熵率，平稳过程典型集的扩展将在第</w:t>
      </w:r>
      <w:r>
        <w:t xml:space="preserve"> 9 </w:t>
      </w:r>
      <w:r>
        <w:rPr>
          <w:rFonts w:hint="eastAsia"/>
        </w:rPr>
        <w:t xml:space="preserve">章多用户信息论的背景下简要引入。</w:t>
      </w:r>
    </w:p>
    <w:bookmarkEnd w:id="75"/>
    <w:bookmarkStart w:id="76" w:name="数据压缩的直觉与馆藏落点"/>
    <w:p>
      <w:pPr>
        <w:pStyle w:val="Heading3"/>
      </w:pPr>
      <w:r>
        <w:t xml:space="preserve">4.3 </w:t>
      </w:r>
      <w:r>
        <w:rPr>
          <w:rFonts w:hint="eastAsia"/>
        </w:rPr>
        <w:t xml:space="preserve">数据压缩的直觉与馆藏落点</w:t>
      </w:r>
    </w:p>
    <w:p>
      <w:pPr>
        <w:pStyle w:val="FirstParagraph"/>
      </w:pPr>
      <w:r>
        <w:rPr>
          <w:rFonts w:hint="eastAsia"/>
        </w:rPr>
        <w:t xml:space="preserve">我们考察如下问题：给定一个独立同分布信源</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，每个</w:t>
      </w:r>
      <w:r>
        <w:t xml:space="preserve"> </w:t>
      </w:r>
      <m:oMath>
        <m:sSub>
          <m:e>
            <m:r>
              <m:t>X</m:t>
            </m:r>
          </m:e>
          <m:sub>
            <m:r>
              <m:t>i</m:t>
            </m:r>
          </m:sub>
        </m:sSub>
        <m:r>
          <m:rPr>
            <m:sty m:val="p"/>
          </m:rPr>
          <m:t>∼</m:t>
        </m:r>
        <m:r>
          <m:t>p</m:t>
        </m:r>
        <m:d>
          <m:dPr>
            <m:begChr m:val="("/>
            <m:sepChr m:val=""/>
            <m:endChr m:val=")"/>
            <m:grow/>
          </m:dPr>
          <m:e>
            <m:r>
              <m:t>x</m:t>
            </m:r>
          </m:e>
        </m:d>
      </m:oMath>
      <w:r>
        <w:rPr>
          <w:rFonts w:hint="eastAsia"/>
        </w:rPr>
        <w:t xml:space="preserve">，如何用最少的比特无失真地表示整条序列？第</w:t>
      </w:r>
      <w:r>
        <w:t xml:space="preserve"> 4.1–4.2 </w:t>
      </w:r>
      <w:r>
        <w:rPr>
          <w:rFonts w:hint="eastAsia"/>
        </w:rPr>
        <w:t xml:space="preserve">节给出的</w:t>
      </w:r>
      <w:r>
        <w:t xml:space="preserve"> AEP </w:t>
      </w:r>
      <w:r>
        <w:rPr>
          <w:rFonts w:hint="eastAsia"/>
        </w:rPr>
        <w:t xml:space="preserve">告诉我们，长度为</w:t>
      </w:r>
      <w:r>
        <w:t xml:space="preserve"> </w:t>
      </w:r>
      <m:oMath>
        <m:r>
          <m:t>n</m:t>
        </m:r>
      </m:oMath>
      <w:r>
        <w:t xml:space="preserve"> </w:t>
      </w:r>
      <w:r>
        <w:rPr>
          <w:rFonts w:hint="eastAsia"/>
        </w:rPr>
        <w:t xml:space="preserve">的信源输出序列几乎必然落在典型集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中，且该集合的大小约为</w:t>
      </w:r>
      <w:r>
        <w:t xml:space="preserve"> </w:t>
      </w:r>
      <m:oMath>
        <m:sSup>
          <m:e>
            <m:r>
              <m:t>2</m:t>
            </m:r>
          </m:e>
          <m:sup>
            <m:r>
              <m:t>n</m:t>
            </m:r>
            <m:r>
              <m:t>H</m:t>
            </m:r>
            <m:d>
              <m:dPr>
                <m:begChr m:val="("/>
                <m:sepChr m:val=""/>
                <m:endChr m:val=")"/>
                <m:grow/>
              </m:dPr>
              <m:e>
                <m:r>
                  <m:t>X</m:t>
                </m:r>
              </m:e>
            </m:d>
          </m:sup>
        </m:sSup>
      </m:oMath>
      <w:r>
        <w:rPr>
          <w:rFonts w:hint="eastAsia"/>
        </w:rPr>
        <w:t xml:space="preserve">，每条典型序列的概率近似为</w:t>
      </w:r>
      <w:r>
        <w:t xml:space="preserve"> </w:t>
      </w:r>
      <m:oMath>
        <m:sSup>
          <m:e>
            <m:r>
              <m:t>2</m:t>
            </m:r>
          </m:e>
          <m:sup>
            <m:r>
              <m:rPr>
                <m:sty m:val="p"/>
              </m:rPr>
              <m:t>−</m:t>
            </m:r>
            <m:r>
              <m:t>n</m:t>
            </m:r>
            <m:r>
              <m:t>H</m:t>
            </m:r>
            <m:d>
              <m:dPr>
                <m:begChr m:val="("/>
                <m:sepChr m:val=""/>
                <m:endChr m:val=")"/>
                <m:grow/>
              </m:dPr>
              <m:e>
                <m:r>
                  <m:t>X</m:t>
                </m:r>
              </m:e>
            </m:d>
          </m:sup>
        </m:sSup>
      </m:oMath>
      <w:r>
        <w:rPr>
          <w:rFonts w:hint="eastAsia"/>
        </w:rPr>
        <w:t xml:space="preserve">。因此，一个直接的想法是：只对典型序列分配定长码字，而对非典型序列用一个特殊的“扩展标志”加较长编码进行兜底处理。这正是香农</w:t>
      </w:r>
      <w:r>
        <w:t xml:space="preserve"> 1948 </w:t>
      </w:r>
      <w:r>
        <w:rPr>
          <w:rFonts w:hint="eastAsia"/>
        </w:rPr>
        <w:t xml:space="preserve">年证明信源编码定理可达性的核心思想，也为本节提供从渐近均分性到数据压缩直觉的自然过渡。</w:t>
      </w:r>
    </w:p>
    <w:p>
      <w:pPr>
        <w:pStyle w:val="BodyText"/>
      </w:pPr>
      <w:r>
        <w:rPr>
          <w:rFonts w:hint="eastAsia"/>
          <w:b/>
          <w:bCs/>
        </w:rPr>
        <w:t xml:space="preserve">从典型集到压缩</w:t>
      </w:r>
      <w:r>
        <w:rPr>
          <w:rFonts w:hint="eastAsia"/>
        </w:rPr>
        <w:t xml:space="preserve">。设信源字母表为</w:t>
      </w:r>
      <w:r>
        <w:t xml:space="preserve"> </w:t>
      </w:r>
      <m:oMath>
        <m:r>
          <m:rPr>
            <m:sty m:val="p"/>
            <m:scr m:val="script"/>
          </m:rPr>
          <m:t>X</m:t>
        </m:r>
      </m:oMath>
      <w:r>
        <w:rPr>
          <w:rFonts w:hint="eastAsia"/>
        </w:rPr>
        <w:t xml:space="preserve">，信源熵</w:t>
      </w:r>
      <w:r>
        <w:t xml:space="preserve"> </w:t>
      </w:r>
      <m:oMath>
        <m:r>
          <m:t>H</m:t>
        </m:r>
        <m:r>
          <m:rPr>
            <m:sty m:val="p"/>
          </m:rPr>
          <m:t>=</m:t>
        </m:r>
        <m:r>
          <m:t>H</m:t>
        </m:r>
        <m:d>
          <m:dPr>
            <m:begChr m:val="("/>
            <m:sepChr m:val=""/>
            <m:endChr m:val=")"/>
            <m:grow/>
          </m:dPr>
          <m:e>
            <m:r>
              <m:t>X</m:t>
            </m:r>
          </m:e>
        </m:d>
      </m:oMath>
      <w:r>
        <w:rPr>
          <w:rFonts w:hint="eastAsia"/>
        </w:rPr>
        <w:t xml:space="preserve">（此处及本节所有对数均以比特为底，即</w:t>
      </w:r>
      <w:r>
        <w:t xml:space="preserve"> </w:t>
      </w:r>
      <m:oMath>
        <m:sSub>
          <m:e>
            <m:r>
              <m:rPr>
                <m:sty m:val="p"/>
              </m:rPr>
              <m:t>log</m:t>
            </m:r>
          </m:e>
          <m:sub>
            <m:r>
              <m:t>2</m:t>
            </m:r>
          </m:sub>
        </m:sSub>
      </m:oMath>
      <w:r>
        <w:rPr>
          <w:rFonts w:hint="eastAsia"/>
        </w:rPr>
        <w:t xml:space="preserve">）。对任意</w:t>
      </w:r>
      <w:r>
        <w:t xml:space="preserve"> </w:t>
      </w:r>
      <m:oMath>
        <m:r>
          <m:t>ϵ</m:t>
        </m:r>
        <m:r>
          <m:rPr>
            <m:sty m:val="p"/>
          </m:rPr>
          <m:t>&gt;</m:t>
        </m:r>
        <m:r>
          <m:t>0</m:t>
        </m:r>
      </m:oMath>
      <w:r>
        <w:rPr>
          <w:rFonts w:hint="eastAsia"/>
        </w:rPr>
        <w:t xml:space="preserve">，取</w:t>
      </w:r>
      <w:r>
        <w:t xml:space="preserve"> </w:t>
      </w:r>
      <m:oMath>
        <m:r>
          <m:t>n</m:t>
        </m:r>
      </m:oMath>
      <w:r>
        <w:t xml:space="preserve"> </w:t>
      </w:r>
      <w:r>
        <w:rPr>
          <w:rFonts w:hint="eastAsia"/>
        </w:rPr>
        <w:t xml:space="preserve">充分大，由典型集性质（定理</w:t>
      </w:r>
      <w:r>
        <w:t xml:space="preserve"> </w:t>
      </w:r>
      <w:r>
        <w:rPr>
          <w:rFonts w:hint="eastAsia"/>
        </w:rPr>
        <w:t xml:space="preserve">4.2）我们有：</w:t>
      </w:r>
      <w:r>
        <w:t xml:space="preserve"> </w:t>
      </w:r>
      <w:r>
        <w:t xml:space="preserve">1.</w:t>
      </w:r>
      <w:r>
        <w:t xml:space="preserve"> </w:t>
      </w:r>
      <m:oMath>
        <m:r>
          <m:t>P</m:t>
        </m:r>
        <m:d>
          <m:dPr>
            <m:begChr m:val="("/>
            <m:sepChr m:val=""/>
            <m:endChr m:val=")"/>
            <m:grow/>
          </m:dPr>
          <m:e>
            <m:sSubSup>
              <m:e>
                <m:r>
                  <m:t>A</m:t>
                </m:r>
              </m:e>
              <m:sub>
                <m:r>
                  <m:t>ϵ</m:t>
                </m:r>
              </m:sub>
              <m:sup>
                <m:d>
                  <m:dPr>
                    <m:begChr m:val="("/>
                    <m:sepChr m:val=""/>
                    <m:endChr m:val=")"/>
                    <m:grow/>
                  </m:dPr>
                  <m:e>
                    <m:r>
                      <m:t>n</m:t>
                    </m:r>
                  </m:e>
                </m:d>
              </m:sup>
            </m:sSubSup>
          </m:e>
        </m:d>
        <m:r>
          <m:rPr>
            <m:sty m:val="p"/>
          </m:rPr>
          <m:t>≥</m:t>
        </m:r>
        <m:r>
          <m:t>1</m:t>
        </m:r>
        <m:r>
          <m:rPr>
            <m:sty m:val="p"/>
          </m:rPr>
          <m:t>−</m:t>
        </m:r>
        <m:r>
          <m:t>ϵ</m:t>
        </m:r>
      </m:oMath>
      <w:r>
        <w:rPr>
          <w:rFonts w:hint="eastAsia"/>
        </w:rPr>
        <w:t xml:space="preserve">；</w:t>
      </w:r>
      <w:r>
        <w:t xml:space="preserve"> </w:t>
      </w:r>
      <w:r>
        <w:t xml:space="preserve">2.</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r>
                  <m:rPr>
                    <m:sty m:val="p"/>
                  </m:rPr>
                  <m:t>+</m:t>
                </m:r>
                <m:r>
                  <m:t>ϵ</m:t>
                </m:r>
              </m:e>
            </m:d>
          </m:sup>
        </m:sSup>
      </m:oMath>
      <w:r>
        <w:rPr>
          <w:rFonts w:hint="eastAsia"/>
        </w:rPr>
        <w:t xml:space="preserve">；</w:t>
      </w:r>
      <w:r>
        <w:t xml:space="preserve"> </w:t>
      </w:r>
      <w:r>
        <w:t xml:space="preserve">3. </w:t>
      </w:r>
      <w:r>
        <w:rPr>
          <w:rFonts w:hint="eastAsia"/>
        </w:rPr>
        <w:t xml:space="preserve">对每条</w:t>
      </w:r>
      <w:r>
        <w:t xml:space="preserve"> </w:t>
      </w:r>
      <m:oMath>
        <m:r>
          <m:rPr>
            <m:sty m:val="b"/>
          </m:rPr>
          <m:t>x</m:t>
        </m:r>
        <m:r>
          <m:rPr>
            <m:sty m:val="p"/>
          </m:rPr>
          <m:t>∈</m:t>
        </m:r>
        <m:sSubSup>
          <m:e>
            <m:r>
              <m:t>A</m:t>
            </m:r>
          </m:e>
          <m:sub>
            <m:r>
              <m:t>ϵ</m:t>
            </m:r>
          </m:sub>
          <m:sup>
            <m:d>
              <m:dPr>
                <m:begChr m:val="("/>
                <m:sepChr m:val=""/>
                <m:endChr m:val=")"/>
                <m:grow/>
              </m:dPr>
              <m:e>
                <m:r>
                  <m:t>n</m:t>
                </m:r>
              </m:e>
            </m:d>
          </m:sup>
        </m:sSubSup>
      </m:oMath>
      <w:r>
        <w:rPr>
          <w:rFonts w:hint="eastAsia"/>
        </w:rPr>
        <w:t xml:space="preserve">，有</w:t>
      </w:r>
      <w:r>
        <w:t xml:space="preserve"> </w:t>
      </w:r>
      <m:oMath>
        <m:sSup>
          <m:e>
            <m:r>
              <m:t>2</m:t>
            </m:r>
          </m:e>
          <m:sup>
            <m:r>
              <m:rPr>
                <m:sty m:val="p"/>
              </m:rPr>
              <m:t>−</m:t>
            </m:r>
            <m:r>
              <m:t>n</m:t>
            </m:r>
            <m:d>
              <m:dPr>
                <m:begChr m:val="("/>
                <m:sepChr m:val=""/>
                <m:endChr m:val=")"/>
                <m:grow/>
              </m:dPr>
              <m:e>
                <m:r>
                  <m:t>H</m:t>
                </m:r>
                <m:r>
                  <m:rPr>
                    <m:sty m:val="p"/>
                  </m:rPr>
                  <m:t>+</m:t>
                </m:r>
                <m:r>
                  <m:t>ϵ</m:t>
                </m:r>
              </m:e>
            </m:d>
          </m:sup>
        </m:sSup>
        <m:r>
          <m:rPr>
            <m:sty m:val="p"/>
          </m:rPr>
          <m:t>≤</m:t>
        </m:r>
        <m:r>
          <m:t>p</m:t>
        </m:r>
        <m:d>
          <m:dPr>
            <m:begChr m:val="("/>
            <m:sepChr m:val=""/>
            <m:endChr m:val=")"/>
            <m:grow/>
          </m:dPr>
          <m:e>
            <m:r>
              <m:rPr>
                <m:sty m:val="b"/>
              </m:rPr>
              <m:t>x</m:t>
            </m:r>
          </m:e>
        </m:d>
        <m:r>
          <m:rPr>
            <m:sty m:val="p"/>
          </m:rPr>
          <m:t>≤</m:t>
        </m:r>
        <m:sSup>
          <m:e>
            <m:r>
              <m:t>2</m:t>
            </m:r>
          </m:e>
          <m:sup>
            <m:r>
              <m:rPr>
                <m:sty m:val="p"/>
              </m:rPr>
              <m:t>−</m:t>
            </m:r>
            <m:r>
              <m:t>n</m:t>
            </m:r>
            <m:d>
              <m:dPr>
                <m:begChr m:val="("/>
                <m:sepChr m:val=""/>
                <m:endChr m:val=")"/>
                <m:grow/>
              </m:dPr>
              <m:e>
                <m:r>
                  <m:t>H</m:t>
                </m:r>
                <m:r>
                  <m:rPr>
                    <m:sty m:val="p"/>
                  </m:rPr>
                  <m:t>−</m:t>
                </m:r>
                <m:r>
                  <m:t>ϵ</m:t>
                </m:r>
              </m:e>
            </m:d>
          </m:sup>
        </m:sSup>
      </m:oMath>
      <w:r>
        <w:t xml:space="preserve">。</w:t>
      </w:r>
    </w:p>
    <w:p>
      <w:pPr>
        <w:pStyle w:val="BodyText"/>
      </w:pPr>
      <w:r>
        <w:rPr>
          <w:rFonts w:hint="eastAsia"/>
        </w:rPr>
        <w:t xml:space="preserve">现在构造如下信源编码方案：</w:t>
      </w:r>
      <w:r>
        <w:t xml:space="preserve"> </w:t>
      </w:r>
      <w:r>
        <w:t xml:space="preserve">- </w:t>
      </w:r>
      <w:r>
        <w:rPr>
          <w:rFonts w:hint="eastAsia"/>
        </w:rPr>
        <w:t xml:space="preserve">若</w:t>
      </w:r>
      <w:r>
        <w:t xml:space="preserve"> </w:t>
      </w:r>
      <m:oMath>
        <m:r>
          <m:rPr>
            <m:sty m:val="b"/>
          </m:rPr>
          <m:t>x</m:t>
        </m:r>
        <m:r>
          <m:rPr>
            <m:sty m:val="p"/>
          </m:rPr>
          <m:t>∈</m:t>
        </m:r>
        <m:sSubSup>
          <m:e>
            <m:r>
              <m:t>A</m:t>
            </m:r>
          </m:e>
          <m:sub>
            <m:r>
              <m:t>ϵ</m:t>
            </m:r>
          </m:sub>
          <m:sup>
            <m:d>
              <m:dPr>
                <m:begChr m:val="("/>
                <m:sepChr m:val=""/>
                <m:endChr m:val=")"/>
                <m:grow/>
              </m:dPr>
              <m:e>
                <m:r>
                  <m:t>n</m:t>
                </m:r>
              </m:e>
            </m:d>
          </m:sup>
        </m:sSubSup>
      </m:oMath>
      <w:r>
        <w:rPr>
          <w:rFonts w:hint="eastAsia"/>
        </w:rPr>
        <w:t xml:space="preserve">，则为其分配一个固定长度的码字，码字长度取为</w:t>
      </w:r>
      <w:r>
        <w:t xml:space="preserve"> </w:t>
      </w:r>
      <m:oMath>
        <m:r>
          <m:rPr>
            <m:sty m:val="p"/>
          </m:rPr>
          <m:t>⌈</m:t>
        </m:r>
        <m:r>
          <m:t>n</m:t>
        </m:r>
        <m:d>
          <m:dPr>
            <m:begChr m:val="("/>
            <m:sepChr m:val=""/>
            <m:endChr m:val=")"/>
            <m:grow/>
          </m:dPr>
          <m:e>
            <m:r>
              <m:t>H</m:t>
            </m:r>
            <m:r>
              <m:rPr>
                <m:sty m:val="p"/>
              </m:rPr>
              <m:t>+</m:t>
            </m:r>
            <m:r>
              <m:t>ϵ</m:t>
            </m:r>
          </m:e>
        </m:d>
        <m:r>
          <m:rPr>
            <m:sty m:val="p"/>
          </m:rPr>
          <m:t>⌉</m:t>
        </m:r>
      </m:oMath>
      <w:r>
        <w:t xml:space="preserve"> </w:t>
      </w:r>
      <w:r>
        <w:rPr>
          <w:rFonts w:hint="eastAsia"/>
        </w:rPr>
        <w:t xml:space="preserve">比特。因为典型集大小不超过</w:t>
      </w:r>
      <w:r>
        <w:t xml:space="preserve"> </w:t>
      </w:r>
      <m:oMath>
        <m:sSup>
          <m:e>
            <m:r>
              <m:t>2</m:t>
            </m:r>
          </m:e>
          <m:sup>
            <m:r>
              <m:t>n</m:t>
            </m:r>
            <m:d>
              <m:dPr>
                <m:begChr m:val="("/>
                <m:sepChr m:val=""/>
                <m:endChr m:val=")"/>
                <m:grow/>
              </m:dPr>
              <m:e>
                <m:r>
                  <m:t>H</m:t>
                </m:r>
                <m:r>
                  <m:rPr>
                    <m:sty m:val="p"/>
                  </m:rPr>
                  <m:t>+</m:t>
                </m:r>
                <m:r>
                  <m:t>ϵ</m:t>
                </m:r>
              </m:e>
            </m:d>
          </m:sup>
        </m:sSup>
      </m:oMath>
      <w:r>
        <w:rPr>
          <w:rFonts w:hint="eastAsia"/>
        </w:rPr>
        <w:t xml:space="preserve">，所以我们可以用不超过</w:t>
      </w:r>
      <w:r>
        <w:t xml:space="preserve"> </w:t>
      </w:r>
      <m:oMath>
        <m:r>
          <m:t>n</m:t>
        </m:r>
        <m:d>
          <m:dPr>
            <m:begChr m:val="("/>
            <m:sepChr m:val=""/>
            <m:endChr m:val=")"/>
            <m:grow/>
          </m:dPr>
          <m:e>
            <m:r>
              <m:t>H</m:t>
            </m:r>
            <m:r>
              <m:rPr>
                <m:sty m:val="p"/>
              </m:rPr>
              <m:t>+</m:t>
            </m:r>
            <m:r>
              <m:t>ϵ</m:t>
            </m:r>
          </m:e>
        </m:d>
        <m:r>
          <m:rPr>
            <m:sty m:val="p"/>
          </m:rPr>
          <m:t>+</m:t>
        </m:r>
        <m:r>
          <m:t>1</m:t>
        </m:r>
      </m:oMath>
      <w:r>
        <w:t xml:space="preserve"> </w:t>
      </w:r>
      <w:r>
        <w:rPr>
          <w:rFonts w:hint="eastAsia"/>
        </w:rPr>
        <w:t xml:space="preserve">比特为每条典型序列分配一个不同的二进制串（例如按某种顺序编号）。</w:t>
      </w:r>
      <w:r>
        <w:t xml:space="preserve"> </w:t>
      </w:r>
      <w:r>
        <w:t xml:space="preserve">- </w:t>
      </w:r>
      <w:r>
        <w:rPr>
          <w:rFonts w:hint="eastAsia"/>
        </w:rPr>
        <w:t xml:space="preserve">若</w:t>
      </w:r>
      <w:r>
        <w:t xml:space="preserve"> </w:t>
      </w:r>
      <m:oMath>
        <m:r>
          <m:rPr>
            <m:sty m:val="b"/>
          </m:rPr>
          <m:t>x</m:t>
        </m:r>
        <m:r>
          <m:rPr>
            <m:sty m:val="p"/>
          </m:rPr>
          <m:t>∉</m:t>
        </m:r>
        <m:sSubSup>
          <m:e>
            <m:r>
              <m:t>A</m:t>
            </m:r>
          </m:e>
          <m:sub>
            <m:r>
              <m:t>ϵ</m:t>
            </m:r>
          </m:sub>
          <m:sup>
            <m:d>
              <m:dPr>
                <m:begChr m:val="("/>
                <m:sepChr m:val=""/>
                <m:endChr m:val=")"/>
                <m:grow/>
              </m:dPr>
              <m:e>
                <m:r>
                  <m:t>n</m:t>
                </m:r>
              </m:e>
            </m:d>
          </m:sup>
        </m:sSubSup>
      </m:oMath>
      <w:r>
        <w:rPr>
          <w:rFonts w:hint="eastAsia"/>
        </w:rPr>
        <w:t xml:space="preserve">，则先输出一个特殊的标志符号（例如一个不在典型集码字前缀中的比特串，以保证唯一可译），随后直接传输</w:t>
      </w:r>
      <w:r>
        <w:t xml:space="preserve"> </w:t>
      </w:r>
      <m:oMath>
        <m:r>
          <m:rPr>
            <m:sty m:val="b"/>
          </m:rPr>
          <m:t>x</m:t>
        </m:r>
      </m:oMath>
      <w:r>
        <w:t xml:space="preserve"> </w:t>
      </w:r>
      <w:r>
        <w:rPr>
          <w:rFonts w:hint="eastAsia"/>
        </w:rPr>
        <w:t xml:space="preserve">的原始表示。因为信源字母个数</w:t>
      </w:r>
      <w:r>
        <w:t xml:space="preserve"> </w:t>
      </w:r>
      <m:oMath>
        <m:d>
          <m:dPr>
            <m:begChr m:val="|"/>
            <m:sepChr m:val=""/>
            <m:endChr m:val="|"/>
            <m:grow/>
          </m:dPr>
          <m:e>
            <m:r>
              <m:rPr>
                <m:sty m:val="p"/>
                <m:scr m:val="script"/>
              </m:rPr>
              <m:t>X</m:t>
            </m:r>
          </m:e>
        </m:d>
      </m:oMath>
      <w:r>
        <w:t xml:space="preserve"> </w:t>
      </w:r>
      <w:r>
        <w:rPr>
          <w:rFonts w:hint="eastAsia"/>
        </w:rPr>
        <w:t xml:space="preserve">是有限的，每条非典型序列最多需要</w:t>
      </w:r>
      <w:r>
        <w:t xml:space="preserve"> </w:t>
      </w:r>
      <m:oMath>
        <m:r>
          <m:t>n</m:t>
        </m:r>
        <m:sSub>
          <m:e>
            <m:r>
              <m:rPr>
                <m:sty m:val="p"/>
              </m:rPr>
              <m:t>log</m:t>
            </m:r>
          </m:e>
          <m:sub>
            <m:r>
              <m:t>2</m:t>
            </m:r>
          </m:sub>
        </m:sSub>
        <m:d>
          <m:dPr>
            <m:begChr m:val="|"/>
            <m:sepChr m:val=""/>
            <m:endChr m:val="|"/>
            <m:grow/>
          </m:dPr>
          <m:e>
            <m:r>
              <m:rPr>
                <m:sty m:val="p"/>
                <m:scr m:val="script"/>
              </m:rPr>
              <m:t>X</m:t>
            </m:r>
          </m:e>
        </m:d>
      </m:oMath>
      <w:r>
        <w:t xml:space="preserve"> </w:t>
      </w:r>
      <w:r>
        <w:rPr>
          <w:rFonts w:hint="eastAsia"/>
        </w:rPr>
        <w:t xml:space="preserve">比特来表示。</w:t>
      </w:r>
    </w:p>
    <w:p>
      <w:pPr>
        <w:pStyle w:val="BodyText"/>
      </w:pPr>
      <w:r>
        <w:rPr>
          <w:rFonts w:hint="eastAsia"/>
        </w:rPr>
        <w:t xml:space="preserve">该编码方案的期望码长</w:t>
      </w:r>
      <w:r>
        <w:t xml:space="preserve"> </w:t>
      </w:r>
      <m:oMath>
        <m:sSub>
          <m:e>
            <m:r>
              <m:t>L</m:t>
            </m:r>
          </m:e>
          <m:sub>
            <m:r>
              <m:t>n</m:t>
            </m:r>
          </m:sub>
        </m:sSub>
      </m:oMath>
      <w:r>
        <w:t xml:space="preserve"> </w:t>
      </w:r>
      <w:r>
        <w:rPr>
          <w:rFonts w:hint="eastAsia"/>
        </w:rPr>
        <w:t xml:space="preserve">满足：</w:t>
      </w:r>
    </w:p>
    <w:p>
      <w:pPr>
        <w:pStyle w:val="BodyText"/>
      </w:pPr>
      <m:oMathPara>
        <m:oMathParaPr>
          <m:jc m:val="center"/>
        </m:oMathParaPr>
        <m:oMath>
          <m:sSub>
            <m:e>
              <m:r>
                <m:t>L</m:t>
              </m:r>
            </m:e>
            <m:sub>
              <m:r>
                <m:t>n</m:t>
              </m:r>
            </m:sub>
          </m:sSub>
          <m:r>
            <m:rPr>
              <m:sty m:val="p"/>
            </m:rPr>
            <m:t>≤</m:t>
          </m:r>
          <m:r>
            <m:t>P</m:t>
          </m:r>
          <m:d>
            <m:dPr>
              <m:begChr m:val="("/>
              <m:sepChr m:val=""/>
              <m:endChr m:val=")"/>
              <m:grow/>
            </m:dPr>
            <m:e>
              <m:sSubSup>
                <m:e>
                  <m:r>
                    <m:t>A</m:t>
                  </m:r>
                </m:e>
                <m:sub>
                  <m:r>
                    <m:t>ϵ</m:t>
                  </m:r>
                </m:sub>
                <m:sup>
                  <m:d>
                    <m:dPr>
                      <m:begChr m:val="("/>
                      <m:sepChr m:val=""/>
                      <m:endChr m:val=")"/>
                      <m:grow/>
                    </m:dPr>
                    <m:e>
                      <m:r>
                        <m:t>n</m:t>
                      </m:r>
                    </m:e>
                  </m:d>
                </m:sup>
              </m:sSubSup>
            </m:e>
          </m:d>
          <m:r>
            <m:rPr>
              <m:sty m:val="p"/>
            </m:rPr>
            <m:t>⋅</m:t>
          </m:r>
          <m:d>
            <m:dPr>
              <m:begChr m:val="("/>
              <m:sepChr m:val=""/>
              <m:endChr m:val=")"/>
              <m:grow/>
            </m:dPr>
            <m:e>
              <m:r>
                <m:t>n</m:t>
              </m:r>
              <m:d>
                <m:dPr>
                  <m:begChr m:val="("/>
                  <m:sepChr m:val=""/>
                  <m:endChr m:val=")"/>
                  <m:grow/>
                </m:dPr>
                <m:e>
                  <m:r>
                    <m:t>H</m:t>
                  </m:r>
                  <m:r>
                    <m:rPr>
                      <m:sty m:val="p"/>
                    </m:rPr>
                    <m:t>+</m:t>
                  </m:r>
                  <m:r>
                    <m:t>ϵ</m:t>
                  </m:r>
                </m:e>
              </m:d>
              <m:r>
                <m:rPr>
                  <m:sty m:val="p"/>
                </m:rPr>
                <m:t>+</m:t>
              </m:r>
              <m:r>
                <m:t>1</m:t>
              </m:r>
            </m:e>
          </m:d>
          <m:r>
            <m:rPr>
              <m:sty m:val="p"/>
            </m:rPr>
            <m:t>+</m:t>
          </m:r>
          <m:r>
            <m:t>P</m:t>
          </m:r>
          <m:d>
            <m:dPr>
              <m:begChr m:val="("/>
              <m:sepChr m:val=""/>
              <m:endChr m:val=")"/>
              <m:grow/>
            </m:dPr>
            <m:e>
              <m:bar>
                <m:barPr>
                  <m:pos m:val="top"/>
                </m:barPr>
                <m:e>
                  <m:sSubSup>
                    <m:e>
                      <m:r>
                        <m:t>A</m:t>
                      </m:r>
                    </m:e>
                    <m:sub>
                      <m:r>
                        <m:t>ϵ</m:t>
                      </m:r>
                    </m:sub>
                    <m:sup>
                      <m:d>
                        <m:dPr>
                          <m:begChr m:val="("/>
                          <m:sepChr m:val=""/>
                          <m:endChr m:val=")"/>
                          <m:grow/>
                        </m:dPr>
                        <m:e>
                          <m:r>
                            <m:t>n</m:t>
                          </m:r>
                        </m:e>
                      </m:d>
                    </m:sup>
                  </m:sSubSup>
                </m:e>
              </m:bar>
            </m:e>
          </m:d>
          <m:r>
            <m:rPr>
              <m:sty m:val="p"/>
            </m:rPr>
            <m:t>⋅</m:t>
          </m:r>
          <m:d>
            <m:dPr>
              <m:begChr m:val="("/>
              <m:sepChr m:val=""/>
              <m:endChr m:val=")"/>
              <m:grow/>
            </m:dPr>
            <m:e>
              <m:r>
                <m:t>n</m:t>
              </m:r>
              <m:sSub>
                <m:e>
                  <m:r>
                    <m:rPr>
                      <m:sty m:val="p"/>
                    </m:rPr>
                    <m:t>log</m:t>
                  </m:r>
                </m:e>
                <m:sub>
                  <m:r>
                    <m:t>2</m:t>
                  </m:r>
                </m:sub>
              </m:sSub>
              <m:d>
                <m:dPr>
                  <m:begChr m:val="|"/>
                  <m:sepChr m:val=""/>
                  <m:endChr m:val="|"/>
                  <m:grow/>
                </m:dPr>
                <m:e>
                  <m:r>
                    <m:rPr>
                      <m:sty m:val="p"/>
                      <m:scr m:val="script"/>
                    </m:rPr>
                    <m:t>X</m:t>
                  </m:r>
                </m:e>
              </m:d>
              <m:r>
                <m:rPr>
                  <m:sty m:val="p"/>
                </m:rPr>
                <m:t>+</m:t>
              </m:r>
              <m:r>
                <m:t>O</m:t>
              </m:r>
              <m:d>
                <m:dPr>
                  <m:begChr m:val="("/>
                  <m:sepChr m:val=""/>
                  <m:endChr m:val=")"/>
                  <m:grow/>
                </m:dPr>
                <m:e>
                  <m:r>
                    <m:t>1</m:t>
                  </m:r>
                </m:e>
              </m:d>
            </m:e>
          </m:d>
        </m:oMath>
      </m:oMathPara>
    </w:p>
    <w:p>
      <w:pPr>
        <w:pStyle w:val="FirstParagraph"/>
      </w:pPr>
      <m:oMathPara>
        <m:oMathParaPr>
          <m:jc m:val="center"/>
        </m:oMathParaPr>
        <m:oMath>
          <m:r>
            <m:rPr>
              <m:sty m:val="p"/>
            </m:rPr>
            <m:t>≤</m:t>
          </m:r>
          <m:r>
            <m:t>n</m:t>
          </m:r>
          <m:d>
            <m:dPr>
              <m:begChr m:val="("/>
              <m:sepChr m:val=""/>
              <m:endChr m:val=")"/>
              <m:grow/>
            </m:dPr>
            <m:e>
              <m:r>
                <m:t>H</m:t>
              </m:r>
              <m:r>
                <m:rPr>
                  <m:sty m:val="p"/>
                </m:rPr>
                <m:t>+</m:t>
              </m:r>
              <m:r>
                <m:t>ϵ</m:t>
              </m:r>
            </m:e>
          </m:d>
          <m:r>
            <m:rPr>
              <m:sty m:val="p"/>
            </m:rPr>
            <m:t>+</m:t>
          </m:r>
          <m:r>
            <m:t>1</m:t>
          </m:r>
          <m:r>
            <m:rPr>
              <m:sty m:val="p"/>
            </m:rPr>
            <m:t>+</m:t>
          </m:r>
          <m:r>
            <m:t>ϵ</m:t>
          </m:r>
          <m:r>
            <m:t> </m:t>
          </m:r>
          <m:r>
            <m:t>n</m:t>
          </m:r>
          <m:sSub>
            <m:e>
              <m:r>
                <m:rPr>
                  <m:sty m:val="p"/>
                </m:rPr>
                <m:t>log</m:t>
              </m:r>
            </m:e>
            <m:sub>
              <m:r>
                <m:t>2</m:t>
              </m:r>
            </m:sub>
          </m:sSub>
          <m:d>
            <m:dPr>
              <m:begChr m:val="|"/>
              <m:sepChr m:val=""/>
              <m:endChr m:val="|"/>
              <m:grow/>
            </m:dPr>
            <m:e>
              <m:r>
                <m:rPr>
                  <m:sty m:val="p"/>
                  <m:scr m:val="script"/>
                </m:rPr>
                <m:t>X</m:t>
              </m:r>
            </m:e>
          </m:d>
          <m:r>
            <m:rPr>
              <m:sty m:val="p"/>
            </m:rPr>
            <m:t>+</m:t>
          </m:r>
          <m:r>
            <m:t>O</m:t>
          </m:r>
          <m:d>
            <m:dPr>
              <m:begChr m:val="("/>
              <m:sepChr m:val=""/>
              <m:endChr m:val=")"/>
              <m:grow/>
            </m:dPr>
            <m:e>
              <m:r>
                <m:t>1</m:t>
              </m:r>
            </m:e>
          </m:d>
          <m:r>
            <m:rPr>
              <m:sty m:val="p"/>
            </m:rPr>
            <m:t>。</m:t>
          </m:r>
        </m:oMath>
      </m:oMathPara>
    </w:p>
    <w:p>
      <w:pPr>
        <w:pStyle w:val="FirstParagraph"/>
      </w:pPr>
      <w:r>
        <w:rPr>
          <w:rFonts w:hint="eastAsia"/>
        </w:rPr>
        <w:t xml:space="preserve">两边除以</w:t>
      </w:r>
      <w:r>
        <w:t xml:space="preserve"> </w:t>
      </w:r>
      <m:oMath>
        <m:r>
          <m:t>n</m:t>
        </m:r>
      </m:oMath>
      <w:r>
        <w:rPr>
          <w:rFonts w:hint="eastAsia"/>
        </w:rPr>
        <w:t xml:space="preserve">，并令</w:t>
      </w:r>
      <w:r>
        <w:t xml:space="preserve"> </w:t>
      </w:r>
      <m:oMath>
        <m:r>
          <m:t>n</m:t>
        </m:r>
        <m:r>
          <m:rPr>
            <m:sty m:val="p"/>
          </m:rPr>
          <m:t>→</m:t>
        </m:r>
        <m:r>
          <m:rPr>
            <m:sty m:val="p"/>
          </m:rPr>
          <m:t>∞</m:t>
        </m:r>
      </m:oMath>
      <w:r>
        <w:rPr>
          <w:rFonts w:hint="eastAsia"/>
        </w:rPr>
        <w:t xml:space="preserve">，由于</w:t>
      </w:r>
      <w:r>
        <w:t xml:space="preserve"> </w:t>
      </w:r>
      <m:oMath>
        <m:r>
          <m:t>ϵ</m:t>
        </m:r>
        <m:r>
          <m:rPr>
            <m:sty m:val="p"/>
          </m:rPr>
          <m:t>&gt;</m:t>
        </m:r>
        <m:r>
          <m:t>0</m:t>
        </m:r>
      </m:oMath>
      <w:r>
        <w:t xml:space="preserve"> </w:t>
      </w:r>
      <w:r>
        <w:rPr>
          <w:rFonts w:hint="eastAsia"/>
        </w:rPr>
        <w:t xml:space="preserve">可任意小，我们得到</w:t>
      </w:r>
    </w:p>
    <w:p>
      <w:pPr>
        <w:pStyle w:val="BodyText"/>
      </w:pPr>
      <m:oMathPara>
        <m:oMathParaPr>
          <m:jc m:val="center"/>
        </m:oMathParaPr>
        <m:oMath>
          <m:limLow>
            <m:e>
              <m:r>
                <m:rPr>
                  <m:sty m:val="p"/>
                </m:rPr>
                <m:t>limsup</m:t>
              </m:r>
            </m:e>
            <m:lim>
              <m:r>
                <m:t>n</m:t>
              </m:r>
              <m:r>
                <m:rPr>
                  <m:sty m:val="p"/>
                </m:rPr>
                <m:t>→</m:t>
              </m:r>
              <m:r>
                <m:rPr>
                  <m:sty m:val="p"/>
                </m:rPr>
                <m:t>∞</m:t>
              </m:r>
            </m:lim>
          </m:limLow>
          <m:f>
            <m:fPr>
              <m:type m:val="bar"/>
            </m:fPr>
            <m:num>
              <m:sSub>
                <m:e>
                  <m:r>
                    <m:t>L</m:t>
                  </m:r>
                </m:e>
                <m:sub>
                  <m:r>
                    <m:t>n</m:t>
                  </m:r>
                </m:sub>
              </m:sSub>
            </m:num>
            <m:den>
              <m:r>
                <m:t>n</m:t>
              </m:r>
            </m:den>
          </m:f>
          <m:r>
            <m:rPr>
              <m:sty m:val="p"/>
            </m:rPr>
            <m:t>≤</m:t>
          </m:r>
          <m:r>
            <m:t>H</m:t>
          </m:r>
          <m:d>
            <m:dPr>
              <m:begChr m:val="("/>
              <m:sepChr m:val=""/>
              <m:endChr m:val=")"/>
              <m:grow/>
            </m:dPr>
            <m:e>
              <m:r>
                <m:t>X</m:t>
              </m:r>
            </m:e>
          </m:d>
          <m:r>
            <m:rPr>
              <m:sty m:val="p"/>
            </m:rPr>
            <m:t>。</m:t>
          </m:r>
        </m:oMath>
      </m:oMathPara>
    </w:p>
    <w:p>
      <w:pPr>
        <w:pStyle w:val="FirstParagraph"/>
      </w:pPr>
      <w:r>
        <w:rPr>
          <w:rFonts w:hint="eastAsia"/>
        </w:rPr>
        <w:t xml:space="preserve">同时，由熵的无失真信源编码下界（将于第</w:t>
      </w:r>
      <w:r>
        <w:t xml:space="preserve"> 5 </w:t>
      </w:r>
      <w:r>
        <w:rPr>
          <w:rFonts w:hint="eastAsia"/>
        </w:rPr>
        <w:t xml:space="preserve">章严格证明，此处仅给出直觉：任何唯一可译码的平均码长不能小于熵），我们有</w:t>
      </w:r>
      <w:r>
        <w:t xml:space="preserve"> </w:t>
      </w:r>
      <m:oMath>
        <m:f>
          <m:fPr>
            <m:type m:val="bar"/>
          </m:fPr>
          <m:num>
            <m:sSub>
              <m:e>
                <m:r>
                  <m:t>L</m:t>
                </m:r>
              </m:e>
              <m:sub>
                <m:r>
                  <m:t>n</m:t>
                </m:r>
              </m:sub>
            </m:sSub>
          </m:num>
          <m:den>
            <m:r>
              <m:t>n</m:t>
            </m:r>
          </m:den>
        </m:f>
        <m:r>
          <m:rPr>
            <m:sty m:val="p"/>
          </m:rPr>
          <m:t>≥</m:t>
        </m:r>
        <m:r>
          <m:t>H</m:t>
        </m:r>
        <m:d>
          <m:dPr>
            <m:begChr m:val="("/>
            <m:sepChr m:val=""/>
            <m:endChr m:val=")"/>
            <m:grow/>
          </m:dPr>
          <m:e>
            <m:r>
              <m:t>X</m:t>
            </m:r>
          </m:e>
        </m:d>
      </m:oMath>
      <w:r>
        <w:rPr>
          <w:rFonts w:hint="eastAsia"/>
        </w:rPr>
        <w:t xml:space="preserve">，因此平均每符号所需比特数的极限恰为</w:t>
      </w:r>
      <w:r>
        <w:t xml:space="preserve"> </w:t>
      </w:r>
      <m:oMath>
        <m:r>
          <m:t>H</m:t>
        </m:r>
        <m:d>
          <m:dPr>
            <m:begChr m:val="("/>
            <m:sepChr m:val=""/>
            <m:endChr m:val=")"/>
            <m:grow/>
          </m:dPr>
          <m:e>
            <m:r>
              <m:t>X</m:t>
            </m:r>
          </m:e>
        </m:d>
      </m:oMath>
      <w:r>
        <w:rPr>
          <w:rFonts w:hint="eastAsia"/>
        </w:rPr>
        <w:t xml:space="preserve">。这就是</w:t>
      </w:r>
      <w:r>
        <w:t xml:space="preserve"> AEP </w:t>
      </w:r>
      <w:r>
        <w:rPr>
          <w:rFonts w:hint="eastAsia"/>
        </w:rPr>
        <w:t xml:space="preserve">视角下的信源编码定理可达性预告：</w:t>
      </w:r>
      <w:r>
        <w:rPr>
          <w:rFonts w:hint="eastAsia"/>
          <w:b/>
          <w:bCs/>
        </w:rPr>
        <w:t xml:space="preserve">熵是压缩的物理极限，而典型集的“等概”性质解释了为什么会存在逼近熵的压缩方案</w:t>
      </w:r>
      <w:r>
        <w:t xml:space="preserve">。</w:t>
      </w:r>
    </w:p>
    <w:p>
      <w:pPr>
        <w:pStyle w:val="BodyText"/>
      </w:pPr>
      <w:r>
        <w:rPr>
          <w:rStyle w:val="VerbatimChar"/>
          <w:rFonts w:hint="eastAsia"/>
        </w:rPr>
        <w:t xml:space="preserve">[简化]</w:t>
      </w:r>
      <w:r>
        <w:t xml:space="preserve"> </w:t>
      </w:r>
      <w:r>
        <w:rPr>
          <w:rFonts w:hint="eastAsia"/>
        </w:rPr>
        <w:t xml:space="preserve">上述方案使用了定长码对典型集编码，但未要求码字具有前缀性，也未优化非典型集的编法。实际最优的无损编码（如哈夫曼码、算术编码）会进一步改善有限长性能，但渐近极限均由熵刻画，详见第</w:t>
      </w:r>
      <w:r>
        <w:t xml:space="preserve"> 5 </w:t>
      </w:r>
      <w:r>
        <w:rPr>
          <w:rFonts w:hint="eastAsia"/>
        </w:rPr>
        <w:t xml:space="preserve">章。</w:t>
      </w:r>
    </w:p>
    <w:p>
      <w:pPr>
        <w:pStyle w:val="BodyText"/>
      </w:pPr>
      <w:r>
        <w:rPr>
          <w:rFonts w:hint="eastAsia"/>
          <w:b/>
          <w:bCs/>
        </w:rPr>
        <w:t xml:space="preserve">落点框：AEP</w:t>
      </w:r>
      <w:r>
        <w:rPr>
          <w:b/>
          <w:bCs/>
        </w:rPr>
        <w:t xml:space="preserve"> </w:t>
      </w:r>
      <w:r>
        <w:rPr>
          <w:rFonts w:hint="eastAsia"/>
          <w:b/>
          <w:bCs/>
        </w:rPr>
        <w:t xml:space="preserve">如何落到读者熟知的馆藏对象上</w:t>
      </w:r>
      <w:r>
        <w:t xml:space="preserve"> </w:t>
      </w:r>
      <w:r>
        <w:rPr>
          <w:rFonts w:hint="eastAsia"/>
        </w:rPr>
        <w:t xml:space="preserve">本框将渐近均分性这一抽象概念连接到读者已在其他馆藏路线中遇到的具体技术或思想。</w:t>
      </w:r>
    </w:p>
    <w:p>
      <w:pPr>
        <w:pStyle w:val="BodyText"/>
      </w:pPr>
      <w:r>
        <w:rPr>
          <w:rFonts w:hint="eastAsia"/>
          <w:i/>
          <w:iCs/>
        </w:rPr>
        <w:t xml:space="preserve">（1）AEP</w:t>
      </w:r>
      <w:r>
        <w:rPr>
          <w:i/>
          <w:iCs/>
        </w:rPr>
        <w:t xml:space="preserve"> ↔ </w:t>
      </w:r>
      <w:r>
        <w:rPr>
          <w:rFonts w:hint="eastAsia"/>
          <w:i/>
          <w:iCs/>
        </w:rPr>
        <w:t xml:space="preserve">《从位到物联》CM5</w:t>
      </w:r>
      <w:r>
        <w:rPr>
          <w:i/>
          <w:iCs/>
        </w:rPr>
        <w:t xml:space="preserve"> </w:t>
      </w:r>
      <w:r>
        <w:rPr>
          <w:rFonts w:hint="eastAsia"/>
          <w:i/>
          <w:iCs/>
        </w:rPr>
        <w:t xml:space="preserve">的数据压缩</w:t>
      </w:r>
      <w:r>
        <w:t xml:space="preserve"> </w:t>
      </w:r>
      <w:r>
        <w:rPr>
          <w:rFonts w:hint="eastAsia"/>
        </w:rPr>
        <w:t xml:space="preserve">《从位到物联》CM5</w:t>
      </w:r>
      <w:r>
        <w:t xml:space="preserve"> </w:t>
      </w:r>
      <w:r>
        <w:rPr>
          <w:rFonts w:hint="eastAsia"/>
        </w:rPr>
        <w:t xml:space="preserve">中讲授了海明码、CRC</w:t>
      </w:r>
      <w:r>
        <w:t xml:space="preserve"> </w:t>
      </w:r>
      <w:r>
        <w:rPr>
          <w:rFonts w:hint="eastAsia"/>
        </w:rPr>
        <w:t xml:space="preserve">等纠错检错机制，也涉及数据压缩（如行程编码、字典编码）的基本概念，但并未回答“压缩的极限在哪里”。AEP</w:t>
      </w:r>
      <w:r>
        <w:t xml:space="preserve"> </w:t>
      </w:r>
      <w:r>
        <w:rPr>
          <w:rFonts w:hint="eastAsia"/>
        </w:rPr>
        <w:t xml:space="preserve">给出了答案：对于给定的概率模型，</w:t>
      </w:r>
      <w:r>
        <w:rPr>
          <w:rFonts w:hint="eastAsia"/>
          <w:b/>
          <w:bCs/>
        </w:rPr>
        <w:t xml:space="preserve">失真的下界就是熵</w:t>
      </w:r>
      <w:r>
        <w:rPr>
          <w:rFonts w:hint="eastAsia"/>
        </w:rPr>
        <w:t xml:space="preserve">，并且存在编码方法可以使码率任意接近下界。读者学完本节后应当意识到，CM5</w:t>
      </w:r>
      <w:r>
        <w:t xml:space="preserve"> </w:t>
      </w:r>
      <w:r>
        <w:rPr>
          <w:rFonts w:hint="eastAsia"/>
        </w:rPr>
        <w:t xml:space="preserve">里的任何压缩算法（如</w:t>
      </w:r>
      <w:r>
        <w:t xml:space="preserve"> </w:t>
      </w:r>
      <w:r>
        <w:rPr>
          <w:rFonts w:hint="eastAsia"/>
        </w:rPr>
        <w:t xml:space="preserve">ZIP、PNG）都是在特定模型假设下逼近信源熵的工程实现，其性能绝不可能持续低于熵。</w:t>
      </w:r>
    </w:p>
    <w:p>
      <w:pPr>
        <w:pStyle w:val="BodyText"/>
      </w:pPr>
      <w:r>
        <w:rPr>
          <w:rFonts w:hint="eastAsia"/>
          <w:i/>
          <w:iCs/>
        </w:rPr>
        <w:t xml:space="preserve">（2）AEP</w:t>
      </w:r>
      <w:r>
        <w:rPr>
          <w:i/>
          <w:iCs/>
        </w:rPr>
        <w:t xml:space="preserve"> ↔ </w:t>
      </w:r>
      <w:r>
        <w:rPr>
          <w:rFonts w:hint="eastAsia"/>
          <w:i/>
          <w:iCs/>
        </w:rPr>
        <w:t xml:space="preserve">《AI.docx》的模型/数据压缩与“压缩即智能”直觉</w:t>
      </w:r>
      <w:r>
        <w:t xml:space="preserve"> </w:t>
      </w:r>
      <w:r>
        <w:rPr>
          <w:rFonts w:hint="eastAsia"/>
        </w:rPr>
        <w:t xml:space="preserve">在机器学习中，神经网络的交叉熵损失本质上就是在用模型分布</w:t>
      </w:r>
      <w:r>
        <w:t xml:space="preserve"> </w:t>
      </w:r>
      <m:oMath>
        <m:r>
          <m:t>q</m:t>
        </m:r>
      </m:oMath>
      <w:r>
        <w:t xml:space="preserve"> </w:t>
      </w:r>
      <w:r>
        <w:rPr>
          <w:rFonts w:hint="eastAsia"/>
        </w:rPr>
        <w:t xml:space="preserve">编码真实分布</w:t>
      </w:r>
      <w:r>
        <w:t xml:space="preserve"> </w:t>
      </w:r>
      <m:oMath>
        <m:r>
          <m:t>p</m:t>
        </m:r>
      </m:oMath>
      <w:r>
        <w:t xml:space="preserve"> </w:t>
      </w:r>
      <w:r>
        <w:rPr>
          <w:rFonts w:hint="eastAsia"/>
        </w:rPr>
        <w:t xml:space="preserve">的数据时，每个符号所需的额外比特数（</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，这是第</w:t>
      </w:r>
      <w:r>
        <w:t xml:space="preserve"> 3 </w:t>
      </w:r>
      <w:r>
        <w:rPr>
          <w:rFonts w:hint="eastAsia"/>
        </w:rPr>
        <w:t xml:space="preserve">章的落点）。极小化交叉熵等价于让模型逼近真实分布，从而获得更短的描述长度。这直接对应一个前沿直觉（③启发式）：</w:t>
      </w:r>
      <w:r>
        <w:rPr>
          <w:rFonts w:hint="eastAsia"/>
          <w:b/>
          <w:bCs/>
        </w:rPr>
        <w:t xml:space="preserve">好的预测器</w:t>
      </w:r>
      <w:r>
        <w:rPr>
          <w:b/>
          <w:bCs/>
        </w:rPr>
        <w:t xml:space="preserve"> = </w:t>
      </w:r>
      <w:r>
        <w:rPr>
          <w:rFonts w:hint="eastAsia"/>
          <w:b/>
          <w:bCs/>
        </w:rPr>
        <w:t xml:space="preserve">好的压缩器</w:t>
      </w:r>
      <w:r>
        <w:rPr>
          <w:rFonts w:hint="eastAsia"/>
        </w:rPr>
        <w:t xml:space="preserve">。如果一个模型能对数据做出高概率的预测，那么利用该模型做算术编码（第</w:t>
      </w:r>
      <w:r>
        <w:t xml:space="preserve"> 5 </w:t>
      </w:r>
      <w:r>
        <w:rPr>
          <w:rFonts w:hint="eastAsia"/>
        </w:rPr>
        <w:t xml:space="preserve">章将讨论）就能把数据压得更小；反之，能更好压缩数据的模型必然捕获了数据中的潜在规律。这种“压缩即智能”的哲学与最小描述长度（MDL）原则密切相关（③），也与生成模型（如语言模型）通过逐符号预测实现文本压缩的思路完全一致。</w:t>
      </w:r>
    </w:p>
    <w:p>
      <w:pPr>
        <w:pStyle w:val="BodyText"/>
      </w:pPr>
      <w:r>
        <w:rPr>
          <w:rFonts w:hint="eastAsia"/>
          <w:i/>
          <w:iCs/>
        </w:rPr>
        <w:t xml:space="preserve">（3）压缩与预测的对偶</w:t>
      </w:r>
      <w:r>
        <w:t xml:space="preserve"> </w:t>
      </w:r>
      <w:r>
        <w:rPr>
          <w:rFonts w:hint="eastAsia"/>
        </w:rPr>
        <w:t xml:space="preserve">上述直觉可形式化为“预测与压缩的对偶性”：对于平稳信源，给定过去所有符号</w:t>
      </w:r>
      <w:r>
        <w:t xml:space="preserve"> </w:t>
      </w:r>
      <m:oMath>
        <m:sSub>
          <m:e>
            <m:r>
              <m:t>x</m:t>
            </m:r>
          </m:e>
          <m:sub>
            <m:r>
              <m:rPr>
                <m:sty m:val="p"/>
              </m:rPr>
              <m:t>&lt;</m:t>
            </m:r>
            <m:r>
              <m:t>n</m:t>
            </m:r>
          </m:sub>
        </m:sSub>
      </m:oMath>
      <w:r>
        <w:rPr>
          <w:rFonts w:hint="eastAsia"/>
        </w:rPr>
        <w:t xml:space="preserve">，下一个符号</w:t>
      </w:r>
      <w:r>
        <w:t xml:space="preserve"> </w:t>
      </w:r>
      <m:oMath>
        <m:sSub>
          <m:e>
            <m:r>
              <m:t>x</m:t>
            </m:r>
          </m:e>
          <m:sub>
            <m:r>
              <m:t>n</m:t>
            </m:r>
          </m:sub>
        </m:sSub>
      </m:oMath>
      <w:r>
        <w:t xml:space="preserve"> </w:t>
      </w:r>
      <w:r>
        <w:rPr>
          <w:rFonts w:hint="eastAsia"/>
        </w:rPr>
        <w:t xml:space="preserve">的条件概率</w:t>
      </w:r>
      <w:r>
        <w:t xml:space="preserve"> </w:t>
      </w:r>
      <m:oMath>
        <m:r>
          <m:t>p</m:t>
        </m:r>
        <m:d>
          <m:dPr>
            <m:begChr m:val="("/>
            <m:sepChr m:val=""/>
            <m:endChr m:val=")"/>
            <m:grow/>
          </m:dPr>
          <m:e>
            <m:sSub>
              <m:e>
                <m:r>
                  <m:t>x</m:t>
                </m:r>
              </m:e>
              <m:sub>
                <m:r>
                  <m:t>n</m:t>
                </m:r>
              </m:sub>
            </m:sSub>
            <m:r>
              <m:rPr>
                <m:sty m:val="p"/>
              </m:rPr>
              <m:t>∣</m:t>
            </m:r>
            <m:sSub>
              <m:e>
                <m:r>
                  <m:t>x</m:t>
                </m:r>
              </m:e>
              <m:sub>
                <m:r>
                  <m:rPr>
                    <m:sty m:val="p"/>
                  </m:rPr>
                  <m:t>&lt;</m:t>
                </m:r>
                <m:r>
                  <m:t>n</m:t>
                </m:r>
              </m:sub>
            </m:sSub>
          </m:e>
        </m:d>
      </m:oMath>
      <w:r>
        <w:t xml:space="preserve"> </w:t>
      </w:r>
      <w:r>
        <w:rPr>
          <w:rFonts w:hint="eastAsia"/>
        </w:rPr>
        <w:t xml:space="preserve">能够通过算术编码用于增量压缩，其理想的平均码长恰为条件熵</w:t>
      </w:r>
      <w:r>
        <w:t xml:space="preserve"> </w:t>
      </w:r>
      <m:oMath>
        <m:r>
          <m:t>H</m:t>
        </m:r>
        <m:d>
          <m:dPr>
            <m:begChr m:val="("/>
            <m:sepChr m:val=""/>
            <m:endChr m:val=")"/>
            <m:grow/>
          </m:dPr>
          <m:e>
            <m:sSub>
              <m:e>
                <m:r>
                  <m:t>X</m:t>
                </m:r>
              </m:e>
              <m:sub>
                <m:r>
                  <m:t>n</m:t>
                </m:r>
              </m:sub>
            </m:sSub>
            <m:r>
              <m:rPr>
                <m:sty m:val="p"/>
              </m:rPr>
              <m:t>∣</m:t>
            </m:r>
            <m:sSub>
              <m:e>
                <m:r>
                  <m:t>X</m:t>
                </m:r>
              </m:e>
              <m:sub>
                <m:r>
                  <m:rPr>
                    <m:sty m:val="p"/>
                  </m:rPr>
                  <m:t>&lt;</m:t>
                </m:r>
                <m:r>
                  <m:t>n</m:t>
                </m:r>
              </m:sub>
            </m:sSub>
          </m:e>
        </m:d>
      </m:oMath>
      <w:r>
        <w:rPr>
          <w:rFonts w:hint="eastAsia"/>
        </w:rPr>
        <w:t xml:space="preserve">，而信源熵率正是由这个条件熵的极限给出（见第</w:t>
      </w:r>
      <w:r>
        <w:t xml:space="preserve"> 2.3 </w:t>
      </w:r>
      <w:r>
        <w:rPr>
          <w:rFonts w:hint="eastAsia"/>
        </w:rPr>
        <w:t xml:space="preserve">节）。因此，一个完美的预测器（输出真实条件分布）同时也是一个最优的无损压缩器。这一对偶关系是第</w:t>
      </w:r>
      <w:r>
        <w:t xml:space="preserve"> 5 </w:t>
      </w:r>
      <w:r>
        <w:rPr>
          <w:rFonts w:hint="eastAsia"/>
        </w:rPr>
        <w:t xml:space="preserve">章算术编码和第</w:t>
      </w:r>
      <w:r>
        <w:t xml:space="preserve"> 11 </w:t>
      </w:r>
      <w:r>
        <w:rPr>
          <w:rFonts w:hint="eastAsia"/>
        </w:rPr>
        <w:t xml:space="preserve">章信息瓶颈等内容的重要理论基石。</w:t>
      </w:r>
    </w:p>
    <w:p>
      <w:pPr>
        <w:pStyle w:val="BodyText"/>
      </w:pPr>
      <w:r>
        <w:rPr>
          <w:rFonts w:hint="eastAsia"/>
          <w:b/>
          <w:bCs/>
        </w:rPr>
        <w:t xml:space="preserve">压缩即智能：一个启发式专题（③标记）</w:t>
      </w:r>
      <w:r>
        <w:t xml:space="preserve"> </w:t>
      </w:r>
      <w:r>
        <w:rPr>
          <w:rFonts w:hint="eastAsia"/>
        </w:rPr>
        <w:t xml:space="preserve">作为前沿思想的非正式补充，我们可以更详细地审视“压缩即智能”这一观念。不局限于文本或图像压缩，任何学习任务都可以被解释为一种对观测数据的简约表示问题。如果我们将“压缩器”定义为一个程序（或模型），它能够用很少的比特数描述数据加上自身复杂度后，该模型就捕捉到了数据的规律。这种想法与柯尔莫哥洛夫复杂度、所罗门诺夫归纳推理有着紧密的联系（③）。在现代深度学习中，自编码器、变分自编码器（VAE）以及生成对抗网络（GAN）的潜在语义压缩，都可以看作在给定的失真度量下寻找更紧凑的表示，其基本的率-失真理论将在第</w:t>
      </w:r>
      <w:r>
        <w:t xml:space="preserve"> 8 </w:t>
      </w:r>
      <w:r>
        <w:rPr>
          <w:rFonts w:hint="eastAsia"/>
        </w:rPr>
        <w:t xml:space="preserve">章详述。</w:t>
      </w:r>
    </w:p>
    <w:p>
      <w:pPr>
        <w:pStyle w:val="BodyText"/>
      </w:pPr>
      <w:r>
        <w:rPr>
          <w:rFonts w:hint="eastAsia"/>
        </w:rPr>
        <w:t xml:space="preserve">需要强调的是，上述讨论带有</w:t>
      </w:r>
      <w:r>
        <w:rPr>
          <w:rFonts w:hint="eastAsia"/>
          <w:b/>
          <w:bCs/>
        </w:rPr>
        <w:t xml:space="preserve">启发式</w:t>
      </w:r>
      <w:r>
        <w:rPr>
          <w:rFonts w:hint="eastAsia"/>
        </w:rPr>
        <w:t xml:space="preserve">性质，不是严格的信息论定理。特别是，</w:t>
      </w:r>
      <w:r>
        <w:rPr>
          <w:rFonts w:hint="eastAsia"/>
        </w:rPr>
        <w:t xml:space="preserve">“压缩即智能”</w:t>
      </w:r>
      <w:r>
        <w:rPr>
          <w:rFonts w:hint="eastAsia"/>
        </w:rPr>
        <w:t xml:space="preserve">的论断并未给出可操作的智能度量，也不能简单地用压缩比来比较不同类型模型的智能水平。信息论能提供的可靠结论是：给定统计模型，熵是压缩的极限；跨模型的比较则需引入额外假定（如先验、计算资源约束等），这属于算法信息论和学习理论的交叉地带（③）。</w:t>
      </w:r>
    </w:p>
    <w:p>
      <w:pPr>
        <w:pStyle w:val="BodyText"/>
      </w:pPr>
      <w:r>
        <w:rPr>
          <w:rFonts w:hint="eastAsia"/>
          <w:b/>
          <w:bCs/>
        </w:rPr>
        <w:t xml:space="preserve">压缩方案的形式化与定理</w:t>
      </w:r>
      <w:r>
        <w:t xml:space="preserve"> </w:t>
      </w:r>
      <w:r>
        <w:rPr>
          <w:rFonts w:hint="eastAsia"/>
        </w:rPr>
        <w:t xml:space="preserve">为将上述直觉固定为一个可被本书后续引用的数学结果，我们陈述一个基于</w:t>
      </w:r>
      <w:r>
        <w:t xml:space="preserve"> AEP </w:t>
      </w:r>
      <w:r>
        <w:rPr>
          <w:rFonts w:hint="eastAsia"/>
        </w:rPr>
        <w:t xml:space="preserve">的信源编码定理（可达性部分）的简化版本。完整证明见第</w:t>
      </w:r>
      <w:r>
        <w:t xml:space="preserve"> 5 </w:t>
      </w:r>
      <w:r>
        <w:rPr>
          <w:rFonts w:hint="eastAsia"/>
        </w:rPr>
        <w:t xml:space="preserve">章，但这里给出从典型集出发的证明要点，以展示</w:t>
      </w:r>
      <w:r>
        <w:t xml:space="preserve"> AEP </w:t>
      </w:r>
      <w:r>
        <w:rPr>
          <w:rFonts w:hint="eastAsia"/>
        </w:rPr>
        <w:t xml:space="preserve">的直接推论。</w:t>
      </w:r>
    </w:p>
    <w:p>
      <w:pPr>
        <w:pStyle w:val="BodyText"/>
      </w:pPr>
      <w:r>
        <w:rPr>
          <w:rFonts w:hint="eastAsia"/>
          <w:b/>
          <w:bCs/>
        </w:rPr>
        <w:t xml:space="preserve">定理</w:t>
      </w:r>
      <w:r>
        <w:rPr>
          <w:b/>
          <w:bCs/>
        </w:rPr>
        <w:t xml:space="preserve"> 4.3 </w:t>
      </w:r>
      <w:r>
        <w:rPr>
          <w:rFonts w:hint="eastAsia"/>
          <w:b/>
          <w:bCs/>
        </w:rPr>
        <w:t xml:space="preserve">(信源编码定理的</w:t>
      </w:r>
      <w:r>
        <w:rPr>
          <w:b/>
          <w:bCs/>
        </w:rPr>
        <w:t xml:space="preserve"> AEP </w:t>
      </w:r>
      <w:r>
        <w:rPr>
          <w:rFonts w:hint="eastAsia"/>
          <w:b/>
          <w:bCs/>
        </w:rPr>
        <w:t xml:space="preserve">证明，可达性)</w:t>
      </w:r>
      <w:r>
        <w:t xml:space="preserve"> </w:t>
      </w:r>
      <w:r>
        <w:rPr>
          <w:rFonts w:hint="eastAsia"/>
        </w:rPr>
        <w:t xml:space="preserve">设离散无记忆信源</w:t>
      </w:r>
      <w:r>
        <w:t xml:space="preserve"> </w:t>
      </w:r>
      <m:oMath>
        <m:r>
          <m:rPr>
            <m:sty m:val="p"/>
          </m:rPr>
          <m:t>{</m:t>
        </m:r>
        <m:sSub>
          <m:e>
            <m:r>
              <m:t>X</m:t>
            </m:r>
          </m:e>
          <m:sub>
            <m:r>
              <m:t>i</m:t>
            </m:r>
          </m:sub>
        </m:sSub>
        <m:r>
          <m:rPr>
            <m:sty m:val="p"/>
          </m:rPr>
          <m:t>}</m:t>
        </m:r>
      </m:oMath>
      <w:r>
        <w:t xml:space="preserve"> </w:t>
      </w:r>
      <w:r>
        <w:rPr>
          <w:rFonts w:hint="eastAsia"/>
        </w:rPr>
        <w:t xml:space="preserve">取值于有限字母表</w:t>
      </w:r>
      <w:r>
        <w:t xml:space="preserve"> </w:t>
      </w:r>
      <m:oMath>
        <m:r>
          <m:rPr>
            <m:sty m:val="p"/>
            <m:scr m:val="script"/>
          </m:rPr>
          <m:t>X</m:t>
        </m:r>
      </m:oMath>
      <w:r>
        <w:rPr>
          <w:rFonts w:hint="eastAsia"/>
        </w:rPr>
        <w:t xml:space="preserve">，分布为</w:t>
      </w:r>
      <w:r>
        <w:t xml:space="preserve"> </w:t>
      </w:r>
      <m:oMath>
        <m:r>
          <m:t>p</m:t>
        </m:r>
        <m:d>
          <m:dPr>
            <m:begChr m:val="("/>
            <m:sepChr m:val=""/>
            <m:endChr m:val=")"/>
            <m:grow/>
          </m:dPr>
          <m:e>
            <m:r>
              <m:t>x</m:t>
            </m:r>
          </m:e>
        </m:d>
      </m:oMath>
      <w:r>
        <w:rPr>
          <w:rFonts w:hint="eastAsia"/>
        </w:rPr>
        <w:t xml:space="preserve">，熵</w:t>
      </w:r>
      <w:r>
        <w:t xml:space="preserve"> </w:t>
      </w:r>
      <m:oMath>
        <m:r>
          <m:t>H</m:t>
        </m:r>
        <m:d>
          <m:dPr>
            <m:begChr m:val="("/>
            <m:sepChr m:val=""/>
            <m:endChr m:val=")"/>
            <m:grow/>
          </m:dPr>
          <m:e>
            <m:r>
              <m:t>X</m:t>
            </m:r>
          </m:e>
        </m:d>
      </m:oMath>
      <w:r>
        <w:t xml:space="preserve"> </w:t>
      </w:r>
      <w:r>
        <w:rPr>
          <w:rFonts w:hint="eastAsia"/>
        </w:rPr>
        <w:t xml:space="preserve">（比特）。则对任意</w:t>
      </w:r>
      <w:r>
        <w:t xml:space="preserve"> </w:t>
      </w:r>
      <m:oMath>
        <m:r>
          <m:t>ϵ</m:t>
        </m:r>
        <m:r>
          <m:rPr>
            <m:sty m:val="p"/>
          </m:rPr>
          <m:t>&gt;</m:t>
        </m:r>
        <m:r>
          <m:t>0</m:t>
        </m:r>
      </m:oMath>
      <w:r>
        <w:rPr>
          <w:rFonts w:hint="eastAsia"/>
        </w:rPr>
        <w:t xml:space="preserve">，存在一个唯一可译码（更确切地说，一个定长码用于典型集加上侧信息处理非典型集）使得当块长</w:t>
      </w:r>
      <w:r>
        <w:t xml:space="preserve"> </w:t>
      </w:r>
      <m:oMath>
        <m:r>
          <m:t>n</m:t>
        </m:r>
      </m:oMath>
      <w:r>
        <w:t xml:space="preserve"> </w:t>
      </w:r>
      <w:r>
        <w:rPr>
          <w:rFonts w:hint="eastAsia"/>
        </w:rPr>
        <w:t xml:space="preserve">充分大时，平均每个信源符号的码长满足</w:t>
      </w:r>
    </w:p>
    <w:p>
      <w:pPr>
        <w:pStyle w:val="BodyText"/>
      </w:pPr>
      <m:oMathPara>
        <m:oMathParaPr>
          <m:jc m:val="center"/>
        </m:oMathParaPr>
        <m:oMath>
          <m:f>
            <m:fPr>
              <m:type m:val="bar"/>
            </m:fPr>
            <m:num>
              <m:sSub>
                <m:e>
                  <m:r>
                    <m:t>L</m:t>
                  </m:r>
                </m:e>
                <m:sub>
                  <m:r>
                    <m:t>n</m:t>
                  </m:r>
                </m:sub>
              </m:sSub>
            </m:num>
            <m:den>
              <m:r>
                <m:t>n</m:t>
              </m:r>
            </m:den>
          </m:f>
          <m:r>
            <m:rPr>
              <m:sty m:val="p"/>
            </m:rPr>
            <m:t>≤</m:t>
          </m:r>
          <m:r>
            <m:t>H</m:t>
          </m:r>
          <m:d>
            <m:dPr>
              <m:begChr m:val="("/>
              <m:sepChr m:val=""/>
              <m:endChr m:val=")"/>
              <m:grow/>
            </m:dPr>
            <m:e>
              <m:r>
                <m:t>X</m:t>
              </m:r>
            </m:e>
          </m:d>
          <m:r>
            <m:rPr>
              <m:sty m:val="p"/>
            </m:rPr>
            <m:t>+</m:t>
          </m:r>
          <m:r>
            <m:t>ϵ</m:t>
          </m:r>
          <m:r>
            <m:rPr>
              <m:sty m:val="p"/>
            </m:rPr>
            <m:t>。</m:t>
          </m:r>
        </m:oMath>
      </m:oMathPara>
    </w:p>
    <w:p>
      <w:pPr>
        <w:pStyle w:val="FirstParagraph"/>
      </w:pPr>
      <w:r>
        <w:rPr>
          <w:rFonts w:hint="eastAsia"/>
        </w:rPr>
        <w:t xml:space="preserve">①【本书证明】</w:t>
      </w:r>
      <w:r>
        <w:t xml:space="preserve"> </w:t>
      </w:r>
      <w:r>
        <w:rPr>
          <w:rFonts w:hint="eastAsia"/>
          <w:b/>
          <w:bCs/>
        </w:rPr>
        <w:t xml:space="preserve">证明</w:t>
      </w:r>
      <w:r>
        <w:rPr>
          <w:rFonts w:hint="eastAsia"/>
        </w:rPr>
        <w:t xml:space="preserve">（纲要）：固定</w:t>
      </w:r>
      <w:r>
        <w:t xml:space="preserve"> </w:t>
      </w:r>
      <m:oMath>
        <m:r>
          <m:t>δ</m:t>
        </m:r>
        <m:r>
          <m:rPr>
            <m:sty m:val="p"/>
          </m:rPr>
          <m:t>&gt;</m:t>
        </m:r>
        <m:r>
          <m:t>0</m:t>
        </m:r>
      </m:oMath>
      <w:r>
        <w:rPr>
          <w:rFonts w:hint="eastAsia"/>
        </w:rPr>
        <w:t xml:space="preserve">，令</w:t>
      </w:r>
      <w:r>
        <w:t xml:space="preserve"> </w:t>
      </w:r>
      <m:oMath>
        <m:r>
          <m:t>n</m:t>
        </m:r>
      </m:oMath>
      <w:r>
        <w:t xml:space="preserve"> </w:t>
      </w:r>
      <w:r>
        <w:rPr>
          <w:rFonts w:hint="eastAsia"/>
        </w:rPr>
        <w:t xml:space="preserve">足够大使得</w:t>
      </w:r>
      <w:r>
        <w:t xml:space="preserve"> AEP </w:t>
      </w:r>
      <w:r>
        <w:rPr>
          <w:rFonts w:hint="eastAsia"/>
        </w:rPr>
        <w:t xml:space="preserve">中的</w:t>
      </w:r>
      <w:r>
        <w:t xml:space="preserve"> </w:t>
      </w:r>
      <m:oMath>
        <m:r>
          <m:t>ϵ</m:t>
        </m:r>
      </m:oMath>
      <w:r>
        <w:rPr>
          <w:rFonts w:hint="eastAsia"/>
        </w:rPr>
        <w:t xml:space="preserve">（记为</w:t>
      </w:r>
      <w:r>
        <w:t xml:space="preserve"> </w:t>
      </w:r>
      <m:oMath>
        <m:r>
          <m:t>ϵ</m:t>
        </m:r>
        <m:r>
          <m:rPr>
            <m:sty m:val="p"/>
          </m:rPr>
          <m:t>′</m:t>
        </m:r>
      </m:oMath>
      <w:r>
        <w:rPr>
          <w:rFonts w:hint="eastAsia"/>
        </w:rPr>
        <w:t xml:space="preserve">）满足</w:t>
      </w:r>
      <w:r>
        <w:t xml:space="preserve"> </w:t>
      </w:r>
      <m:oMath>
        <m:r>
          <m:t>ϵ</m:t>
        </m:r>
        <m:r>
          <m:rPr>
            <m:sty m:val="p"/>
          </m:rPr>
          <m:t>′</m:t>
        </m:r>
        <m:r>
          <m:rPr>
            <m:sty m:val="p"/>
          </m:rPr>
          <m:t>&lt;</m:t>
        </m:r>
        <m:r>
          <m:t>δ</m:t>
        </m:r>
        <m:r>
          <m:rPr>
            <m:sty m:val="p"/>
          </m:rPr>
          <m:t>/</m:t>
        </m:r>
        <m:r>
          <m:t>2</m:t>
        </m:r>
      </m:oMath>
      <w:r>
        <w:rPr>
          <w:rFonts w:hint="eastAsia"/>
        </w:rPr>
        <w:t xml:space="preserve">。构造如下编码：</w:t>
      </w:r>
      <w:r>
        <w:t xml:space="preserve"> </w:t>
      </w:r>
      <w:r>
        <w:t xml:space="preserve">- </w:t>
      </w:r>
      <w:r>
        <w:rPr>
          <w:rFonts w:hint="eastAsia"/>
        </w:rPr>
        <w:t xml:space="preserve">对</w:t>
      </w:r>
      <w:r>
        <w:t xml:space="preserve"> </w:t>
      </w:r>
      <m:oMath>
        <m:r>
          <m:rPr>
            <m:sty m:val="b"/>
          </m:rPr>
          <m:t>x</m:t>
        </m:r>
        <m:r>
          <m:rPr>
            <m:sty m:val="p"/>
          </m:rPr>
          <m:t>∈</m:t>
        </m:r>
        <m:sSubSup>
          <m:e>
            <m:r>
              <m:t>A</m:t>
            </m:r>
          </m:e>
          <m:sub>
            <m:r>
              <m:t>ϵ</m:t>
            </m:r>
            <m:r>
              <m:rPr>
                <m:sty m:val="p"/>
              </m:rPr>
              <m:t>′</m:t>
            </m:r>
          </m:sub>
          <m:sup>
            <m:d>
              <m:dPr>
                <m:begChr m:val="("/>
                <m:sepChr m:val=""/>
                <m:endChr m:val=")"/>
                <m:grow/>
              </m:dPr>
              <m:e>
                <m:r>
                  <m:t>n</m:t>
                </m:r>
              </m:e>
            </m:d>
          </m:sup>
        </m:sSubSup>
      </m:oMath>
      <w:r>
        <w:rPr>
          <w:rFonts w:hint="eastAsia"/>
        </w:rPr>
        <w:t xml:space="preserve">，分配长度为</w:t>
      </w:r>
      <w:r>
        <w:t xml:space="preserve"> </w:t>
      </w:r>
      <m:oMath>
        <m:r>
          <m:rPr>
            <m:sty m:val="p"/>
          </m:rPr>
          <m:t>⌈</m:t>
        </m:r>
        <m:r>
          <m:t>n</m:t>
        </m:r>
        <m:d>
          <m:dPr>
            <m:begChr m:val="("/>
            <m:sepChr m:val=""/>
            <m:endChr m:val=")"/>
            <m:grow/>
          </m:dPr>
          <m:e>
            <m:r>
              <m:t>H</m:t>
            </m:r>
            <m:r>
              <m:rPr>
                <m:sty m:val="p"/>
              </m:rPr>
              <m:t>+</m:t>
            </m:r>
            <m:r>
              <m:t>ϵ</m:t>
            </m:r>
            <m:r>
              <m:rPr>
                <m:sty m:val="p"/>
              </m:rPr>
              <m:t>′</m:t>
            </m:r>
          </m:e>
        </m:d>
        <m:r>
          <m:rPr>
            <m:sty m:val="p"/>
          </m:rPr>
          <m:t>⌉</m:t>
        </m:r>
        <m:r>
          <m:rPr>
            <m:sty m:val="p"/>
          </m:rPr>
          <m:t>≤</m:t>
        </m:r>
        <m:r>
          <m:t>n</m:t>
        </m:r>
        <m:d>
          <m:dPr>
            <m:begChr m:val="("/>
            <m:sepChr m:val=""/>
            <m:endChr m:val=")"/>
            <m:grow/>
          </m:dPr>
          <m:e>
            <m:r>
              <m:t>H</m:t>
            </m:r>
            <m:r>
              <m:rPr>
                <m:sty m:val="p"/>
              </m:rPr>
              <m:t>+</m:t>
            </m:r>
            <m:r>
              <m:t>ϵ</m:t>
            </m:r>
            <m:r>
              <m:rPr>
                <m:sty m:val="p"/>
              </m:rPr>
              <m:t>′</m:t>
            </m:r>
          </m:e>
        </m:d>
        <m:r>
          <m:rPr>
            <m:sty m:val="p"/>
          </m:rPr>
          <m:t>+</m:t>
        </m:r>
        <m:r>
          <m:t>1</m:t>
        </m:r>
      </m:oMath>
      <w:r>
        <w:t xml:space="preserve"> </w:t>
      </w:r>
      <w:r>
        <w:rPr>
          <w:rFonts w:hint="eastAsia"/>
        </w:rPr>
        <w:t xml:space="preserve">的码字；</w:t>
      </w:r>
      <w:r>
        <w:t xml:space="preserve"> </w:t>
      </w:r>
      <w:r>
        <w:t xml:space="preserve">- </w:t>
      </w:r>
      <w:r>
        <w:rPr>
          <w:rFonts w:hint="eastAsia"/>
        </w:rPr>
        <w:t xml:space="preserve">对</w:t>
      </w:r>
      <w:r>
        <w:t xml:space="preserve"> </w:t>
      </w:r>
      <m:oMath>
        <m:r>
          <m:rPr>
            <m:sty m:val="b"/>
          </m:rPr>
          <m:t>x</m:t>
        </m:r>
        <m:r>
          <m:rPr>
            <m:sty m:val="p"/>
          </m:rPr>
          <m:t>∉</m:t>
        </m:r>
        <m:sSubSup>
          <m:e>
            <m:r>
              <m:t>A</m:t>
            </m:r>
          </m:e>
          <m:sub>
            <m:r>
              <m:t>ϵ</m:t>
            </m:r>
            <m:r>
              <m:rPr>
                <m:sty m:val="p"/>
              </m:rPr>
              <m:t>′</m:t>
            </m:r>
          </m:sub>
          <m:sup>
            <m:d>
              <m:dPr>
                <m:begChr m:val="("/>
                <m:sepChr m:val=""/>
                <m:endChr m:val=")"/>
                <m:grow/>
              </m:dPr>
              <m:e>
                <m:r>
                  <m:t>n</m:t>
                </m:r>
              </m:e>
            </m:d>
          </m:sup>
        </m:sSubSup>
      </m:oMath>
      <w:r>
        <w:rPr>
          <w:rFonts w:hint="eastAsia"/>
        </w:rPr>
        <w:t xml:space="preserve">，分配一个共同的长标志加原始序列的</w:t>
      </w:r>
      <w:r>
        <w:t xml:space="preserve"> </w:t>
      </w:r>
      <m:oMath>
        <m:r>
          <m:t>n</m:t>
        </m:r>
        <m:sSub>
          <m:e>
            <m:r>
              <m:rPr>
                <m:sty m:val="p"/>
              </m:rPr>
              <m:t>log</m:t>
            </m:r>
          </m:e>
          <m:sub>
            <m:r>
              <m:t>2</m:t>
            </m:r>
          </m:sub>
        </m:sSub>
        <m:d>
          <m:dPr>
            <m:begChr m:val="|"/>
            <m:sepChr m:val=""/>
            <m:endChr m:val="|"/>
            <m:grow/>
          </m:dPr>
          <m:e>
            <m:r>
              <m:rPr>
                <m:sty m:val="p"/>
                <m:scr m:val="script"/>
              </m:rPr>
              <m:t>X</m:t>
            </m:r>
          </m:e>
        </m:d>
      </m:oMath>
      <w:r>
        <w:t xml:space="preserve"> </w:t>
      </w:r>
      <w:r>
        <w:rPr>
          <w:rFonts w:hint="eastAsia"/>
        </w:rPr>
        <w:t xml:space="preserve">比特表示。</w:t>
      </w:r>
      <w:r>
        <w:t xml:space="preserve"> </w:t>
      </w:r>
      <w:r>
        <w:rPr>
          <w:rFonts w:hint="eastAsia"/>
        </w:rPr>
        <w:t xml:space="preserve">平均码长上界为</w:t>
      </w:r>
    </w:p>
    <w:p>
      <w:pPr>
        <w:pStyle w:val="BodyText"/>
      </w:pPr>
      <m:oMathPara>
        <m:oMathParaPr>
          <m:jc m:val="center"/>
        </m:oMathParaPr>
        <m:oMath>
          <m:sSub>
            <m:e>
              <m:r>
                <m:t>L</m:t>
              </m:r>
            </m:e>
            <m:sub>
              <m:r>
                <m:t>n</m:t>
              </m:r>
            </m:sub>
          </m:sSub>
          <m:r>
            <m:rPr>
              <m:sty m:val="p"/>
            </m:rPr>
            <m:t>≤</m:t>
          </m:r>
          <m:d>
            <m:dPr>
              <m:begChr m:val="("/>
              <m:sepChr m:val=""/>
              <m:endChr m:val=")"/>
              <m:grow/>
            </m:dPr>
            <m:e>
              <m:r>
                <m:t>n</m:t>
              </m:r>
              <m:d>
                <m:dPr>
                  <m:begChr m:val="("/>
                  <m:sepChr m:val=""/>
                  <m:endChr m:val=")"/>
                  <m:grow/>
                </m:dPr>
                <m:e>
                  <m:r>
                    <m:t>H</m:t>
                  </m:r>
                  <m:r>
                    <m:rPr>
                      <m:sty m:val="p"/>
                    </m:rPr>
                    <m:t>+</m:t>
                  </m:r>
                  <m:r>
                    <m:t>ϵ</m:t>
                  </m:r>
                  <m:r>
                    <m:rPr>
                      <m:sty m:val="p"/>
                    </m:rPr>
                    <m:t>′</m:t>
                  </m:r>
                </m:e>
              </m:d>
              <m:r>
                <m:rPr>
                  <m:sty m:val="p"/>
                </m:rPr>
                <m:t>+</m:t>
              </m:r>
              <m:r>
                <m:t>1</m:t>
              </m:r>
            </m:e>
          </m:d>
          <m:r>
            <m:rPr>
              <m:sty m:val="p"/>
            </m:rPr>
            <m:t>+</m:t>
          </m:r>
          <m:r>
            <m:t>ϵ</m:t>
          </m:r>
          <m:r>
            <m:rPr>
              <m:sty m:val="p"/>
            </m:rPr>
            <m:t>′</m:t>
          </m:r>
          <m:r>
            <m:t>n</m:t>
          </m:r>
          <m:sSub>
            <m:e>
              <m:r>
                <m:rPr>
                  <m:sty m:val="p"/>
                </m:rPr>
                <m:t>log</m:t>
              </m:r>
            </m:e>
            <m:sub>
              <m:r>
                <m:t>2</m:t>
              </m:r>
            </m:sub>
          </m:sSub>
          <m:d>
            <m:dPr>
              <m:begChr m:val="|"/>
              <m:sepChr m:val=""/>
              <m:endChr m:val="|"/>
              <m:grow/>
            </m:dPr>
            <m:e>
              <m:r>
                <m:rPr>
                  <m:sty m:val="p"/>
                  <m:scr m:val="script"/>
                </m:rPr>
                <m:t>X</m:t>
              </m:r>
            </m:e>
          </m:d>
          <m:r>
            <m:rPr>
              <m:sty m:val="p"/>
            </m:rPr>
            <m:t>。</m:t>
          </m:r>
        </m:oMath>
      </m:oMathPara>
    </w:p>
    <w:p>
      <w:pPr>
        <w:pStyle w:val="FirstParagraph"/>
      </w:pPr>
      <w:r>
        <w:rPr>
          <w:rFonts w:hint="eastAsia"/>
        </w:rPr>
        <w:t xml:space="preserve">选择</w:t>
      </w:r>
      <w:r>
        <w:t xml:space="preserve"> </w:t>
      </w:r>
      <m:oMath>
        <m:r>
          <m:t>ϵ</m:t>
        </m:r>
        <m:r>
          <m:rPr>
            <m:sty m:val="p"/>
          </m:rPr>
          <m:t>′</m:t>
        </m:r>
      </m:oMath>
      <w:r>
        <w:t xml:space="preserve"> </w:t>
      </w:r>
      <w:r>
        <w:rPr>
          <w:rFonts w:hint="eastAsia"/>
        </w:rPr>
        <w:t xml:space="preserve">足够小，使得</w:t>
      </w:r>
      <w:r>
        <w:t xml:space="preserve"> </w:t>
      </w:r>
      <m:oMath>
        <m:r>
          <m:t>ϵ</m:t>
        </m:r>
        <m:r>
          <m:rPr>
            <m:sty m:val="p"/>
          </m:rPr>
          <m:t>′</m:t>
        </m:r>
        <m:sSub>
          <m:e>
            <m:r>
              <m:rPr>
                <m:sty m:val="p"/>
              </m:rPr>
              <m:t>log</m:t>
            </m:r>
          </m:e>
          <m:sub>
            <m:r>
              <m:t>2</m:t>
            </m:r>
          </m:sub>
        </m:sSub>
        <m:d>
          <m:dPr>
            <m:begChr m:val="|"/>
            <m:sepChr m:val=""/>
            <m:endChr m:val="|"/>
            <m:grow/>
          </m:dPr>
          <m:e>
            <m:r>
              <m:rPr>
                <m:sty m:val="p"/>
                <m:scr m:val="script"/>
              </m:rPr>
              <m:t>X</m:t>
            </m:r>
          </m:e>
        </m:d>
        <m:r>
          <m:rPr>
            <m:sty m:val="p"/>
          </m:rPr>
          <m:t>+</m:t>
        </m:r>
        <m:f>
          <m:fPr>
            <m:type m:val="bar"/>
          </m:fPr>
          <m:num>
            <m:r>
              <m:t>1</m:t>
            </m:r>
          </m:num>
          <m:den>
            <m:r>
              <m:t>n</m:t>
            </m:r>
          </m:den>
        </m:f>
        <m:r>
          <m:rPr>
            <m:sty m:val="p"/>
          </m:rPr>
          <m:t>+</m:t>
        </m:r>
        <m:r>
          <m:t>ϵ</m:t>
        </m:r>
        <m:r>
          <m:rPr>
            <m:sty m:val="p"/>
          </m:rPr>
          <m:t>′</m:t>
        </m:r>
        <m:r>
          <m:rPr>
            <m:sty m:val="p"/>
          </m:rPr>
          <m:t>&lt;</m:t>
        </m:r>
        <m:r>
          <m:t>δ</m:t>
        </m:r>
      </m:oMath>
      <w:r>
        <w:rPr>
          <w:rFonts w:hint="eastAsia"/>
        </w:rPr>
        <w:t xml:space="preserve">，则对充分大的</w:t>
      </w:r>
      <w:r>
        <w:t xml:space="preserve"> </w:t>
      </w:r>
      <m:oMath>
        <m:r>
          <m:t>n</m:t>
        </m:r>
      </m:oMath>
      <w:r>
        <w:t xml:space="preserve"> </w:t>
      </w:r>
      <w:r>
        <w:rPr>
          <w:rFonts w:hint="eastAsia"/>
        </w:rPr>
        <w:t xml:space="preserve">有</w:t>
      </w:r>
      <w:r>
        <w:t xml:space="preserve"> </w:t>
      </w:r>
      <m:oMath>
        <m:sSub>
          <m:e>
            <m:r>
              <m:t>L</m:t>
            </m:r>
          </m:e>
          <m:sub>
            <m:r>
              <m:t>n</m:t>
            </m:r>
          </m:sub>
        </m:sSub>
        <m:r>
          <m:rPr>
            <m:sty m:val="p"/>
          </m:rPr>
          <m:t>/</m:t>
        </m:r>
        <m:r>
          <m:t>n</m:t>
        </m:r>
        <m:r>
          <m:rPr>
            <m:sty m:val="p"/>
          </m:rPr>
          <m:t>≤</m:t>
        </m:r>
        <m:r>
          <m:t>H</m:t>
        </m:r>
        <m:r>
          <m:rPr>
            <m:sty m:val="p"/>
          </m:rPr>
          <m:t>+</m:t>
        </m:r>
        <m:r>
          <m:t>δ</m:t>
        </m:r>
      </m:oMath>
      <w:r>
        <w:rPr>
          <w:rFonts w:hint="eastAsia"/>
        </w:rPr>
        <w:t xml:space="preserve">。令</w:t>
      </w:r>
      <w:r>
        <w:t xml:space="preserve"> </w:t>
      </w:r>
      <m:oMath>
        <m:r>
          <m:t>δ</m:t>
        </m:r>
        <m:r>
          <m:rPr>
            <m:sty m:val="p"/>
          </m:rPr>
          <m:t>=</m:t>
        </m:r>
        <m:r>
          <m:t>ϵ</m:t>
        </m:r>
      </m:oMath>
      <w:r>
        <w:t xml:space="preserve"> </w:t>
      </w:r>
      <w:r>
        <w:rPr>
          <w:rFonts w:hint="eastAsia"/>
        </w:rPr>
        <w:t xml:space="preserve">即得。∎</w:t>
      </w:r>
    </w:p>
    <w:p>
      <w:pPr>
        <w:pStyle w:val="BodyText"/>
      </w:pPr>
      <w:r>
        <w:rPr>
          <w:rFonts w:hint="eastAsia"/>
        </w:rPr>
        <w:t xml:space="preserve">值得注意的是，该定理仅处理了信源编码的</w:t>
      </w:r>
      <w:r>
        <w:rPr>
          <w:rFonts w:hint="eastAsia"/>
          <w:b/>
          <w:bCs/>
        </w:rPr>
        <w:t xml:space="preserve">可达性</w:t>
      </w:r>
      <w:r>
        <w:rPr>
          <w:rFonts w:hint="eastAsia"/>
        </w:rPr>
        <w:t xml:space="preserve">，逆定理（任何唯一可译码必有平均码长</w:t>
      </w:r>
      <w:r>
        <w:t xml:space="preserve"> </w:t>
      </w:r>
      <m:oMath>
        <m:r>
          <m:rPr>
            <m:sty m:val="p"/>
          </m:rPr>
          <m:t>≥</m:t>
        </m:r>
        <m:r>
          <m:t>H</m:t>
        </m:r>
        <m:d>
          <m:dPr>
            <m:begChr m:val="("/>
            <m:sepChr m:val=""/>
            <m:endChr m:val=")"/>
            <m:grow/>
          </m:dPr>
          <m:e>
            <m:r>
              <m:t>X</m:t>
            </m:r>
          </m:e>
        </m:d>
      </m:oMath>
      <w:r>
        <w:rPr>
          <w:rFonts w:hint="eastAsia"/>
        </w:rPr>
        <w:t xml:space="preserve">）将在第</w:t>
      </w:r>
      <w:r>
        <w:t xml:space="preserve"> 5 </w:t>
      </w:r>
      <w:r>
        <w:rPr>
          <w:rFonts w:hint="eastAsia"/>
        </w:rPr>
        <w:t xml:space="preserve">章完整给出，但目前我们可以从其直观来理解：假若存在平均码长严格小于熵的编码，则可无损表示的消息数量将超过</w:t>
      </w:r>
      <w:r>
        <w:t xml:space="preserve"> </w:t>
      </w:r>
      <m:oMath>
        <m:sSup>
          <m:e>
            <m:r>
              <m:t>2</m:t>
            </m:r>
          </m:e>
          <m:sup>
            <m:r>
              <m:t>n</m:t>
            </m:r>
            <m:r>
              <m:t>H</m:t>
            </m:r>
          </m:sup>
        </m:sSup>
      </m:oMath>
      <w:r>
        <w:rPr>
          <w:rFonts w:hint="eastAsia"/>
        </w:rPr>
        <w:t xml:space="preserve">，但由</w:t>
      </w:r>
      <w:r>
        <w:t xml:space="preserve"> </w:t>
      </w:r>
      <w:r>
        <w:rPr>
          <w:rFonts w:hint="eastAsia"/>
        </w:rPr>
        <w:t xml:space="preserve">AEP，实际上只有大约</w:t>
      </w:r>
      <w:r>
        <w:t xml:space="preserve"> </w:t>
      </w:r>
      <m:oMath>
        <m:sSup>
          <m:e>
            <m:r>
              <m:t>2</m:t>
            </m:r>
          </m:e>
          <m:sup>
            <m:r>
              <m:t>n</m:t>
            </m:r>
            <m:r>
              <m:t>H</m:t>
            </m:r>
          </m:sup>
        </m:sSup>
      </m:oMath>
      <w:r>
        <w:t xml:space="preserve"> </w:t>
      </w:r>
      <w:r>
        <w:rPr>
          <w:rFonts w:hint="eastAsia"/>
        </w:rPr>
        <w:t xml:space="preserve">个序列“经常发生”，用更少的码字无法将它们区分开来，必然造成混淆，这就构成了压缩的物理极限。</w:t>
      </w:r>
    </w:p>
    <w:p>
      <w:pPr>
        <w:pStyle w:val="BodyText"/>
      </w:pPr>
      <w:r>
        <w:rPr>
          <w:rFonts w:hint="eastAsia"/>
          <w:b/>
          <w:bCs/>
        </w:rPr>
        <w:t xml:space="preserve">算例框：二元信源的典型集编码</w:t>
      </w:r>
      <w:r>
        <w:t xml:space="preserve"> </w:t>
      </w:r>
      <w:r>
        <w:rPr>
          <w:rFonts w:hint="eastAsia"/>
        </w:rPr>
        <w:t xml:space="preserve">考虑一个无记忆二元信源，</w:t>
      </w:r>
      <m:oMath>
        <m:r>
          <m:t>P</m:t>
        </m:r>
        <m:d>
          <m:dPr>
            <m:begChr m:val="("/>
            <m:sepChr m:val=""/>
            <m:endChr m:val=")"/>
            <m:grow/>
          </m:dPr>
          <m:e>
            <m:r>
              <m:t>X</m:t>
            </m:r>
            <m:r>
              <m:rPr>
                <m:sty m:val="p"/>
              </m:rPr>
              <m:t>=</m:t>
            </m:r>
            <m:r>
              <m:t>1</m:t>
            </m:r>
          </m:e>
        </m:d>
        <m:r>
          <m:rPr>
            <m:sty m:val="p"/>
          </m:rPr>
          <m:t>=</m:t>
        </m:r>
        <m:r>
          <m:t>0.2</m:t>
        </m:r>
      </m:oMath>
      <w:r>
        <w:rPr>
          <w:rFonts w:hint="eastAsia"/>
        </w:rPr>
        <w:t xml:space="preserve">，</w:t>
      </w:r>
      <m:oMath>
        <m:r>
          <m:t>P</m:t>
        </m:r>
        <m:d>
          <m:dPr>
            <m:begChr m:val="("/>
            <m:sepChr m:val=""/>
            <m:endChr m:val=")"/>
            <m:grow/>
          </m:dPr>
          <m:e>
            <m:r>
              <m:t>X</m:t>
            </m:r>
            <m:r>
              <m:rPr>
                <m:sty m:val="p"/>
              </m:rPr>
              <m:t>=</m:t>
            </m:r>
            <m:r>
              <m:t>0</m:t>
            </m:r>
          </m:e>
        </m:d>
        <m:r>
          <m:rPr>
            <m:sty m:val="p"/>
          </m:rPr>
          <m:t>=</m:t>
        </m:r>
        <m:r>
          <m:t>0.8</m:t>
        </m:r>
      </m:oMath>
      <w:r>
        <w:rPr>
          <w:rFonts w:hint="eastAsia"/>
        </w:rPr>
        <w:t xml:space="preserve">。熵为</w:t>
      </w:r>
      <w:r>
        <w:t xml:space="preserve"> </w:t>
      </w:r>
      <m:oMath>
        <m:r>
          <m:t>H</m:t>
        </m:r>
        <m:d>
          <m:dPr>
            <m:begChr m:val="("/>
            <m:sepChr m:val=""/>
            <m:endChr m:val=")"/>
            <m:grow/>
          </m:dPr>
          <m:e>
            <m:r>
              <m:t>0.2</m:t>
            </m:r>
          </m:e>
        </m:d>
        <m:r>
          <m:rPr>
            <m:sty m:val="p"/>
          </m:rPr>
          <m:t>≈</m:t>
        </m:r>
        <m:r>
          <m:t>0.7219</m:t>
        </m:r>
      </m:oMath>
      <w:r>
        <w:t xml:space="preserve"> </w:t>
      </w:r>
      <w:r>
        <w:rPr>
          <w:rFonts w:hint="eastAsia"/>
        </w:rPr>
        <w:t xml:space="preserve">比特。取块长</w:t>
      </w:r>
      <w:r>
        <w:t xml:space="preserve"> </w:t>
      </w:r>
      <m:oMath>
        <m:r>
          <m:t>n</m:t>
        </m:r>
        <m:r>
          <m:rPr>
            <m:sty m:val="p"/>
          </m:rPr>
          <m:t>=</m:t>
        </m:r>
        <m:r>
          <m:t>5</m:t>
        </m:r>
      </m:oMath>
      <w:r>
        <w:rPr>
          <w:rFonts w:hint="eastAsia"/>
        </w:rPr>
        <w:t xml:space="preserve">，我们可手算出所有</w:t>
      </w:r>
      <w:r>
        <w:t xml:space="preserve"> </w:t>
      </w:r>
      <m:oMath>
        <m:sSup>
          <m:e>
            <m:r>
              <m:t>2</m:t>
            </m:r>
          </m:e>
          <m:sup>
            <m:r>
              <m:t>5</m:t>
            </m:r>
          </m:sup>
        </m:sSup>
        <m:r>
          <m:rPr>
            <m:sty m:val="p"/>
          </m:rPr>
          <m:t>=</m:t>
        </m:r>
        <m:r>
          <m:t>32</m:t>
        </m:r>
      </m:oMath>
      <w:r>
        <w:t xml:space="preserve"> </w:t>
      </w:r>
      <w:r>
        <w:rPr>
          <w:rFonts w:hint="eastAsia"/>
        </w:rPr>
        <w:t xml:space="preserve">个序列的概率，并按</w:t>
      </w:r>
      <w:r>
        <w:t xml:space="preserve"> AEP </w:t>
      </w:r>
      <w:r>
        <w:rPr>
          <w:rFonts w:hint="eastAsia"/>
        </w:rPr>
        <w:t xml:space="preserve">定义找出典型集（例如取</w:t>
      </w:r>
      <w:r>
        <w:t xml:space="preserve"> </w:t>
      </w:r>
      <m:oMath>
        <m:r>
          <m:t>ϵ</m:t>
        </m:r>
        <m:r>
          <m:rPr>
            <m:sty m:val="p"/>
          </m:rPr>
          <m:t>=</m:t>
        </m:r>
        <m:r>
          <m:t>0.1</m:t>
        </m:r>
      </m:oMath>
      <w:r>
        <w:rPr>
          <w:rFonts w:hint="eastAsia"/>
        </w:rPr>
        <w:t xml:space="preserve">）。经验表明，概率集中在少数序列上，典型集的大小远小于</w:t>
      </w:r>
      <w:r>
        <w:t xml:space="preserve"> </w:t>
      </w:r>
      <m:oMath>
        <m:r>
          <m:t>32</m:t>
        </m:r>
      </m:oMath>
      <w:r>
        <w:rPr>
          <w:rFonts w:hint="eastAsia"/>
        </w:rPr>
        <w:t xml:space="preserve">。例如，序列“00000”概率为</w:t>
      </w:r>
      <w:r>
        <w:t xml:space="preserve"> </w:t>
      </w:r>
      <m:oMath>
        <m:sSup>
          <m:e>
            <m:r>
              <m:t>0.8</m:t>
            </m:r>
          </m:e>
          <m:sup>
            <m:r>
              <m:t>5</m:t>
            </m:r>
          </m:sup>
        </m:sSup>
        <m:r>
          <m:rPr>
            <m:sty m:val="p"/>
          </m:rPr>
          <m:t>≈</m:t>
        </m:r>
        <m:r>
          <m:t>0.3277</m:t>
        </m:r>
      </m:oMath>
      <w:r>
        <w:rPr>
          <w:rFonts w:hint="eastAsia"/>
        </w:rPr>
        <w:t xml:space="preserve">，而序列“11111”概率为</w:t>
      </w:r>
      <w:r>
        <w:t xml:space="preserve"> </w:t>
      </w:r>
      <m:oMath>
        <m:sSup>
          <m:e>
            <m:r>
              <m:t>0.2</m:t>
            </m:r>
          </m:e>
          <m:sup>
            <m:r>
              <m:t>5</m:t>
            </m:r>
          </m:sup>
        </m:sSup>
        <m:r>
          <m:rPr>
            <m:sty m:val="p"/>
          </m:rPr>
          <m:t>=</m:t>
        </m:r>
        <m:r>
          <m:t>0.00032</m:t>
        </m:r>
      </m:oMath>
      <w:r>
        <w:rPr>
          <w:rFonts w:hint="eastAsia"/>
        </w:rPr>
        <w:t xml:space="preserve">。按照典型集性质，我们可以用约</w:t>
      </w:r>
      <w:r>
        <w:t xml:space="preserve"> </w:t>
      </w:r>
      <m:oMath>
        <m:r>
          <m:t>5</m:t>
        </m:r>
        <m:r>
          <m:rPr>
            <m:sty m:val="p"/>
          </m:rPr>
          <m:t>⋅</m:t>
        </m:r>
        <m:r>
          <m:t>0.7219</m:t>
        </m:r>
        <m:r>
          <m:rPr>
            <m:sty m:val="p"/>
          </m:rPr>
          <m:t>≈</m:t>
        </m:r>
        <m:r>
          <m:t>3.61</m:t>
        </m:r>
      </m:oMath>
      <w:r>
        <w:t xml:space="preserve"> </w:t>
      </w:r>
      <w:r>
        <w:rPr>
          <w:rFonts w:hint="eastAsia"/>
        </w:rPr>
        <w:t xml:space="preserve">比特来为每个可能出现的典型序列编号，而非典型序列用额外开销。实际哈夫曼编码对该信源的平均码长将落在</w:t>
      </w:r>
      <w:r>
        <w:t xml:space="preserve"> </w:t>
      </w:r>
      <m:oMath>
        <m:r>
          <m:rPr>
            <m:sty m:val="p"/>
          </m:rPr>
          <m:t>[</m:t>
        </m:r>
        <m:r>
          <m:t>0.7219</m:t>
        </m:r>
        <m:r>
          <m:rPr>
            <m:sty m:val="p"/>
          </m:rPr>
          <m:t>,</m:t>
        </m:r>
        <m:r>
          <m:t>0.7219</m:t>
        </m:r>
        <m:r>
          <m:rPr>
            <m:sty m:val="p"/>
          </m:rPr>
          <m:t>+</m:t>
        </m:r>
        <m:r>
          <m:rPr>
            <m:nor/>
            <m:sty m:val="p"/>
          </m:rPr>
          <m:t>小冗余</m:t>
        </m:r>
        <m:r>
          <m:rPr>
            <m:sty m:val="p"/>
          </m:rPr>
          <m:t>)</m:t>
        </m:r>
      </m:oMath>
      <w:r>
        <w:t xml:space="preserve"> </w:t>
      </w:r>
      <w:r>
        <w:rPr>
          <w:rFonts w:hint="eastAsia"/>
        </w:rPr>
        <w:t xml:space="preserve">之间，从而逼近熵。读者可自行验证，即使对于这么小的</w:t>
      </w:r>
      <w:r>
        <w:t xml:space="preserve"> </w:t>
      </w:r>
      <m:oMath>
        <m:r>
          <m:t>n</m:t>
        </m:r>
      </m:oMath>
      <w:r>
        <w:rPr>
          <w:rFonts w:hint="eastAsia"/>
        </w:rPr>
        <w:t xml:space="preserve">，对典型集编码的思想也已体现出压缩的潜力。</w:t>
      </w:r>
    </w:p>
    <w:p>
      <w:pPr>
        <w:pStyle w:val="BodyText"/>
      </w:pPr>
      <w:r>
        <w:rPr>
          <w:rFonts w:hint="eastAsia"/>
          <w:b/>
          <w:bCs/>
        </w:rPr>
        <w:t xml:space="preserve">回指与馆藏使用纪律</w:t>
      </w:r>
      <w:r>
        <w:t xml:space="preserve"> </w:t>
      </w:r>
      <w:r>
        <w:rPr>
          <w:rFonts w:hint="eastAsia"/>
        </w:rPr>
        <w:t xml:space="preserve">本节建立在第</w:t>
      </w:r>
      <w:r>
        <w:t xml:space="preserve"> 4.1–4.2 </w:t>
      </w:r>
      <w:r>
        <w:rPr>
          <w:rFonts w:hint="eastAsia"/>
        </w:rPr>
        <w:t xml:space="preserve">节的渐近均分性定理之上，并直接使用了概率极限和大数定律的结论（这些内容已在《博弈论数学基础》第</w:t>
      </w:r>
      <w:r>
        <w:t xml:space="preserve"> 12 </w:t>
      </w:r>
      <w:r>
        <w:rPr>
          <w:rFonts w:hint="eastAsia"/>
        </w:rPr>
        <w:t xml:space="preserve">章严格建立，不再重证）。后续第</w:t>
      </w:r>
      <w:r>
        <w:t xml:space="preserve"> 5 </w:t>
      </w:r>
      <w:r>
        <w:rPr>
          <w:rFonts w:hint="eastAsia"/>
        </w:rPr>
        <w:t xml:space="preserve">章将把这里给出的直觉和可达性推导扩展为完整的无失真信源编码定理（包括</w:t>
      </w:r>
      <w:r>
        <w:t xml:space="preserve"> Kraft </w:t>
      </w:r>
      <w:r>
        <w:rPr>
          <w:rFonts w:hint="eastAsia"/>
        </w:rPr>
        <w:t xml:space="preserve">不等式、哈夫曼最优码和香农的信源编码定理）。本节出现的“压缩即智能”等哲学讨论不属于严格的定理陈述，只作为连接读者机器学习实践与信息论思想的桥梁（③标记）。</w:t>
      </w:r>
    </w:p>
    <w:p>
      <w:pPr>
        <w:pStyle w:val="BodyText"/>
      </w:pPr>
      <w:r>
        <w:rPr>
          <w:rFonts w:hint="eastAsia"/>
          <w:b/>
          <w:bCs/>
        </w:rPr>
        <w:t xml:space="preserve">习题</w:t>
      </w:r>
      <w:r>
        <w:t xml:space="preserve"> </w:t>
      </w:r>
      <w:r>
        <w:t xml:space="preserve">4.3.1 </w:t>
      </w:r>
      <w:r>
        <w:rPr>
          <w:rFonts w:hint="eastAsia"/>
        </w:rPr>
        <w:t xml:space="preserve">（提取题）说明为什么由</w:t>
      </w:r>
      <w:r>
        <w:t xml:space="preserve"> AEP </w:t>
      </w:r>
      <w:r>
        <w:rPr>
          <w:rFonts w:hint="eastAsia"/>
        </w:rPr>
        <w:t xml:space="preserve">能够得出平均码长可以趋近熵。请用不超过三句话概括。</w:t>
      </w:r>
      <w:r>
        <w:t xml:space="preserve"> </w:t>
      </w:r>
      <w:r>
        <w:t xml:space="preserve">4.3.2 </w:t>
      </w:r>
      <w:r>
        <w:rPr>
          <w:rFonts w:hint="eastAsia"/>
        </w:rPr>
        <w:t xml:space="preserve">（计算题）对于本节的二元信源（</w:t>
      </w:r>
      <m:oMath>
        <m:r>
          <m:t>p</m:t>
        </m:r>
        <m:r>
          <m:rPr>
            <m:sty m:val="p"/>
          </m:rPr>
          <m:t>=</m:t>
        </m:r>
        <m:r>
          <m:t>0.2</m:t>
        </m:r>
      </m:oMath>
      <w:r>
        <w:rPr>
          <w:rFonts w:hint="eastAsia"/>
        </w:rPr>
        <w:t xml:space="preserve">），若使用</w:t>
      </w:r>
      <w:r>
        <w:t xml:space="preserve"> </w:t>
      </w:r>
      <m:oMath>
        <m:r>
          <m:t>n</m:t>
        </m:r>
        <m:r>
          <m:rPr>
            <m:sty m:val="p"/>
          </m:rPr>
          <m:t>=</m:t>
        </m:r>
        <m:r>
          <m:t>10</m:t>
        </m:r>
      </m:oMath>
      <w:r>
        <w:rPr>
          <w:rFonts w:hint="eastAsia"/>
        </w:rPr>
        <w:t xml:space="preserve">，粗略计算典型集大小的上界（取</w:t>
      </w:r>
      <w:r>
        <w:t xml:space="preserve"> </w:t>
      </w:r>
      <m:oMath>
        <m:r>
          <m:t>ϵ</m:t>
        </m:r>
        <m:r>
          <m:rPr>
            <m:sty m:val="p"/>
          </m:rPr>
          <m:t>=</m:t>
        </m:r>
        <m:r>
          <m:t>0.05</m:t>
        </m:r>
      </m:oMath>
      <w:r>
        <w:rPr>
          <w:rFonts w:hint="eastAsia"/>
        </w:rPr>
        <w:t xml:space="preserve">），并与全序列空间大小比较。</w:t>
      </w:r>
      <w:r>
        <w:t xml:space="preserve"> </w:t>
      </w:r>
      <w:r>
        <w:t xml:space="preserve">4.3.3 </w:t>
      </w:r>
      <w:r>
        <w:rPr>
          <w:rFonts w:hint="eastAsia"/>
        </w:rPr>
        <w:t xml:space="preserve">（证明题）完善定理</w:t>
      </w:r>
      <w:r>
        <w:t xml:space="preserve"> 4.3 </w:t>
      </w:r>
      <w:r>
        <w:rPr>
          <w:rFonts w:hint="eastAsia"/>
        </w:rPr>
        <w:t xml:space="preserve">的证明细节：说明如何唯一地标记非典型集，使整个编码方案仍为唯一可译。提示：使用前缀码标记“典型/非典型”开关。</w:t>
      </w:r>
      <w:r>
        <w:t xml:space="preserve"> </w:t>
      </w:r>
      <w:r>
        <w:t xml:space="preserve">4.3.4 </w:t>
      </w:r>
      <w:r>
        <w:rPr>
          <w:rFonts w:hint="eastAsia"/>
        </w:rPr>
        <w:t xml:space="preserve">（提取题）为什么说“熵是压缩的物理极限”？如果有一个编码方案声称能将本信源压缩到平均每符号</w:t>
      </w:r>
      <w:r>
        <w:t xml:space="preserve"> 0.5 </w:t>
      </w:r>
      <w:r>
        <w:rPr>
          <w:rFonts w:hint="eastAsia"/>
        </w:rPr>
        <w:t xml:space="preserve">比特且无失真，从信息论角度指出其不可能。</w:t>
      </w:r>
      <w:r>
        <w:t xml:space="preserve"> </w:t>
      </w:r>
      <w:r>
        <w:t xml:space="preserve">4.3.5 </w:t>
      </w:r>
      <w:r>
        <w:rPr>
          <w:rFonts w:hint="eastAsia"/>
        </w:rPr>
        <w:t xml:space="preserve">（馆藏落点题）请找出《从位到物联》中一种具体的压缩算法（如</w:t>
      </w:r>
      <w:r>
        <w:t xml:space="preserve"> ZIP </w:t>
      </w:r>
      <w:r>
        <w:rPr>
          <w:rFonts w:hint="eastAsia"/>
        </w:rPr>
        <w:t xml:space="preserve">或</w:t>
      </w:r>
      <w:r>
        <w:t xml:space="preserve"> </w:t>
      </w:r>
      <w:r>
        <w:rPr>
          <w:rFonts w:hint="eastAsia"/>
        </w:rPr>
        <w:t xml:space="preserve">PNG），说明其依赖的概率模型假设，并讨论为什么它的压缩率在个别文件上可能低于熵，但在平均意义上不会违背熵下界。（不要求定量计算）</w:t>
      </w:r>
    </w:p>
    <w:p>
      <w:pPr>
        <w:pStyle w:val="BodyText"/>
      </w:pPr>
      <w:r>
        <w:rPr>
          <w:rFonts w:hint="eastAsia"/>
          <w:b/>
          <w:bCs/>
        </w:rPr>
        <w:t xml:space="preserve">提示与解答</w:t>
      </w:r>
      <w:r>
        <w:t xml:space="preserve"> </w:t>
      </w:r>
      <w:r>
        <w:t xml:space="preserve">4.3.1 </w:t>
      </w:r>
      <w:r>
        <w:rPr>
          <w:rFonts w:hint="eastAsia"/>
        </w:rPr>
        <w:t xml:space="preserve">因为典型集包含几乎所有概率质量，且大小约为</w:t>
      </w:r>
      <w:r>
        <w:t xml:space="preserve"> </w:t>
      </w:r>
      <m:oMath>
        <m:sSup>
          <m:e>
            <m:r>
              <m:t>2</m:t>
            </m:r>
          </m:e>
          <m:sup>
            <m:r>
              <m:t>n</m:t>
            </m:r>
            <m:r>
              <m:t>H</m:t>
            </m:r>
          </m:sup>
        </m:sSup>
      </m:oMath>
      <w:r>
        <w:rPr>
          <w:rFonts w:hint="eastAsia"/>
        </w:rPr>
        <w:t xml:space="preserve">，所以用约</w:t>
      </w:r>
      <w:r>
        <w:t xml:space="preserve"> </w:t>
      </w:r>
      <m:oMath>
        <m:r>
          <m:t>n</m:t>
        </m:r>
        <m:r>
          <m:t>H</m:t>
        </m:r>
      </m:oMath>
      <w:r>
        <w:t xml:space="preserve"> </w:t>
      </w:r>
      <w:r>
        <w:rPr>
          <w:rFonts w:hint="eastAsia"/>
        </w:rPr>
        <w:t xml:space="preserve">比特就足够区分所有典型序列；非典型序列的概率可任意小，因此期望码长除以</w:t>
      </w:r>
      <w:r>
        <w:t xml:space="preserve"> </w:t>
      </w:r>
      <m:oMath>
        <m:r>
          <m:t>n</m:t>
        </m:r>
      </m:oMath>
      <w:r>
        <w:t xml:space="preserve"> </w:t>
      </w:r>
      <w:r>
        <w:rPr>
          <w:rFonts w:hint="eastAsia"/>
        </w:rPr>
        <w:t xml:space="preserve">趋于</w:t>
      </w:r>
      <w:r>
        <w:t xml:space="preserve"> </w:t>
      </w:r>
      <m:oMath>
        <m:r>
          <m:t>H</m:t>
        </m:r>
      </m:oMath>
      <w:r>
        <w:t xml:space="preserve">。</w:t>
      </w:r>
      <w:r>
        <w:t xml:space="preserve"> </w:t>
      </w:r>
      <w:r>
        <w:t xml:space="preserve">4.3.2</w:t>
      </w:r>
      <w:r>
        <w:t xml:space="preserve"> </w:t>
      </w:r>
      <m:oMath>
        <m:r>
          <m:t>H</m:t>
        </m:r>
        <m:d>
          <m:dPr>
            <m:begChr m:val="("/>
            <m:sepChr m:val=""/>
            <m:endChr m:val=")"/>
            <m:grow/>
          </m:dPr>
          <m:e>
            <m:r>
              <m:t>0.2</m:t>
            </m:r>
          </m:e>
        </m:d>
        <m:r>
          <m:rPr>
            <m:sty m:val="p"/>
          </m:rPr>
          <m:t>=</m:t>
        </m:r>
        <m:r>
          <m:t>0.7219</m:t>
        </m:r>
      </m:oMath>
      <w:r>
        <w:t xml:space="preserve">。</w:t>
      </w:r>
      <m:oMath>
        <m:r>
          <m:t>n</m:t>
        </m:r>
        <m:r>
          <m:rPr>
            <m:sty m:val="p"/>
          </m:rPr>
          <m:t>=</m:t>
        </m:r>
        <m:r>
          <m:t>10</m:t>
        </m:r>
      </m:oMath>
      <w:r>
        <w:rPr>
          <w:rFonts w:hint="eastAsia"/>
        </w:rPr>
        <w:t xml:space="preserve">，</w:t>
      </w:r>
      <m:oMath>
        <m:r>
          <m:t>ϵ</m:t>
        </m:r>
        <m:r>
          <m:rPr>
            <m:sty m:val="p"/>
          </m:rPr>
          <m:t>=</m:t>
        </m:r>
        <m:r>
          <m:t>0.05</m:t>
        </m:r>
      </m:oMath>
      <w:r>
        <w:rPr>
          <w:rFonts w:hint="eastAsia"/>
        </w:rPr>
        <w:t xml:space="preserve">，上界</w:t>
      </w:r>
      <w:r>
        <w:t xml:space="preserve"> </w:t>
      </w:r>
      <m:oMath>
        <m:sSup>
          <m:e>
            <m:r>
              <m:t>2</m:t>
            </m:r>
          </m:e>
          <m:sup>
            <m:r>
              <m:t>n</m:t>
            </m:r>
            <m:d>
              <m:dPr>
                <m:begChr m:val="("/>
                <m:sepChr m:val=""/>
                <m:endChr m:val=")"/>
                <m:grow/>
              </m:dPr>
              <m:e>
                <m:r>
                  <m:t>H</m:t>
                </m:r>
                <m:r>
                  <m:rPr>
                    <m:sty m:val="p"/>
                  </m:rPr>
                  <m:t>+</m:t>
                </m:r>
                <m:r>
                  <m:t>ϵ</m:t>
                </m:r>
              </m:e>
            </m:d>
          </m:sup>
        </m:sSup>
        <m:r>
          <m:rPr>
            <m:sty m:val="p"/>
          </m:rPr>
          <m:t>=</m:t>
        </m:r>
        <m:sSup>
          <m:e>
            <m:r>
              <m:t>2</m:t>
            </m:r>
          </m:e>
          <m:sup>
            <m:r>
              <m:t>10</m:t>
            </m:r>
            <m:r>
              <m:rPr>
                <m:sty m:val="p"/>
              </m:rPr>
              <m:t>×</m:t>
            </m:r>
            <m:r>
              <m:t>0.7719</m:t>
            </m:r>
          </m:sup>
        </m:sSup>
        <m:r>
          <m:rPr>
            <m:sty m:val="p"/>
          </m:rPr>
          <m:t>≈</m:t>
        </m:r>
        <m:sSup>
          <m:e>
            <m:r>
              <m:t>2</m:t>
            </m:r>
          </m:e>
          <m:sup>
            <m:r>
              <m:t>7.719</m:t>
            </m:r>
          </m:sup>
        </m:sSup>
        <m:r>
          <m:rPr>
            <m:sty m:val="p"/>
          </m:rPr>
          <m:t>≈</m:t>
        </m:r>
        <m:r>
          <m:t>210.5</m:t>
        </m:r>
      </m:oMath>
      <w:r>
        <w:rPr>
          <w:rFonts w:hint="eastAsia"/>
        </w:rPr>
        <w:t xml:space="preserve">。全序列空间</w:t>
      </w:r>
      <w:r>
        <w:t xml:space="preserve"> </w:t>
      </w:r>
      <m:oMath>
        <m:sSup>
          <m:e>
            <m:r>
              <m:t>2</m:t>
            </m:r>
          </m:e>
          <m:sup>
            <m:r>
              <m:t>10</m:t>
            </m:r>
          </m:sup>
        </m:sSup>
        <m:r>
          <m:rPr>
            <m:sty m:val="p"/>
          </m:rPr>
          <m:t>=</m:t>
        </m:r>
        <m:r>
          <m:t>1024</m:t>
        </m:r>
      </m:oMath>
      <w:r>
        <w:rPr>
          <w:rFonts w:hint="eastAsia"/>
        </w:rPr>
        <w:t xml:space="preserve">，典型集大小仅约为全空间的五分之一。</w:t>
      </w:r>
      <w:r>
        <w:t xml:space="preserve"> </w:t>
      </w:r>
      <w:r>
        <w:t xml:space="preserve">4.3.3 </w:t>
      </w:r>
      <w:r>
        <w:rPr>
          <w:rFonts w:hint="eastAsia"/>
        </w:rPr>
        <w:t xml:space="preserve">典型集码字前缀加“0”；非典型序列用“1”开头，后面跟原始序列的比特表示。这样所有码字均满足前缀条件（只要“0”后固定长度即可），因而唯一可译。</w:t>
      </w:r>
      <w:r>
        <w:t xml:space="preserve"> </w:t>
      </w:r>
      <w:r>
        <w:t xml:space="preserve">4.3.4 </w:t>
      </w:r>
      <w:r>
        <w:rPr>
          <w:rFonts w:hint="eastAsia"/>
        </w:rPr>
        <w:t xml:space="preserve">由信源编码逆定理，唯一可译码的平均码长不低于熵。0.5</w:t>
      </w:r>
      <w:r>
        <w:t xml:space="preserve"> </w:t>
      </w:r>
      <w:r>
        <w:rPr>
          <w:rFonts w:hint="eastAsia"/>
        </w:rPr>
        <w:t xml:space="preserve">比特小于熵</w:t>
      </w:r>
      <w:r>
        <w:t xml:space="preserve"> 0.7219 </w:t>
      </w:r>
      <w:r>
        <w:rPr>
          <w:rFonts w:hint="eastAsia"/>
        </w:rPr>
        <w:t xml:space="preserve">比特，这种编码必然会造成不可纠正的解码歧义或信息丢失，因而不可能。</w:t>
      </w:r>
      <w:r>
        <w:t xml:space="preserve"> </w:t>
      </w:r>
      <w:r>
        <w:t xml:space="preserve">4.3.5 </w:t>
      </w:r>
      <w:r>
        <w:rPr>
          <w:rFonts w:hint="eastAsia"/>
        </w:rPr>
        <w:t xml:space="preserve">例如</w:t>
      </w:r>
      <w:r>
        <w:t xml:space="preserve"> ZIP </w:t>
      </w:r>
      <w:r>
        <w:rPr>
          <w:rFonts w:hint="eastAsia"/>
        </w:rPr>
        <w:t xml:space="preserve">使用</w:t>
      </w:r>
      <w:r>
        <w:t xml:space="preserve"> LZ77 </w:t>
      </w:r>
      <w:r>
        <w:rPr>
          <w:rFonts w:hint="eastAsia"/>
        </w:rPr>
        <w:t xml:space="preserve">算法，其隐含假设数据具有重复模式（字典模型），当文件随机性很强时实际码长可能超过信源熵的上限（由模型适用性决定），但实际上任何无损压缩器在充分大的相同分布数据下的平均码长必不低于熵。正是因为熵是依据真实分布</w:t>
      </w:r>
      <w:r>
        <w:t xml:space="preserve"> </w:t>
      </w:r>
      <m:oMath>
        <m:r>
          <m:t>p</m:t>
        </m:r>
      </m:oMath>
      <w:r>
        <w:t xml:space="preserve"> </w:t>
      </w:r>
      <w:r>
        <w:rPr>
          <w:rFonts w:hint="eastAsia"/>
        </w:rPr>
        <w:t xml:space="preserve">计算的最小平均码长。</w:t>
      </w:r>
    </w:p>
    <w:p>
      <w:pPr>
        <w:pStyle w:val="BodyText"/>
      </w:pPr>
      <w:r>
        <w:rPr>
          <w:rFonts w:hint="eastAsia"/>
          <w:b/>
          <w:bCs/>
        </w:rPr>
        <w:t xml:space="preserve">小结</w:t>
      </w:r>
      <w:r>
        <w:t xml:space="preserve"> </w:t>
      </w:r>
      <w:r>
        <w:rPr>
          <w:rFonts w:hint="eastAsia"/>
        </w:rPr>
        <w:t xml:space="preserve">本节从渐近均分性出发，给出了数据压缩的直觉：典型序列的“均匀化”使得我们可以只需用大约</w:t>
      </w:r>
      <w:r>
        <w:t xml:space="preserve"> </w:t>
      </w:r>
      <m:oMath>
        <m:r>
          <m:t>n</m:t>
        </m:r>
        <m:r>
          <m:t>H</m:t>
        </m:r>
      </m:oMath>
      <w:r>
        <w:t xml:space="preserve"> </w:t>
      </w:r>
      <w:r>
        <w:rPr>
          <w:rFonts w:hint="eastAsia"/>
        </w:rPr>
        <w:t xml:space="preserve">个比特编码长度</w:t>
      </w:r>
      <w:r>
        <w:t xml:space="preserve"> </w:t>
      </w:r>
      <m:oMath>
        <m:r>
          <m:t>n</m:t>
        </m:r>
      </m:oMath>
      <w:r>
        <w:t xml:space="preserve"> </w:t>
      </w:r>
      <w:r>
        <w:rPr>
          <w:rFonts w:hint="eastAsia"/>
        </w:rPr>
        <w:t xml:space="preserve">的信源输出，而非典型序列的贡献在极限下可忽略。熵作为压缩的物理极限，不仅仅是理论上的下界，更通过</w:t>
      </w:r>
      <w:r>
        <w:t xml:space="preserve"> AEP </w:t>
      </w:r>
      <w:r>
        <w:rPr>
          <w:rFonts w:hint="eastAsia"/>
        </w:rPr>
        <w:t xml:space="preserve">获得了直观的几何解释：</w:t>
      </w:r>
      <w:r>
        <w:rPr>
          <w:rFonts w:hint="eastAsia"/>
        </w:rPr>
        <w:t xml:space="preserve">“空间中真正被占据的体积”</w:t>
      </w:r>
      <w:r>
        <w:rPr>
          <w:rFonts w:hint="eastAsia"/>
        </w:rPr>
        <w:t xml:space="preserve">由熵决定。进而我们将这一极限与《从位到物联》的压缩实践、《AI.docx》的交叉熵损失和“压缩即智能”的前沿思想联系起来，使读者看到信息论是如何在不同馆藏路线中发挥核心作用的。更精细的无损编码构造和逆定理将在第</w:t>
      </w:r>
      <w:r>
        <w:t xml:space="preserve"> 5 </w:t>
      </w:r>
      <w:r>
        <w:rPr>
          <w:rFonts w:hint="eastAsia"/>
        </w:rPr>
        <w:t xml:space="preserve">章展开。</w:t>
      </w:r>
    </w:p>
    <w:p>
      <w:pPr>
        <w:pStyle w:val="BodyText"/>
      </w:pPr>
      <w:r>
        <w:rPr>
          <w:rFonts w:hint="eastAsia"/>
          <w:b/>
          <w:bCs/>
        </w:rPr>
        <w:t xml:space="preserve">延伸阅读</w:t>
      </w:r>
      <w:r>
        <w:t xml:space="preserve"> </w:t>
      </w:r>
      <w:r>
        <w:t xml:space="preserve">- Cover &amp; </w:t>
      </w:r>
      <w:r>
        <w:rPr>
          <w:rFonts w:hint="eastAsia"/>
        </w:rPr>
        <w:t xml:space="preserve">Thomas《信息论基础》第</w:t>
      </w:r>
      <w:r>
        <w:t xml:space="preserve"> 3 </w:t>
      </w:r>
      <w:r>
        <w:rPr>
          <w:rFonts w:hint="eastAsia"/>
        </w:rPr>
        <w:t xml:space="preserve">章和第</w:t>
      </w:r>
      <w:r>
        <w:t xml:space="preserve"> 5 </w:t>
      </w:r>
      <w:r>
        <w:rPr>
          <w:rFonts w:hint="eastAsia"/>
        </w:rPr>
        <w:t xml:space="preserve">章，其中有</w:t>
      </w:r>
      <w:r>
        <w:t xml:space="preserve"> AEP </w:t>
      </w:r>
      <w:r>
        <w:rPr>
          <w:rFonts w:hint="eastAsia"/>
        </w:rPr>
        <w:t xml:space="preserve">及信源编码的详细讨论。</w:t>
      </w:r>
      <w:r>
        <w:t xml:space="preserve"> </w:t>
      </w:r>
      <w:r>
        <w:t xml:space="preserve">- </w:t>
      </w:r>
      <w:r>
        <w:rPr>
          <w:rFonts w:hint="eastAsia"/>
        </w:rPr>
        <w:t xml:space="preserve">MacKay《信息论、推理与学习算法》第</w:t>
      </w:r>
      <w:r>
        <w:t xml:space="preserve"> 4–5 </w:t>
      </w:r>
      <w:r>
        <w:rPr>
          <w:rFonts w:hint="eastAsia"/>
        </w:rPr>
        <w:t xml:space="preserve">章，从压缩与概率模型的角度提供出色讲解。</w:t>
      </w:r>
      <w:r>
        <w:t xml:space="preserve"> </w:t>
      </w:r>
      <w:r>
        <w:t xml:space="preserve">- Shannon, C. E.</w:t>
      </w:r>
      <w:r>
        <w:t xml:space="preserve"> </w:t>
      </w:r>
      <w:r>
        <w:t xml:space="preserve">“A Mathematical Theory of Communication”</w:t>
      </w:r>
      <w:r>
        <w:t xml:space="preserve"> </w:t>
      </w:r>
      <w:r>
        <w:rPr>
          <w:rFonts w:hint="eastAsia"/>
        </w:rPr>
        <w:t xml:space="preserve">(1948)，原始论述，展示了如何从典型序列思想引出信源编码定理。</w:t>
      </w:r>
      <w:r>
        <w:t xml:space="preserve"> </w:t>
      </w:r>
      <w:r>
        <w:t xml:space="preserve">- </w:t>
      </w:r>
      <w:r>
        <w:rPr>
          <w:rFonts w:hint="eastAsia"/>
        </w:rPr>
        <w:t xml:space="preserve">关于“压缩即智能”的更深层原理，读者可参考</w:t>
      </w:r>
      <w:r>
        <w:t xml:space="preserve"> Li &amp; </w:t>
      </w:r>
      <w:r>
        <w:rPr>
          <w:rFonts w:hint="eastAsia"/>
        </w:rPr>
        <w:t xml:space="preserve">Vitányi《柯尔莫哥洛夫复杂度及其应用》（③启发式），但该书已超出本书严格信息论的范畴。</w:t>
      </w:r>
    </w:p>
    <w:bookmarkEnd w:id="76"/>
    <w:bookmarkStart w:id="77" w:name="回指习题小结延伸阅读-2"/>
    <w:p>
      <w:pPr>
        <w:pStyle w:val="Heading3"/>
      </w:pPr>
      <w:r>
        <w:t xml:space="preserve">4.4 </w:t>
      </w:r>
      <w:r>
        <w:rPr>
          <w:rFonts w:hint="eastAsia"/>
        </w:rPr>
        <w:t xml:space="preserve">回指·习题·小结·延伸阅读</w:t>
      </w:r>
    </w:p>
    <w:bookmarkEnd w:id="77"/>
    <w:bookmarkStart w:id="78" w:name="回指习题小结延伸阅读-3"/>
    <w:p>
      <w:pPr>
        <w:pStyle w:val="Heading3"/>
      </w:pPr>
      <w:r>
        <w:t xml:space="preserve">4.4 </w:t>
      </w:r>
      <w:r>
        <w:rPr>
          <w:rFonts w:hint="eastAsia"/>
        </w:rPr>
        <w:t xml:space="preserve">回指·习题·小结·延伸阅读</w:t>
      </w:r>
    </w:p>
    <w:p>
      <w:pPr>
        <w:pStyle w:val="FirstParagraph"/>
      </w:pPr>
      <w:r>
        <w:rPr>
          <w:rFonts w:hint="eastAsia"/>
        </w:rPr>
        <w:t xml:space="preserve">我们已经完成了从渐近均分性定理（AEP）到数据压缩核心直觉的旅程。第4.1–4.2节建立了AEP的数学骨架，第4.3节则将其兑现为信源编码定理的可达性证明与“压缩即智能”的启发式讨论。本收束节将明确梳理这些论述所用到的数学根基，提供一系列精心设计的习题以帮助读者穿透公式表面、直抵其核心操作意义，最后以精炼的小结与延伸阅读收尾，并将镜头平稳拉向后续的信道编码理论（第5–6章）。</w:t>
      </w:r>
    </w:p>
    <w:p>
      <w:pPr>
        <w:pStyle w:val="BodyText"/>
      </w:pPr>
      <w:r>
        <w:rPr>
          <w:rFonts w:hint="eastAsia"/>
          <w:b/>
          <w:bCs/>
        </w:rPr>
        <w:t xml:space="preserve">回指框：根基与延伸</w:t>
      </w:r>
    </w:p>
    <w:p>
      <w:pPr>
        <w:pStyle w:val="BodyText"/>
      </w:pPr>
      <w:r>
        <w:rPr>
          <w:rFonts w:hint="eastAsia"/>
        </w:rPr>
        <w:t xml:space="preserve">本章的证明基石牢牢地建立在《博弈论数学基础》的概率论模块之上。具体而言：</w:t>
      </w:r>
    </w:p>
    <w:p>
      <w:pPr>
        <w:numPr>
          <w:ilvl w:val="0"/>
          <w:numId w:val="1025"/>
        </w:numPr>
      </w:pPr>
      <w:r>
        <w:rPr>
          <w:rFonts w:hint="eastAsia"/>
          <w:b/>
          <w:bCs/>
        </w:rPr>
        <w:t xml:space="preserve">大数定律（《博弈论数学基础》第12章）的用法</w:t>
      </w:r>
      <w:r>
        <w:rPr>
          <w:rFonts w:hint="eastAsia"/>
        </w:rPr>
        <w:t xml:space="preserve">：AEP定理本身的证明，是将独立同分布（i.i.d.）序列的联合概率取对数后，直接运用弱大数定律的经典范例。对于任意</w:t>
      </w:r>
      <w:r>
        <w:t xml:space="preserve"> </w:t>
      </w:r>
      <m:oMath>
        <m:r>
          <m:t>ϵ</m:t>
        </m:r>
        <m:r>
          <m:rPr>
            <m:sty m:val="p"/>
          </m:rPr>
          <m:t>&gt;</m:t>
        </m:r>
        <m:r>
          <m:t>0</m:t>
        </m:r>
      </m:oMath>
      <w:r>
        <w:rPr>
          <w:rFonts w:hint="eastAsia"/>
        </w:rPr>
        <w:t xml:space="preserve">，我们有</w:t>
      </w:r>
    </w:p>
    <w:p>
      <w:pPr>
        <w:pStyle w:val="BodyText"/>
      </w:pPr>
      <m:oMathPara>
        <m:oMathParaPr>
          <m:jc m:val="center"/>
        </m:oMathParaPr>
        <m:oMath>
          <m:r>
            <m:rPr>
              <m:sty m:val="p"/>
            </m:rPr>
            <m:t>Pr</m:t>
          </m:r>
          <m:d>
            <m:dPr>
              <m:begChr m:val="("/>
              <m:sepChr m:val=""/>
              <m:endChr m:val=")"/>
              <m:grow/>
            </m:dPr>
            <m:e>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H</m:t>
                  </m:r>
                  <m:d>
                    <m:dPr>
                      <m:begChr m:val="("/>
                      <m:sepChr m:val=""/>
                      <m:endChr m:val=")"/>
                      <m:grow/>
                    </m:dPr>
                    <m:e>
                      <m:r>
                        <m:t>X</m:t>
                      </m:r>
                    </m:e>
                  </m:d>
                </m:e>
              </m:d>
              <m:r>
                <m:rPr>
                  <m:sty m:val="p"/>
                </m:rPr>
                <m:t>&gt;</m:t>
              </m:r>
              <m:r>
                <m:t>ϵ</m:t>
              </m:r>
            </m:e>
          </m:d>
          <m:r>
            <m:rPr>
              <m:sty m:val="p"/>
            </m:rPr>
            <m:t>→</m:t>
          </m:r>
          <m:r>
            <m:t>0</m:t>
          </m:r>
          <m:r>
            <m:t> </m:t>
          </m:r>
          <m:r>
            <m:rPr>
              <m:nor/>
              <m:sty m:val="p"/>
            </m:rPr>
            <m:t>当 </m:t>
          </m:r>
          <m:r>
            <m:t>n</m:t>
          </m:r>
          <m:r>
            <m:rPr>
              <m:sty m:val="p"/>
            </m:rPr>
            <m:t>→</m:t>
          </m:r>
          <m:r>
            <m:rPr>
              <m:sty m:val="p"/>
            </m:rPr>
            <m:t>∞</m:t>
          </m:r>
          <m:r>
            <m:rPr>
              <m:sty m:val="p"/>
            </m:rPr>
            <m:t>.</m:t>
          </m:r>
        </m:oMath>
      </m:oMathPara>
    </w:p>
    <w:p>
      <w:pPr>
        <w:numPr>
          <w:ilvl w:val="0"/>
          <w:numId w:val="1000"/>
        </w:numPr>
      </w:pPr>
      <w:r>
        <w:rPr>
          <w:rFonts w:hint="eastAsia"/>
        </w:rPr>
        <w:t xml:space="preserve">这一定理的严格证明已在《博弈论数学基础》第12章完成，我们在4.1节直接援引，无需重证。第4.3节进而利用大数定律保证了典型集的高概率性质（性质1），为压缩方案中“仅关注典型序列”提供了概率论依据。</w:t>
      </w:r>
    </w:p>
    <w:p>
      <w:pPr>
        <w:numPr>
          <w:ilvl w:val="0"/>
          <w:numId w:val="1025"/>
        </w:numPr>
      </w:pPr>
      <w:r>
        <w:rPr>
          <w:rFonts w:hint="eastAsia"/>
          <w:b/>
          <w:bCs/>
        </w:rPr>
        <w:t xml:space="preserve">测度与期望（《博弈论数学基础》第12章）的用法</w:t>
      </w:r>
      <w:r>
        <w:rPr>
          <w:rFonts w:hint="eastAsia"/>
        </w:rPr>
        <w:t xml:space="preserve">：在形式化定义典型集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时，所用的概率测度、条件期望以及几乎处处收敛等概念，皆以《博弈论数学基础》第12章建立起的公理化体系为基础。典型集的大小估计与等概性（性质2与性质3），其不等式放缩完全依赖于对求和与期望的交换和基础不等式，这些数学工具已在前置内容中熟练掌握。</w:t>
      </w:r>
    </w:p>
    <w:p>
      <w:pPr>
        <w:pStyle w:val="FirstParagraph"/>
      </w:pPr>
      <w:r>
        <w:rPr>
          <w:rFonts w:hint="eastAsia"/>
        </w:rPr>
        <w:t xml:space="preserve">本章所构建的理论，特别是关于典型集几何性质的深刻洞察，为第4.3节的信源编码定理提供了证明骨架，并将继续为后续章节的星标定理提供核心技术：</w:t>
      </w:r>
    </w:p>
    <w:p>
      <w:pPr>
        <w:numPr>
          <w:ilvl w:val="0"/>
          <w:numId w:val="1026"/>
        </w:numPr>
      </w:pPr>
      <w:r>
        <w:rPr>
          <w:rFonts w:hint="eastAsia"/>
          <w:b/>
          <w:bCs/>
        </w:rPr>
        <w:t xml:space="preserve">通往信源编码定理（第5章）的桥梁</w:t>
      </w:r>
      <w:r>
        <w:rPr>
          <w:rFonts w:hint="eastAsia"/>
        </w:rPr>
        <w:t xml:space="preserve">：典型集的第三个性质告诉我们，每一个典型序列近似等概，且总共有大约</w:t>
      </w:r>
      <w:r>
        <w:t xml:space="preserve"> </w:t>
      </w:r>
      <m:oMath>
        <m:sSup>
          <m:e>
            <m:r>
              <m:t>2</m:t>
            </m:r>
          </m:e>
          <m:sup>
            <m:r>
              <m:t>n</m:t>
            </m:r>
            <m:r>
              <m:t>H</m:t>
            </m:r>
          </m:sup>
        </m:sSup>
      </m:oMath>
      <w:r>
        <w:t xml:space="preserve"> </w:t>
      </w:r>
      <w:r>
        <w:rPr>
          <w:rFonts w:hint="eastAsia"/>
        </w:rPr>
        <w:t xml:space="preserve">个。这直接在4.3节中转化为“只需约</w:t>
      </w:r>
      <w:r>
        <w:t xml:space="preserve"> </w:t>
      </w:r>
      <m:oMath>
        <m:r>
          <m:t>n</m:t>
        </m:r>
        <m:r>
          <m:t>H</m:t>
        </m:r>
      </m:oMath>
      <w:r>
        <w:t xml:space="preserve"> </w:t>
      </w:r>
      <w:r>
        <w:rPr>
          <w:rFonts w:hint="eastAsia"/>
        </w:rPr>
        <w:t xml:space="preserve">比特即可将长序列无损编号传输”的编码方案，使得“压缩极限即为熵</w:t>
      </w:r>
      <w:r>
        <w:t xml:space="preserve"> </w:t>
      </w:r>
      <m:oMath>
        <m:r>
          <m:t>H</m:t>
        </m:r>
      </m:oMath>
      <w:r>
        <w:rPr>
          <w:rFonts w:hint="eastAsia"/>
        </w:rPr>
        <w:t xml:space="preserve">”这一结论从直觉变为数学上的必然。第5章将在此AEP证法的基础上，进一步引入Kraft不等式、哈夫曼最优码，以完整形式给出无失真信源编码定理及其逆定理。</w:t>
      </w:r>
    </w:p>
    <w:p>
      <w:pPr>
        <w:numPr>
          <w:ilvl w:val="0"/>
          <w:numId w:val="1026"/>
        </w:numPr>
      </w:pPr>
      <w:r>
        <w:rPr>
          <w:rFonts w:hint="eastAsia"/>
          <w:b/>
          <w:bCs/>
        </w:rPr>
        <w:t xml:space="preserve">通往信道编码定理（第6章）的桥梁</w:t>
      </w:r>
      <w:r>
        <w:rPr>
          <w:rFonts w:hint="eastAsia"/>
        </w:rPr>
        <w:t xml:space="preserve">：在本章典型序列概念的基础上，我们将引入</w:t>
      </w:r>
      <w:r>
        <w:rPr>
          <w:rFonts w:hint="eastAsia"/>
          <w:b/>
          <w:bCs/>
        </w:rPr>
        <w:t xml:space="preserve">联合典型集</w:t>
      </w:r>
      <w:r>
        <w:rPr>
          <w:rFonts w:hint="eastAsia"/>
        </w:rPr>
        <w:t xml:space="preserve">。对于联合分布</w:t>
      </w:r>
      <w:r>
        <w:t xml:space="preserve"> </w:t>
      </w:r>
      <m:oMath>
        <m:r>
          <m:t>p</m:t>
        </m:r>
        <m:d>
          <m:dPr>
            <m:begChr m:val="("/>
            <m:sepChr m:val=""/>
            <m:endChr m:val=")"/>
            <m:grow/>
          </m:dPr>
          <m:e>
            <m:r>
              <m:t>x</m:t>
            </m:r>
            <m:r>
              <m:rPr>
                <m:sty m:val="p"/>
              </m:rPr>
              <m:t>,</m:t>
            </m:r>
            <m:r>
              <m:t>y</m:t>
            </m:r>
          </m:e>
        </m:d>
      </m:oMath>
      <w:r>
        <w:rPr>
          <w:rFonts w:hint="eastAsia"/>
        </w:rPr>
        <w:t xml:space="preserve">，其联合典型集</w:t>
      </w:r>
      <w:r>
        <w:t xml:space="preserve"> </w:t>
      </w:r>
      <m:oMath>
        <m:sSubSup>
          <m:e>
            <m:r>
              <m:t>A</m:t>
            </m:r>
          </m:e>
          <m:sub>
            <m:r>
              <m:t>ϵ</m:t>
            </m:r>
          </m:sub>
          <m:sup>
            <m:d>
              <m:dPr>
                <m:begChr m:val="("/>
                <m:sepChr m:val=""/>
                <m:endChr m:val=")"/>
                <m:grow/>
              </m:dPr>
              <m:e>
                <m:r>
                  <m:t>n</m:t>
                </m:r>
              </m:e>
            </m:d>
          </m:sup>
        </m:sSubSup>
        <m:d>
          <m:dPr>
            <m:begChr m:val="("/>
            <m:sepChr m:val=""/>
            <m:endChr m:val=")"/>
            <m:grow/>
          </m:dPr>
          <m:e>
            <m:r>
              <m:t>X</m:t>
            </m:r>
            <m:r>
              <m:rPr>
                <m:sty m:val="p"/>
              </m:rPr>
              <m:t>,</m:t>
            </m:r>
            <m:r>
              <m:t>Y</m:t>
            </m:r>
          </m:e>
        </m:d>
      </m:oMath>
      <w:r>
        <w:t xml:space="preserve"> </w:t>
      </w:r>
      <w:r>
        <w:rPr>
          <w:rFonts w:hint="eastAsia"/>
        </w:rPr>
        <w:t xml:space="preserve">由服从该联合分布的序列对</w:t>
      </w:r>
      <w:r>
        <w:t xml:space="preserve"> </w:t>
      </w:r>
      <m:oMath>
        <m:d>
          <m:dPr>
            <m:begChr m:val="("/>
            <m:sepChr m:val=""/>
            <m:endChr m:val=")"/>
            <m:grow/>
          </m:dPr>
          <m:e>
            <m:sSup>
              <m:e>
                <m:r>
                  <m:t>x</m:t>
                </m:r>
              </m:e>
              <m:sup>
                <m:r>
                  <m:t>n</m:t>
                </m:r>
              </m:sup>
            </m:sSup>
            <m:r>
              <m:rPr>
                <m:sty m:val="p"/>
              </m:rPr>
              <m:t>,</m:t>
            </m:r>
            <m:sSup>
              <m:e>
                <m:r>
                  <m:t>y</m:t>
                </m:r>
              </m:e>
              <m:sup>
                <m:r>
                  <m:t>n</m:t>
                </m:r>
              </m:sup>
            </m:sSup>
          </m:e>
        </m:d>
      </m:oMath>
      <w:r>
        <w:t xml:space="preserve"> </w:t>
      </w:r>
      <w:r>
        <w:rPr>
          <w:rFonts w:hint="eastAsia"/>
        </w:rPr>
        <w:t xml:space="preserve">组成。联合典型性是构建第6章信道编码定理中随机编码与联合典型译码方案的核心，是证明可达信息速率至高可达</w:t>
      </w:r>
      <w:r>
        <w:t xml:space="preserve"> </w:t>
      </w:r>
      <m:oMath>
        <m:r>
          <m:t>I</m:t>
        </m:r>
        <m:d>
          <m:dPr>
            <m:begChr m:val="("/>
            <m:sepChr m:val=""/>
            <m:endChr m:val=")"/>
            <m:grow/>
          </m:dPr>
          <m:e>
            <m:r>
              <m:t>X</m:t>
            </m:r>
            <m:r>
              <m:rPr>
                <m:sty m:val="p"/>
              </m:rPr>
              <m:t>;</m:t>
            </m:r>
            <m:r>
              <m:t>Y</m:t>
            </m:r>
          </m:e>
        </m:d>
      </m:oMath>
      <w:r>
        <w:t xml:space="preserve"> </w:t>
      </w:r>
      <w:r>
        <w:rPr>
          <w:rFonts w:hint="eastAsia"/>
        </w:rPr>
        <w:t xml:space="preserve">的关键几何工具，它完美地将信道编码问题转化为在序列空间中的“配对”与“排除干扰”问题。</w:t>
      </w:r>
    </w:p>
    <w:p>
      <w:pPr>
        <w:pStyle w:val="FirstParagraph"/>
      </w:pPr>
      <w:r>
        <w:rPr>
          <w:rFonts w:hint="eastAsia"/>
          <w:b/>
          <w:bCs/>
        </w:rPr>
        <w:t xml:space="preserve">习题</w:t>
      </w:r>
    </w:p>
    <w:p>
      <w:pPr>
        <w:pStyle w:val="BodyText"/>
      </w:pPr>
      <w:r>
        <w:rPr>
          <w:rFonts w:hint="eastAsia"/>
        </w:rPr>
        <w:t xml:space="preserve">以下习题由浅入深，融合了直觉提取、手算验证与关键证明步骤的复现，是内化AEP思想及其在压缩中应用不可或缺的环节。</w:t>
      </w:r>
    </w:p>
    <w:p>
      <w:pPr>
        <w:pStyle w:val="BodyText"/>
      </w:pPr>
      <w:r>
        <w:rPr>
          <w:rFonts w:hint="eastAsia"/>
          <w:b/>
          <w:bCs/>
        </w:rPr>
        <w:t xml:space="preserve">习题</w:t>
      </w:r>
      <w:r>
        <w:rPr>
          <w:b/>
          <w:bCs/>
        </w:rPr>
        <w:t xml:space="preserve"> 4.1 </w:t>
      </w:r>
      <w:r>
        <w:rPr>
          <w:rFonts w:hint="eastAsia"/>
          <w:b/>
          <w:bCs/>
        </w:rPr>
        <w:t xml:space="preserve">(概念提取：AEP的精髓)</w:t>
      </w:r>
      <w:r>
        <w:t xml:space="preserve"> </w:t>
      </w:r>
      <w:r>
        <w:rPr>
          <w:rFonts w:hint="eastAsia"/>
        </w:rPr>
        <w:t xml:space="preserve">陈述渐近均分性定理（AEP），并用自己的话解释，为什么说它构成了信息论的“大数定律”？一个长度为</w:t>
      </w:r>
      <w:r>
        <w:t xml:space="preserve"> </w:t>
      </w:r>
      <m:oMath>
        <m:r>
          <m:t>n</m:t>
        </m:r>
      </m:oMath>
      <w:r>
        <w:t xml:space="preserve"> </w:t>
      </w:r>
      <w:r>
        <w:rPr>
          <w:rFonts w:hint="eastAsia"/>
        </w:rPr>
        <w:t xml:space="preserve">的二元序列，其总的可能组合数约为</w:t>
      </w:r>
      <w:r>
        <w:t xml:space="preserve"> </w:t>
      </w:r>
      <m:oMath>
        <m:sSup>
          <m:e>
            <m:r>
              <m:t>2</m:t>
            </m:r>
          </m:e>
          <m:sup>
            <m:r>
              <m:t>n</m:t>
            </m:r>
          </m:sup>
        </m:sSup>
      </m:oMath>
      <w:r>
        <w:rPr>
          <w:rFonts w:hint="eastAsia"/>
        </w:rPr>
        <w:t xml:space="preserve">，为何AEP却说我们实际上只需关心其中的</w:t>
      </w:r>
      <w:r>
        <w:t xml:space="preserve"> </w:t>
      </w:r>
      <m:oMath>
        <m:sSup>
          <m:e>
            <m:r>
              <m:t>2</m:t>
            </m:r>
          </m:e>
          <m:sup>
            <m:r>
              <m:t>n</m:t>
            </m:r>
            <m:r>
              <m:t>H</m:t>
            </m:r>
          </m:sup>
        </m:sSup>
      </m:oMath>
      <w:r>
        <w:t xml:space="preserve"> </w:t>
      </w:r>
      <w:r>
        <w:rPr>
          <w:rFonts w:hint="eastAsia"/>
        </w:rPr>
        <w:t xml:space="preserve">个左右？这里的“熵”</w:t>
      </w:r>
      <m:oMath>
        <m:r>
          <m:t>H</m:t>
        </m:r>
      </m:oMath>
      <w:r>
        <w:t xml:space="preserve"> </w:t>
      </w:r>
      <w:r>
        <w:rPr>
          <w:rFonts w:hint="eastAsia"/>
        </w:rPr>
        <w:t xml:space="preserve">起到了什么几何作用？</w:t>
      </w:r>
      <w:r>
        <w:t xml:space="preserve"> </w:t>
      </w:r>
      <w:r>
        <w:t xml:space="preserve">*</w:t>
      </w:r>
      <w:r>
        <w:t xml:space="preserve"> </w:t>
      </w:r>
      <w:r>
        <w:rPr>
          <w:rFonts w:hint="eastAsia"/>
          <w:b/>
          <w:bCs/>
        </w:rPr>
        <w:t xml:space="preserve">提示与解答</w:t>
      </w:r>
      <w:r>
        <w:rPr>
          <w:rFonts w:hint="eastAsia"/>
        </w:rPr>
        <w:t xml:space="preserve">：大数定律阐述了样本均值趋向于期望，而AEP阐述了样本联合概率的对数平均值趋向于负熵</w:t>
      </w:r>
      <w:r>
        <w:t xml:space="preserve"> </w:t>
      </w:r>
      <m:oMath>
        <m:r>
          <m:rPr>
            <m:sty m:val="p"/>
          </m:rPr>
          <m:t>−</m:t>
        </m:r>
        <m:r>
          <m:t>H</m:t>
        </m:r>
      </m:oMath>
      <w:r>
        <w:rPr>
          <w:rFonts w:hint="eastAsia"/>
        </w:rPr>
        <w:t xml:space="preserve">。对于非均匀的二元无记忆信源，比如</w:t>
      </w:r>
      <w:r>
        <w:t xml:space="preserve"> </w:t>
      </w:r>
      <m:oMath>
        <m:r>
          <m:t>P</m:t>
        </m:r>
        <m:d>
          <m:dPr>
            <m:begChr m:val="("/>
            <m:sepChr m:val=""/>
            <m:endChr m:val=")"/>
            <m:grow/>
          </m:dPr>
          <m:e>
            <m:r>
              <m:t>0</m:t>
            </m:r>
          </m:e>
        </m:d>
        <m:r>
          <m:rPr>
            <m:sty m:val="p"/>
          </m:rPr>
          <m:t>=</m:t>
        </m:r>
        <m:r>
          <m:t>0.1</m:t>
        </m:r>
        <m:r>
          <m:rPr>
            <m:sty m:val="p"/>
          </m:rPr>
          <m:t>,</m:t>
        </m:r>
        <m:r>
          <m:t>P</m:t>
        </m:r>
        <m:d>
          <m:dPr>
            <m:begChr m:val="("/>
            <m:sepChr m:val=""/>
            <m:endChr m:val=")"/>
            <m:grow/>
          </m:dPr>
          <m:e>
            <m:r>
              <m:t>1</m:t>
            </m:r>
          </m:e>
        </m:d>
        <m:r>
          <m:rPr>
            <m:sty m:val="p"/>
          </m:rPr>
          <m:t>=</m:t>
        </m:r>
        <m:r>
          <m:t>0.9</m:t>
        </m:r>
      </m:oMath>
      <w:r>
        <w:rPr>
          <w:rFonts w:hint="eastAsia"/>
        </w:rPr>
        <w:t xml:space="preserve">，其熵</w:t>
      </w:r>
      <w:r>
        <w:t xml:space="preserve"> </w:t>
      </w:r>
      <m:oMath>
        <m:r>
          <m:t>H</m:t>
        </m:r>
        <m:d>
          <m:dPr>
            <m:begChr m:val="("/>
            <m:sepChr m:val=""/>
            <m:endChr m:val=")"/>
            <m:grow/>
          </m:dPr>
          <m:e>
            <m:r>
              <m:t>0.1</m:t>
            </m:r>
          </m:e>
        </m:d>
        <m:r>
          <m:rPr>
            <m:sty m:val="p"/>
          </m:rPr>
          <m:t>≈</m:t>
        </m:r>
        <m:r>
          <m:t>0.469</m:t>
        </m:r>
      </m:oMath>
      <w:r>
        <w:t xml:space="preserve"> </w:t>
      </w:r>
      <w:r>
        <w:rPr>
          <w:rFonts w:hint="eastAsia"/>
        </w:rPr>
        <w:t xml:space="preserve">比特远小于1。绝大多数随机产生的长序列中，’1’的数量将非常接近于</w:t>
      </w:r>
      <w:r>
        <w:t xml:space="preserve"> </w:t>
      </w:r>
      <m:oMath>
        <m:r>
          <m:t>0.9</m:t>
        </m:r>
        <m:r>
          <m:t>n</m:t>
        </m:r>
      </m:oMath>
      <w:r>
        <w:rPr>
          <w:rFonts w:hint="eastAsia"/>
        </w:rPr>
        <w:t xml:space="preserve">，其概率约为</w:t>
      </w:r>
      <w:r>
        <w:t xml:space="preserve"> </w:t>
      </w:r>
      <m:oMath>
        <m:sSup>
          <m:e>
            <m:d>
              <m:dPr>
                <m:begChr m:val="("/>
                <m:sepChr m:val=""/>
                <m:endChr m:val=")"/>
                <m:grow/>
              </m:dPr>
              <m:e>
                <m:r>
                  <m:t>0.1</m:t>
                </m:r>
              </m:e>
            </m:d>
          </m:e>
          <m:sup>
            <m:r>
              <m:t>0.1</m:t>
            </m:r>
            <m:r>
              <m:t>n</m:t>
            </m:r>
          </m:sup>
        </m:sSup>
        <m:sSup>
          <m:e>
            <m:d>
              <m:dPr>
                <m:begChr m:val="("/>
                <m:sepChr m:val=""/>
                <m:endChr m:val=")"/>
                <m:grow/>
              </m:dPr>
              <m:e>
                <m:r>
                  <m:t>0.9</m:t>
                </m:r>
              </m:e>
            </m:d>
          </m:e>
          <m:sup>
            <m:r>
              <m:t>0.9</m:t>
            </m:r>
            <m:r>
              <m:t>n</m:t>
            </m:r>
          </m:sup>
        </m:sSup>
        <m:r>
          <m:rPr>
            <m:sty m:val="p"/>
          </m:rPr>
          <m:t>=</m:t>
        </m:r>
        <m:sSup>
          <m:e>
            <m:r>
              <m:t>2</m:t>
            </m:r>
          </m:e>
          <m:sup>
            <m:r>
              <m:rPr>
                <m:sty m:val="p"/>
              </m:rPr>
              <m:t>−</m:t>
            </m:r>
            <m:r>
              <m:t>n</m:t>
            </m:r>
            <m:r>
              <m:t>H</m:t>
            </m:r>
          </m:sup>
        </m:sSup>
      </m:oMath>
      <w:r>
        <w:rPr>
          <w:rFonts w:hint="eastAsia"/>
        </w:rPr>
        <w:t xml:space="preserve">。所有这类序列的数量约为</w:t>
      </w:r>
      <w:r>
        <w:t xml:space="preserve"> </w:t>
      </w:r>
      <m:oMath>
        <m:sSup>
          <m:e>
            <m:r>
              <m:t>2</m:t>
            </m:r>
          </m:e>
          <m:sup>
            <m:r>
              <m:t>n</m:t>
            </m:r>
            <m:r>
              <m:t>H</m:t>
            </m:r>
          </m:sup>
        </m:sSup>
      </m:oMath>
      <w:r>
        <w:rPr>
          <w:rFonts w:hint="eastAsia"/>
        </w:rPr>
        <w:t xml:space="preserve">，远远小于</w:t>
      </w:r>
      <w:r>
        <w:t xml:space="preserve"> </w:t>
      </w:r>
      <m:oMath>
        <m:sSup>
          <m:e>
            <m:r>
              <m:t>2</m:t>
            </m:r>
          </m:e>
          <m:sup>
            <m:r>
              <m:t>n</m:t>
            </m:r>
          </m:sup>
        </m:sSup>
      </m:oMath>
      <w:r>
        <w:rPr>
          <w:rFonts w:hint="eastAsia"/>
        </w:rPr>
        <w:t xml:space="preserve">。因此，熵</w:t>
      </w:r>
      <w:r>
        <w:t xml:space="preserve"> </w:t>
      </w:r>
      <m:oMath>
        <m:r>
          <m:t>H</m:t>
        </m:r>
      </m:oMath>
      <w:r>
        <w:t xml:space="preserve"> </w:t>
      </w:r>
      <w:r>
        <w:rPr>
          <w:rFonts w:hint="eastAsia"/>
        </w:rPr>
        <w:t xml:space="preserve">度量了序列空间在概率意义上的“有效维度”，将指数级大小的空间压缩到了一个低维的典型子集上。这直接解释了第4.3节中为典型集分配定长码字的效率来源。</w:t>
      </w:r>
    </w:p>
    <w:p>
      <w:pPr>
        <w:pStyle w:val="BodyText"/>
      </w:pPr>
      <w:r>
        <w:rPr>
          <w:rFonts w:hint="eastAsia"/>
          <w:b/>
          <w:bCs/>
        </w:rPr>
        <w:t xml:space="preserve">习题</w:t>
      </w:r>
      <w:r>
        <w:rPr>
          <w:b/>
          <w:bCs/>
        </w:rPr>
        <w:t xml:space="preserve"> 4.2 </w:t>
      </w:r>
      <w:r>
        <w:rPr>
          <w:rFonts w:hint="eastAsia"/>
          <w:b/>
          <w:bCs/>
        </w:rPr>
        <w:t xml:space="preserve">(概念辨析：典型集的三性质)</w:t>
      </w:r>
      <w:r>
        <w:t xml:space="preserve"> </w:t>
      </w:r>
      <w:r>
        <w:rPr>
          <w:rFonts w:hint="eastAsia"/>
        </w:rPr>
        <w:t xml:space="preserve">请默写并解释典型集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我们需要掌握的三个核心性质。你能简明扼要地说明每个性质对于数据压缩的意义吗？</w:t>
      </w:r>
      <w:r>
        <w:t xml:space="preserve"> </w:t>
      </w:r>
      <w:r>
        <w:t xml:space="preserve">*</w:t>
      </w:r>
      <w:r>
        <w:t xml:space="preserve"> </w:t>
      </w:r>
      <w:r>
        <w:rPr>
          <w:rFonts w:hint="eastAsia"/>
          <w:b/>
          <w:bCs/>
        </w:rPr>
        <w:t xml:space="preserve">提示与解答</w:t>
      </w:r>
      <w:r>
        <w:rPr>
          <w:rFonts w:hint="eastAsia"/>
        </w:rPr>
        <w:t xml:space="preserve">：</w:t>
      </w:r>
      <w:r>
        <w:t xml:space="preserve"> </w:t>
      </w:r>
      <w:r>
        <w:t xml:space="preserve">1.</w:t>
      </w:r>
      <w:r>
        <w:t xml:space="preserve"> </w:t>
      </w:r>
      <w:r>
        <w:rPr>
          <w:rFonts w:hint="eastAsia"/>
          <w:b/>
          <w:bCs/>
        </w:rPr>
        <w:t xml:space="preserve">高概率性</w:t>
      </w:r>
      <w:r>
        <w:rPr>
          <w:rFonts w:hint="eastAsia"/>
        </w:rPr>
        <w:t xml:space="preserve">：对于任意小的</w:t>
      </w:r>
      <w:r>
        <w:t xml:space="preserve"> </w:t>
      </w:r>
      <m:oMath>
        <m:r>
          <m:t>ϵ</m:t>
        </m:r>
        <m:r>
          <m:rPr>
            <m:sty m:val="p"/>
          </m:rPr>
          <m:t>&gt;</m:t>
        </m:r>
        <m:r>
          <m:t>0</m:t>
        </m:r>
      </m:oMath>
      <w:r>
        <w:t xml:space="preserve"> </w:t>
      </w:r>
      <w:r>
        <w:rPr>
          <w:rFonts w:hint="eastAsia"/>
        </w:rPr>
        <w:t xml:space="preserve">和足够大的</w:t>
      </w:r>
      <w:r>
        <w:t xml:space="preserve"> </w:t>
      </w:r>
      <m:oMath>
        <m:r>
          <m:t>n</m:t>
        </m:r>
      </m:oMath>
      <w:r>
        <w:rPr>
          <w:rFonts w:hint="eastAsia"/>
        </w:rPr>
        <w:t xml:space="preserve">，</w:t>
      </w:r>
      <m:oMath>
        <m:r>
          <m:rPr>
            <m:sty m:val="p"/>
          </m:rPr>
          <m:t>Pr</m:t>
        </m:r>
        <m:d>
          <m:dPr>
            <m:begChr m:val="("/>
            <m:sepChr m:val=""/>
            <m:endChr m:val=")"/>
            <m:grow/>
          </m:dPr>
          <m:e>
            <m:sSubSup>
              <m:e>
                <m:r>
                  <m:t>A</m:t>
                </m:r>
              </m:e>
              <m:sub>
                <m:r>
                  <m:t>ϵ</m:t>
                </m:r>
              </m:sub>
              <m:sup>
                <m:d>
                  <m:dPr>
                    <m:begChr m:val="("/>
                    <m:sepChr m:val=""/>
                    <m:endChr m:val=")"/>
                    <m:grow/>
                  </m:dPr>
                  <m:e>
                    <m:r>
                      <m:t>n</m:t>
                    </m:r>
                  </m:e>
                </m:d>
              </m:sup>
            </m:sSubSup>
          </m:e>
        </m:d>
        <m:r>
          <m:rPr>
            <m:sty m:val="p"/>
          </m:rPr>
          <m:t>&gt;</m:t>
        </m:r>
        <m:r>
          <m:t>1</m:t>
        </m:r>
        <m:r>
          <m:rPr>
            <m:sty m:val="p"/>
          </m:rPr>
          <m:t>−</m:t>
        </m:r>
        <m:r>
          <m:t>ϵ</m:t>
        </m:r>
      </m:oMath>
      <w:r>
        <w:rPr>
          <w:rFonts w:hint="eastAsia"/>
        </w:rPr>
        <w:t xml:space="preserve">。意义：虽然典型集很小，但它几乎包含了所有概率质量，忽略非典型集带来的“出错”概率可以任意小。这是第4.3节编码方案中允许对非典型集进行兜底处理的概率依据。</w:t>
      </w:r>
      <w:r>
        <w:t xml:space="preserve"> </w:t>
      </w:r>
      <w:r>
        <w:t xml:space="preserve">2.</w:t>
      </w:r>
      <w:r>
        <w:t xml:space="preserve"> </w:t>
      </w:r>
      <w:r>
        <w:rPr>
          <w:rFonts w:hint="eastAsia"/>
          <w:b/>
          <w:bCs/>
        </w:rPr>
        <w:t xml:space="preserve">大小估计</w:t>
      </w:r>
      <w:r>
        <w:rPr>
          <w:rFonts w:hint="eastAsia"/>
        </w:rPr>
        <w:t xml:space="preserve">：典型集的大小</w:t>
      </w:r>
      <w:r>
        <w:t xml:space="preserve"> </w:t>
      </w:r>
      <m:oMath>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r>
              <m:t>H</m:t>
            </m:r>
          </m:sup>
        </m:sSup>
      </m:oMath>
      <w:r>
        <w:rPr>
          <w:rFonts w:hint="eastAsia"/>
        </w:rPr>
        <w:t xml:space="preserve">，具体满足</w:t>
      </w:r>
      <w:r>
        <w:t xml:space="preserve"> </w:t>
      </w:r>
      <m:oMath>
        <m:d>
          <m:dPr>
            <m:begChr m:val="("/>
            <m:sepChr m:val=""/>
            <m:endChr m:val=")"/>
            <m:grow/>
          </m:dPr>
          <m:e>
            <m:r>
              <m:t>1</m:t>
            </m:r>
            <m:r>
              <m:rPr>
                <m:sty m:val="p"/>
              </m:rPr>
              <m:t>−</m:t>
            </m:r>
            <m:r>
              <m:t>ϵ</m:t>
            </m:r>
          </m:e>
        </m:d>
        <m:sSup>
          <m:e>
            <m:r>
              <m:t>2</m:t>
            </m:r>
          </m:e>
          <m:sup>
            <m:r>
              <m:t>n</m:t>
            </m:r>
            <m:d>
              <m:dPr>
                <m:begChr m:val="("/>
                <m:sepChr m:val=""/>
                <m:endChr m:val=")"/>
                <m:grow/>
              </m:dPr>
              <m:e>
                <m:r>
                  <m:t>H</m:t>
                </m:r>
                <m:r>
                  <m:rPr>
                    <m:sty m:val="p"/>
                  </m:rPr>
                  <m:t>−</m:t>
                </m:r>
                <m:r>
                  <m:t>ϵ</m:t>
                </m:r>
              </m:e>
            </m:d>
          </m:sup>
        </m:sSup>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r>
                  <m:rPr>
                    <m:sty m:val="p"/>
                  </m:rPr>
                  <m:t>+</m:t>
                </m:r>
                <m:r>
                  <m:t>ϵ</m:t>
                </m:r>
              </m:e>
            </m:d>
          </m:sup>
        </m:sSup>
      </m:oMath>
      <w:r>
        <w:rPr>
          <w:rFonts w:hint="eastAsia"/>
        </w:rPr>
        <w:t xml:space="preserve">。意义：给了我们一个精确的计数，指导我们只需为约</w:t>
      </w:r>
      <w:r>
        <w:t xml:space="preserve"> </w:t>
      </w:r>
      <m:oMath>
        <m:sSup>
          <m:e>
            <m:r>
              <m:t>2</m:t>
            </m:r>
          </m:e>
          <m:sup>
            <m:r>
              <m:t>n</m:t>
            </m:r>
            <m:r>
              <m:t>H</m:t>
            </m:r>
          </m:sup>
        </m:sSup>
      </m:oMath>
      <w:r>
        <w:t xml:space="preserve"> </w:t>
      </w:r>
      <w:r>
        <w:rPr>
          <w:rFonts w:hint="eastAsia"/>
        </w:rPr>
        <w:t xml:space="preserve">个序列准备码字，这正是定理4.3中编码长度的计算基础。</w:t>
      </w:r>
      <w:r>
        <w:t xml:space="preserve"> </w:t>
      </w:r>
      <w:r>
        <w:t xml:space="preserve">3.</w:t>
      </w:r>
      <w:r>
        <w:t xml:space="preserve"> </w:t>
      </w:r>
      <w:r>
        <w:rPr>
          <w:rFonts w:hint="eastAsia"/>
          <w:b/>
          <w:bCs/>
        </w:rPr>
        <w:t xml:space="preserve">等概性</w:t>
      </w:r>
      <w:r>
        <w:rPr>
          <w:rFonts w:hint="eastAsia"/>
        </w:rPr>
        <w:t xml:space="preserve">：对于任何典型序列</w:t>
      </w:r>
      <w:r>
        <w:t xml:space="preserve"> </w:t>
      </w:r>
      <m:oMath>
        <m:sSup>
          <m:e>
            <m:r>
              <m:t>x</m:t>
            </m:r>
          </m:e>
          <m:sup>
            <m:r>
              <m:t>n</m:t>
            </m:r>
          </m:sup>
        </m:sSup>
      </m:oMath>
      <w:r>
        <w:rPr>
          <w:rFonts w:hint="eastAsia"/>
        </w:rPr>
        <w:t xml:space="preserve">，其概率</w:t>
      </w:r>
      <w:r>
        <w:t xml:space="preserve"> </w:t>
      </w:r>
      <m:oMath>
        <m:r>
          <m:t>p</m:t>
        </m:r>
        <m:d>
          <m:dPr>
            <m:begChr m:val="("/>
            <m:sepChr m:val=""/>
            <m:endChr m:val=")"/>
            <m:grow/>
          </m:dPr>
          <m:e>
            <m:sSup>
              <m:e>
                <m:r>
                  <m:t>x</m:t>
                </m:r>
              </m:e>
              <m:sup>
                <m:r>
                  <m:t>n</m:t>
                </m:r>
              </m:sup>
            </m:sSup>
          </m:e>
        </m:d>
      </m:oMath>
      <w:r>
        <w:t xml:space="preserve"> </w:t>
      </w:r>
      <w:r>
        <w:rPr>
          <w:rFonts w:hint="eastAsia"/>
        </w:rPr>
        <w:t xml:space="preserve">满足</w:t>
      </w:r>
      <w:r>
        <w:t xml:space="preserve"> </w:t>
      </w:r>
      <m:oMath>
        <m:sSup>
          <m:e>
            <m:r>
              <m:t>2</m:t>
            </m:r>
          </m:e>
          <m:sup>
            <m:r>
              <m:rPr>
                <m:sty m:val="p"/>
              </m:rPr>
              <m:t>−</m:t>
            </m:r>
            <m:r>
              <m:t>n</m:t>
            </m:r>
            <m:d>
              <m:dPr>
                <m:begChr m:val="("/>
                <m:sepChr m:val=""/>
                <m:endChr m:val=")"/>
                <m:grow/>
              </m:dPr>
              <m:e>
                <m:r>
                  <m:t>H</m:t>
                </m:r>
                <m:r>
                  <m:rPr>
                    <m:sty m:val="p"/>
                  </m:rPr>
                  <m:t>+</m:t>
                </m:r>
                <m:r>
                  <m:t>ϵ</m:t>
                </m:r>
              </m:e>
            </m:d>
          </m:sup>
        </m:sSup>
        <m:r>
          <m:rPr>
            <m:sty m:val="p"/>
          </m:rPr>
          <m:t>≤</m:t>
        </m:r>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r>
                  <m:rPr>
                    <m:sty m:val="p"/>
                  </m:rPr>
                  <m:t>−</m:t>
                </m:r>
                <m:r>
                  <m:t>ϵ</m:t>
                </m:r>
              </m:e>
            </m:d>
          </m:sup>
        </m:sSup>
      </m:oMath>
      <w:r>
        <w:rPr>
          <w:rFonts w:hint="eastAsia"/>
        </w:rPr>
        <w:t xml:space="preserve">。意义：所有“有效”事件的发生概率几乎相同，这为采用等长编码（定长码）提供了直接依据。</w:t>
      </w:r>
    </w:p>
    <w:p>
      <w:pPr>
        <w:pStyle w:val="BodyText"/>
      </w:pPr>
      <w:r>
        <w:rPr>
          <w:rFonts w:hint="eastAsia"/>
          <w:b/>
          <w:bCs/>
        </w:rPr>
        <w:t xml:space="preserve">习题</w:t>
      </w:r>
      <w:r>
        <w:rPr>
          <w:b/>
          <w:bCs/>
        </w:rPr>
        <w:t xml:space="preserve"> 4.3 </w:t>
      </w:r>
      <w:r>
        <w:rPr>
          <w:rFonts w:hint="eastAsia"/>
          <w:b/>
          <w:bCs/>
        </w:rPr>
        <w:t xml:space="preserve">(计算与应用：小信源典型集)</w:t>
      </w:r>
      <w:r>
        <w:t xml:space="preserve"> </w:t>
      </w:r>
      <w:r>
        <w:rPr>
          <w:rFonts w:hint="eastAsia"/>
        </w:rPr>
        <w:t xml:space="preserve">考虑一个二元无记忆信源，符号概率为</w:t>
      </w:r>
      <w:r>
        <w:t xml:space="preserve"> </w:t>
      </w:r>
      <m:oMath>
        <m:r>
          <m:t>p</m:t>
        </m:r>
        <m:d>
          <m:dPr>
            <m:begChr m:val="("/>
            <m:sepChr m:val=""/>
            <m:endChr m:val=")"/>
            <m:grow/>
          </m:dPr>
          <m:e>
            <m:r>
              <m:t>0</m:t>
            </m:r>
          </m:e>
        </m:d>
        <m:r>
          <m:rPr>
            <m:sty m:val="p"/>
          </m:rPr>
          <m:t>=</m:t>
        </m:r>
        <m:r>
          <m:t>0.6</m:t>
        </m:r>
        <m:r>
          <m:rPr>
            <m:sty m:val="p"/>
          </m:rPr>
          <m:t>,</m:t>
        </m:r>
        <m:r>
          <m:t>p</m:t>
        </m:r>
        <m:d>
          <m:dPr>
            <m:begChr m:val="("/>
            <m:sepChr m:val=""/>
            <m:endChr m:val=")"/>
            <m:grow/>
          </m:dPr>
          <m:e>
            <m:r>
              <m:t>1</m:t>
            </m:r>
          </m:e>
        </m:d>
        <m:r>
          <m:rPr>
            <m:sty m:val="p"/>
          </m:rPr>
          <m:t>=</m:t>
        </m:r>
        <m:r>
          <m:t>0.4</m:t>
        </m:r>
      </m:oMath>
      <w:r>
        <w:t xml:space="preserve">。</w:t>
      </w:r>
      <w:r>
        <w:t xml:space="preserve"> </w:t>
      </w:r>
      <w:r>
        <w:t xml:space="preserve">(a) </w:t>
      </w:r>
      <w:r>
        <w:rPr>
          <w:rFonts w:hint="eastAsia"/>
        </w:rPr>
        <w:t xml:space="preserve">计算该信源的熵</w:t>
      </w:r>
      <w:r>
        <w:t xml:space="preserve"> </w:t>
      </w:r>
      <m:oMath>
        <m:r>
          <m:t>H</m:t>
        </m:r>
        <m:d>
          <m:dPr>
            <m:begChr m:val="("/>
            <m:sepChr m:val=""/>
            <m:endChr m:val=")"/>
            <m:grow/>
          </m:dPr>
          <m:e>
            <m:r>
              <m:t>X</m:t>
            </m:r>
          </m:e>
        </m:d>
      </m:oMath>
      <w:r>
        <w:t xml:space="preserve">。</w:t>
      </w:r>
      <w:r>
        <w:t xml:space="preserve"> </w:t>
      </w:r>
      <w:r>
        <w:t xml:space="preserve">(b) </w:t>
      </w:r>
      <w:r>
        <w:rPr>
          <w:rFonts w:hint="eastAsia"/>
        </w:rPr>
        <w:t xml:space="preserve">设定序列长度</w:t>
      </w:r>
      <w:r>
        <w:t xml:space="preserve"> </w:t>
      </w:r>
      <m:oMath>
        <m:r>
          <m:t>n</m:t>
        </m:r>
        <m:r>
          <m:rPr>
            <m:sty m:val="p"/>
          </m:rPr>
          <m:t>=</m:t>
        </m:r>
        <m:r>
          <m:t>5</m:t>
        </m:r>
      </m:oMath>
      <w:r>
        <w:t xml:space="preserve"> </w:t>
      </w:r>
      <w:r>
        <w:rPr>
          <w:rFonts w:hint="eastAsia"/>
        </w:rPr>
        <w:t xml:space="preserve">和</w:t>
      </w:r>
      <w:r>
        <w:t xml:space="preserve"> </w:t>
      </w:r>
      <m:oMath>
        <m:r>
          <m:t>ϵ</m:t>
        </m:r>
        <m:r>
          <m:rPr>
            <m:sty m:val="p"/>
          </m:rPr>
          <m:t>=</m:t>
        </m:r>
        <m:r>
          <m:t>0.1</m:t>
        </m:r>
      </m:oMath>
      <w:r>
        <w:rPr>
          <w:rFonts w:hint="eastAsia"/>
        </w:rPr>
        <w:t xml:space="preserve">。请列出所有长度为5的序列，计算每个序列的</w:t>
      </w:r>
      <w:r>
        <w:t xml:space="preserve"> </w:t>
      </w:r>
      <m:oMath>
        <m:r>
          <m:rPr>
            <m:sty m:val="p"/>
          </m:rPr>
          <m:t>−</m:t>
        </m:r>
        <m:f>
          <m:fPr>
            <m:type m:val="bar"/>
          </m:fPr>
          <m:num>
            <m:r>
              <m:t>1</m:t>
            </m:r>
          </m:num>
          <m:den>
            <m:r>
              <m:t>5</m:t>
            </m:r>
          </m:den>
        </m:f>
        <m:sSub>
          <m:e>
            <m:r>
              <m:rPr>
                <m:sty m:val="p"/>
              </m:rPr>
              <m:t>log</m:t>
            </m:r>
          </m:e>
          <m:sub>
            <m:r>
              <m:t>2</m:t>
            </m:r>
          </m:sub>
        </m:sSub>
        <m:r>
          <m:t>p</m:t>
        </m:r>
        <m:d>
          <m:dPr>
            <m:begChr m:val="("/>
            <m:sepChr m:val=""/>
            <m:endChr m:val=")"/>
            <m:grow/>
          </m:dPr>
          <m:e>
            <m:sSup>
              <m:e>
                <m:r>
                  <m:t>x</m:t>
                </m:r>
              </m:e>
              <m:sup>
                <m:r>
                  <m:t>5</m:t>
                </m:r>
              </m:sup>
            </m:sSup>
          </m:e>
        </m:d>
      </m:oMath>
      <w:r>
        <w:t xml:space="preserve"> </w:t>
      </w:r>
      <w:r>
        <w:rPr>
          <w:rFonts w:hint="eastAsia"/>
        </w:rPr>
        <w:t xml:space="preserve">值，并判定哪些序列属于典型集</w:t>
      </w:r>
      <w:r>
        <w:t xml:space="preserve"> </w:t>
      </w:r>
      <m:oMath>
        <m:sSubSup>
          <m:e>
            <m:r>
              <m:t>A</m:t>
            </m:r>
          </m:e>
          <m:sub>
            <m:r>
              <m:t>0.1</m:t>
            </m:r>
          </m:sub>
          <m:sup>
            <m:d>
              <m:dPr>
                <m:begChr m:val="("/>
                <m:sepChr m:val=""/>
                <m:endChr m:val=")"/>
                <m:grow/>
              </m:dPr>
              <m:e>
                <m:r>
                  <m:t>5</m:t>
                </m:r>
              </m:e>
            </m:d>
          </m:sup>
        </m:sSubSup>
      </m:oMath>
      <w:r>
        <w:t xml:space="preserve">。</w:t>
      </w:r>
      <w:r>
        <w:t xml:space="preserve"> </w:t>
      </w:r>
      <w:r>
        <w:t xml:space="preserve">(c) </w:t>
      </w:r>
      <w:r>
        <w:rPr>
          <w:rFonts w:hint="eastAsia"/>
        </w:rPr>
        <w:t xml:space="preserve">计算该典型集的总概率和大小，观察其与性质1和2的符合程度，并与第4.3节中</w:t>
      </w:r>
      <w:r>
        <w:t xml:space="preserve"> </w:t>
      </w:r>
      <m:oMath>
        <m:r>
          <m:t>p</m:t>
        </m:r>
        <m:r>
          <m:rPr>
            <m:sty m:val="p"/>
          </m:rPr>
          <m:t>=</m:t>
        </m:r>
        <m:r>
          <m:t>0.2</m:t>
        </m:r>
      </m:oMath>
      <w:r>
        <w:t xml:space="preserve"> </w:t>
      </w:r>
      <w:r>
        <w:rPr>
          <w:rFonts w:hint="eastAsia"/>
        </w:rPr>
        <w:t xml:space="preserve">的算例进行比较。</w:t>
      </w:r>
      <w:r>
        <w:t xml:space="preserve"> </w:t>
      </w:r>
      <w:r>
        <w:t xml:space="preserve">*</w:t>
      </w:r>
      <w:r>
        <w:t xml:space="preserve"> </w:t>
      </w:r>
      <w:r>
        <w:rPr>
          <w:rFonts w:hint="eastAsia"/>
          <w:b/>
          <w:bCs/>
        </w:rPr>
        <w:t xml:space="preserve">提示与解答</w:t>
      </w:r>
      <w:r>
        <w:rPr>
          <w:rFonts w:hint="eastAsia"/>
        </w:rPr>
        <w:t xml:space="preserve">：</w:t>
      </w:r>
      <w:r>
        <w:t xml:space="preserve"> </w:t>
      </w:r>
      <w:r>
        <w:t xml:space="preserve">(a)</w:t>
      </w:r>
      <w:r>
        <w:t xml:space="preserve"> </w:t>
      </w:r>
      <m:oMath>
        <m:r>
          <m:t>H</m:t>
        </m:r>
        <m:d>
          <m:dPr>
            <m:begChr m:val="("/>
            <m:sepChr m:val=""/>
            <m:endChr m:val=")"/>
            <m:grow/>
          </m:dPr>
          <m:e>
            <m:r>
              <m:t>X</m:t>
            </m:r>
          </m:e>
        </m:d>
        <m:r>
          <m:rPr>
            <m:sty m:val="p"/>
          </m:rPr>
          <m:t>=</m:t>
        </m:r>
        <m:r>
          <m:rPr>
            <m:sty m:val="p"/>
          </m:rPr>
          <m:t>−</m:t>
        </m:r>
        <m:r>
          <m:t>0.6</m:t>
        </m:r>
        <m:sSub>
          <m:e>
            <m:r>
              <m:rPr>
                <m:sty m:val="p"/>
              </m:rPr>
              <m:t>log</m:t>
            </m:r>
          </m:e>
          <m:sub>
            <m:r>
              <m:t>2</m:t>
            </m:r>
          </m:sub>
        </m:sSub>
        <m:r>
          <m:t>0.6</m:t>
        </m:r>
        <m:r>
          <m:rPr>
            <m:sty m:val="p"/>
          </m:rPr>
          <m:t>−</m:t>
        </m:r>
        <m:r>
          <m:t>0.4</m:t>
        </m:r>
        <m:sSub>
          <m:e>
            <m:r>
              <m:rPr>
                <m:sty m:val="p"/>
              </m:rPr>
              <m:t>log</m:t>
            </m:r>
          </m:e>
          <m:sub>
            <m:r>
              <m:t>2</m:t>
            </m:r>
          </m:sub>
        </m:sSub>
        <m:r>
          <m:t>0.4</m:t>
        </m:r>
        <m:r>
          <m:rPr>
            <m:sty m:val="p"/>
          </m:rPr>
          <m:t>≈</m:t>
        </m:r>
        <m:r>
          <m:t>0.971</m:t>
        </m:r>
      </m:oMath>
      <w:r>
        <w:t xml:space="preserve"> </w:t>
      </w:r>
      <w:r>
        <w:rPr>
          <w:rFonts w:hint="eastAsia"/>
        </w:rPr>
        <w:t xml:space="preserve">比特。</w:t>
      </w:r>
      <w:r>
        <w:t xml:space="preserve"> </w:t>
      </w:r>
      <w:r>
        <w:t xml:space="preserve">(b) </w:t>
      </w:r>
      <w:r>
        <w:rPr>
          <w:rFonts w:hint="eastAsia"/>
        </w:rPr>
        <w:t xml:space="preserve">对于序列</w:t>
      </w:r>
      <w:r>
        <w:t xml:space="preserve"> </w:t>
      </w:r>
      <m:oMath>
        <m:sSup>
          <m:e>
            <m:r>
              <m:t>x</m:t>
            </m:r>
          </m:e>
          <m:sup>
            <m:r>
              <m:t>5</m:t>
            </m:r>
          </m:sup>
        </m:sSup>
      </m:oMath>
      <w:r>
        <w:rPr>
          <w:rFonts w:hint="eastAsia"/>
        </w:rPr>
        <w:t xml:space="preserve">，若其中0出现</w:t>
      </w:r>
      <w:r>
        <w:t xml:space="preserve"> </w:t>
      </w:r>
      <m:oMath>
        <m:r>
          <m:t>k</m:t>
        </m:r>
      </m:oMath>
      <w:r>
        <w:t xml:space="preserve"> </w:t>
      </w:r>
      <w:r>
        <w:rPr>
          <w:rFonts w:hint="eastAsia"/>
        </w:rPr>
        <w:t xml:space="preserve">次，则其经验熵为</w:t>
      </w:r>
      <w:r>
        <w:t xml:space="preserve"> </w:t>
      </w:r>
      <m:oMath>
        <m:r>
          <m:rPr>
            <m:sty m:val="p"/>
          </m:rPr>
          <m:t>−</m:t>
        </m:r>
        <m:f>
          <m:fPr>
            <m:type m:val="bar"/>
          </m:fPr>
          <m:num>
            <m:r>
              <m:t>1</m:t>
            </m:r>
          </m:num>
          <m:den>
            <m:r>
              <m:t>5</m:t>
            </m:r>
          </m:den>
        </m:f>
        <m:d>
          <m:dPr>
            <m:begChr m:val="["/>
            <m:sepChr m:val=""/>
            <m:endChr m:val="]"/>
            <m:grow/>
          </m:dPr>
          <m:e>
            <m:r>
              <m:t>k</m:t>
            </m:r>
            <m:sSub>
              <m:e>
                <m:r>
                  <m:rPr>
                    <m:sty m:val="p"/>
                  </m:rPr>
                  <m:t>log</m:t>
                </m:r>
              </m:e>
              <m:sub>
                <m:r>
                  <m:t>2</m:t>
                </m:r>
              </m:sub>
            </m:sSub>
            <m:r>
              <m:t>0.6</m:t>
            </m:r>
            <m:r>
              <m:rPr>
                <m:sty m:val="p"/>
              </m:rPr>
              <m:t>+</m:t>
            </m:r>
            <m:d>
              <m:dPr>
                <m:begChr m:val="("/>
                <m:sepChr m:val=""/>
                <m:endChr m:val=")"/>
                <m:grow/>
              </m:dPr>
              <m:e>
                <m:r>
                  <m:t>5</m:t>
                </m:r>
                <m:r>
                  <m:rPr>
                    <m:sty m:val="p"/>
                  </m:rPr>
                  <m:t>−</m:t>
                </m:r>
                <m:r>
                  <m:t>k</m:t>
                </m:r>
              </m:e>
            </m:d>
            <m:sSub>
              <m:e>
                <m:r>
                  <m:rPr>
                    <m:sty m:val="p"/>
                  </m:rPr>
                  <m:t>log</m:t>
                </m:r>
              </m:e>
              <m:sub>
                <m:r>
                  <m:t>2</m:t>
                </m:r>
              </m:sub>
            </m:sSub>
            <m:r>
              <m:t>0.4</m:t>
            </m:r>
          </m:e>
        </m:d>
      </m:oMath>
      <w:r>
        <w:rPr>
          <w:rFonts w:hint="eastAsia"/>
        </w:rPr>
        <w:t xml:space="preserve">。当</w:t>
      </w:r>
      <w:r>
        <w:t xml:space="preserve"> </w:t>
      </w:r>
      <m:oMath>
        <m:r>
          <m:t>k</m:t>
        </m:r>
        <m:r>
          <m:rPr>
            <m:sty m:val="p"/>
          </m:rPr>
          <m:t>=</m:t>
        </m:r>
        <m:r>
          <m:t>2</m:t>
        </m:r>
        <m:r>
          <m:rPr>
            <m:sty m:val="p"/>
          </m:rPr>
          <m:t>,</m:t>
        </m:r>
        <m:r>
          <m:t>3</m:t>
        </m:r>
        <m:r>
          <m:rPr>
            <m:sty m:val="p"/>
          </m:rPr>
          <m:t>,</m:t>
        </m:r>
        <m:r>
          <m:t>4</m:t>
        </m:r>
      </m:oMath>
      <w:r>
        <w:t xml:space="preserve"> </w:t>
      </w:r>
      <w:r>
        <w:rPr>
          <w:rFonts w:hint="eastAsia"/>
        </w:rPr>
        <w:t xml:space="preserve">时，计算值会落在</w:t>
      </w:r>
      <w:r>
        <w:t xml:space="preserve"> </w:t>
      </w:r>
      <m:oMath>
        <m:d>
          <m:dPr>
            <m:begChr m:val="["/>
            <m:sepChr m:val=""/>
            <m:endChr m:val="]"/>
            <m:grow/>
          </m:dPr>
          <m:e>
            <m:r>
              <m:t>0.871</m:t>
            </m:r>
            <m:r>
              <m:rPr>
                <m:sty m:val="p"/>
              </m:rPr>
              <m:t>,</m:t>
            </m:r>
            <m:r>
              <m:t>1.071</m:t>
            </m:r>
          </m:e>
        </m:d>
      </m:oMath>
      <w:r>
        <w:t xml:space="preserve"> </w:t>
      </w:r>
      <w:r>
        <w:rPr>
          <w:rFonts w:hint="eastAsia"/>
        </w:rPr>
        <w:t xml:space="preserve">区间内，这些序列便是典型序列。例如，00111</w:t>
      </w:r>
      <w:r>
        <w:t xml:space="preserve"> (</w:t>
      </w:r>
      <m:oMath>
        <m:r>
          <m:t>k</m:t>
        </m:r>
        <m:r>
          <m:rPr>
            <m:sty m:val="p"/>
          </m:rPr>
          <m:t>=</m:t>
        </m:r>
        <m:r>
          <m:t>2</m:t>
        </m:r>
      </m:oMath>
      <w:r>
        <w:t xml:space="preserve">) </w:t>
      </w:r>
      <w:r>
        <w:rPr>
          <w:rFonts w:hint="eastAsia"/>
        </w:rPr>
        <w:t xml:space="preserve">的经验熵约</w:t>
      </w:r>
      <w:r>
        <w:t xml:space="preserve"> </w:t>
      </w:r>
      <m:oMath>
        <m:r>
          <m:t>1.016</m:t>
        </m:r>
        <m:r>
          <m:rPr>
            <m:sty m:val="p"/>
          </m:rPr>
          <m:t>∈</m:t>
        </m:r>
        <m:d>
          <m:dPr>
            <m:begChr m:val="["/>
            <m:sepChr m:val=""/>
            <m:endChr m:val="]"/>
            <m:grow/>
          </m:dPr>
          <m:e>
            <m:r>
              <m:t>0.871</m:t>
            </m:r>
            <m:r>
              <m:rPr>
                <m:sty m:val="p"/>
              </m:rPr>
              <m:t>,</m:t>
            </m:r>
            <m:r>
              <m:t>1.071</m:t>
            </m:r>
          </m:e>
        </m:d>
      </m:oMath>
      <w:r>
        <w:rPr>
          <w:rFonts w:hint="eastAsia"/>
        </w:rPr>
        <w:t xml:space="preserve">，是典型的；而</w:t>
      </w:r>
      <w:r>
        <w:t xml:space="preserve"> 00000 (</w:t>
      </w:r>
      <m:oMath>
        <m:r>
          <m:t>k</m:t>
        </m:r>
        <m:r>
          <m:rPr>
            <m:sty m:val="p"/>
          </m:rPr>
          <m:t>=</m:t>
        </m:r>
        <m:r>
          <m:t>5</m:t>
        </m:r>
      </m:oMath>
      <w:r>
        <w:t xml:space="preserve">) </w:t>
      </w:r>
      <w:r>
        <w:rPr>
          <w:rFonts w:hint="eastAsia"/>
        </w:rPr>
        <w:t xml:space="preserve">的经验熵约为</w:t>
      </w:r>
      <w:r>
        <w:t xml:space="preserve"> </w:t>
      </w:r>
      <m:oMath>
        <m:r>
          <m:t>0.737</m:t>
        </m:r>
        <m:r>
          <m:rPr>
            <m:sty m:val="p"/>
          </m:rPr>
          <m:t>&lt;</m:t>
        </m:r>
        <m:r>
          <m:t>0.871</m:t>
        </m:r>
      </m:oMath>
      <w:r>
        <w:rPr>
          <w:rFonts w:hint="eastAsia"/>
        </w:rPr>
        <w:t xml:space="preserve">，不是典型的。</w:t>
      </w:r>
      <w:r>
        <w:t xml:space="preserve"> </w:t>
      </w:r>
      <w:r>
        <w:t xml:space="preserve">(c) </w:t>
      </w:r>
      <w:r>
        <w:rPr>
          <w:rFonts w:hint="eastAsia"/>
        </w:rPr>
        <w:t xml:space="preserve">典型集包含了所有</w:t>
      </w:r>
      <w:r>
        <w:t xml:space="preserve"> </w:t>
      </w:r>
      <m:oMath>
        <m:r>
          <m:t>k</m:t>
        </m:r>
        <m:r>
          <m:rPr>
            <m:sty m:val="p"/>
          </m:rPr>
          <m:t>=</m:t>
        </m:r>
        <m:r>
          <m:t>2</m:t>
        </m:r>
        <m:r>
          <m:rPr>
            <m:sty m:val="p"/>
          </m:rPr>
          <m:t>,</m:t>
        </m:r>
        <m:r>
          <m:t>3</m:t>
        </m:r>
        <m:r>
          <m:rPr>
            <m:sty m:val="p"/>
          </m:rPr>
          <m:t>,</m:t>
        </m:r>
        <m:r>
          <m:t>4</m:t>
        </m:r>
      </m:oMath>
      <w:r>
        <w:t xml:space="preserve"> </w:t>
      </w:r>
      <w:r>
        <w:rPr>
          <w:rFonts w:hint="eastAsia"/>
        </w:rPr>
        <w:t xml:space="preserve">的序列，可以通过二项分布计算其总概率。当</w:t>
      </w:r>
      <w:r>
        <w:t xml:space="preserve"> </w:t>
      </w:r>
      <m:oMath>
        <m:r>
          <m:t>n</m:t>
        </m:r>
      </m:oMath>
      <w:r>
        <w:t xml:space="preserve"> </w:t>
      </w:r>
      <w:r>
        <w:rPr>
          <w:rFonts w:hint="eastAsia"/>
        </w:rPr>
        <w:t xml:space="preserve">很小时，性质1和2的近似是粗糙的，但这恰好展现了</w:t>
      </w:r>
      <w:r>
        <w:t xml:space="preserve"> </w:t>
      </w:r>
      <m:oMath>
        <m:r>
          <m:t>n</m:t>
        </m:r>
        <m:r>
          <m:rPr>
            <m:sty m:val="p"/>
          </m:rPr>
          <m:t>→</m:t>
        </m:r>
        <m:r>
          <m:rPr>
            <m:sty m:val="p"/>
          </m:rPr>
          <m:t>∞</m:t>
        </m:r>
      </m:oMath>
      <w:r>
        <w:t xml:space="preserve"> </w:t>
      </w:r>
      <w:r>
        <w:rPr>
          <w:rFonts w:hint="eastAsia"/>
        </w:rPr>
        <w:t xml:space="preserve">时渐近性的力量。读者可尝试</w:t>
      </w:r>
      <w:r>
        <w:t xml:space="preserve"> </w:t>
      </w:r>
      <m:oMath>
        <m:r>
          <m:t>n</m:t>
        </m:r>
        <m:r>
          <m:rPr>
            <m:sty m:val="p"/>
          </m:rPr>
          <m:t>=</m:t>
        </m:r>
        <m:r>
          <m:t>20</m:t>
        </m:r>
        <m:r>
          <m:rPr>
            <m:sty m:val="p"/>
          </m:rPr>
          <m:t>,</m:t>
        </m:r>
        <m:r>
          <m:t>50</m:t>
        </m:r>
      </m:oMath>
      <w:r>
        <w:t xml:space="preserve"> </w:t>
      </w:r>
      <w:r>
        <w:rPr>
          <w:rFonts w:hint="eastAsia"/>
        </w:rPr>
        <w:t xml:space="preserve">来观察收敛效果，并与第4.3节算例框中</w:t>
      </w:r>
      <w:r>
        <w:t xml:space="preserve"> </w:t>
      </w:r>
      <m:oMath>
        <m:r>
          <m:t>n</m:t>
        </m:r>
        <m:r>
          <m:rPr>
            <m:sty m:val="p"/>
          </m:rPr>
          <m:t>=</m:t>
        </m:r>
        <m:r>
          <m:t>5</m:t>
        </m:r>
      </m:oMath>
      <w:r>
        <w:t xml:space="preserve"> </w:t>
      </w:r>
      <w:r>
        <w:rPr>
          <w:rFonts w:hint="eastAsia"/>
        </w:rPr>
        <w:t xml:space="preserve">时二元信源</w:t>
      </w:r>
      <w:r>
        <w:t xml:space="preserve"> </w:t>
      </w:r>
      <m:oMath>
        <m:d>
          <m:dPr>
            <m:begChr m:val="("/>
            <m:sepChr m:val=""/>
            <m:endChr m:val=")"/>
            <m:grow/>
          </m:dPr>
          <m:e>
            <m:r>
              <m:t>p</m:t>
            </m:r>
            <m:r>
              <m:rPr>
                <m:sty m:val="p"/>
              </m:rPr>
              <m:t>=</m:t>
            </m:r>
            <m:r>
              <m:t>0.2</m:t>
            </m:r>
          </m:e>
        </m:d>
      </m:oMath>
      <w:r>
        <w:t xml:space="preserve"> </w:t>
      </w:r>
      <w:r>
        <w:rPr>
          <w:rFonts w:hint="eastAsia"/>
        </w:rPr>
        <w:t xml:space="preserve">的典型集行为形成对照。</w:t>
      </w:r>
    </w:p>
    <w:p>
      <w:pPr>
        <w:pStyle w:val="BodyText"/>
      </w:pPr>
      <w:r>
        <w:rPr>
          <w:rFonts w:hint="eastAsia"/>
          <w:b/>
          <w:bCs/>
        </w:rPr>
        <w:t xml:space="preserve">习题</w:t>
      </w:r>
      <w:r>
        <w:rPr>
          <w:b/>
          <w:bCs/>
        </w:rPr>
        <w:t xml:space="preserve"> 4.4 </w:t>
      </w:r>
      <w:r>
        <w:rPr>
          <w:rFonts w:hint="eastAsia"/>
          <w:b/>
          <w:bCs/>
        </w:rPr>
        <w:t xml:space="preserve">(证明复现：AEP的基石)</w:t>
      </w:r>
      <w:r>
        <w:t xml:space="preserve"> </w:t>
      </w:r>
      <w:r>
        <w:rPr>
          <w:rFonts w:hint="eastAsia"/>
        </w:rPr>
        <w:t xml:space="preserve">不参考教材，利用弱大数定律独立完成AEP的完整数学证明。即对</w:t>
      </w:r>
      <w:r>
        <w:t xml:space="preserve"> i.i.d. </w:t>
      </w:r>
      <w:r>
        <w:rPr>
          <w:rFonts w:hint="eastAsia"/>
        </w:rPr>
        <w:t xml:space="preserve">序列</w:t>
      </w:r>
      <w:r>
        <w:t xml:space="preserve"> </w:t>
      </w:r>
      <m:oMath>
        <m:sSub>
          <m:e>
            <m:r>
              <m:t>X</m:t>
            </m:r>
          </m:e>
          <m:sub>
            <m:r>
              <m:t>1</m:t>
            </m:r>
          </m:sub>
        </m:sSub>
        <m:r>
          <m:rPr>
            <m:sty m:val="p"/>
          </m:rPr>
          <m:t>,</m:t>
        </m:r>
        <m:r>
          <m:rPr>
            <m:sty m:val="p"/>
          </m:rPr>
          <m:t>…</m:t>
        </m:r>
        <m:r>
          <m:rPr>
            <m:sty m:val="p"/>
          </m:rPr>
          <m:t>,</m:t>
        </m:r>
        <m:sSub>
          <m:e>
            <m:r>
              <m:t>X</m:t>
            </m:r>
          </m:e>
          <m:sub>
            <m:r>
              <m:t>n</m:t>
            </m:r>
          </m:sub>
        </m:sSub>
        <m:r>
          <m:rPr>
            <m:sty m:val="p"/>
          </m:rPr>
          <m:t>∼</m:t>
        </m:r>
        <m:r>
          <m:t>p</m:t>
        </m:r>
        <m:d>
          <m:dPr>
            <m:begChr m:val="("/>
            <m:sepChr m:val=""/>
            <m:endChr m:val=")"/>
            <m:grow/>
          </m:dPr>
          <m:e>
            <m:r>
              <m:t>x</m:t>
            </m:r>
          </m:e>
        </m:d>
      </m:oMath>
      <w:r>
        <w:rPr>
          <w:rFonts w:hint="eastAsia"/>
        </w:rPr>
        <w:t xml:space="preserve">，证明</w:t>
      </w:r>
      <w:r>
        <w:t xml:space="preserve"> </w:t>
      </w: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limUpp>
          <m:e>
            <m:r>
              <m:rPr>
                <m:sty m:val="p"/>
              </m:rPr>
              <m:t>→</m:t>
            </m:r>
          </m:e>
          <m:lim>
            <m:r>
              <m:t>P</m:t>
            </m:r>
          </m:lim>
        </m:limUpp>
        <m:r>
          <m:t>H</m:t>
        </m:r>
        <m:d>
          <m:dPr>
            <m:begChr m:val="("/>
            <m:sepChr m:val=""/>
            <m:endChr m:val=")"/>
            <m:grow/>
          </m:dPr>
          <m:e>
            <m:r>
              <m:t>X</m:t>
            </m:r>
          </m:e>
        </m:d>
      </m:oMath>
      <w:r>
        <w:t xml:space="preserve">。</w:t>
      </w:r>
      <w:r>
        <w:t xml:space="preserve"> </w:t>
      </w:r>
      <w:r>
        <w:t xml:space="preserve">*</w:t>
      </w:r>
      <w:r>
        <w:t xml:space="preserve"> </w:t>
      </w:r>
      <w:r>
        <w:rPr>
          <w:rFonts w:hint="eastAsia"/>
          <w:b/>
          <w:bCs/>
        </w:rPr>
        <w:t xml:space="preserve">提示与解答</w:t>
      </w:r>
      <w:r>
        <w:rPr>
          <w:rFonts w:hint="eastAsia"/>
        </w:rPr>
        <w:t xml:space="preserve">：关键点在于识别出</w:t>
      </w:r>
      <w:r>
        <w:t xml:space="preserve"> </w:t>
      </w:r>
      <m:oMath>
        <m:r>
          <m:rPr>
            <m:sty m:val="p"/>
          </m:rPr>
          <m:t>−</m:t>
        </m:r>
        <m:f>
          <m:fPr>
            <m:type m:val="bar"/>
          </m:fPr>
          <m:num>
            <m:r>
              <m:t>1</m:t>
            </m:r>
          </m:num>
          <m:den>
            <m:r>
              <m:t>n</m:t>
            </m:r>
          </m:den>
        </m:f>
        <m:r>
          <m:rPr>
            <m:sty m:val="p"/>
          </m:rPr>
          <m:t>log</m:t>
        </m:r>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d>
          <m:dPr>
            <m:begChr m:val="("/>
            <m:sepChr m:val=""/>
            <m:endChr m:val=")"/>
            <m:grow/>
          </m:dPr>
          <m:e>
            <m:sSub>
              <m:e>
                <m:r>
                  <m:t>X</m:t>
                </m:r>
              </m:e>
              <m:sub>
                <m:r>
                  <m:t>i</m:t>
                </m:r>
              </m:sub>
            </m:sSub>
          </m:e>
        </m:d>
      </m:oMath>
      <w:r>
        <w:rPr>
          <w:rFonts w:hint="eastAsia"/>
        </w:rPr>
        <w:t xml:space="preserve">。由于</w:t>
      </w:r>
      <w:r>
        <w:t xml:space="preserve"> </w:t>
      </w:r>
      <m:oMath>
        <m:sSub>
          <m:e>
            <m:r>
              <m:t>X</m:t>
            </m:r>
          </m:e>
          <m:sub>
            <m:r>
              <m:t>i</m:t>
            </m:r>
          </m:sub>
        </m:sSub>
      </m:oMath>
      <w:r>
        <w:t xml:space="preserve"> </w:t>
      </w:r>
      <w:r>
        <w:rPr>
          <w:rFonts w:hint="eastAsia"/>
        </w:rPr>
        <w:t xml:space="preserve">独立同分布，随机变量</w:t>
      </w:r>
      <w:r>
        <w:t xml:space="preserve"> </w:t>
      </w:r>
      <m:oMath>
        <m:sSub>
          <m:e>
            <m:r>
              <m:t>Y</m:t>
            </m:r>
          </m:e>
          <m:sub>
            <m:r>
              <m:t>i</m:t>
            </m:r>
          </m:sub>
        </m:sSub>
        <m:r>
          <m:rPr>
            <m:sty m:val="p"/>
          </m:rPr>
          <m:t>=</m:t>
        </m:r>
        <m:r>
          <m:rPr>
            <m:sty m:val="p"/>
          </m:rPr>
          <m:t>−</m:t>
        </m:r>
        <m:r>
          <m:rPr>
            <m:sty m:val="p"/>
          </m:rPr>
          <m:t>log</m:t>
        </m:r>
        <m:r>
          <m:t>p</m:t>
        </m:r>
        <m:d>
          <m:dPr>
            <m:begChr m:val="("/>
            <m:sepChr m:val=""/>
            <m:endChr m:val=")"/>
            <m:grow/>
          </m:dPr>
          <m:e>
            <m:sSub>
              <m:e>
                <m:r>
                  <m:t>X</m:t>
                </m:r>
              </m:e>
              <m:sub>
                <m:r>
                  <m:t>i</m:t>
                </m:r>
              </m:sub>
            </m:sSub>
          </m:e>
        </m:d>
      </m:oMath>
      <w:r>
        <w:t xml:space="preserve"> </w:t>
      </w:r>
      <w:r>
        <w:rPr>
          <w:rFonts w:hint="eastAsia"/>
        </w:rPr>
        <w:t xml:space="preserve">也是独立同分布的。其期望</w:t>
      </w:r>
      <w:r>
        <w:t xml:space="preserve"> </w:t>
      </w:r>
      <m:oMath>
        <m:r>
          <m:rPr>
            <m:sty m:val="p"/>
            <m:scr m:val="double-struck"/>
          </m:rPr>
          <m:t>E</m:t>
        </m:r>
        <m:d>
          <m:dPr>
            <m:begChr m:val="["/>
            <m:sepChr m:val=""/>
            <m:endChr m:val="]"/>
            <m:grow/>
          </m:dPr>
          <m:e>
            <m:sSub>
              <m:e>
                <m:r>
                  <m:t>Y</m:t>
                </m:r>
              </m:e>
              <m:sub>
                <m:r>
                  <m:t>i</m:t>
                </m:r>
              </m:sub>
            </m:sSub>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r>
          <m:t>p</m:t>
        </m:r>
        <m:d>
          <m:dPr>
            <m:begChr m:val="("/>
            <m:sepChr m:val=""/>
            <m:endChr m:val=")"/>
            <m:grow/>
          </m:dPr>
          <m:e>
            <m:r>
              <m:t>x</m:t>
            </m:r>
          </m:e>
        </m:d>
        <m:r>
          <m:rPr>
            <m:sty m:val="p"/>
          </m:rPr>
          <m:t>=</m:t>
        </m:r>
        <m:r>
          <m:t>H</m:t>
        </m:r>
        <m:d>
          <m:dPr>
            <m:begChr m:val="("/>
            <m:sepChr m:val=""/>
            <m:endChr m:val=")"/>
            <m:grow/>
          </m:dPr>
          <m:e>
            <m:r>
              <m:t>X</m:t>
            </m:r>
          </m:e>
        </m:d>
      </m:oMath>
      <w:r>
        <w:rPr>
          <w:rFonts w:hint="eastAsia"/>
        </w:rPr>
        <w:t xml:space="preserve">。直接对</w:t>
      </w:r>
      <w:r>
        <w:t xml:space="preserve"> </w:t>
      </w:r>
      <m:oMath>
        <m:sSub>
          <m:e>
            <m:r>
              <m:t>Y</m:t>
            </m:r>
          </m:e>
          <m:sub>
            <m:r>
              <m:t>i</m:t>
            </m:r>
          </m:sub>
        </m:sSub>
      </m:oMath>
      <w:r>
        <w:t xml:space="preserve"> </w:t>
      </w:r>
      <w:r>
        <w:rPr>
          <w:rFonts w:hint="eastAsia"/>
        </w:rPr>
        <w:t xml:space="preserve">序列应用弱大数定律，即得证。本题考察将信息论问题转化为标准概率论问题的能力，这正是第4.1节证明的核心思路。</w:t>
      </w:r>
    </w:p>
    <w:p>
      <w:pPr>
        <w:pStyle w:val="BodyText"/>
      </w:pPr>
      <w:r>
        <w:rPr>
          <w:rFonts w:hint="eastAsia"/>
          <w:b/>
          <w:bCs/>
        </w:rPr>
        <w:t xml:space="preserve">习题</w:t>
      </w:r>
      <w:r>
        <w:rPr>
          <w:b/>
          <w:bCs/>
        </w:rPr>
        <w:t xml:space="preserve"> 4.5 </w:t>
      </w:r>
      <w:r>
        <w:rPr>
          <w:rFonts w:hint="eastAsia"/>
          <w:b/>
          <w:bCs/>
        </w:rPr>
        <w:t xml:space="preserve">(界推导：典型集大小的下界)</w:t>
      </w:r>
      <w:r>
        <w:t xml:space="preserve"> </w:t>
      </w:r>
      <w:r>
        <w:rPr>
          <w:rFonts w:hint="eastAsia"/>
        </w:rPr>
        <w:t xml:space="preserve">利用典型集的性质1（总概率接近1）和性质3（近似等概），证明典型集大小的下界：</w:t>
      </w:r>
      <m:oMath>
        <m:d>
          <m:dPr>
            <m:begChr m:val="|"/>
            <m:sepChr m:val=""/>
            <m:endChr m:val="|"/>
            <m:grow/>
          </m:dPr>
          <m:e>
            <m:sSubSup>
              <m:e>
                <m:r>
                  <m:t>A</m:t>
                </m:r>
              </m:e>
              <m:sub>
                <m:r>
                  <m:t>ϵ</m:t>
                </m:r>
              </m:sub>
              <m:sup>
                <m:d>
                  <m:dPr>
                    <m:begChr m:val="("/>
                    <m:sepChr m:val=""/>
                    <m:endChr m:val=")"/>
                    <m:grow/>
                  </m:dPr>
                  <m:e>
                    <m:r>
                      <m:t>n</m:t>
                    </m:r>
                  </m:e>
                </m:d>
              </m:sup>
            </m:sSubSup>
          </m:e>
        </m:d>
        <m:r>
          <m:rPr>
            <m:sty m:val="p"/>
          </m:rPr>
          <m:t>≥</m:t>
        </m:r>
        <m:d>
          <m:dPr>
            <m:begChr m:val="("/>
            <m:sepChr m:val=""/>
            <m:endChr m:val=")"/>
            <m:grow/>
          </m:dPr>
          <m:e>
            <m:r>
              <m:t>1</m:t>
            </m:r>
            <m:r>
              <m:rPr>
                <m:sty m:val="p"/>
              </m:rPr>
              <m:t>−</m:t>
            </m:r>
            <m:r>
              <m:t>ϵ</m:t>
            </m:r>
          </m:e>
        </m:d>
        <m:sSup>
          <m:e>
            <m:r>
              <m:t>2</m:t>
            </m:r>
          </m:e>
          <m:sup>
            <m:r>
              <m:t>n</m:t>
            </m:r>
            <m:d>
              <m:dPr>
                <m:begChr m:val="("/>
                <m:sepChr m:val=""/>
                <m:endChr m:val=")"/>
                <m:grow/>
              </m:dPr>
              <m:e>
                <m:r>
                  <m:t>H</m:t>
                </m:r>
                <m:r>
                  <m:rPr>
                    <m:sty m:val="p"/>
                  </m:rPr>
                  <m:t>−</m:t>
                </m:r>
                <m:r>
                  <m:t>ϵ</m:t>
                </m:r>
              </m:e>
            </m:d>
          </m:sup>
        </m:sSup>
      </m:oMath>
      <w:r>
        <w:t xml:space="preserve">。</w:t>
      </w:r>
      <w:r>
        <w:t xml:space="preserve"> </w:t>
      </w:r>
      <w:r>
        <w:t xml:space="preserve">*</w:t>
      </w:r>
      <w:r>
        <w:t xml:space="preserve"> </w:t>
      </w:r>
      <w:r>
        <w:rPr>
          <w:rFonts w:hint="eastAsia"/>
          <w:b/>
          <w:bCs/>
        </w:rPr>
        <w:t xml:space="preserve">提示与解答</w:t>
      </w:r>
      <w:r>
        <w:rPr>
          <w:rFonts w:hint="eastAsia"/>
        </w:rPr>
        <w:t xml:space="preserve">：</w:t>
      </w:r>
    </w:p>
    <w:p>
      <w:pPr>
        <w:pStyle w:val="BodyText"/>
      </w:pPr>
      <m:oMathPara>
        <m:oMathParaPr>
          <m:jc m:val="center"/>
        </m:oMathParaPr>
        <m:oMath>
          <m:r>
            <m:t>1</m:t>
          </m:r>
          <m:r>
            <m:rPr>
              <m:sty m:val="p"/>
            </m:rPr>
            <m:t>−</m:t>
          </m:r>
          <m:r>
            <m:t>ϵ</m:t>
          </m:r>
          <m:r>
            <m:rPr>
              <m:sty m:val="p"/>
            </m:rPr>
            <m:t>&lt;</m:t>
          </m:r>
          <m:nary>
            <m:naryPr>
              <m:chr m:val="∑"/>
              <m:limLoc m:val="undOvr"/>
              <m:subHide m:val="off"/>
              <m:supHide m:val="on"/>
            </m:naryPr>
            <m:sub>
              <m:sSup>
                <m:e>
                  <m:r>
                    <m:t>x</m:t>
                  </m:r>
                </m:e>
                <m:sup>
                  <m:r>
                    <m:t>n</m:t>
                  </m:r>
                </m:sup>
              </m:sSup>
              <m:r>
                <m:rPr>
                  <m:sty m:val="p"/>
                </m:rPr>
                <m:t>∈</m:t>
              </m:r>
              <m:sSubSup>
                <m:e>
                  <m:r>
                    <m:t>A</m:t>
                  </m:r>
                </m:e>
                <m:sub>
                  <m:r>
                    <m:t>ϵ</m:t>
                  </m:r>
                </m:sub>
                <m:sup>
                  <m:d>
                    <m:dPr>
                      <m:begChr m:val="("/>
                      <m:sepChr m:val=""/>
                      <m:endChr m:val=")"/>
                      <m:grow/>
                    </m:dPr>
                    <m:e>
                      <m:r>
                        <m:t>n</m:t>
                      </m:r>
                    </m:e>
                  </m:d>
                </m:sup>
              </m:sSubSup>
            </m:sub>
            <m:sup>
              <m:r>
                <m:t>​</m:t>
              </m:r>
            </m:sup>
            <m:e>
              <m:r>
                <m:t>p</m:t>
              </m:r>
            </m:e>
          </m:nary>
          <m:d>
            <m:dPr>
              <m:begChr m:val="("/>
              <m:sepChr m:val=""/>
              <m:endChr m:val=")"/>
              <m:grow/>
            </m:dPr>
            <m:e>
              <m:sSup>
                <m:e>
                  <m:r>
                    <m:t>x</m:t>
                  </m:r>
                </m:e>
                <m:sup>
                  <m:r>
                    <m:t>n</m:t>
                  </m:r>
                </m:sup>
              </m:sSup>
            </m:e>
          </m:d>
          <m:r>
            <m:rPr>
              <m:sty m:val="p"/>
            </m:rPr>
            <m:t>≤</m:t>
          </m:r>
          <m:nary>
            <m:naryPr>
              <m:chr m:val="∑"/>
              <m:limLoc m:val="undOvr"/>
              <m:subHide m:val="off"/>
              <m:supHide m:val="on"/>
            </m:naryPr>
            <m:sub>
              <m:sSup>
                <m:e>
                  <m:r>
                    <m:t>x</m:t>
                  </m:r>
                </m:e>
                <m:sup>
                  <m:r>
                    <m:t>n</m:t>
                  </m:r>
                </m:sup>
              </m:sSup>
              <m:r>
                <m:rPr>
                  <m:sty m:val="p"/>
                </m:rPr>
                <m:t>∈</m:t>
              </m:r>
              <m:sSubSup>
                <m:e>
                  <m:r>
                    <m:t>A</m:t>
                  </m:r>
                </m:e>
                <m:sub>
                  <m:r>
                    <m:t>ϵ</m:t>
                  </m:r>
                </m:sub>
                <m:sup>
                  <m:d>
                    <m:dPr>
                      <m:begChr m:val="("/>
                      <m:sepChr m:val=""/>
                      <m:endChr m:val=")"/>
                      <m:grow/>
                    </m:dPr>
                    <m:e>
                      <m:r>
                        <m:t>n</m:t>
                      </m:r>
                    </m:e>
                  </m:d>
                </m:sup>
              </m:sSubSup>
            </m:sub>
            <m:sup>
              <m:r>
                <m:t>​</m:t>
              </m:r>
            </m:sup>
            <m:e>
              <m:sSup>
                <m:e>
                  <m:r>
                    <m:t>2</m:t>
                  </m:r>
                </m:e>
                <m:sup>
                  <m:r>
                    <m:rPr>
                      <m:sty m:val="p"/>
                    </m:rPr>
                    <m:t>−</m:t>
                  </m:r>
                  <m:r>
                    <m:t>n</m:t>
                  </m:r>
                  <m:d>
                    <m:dPr>
                      <m:begChr m:val="("/>
                      <m:sepChr m:val=""/>
                      <m:endChr m:val=")"/>
                      <m:grow/>
                    </m:dPr>
                    <m:e>
                      <m:r>
                        <m:t>H</m:t>
                      </m:r>
                      <m:r>
                        <m:rPr>
                          <m:sty m:val="p"/>
                        </m:rPr>
                        <m:t>−</m:t>
                      </m:r>
                      <m:r>
                        <m:t>ϵ</m:t>
                      </m:r>
                    </m:e>
                  </m:d>
                </m:sup>
              </m:sSup>
            </m:e>
          </m:nary>
          <m:r>
            <m:rPr>
              <m:sty m:val="p"/>
            </m:rPr>
            <m:t>=</m:t>
          </m:r>
          <m:d>
            <m:dPr>
              <m:begChr m:val="|"/>
              <m:sepChr m:val=""/>
              <m:endChr m:val="|"/>
              <m:grow/>
            </m:dPr>
            <m:e>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H</m:t>
                  </m:r>
                  <m:r>
                    <m:rPr>
                      <m:sty m:val="p"/>
                    </m:rPr>
                    <m:t>−</m:t>
                  </m:r>
                  <m:r>
                    <m:t>ϵ</m:t>
                  </m:r>
                </m:e>
              </m:d>
            </m:sup>
          </m:sSup>
          <m:r>
            <m:rPr>
              <m:sty m:val="p"/>
            </m:rPr>
            <m:t>.</m:t>
          </m:r>
        </m:oMath>
      </m:oMathPara>
    </w:p>
    <w:p>
      <w:pPr>
        <w:pStyle w:val="FirstParagraph"/>
      </w:pPr>
      <w:r>
        <w:rPr>
          <w:rFonts w:hint="eastAsia"/>
        </w:rPr>
        <w:t xml:space="preserve">其中，第一个不等号来自性质1，第二个不等号来自性质3。移项即得下界。此题展示了典型集诸多精妙不等式的一个基本手法，也是第4.3节定理4.3证明中典型集大小上界估计的补充。</w:t>
      </w:r>
    </w:p>
    <w:p>
      <w:pPr>
        <w:pStyle w:val="BodyText"/>
      </w:pPr>
      <w:r>
        <w:rPr>
          <w:rFonts w:hint="eastAsia"/>
          <w:b/>
          <w:bCs/>
        </w:rPr>
        <w:t xml:space="preserve">习题</w:t>
      </w:r>
      <w:r>
        <w:rPr>
          <w:b/>
          <w:bCs/>
        </w:rPr>
        <w:t xml:space="preserve"> 4.6 </w:t>
      </w:r>
      <w:r>
        <w:rPr>
          <w:rFonts w:hint="eastAsia"/>
          <w:b/>
          <w:bCs/>
        </w:rPr>
        <w:t xml:space="preserve">(延伸思考：</w:t>
      </w:r>
      <m:oMath>
        <m:sSup>
          <m:e>
            <m:r>
              <m:t>2</m:t>
            </m:r>
          </m:e>
          <m:sup>
            <m:r>
              <m:t>n</m:t>
            </m:r>
            <m:r>
              <m:t>H</m:t>
            </m:r>
          </m:sup>
        </m:sSup>
      </m:oMath>
      <w:r>
        <w:rPr>
          <w:b/>
          <w:bCs/>
        </w:rPr>
        <w:t xml:space="preserve"> </w:t>
      </w:r>
      <w:r>
        <w:rPr>
          <w:rFonts w:hint="eastAsia"/>
          <w:b/>
          <w:bCs/>
        </w:rPr>
        <w:t xml:space="preserve">的物理意义)</w:t>
      </w:r>
      <w:r>
        <w:t xml:space="preserve"> </w:t>
      </w:r>
      <w:r>
        <w:rPr>
          <w:rFonts w:hint="eastAsia"/>
        </w:rPr>
        <w:t xml:space="preserve">为什么我们强调典型集的大小“大约”是</w:t>
      </w:r>
      <w:r>
        <w:t xml:space="preserve"> </w:t>
      </w:r>
      <m:oMath>
        <m:sSup>
          <m:e>
            <m:r>
              <m:t>2</m:t>
            </m:r>
          </m:e>
          <m:sup>
            <m:r>
              <m:t>n</m:t>
            </m:r>
            <m:r>
              <m:t>H</m:t>
            </m:r>
          </m:sup>
        </m:sSup>
      </m:oMath>
      <w:r>
        <w:t xml:space="preserve"> </w:t>
      </w:r>
      <w:r>
        <w:rPr>
          <w:rFonts w:hint="eastAsia"/>
        </w:rPr>
        <w:t xml:space="preserve">而不是精确等于？对于一个信源，若要求错误概率</w:t>
      </w:r>
      <w:r>
        <w:t xml:space="preserve"> </w:t>
      </w:r>
      <m:oMath>
        <m:r>
          <m:t>ϵ</m:t>
        </m:r>
      </m:oMath>
      <w:r>
        <w:t xml:space="preserve"> </w:t>
      </w:r>
      <w:r>
        <w:rPr>
          <w:rFonts w:hint="eastAsia"/>
        </w:rPr>
        <w:t xml:space="preserve">最终必须严格为零（即零误差压缩），所需的编码比特数极限是否还是</w:t>
      </w:r>
      <w:r>
        <w:t xml:space="preserve"> </w:t>
      </w:r>
      <m:oMath>
        <m:r>
          <m:t>H</m:t>
        </m:r>
      </m:oMath>
      <w:r>
        <w:rPr>
          <w:rFonts w:hint="eastAsia"/>
        </w:rPr>
        <w:t xml:space="preserve">？如果不能，会是多少？这给你什么启发？</w:t>
      </w:r>
      <w:r>
        <w:t xml:space="preserve"> </w:t>
      </w:r>
      <w:r>
        <w:t xml:space="preserve">*</w:t>
      </w:r>
      <w:r>
        <w:t xml:space="preserve"> </w:t>
      </w:r>
      <w:r>
        <w:rPr>
          <w:rFonts w:hint="eastAsia"/>
          <w:b/>
          <w:bCs/>
        </w:rPr>
        <w:t xml:space="preserve">提示与解答</w:t>
      </w:r>
      <w:r>
        <w:rPr>
          <w:rFonts w:hint="eastAsia"/>
        </w:rPr>
        <w:t xml:space="preserve">：</w:t>
      </w:r>
      <m:oMath>
        <m:sSup>
          <m:e>
            <m:r>
              <m:t>2</m:t>
            </m:r>
          </m:e>
          <m:sup>
            <m:r>
              <m:t>n</m:t>
            </m:r>
            <m:r>
              <m:t>H</m:t>
            </m:r>
          </m:sup>
        </m:sSup>
      </m:oMath>
      <w:r>
        <w:t xml:space="preserve"> </w:t>
      </w:r>
      <w:r>
        <w:rPr>
          <w:rFonts w:hint="eastAsia"/>
        </w:rPr>
        <w:t xml:space="preserve">是一个渐近结果，当</w:t>
      </w:r>
      <w:r>
        <w:t xml:space="preserve"> </w:t>
      </w:r>
      <m:oMath>
        <m:r>
          <m:t>n</m:t>
        </m:r>
      </m:oMath>
      <w:r>
        <w:t xml:space="preserve"> </w:t>
      </w:r>
      <w:r>
        <w:rPr>
          <w:rFonts w:hint="eastAsia"/>
        </w:rPr>
        <w:t xml:space="preserve">有限时，我们必须在比</w:t>
      </w:r>
      <w:r>
        <w:t xml:space="preserve"> </w:t>
      </w:r>
      <m:oMath>
        <m:r>
          <m:t>n</m:t>
        </m:r>
        <m:r>
          <m:t>H</m:t>
        </m:r>
      </m:oMath>
      <w:r>
        <w:t xml:space="preserve"> </w:t>
      </w:r>
      <w:r>
        <w:rPr>
          <w:rFonts w:hint="eastAsia"/>
        </w:rPr>
        <w:t xml:space="preserve">稍大的比特数（覆盖非典型集所需的少量额外码字）和允许一个可以任意小但不为零的错误概率之间做权衡。若要求零误差，必须为所有可能出现的</w:t>
      </w:r>
      <w:r>
        <w:t xml:space="preserve"> </w:t>
      </w:r>
      <m:oMath>
        <m:sSup>
          <m:e>
            <m:r>
              <m:t>2</m:t>
            </m:r>
          </m:e>
          <m:sup>
            <m:r>
              <m:t>n</m:t>
            </m:r>
          </m:sup>
        </m:sSup>
      </m:oMath>
      <w:r>
        <w:t xml:space="preserve"> </w:t>
      </w:r>
      <w:r>
        <w:rPr>
          <w:rFonts w:hint="eastAsia"/>
        </w:rPr>
        <w:t xml:space="preserve">个序列都分配码字，编码速率将变为</w:t>
      </w:r>
      <w:r>
        <w:t xml:space="preserve"> </w:t>
      </w:r>
      <m:oMath>
        <m:sSub>
          <m:e>
            <m:r>
              <m:rPr>
                <m:sty m:val="p"/>
              </m:rPr>
              <m:t>log</m:t>
            </m:r>
          </m:e>
          <m:sub>
            <m:r>
              <m:t>2</m:t>
            </m:r>
          </m:sub>
        </m:sSub>
        <m:sSup>
          <m:e>
            <m:r>
              <m:t>2</m:t>
            </m:r>
          </m:e>
          <m:sup>
            <m:r>
              <m:t>n</m:t>
            </m:r>
          </m:sup>
        </m:sSup>
        <m:r>
          <m:rPr>
            <m:sty m:val="p"/>
          </m:rPr>
          <m:t>/</m:t>
        </m:r>
        <m:r>
          <m:t>n</m:t>
        </m:r>
        <m:r>
          <m:rPr>
            <m:sty m:val="p"/>
          </m:rPr>
          <m:t>=</m:t>
        </m:r>
        <m:r>
          <m:t>1</m:t>
        </m:r>
      </m:oMath>
      <w:r>
        <w:t xml:space="preserve"> </w:t>
      </w:r>
      <w:r>
        <w:rPr>
          <w:rFonts w:hint="eastAsia"/>
        </w:rPr>
        <w:t xml:space="preserve">比特每符号，这对于非均匀信源来说，远大于熵</w:t>
      </w:r>
      <w:r>
        <w:t xml:space="preserve"> </w:t>
      </w:r>
      <m:oMath>
        <m:r>
          <m:t>H</m:t>
        </m:r>
      </m:oMath>
      <w:r>
        <w:rPr>
          <w:rFonts w:hint="eastAsia"/>
        </w:rPr>
        <w:t xml:space="preserve">，无法达到压缩效果。此问题引出了第4.3节中块编码的必要性以及允许渐近无失真（错误概率</w:t>
      </w:r>
      <w:r>
        <w:t xml:space="preserve"> </w:t>
      </w:r>
      <m:oMath>
        <m:r>
          <m:rPr>
            <m:sty m:val="p"/>
          </m:rPr>
          <m:t>→</m:t>
        </m:r>
        <m:r>
          <m:t>0</m:t>
        </m:r>
      </m:oMath>
      <w:r>
        <w:rPr>
          <w:rFonts w:hint="eastAsia"/>
        </w:rPr>
        <w:t xml:space="preserve">）的关键设计哲学，也与第5章逆定理中将证明的“任何唯一可译码平均码长不低于熵”形成呼应。</w:t>
      </w:r>
    </w:p>
    <w:p>
      <w:pPr>
        <w:pStyle w:val="BodyText"/>
      </w:pPr>
      <w:r>
        <w:rPr>
          <w:rFonts w:hint="eastAsia"/>
          <w:b/>
          <w:bCs/>
        </w:rPr>
        <w:t xml:space="preserve">习题</w:t>
      </w:r>
      <w:r>
        <w:rPr>
          <w:b/>
          <w:bCs/>
        </w:rPr>
        <w:t xml:space="preserve"> 4.7 </w:t>
      </w:r>
      <w:r>
        <w:rPr>
          <w:rFonts w:hint="eastAsia"/>
          <w:b/>
          <w:bCs/>
        </w:rPr>
        <w:t xml:space="preserve">(馆藏落点题：数据压缩中的AEP)</w:t>
      </w:r>
      <w:r>
        <w:t xml:space="preserve"> </w:t>
      </w:r>
      <w:r>
        <w:rPr>
          <w:rFonts w:hint="eastAsia"/>
        </w:rPr>
        <w:t xml:space="preserve">回顾第4.3节中“压缩即智能”以及预测与压缩对偶性的讨论。请找出《从位到物联》中一种具体的压缩算法（如ZIP或PNG），说明其依赖的概率模型假设，并讨论为什么它的压缩率在个别文件上可能低于熵，但在平均意义上不会违背熵下界。</w:t>
      </w:r>
      <w:r>
        <w:t xml:space="preserve"> </w:t>
      </w:r>
      <w:r>
        <w:t xml:space="preserve">*</w:t>
      </w:r>
      <w:r>
        <w:t xml:space="preserve"> </w:t>
      </w:r>
      <w:r>
        <w:rPr>
          <w:rFonts w:hint="eastAsia"/>
          <w:b/>
          <w:bCs/>
        </w:rPr>
        <w:t xml:space="preserve">提示与解答</w:t>
      </w:r>
      <w:r>
        <w:rPr>
          <w:rFonts w:hint="eastAsia"/>
        </w:rPr>
        <w:t xml:space="preserve">：例如ZIP使用LZ77算法，其隐含假设数据具有重复模式（字典模型），当文件随机性很强时实际码长可能超过信源熵的上限（由模型适用性决定），但实际上任何无损压缩器在充分大的相同分布数据下的平均码长必不低于熵。这正是因为熵是依据真实分布</w:t>
      </w:r>
      <w:r>
        <w:t xml:space="preserve"> </w:t>
      </w:r>
      <m:oMath>
        <m:r>
          <m:t>p</m:t>
        </m:r>
      </m:oMath>
      <w:r>
        <w:t xml:space="preserve"> </w:t>
      </w:r>
      <w:r>
        <w:rPr>
          <w:rFonts w:hint="eastAsia"/>
        </w:rPr>
        <w:t xml:space="preserve">计算的最小平均码长，与第4.3节定理4.3及其逆定理的精神完全一致。</w:t>
      </w:r>
    </w:p>
    <w:p>
      <w:pPr>
        <w:pStyle w:val="BodyText"/>
      </w:pPr>
      <w:r>
        <w:rPr>
          <w:rFonts w:hint="eastAsia"/>
          <w:b/>
          <w:bCs/>
        </w:rPr>
        <w:t xml:space="preserve">小结</w:t>
      </w:r>
    </w:p>
    <w:p>
      <w:pPr>
        <w:pStyle w:val="BodyText"/>
      </w:pPr>
      <w:r>
        <w:rPr>
          <w:rFonts w:hint="eastAsia"/>
        </w:rPr>
        <w:t xml:space="preserve">本章的核心，渐近均分性定理（AEP），是信息论中连接概率论极限与通信系统设计的桥梁。它精准地刻画了长序列的统计行为：几乎所有概率质量都集中在一个大小约为</w:t>
      </w:r>
      <w:r>
        <w:t xml:space="preserve"> </w:t>
      </w:r>
      <m:oMath>
        <m:sSup>
          <m:e>
            <m:r>
              <m:t>2</m:t>
            </m:r>
          </m:e>
          <m:sup>
            <m:r>
              <m:t>n</m:t>
            </m:r>
            <m:r>
              <m:t>H</m:t>
            </m:r>
          </m:sup>
        </m:sSup>
      </m:oMath>
      <w:r>
        <w:t xml:space="preserve"> </w:t>
      </w:r>
      <w:r>
        <w:rPr>
          <w:rFonts w:hint="eastAsia"/>
        </w:rPr>
        <w:t xml:space="preserve">的“典型集”上，且其中的序列近似等概。这个结论将抽象的熵</w:t>
      </w:r>
      <w:r>
        <w:t xml:space="preserve"> </w:t>
      </w:r>
      <m:oMath>
        <m:r>
          <m:t>H</m:t>
        </m:r>
      </m:oMath>
      <w:r>
        <w:t xml:space="preserve"> </w:t>
      </w:r>
      <w:r>
        <w:rPr>
          <w:rFonts w:hint="eastAsia"/>
        </w:rPr>
        <w:t xml:space="preserve">赋予了几何直观——它定义了高维概率空间中一个“薄球壳”的有效维度。第4.3节以此为出发点，构造了仅对典型集分配定长码字的压缩方案，并证明了平均码长可以任意逼近熵，从而揭示了熵作为无失真压缩物理极限的根本原因。</w:t>
      </w:r>
      <w:r>
        <w:rPr>
          <w:rFonts w:hint="eastAsia"/>
        </w:rPr>
        <w:t xml:space="preserve">“压缩即智能”</w:t>
      </w:r>
      <w:r>
        <w:rPr>
          <w:rFonts w:hint="eastAsia"/>
        </w:rPr>
        <w:t xml:space="preserve">与预测-压缩对偶性的讨论，则进一步将这一经典理论与现代机器学习实践联结起来。</w:t>
      </w:r>
    </w:p>
    <w:p>
      <w:pPr>
        <w:pStyle w:val="BodyText"/>
      </w:pPr>
      <w:r>
        <w:rPr>
          <w:rFonts w:hint="eastAsia"/>
        </w:rPr>
        <w:t xml:space="preserve">AEP及其衍生出的典型集性质，不仅是第5章信源编码定理可达性的直接前提，也是第6章结合联合典型集证明信道编码定理可达性的基石。一言以蔽之，AEP让熵从一个数字，变成了我们可以在其上构建编码“建筑”的“地基”。</w:t>
      </w:r>
    </w:p>
    <w:p>
      <w:pPr>
        <w:pStyle w:val="BodyText"/>
      </w:pPr>
      <w:r>
        <w:rPr>
          <w:rFonts w:hint="eastAsia"/>
          <w:b/>
          <w:bCs/>
        </w:rPr>
        <w:t xml:space="preserve">延伸阅读</w:t>
      </w:r>
    </w:p>
    <w:p>
      <w:pPr>
        <w:pStyle w:val="BodyText"/>
      </w:pPr>
      <w:r>
        <w:rPr>
          <w:rFonts w:hint="eastAsia"/>
        </w:rPr>
        <w:t xml:space="preserve">对于希望更深入地理解AEP及其泛化与应用的读者，建议沿着以下经典路径前行：</w:t>
      </w:r>
      <w:r>
        <w:t xml:space="preserve"> </w:t>
      </w:r>
      <w:r>
        <w:t xml:space="preserve">*</w:t>
      </w:r>
      <w:r>
        <w:t xml:space="preserve"> </w:t>
      </w:r>
      <w:r>
        <w:rPr>
          <w:b/>
          <w:bCs/>
        </w:rPr>
        <w:t xml:space="preserve">Cover &amp; Thomas</w:t>
      </w:r>
      <w:r>
        <w:t xml:space="preserve"> </w:t>
      </w:r>
      <w:r>
        <w:rPr>
          <w:rFonts w:hint="eastAsia"/>
        </w:rPr>
        <w:t xml:space="preserve">的</w:t>
      </w:r>
      <w:r>
        <w:t xml:space="preserve"> </w:t>
      </w:r>
      <w:r>
        <w:rPr>
          <w:i/>
          <w:iCs/>
        </w:rPr>
        <w:t xml:space="preserve">Elements of Information Theory</w:t>
      </w:r>
      <w:r>
        <w:t xml:space="preserve"> </w:t>
      </w:r>
      <w:r>
        <w:rPr>
          <w:rFonts w:hint="eastAsia"/>
        </w:rPr>
        <w:t xml:space="preserve">第3章，对典型集及其性质有最经典、最详尽的论述，并给出了联合典型性的引入，是必读的核心参考文献。</w:t>
      </w:r>
      <w:r>
        <w:t xml:space="preserve"> </w:t>
      </w:r>
      <w:r>
        <w:t xml:space="preserve">*</w:t>
      </w:r>
      <w:r>
        <w:t xml:space="preserve"> </w:t>
      </w:r>
      <w:r>
        <w:rPr>
          <w:b/>
          <w:bCs/>
        </w:rPr>
        <w:t xml:space="preserve">MacKay</w:t>
      </w:r>
      <w:r>
        <w:t xml:space="preserve"> </w:t>
      </w:r>
      <w:r>
        <w:rPr>
          <w:rFonts w:hint="eastAsia"/>
        </w:rPr>
        <w:t xml:space="preserve">的</w:t>
      </w:r>
      <w:r>
        <w:t xml:space="preserve"> </w:t>
      </w:r>
      <w:r>
        <w:rPr>
          <w:i/>
          <w:iCs/>
        </w:rPr>
        <w:t xml:space="preserve">Information Theory, Inference, and Learning Algorithms</w:t>
      </w:r>
      <w:r>
        <w:t xml:space="preserve"> </w:t>
      </w:r>
      <w:r>
        <w:rPr>
          <w:rFonts w:hint="eastAsia"/>
        </w:rPr>
        <w:t xml:space="preserve">第3、4章，以独特的视角和丰富的图示阐述了AEP，并将其与数据压缩的第一性原理紧密相连。</w:t>
      </w:r>
      <w:r>
        <w:t xml:space="preserve"> </w:t>
      </w:r>
      <w:r>
        <w:t xml:space="preserve">*</w:t>
      </w:r>
      <w:r>
        <w:t xml:space="preserve"> </w:t>
      </w:r>
      <w:r>
        <w:rPr>
          <w:b/>
          <w:bCs/>
        </w:rPr>
        <w:t xml:space="preserve">Shannon</w:t>
      </w:r>
      <w:r>
        <w:rPr>
          <w:rFonts w:hint="eastAsia"/>
        </w:rPr>
        <w:t xml:space="preserve">的1948年原文</w:t>
      </w:r>
      <w:r>
        <w:t xml:space="preserve"> </w:t>
      </w:r>
      <w:r>
        <w:rPr>
          <w:i/>
          <w:iCs/>
        </w:rPr>
        <w:t xml:space="preserve">A Mathematical Theory of Communication</w:t>
      </w:r>
      <w:r>
        <w:t xml:space="preserve"> </w:t>
      </w:r>
      <w:r>
        <w:rPr>
          <w:rFonts w:hint="eastAsia"/>
        </w:rPr>
        <w:t xml:space="preserve">中，虽然未使用“典型序列”这个现代术语，但其对序列群组概率趋于均分的分析，正是AEP思想的滥觞。</w:t>
      </w:r>
      <w:r>
        <w:t xml:space="preserve"> </w:t>
      </w:r>
      <w:r>
        <w:t xml:space="preserve">* </w:t>
      </w:r>
      <w:r>
        <w:rPr>
          <w:rFonts w:hint="eastAsia"/>
        </w:rPr>
        <w:t xml:space="preserve">关于“压缩即智能”的更深层原理，读者可参考</w:t>
      </w:r>
      <w:r>
        <w:t xml:space="preserve"> Li &amp; </w:t>
      </w:r>
      <w:r>
        <w:rPr>
          <w:rFonts w:hint="eastAsia"/>
        </w:rPr>
        <w:t xml:space="preserve">Vitányi《柯尔莫哥洛夫复杂度及其应用》（③启发式），但该书已超出本书严格信息论的范畴。</w:t>
      </w:r>
      <w:r>
        <w:t xml:space="preserve"> </w:t>
      </w:r>
      <w:r>
        <w:t xml:space="preserve">* </w:t>
      </w:r>
      <w:r>
        <w:rPr>
          <w:rFonts w:hint="eastAsia"/>
        </w:rPr>
        <w:t xml:space="preserve">对于前沿研究者，可以进一步研读</w:t>
      </w:r>
      <w:r>
        <w:t xml:space="preserve"> </w:t>
      </w:r>
      <w:r>
        <w:rPr>
          <w:b/>
          <w:bCs/>
        </w:rPr>
        <w:t xml:space="preserve">Polyanskiy-Wu</w:t>
      </w:r>
      <w:r>
        <w:t xml:space="preserve"> </w:t>
      </w:r>
      <w:r>
        <w:rPr>
          <w:rFonts w:hint="eastAsia"/>
        </w:rPr>
        <w:t xml:space="preserve">的</w:t>
      </w:r>
      <w:r>
        <w:t xml:space="preserve"> </w:t>
      </w:r>
      <w:r>
        <w:rPr>
          <w:i/>
          <w:iCs/>
        </w:rPr>
        <w:t xml:space="preserve">Lecture Notes on Information Theory</w:t>
      </w:r>
      <w:r>
        <w:t xml:space="preserve"> </w:t>
      </w:r>
      <w:r>
        <w:rPr>
          <w:rFonts w:hint="eastAsia"/>
        </w:rPr>
        <w:t xml:space="preserve">中关于强典型性（strong</w:t>
      </w:r>
      <w:r>
        <w:t xml:space="preserve"> </w:t>
      </w:r>
      <w:r>
        <w:rPr>
          <w:rFonts w:hint="eastAsia"/>
        </w:rPr>
        <w:t xml:space="preserve">typicality）的讨论，它将典型集推广到更一般的分布和更精细的估计，是现代网络信息论中不可或缺的工具。</w:t>
      </w:r>
    </w:p>
    <w:bookmarkEnd w:id="78"/>
    <w:bookmarkEnd w:id="79"/>
    <w:bookmarkEnd w:id="80"/>
    <w:bookmarkStart w:id="163" w:name="卷二-香农三大定理编码的极限第-59-章"/>
    <w:p>
      <w:pPr>
        <w:pStyle w:val="Heading1"/>
      </w:pPr>
      <w:r>
        <w:rPr>
          <w:rFonts w:hint="eastAsia"/>
        </w:rPr>
        <w:t xml:space="preserve">卷二</w:t>
      </w:r>
      <w:r>
        <w:t xml:space="preserve"> · </w:t>
      </w:r>
      <w:r>
        <w:rPr>
          <w:rFonts w:hint="eastAsia"/>
        </w:rPr>
        <w:t xml:space="preserve">香农三大定理：编码的极限（第</w:t>
      </w:r>
      <w:r>
        <w:t xml:space="preserve"> 5–9 </w:t>
      </w:r>
      <w:r>
        <w:rPr>
          <w:rFonts w:hint="eastAsia"/>
        </w:rPr>
        <w:t xml:space="preserve">章）</w:t>
      </w:r>
    </w:p>
    <w:bookmarkStart w:id="91" w:name="信源编码kraft-不等式最优码长huffman"/>
    <w:p>
      <w:pPr>
        <w:pStyle w:val="Heading2"/>
      </w:pPr>
      <w:r>
        <w:t xml:space="preserve">5 </w:t>
      </w:r>
      <w:r>
        <w:rPr>
          <w:rFonts w:hint="eastAsia"/>
        </w:rPr>
        <w:t xml:space="preserve">信源编码:Kraft</w:t>
      </w:r>
      <w:r>
        <w:t xml:space="preserve"> </w:t>
      </w:r>
      <w:r>
        <w:rPr>
          <w:rFonts w:hint="eastAsia"/>
        </w:rPr>
        <w:t xml:space="preserve">不等式、最优码长、Huffman</w:t>
      </w:r>
      <w:r>
        <w:t xml:space="preserve"> ★</w:t>
      </w:r>
    </w:p>
    <w:bookmarkStart w:id="81" w:name="前缀码与-kraft-不等式"/>
    <w:p>
      <w:pPr>
        <w:pStyle w:val="Heading3"/>
      </w:pPr>
      <w:r>
        <w:t xml:space="preserve">5.1 </w:t>
      </w:r>
      <w:r>
        <w:rPr>
          <w:rFonts w:hint="eastAsia"/>
        </w:rPr>
        <w:t xml:space="preserve">前缀码与</w:t>
      </w:r>
      <w:r>
        <w:t xml:space="preserve"> Kraft </w:t>
      </w:r>
      <w:r>
        <w:rPr>
          <w:rFonts w:hint="eastAsia"/>
        </w:rPr>
        <w:t xml:space="preserve">不等式</w:t>
      </w:r>
      <w:r>
        <w:t xml:space="preserve"> ★</w:t>
      </w:r>
    </w:p>
    <w:p>
      <w:pPr>
        <w:pStyle w:val="FirstParagraph"/>
      </w:pPr>
      <w:r>
        <w:rPr>
          <w:rFonts w:hint="eastAsia"/>
        </w:rPr>
        <w:t xml:space="preserve">我们现在正式开始撰写《信息论：从编码到学习》的第</w:t>
      </w:r>
      <w:r>
        <w:t xml:space="preserve"> 5.1 </w:t>
      </w:r>
      <w:r>
        <w:rPr>
          <w:rFonts w:hint="eastAsia"/>
        </w:rPr>
        <w:t xml:space="preserve">节。本节是整个信源编码章节的基石，我们将从最底层定义出发，严格建立唯一可译码与瞬时码（前缀码）的数学结构，并以码树作为几何直觉。核心定理是</w:t>
      </w:r>
      <w:r>
        <w:t xml:space="preserve"> Kraft </w:t>
      </w:r>
      <w:r>
        <w:rPr>
          <w:rFonts w:hint="eastAsia"/>
        </w:rPr>
        <w:t xml:space="preserve">不等式——它完整刻画了前缀码码长的可行域，是整个“压缩到熵”工程的代数入口。随后我们将自然推广到</w:t>
      </w:r>
      <w:r>
        <w:t xml:space="preserve"> McMillan </w:t>
      </w:r>
      <w:r>
        <w:rPr>
          <w:rFonts w:hint="eastAsia"/>
        </w:rPr>
        <w:t xml:space="preserve">定理，指出唯一可译码同样服从该不等式，从而确立</w:t>
      </w:r>
      <w:r>
        <w:t xml:space="preserve"> Kraft </w:t>
      </w:r>
      <w:r>
        <w:rPr>
          <w:rFonts w:hint="eastAsia"/>
        </w:rPr>
        <w:t xml:space="preserve">界作为信源编码的基本约束。全文在比特约定下进行，所有对数均为</w:t>
      </w:r>
      <w:r>
        <w:t xml:space="preserve"> </w:t>
      </w:r>
      <m:oMath>
        <m:sSub>
          <m:e>
            <m:r>
              <m:rPr>
                <m:sty m:val="p"/>
              </m:rPr>
              <m:t>log</m:t>
            </m:r>
          </m:e>
          <m:sub>
            <m:r>
              <m:t>2</m:t>
            </m:r>
          </m:sub>
        </m:sSub>
      </m:oMath>
      <w:r>
        <w:t xml:space="preserve">。</w:t>
      </w:r>
    </w:p>
    <w:p>
      <w:pPr>
        <w:pStyle w:val="BodyText"/>
      </w:pPr>
      <w:r>
        <w:rPr>
          <w:rFonts w:hint="eastAsia"/>
          <w:b/>
          <w:bCs/>
        </w:rPr>
        <w:t xml:space="preserve">前置依赖框（馆藏书章）</w:t>
      </w:r>
      <w:r>
        <w:t xml:space="preserve"> </w:t>
      </w:r>
      <w:r>
        <w:rPr>
          <w:rFonts w:hint="eastAsia"/>
        </w:rPr>
        <w:t xml:space="preserve">本节内容独立且自包含，但隐含使用了基本概率符号与信息度量雏形。码符号集与</w:t>
      </w:r>
      <w:r>
        <w:t xml:space="preserve"> </w:t>
      </w:r>
      <m:oMath>
        <m:r>
          <m:t>D</m:t>
        </m:r>
      </m:oMath>
      <w:r>
        <w:t xml:space="preserve"> </w:t>
      </w:r>
      <w:r>
        <w:rPr>
          <w:rFonts w:hint="eastAsia"/>
        </w:rPr>
        <w:t xml:space="preserve">元字母表的概念在《从位到物联》第</w:t>
      </w:r>
      <w:r>
        <w:t xml:space="preserve"> 1 </w:t>
      </w:r>
      <w:r>
        <w:rPr>
          <w:rFonts w:hint="eastAsia"/>
        </w:rPr>
        <w:t xml:space="preserve">章（CM1</w:t>
      </w:r>
      <w:r>
        <w:t xml:space="preserve"> </w:t>
      </w:r>
      <w:r>
        <w:rPr>
          <w:rFonts w:hint="eastAsia"/>
        </w:rPr>
        <w:t xml:space="preserve">比特表示）有直观铺垫；更深入的测度论基础不属于本节范围，此处仅在离散有限信源假设下工作。</w:t>
      </w:r>
    </w:p>
    <w:p>
      <w:r>
        <w:pict>
          <v:rect style="width:0;height:1.5pt" o:hralign="center" o:hrstd="t" o:hr="t"/>
        </w:pict>
      </w:r>
    </w:p>
    <w:p>
      <w:pPr>
        <w:pStyle w:val="FirstParagraph"/>
      </w:pPr>
      <w:r>
        <w:rPr>
          <w:b/>
          <w:bCs/>
        </w:rPr>
        <w:t xml:space="preserve">5.1 </w:t>
      </w:r>
      <w:r>
        <w:rPr>
          <w:rFonts w:hint="eastAsia"/>
          <w:b/>
          <w:bCs/>
        </w:rPr>
        <w:t xml:space="preserve">前缀码与</w:t>
      </w:r>
      <w:r>
        <w:rPr>
          <w:b/>
          <w:bCs/>
        </w:rPr>
        <w:t xml:space="preserve"> Kraft </w:t>
      </w:r>
      <w:r>
        <w:rPr>
          <w:rFonts w:hint="eastAsia"/>
          <w:b/>
          <w:bCs/>
        </w:rPr>
        <w:t xml:space="preserve">不等式</w:t>
      </w:r>
      <w:r>
        <w:rPr>
          <w:b/>
          <w:bCs/>
        </w:rPr>
        <w:t xml:space="preserve"> ★</w:t>
      </w:r>
    </w:p>
    <w:p>
      <w:pPr>
        <w:pStyle w:val="BodyText"/>
      </w:pPr>
      <w:r>
        <w:rPr>
          <w:rFonts w:hint="eastAsia"/>
        </w:rPr>
        <w:t xml:space="preserve">信源编码的首要任务是为一组给定概率的符号分配码字，使得期望码长尽可能小，且能从编码序列中无歧义地恢复原始符号序列。本节关注“无歧义解码”的形式化条件，以及这些条件对码长的代数约束。核心结论</w:t>
      </w:r>
      <w:r>
        <w:t xml:space="preserve"> Kraft </w:t>
      </w:r>
      <w:r>
        <w:rPr>
          <w:rFonts w:hint="eastAsia"/>
        </w:rPr>
        <w:t xml:space="preserve">不等式指出：前缀码（瞬时码）的存在性等价于一组码长满足</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w:t>
      </w:r>
      <m:oMath>
        <m:r>
          <m:t>D</m:t>
        </m:r>
      </m:oMath>
      <w:r>
        <w:t xml:space="preserve"> </w:t>
      </w:r>
      <w:r>
        <w:rPr>
          <w:rFonts w:hint="eastAsia"/>
        </w:rPr>
        <w:t xml:space="preserve">为码元数目）。这组不等式不依赖任何概率分布，是纯粹的组合可行性判据，因而成为一切最优码构造（如</w:t>
      </w:r>
      <w:r>
        <w:t xml:space="preserve"> Huffman </w:t>
      </w:r>
      <w:r>
        <w:rPr>
          <w:rFonts w:hint="eastAsia"/>
        </w:rPr>
        <w:t xml:space="preserve">编码）和码长下界（熵下界）的先决条件。</w:t>
      </w:r>
    </w:p>
    <w:p>
      <w:pPr>
        <w:pStyle w:val="BodyText"/>
      </w:pPr>
      <w:r>
        <w:rPr>
          <w:rFonts w:hint="eastAsia"/>
          <w:b/>
          <w:bCs/>
        </w:rPr>
        <w:t xml:space="preserve">唯一可译码与前缀码</w:t>
      </w:r>
    </w:p>
    <w:p>
      <w:pPr>
        <w:pStyle w:val="BodyText"/>
      </w:pPr>
      <w:r>
        <w:rPr>
          <w:rFonts w:hint="eastAsia"/>
        </w:rPr>
        <w:t xml:space="preserve">设信源符号集为</w:t>
      </w:r>
      <w:r>
        <w:t xml:space="preserve"> </w:t>
      </w:r>
      <m:oMath>
        <m:r>
          <m:rPr>
            <m:sty m:val="p"/>
            <m:scr m:val="script"/>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r>
          <m:rPr>
            <m:sty m:val="p"/>
          </m:rPr>
          <m:t>}</m:t>
        </m:r>
      </m:oMath>
      <w:r>
        <w:rPr>
          <w:rFonts w:hint="eastAsia"/>
        </w:rPr>
        <w:t xml:space="preserve">，码元字母表为</w:t>
      </w:r>
      <w:r>
        <w:t xml:space="preserve"> </w:t>
      </w:r>
      <m:oMath>
        <m:r>
          <m:t>D</m:t>
        </m:r>
      </m:oMath>
      <w:r>
        <w:t xml:space="preserve"> </w:t>
      </w:r>
      <w:r>
        <w:rPr>
          <w:rFonts w:hint="eastAsia"/>
        </w:rPr>
        <w:t xml:space="preserve">元集，通常取</w:t>
      </w:r>
      <w:r>
        <w:t xml:space="preserve"> </w:t>
      </w:r>
      <m:oMath>
        <m:r>
          <m:rPr>
            <m:sty m:val="p"/>
          </m:rPr>
          <m:t>{</m:t>
        </m:r>
        <m:r>
          <m:t>0</m:t>
        </m:r>
        <m:r>
          <m:rPr>
            <m:sty m:val="p"/>
          </m:rPr>
          <m:t>,</m:t>
        </m:r>
        <m:r>
          <m:t>1</m:t>
        </m:r>
        <m:r>
          <m:rPr>
            <m:sty m:val="p"/>
          </m:rPr>
          <m:t>,</m:t>
        </m:r>
        <m:r>
          <m:rPr>
            <m:sty m:val="p"/>
          </m:rPr>
          <m:t>…</m:t>
        </m:r>
        <m:r>
          <m:rPr>
            <m:sty m:val="p"/>
          </m:rPr>
          <m:t>,</m:t>
        </m:r>
        <m:r>
          <m:t>D</m:t>
        </m:r>
        <m:r>
          <m:rPr>
            <m:sty m:val="p"/>
          </m:rPr>
          <m:t>−</m:t>
        </m:r>
        <m:r>
          <m:t>1</m:t>
        </m:r>
        <m:r>
          <m:rPr>
            <m:sty m:val="p"/>
          </m:rPr>
          <m:t>}</m:t>
        </m:r>
      </m:oMath>
      <w:r>
        <w:rPr>
          <w:rFonts w:hint="eastAsia"/>
        </w:rPr>
        <w:t xml:space="preserve">。一个</w:t>
      </w:r>
      <w:r>
        <w:rPr>
          <w:rFonts w:hint="eastAsia"/>
          <w:b/>
          <w:bCs/>
        </w:rPr>
        <w:t xml:space="preserve">码</w:t>
      </w:r>
      <w:r>
        <w:rPr>
          <w:rFonts w:hint="eastAsia"/>
        </w:rPr>
        <w:t xml:space="preserve">（code）是一个映射</w:t>
      </w:r>
      <w:r>
        <w:t xml:space="preserve"> </w:t>
      </w:r>
      <m:oMath>
        <m:r>
          <m:t>c</m:t>
        </m:r>
        <m:r>
          <m:rPr>
            <m:sty m:val="p"/>
          </m:rPr>
          <m:t>:</m:t>
        </m:r>
        <m:r>
          <m:rPr>
            <m:sty m:val="p"/>
            <m:scr m:val="script"/>
          </m:rPr>
          <m:t>X</m:t>
        </m:r>
        <m:r>
          <m:rPr>
            <m:sty m:val="p"/>
          </m:rPr>
          <m:t>→</m:t>
        </m:r>
        <m:sSup>
          <m:e>
            <m:r>
              <m:rPr>
                <m:sty m:val="p"/>
                <m:scr m:val="script"/>
              </m:rPr>
              <m:t>A</m:t>
            </m:r>
          </m:e>
          <m:sup>
            <m:r>
              <m:rPr>
                <m:sty m:val="p"/>
              </m:rPr>
              <m:t>*</m:t>
            </m:r>
          </m:sup>
        </m:sSup>
      </m:oMath>
      <w:r>
        <w:rPr>
          <w:rFonts w:hint="eastAsia"/>
        </w:rPr>
        <w:t xml:space="preserve">，将每个信源符号</w:t>
      </w:r>
      <w:r>
        <w:t xml:space="preserve"> </w:t>
      </w:r>
      <m:oMath>
        <m:sSub>
          <m:e>
            <m:r>
              <m:t>x</m:t>
            </m:r>
          </m:e>
          <m:sub>
            <m:r>
              <m:t>i</m:t>
            </m:r>
          </m:sub>
        </m:sSub>
      </m:oMath>
      <w:r>
        <w:t xml:space="preserve"> </w:t>
      </w:r>
      <w:r>
        <w:rPr>
          <w:rFonts w:hint="eastAsia"/>
        </w:rPr>
        <w:t xml:space="preserve">映射到一个有限长字符串</w:t>
      </w:r>
      <w:r>
        <w:t xml:space="preserve"> </w:t>
      </w:r>
      <m:oMath>
        <m:r>
          <m:t>c</m:t>
        </m:r>
        <m:d>
          <m:dPr>
            <m:begChr m:val="("/>
            <m:sepChr m:val=""/>
            <m:endChr m:val=")"/>
            <m:grow/>
          </m:dPr>
          <m:e>
            <m:sSub>
              <m:e>
                <m:r>
                  <m:t>x</m:t>
                </m:r>
              </m:e>
              <m:sub>
                <m:r>
                  <m:t>i</m:t>
                </m:r>
              </m:sub>
            </m:sSub>
          </m:e>
        </m:d>
        <m:r>
          <m:rPr>
            <m:sty m:val="p"/>
          </m:rPr>
          <m:t>=</m:t>
        </m:r>
        <m:sSub>
          <m:e>
            <m:r>
              <m:t>w</m:t>
            </m:r>
          </m:e>
          <m:sub>
            <m:r>
              <m:t>i</m:t>
            </m:r>
          </m:sub>
        </m:sSub>
        <m:r>
          <m:rPr>
            <m:sty m:val="p"/>
          </m:rPr>
          <m:t>∈</m:t>
        </m:r>
        <m:sSup>
          <m:e>
            <m:r>
              <m:rPr>
                <m:sty m:val="p"/>
                <m:scr m:val="script"/>
              </m:rPr>
              <m:t>A</m:t>
            </m:r>
          </m:e>
          <m:sup>
            <m:r>
              <m:rPr>
                <m:sty m:val="p"/>
              </m:rPr>
              <m:t>*</m:t>
            </m:r>
          </m:sup>
        </m:sSup>
      </m:oMath>
      <w:r>
        <w:rPr>
          <w:rFonts w:hint="eastAsia"/>
        </w:rPr>
        <w:t xml:space="preserve">，称为</w:t>
      </w:r>
      <w:r>
        <w:rPr>
          <w:rFonts w:hint="eastAsia"/>
          <w:b/>
          <w:bCs/>
        </w:rPr>
        <w:t xml:space="preserve">码字</w:t>
      </w:r>
      <w:r>
        <w:rPr>
          <w:rFonts w:hint="eastAsia"/>
        </w:rPr>
        <w:t xml:space="preserve">（codeword）。码字的长度记为</w:t>
      </w:r>
      <w:r>
        <w:t xml:space="preserve"> </w:t>
      </w:r>
      <m:oMath>
        <m:sSub>
          <m:e>
            <m:r>
              <m:rPr>
                <m:sty m:val="p"/>
              </m:rPr>
              <m:t>ℓ</m:t>
            </m:r>
          </m:e>
          <m:sub>
            <m:r>
              <m:t>i</m:t>
            </m:r>
          </m:sub>
        </m:sSub>
        <m:r>
          <m:rPr>
            <m:sty m:val="p"/>
          </m:rPr>
          <m:t>=</m:t>
        </m:r>
        <m:d>
          <m:dPr>
            <m:begChr m:val="|"/>
            <m:sepChr m:val=""/>
            <m:endChr m:val="|"/>
            <m:grow/>
          </m:dPr>
          <m:e>
            <m:sSub>
              <m:e>
                <m:r>
                  <m:t>w</m:t>
                </m:r>
              </m:e>
              <m:sub>
                <m:r>
                  <m:t>i</m:t>
                </m:r>
              </m:sub>
            </m:sSub>
          </m:e>
        </m:d>
      </m:oMath>
      <w:r>
        <w:t xml:space="preserve">。</w:t>
      </w:r>
    </w:p>
    <w:p>
      <w:pPr>
        <w:pStyle w:val="BodyText"/>
      </w:pPr>
      <w:r>
        <w:rPr>
          <w:rFonts w:hint="eastAsia"/>
        </w:rPr>
        <w:t xml:space="preserve">我们说一个码是</w:t>
      </w:r>
      <w:r>
        <w:rPr>
          <w:rFonts w:hint="eastAsia"/>
          <w:b/>
          <w:bCs/>
        </w:rPr>
        <w:t xml:space="preserve">唯一可译的</w:t>
      </w:r>
      <w:r>
        <w:rPr>
          <w:rFonts w:hint="eastAsia"/>
        </w:rPr>
        <w:t xml:space="preserve">（uniquely</w:t>
      </w:r>
      <w:r>
        <w:t xml:space="preserve"> </w:t>
      </w:r>
      <w:r>
        <w:rPr>
          <w:rFonts w:hint="eastAsia"/>
        </w:rPr>
        <w:t xml:space="preserve">decodable）如果任意两个不同的有限长信源序列</w:t>
      </w:r>
      <w:r>
        <w:t xml:space="preserve"> </w:t>
      </w:r>
      <m:oMath>
        <m:d>
          <m:dPr>
            <m:begChr m:val="("/>
            <m:sepChr m:val=""/>
            <m:endChr m:val=")"/>
            <m:grow/>
          </m:dPr>
          <m:e>
            <m:sSub>
              <m:e>
                <m:r>
                  <m:t>x</m:t>
                </m:r>
              </m:e>
              <m:sub>
                <m:sSub>
                  <m:e>
                    <m:r>
                      <m:t>i</m:t>
                    </m:r>
                  </m:e>
                  <m:sub>
                    <m:r>
                      <m:t>1</m:t>
                    </m:r>
                  </m:sub>
                </m:sSub>
              </m:sub>
            </m:sSub>
            <m:r>
              <m:rPr>
                <m:sty m:val="p"/>
              </m:rPr>
              <m:t>,</m:t>
            </m:r>
            <m:sSub>
              <m:e>
                <m:r>
                  <m:t>x</m:t>
                </m:r>
              </m:e>
              <m:sub>
                <m:sSub>
                  <m:e>
                    <m:r>
                      <m:t>i</m:t>
                    </m:r>
                  </m:e>
                  <m:sub>
                    <m:r>
                      <m:t>2</m:t>
                    </m:r>
                  </m:sub>
                </m:sSub>
              </m:sub>
            </m:sSub>
            <m:r>
              <m:rPr>
                <m:sty m:val="p"/>
              </m:rPr>
              <m:t>,</m:t>
            </m:r>
            <m:r>
              <m:rPr>
                <m:sty m:val="p"/>
              </m:rPr>
              <m:t>…</m:t>
            </m:r>
            <m:r>
              <m:rPr>
                <m:sty m:val="p"/>
              </m:rPr>
              <m:t>,</m:t>
            </m:r>
            <m:sSub>
              <m:e>
                <m:r>
                  <m:t>x</m:t>
                </m:r>
              </m:e>
              <m:sub>
                <m:sSub>
                  <m:e>
                    <m:r>
                      <m:t>i</m:t>
                    </m:r>
                  </m:e>
                  <m:sub>
                    <m:r>
                      <m:t>k</m:t>
                    </m:r>
                  </m:sub>
                </m:sSub>
              </m:sub>
            </m:sSub>
          </m:e>
        </m:d>
      </m:oMath>
      <w:r>
        <w:t xml:space="preserve"> </w:t>
      </w:r>
      <w:r>
        <w:rPr>
          <w:rFonts w:hint="eastAsia"/>
        </w:rPr>
        <w:t xml:space="preserve">与</w:t>
      </w:r>
      <w:r>
        <w:t xml:space="preserve"> </w:t>
      </w:r>
      <m:oMath>
        <m:d>
          <m:dPr>
            <m:begChr m:val="("/>
            <m:sepChr m:val=""/>
            <m:endChr m:val=")"/>
            <m:grow/>
          </m:dPr>
          <m:e>
            <m:sSub>
              <m:e>
                <m:r>
                  <m:t>x</m:t>
                </m:r>
              </m:e>
              <m:sub>
                <m:sSub>
                  <m:e>
                    <m:r>
                      <m:t>j</m:t>
                    </m:r>
                  </m:e>
                  <m:sub>
                    <m:r>
                      <m:t>1</m:t>
                    </m:r>
                  </m:sub>
                </m:sSub>
              </m:sub>
            </m:sSub>
            <m:r>
              <m:rPr>
                <m:sty m:val="p"/>
              </m:rPr>
              <m:t>,</m:t>
            </m:r>
            <m:sSub>
              <m:e>
                <m:r>
                  <m:t>x</m:t>
                </m:r>
              </m:e>
              <m:sub>
                <m:sSub>
                  <m:e>
                    <m:r>
                      <m:t>j</m:t>
                    </m:r>
                  </m:e>
                  <m:sub>
                    <m:r>
                      <m:t>2</m:t>
                    </m:r>
                  </m:sub>
                </m:sSub>
              </m:sub>
            </m:sSub>
            <m:r>
              <m:rPr>
                <m:sty m:val="p"/>
              </m:rPr>
              <m:t>,</m:t>
            </m:r>
            <m:r>
              <m:rPr>
                <m:sty m:val="p"/>
              </m:rPr>
              <m:t>…</m:t>
            </m:r>
            <m:r>
              <m:rPr>
                <m:sty m:val="p"/>
              </m:rPr>
              <m:t>,</m:t>
            </m:r>
            <m:sSub>
              <m:e>
                <m:r>
                  <m:t>x</m:t>
                </m:r>
              </m:e>
              <m:sub>
                <m:sSub>
                  <m:e>
                    <m:r>
                      <m:t>j</m:t>
                    </m:r>
                  </m:e>
                  <m:sub>
                    <m:r>
                      <m:t>l</m:t>
                    </m:r>
                  </m:sub>
                </m:sSub>
              </m:sub>
            </m:sSub>
          </m:e>
        </m:d>
      </m:oMath>
      <w:r>
        <w:t xml:space="preserve"> </w:t>
      </w:r>
      <w:r>
        <w:rPr>
          <w:rFonts w:hint="eastAsia"/>
        </w:rPr>
        <w:t xml:space="preserve">均对应不同的码字拼接</w:t>
      </w:r>
      <w:r>
        <w:t xml:space="preserve"> </w:t>
      </w:r>
      <m:oMath>
        <m:sSub>
          <m:e>
            <m:r>
              <m:t>w</m:t>
            </m:r>
          </m:e>
          <m:sub>
            <m:sSub>
              <m:e>
                <m:r>
                  <m:t>i</m:t>
                </m:r>
              </m:e>
              <m:sub>
                <m:r>
                  <m:t>1</m:t>
                </m:r>
              </m:sub>
            </m:sSub>
          </m:sub>
        </m:sSub>
        <m:sSub>
          <m:e>
            <m:r>
              <m:t>w</m:t>
            </m:r>
          </m:e>
          <m:sub>
            <m:sSub>
              <m:e>
                <m:r>
                  <m:t>i</m:t>
                </m:r>
              </m:e>
              <m:sub>
                <m:r>
                  <m:t>2</m:t>
                </m:r>
              </m:sub>
            </m:sSub>
          </m:sub>
        </m:sSub>
        <m:r>
          <m:rPr>
            <m:sty m:val="p"/>
          </m:rPr>
          <m:t>…</m:t>
        </m:r>
        <m:sSub>
          <m:e>
            <m:r>
              <m:t>w</m:t>
            </m:r>
          </m:e>
          <m:sub>
            <m:sSub>
              <m:e>
                <m:r>
                  <m:t>i</m:t>
                </m:r>
              </m:e>
              <m:sub>
                <m:r>
                  <m:t>k</m:t>
                </m:r>
              </m:sub>
            </m:sSub>
          </m:sub>
        </m:sSub>
        <m:r>
          <m:rPr>
            <m:sty m:val="p"/>
          </m:rPr>
          <m:t>≠</m:t>
        </m:r>
        <m:sSub>
          <m:e>
            <m:r>
              <m:t>w</m:t>
            </m:r>
          </m:e>
          <m:sub>
            <m:sSub>
              <m:e>
                <m:r>
                  <m:t>j</m:t>
                </m:r>
              </m:e>
              <m:sub>
                <m:r>
                  <m:t>1</m:t>
                </m:r>
              </m:sub>
            </m:sSub>
          </m:sub>
        </m:sSub>
        <m:sSub>
          <m:e>
            <m:r>
              <m:t>w</m:t>
            </m:r>
          </m:e>
          <m:sub>
            <m:sSub>
              <m:e>
                <m:r>
                  <m:t>j</m:t>
                </m:r>
              </m:e>
              <m:sub>
                <m:r>
                  <m:t>2</m:t>
                </m:r>
              </m:sub>
            </m:sSub>
          </m:sub>
        </m:sSub>
        <m:r>
          <m:rPr>
            <m:sty m:val="p"/>
          </m:rPr>
          <m:t>…</m:t>
        </m:r>
        <m:sSub>
          <m:e>
            <m:r>
              <m:t>w</m:t>
            </m:r>
          </m:e>
          <m:sub>
            <m:sSub>
              <m:e>
                <m:r>
                  <m:t>j</m:t>
                </m:r>
              </m:e>
              <m:sub>
                <m:r>
                  <m:t>l</m:t>
                </m:r>
              </m:sub>
            </m:sSub>
          </m:sub>
        </m:sSub>
      </m:oMath>
      <w:r>
        <w:rPr>
          <w:rFonts w:hint="eastAsia"/>
        </w:rPr>
        <w:t xml:space="preserve">。换言之，任何合法的编码串都存在唯一的解码结果。这是一个纯粹的信息保持条件，不涉及解码时机或实时性。</w:t>
      </w:r>
    </w:p>
    <w:p>
      <w:pPr>
        <w:pStyle w:val="BodyText"/>
      </w:pPr>
      <w:r>
        <w:rPr>
          <w:rFonts w:hint="eastAsia"/>
        </w:rPr>
        <w:t xml:space="preserve">然而，唯一可译性并不保证“即时”解码。考虑</w:t>
      </w:r>
      <w:r>
        <w:t xml:space="preserve"> </w:t>
      </w:r>
      <m:oMath>
        <m:r>
          <m:t>D</m:t>
        </m:r>
        <m:r>
          <m:rPr>
            <m:sty m:val="p"/>
          </m:rPr>
          <m:t>=</m:t>
        </m:r>
        <m:r>
          <m:t>2</m:t>
        </m:r>
      </m:oMath>
      <w:r>
        <w:t xml:space="preserve"> </w:t>
      </w:r>
      <w:r>
        <w:rPr>
          <w:rFonts w:hint="eastAsia"/>
        </w:rPr>
        <w:t xml:space="preserve">时码</w:t>
      </w:r>
      <w:r>
        <w:t xml:space="preserve"> </w:t>
      </w:r>
      <m:oMath>
        <m:r>
          <m:t>c</m:t>
        </m:r>
        <m:d>
          <m:dPr>
            <m:begChr m:val="("/>
            <m:sepChr m:val=""/>
            <m:endChr m:val=")"/>
            <m:grow/>
          </m:dPr>
          <m:e>
            <m:sSub>
              <m:e>
                <m:r>
                  <m:t>x</m:t>
                </m:r>
              </m:e>
              <m:sub>
                <m:r>
                  <m:t>1</m:t>
                </m:r>
              </m:sub>
            </m:sSub>
          </m:e>
        </m:d>
        <m:r>
          <m:rPr>
            <m:sty m:val="p"/>
          </m:rPr>
          <m:t>=</m:t>
        </m:r>
        <m:r>
          <m:t>0</m:t>
        </m:r>
      </m:oMath>
      <w:r>
        <w:rPr>
          <w:rFonts w:hint="eastAsia"/>
        </w:rPr>
        <w:t xml:space="preserve">，</w:t>
      </w:r>
      <m:oMath>
        <m:r>
          <m:t>c</m:t>
        </m:r>
        <m:d>
          <m:dPr>
            <m:begChr m:val="("/>
            <m:sepChr m:val=""/>
            <m:endChr m:val=")"/>
            <m:grow/>
          </m:dPr>
          <m:e>
            <m:sSub>
              <m:e>
                <m:r>
                  <m:t>x</m:t>
                </m:r>
              </m:e>
              <m:sub>
                <m:r>
                  <m:t>2</m:t>
                </m:r>
              </m:sub>
            </m:sSub>
          </m:e>
        </m:d>
        <m:r>
          <m:rPr>
            <m:sty m:val="p"/>
          </m:rPr>
          <m:t>=</m:t>
        </m:r>
        <m:r>
          <m:t>01</m:t>
        </m:r>
      </m:oMath>
      <w:r>
        <w:rPr>
          <w:rFonts w:hint="eastAsia"/>
        </w:rPr>
        <w:t xml:space="preserve">，</w:t>
      </w:r>
      <m:oMath>
        <m:r>
          <m:t>c</m:t>
        </m:r>
        <m:d>
          <m:dPr>
            <m:begChr m:val="("/>
            <m:sepChr m:val=""/>
            <m:endChr m:val=")"/>
            <m:grow/>
          </m:dPr>
          <m:e>
            <m:sSub>
              <m:e>
                <m:r>
                  <m:t>x</m:t>
                </m:r>
              </m:e>
              <m:sub>
                <m:r>
                  <m:t>3</m:t>
                </m:r>
              </m:sub>
            </m:sSub>
          </m:e>
        </m:d>
        <m:r>
          <m:rPr>
            <m:sty m:val="p"/>
          </m:rPr>
          <m:t>=</m:t>
        </m:r>
        <m:r>
          <m:t>011</m:t>
        </m:r>
      </m:oMath>
      <w:r>
        <w:rPr>
          <w:rFonts w:hint="eastAsia"/>
        </w:rPr>
        <w:t xml:space="preserve">。该码是唯一可译的——一旦接收到完整的码字拼接串，可以倒推确定分割边界——但解码器在读到比特串“01…”时，无法立即判断第一个符号是</w:t>
      </w:r>
      <w:r>
        <w:t xml:space="preserve"> </w:t>
      </w:r>
      <m:oMath>
        <m:sSub>
          <m:e>
            <m:r>
              <m:t>x</m:t>
            </m:r>
          </m:e>
          <m:sub>
            <m:r>
              <m:t>2</m:t>
            </m:r>
          </m:sub>
        </m:sSub>
      </m:oMath>
      <w:r>
        <w:t xml:space="preserve"> </w:t>
      </w:r>
      <w:r>
        <w:rPr>
          <w:rFonts w:hint="eastAsia"/>
        </w:rPr>
        <w:t xml:space="preserve">还是</w:t>
      </w:r>
      <w:r>
        <w:t xml:space="preserve"> </w:t>
      </w:r>
      <m:oMath>
        <m:sSub>
          <m:e>
            <m:r>
              <m:t>x</m:t>
            </m:r>
          </m:e>
          <m:sub>
            <m:r>
              <m:t>1</m:t>
            </m:r>
          </m:sub>
        </m:sSub>
      </m:oMath>
      <w:r>
        <w:t xml:space="preserve"> </w:t>
      </w:r>
      <w:r>
        <w:rPr>
          <w:rFonts w:hint="eastAsia"/>
        </w:rPr>
        <w:t xml:space="preserve">后缀的开始，必须前瞻若干后续比特。这种延迟在实时系统中不受欢迎，且其分析复杂度远高于另一类约束更强的码。</w:t>
      </w:r>
    </w:p>
    <w:p>
      <w:pPr>
        <w:pStyle w:val="BodyText"/>
      </w:pPr>
      <w:r>
        <w:rPr>
          <w:rFonts w:hint="eastAsia"/>
          <w:b/>
          <w:bCs/>
        </w:rPr>
        <w:t xml:space="preserve">前缀码</w:t>
      </w:r>
      <w:r>
        <w:rPr>
          <w:rFonts w:hint="eastAsia"/>
        </w:rPr>
        <w:t xml:space="preserve">（prefix</w:t>
      </w:r>
      <w:r>
        <w:t xml:space="preserve"> </w:t>
      </w:r>
      <w:r>
        <w:rPr>
          <w:rFonts w:hint="eastAsia"/>
        </w:rPr>
        <w:t xml:space="preserve">code），也称</w:t>
      </w:r>
      <w:r>
        <w:rPr>
          <w:rFonts w:hint="eastAsia"/>
          <w:b/>
          <w:bCs/>
        </w:rPr>
        <w:t xml:space="preserve">瞬时码</w:t>
      </w:r>
      <w:r>
        <w:rPr>
          <w:rFonts w:hint="eastAsia"/>
        </w:rPr>
        <w:t xml:space="preserve">（instantaneous</w:t>
      </w:r>
      <w:r>
        <w:t xml:space="preserve"> </w:t>
      </w:r>
      <w:r>
        <w:rPr>
          <w:rFonts w:hint="eastAsia"/>
        </w:rPr>
        <w:t xml:space="preserve">code），要求码中没有任何码字是另一个码字的前缀。也就是说，对于</w:t>
      </w:r>
      <w:r>
        <w:t xml:space="preserve"> </w:t>
      </w:r>
      <m:oMath>
        <m:r>
          <m:t>i</m:t>
        </m:r>
        <m:r>
          <m:rPr>
            <m:sty m:val="p"/>
          </m:rPr>
          <m:t>≠</m:t>
        </m:r>
        <m:r>
          <m:t>j</m:t>
        </m:r>
      </m:oMath>
      <w:r>
        <w:rPr>
          <w:rFonts w:hint="eastAsia"/>
        </w:rPr>
        <w:t xml:space="preserve">，</w:t>
      </w:r>
      <m:oMath>
        <m:sSub>
          <m:e>
            <m:r>
              <m:t>w</m:t>
            </m:r>
          </m:e>
          <m:sub>
            <m:r>
              <m:t>i</m:t>
            </m:r>
          </m:sub>
        </m:sSub>
      </m:oMath>
      <w:r>
        <w:t xml:space="preserve"> </w:t>
      </w:r>
      <w:r>
        <w:rPr>
          <w:rFonts w:hint="eastAsia"/>
        </w:rPr>
        <w:t xml:space="preserve">不是</w:t>
      </w:r>
      <w:r>
        <w:t xml:space="preserve"> </w:t>
      </w:r>
      <m:oMath>
        <m:sSub>
          <m:e>
            <m:r>
              <m:t>w</m:t>
            </m:r>
          </m:e>
          <m:sub>
            <m:r>
              <m:t>j</m:t>
            </m:r>
          </m:sub>
        </m:sSub>
      </m:oMath>
      <w:r>
        <w:t xml:space="preserve"> </w:t>
      </w:r>
      <w:r>
        <w:rPr>
          <w:rFonts w:hint="eastAsia"/>
        </w:rPr>
        <w:t xml:space="preserve">的前若干位。在此条件下，解码器可以在接收到每个码字的末尾时立即判定该符号并译出，无需缓冲后续比特。显然，前缀码必为唯一可译码，反之不真。</w:t>
      </w:r>
    </w:p>
    <w:p>
      <w:pPr>
        <w:pStyle w:val="BodyText"/>
      </w:pPr>
      <w:r>
        <w:rPr>
          <w:rFonts w:hint="eastAsia"/>
          <w:b/>
          <w:bCs/>
        </w:rPr>
        <w:t xml:space="preserve">【码树表示】</w:t>
      </w:r>
      <w:r>
        <w:t xml:space="preserve"> </w:t>
      </w:r>
      <w:r>
        <w:rPr>
          <w:rFonts w:hint="eastAsia"/>
        </w:rPr>
        <w:t xml:space="preserve">前缀码具有极自然的几何表示：一棵</w:t>
      </w:r>
      <w:r>
        <w:t xml:space="preserve"> </w:t>
      </w:r>
      <m:oMath>
        <m:r>
          <m:t>D</m:t>
        </m:r>
      </m:oMath>
      <w:r>
        <w:t xml:space="preserve"> </w:t>
      </w:r>
      <w:r>
        <w:rPr>
          <w:rFonts w:hint="eastAsia"/>
        </w:rPr>
        <w:t xml:space="preserve">元有根树（</w:t>
      </w:r>
      <m:oMath>
        <m:r>
          <m:t>D</m:t>
        </m:r>
      </m:oMath>
      <w:r>
        <w:t xml:space="preserve">-ary rooted </w:t>
      </w:r>
      <w:r>
        <w:rPr>
          <w:rFonts w:hint="eastAsia"/>
        </w:rPr>
        <w:t xml:space="preserve">tree），每条边用</w:t>
      </w:r>
      <w:r>
        <w:t xml:space="preserve"> </w:t>
      </w:r>
      <m:oMath>
        <m:r>
          <m:t>0</m:t>
        </m:r>
        <m:r>
          <m:rPr>
            <m:sty m:val="p"/>
          </m:rPr>
          <m:t>,</m:t>
        </m:r>
        <m:r>
          <m:t>1</m:t>
        </m:r>
        <m:r>
          <m:rPr>
            <m:sty m:val="p"/>
          </m:rPr>
          <m:t>,</m:t>
        </m:r>
        <m:r>
          <m:rPr>
            <m:sty m:val="p"/>
          </m:rPr>
          <m:t>…</m:t>
        </m:r>
        <m:r>
          <m:rPr>
            <m:sty m:val="p"/>
          </m:rPr>
          <m:t>,</m:t>
        </m:r>
        <m:r>
          <m:t>D</m:t>
        </m:r>
        <m:r>
          <m:rPr>
            <m:sty m:val="p"/>
          </m:rPr>
          <m:t>−</m:t>
        </m:r>
        <m:r>
          <m:t>1</m:t>
        </m:r>
      </m:oMath>
      <w:r>
        <w:t xml:space="preserve"> </w:t>
      </w:r>
      <w:r>
        <w:rPr>
          <w:rFonts w:hint="eastAsia"/>
        </w:rPr>
        <w:t xml:space="preserve">之一标号，则从根到任一节点的路径唯一对应一个字母串。取树中某些节点作为“码字节点”，它们对应的根到节点路径即为码字。前缀条件等价于：任选码字节点不得出现在另一个被选节点的子树中——换言之，码字节点必须是彼此没有祖先—后裔关系的节点集合，即叶节点集合（允许内节点作为码字节点，只要它不是其他码字节点的祖先）。通常我们选一棵满</w:t>
      </w:r>
      <w:r>
        <w:t xml:space="preserve"> </w:t>
      </w:r>
      <m:oMath>
        <m:r>
          <m:t>D</m:t>
        </m:r>
      </m:oMath>
      <w:r>
        <w:t xml:space="preserve"> </w:t>
      </w:r>
      <w:r>
        <w:rPr>
          <w:rFonts w:hint="eastAsia"/>
        </w:rPr>
        <w:t xml:space="preserve">元树中某些互无祖裔关系的节点作为码字，以达成前缀条件。</w:t>
      </w:r>
    </w:p>
    <w:p>
      <w:pPr>
        <w:pStyle w:val="BodyText"/>
      </w:pPr>
      <w:r>
        <w:rPr>
          <w:rFonts w:hint="eastAsia"/>
        </w:rPr>
        <w:t xml:space="preserve">图</w:t>
      </w:r>
      <w:r>
        <w:t xml:space="preserve"> </w:t>
      </w:r>
      <w:r>
        <w:rPr>
          <w:rFonts w:hint="eastAsia"/>
        </w:rPr>
        <w:t xml:space="preserve">5.1（示意）：</w:t>
      </w:r>
      <m:oMath>
        <m:r>
          <m:t>D</m:t>
        </m:r>
        <m:r>
          <m:rPr>
            <m:sty m:val="p"/>
          </m:rPr>
          <m:t>=</m:t>
        </m:r>
        <m:r>
          <m:t>2</m:t>
        </m:r>
      </m:oMath>
      <w:r>
        <w:t xml:space="preserve"> </w:t>
      </w:r>
      <w:r>
        <w:rPr>
          <w:rFonts w:hint="eastAsia"/>
        </w:rPr>
        <w:t xml:space="preserve">的二叉树中，选择节点</w:t>
      </w:r>
      <w:r>
        <w:t xml:space="preserve"> </w:t>
      </w:r>
      <m:oMath>
        <m:r>
          <m:t>00</m:t>
        </m:r>
      </m:oMath>
      <w:r>
        <w:rPr>
          <w:rFonts w:hint="eastAsia"/>
        </w:rPr>
        <w:t xml:space="preserve">（深度</w:t>
      </w:r>
      <w:r>
        <w:t xml:space="preserve"> </w:t>
      </w:r>
      <w:r>
        <w:rPr>
          <w:rFonts w:hint="eastAsia"/>
        </w:rPr>
        <w:t xml:space="preserve">2）、</w:t>
      </w:r>
      <m:oMath>
        <m:r>
          <m:t>10</m:t>
        </m:r>
      </m:oMath>
      <w:r>
        <w:rPr>
          <w:rFonts w:hint="eastAsia"/>
        </w:rPr>
        <w:t xml:space="preserve">（深度</w:t>
      </w:r>
      <w:r>
        <w:t xml:space="preserve"> </w:t>
      </w:r>
      <w:r>
        <w:rPr>
          <w:rFonts w:hint="eastAsia"/>
        </w:rPr>
        <w:t xml:space="preserve">2）、</w:t>
      </w:r>
      <m:oMath>
        <m:r>
          <m:t>11</m:t>
        </m:r>
      </m:oMath>
      <w:r>
        <w:rPr>
          <w:rFonts w:hint="eastAsia"/>
        </w:rPr>
        <w:t xml:space="preserve">（深度</w:t>
      </w:r>
      <w:r>
        <w:t xml:space="preserve"> </w:t>
      </w:r>
      <w:r>
        <w:rPr>
          <w:rFonts w:hint="eastAsia"/>
        </w:rPr>
        <w:t xml:space="preserve">2）为码字，形成前缀码。节点</w:t>
      </w:r>
      <w:r>
        <w:t xml:space="preserve"> </w:t>
      </w:r>
      <m:oMath>
        <m:r>
          <m:t>0</m:t>
        </m:r>
      </m:oMath>
      <w:r>
        <w:t xml:space="preserve"> </w:t>
      </w:r>
      <w:r>
        <w:rPr>
          <w:rFonts w:hint="eastAsia"/>
        </w:rPr>
        <w:t xml:space="preserve">不作为码字，因为它是</w:t>
      </w:r>
      <w:r>
        <w:t xml:space="preserve"> </w:t>
      </w:r>
      <m:oMath>
        <m:r>
          <m:t>00</m:t>
        </m:r>
      </m:oMath>
      <w:r>
        <w:t xml:space="preserve"> </w:t>
      </w:r>
      <w:r>
        <w:rPr>
          <w:rFonts w:hint="eastAsia"/>
        </w:rPr>
        <w:t xml:space="preserve">的前缀。该树描摹了前缀码的瞬时特性：从根出发走到任一码字节点即止，途中所遇的每个中间节点都不对应任何有效符号，从而保证了元前性。</w:t>
      </w:r>
    </w:p>
    <w:p>
      <w:pPr>
        <w:pStyle w:val="BodyText"/>
      </w:pPr>
      <w:r>
        <w:rPr>
          <w:b/>
          <w:bCs/>
        </w:rPr>
        <w:t xml:space="preserve">Kraft </w:t>
      </w:r>
      <w:r>
        <w:rPr>
          <w:rFonts w:hint="eastAsia"/>
          <w:b/>
          <w:bCs/>
        </w:rPr>
        <w:t xml:space="preserve">不等式：前缀码的充要条件</w:t>
      </w:r>
    </w:p>
    <w:p>
      <w:pPr>
        <w:pStyle w:val="BodyText"/>
      </w:pPr>
      <w:r>
        <w:rPr>
          <w:rFonts w:hint="eastAsia"/>
          <w:b/>
          <w:bCs/>
        </w:rPr>
        <w:t xml:space="preserve">【定理</w:t>
      </w:r>
      <w:r>
        <w:rPr>
          <w:b/>
          <w:bCs/>
        </w:rPr>
        <w:t xml:space="preserve"> </w:t>
      </w:r>
      <w:r>
        <w:rPr>
          <w:rFonts w:hint="eastAsia"/>
          <w:b/>
          <w:bCs/>
        </w:rPr>
        <w:t xml:space="preserve">5.1（Kraft</w:t>
      </w:r>
      <w:r>
        <w:rPr>
          <w:b/>
          <w:bCs/>
        </w:rPr>
        <w:t xml:space="preserve"> </w:t>
      </w:r>
      <w:r>
        <w:rPr>
          <w:rFonts w:hint="eastAsia"/>
          <w:b/>
          <w:bCs/>
        </w:rPr>
        <w:t xml:space="preserve">不等式）】</w:t>
      </w:r>
      <w:r>
        <w:t xml:space="preserve"> </w:t>
      </w:r>
      <w:r>
        <w:rPr>
          <w:rFonts w:hint="eastAsia"/>
        </w:rPr>
        <w:t xml:space="preserve">给定</w:t>
      </w:r>
      <w:r>
        <w:t xml:space="preserve"> </w:t>
      </w:r>
      <m:oMath>
        <m:r>
          <m:t>D</m:t>
        </m:r>
      </m:oMath>
      <w:r>
        <w:t xml:space="preserve"> </w:t>
      </w:r>
      <w:r>
        <w:rPr>
          <w:rFonts w:hint="eastAsia"/>
        </w:rPr>
        <w:t xml:space="preserve">元字母表，存在前缀码其码字长度为</w:t>
      </w:r>
      <w:r>
        <w:t xml:space="preserve"> </w:t>
      </w:r>
      <m:oMath>
        <m:sSub>
          <m:e>
            <m:r>
              <m:rPr>
                <m:sty m:val="p"/>
              </m:rPr>
              <m:t>ℓ</m:t>
            </m:r>
          </m:e>
          <m:sub>
            <m:r>
              <m:t>1</m:t>
            </m:r>
          </m:sub>
        </m:sSub>
        <m:r>
          <m:rPr>
            <m:sty m:val="p"/>
          </m:rPr>
          <m:t>,</m:t>
        </m:r>
        <m:sSub>
          <m:e>
            <m:r>
              <m:rPr>
                <m:sty m:val="p"/>
              </m:rPr>
              <m:t>ℓ</m:t>
            </m:r>
          </m:e>
          <m:sub>
            <m:r>
              <m:t>2</m:t>
            </m:r>
          </m:sub>
        </m:sSub>
        <m:r>
          <m:rPr>
            <m:sty m:val="p"/>
          </m:rPr>
          <m:t>,</m:t>
        </m:r>
        <m:r>
          <m:rPr>
            <m:sty m:val="p"/>
          </m:rPr>
          <m:t>…</m:t>
        </m:r>
        <m:r>
          <m:rPr>
            <m:sty m:val="p"/>
          </m:rPr>
          <m:t>,</m:t>
        </m:r>
        <m:sSub>
          <m:e>
            <m:r>
              <m:rPr>
                <m:sty m:val="p"/>
              </m:rPr>
              <m:t>ℓ</m:t>
            </m:r>
          </m:e>
          <m:sub>
            <m:r>
              <m:t>m</m:t>
            </m:r>
          </m:sub>
        </m:sSub>
        <m:r>
          <m:rPr>
            <m:sty m:val="p"/>
          </m:rPr>
          <m:t>∈</m:t>
        </m:r>
        <m:sSup>
          <m:e>
            <m:r>
              <m:rPr>
                <m:sty m:val="p"/>
                <m:scr m:val="double-struck"/>
              </m:rPr>
              <m:t>N</m:t>
            </m:r>
          </m:e>
          <m:sup>
            <m:r>
              <m:rPr>
                <m:sty m:val="p"/>
              </m:rPr>
              <m:t>+</m:t>
            </m:r>
          </m:sup>
        </m:sSup>
      </m:oMath>
      <w:r>
        <w:t xml:space="preserve"> </w:t>
      </w:r>
      <w:r>
        <w:rPr>
          <w:rFonts w:hint="eastAsia"/>
        </w:rPr>
        <w:t xml:space="preserve">的充分必要条件是</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p>
                <m:e>
                  <m:r>
                    <m:t>D</m:t>
                  </m:r>
                </m:e>
                <m:sup>
                  <m:r>
                    <m:rPr>
                      <m:sty m:val="p"/>
                    </m:rPr>
                    <m:t>−</m:t>
                  </m:r>
                  <m:sSub>
                    <m:e>
                      <m:r>
                        <m:rPr>
                          <m:sty m:val="p"/>
                        </m:rPr>
                        <m:t>ℓ</m:t>
                      </m:r>
                    </m:e>
                    <m:sub>
                      <m:r>
                        <m:t>i</m:t>
                      </m:r>
                    </m:sub>
                  </m:sSub>
                </m:sup>
              </m:sSup>
            </m:e>
          </m:nary>
          <m:r>
            <m:rPr>
              <m:sty m:val="p"/>
            </m:rPr>
            <m:t>≤</m:t>
          </m:r>
          <m:r>
            <m:t>1</m:t>
          </m:r>
          <m:r>
            <m:rPr>
              <m:sty m:val="p"/>
            </m:rPr>
            <m:t>.</m:t>
          </m:r>
        </m:oMath>
      </m:oMathPara>
    </w:p>
    <w:p>
      <w:pPr>
        <w:pStyle w:val="FirstParagraph"/>
      </w:pPr>
      <w:r>
        <w:rPr>
          <w:rFonts w:hint="eastAsia"/>
        </w:rPr>
        <w:t xml:space="preserve">此定理属于</w:t>
      </w:r>
      <w:r>
        <w:t xml:space="preserve"> </w:t>
      </w:r>
      <w:r>
        <w:rPr>
          <w:rFonts w:hint="eastAsia"/>
          <w:b/>
          <w:bCs/>
        </w:rPr>
        <w:t xml:space="preserve">①【本书证明】</w:t>
      </w:r>
      <w:r>
        <w:rPr>
          <w:rFonts w:hint="eastAsia"/>
        </w:rPr>
        <w:t xml:space="preserve">，下面给出完整的双向证明。</w:t>
      </w:r>
    </w:p>
    <w:p>
      <w:pPr>
        <w:pStyle w:val="BodyText"/>
      </w:pPr>
      <w:r>
        <w:rPr>
          <w:rFonts w:hint="eastAsia"/>
          <w:i/>
          <w:iCs/>
        </w:rPr>
        <w:t xml:space="preserve">必要性（前缀码</w:t>
      </w:r>
      <w:r>
        <w:rPr>
          <w:i/>
          <w:iCs/>
        </w:rPr>
        <w:t xml:space="preserve"> </w:t>
      </w:r>
      <m:oMath>
        <m:r>
          <m:rPr>
            <m:sty m:val="p"/>
          </m:rPr>
          <m:t>⟹</m:t>
        </m:r>
      </m:oMath>
      <w:r>
        <w:rPr>
          <w:i/>
          <w:iCs/>
        </w:rPr>
        <w:t xml:space="preserve"> </w:t>
      </w:r>
      <w:r>
        <w:rPr>
          <w:rFonts w:hint="eastAsia"/>
          <w:i/>
          <w:iCs/>
        </w:rPr>
        <w:t xml:space="preserve">总和</w:t>
      </w:r>
      <w:r>
        <w:rPr>
          <w:i/>
          <w:iCs/>
        </w:rPr>
        <w:t xml:space="preserve"> </w:t>
      </w:r>
      <m:oMath>
        <m:r>
          <m:rPr>
            <m:sty m:val="p"/>
          </m:rPr>
          <m:t>≤</m:t>
        </m:r>
        <m:r>
          <m:t>1</m:t>
        </m:r>
      </m:oMath>
      <w:r>
        <w:rPr>
          <w:rFonts w:hint="eastAsia"/>
          <w:i/>
          <w:iCs/>
        </w:rPr>
        <w:t xml:space="preserve">）：</w:t>
      </w:r>
      <w:r>
        <w:t xml:space="preserve"> </w:t>
      </w:r>
      <w:r>
        <w:rPr>
          <w:rFonts w:hint="eastAsia"/>
        </w:rPr>
        <w:t xml:space="preserve">设已有一个</w:t>
      </w:r>
      <w:r>
        <w:t xml:space="preserve"> </w:t>
      </w:r>
      <m:oMath>
        <m:r>
          <m:t>D</m:t>
        </m:r>
      </m:oMath>
      <w:r>
        <w:t xml:space="preserve"> </w:t>
      </w:r>
      <w:r>
        <w:rPr>
          <w:rFonts w:hint="eastAsia"/>
        </w:rPr>
        <w:t xml:space="preserve">元前缀码，码字长</w:t>
      </w:r>
      <w:r>
        <w:t xml:space="preserve"> </w:t>
      </w:r>
      <m:oMath>
        <m:sSub>
          <m:e>
            <m:r>
              <m:rPr>
                <m:sty m:val="p"/>
              </m:rPr>
              <m:t>ℓ</m:t>
            </m:r>
          </m:e>
          <m:sub>
            <m:r>
              <m:t>i</m:t>
            </m:r>
          </m:sub>
        </m:sSub>
      </m:oMath>
      <w:r>
        <w:rPr>
          <w:rFonts w:hint="eastAsia"/>
        </w:rPr>
        <w:t xml:space="preserve">，它们对应于</w:t>
      </w:r>
      <w:r>
        <w:t xml:space="preserve"> </w:t>
      </w:r>
      <m:oMath>
        <m:r>
          <m:t>D</m:t>
        </m:r>
      </m:oMath>
      <w:r>
        <w:t xml:space="preserve"> </w:t>
      </w:r>
      <w:r>
        <w:rPr>
          <w:rFonts w:hint="eastAsia"/>
        </w:rPr>
        <w:t xml:space="preserve">元树的若干节点。考虑该树中所有可能的最大深度</w:t>
      </w:r>
      <w:r>
        <w:t xml:space="preserve"> </w:t>
      </w:r>
      <m:oMath>
        <m:r>
          <m:t>L</m:t>
        </m:r>
        <m:r>
          <m:rPr>
            <m:sty m:val="p"/>
          </m:rPr>
          <m:t>=</m:t>
        </m:r>
        <m:sSub>
          <m:e>
            <m:r>
              <m:rPr>
                <m:sty m:val="p"/>
              </m:rPr>
              <m:t>max</m:t>
            </m:r>
          </m:e>
          <m:sub>
            <m:r>
              <m:t>i</m:t>
            </m:r>
          </m:sub>
        </m:sSub>
        <m:sSub>
          <m:e>
            <m:r>
              <m:rPr>
                <m:sty m:val="p"/>
              </m:rPr>
              <m:t>ℓ</m:t>
            </m:r>
          </m:e>
          <m:sub>
            <m:r>
              <m:t>i</m:t>
            </m:r>
          </m:sub>
        </m:sSub>
      </m:oMath>
      <w:r>
        <w:rPr>
          <w:rFonts w:hint="eastAsia"/>
        </w:rPr>
        <w:t xml:space="preserve">。将树向下完整展开到深度</w:t>
      </w:r>
      <w:r>
        <w:t xml:space="preserve"> </w:t>
      </w:r>
      <m:oMath>
        <m:r>
          <m:t>L</m:t>
        </m:r>
      </m:oMath>
      <w:r>
        <w:rPr>
          <w:rFonts w:hint="eastAsia"/>
        </w:rPr>
        <w:t xml:space="preserve">，即考虑该满</w:t>
      </w:r>
      <w:r>
        <w:t xml:space="preserve"> </w:t>
      </w:r>
      <m:oMath>
        <m:r>
          <m:t>D</m:t>
        </m:r>
      </m:oMath>
      <w:r>
        <w:t xml:space="preserve"> </w:t>
      </w:r>
      <w:r>
        <w:rPr>
          <w:rFonts w:hint="eastAsia"/>
        </w:rPr>
        <w:t xml:space="preserve">元树在深度</w:t>
      </w:r>
      <w:r>
        <w:t xml:space="preserve"> </w:t>
      </w:r>
      <m:oMath>
        <m:r>
          <m:t>L</m:t>
        </m:r>
      </m:oMath>
      <w:r>
        <w:t xml:space="preserve"> </w:t>
      </w:r>
      <w:r>
        <w:rPr>
          <w:rFonts w:hint="eastAsia"/>
        </w:rPr>
        <w:t xml:space="preserve">的全部</w:t>
      </w:r>
      <w:r>
        <w:t xml:space="preserve"> </w:t>
      </w:r>
      <m:oMath>
        <m:sSup>
          <m:e>
            <m:r>
              <m:t>D</m:t>
            </m:r>
          </m:e>
          <m:sup>
            <m:r>
              <m:t>L</m:t>
            </m:r>
          </m:sup>
        </m:sSup>
      </m:oMath>
      <w:r>
        <w:t xml:space="preserve"> </w:t>
      </w:r>
      <w:r>
        <w:rPr>
          <w:rFonts w:hint="eastAsia"/>
        </w:rPr>
        <w:t xml:space="preserve">个叶节点（注意：这些叶节点不一定都是码字，仅作为几何参照）。</w:t>
      </w:r>
    </w:p>
    <w:p>
      <w:pPr>
        <w:pStyle w:val="BodyText"/>
      </w:pPr>
      <w:r>
        <w:rPr>
          <w:rFonts w:hint="eastAsia"/>
        </w:rPr>
        <w:t xml:space="preserve">每个码字节点</w:t>
      </w:r>
      <w:r>
        <w:t xml:space="preserve"> </w:t>
      </w:r>
      <m:oMath>
        <m:sSub>
          <m:e>
            <m:r>
              <m:t>w</m:t>
            </m:r>
          </m:e>
          <m:sub>
            <m:r>
              <m:t>i</m:t>
            </m:r>
          </m:sub>
        </m:sSub>
      </m:oMath>
      <w:r>
        <w:t xml:space="preserve"> </w:t>
      </w:r>
      <w:r>
        <w:rPr>
          <w:rFonts w:hint="eastAsia"/>
        </w:rPr>
        <w:t xml:space="preserve">位于深度</w:t>
      </w:r>
      <w:r>
        <w:t xml:space="preserve"> </w:t>
      </w:r>
      <m:oMath>
        <m:sSub>
          <m:e>
            <m:r>
              <m:rPr>
                <m:sty m:val="p"/>
              </m:rPr>
              <m:t>ℓ</m:t>
            </m:r>
          </m:e>
          <m:sub>
            <m:r>
              <m:t>i</m:t>
            </m:r>
          </m:sub>
        </m:sSub>
      </m:oMath>
      <w:r>
        <w:rPr>
          <w:rFonts w:hint="eastAsia"/>
        </w:rPr>
        <w:t xml:space="preserve">，以该节点为根的子树中含有</w:t>
      </w:r>
      <w:r>
        <w:t xml:space="preserve"> </w:t>
      </w:r>
      <m:oMath>
        <m:sSup>
          <m:e>
            <m:r>
              <m:t>D</m:t>
            </m:r>
          </m:e>
          <m:sup>
            <m:r>
              <m:t>L</m:t>
            </m:r>
            <m:r>
              <m:rPr>
                <m:sty m:val="p"/>
              </m:rPr>
              <m:t>−</m:t>
            </m:r>
            <m:sSub>
              <m:e>
                <m:r>
                  <m:rPr>
                    <m:sty m:val="p"/>
                  </m:rPr>
                  <m:t>ℓ</m:t>
                </m:r>
              </m:e>
              <m:sub>
                <m:r>
                  <m:t>i</m:t>
                </m:r>
              </m:sub>
            </m:sSub>
          </m:sup>
        </m:sSup>
      </m:oMath>
      <w:r>
        <w:t xml:space="preserve"> </w:t>
      </w:r>
      <w:r>
        <w:rPr>
          <w:rFonts w:hint="eastAsia"/>
        </w:rPr>
        <w:t xml:space="preserve">个深度为</w:t>
      </w:r>
      <w:r>
        <w:t xml:space="preserve"> </w:t>
      </w:r>
      <m:oMath>
        <m:r>
          <m:t>L</m:t>
        </m:r>
      </m:oMath>
      <w:r>
        <w:t xml:space="preserve"> </w:t>
      </w:r>
      <w:r>
        <w:rPr>
          <w:rFonts w:hint="eastAsia"/>
        </w:rPr>
        <w:t xml:space="preserve">的叶节点。由于前缀条件，不同码字的子树不会相交（否则一个节点将是另一个的后裔，违反前缀不可嵌套性）。因此，所有码字子树所覆盖的深度</w:t>
      </w:r>
      <w:r>
        <w:t xml:space="preserve"> </w:t>
      </w:r>
      <m:oMath>
        <m:r>
          <m:t>L</m:t>
        </m:r>
      </m:oMath>
      <w:r>
        <w:t xml:space="preserve"> </w:t>
      </w:r>
      <w:r>
        <w:rPr>
          <w:rFonts w:hint="eastAsia"/>
        </w:rPr>
        <w:t xml:space="preserve">叶节点总数不超过该深度全部叶节点数</w:t>
      </w:r>
      <w:r>
        <w:t xml:space="preserve"> </w:t>
      </w:r>
      <m:oMath>
        <m:sSup>
          <m:e>
            <m:r>
              <m:t>D</m:t>
            </m:r>
          </m:e>
          <m:sup>
            <m:r>
              <m:t>L</m:t>
            </m:r>
          </m:sup>
        </m:sSup>
      </m:oMath>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p>
                <m:e>
                  <m:r>
                    <m:t>D</m:t>
                  </m:r>
                </m:e>
                <m:sup>
                  <m:r>
                    <m:t>L</m:t>
                  </m:r>
                  <m:r>
                    <m:rPr>
                      <m:sty m:val="p"/>
                    </m:rPr>
                    <m:t>−</m:t>
                  </m:r>
                  <m:sSub>
                    <m:e>
                      <m:r>
                        <m:rPr>
                          <m:sty m:val="p"/>
                        </m:rPr>
                        <m:t>ℓ</m:t>
                      </m:r>
                    </m:e>
                    <m:sub>
                      <m:r>
                        <m:t>i</m:t>
                      </m:r>
                    </m:sub>
                  </m:sSub>
                </m:sup>
              </m:sSup>
            </m:e>
          </m:nary>
          <m:r>
            <m:rPr>
              <m:sty m:val="p"/>
            </m:rPr>
            <m:t>≤</m:t>
          </m:r>
          <m:sSup>
            <m:e>
              <m:r>
                <m:t>D</m:t>
              </m:r>
            </m:e>
            <m:sup>
              <m:r>
                <m:t>L</m:t>
              </m:r>
            </m:sup>
          </m:sSup>
          <m:r>
            <m:rPr>
              <m:sty m:val="p"/>
            </m:rPr>
            <m:t>.</m:t>
          </m:r>
        </m:oMath>
      </m:oMathPara>
    </w:p>
    <w:p>
      <w:pPr>
        <w:pStyle w:val="FirstParagraph"/>
      </w:pPr>
      <w:r>
        <w:rPr>
          <w:rFonts w:hint="eastAsia"/>
        </w:rPr>
        <w:t xml:space="preserve">两边同除以</w:t>
      </w:r>
      <w:r>
        <w:t xml:space="preserve"> </w:t>
      </w:r>
      <m:oMath>
        <m:sSup>
          <m:e>
            <m:r>
              <m:t>D</m:t>
            </m:r>
          </m:e>
          <m:sup>
            <m:r>
              <m:t>L</m:t>
            </m:r>
          </m:sup>
        </m:sSup>
      </m:oMath>
      <w:r>
        <w:t xml:space="preserve"> </w:t>
      </w:r>
      <w:r>
        <w:rPr>
          <w:rFonts w:hint="eastAsia"/>
        </w:rPr>
        <w:t xml:space="preserve">即得</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。必要性得证。</w:t>
      </w:r>
    </w:p>
    <w:p>
      <w:pPr>
        <w:pStyle w:val="BodyText"/>
      </w:pPr>
      <w:r>
        <w:rPr>
          <w:rFonts w:hint="eastAsia"/>
          <w:i/>
          <w:iCs/>
        </w:rPr>
        <w:t xml:space="preserve">充分性（总和</w:t>
      </w:r>
      <w:r>
        <w:rPr>
          <w:i/>
          <w:iCs/>
        </w:rPr>
        <w:t xml:space="preserve"> </w:t>
      </w:r>
      <m:oMath>
        <m:r>
          <m:rPr>
            <m:sty m:val="p"/>
          </m:rPr>
          <m:t>≤</m:t>
        </m:r>
        <m:r>
          <m:t>1</m:t>
        </m:r>
        <m:r>
          <m:rPr>
            <m:sty m:val="p"/>
          </m:rPr>
          <m:t>⟹</m:t>
        </m:r>
      </m:oMath>
      <w:r>
        <w:rPr>
          <w:i/>
          <w:iCs/>
        </w:rPr>
        <w:t xml:space="preserve"> </w:t>
      </w:r>
      <w:r>
        <w:rPr>
          <w:rFonts w:hint="eastAsia"/>
          <w:i/>
          <w:iCs/>
        </w:rPr>
        <w:t xml:space="preserve">存在前缀码）：</w:t>
      </w:r>
      <w:r>
        <w:t xml:space="preserve"> </w:t>
      </w:r>
      <w:r>
        <w:rPr>
          <w:rFonts w:hint="eastAsia"/>
        </w:rPr>
        <w:t xml:space="preserve">给定一组正整数</w:t>
      </w:r>
      <w:r>
        <w:t xml:space="preserve"> </w:t>
      </w:r>
      <m:oMath>
        <m:sSub>
          <m:e>
            <m:r>
              <m:rPr>
                <m:sty m:val="p"/>
              </m:rPr>
              <m:t>ℓ</m:t>
            </m:r>
          </m:e>
          <m:sub>
            <m:r>
              <m:t>1</m:t>
            </m:r>
          </m:sub>
        </m:sSub>
        <m:r>
          <m:rPr>
            <m:sty m:val="p"/>
          </m:rPr>
          <m:t>,</m:t>
        </m:r>
        <m:r>
          <m:rPr>
            <m:sty m:val="p"/>
          </m:rPr>
          <m:t>…</m:t>
        </m:r>
        <m:r>
          <m:rPr>
            <m:sty m:val="p"/>
          </m:rPr>
          <m:t>,</m:t>
        </m:r>
        <m:sSub>
          <m:e>
            <m:r>
              <m:rPr>
                <m:sty m:val="p"/>
              </m:rPr>
              <m:t>ℓ</m:t>
            </m:r>
          </m:e>
          <m:sub>
            <m:r>
              <m:t>m</m:t>
            </m:r>
          </m:sub>
        </m:sSub>
      </m:oMath>
      <w:r>
        <w:t xml:space="preserve"> </w:t>
      </w:r>
      <w:r>
        <w:rPr>
          <w:rFonts w:hint="eastAsia"/>
        </w:rPr>
        <w:t xml:space="preserve">满足</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。我们可以按深度递增顺序构造前缀码树。具体地，不失一般性，将长度排序为</w:t>
      </w:r>
      <w:r>
        <w:t xml:space="preserve"> </w:t>
      </w:r>
      <m:oMath>
        <m:sSub>
          <m:e>
            <m:r>
              <m:rPr>
                <m:sty m:val="p"/>
              </m:rPr>
              <m:t>ℓ</m:t>
            </m:r>
          </m:e>
          <m:sub>
            <m:r>
              <m:t>1</m:t>
            </m:r>
          </m:sub>
        </m:sSub>
        <m:r>
          <m:rPr>
            <m:sty m:val="p"/>
          </m:rPr>
          <m:t>≤</m:t>
        </m:r>
        <m:sSub>
          <m:e>
            <m:r>
              <m:rPr>
                <m:sty m:val="p"/>
              </m:rPr>
              <m:t>ℓ</m:t>
            </m:r>
          </m:e>
          <m:sub>
            <m:r>
              <m:t>2</m:t>
            </m:r>
          </m:sub>
        </m:sSub>
        <m:r>
          <m:rPr>
            <m:sty m:val="p"/>
          </m:rPr>
          <m:t>≤</m:t>
        </m:r>
        <m:r>
          <m:rPr>
            <m:sty m:val="p"/>
          </m:rPr>
          <m:t>…</m:t>
        </m:r>
        <m:r>
          <m:rPr>
            <m:sty m:val="p"/>
          </m:rPr>
          <m:t>≤</m:t>
        </m:r>
        <m:sSub>
          <m:e>
            <m:r>
              <m:rPr>
                <m:sty m:val="p"/>
              </m:rPr>
              <m:t>ℓ</m:t>
            </m:r>
          </m:e>
          <m:sub>
            <m:r>
              <m:t>m</m:t>
            </m:r>
          </m:sub>
        </m:sSub>
      </m:oMath>
      <w:r>
        <w:t xml:space="preserve">。</w:t>
      </w:r>
    </w:p>
    <w:p>
      <w:pPr>
        <w:pStyle w:val="BodyText"/>
      </w:pPr>
      <w:r>
        <w:rPr>
          <w:rFonts w:hint="eastAsia"/>
        </w:rPr>
        <w:t xml:space="preserve">考虑一个</w:t>
      </w:r>
      <w:r>
        <w:t xml:space="preserve"> </w:t>
      </w:r>
      <m:oMath>
        <m:r>
          <m:t>D</m:t>
        </m:r>
      </m:oMath>
      <w:r>
        <w:t xml:space="preserve"> </w:t>
      </w:r>
      <w:r>
        <w:rPr>
          <w:rFonts w:hint="eastAsia"/>
        </w:rPr>
        <w:t xml:space="preserve">元满树，先在深度</w:t>
      </w:r>
      <w:r>
        <w:t xml:space="preserve"> </w:t>
      </w:r>
      <m:oMath>
        <m:sSub>
          <m:e>
            <m:r>
              <m:rPr>
                <m:sty m:val="p"/>
              </m:rPr>
              <m:t>ℓ</m:t>
            </m:r>
          </m:e>
          <m:sub>
            <m:r>
              <m:t>1</m:t>
            </m:r>
          </m:sub>
        </m:sSub>
      </m:oMath>
      <w:r>
        <w:t xml:space="preserve"> </w:t>
      </w:r>
      <w:r>
        <w:rPr>
          <w:rFonts w:hint="eastAsia"/>
        </w:rPr>
        <w:t xml:space="preserve">任选一个节点作为码字</w:t>
      </w:r>
      <w:r>
        <w:t xml:space="preserve"> </w:t>
      </w:r>
      <m:oMath>
        <m:sSub>
          <m:e>
            <m:r>
              <m:t>w</m:t>
            </m:r>
          </m:e>
          <m:sub>
            <m:r>
              <m:t>1</m:t>
            </m:r>
          </m:sub>
        </m:sSub>
      </m:oMath>
      <w:r>
        <w:rPr>
          <w:rFonts w:hint="eastAsia"/>
        </w:rPr>
        <w:t xml:space="preserve">，它将“占用”以其为根的子树中所有更深节点不可再作为码字。此时剩余的可分配“容量”用</w:t>
      </w:r>
      <w:r>
        <w:t xml:space="preserve"> Kraft </w:t>
      </w:r>
      <w:r>
        <w:rPr>
          <w:rFonts w:hint="eastAsia"/>
        </w:rPr>
        <w:t xml:space="preserve">和表示：初始</w:t>
      </w:r>
      <w:r>
        <w:t xml:space="preserve"> Kraft </w:t>
      </w:r>
      <w:r>
        <w:rPr>
          <w:rFonts w:hint="eastAsia"/>
        </w:rPr>
        <w:t xml:space="preserve">和为</w:t>
      </w:r>
      <w:r>
        <w:t xml:space="preserve"> </w:t>
      </w:r>
      <m:oMath>
        <m:r>
          <m:t>K</m:t>
        </m:r>
        <m:r>
          <m:rPr>
            <m:sty m:val="p"/>
          </m:rPr>
          <m:t>=</m:t>
        </m:r>
        <m:r>
          <m:t>1</m:t>
        </m:r>
      </m:oMath>
      <w:r>
        <w:rPr>
          <w:rFonts w:hint="eastAsia"/>
        </w:rPr>
        <w:t xml:space="preserve">（根有</w:t>
      </w:r>
      <w:r>
        <w:t xml:space="preserve"> 1 </w:t>
      </w:r>
      <w:r>
        <w:rPr>
          <w:rFonts w:hint="eastAsia"/>
        </w:rPr>
        <w:t xml:space="preserve">个单位容量），选择一个深度</w:t>
      </w:r>
      <w:r>
        <w:t xml:space="preserve"> </w:t>
      </w:r>
      <m:oMath>
        <m:sSub>
          <m:e>
            <m:r>
              <m:rPr>
                <m:sty m:val="p"/>
              </m:rPr>
              <m:t>ℓ</m:t>
            </m:r>
          </m:e>
          <m:sub>
            <m:r>
              <m:t>1</m:t>
            </m:r>
          </m:sub>
        </m:sSub>
      </m:oMath>
      <w:r>
        <w:t xml:space="preserve"> </w:t>
      </w:r>
      <w:r>
        <w:rPr>
          <w:rFonts w:hint="eastAsia"/>
        </w:rPr>
        <w:t xml:space="preserve">节点相当于消耗</w:t>
      </w:r>
      <w:r>
        <w:t xml:space="preserve"> </w:t>
      </w:r>
      <m:oMath>
        <m:sSup>
          <m:e>
            <m:r>
              <m:t>D</m:t>
            </m:r>
          </m:e>
          <m:sup>
            <m:r>
              <m:rPr>
                <m:sty m:val="p"/>
              </m:rPr>
              <m:t>−</m:t>
            </m:r>
            <m:sSub>
              <m:e>
                <m:r>
                  <m:rPr>
                    <m:sty m:val="p"/>
                  </m:rPr>
                  <m:t>ℓ</m:t>
                </m:r>
              </m:e>
              <m:sub>
                <m:r>
                  <m:t>1</m:t>
                </m:r>
              </m:sub>
            </m:sSub>
          </m:sup>
        </m:sSup>
      </m:oMath>
      <w:r>
        <w:t xml:space="preserve"> </w:t>
      </w:r>
      <w:r>
        <w:rPr>
          <w:rFonts w:hint="eastAsia"/>
        </w:rPr>
        <w:t xml:space="preserve">的容量，剩余</w:t>
      </w:r>
      <w:r>
        <w:t xml:space="preserve"> </w:t>
      </w:r>
      <m:oMath>
        <m:r>
          <m:t>K</m:t>
        </m:r>
        <m:r>
          <m:rPr>
            <m:sty m:val="p"/>
          </m:rPr>
          <m:t>=</m:t>
        </m:r>
        <m:r>
          <m:t>1</m:t>
        </m:r>
        <m:r>
          <m:rPr>
            <m:sty m:val="p"/>
          </m:rPr>
          <m:t>−</m:t>
        </m:r>
        <m:sSup>
          <m:e>
            <m:r>
              <m:t>D</m:t>
            </m:r>
          </m:e>
          <m:sup>
            <m:r>
              <m:rPr>
                <m:sty m:val="p"/>
              </m:rPr>
              <m:t>−</m:t>
            </m:r>
            <m:sSub>
              <m:e>
                <m:r>
                  <m:rPr>
                    <m:sty m:val="p"/>
                  </m:rPr>
                  <m:t>ℓ</m:t>
                </m:r>
              </m:e>
              <m:sub>
                <m:r>
                  <m:t>1</m:t>
                </m:r>
              </m:sub>
            </m:sSub>
          </m:sup>
        </m:sSup>
      </m:oMath>
      <w:r>
        <w:t xml:space="preserve">。</w:t>
      </w:r>
    </w:p>
    <w:p>
      <w:pPr>
        <w:pStyle w:val="BodyText"/>
      </w:pPr>
      <w:r>
        <w:rPr>
          <w:rFonts w:hint="eastAsia"/>
        </w:rPr>
        <w:t xml:space="preserve">接下来，假设已为前</w:t>
      </w:r>
      <w:r>
        <w:t xml:space="preserve"> </w:t>
      </w:r>
      <m:oMath>
        <m:r>
          <m:t>k</m:t>
        </m:r>
        <m:r>
          <m:rPr>
            <m:sty m:val="p"/>
          </m:rPr>
          <m:t>−</m:t>
        </m:r>
        <m:r>
          <m:t>1</m:t>
        </m:r>
      </m:oMath>
      <w:r>
        <w:t xml:space="preserve"> </w:t>
      </w:r>
      <w:r>
        <w:rPr>
          <w:rFonts w:hint="eastAsia"/>
        </w:rPr>
        <w:t xml:space="preserve">个码字分配节点，剩余容量为</w:t>
      </w:r>
      <w:r>
        <w:t xml:space="preserve"> </w:t>
      </w:r>
      <m:oMath>
        <m:r>
          <m:t>1</m:t>
        </m:r>
        <m:r>
          <m:rPr>
            <m:sty m:val="p"/>
          </m:rPr>
          <m:t>−</m:t>
        </m:r>
        <m:nary>
          <m:naryPr>
            <m:chr m:val="∑"/>
            <m:limLoc m:val="undOvr"/>
            <m:subHide m:val="off"/>
            <m:supHide m:val="off"/>
          </m:naryPr>
          <m:sub>
            <m:r>
              <m:t>i</m:t>
            </m:r>
            <m:r>
              <m:rPr>
                <m:sty m:val="p"/>
              </m:rPr>
              <m:t>=</m:t>
            </m:r>
            <m:r>
              <m:t>1</m:t>
            </m:r>
          </m:sub>
          <m:sup>
            <m:r>
              <m:t>k</m:t>
            </m:r>
            <m:r>
              <m:rPr>
                <m:sty m:val="p"/>
              </m:rPr>
              <m:t>−</m:t>
            </m:r>
            <m:r>
              <m:t>1</m:t>
            </m:r>
          </m:sup>
          <m:e>
            <m:sSup>
              <m:e>
                <m:r>
                  <m:t>D</m:t>
                </m:r>
              </m:e>
              <m:sup>
                <m:r>
                  <m:rPr>
                    <m:sty m:val="p"/>
                  </m:rPr>
                  <m:t>−</m:t>
                </m:r>
                <m:sSub>
                  <m:e>
                    <m:r>
                      <m:rPr>
                        <m:sty m:val="p"/>
                      </m:rPr>
                      <m:t>ℓ</m:t>
                    </m:r>
                  </m:e>
                  <m:sub>
                    <m:r>
                      <m:t>i</m:t>
                    </m:r>
                  </m:sub>
                </m:sSub>
              </m:sup>
            </m:sSup>
          </m:e>
        </m:nary>
      </m:oMath>
      <w:r>
        <w:rPr>
          <w:rFonts w:hint="eastAsia"/>
        </w:rPr>
        <w:t xml:space="preserve">。根据假设，此时</w:t>
      </w:r>
      <w:r>
        <w:t xml:space="preserve"> </w:t>
      </w:r>
      <m:oMath>
        <m:nary>
          <m:naryPr>
            <m:chr m:val="∑"/>
            <m:limLoc m:val="undOvr"/>
            <m:subHide m:val="off"/>
            <m:supHide m:val="off"/>
          </m:naryPr>
          <m:sub>
            <m:r>
              <m:t>i</m:t>
            </m:r>
            <m:r>
              <m:rPr>
                <m:sty m:val="p"/>
              </m:rPr>
              <m:t>=</m:t>
            </m:r>
            <m:r>
              <m:t>1</m:t>
            </m:r>
          </m:sub>
          <m:sup>
            <m:r>
              <m:t>m</m:t>
            </m:r>
          </m:sup>
          <m:e>
            <m:sSup>
              <m:e>
                <m:r>
                  <m:t>D</m:t>
                </m:r>
              </m:e>
              <m:sup>
                <m:r>
                  <m:rPr>
                    <m:sty m:val="p"/>
                  </m:rPr>
                  <m:t>−</m:t>
                </m:r>
                <m:sSub>
                  <m:e>
                    <m:r>
                      <m:rPr>
                        <m:sty m:val="p"/>
                      </m:rPr>
                      <m:t>ℓ</m:t>
                    </m:r>
                  </m:e>
                  <m:sub>
                    <m:r>
                      <m:t>i</m:t>
                    </m:r>
                  </m:sub>
                </m:sSub>
              </m:sup>
            </m:sSup>
          </m:e>
        </m:nary>
        <m:r>
          <m:rPr>
            <m:sty m:val="p"/>
          </m:rPr>
          <m:t>≤</m:t>
        </m:r>
        <m:r>
          <m:t>1</m:t>
        </m:r>
      </m:oMath>
      <w:r>
        <w:rPr>
          <w:rFonts w:hint="eastAsia"/>
        </w:rPr>
        <w:t xml:space="preserve">，因此剩余容量不小于</w:t>
      </w:r>
      <w:r>
        <w:t xml:space="preserve"> </w:t>
      </w:r>
      <m:oMath>
        <m:sSup>
          <m:e>
            <m:r>
              <m:t>D</m:t>
            </m:r>
          </m:e>
          <m:sup>
            <m:r>
              <m:rPr>
                <m:sty m:val="p"/>
              </m:rPr>
              <m:t>−</m:t>
            </m:r>
            <m:sSub>
              <m:e>
                <m:r>
                  <m:rPr>
                    <m:sty m:val="p"/>
                  </m:rPr>
                  <m:t>ℓ</m:t>
                </m:r>
              </m:e>
              <m:sub>
                <m:r>
                  <m:t>k</m:t>
                </m:r>
              </m:sub>
            </m:sSub>
          </m:sup>
        </m:sSup>
        <m:r>
          <m:rPr>
            <m:sty m:val="p"/>
          </m:rPr>
          <m:t>+</m:t>
        </m:r>
        <m:r>
          <m:rPr>
            <m:sty m:val="p"/>
          </m:rPr>
          <m:t>…</m:t>
        </m:r>
        <m:r>
          <m:rPr>
            <m:sty m:val="p"/>
          </m:rPr>
          <m:t>+</m:t>
        </m:r>
        <m:sSup>
          <m:e>
            <m:r>
              <m:t>D</m:t>
            </m:r>
          </m:e>
          <m:sup>
            <m:r>
              <m:rPr>
                <m:sty m:val="p"/>
              </m:rPr>
              <m:t>−</m:t>
            </m:r>
            <m:sSub>
              <m:e>
                <m:r>
                  <m:rPr>
                    <m:sty m:val="p"/>
                  </m:rPr>
                  <m:t>ℓ</m:t>
                </m:r>
              </m:e>
              <m:sub>
                <m:r>
                  <m:t>m</m:t>
                </m:r>
              </m:sub>
            </m:sSub>
          </m:sup>
        </m:sSup>
        <m:r>
          <m:rPr>
            <m:sty m:val="p"/>
          </m:rPr>
          <m:t>≥</m:t>
        </m:r>
        <m:sSup>
          <m:e>
            <m:r>
              <m:t>D</m:t>
            </m:r>
          </m:e>
          <m:sup>
            <m:r>
              <m:rPr>
                <m:sty m:val="p"/>
              </m:rPr>
              <m:t>−</m:t>
            </m:r>
            <m:sSub>
              <m:e>
                <m:r>
                  <m:rPr>
                    <m:sty m:val="p"/>
                  </m:rPr>
                  <m:t>ℓ</m:t>
                </m:r>
              </m:e>
              <m:sub>
                <m:r>
                  <m:t>k</m:t>
                </m:r>
              </m:sub>
            </m:sSub>
          </m:sup>
        </m:sSup>
        <m:r>
          <m:rPr>
            <m:sty m:val="p"/>
          </m:rPr>
          <m:t>&gt;</m:t>
        </m:r>
        <m:r>
          <m:t>0</m:t>
        </m:r>
      </m:oMath>
      <w:r>
        <w:rPr>
          <w:rFonts w:hint="eastAsia"/>
        </w:rPr>
        <w:t xml:space="preserve">。这意味着至少存在一个深度为</w:t>
      </w:r>
      <w:r>
        <w:t xml:space="preserve"> </w:t>
      </w:r>
      <m:oMath>
        <m:sSub>
          <m:e>
            <m:r>
              <m:rPr>
                <m:sty m:val="p"/>
              </m:rPr>
              <m:t>ℓ</m:t>
            </m:r>
          </m:e>
          <m:sub>
            <m:r>
              <m:t>k</m:t>
            </m:r>
          </m:sub>
        </m:sSub>
      </m:oMath>
      <w:r>
        <w:t xml:space="preserve"> </w:t>
      </w:r>
      <w:r>
        <w:rPr>
          <w:rFonts w:hint="eastAsia"/>
        </w:rPr>
        <w:t xml:space="preserve">的节点，其所有前缀深度的祖先节点均未被占用（否则该深度上所有节点的父辈都已被占用，使得该深度可用容量为零，与剩余容量</w:t>
      </w:r>
      <w:r>
        <w:t xml:space="preserve"> </w:t>
      </w:r>
      <m:oMath>
        <m:r>
          <m:rPr>
            <m:sty m:val="p"/>
          </m:rPr>
          <m:t>&gt;</m:t>
        </m:r>
        <m:r>
          <m:t>0</m:t>
        </m:r>
      </m:oMath>
      <w:r>
        <w:t xml:space="preserve"> </w:t>
      </w:r>
      <w:r>
        <w:rPr>
          <w:rFonts w:hint="eastAsia"/>
        </w:rPr>
        <w:t xml:space="preserve">矛盾）。于是我们必能找到一个深度</w:t>
      </w:r>
      <w:r>
        <w:t xml:space="preserve"> </w:t>
      </w:r>
      <m:oMath>
        <m:sSub>
          <m:e>
            <m:r>
              <m:rPr>
                <m:sty m:val="p"/>
              </m:rPr>
              <m:t>ℓ</m:t>
            </m:r>
          </m:e>
          <m:sub>
            <m:r>
              <m:t>k</m:t>
            </m:r>
          </m:sub>
        </m:sSub>
      </m:oMath>
      <w:r>
        <w:t xml:space="preserve"> </w:t>
      </w:r>
      <w:r>
        <w:rPr>
          <w:rFonts w:hint="eastAsia"/>
        </w:rPr>
        <w:t xml:space="preserve">节点作为</w:t>
      </w:r>
      <w:r>
        <w:t xml:space="preserve"> </w:t>
      </w:r>
      <m:oMath>
        <m:sSub>
          <m:e>
            <m:r>
              <m:t>w</m:t>
            </m:r>
          </m:e>
          <m:sub>
            <m:r>
              <m:t>k</m:t>
            </m:r>
          </m:sub>
        </m:sSub>
      </m:oMath>
      <w:r>
        <w:rPr>
          <w:rFonts w:hint="eastAsia"/>
        </w:rPr>
        <w:t xml:space="preserve">，并更新剩余容量。最后，前缀条件自然满足——任何后来分配的码字不会与先前的码字节点构成前缀关系，因为所有先前码字子树已从可用集合中移除。</w:t>
      </w:r>
    </w:p>
    <w:p>
      <w:pPr>
        <w:pStyle w:val="BodyText"/>
      </w:pPr>
      <w:r>
        <w:rPr>
          <w:rFonts w:hint="eastAsia"/>
        </w:rPr>
        <w:t xml:space="preserve">至多完成</w:t>
      </w:r>
      <w:r>
        <w:t xml:space="preserve"> </w:t>
      </w:r>
      <m:oMath>
        <m:r>
          <m:t>m</m:t>
        </m:r>
      </m:oMath>
      <w:r>
        <w:t xml:space="preserve"> </w:t>
      </w:r>
      <w:r>
        <w:rPr>
          <w:rFonts w:hint="eastAsia"/>
        </w:rPr>
        <w:t xml:space="preserve">步，由于每一步消耗容量总和不超过</w:t>
      </w:r>
      <w:r>
        <w:t xml:space="preserve"> </w:t>
      </w:r>
      <w:r>
        <w:rPr>
          <w:rFonts w:hint="eastAsia"/>
        </w:rPr>
        <w:t xml:space="preserve">1，分配始终可行。充分性得证。</w:t>
      </w:r>
      <m:oMath>
        <m:r>
          <m:rPr>
            <m:sty m:val="p"/>
          </m:rPr>
          <m:t>▫</m:t>
        </m:r>
      </m:oMath>
    </w:p>
    <w:p>
      <w:pPr>
        <w:pStyle w:val="BodyText"/>
      </w:pPr>
      <w:r>
        <w:t xml:space="preserve">Kraft </w:t>
      </w:r>
      <w:r>
        <w:rPr>
          <w:rFonts w:hint="eastAsia"/>
        </w:rPr>
        <w:t xml:space="preserve">不等式的精妙之处在于：它完全不涉及具体的码字指派，只通过一组纯代数的长度约束就完整判定了前缀码的存在性。这组数</w:t>
      </w:r>
      <w:r>
        <w:t xml:space="preserve"> </w:t>
      </w:r>
      <m:oMath>
        <m:sSub>
          <m:e>
            <m:r>
              <m:rPr>
                <m:sty m:val="p"/>
              </m:rPr>
              <m:t>ℓ</m:t>
            </m:r>
          </m:e>
          <m:sub>
            <m:r>
              <m:t>i</m:t>
            </m:r>
          </m:sub>
        </m:sSub>
      </m:oMath>
      <w:r>
        <w:t xml:space="preserve"> </w:t>
      </w:r>
      <w:r>
        <w:rPr>
          <w:rFonts w:hint="eastAsia"/>
        </w:rPr>
        <w:t xml:space="preserve">便构成了码设计的“可行性域”的完整描述。</w:t>
      </w:r>
    </w:p>
    <w:p>
      <w:pPr>
        <w:pStyle w:val="BodyText"/>
      </w:pPr>
      <w:r>
        <w:rPr>
          <w:rFonts w:hint="eastAsia"/>
          <w:b/>
          <w:bCs/>
        </w:rPr>
        <w:t xml:space="preserve">算例</w:t>
      </w:r>
      <w:r>
        <w:rPr>
          <w:b/>
          <w:bCs/>
        </w:rPr>
        <w:t xml:space="preserve"> </w:t>
      </w:r>
      <w:r>
        <w:rPr>
          <w:rFonts w:hint="eastAsia"/>
          <w:b/>
          <w:bCs/>
        </w:rPr>
        <w:t xml:space="preserve">5.1（码长可行性检验与码树构造）</w:t>
      </w:r>
      <w:r>
        <w:t xml:space="preserve"> </w:t>
      </w:r>
      <w:r>
        <w:rPr>
          <w:rFonts w:hint="eastAsia"/>
        </w:rPr>
        <w:t xml:space="preserve">给定一个四符号信源，期望的码字长度（比特数）分别为</w:t>
      </w:r>
      <w:r>
        <w:t xml:space="preserve"> </w:t>
      </w:r>
      <m:oMath>
        <m:sSub>
          <m:e>
            <m:r>
              <m:rPr>
                <m:sty m:val="p"/>
              </m:rPr>
              <m:t>ℓ</m:t>
            </m:r>
          </m:e>
          <m:sub>
            <m:r>
              <m:t>1</m:t>
            </m:r>
          </m:sub>
        </m:sSub>
        <m:r>
          <m:rPr>
            <m:sty m:val="p"/>
          </m:rPr>
          <m:t>=</m:t>
        </m:r>
        <m:r>
          <m:t>1</m:t>
        </m:r>
        <m:r>
          <m:rPr>
            <m:sty m:val="p"/>
          </m:rPr>
          <m:t>,</m:t>
        </m:r>
        <m:sSub>
          <m:e>
            <m:r>
              <m:rPr>
                <m:sty m:val="p"/>
              </m:rPr>
              <m:t>ℓ</m:t>
            </m:r>
          </m:e>
          <m:sub>
            <m:r>
              <m:t>2</m:t>
            </m:r>
          </m:sub>
        </m:sSub>
        <m:r>
          <m:rPr>
            <m:sty m:val="p"/>
          </m:rPr>
          <m:t>=</m:t>
        </m:r>
        <m:r>
          <m:t>2</m:t>
        </m:r>
        <m:r>
          <m:rPr>
            <m:sty m:val="p"/>
          </m:rPr>
          <m:t>,</m:t>
        </m:r>
        <m:sSub>
          <m:e>
            <m:r>
              <m:rPr>
                <m:sty m:val="p"/>
              </m:rPr>
              <m:t>ℓ</m:t>
            </m:r>
          </m:e>
          <m:sub>
            <m:r>
              <m:t>3</m:t>
            </m:r>
          </m:sub>
        </m:sSub>
        <m:r>
          <m:rPr>
            <m:sty m:val="p"/>
          </m:rPr>
          <m:t>=</m:t>
        </m:r>
        <m:r>
          <m:t>3</m:t>
        </m:r>
        <m:r>
          <m:rPr>
            <m:sty m:val="p"/>
          </m:rPr>
          <m:t>,</m:t>
        </m:r>
        <m:sSub>
          <m:e>
            <m:r>
              <m:rPr>
                <m:sty m:val="p"/>
              </m:rPr>
              <m:t>ℓ</m:t>
            </m:r>
          </m:e>
          <m:sub>
            <m:r>
              <m:t>4</m:t>
            </m:r>
          </m:sub>
        </m:sSub>
        <m:r>
          <m:rPr>
            <m:sty m:val="p"/>
          </m:rPr>
          <m:t>=</m:t>
        </m:r>
        <m:r>
          <m:t>3</m:t>
        </m:r>
      </m:oMath>
      <w:r>
        <w:rPr>
          <w:rFonts w:hint="eastAsia"/>
        </w:rPr>
        <w:t xml:space="preserve">，</w:t>
      </w:r>
      <m:oMath>
        <m:r>
          <m:t>D</m:t>
        </m:r>
        <m:r>
          <m:rPr>
            <m:sty m:val="p"/>
          </m:rPr>
          <m:t>=</m:t>
        </m:r>
        <m:r>
          <m:t>2</m:t>
        </m:r>
      </m:oMath>
      <w:r>
        <w:rPr>
          <w:rFonts w:hint="eastAsia"/>
        </w:rPr>
        <w:t xml:space="preserve">（二元码）。验证</w:t>
      </w:r>
      <w:r>
        <w:t xml:space="preserve"> Kraft </w:t>
      </w:r>
      <w:r>
        <w:rPr>
          <w:rFonts w:hint="eastAsia"/>
        </w:rPr>
        <w:t xml:space="preserve">和：</w:t>
      </w:r>
    </w:p>
    <w:p>
      <w:pPr>
        <w:pStyle w:val="BodyText"/>
      </w:pPr>
      <m:oMathPara>
        <m:oMathParaPr>
          <m:jc m:val="center"/>
        </m:oMathParaPr>
        <m:oMath>
          <m:nary>
            <m:naryPr>
              <m:chr m:val="∑"/>
              <m:limLoc m:val="undOvr"/>
              <m:subHide m:val="off"/>
              <m:supHide m:val="off"/>
            </m:naryPr>
            <m:sub>
              <m:r>
                <m:t>i</m:t>
              </m:r>
              <m:r>
                <m:rPr>
                  <m:sty m:val="p"/>
                </m:rPr>
                <m:t>=</m:t>
              </m:r>
              <m:r>
                <m:t>1</m:t>
              </m:r>
            </m:sub>
            <m:sup>
              <m:r>
                <m:t>4</m:t>
              </m:r>
            </m:sup>
            <m:e>
              <m:sSup>
                <m:e>
                  <m:r>
                    <m:t>2</m:t>
                  </m:r>
                </m:e>
                <m:sup>
                  <m:r>
                    <m:rPr>
                      <m:sty m:val="p"/>
                    </m:rPr>
                    <m:t>−</m:t>
                  </m:r>
                  <m:sSub>
                    <m:e>
                      <m:r>
                        <m:rPr>
                          <m:sty m:val="p"/>
                        </m:rPr>
                        <m:t>ℓ</m:t>
                      </m:r>
                    </m:e>
                    <m:sub>
                      <m:r>
                        <m:t>i</m:t>
                      </m:r>
                    </m:sub>
                  </m:sSub>
                </m:sup>
              </m:sSup>
            </m:e>
          </m:nary>
          <m:r>
            <m:rPr>
              <m:sty m:val="p"/>
            </m:rPr>
            <m:t>=</m:t>
          </m:r>
          <m:sSup>
            <m:e>
              <m:r>
                <m:t>2</m:t>
              </m:r>
            </m:e>
            <m:sup>
              <m:r>
                <m:rPr>
                  <m:sty m:val="p"/>
                </m:rPr>
                <m:t>−</m:t>
              </m:r>
              <m:r>
                <m:t>1</m:t>
              </m:r>
            </m:sup>
          </m:sSup>
          <m:r>
            <m:rPr>
              <m:sty m:val="p"/>
            </m:rPr>
            <m:t>+</m:t>
          </m:r>
          <m:sSup>
            <m:e>
              <m:r>
                <m:t>2</m:t>
              </m:r>
            </m:e>
            <m:sup>
              <m:r>
                <m:rPr>
                  <m:sty m:val="p"/>
                </m:rPr>
                <m:t>−</m:t>
              </m:r>
              <m:r>
                <m:t>2</m:t>
              </m:r>
            </m:sup>
          </m:sSup>
          <m:r>
            <m:rPr>
              <m:sty m:val="p"/>
            </m:rPr>
            <m:t>+</m:t>
          </m:r>
          <m:sSup>
            <m:e>
              <m:r>
                <m:t>2</m:t>
              </m:r>
            </m:e>
            <m:sup>
              <m:r>
                <m:rPr>
                  <m:sty m:val="p"/>
                </m:rPr>
                <m:t>−</m:t>
              </m:r>
              <m:r>
                <m:t>3</m:t>
              </m:r>
            </m:sup>
          </m:sSup>
          <m:r>
            <m:rPr>
              <m:sty m:val="p"/>
            </m:rPr>
            <m:t>+</m:t>
          </m:r>
          <m:sSup>
            <m:e>
              <m:r>
                <m:t>2</m:t>
              </m:r>
            </m:e>
            <m:sup>
              <m:r>
                <m:rPr>
                  <m:sty m:val="p"/>
                </m:rPr>
                <m:t>−</m:t>
              </m:r>
              <m:r>
                <m:t>3</m:t>
              </m:r>
            </m:sup>
          </m:sSup>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8</m:t>
              </m:r>
            </m:den>
          </m:f>
          <m:r>
            <m:rPr>
              <m:sty m:val="p"/>
            </m:rPr>
            <m:t>=</m:t>
          </m:r>
          <m:r>
            <m:t>1</m:t>
          </m:r>
          <m:r>
            <m:rPr>
              <m:sty m:val="p"/>
            </m:rPr>
            <m:t>.</m:t>
          </m:r>
        </m:oMath>
      </m:oMathPara>
    </w:p>
    <w:p>
      <w:pPr>
        <w:pStyle w:val="FirstParagraph"/>
      </w:pPr>
      <w:r>
        <w:rPr>
          <w:rFonts w:hint="eastAsia"/>
        </w:rPr>
        <w:t xml:space="preserve">总和恰好为</w:t>
      </w:r>
      <w:r>
        <w:t xml:space="preserve"> </w:t>
      </w:r>
      <w:r>
        <w:rPr>
          <w:rFonts w:hint="eastAsia"/>
        </w:rPr>
        <w:t xml:space="preserve">1，由</w:t>
      </w:r>
      <w:r>
        <w:t xml:space="preserve"> Kraft </w:t>
      </w:r>
      <w:r>
        <w:rPr>
          <w:rFonts w:hint="eastAsia"/>
        </w:rPr>
        <w:t xml:space="preserve">充分性知存在前缀码。构造如下：在深度</w:t>
      </w:r>
      <w:r>
        <w:t xml:space="preserve"> 1 </w:t>
      </w:r>
      <w:r>
        <w:rPr>
          <w:rFonts w:hint="eastAsia"/>
        </w:rPr>
        <w:t xml:space="preserve">选节点</w:t>
      </w:r>
      <w:r>
        <w:t xml:space="preserve"> </w:t>
      </w:r>
      <w:r>
        <w:rPr>
          <w:rStyle w:val="VerbatimChar"/>
        </w:rPr>
        <w:t xml:space="preserve">0</w:t>
      </w:r>
      <w:r>
        <w:t xml:space="preserve"> </w:t>
      </w:r>
      <w:r>
        <w:rPr>
          <w:rFonts w:hint="eastAsia"/>
        </w:rPr>
        <w:t xml:space="preserve">为第一个码字；剩余容量</w:t>
      </w:r>
      <w:r>
        <w:t xml:space="preserve"> </w:t>
      </w:r>
      <m:oMath>
        <m:r>
          <m:t>1</m:t>
        </m:r>
        <m:r>
          <m:rPr>
            <m:sty m:val="p"/>
          </m:rPr>
          <m:t>−</m:t>
        </m:r>
        <m:r>
          <m:t>1</m:t>
        </m:r>
        <m:r>
          <m:rPr>
            <m:sty m:val="p"/>
          </m:rPr>
          <m:t>/</m:t>
        </m:r>
        <m:r>
          <m:t>2</m:t>
        </m:r>
        <m:r>
          <m:rPr>
            <m:sty m:val="p"/>
          </m:rPr>
          <m:t>=</m:t>
        </m:r>
        <m:r>
          <m:t>1</m:t>
        </m:r>
        <m:r>
          <m:rPr>
            <m:sty m:val="p"/>
          </m:rPr>
          <m:t>/</m:t>
        </m:r>
        <m:r>
          <m:t>2</m:t>
        </m:r>
      </m:oMath>
      <w:r>
        <w:rPr>
          <w:rFonts w:hint="eastAsia"/>
        </w:rPr>
        <w:t xml:space="preserve">。深度</w:t>
      </w:r>
      <w:r>
        <w:t xml:space="preserve"> 2 </w:t>
      </w:r>
      <w:r>
        <w:rPr>
          <w:rFonts w:hint="eastAsia"/>
        </w:rPr>
        <w:t xml:space="preserve">必须能够容纳至少</w:t>
      </w:r>
      <w:r>
        <w:t xml:space="preserve"> </w:t>
      </w:r>
      <m:oMath>
        <m:sSup>
          <m:e>
            <m:r>
              <m:t>2</m:t>
            </m:r>
          </m:e>
          <m:sup>
            <m:r>
              <m:rPr>
                <m:sty m:val="p"/>
              </m:rPr>
              <m:t>−</m:t>
            </m:r>
            <m:r>
              <m:t>2</m:t>
            </m:r>
          </m:sup>
        </m:sSup>
        <m:r>
          <m:rPr>
            <m:sty m:val="p"/>
          </m:rPr>
          <m:t>=</m:t>
        </m:r>
        <m:r>
          <m:t>1</m:t>
        </m:r>
        <m:r>
          <m:rPr>
            <m:sty m:val="p"/>
          </m:rPr>
          <m:t>/</m:t>
        </m:r>
        <m:r>
          <m:t>4</m:t>
        </m:r>
      </m:oMath>
      <w:r>
        <w:t xml:space="preserve"> </w:t>
      </w:r>
      <w:r>
        <w:rPr>
          <w:rFonts w:hint="eastAsia"/>
        </w:rPr>
        <w:t xml:space="preserve">的节点，可用</w:t>
      </w:r>
      <w:r>
        <w:t xml:space="preserve"> </w:t>
      </w:r>
      <w:r>
        <w:rPr>
          <w:rStyle w:val="VerbatimChar"/>
        </w:rPr>
        <w:t xml:space="preserve">10</w:t>
      </w:r>
      <w:r>
        <w:rPr>
          <w:rFonts w:hint="eastAsia"/>
        </w:rPr>
        <w:t xml:space="preserve">；剩余</w:t>
      </w:r>
      <w:r>
        <w:t xml:space="preserve"> </w:t>
      </w:r>
      <m:oMath>
        <m:r>
          <m:t>1</m:t>
        </m:r>
        <m:r>
          <m:rPr>
            <m:sty m:val="p"/>
          </m:rPr>
          <m:t>/</m:t>
        </m:r>
        <m:r>
          <m:t>4</m:t>
        </m:r>
      </m:oMath>
      <w:r>
        <w:rPr>
          <w:rFonts w:hint="eastAsia"/>
        </w:rPr>
        <w:t xml:space="preserve">。深度</w:t>
      </w:r>
      <w:r>
        <w:t xml:space="preserve"> 3 </w:t>
      </w:r>
      <w:r>
        <w:rPr>
          <w:rFonts w:hint="eastAsia"/>
        </w:rPr>
        <w:t xml:space="preserve">需要两个节点各消耗</w:t>
      </w:r>
      <w:r>
        <w:t xml:space="preserve"> </w:t>
      </w:r>
      <m:oMath>
        <m:r>
          <m:t>1</m:t>
        </m:r>
        <m:r>
          <m:rPr>
            <m:sty m:val="p"/>
          </m:rPr>
          <m:t>/</m:t>
        </m:r>
        <m:r>
          <m:t>8</m:t>
        </m:r>
      </m:oMath>
      <w:r>
        <w:rPr>
          <w:rFonts w:hint="eastAsia"/>
        </w:rPr>
        <w:t xml:space="preserve">，可用</w:t>
      </w:r>
      <w:r>
        <w:t xml:space="preserve"> </w:t>
      </w:r>
      <w:r>
        <w:rPr>
          <w:rStyle w:val="VerbatimChar"/>
        </w:rPr>
        <w:t xml:space="preserve">110</w:t>
      </w:r>
      <w:r>
        <w:t xml:space="preserve"> </w:t>
      </w:r>
      <w:r>
        <w:rPr>
          <w:rFonts w:hint="eastAsia"/>
        </w:rPr>
        <w:t xml:space="preserve">与</w:t>
      </w:r>
      <w:r>
        <w:t xml:space="preserve"> </w:t>
      </w:r>
      <w:r>
        <w:rPr>
          <w:rStyle w:val="VerbatimChar"/>
        </w:rPr>
        <w:t xml:space="preserve">111</w:t>
      </w:r>
      <w:r>
        <w:rPr>
          <w:rFonts w:hint="eastAsia"/>
        </w:rPr>
        <w:t xml:space="preserve">。所得前缀码为：</w:t>
      </w:r>
    </w:p>
    <w:p>
      <w:pPr>
        <w:pStyle w:val="BodyText"/>
      </w:pPr>
      <m:oMathPara>
        <m:oMathParaPr>
          <m:jc m:val="center"/>
        </m:oMathParaPr>
        <m:oMath>
          <m:r>
            <m:t>c</m:t>
          </m:r>
          <m:d>
            <m:dPr>
              <m:begChr m:val="("/>
              <m:sepChr m:val=""/>
              <m:endChr m:val=")"/>
              <m:grow/>
            </m:dPr>
            <m:e>
              <m:sSub>
                <m:e>
                  <m:r>
                    <m:t>x</m:t>
                  </m:r>
                </m:e>
                <m:sub>
                  <m:r>
                    <m:t>1</m:t>
                  </m:r>
                </m:sub>
              </m:sSub>
            </m:e>
          </m:d>
          <m:r>
            <m:rPr>
              <m:sty m:val="p"/>
            </m:rPr>
            <m:t>=</m:t>
          </m:r>
          <m:r>
            <m:t>0</m:t>
          </m:r>
          <m:r>
            <m:rPr>
              <m:sty m:val="p"/>
            </m:rPr>
            <m:t>,</m:t>
          </m:r>
          <m:r>
            <m:t> </m:t>
          </m:r>
          <m:r>
            <m:t>c</m:t>
          </m:r>
          <m:d>
            <m:dPr>
              <m:begChr m:val="("/>
              <m:sepChr m:val=""/>
              <m:endChr m:val=")"/>
              <m:grow/>
            </m:dPr>
            <m:e>
              <m:sSub>
                <m:e>
                  <m:r>
                    <m:t>x</m:t>
                  </m:r>
                </m:e>
                <m:sub>
                  <m:r>
                    <m:t>2</m:t>
                  </m:r>
                </m:sub>
              </m:sSub>
            </m:e>
          </m:d>
          <m:r>
            <m:rPr>
              <m:sty m:val="p"/>
            </m:rPr>
            <m:t>=</m:t>
          </m:r>
          <m:r>
            <m:t>10</m:t>
          </m:r>
          <m:r>
            <m:rPr>
              <m:sty m:val="p"/>
            </m:rPr>
            <m:t>,</m:t>
          </m:r>
          <m:r>
            <m:t> </m:t>
          </m:r>
          <m:r>
            <m:t>c</m:t>
          </m:r>
          <m:d>
            <m:dPr>
              <m:begChr m:val="("/>
              <m:sepChr m:val=""/>
              <m:endChr m:val=")"/>
              <m:grow/>
            </m:dPr>
            <m:e>
              <m:sSub>
                <m:e>
                  <m:r>
                    <m:t>x</m:t>
                  </m:r>
                </m:e>
                <m:sub>
                  <m:r>
                    <m:t>3</m:t>
                  </m:r>
                </m:sub>
              </m:sSub>
            </m:e>
          </m:d>
          <m:r>
            <m:rPr>
              <m:sty m:val="p"/>
            </m:rPr>
            <m:t>=</m:t>
          </m:r>
          <m:r>
            <m:t>110</m:t>
          </m:r>
          <m:r>
            <m:rPr>
              <m:sty m:val="p"/>
            </m:rPr>
            <m:t>,</m:t>
          </m:r>
          <m:r>
            <m:t> </m:t>
          </m:r>
          <m:r>
            <m:t>c</m:t>
          </m:r>
          <m:d>
            <m:dPr>
              <m:begChr m:val="("/>
              <m:sepChr m:val=""/>
              <m:endChr m:val=")"/>
              <m:grow/>
            </m:dPr>
            <m:e>
              <m:sSub>
                <m:e>
                  <m:r>
                    <m:t>x</m:t>
                  </m:r>
                </m:e>
                <m:sub>
                  <m:r>
                    <m:t>4</m:t>
                  </m:r>
                </m:sub>
              </m:sSub>
            </m:e>
          </m:d>
          <m:r>
            <m:rPr>
              <m:sty m:val="p"/>
            </m:rPr>
            <m:t>=</m:t>
          </m:r>
          <m:r>
            <m:t>111</m:t>
          </m:r>
          <m:r>
            <m:rPr>
              <m:sty m:val="p"/>
            </m:rPr>
            <m:t>.</m:t>
          </m:r>
        </m:oMath>
      </m:oMathPara>
    </w:p>
    <w:p>
      <w:pPr>
        <w:pStyle w:val="FirstParagraph"/>
      </w:pPr>
      <w:r>
        <w:rPr>
          <w:rFonts w:hint="eastAsia"/>
        </w:rPr>
        <w:t xml:space="preserve">易验证无前缀关系，且总和恰为</w:t>
      </w:r>
      <w:r>
        <w:t xml:space="preserve"> 1 </w:t>
      </w:r>
      <w:r>
        <w:rPr>
          <w:rFonts w:hint="eastAsia"/>
        </w:rPr>
        <w:t xml:space="preserve">意味着码树被“完全占满”——没有浪费的叶节点。这是</w:t>
      </w:r>
      <w:r>
        <w:t xml:space="preserve"> Huffman </w:t>
      </w:r>
      <w:r>
        <w:rPr>
          <w:rFonts w:hint="eastAsia"/>
        </w:rPr>
        <w:t xml:space="preserve">码（5.3</w:t>
      </w:r>
      <w:r>
        <w:t xml:space="preserve"> </w:t>
      </w:r>
      <w:r>
        <w:rPr>
          <w:rFonts w:hint="eastAsia"/>
        </w:rPr>
        <w:t xml:space="preserve">节）将自然出现的情形之一。</w:t>
      </w:r>
    </w:p>
    <w:p>
      <w:pPr>
        <w:pStyle w:val="BodyText"/>
      </w:pPr>
      <w:r>
        <w:rPr>
          <w:rFonts w:hint="eastAsia"/>
        </w:rPr>
        <w:t xml:space="preserve">若将</w:t>
      </w:r>
      <w:r>
        <w:t xml:space="preserve"> </w:t>
      </w:r>
      <m:oMath>
        <m:sSub>
          <m:e>
            <m:r>
              <m:rPr>
                <m:sty m:val="p"/>
              </m:rPr>
              <m:t>ℓ</m:t>
            </m:r>
          </m:e>
          <m:sub>
            <m:r>
              <m:t>4</m:t>
            </m:r>
          </m:sub>
        </m:sSub>
      </m:oMath>
      <w:r>
        <w:t xml:space="preserve"> </w:t>
      </w:r>
      <w:r>
        <w:rPr>
          <w:rFonts w:hint="eastAsia"/>
        </w:rPr>
        <w:t xml:space="preserve">改为</w:t>
      </w:r>
      <w:r>
        <w:t xml:space="preserve"> </w:t>
      </w:r>
      <w:r>
        <w:rPr>
          <w:rFonts w:hint="eastAsia"/>
        </w:rPr>
        <w:t xml:space="preserve">2，即尝试</w:t>
      </w:r>
      <w:r>
        <w:t xml:space="preserve"> </w:t>
      </w:r>
      <m:oMath>
        <m:r>
          <m:rPr>
            <m:sty m:val="p"/>
          </m:rPr>
          <m:t>{</m:t>
        </m:r>
        <m:r>
          <m:t>1</m:t>
        </m:r>
        <m:r>
          <m:rPr>
            <m:sty m:val="p"/>
          </m:rPr>
          <m:t>,</m:t>
        </m:r>
        <m:r>
          <m:t>2</m:t>
        </m:r>
        <m:r>
          <m:rPr>
            <m:sty m:val="p"/>
          </m:rPr>
          <m:t>,</m:t>
        </m:r>
        <m:r>
          <m:t>2</m:t>
        </m:r>
        <m:r>
          <m:rPr>
            <m:sty m:val="p"/>
          </m:rPr>
          <m:t>,</m:t>
        </m:r>
        <m:r>
          <m:t>2</m:t>
        </m:r>
        <m:r>
          <m:rPr>
            <m:sty m:val="p"/>
          </m:rPr>
          <m:t>}</m:t>
        </m:r>
      </m:oMath>
      <w:r>
        <w:rPr>
          <w:rFonts w:hint="eastAsia"/>
        </w:rPr>
        <w:t xml:space="preserve">，Kraft</w:t>
      </w:r>
      <w:r>
        <w:t xml:space="preserve"> </w:t>
      </w:r>
      <w:r>
        <w:rPr>
          <w:rFonts w:hint="eastAsia"/>
        </w:rPr>
        <w:t xml:space="preserve">和</w:t>
      </w:r>
      <w:r>
        <w:t xml:space="preserve"> </w:t>
      </w:r>
      <m:oMath>
        <m:r>
          <m:rPr>
            <m:sty m:val="p"/>
          </m:rPr>
          <m:t>=</m:t>
        </m:r>
        <m:r>
          <m:t>1</m:t>
        </m:r>
        <m:r>
          <m:rPr>
            <m:sty m:val="p"/>
          </m:rPr>
          <m:t>/</m:t>
        </m:r>
        <m:r>
          <m:t>2</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1.25</m:t>
        </m:r>
        <m:r>
          <m:rPr>
            <m:sty m:val="p"/>
          </m:rPr>
          <m:t>&gt;</m:t>
        </m:r>
        <m:r>
          <m:t>1</m:t>
        </m:r>
      </m:oMath>
      <w:r>
        <w:rPr>
          <w:rFonts w:hint="eastAsia"/>
        </w:rPr>
        <w:t xml:space="preserve">，不满足不等式，故不可能构造二元前缀码。这就是</w:t>
      </w:r>
      <w:r>
        <w:t xml:space="preserve"> Kraft </w:t>
      </w:r>
      <w:r>
        <w:rPr>
          <w:rFonts w:hint="eastAsia"/>
        </w:rPr>
        <w:t xml:space="preserve">不等式的“硬边界”含义：长度分配的几何平均不可越界。</w:t>
      </w:r>
    </w:p>
    <w:p>
      <w:pPr>
        <w:pStyle w:val="BodyText"/>
      </w:pPr>
      <w:r>
        <w:rPr>
          <w:b/>
          <w:bCs/>
        </w:rPr>
        <w:t xml:space="preserve">McMillan </w:t>
      </w:r>
      <w:r>
        <w:rPr>
          <w:rFonts w:hint="eastAsia"/>
          <w:b/>
          <w:bCs/>
        </w:rPr>
        <w:t xml:space="preserve">推广：唯一可译码亦满足</w:t>
      </w:r>
      <w:r>
        <w:rPr>
          <w:b/>
          <w:bCs/>
        </w:rPr>
        <w:t xml:space="preserve"> Kraft </w:t>
      </w:r>
      <w:r>
        <w:rPr>
          <w:rFonts w:hint="eastAsia"/>
          <w:b/>
          <w:bCs/>
        </w:rPr>
        <w:t xml:space="preserve">不等式</w:t>
      </w:r>
    </w:p>
    <w:p>
      <w:pPr>
        <w:pStyle w:val="BodyText"/>
      </w:pPr>
      <w:r>
        <w:rPr>
          <w:rFonts w:hint="eastAsia"/>
        </w:rPr>
        <w:t xml:space="preserve">前缀码是唯一可译码的真子集，但令人惊讶的是，唯一可译码施加于码长的约束与前缀码完全相同。这一结论归功于</w:t>
      </w:r>
      <w:r>
        <w:t xml:space="preserve"> McMillan。</w:t>
      </w:r>
    </w:p>
    <w:p>
      <w:pPr>
        <w:pStyle w:val="BodyText"/>
      </w:pPr>
      <w:r>
        <w:rPr>
          <w:rFonts w:hint="eastAsia"/>
          <w:b/>
          <w:bCs/>
        </w:rPr>
        <w:t xml:space="preserve">【定理</w:t>
      </w:r>
      <w:r>
        <w:rPr>
          <w:b/>
          <w:bCs/>
        </w:rPr>
        <w:t xml:space="preserve"> </w:t>
      </w:r>
      <w:r>
        <w:rPr>
          <w:rFonts w:hint="eastAsia"/>
          <w:b/>
          <w:bCs/>
        </w:rPr>
        <w:t xml:space="preserve">5.2（McMillan，唯一可译码的</w:t>
      </w:r>
      <w:r>
        <w:rPr>
          <w:b/>
          <w:bCs/>
        </w:rPr>
        <w:t xml:space="preserve"> Kraft </w:t>
      </w:r>
      <w:r>
        <w:rPr>
          <w:rFonts w:hint="eastAsia"/>
          <w:b/>
          <w:bCs/>
        </w:rPr>
        <w:t xml:space="preserve">不等式）】</w:t>
      </w:r>
      <w:r>
        <w:t xml:space="preserve"> </w:t>
      </w:r>
      <w:r>
        <w:rPr>
          <w:rFonts w:hint="eastAsia"/>
        </w:rPr>
        <w:t xml:space="preserve">任何</w:t>
      </w:r>
      <w:r>
        <w:t xml:space="preserve"> </w:t>
      </w:r>
      <m:oMath>
        <m:r>
          <m:t>D</m:t>
        </m:r>
      </m:oMath>
      <w:r>
        <w:t xml:space="preserve"> </w:t>
      </w:r>
      <w:r>
        <w:rPr>
          <w:rFonts w:hint="eastAsia"/>
        </w:rPr>
        <w:t xml:space="preserve">元唯一可译码的码长序列</w:t>
      </w:r>
      <w:r>
        <w:t xml:space="preserve"> </w:t>
      </w:r>
      <m:oMath>
        <m:d>
          <m:dPr>
            <m:begChr m:val="("/>
            <m:sepChr m:val=""/>
            <m:endChr m:val=")"/>
            <m:grow/>
          </m:dPr>
          <m:e>
            <m:sSub>
              <m:e>
                <m:r>
                  <m:rPr>
                    <m:sty m:val="p"/>
                  </m:rPr>
                  <m:t>ℓ</m:t>
                </m:r>
              </m:e>
              <m:sub>
                <m:r>
                  <m:t>1</m:t>
                </m:r>
              </m:sub>
            </m:sSub>
            <m:r>
              <m:rPr>
                <m:sty m:val="p"/>
              </m:rPr>
              <m:t>,</m:t>
            </m:r>
            <m:r>
              <m:rPr>
                <m:sty m:val="p"/>
              </m:rPr>
              <m:t>…</m:t>
            </m:r>
            <m:r>
              <m:rPr>
                <m:sty m:val="p"/>
              </m:rPr>
              <m:t>,</m:t>
            </m:r>
            <m:sSub>
              <m:e>
                <m:r>
                  <m:rPr>
                    <m:sty m:val="p"/>
                  </m:rPr>
                  <m:t>ℓ</m:t>
                </m:r>
              </m:e>
              <m:sub>
                <m:r>
                  <m:t>m</m:t>
                </m:r>
              </m:sub>
            </m:sSub>
          </m:e>
        </m:d>
      </m:oMath>
      <w:r>
        <w:t xml:space="preserve"> </w:t>
      </w:r>
      <w:r>
        <w:rPr>
          <w:rFonts w:hint="eastAsia"/>
        </w:rPr>
        <w:t xml:space="preserve">必满足</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p>
                <m:e>
                  <m:r>
                    <m:t>D</m:t>
                  </m:r>
                </m:e>
                <m:sup>
                  <m:r>
                    <m:rPr>
                      <m:sty m:val="p"/>
                    </m:rPr>
                    <m:t>−</m:t>
                  </m:r>
                  <m:sSub>
                    <m:e>
                      <m:r>
                        <m:rPr>
                          <m:sty m:val="p"/>
                        </m:rPr>
                        <m:t>ℓ</m:t>
                      </m:r>
                    </m:e>
                    <m:sub>
                      <m:r>
                        <m:t>i</m:t>
                      </m:r>
                    </m:sub>
                  </m:sSub>
                </m:sup>
              </m:sSup>
            </m:e>
          </m:nary>
          <m:r>
            <m:rPr>
              <m:sty m:val="p"/>
            </m:rPr>
            <m:t>≤</m:t>
          </m:r>
          <m:r>
            <m:t>1</m:t>
          </m:r>
          <m:r>
            <m:rPr>
              <m:sty m:val="p"/>
            </m:rPr>
            <m:t>.</m:t>
          </m:r>
        </m:oMath>
      </m:oMathPara>
    </w:p>
    <w:p>
      <w:pPr>
        <w:pStyle w:val="FirstParagraph"/>
      </w:pPr>
      <w:r>
        <w:rPr>
          <w:rFonts w:hint="eastAsia"/>
        </w:rPr>
        <w:t xml:space="preserve">此定理属于</w:t>
      </w:r>
      <w:r>
        <w:t xml:space="preserve"> </w:t>
      </w:r>
      <w:r>
        <w:rPr>
          <w:rFonts w:hint="eastAsia"/>
          <w:b/>
          <w:bCs/>
        </w:rPr>
        <w:t xml:space="preserve">②【陈述·证明见参考文献，标准证明见</w:t>
      </w:r>
      <w:r>
        <w:rPr>
          <w:b/>
          <w:bCs/>
        </w:rPr>
        <w:t xml:space="preserve"> Cover &amp; Thomas </w:t>
      </w:r>
      <w:r>
        <w:rPr>
          <w:rFonts w:hint="eastAsia"/>
          <w:b/>
          <w:bCs/>
        </w:rPr>
        <w:t xml:space="preserve">第</w:t>
      </w:r>
      <w:r>
        <w:rPr>
          <w:b/>
          <w:bCs/>
        </w:rPr>
        <w:t xml:space="preserve"> 5 </w:t>
      </w:r>
      <w:r>
        <w:rPr>
          <w:rFonts w:hint="eastAsia"/>
          <w:b/>
          <w:bCs/>
        </w:rPr>
        <w:t xml:space="preserve">章】</w:t>
      </w:r>
      <w:r>
        <w:rPr>
          <w:rFonts w:hint="eastAsia"/>
        </w:rPr>
        <w:t xml:space="preserve">，此处给出证明思路以便与</w:t>
      </w:r>
      <w:r>
        <w:t xml:space="preserve"> Kraft </w:t>
      </w:r>
      <w:r>
        <w:rPr>
          <w:rFonts w:hint="eastAsia"/>
        </w:rPr>
        <w:t xml:space="preserve">必要性对比。</w:t>
      </w:r>
    </w:p>
    <w:p>
      <w:pPr>
        <w:pStyle w:val="BodyText"/>
      </w:pPr>
      <w:r>
        <w:rPr>
          <w:rFonts w:hint="eastAsia"/>
          <w:i/>
          <w:iCs/>
        </w:rPr>
        <w:t xml:space="preserve">证明概要：</w:t>
      </w:r>
      <w:r>
        <w:t xml:space="preserve"> </w:t>
      </w:r>
      <w:r>
        <w:rPr>
          <w:rFonts w:hint="eastAsia"/>
        </w:rPr>
        <w:t xml:space="preserve">考虑所有长度为</w:t>
      </w:r>
      <w:r>
        <w:t xml:space="preserve"> </w:t>
      </w:r>
      <m:oMath>
        <m:r>
          <m:t>k</m:t>
        </m:r>
      </m:oMath>
      <w:r>
        <w:t xml:space="preserve"> </w:t>
      </w:r>
      <w:r>
        <w:rPr>
          <w:rFonts w:hint="eastAsia"/>
        </w:rPr>
        <w:t xml:space="preserve">的信源符号扩展序列的编码串，其总长度等于各符号码长的拼接。设唯一可译码的码长为</w:t>
      </w:r>
      <w:r>
        <w:t xml:space="preserve"> </w:t>
      </w:r>
      <m:oMath>
        <m:sSub>
          <m:e>
            <m:r>
              <m:rPr>
                <m:sty m:val="p"/>
              </m:rPr>
              <m:t>ℓ</m:t>
            </m:r>
          </m:e>
          <m:sub>
            <m:r>
              <m:t>i</m:t>
            </m:r>
          </m:sub>
        </m:sSub>
      </m:oMath>
      <w:r>
        <w:rPr>
          <w:rFonts w:hint="eastAsia"/>
        </w:rPr>
        <w:t xml:space="preserve">，则扩展长度为</w:t>
      </w:r>
      <w:r>
        <w:t xml:space="preserve"> </w:t>
      </w:r>
      <m:oMath>
        <m:r>
          <m:t>k</m:t>
        </m:r>
      </m:oMath>
      <w:r>
        <w:t xml:space="preserve"> </w:t>
      </w:r>
      <w:r>
        <w:rPr>
          <w:rFonts w:hint="eastAsia"/>
        </w:rPr>
        <w:t xml:space="preserve">的信源序列的码字串总长为各</w:t>
      </w:r>
      <w:r>
        <w:t xml:space="preserve"> </w:t>
      </w:r>
      <m:oMath>
        <m:r>
          <m:rPr>
            <m:sty m:val="p"/>
          </m:rPr>
          <m:t>ℓ</m:t>
        </m:r>
      </m:oMath>
      <w:r>
        <w:t xml:space="preserve"> </w:t>
      </w:r>
      <w:r>
        <w:rPr>
          <w:rFonts w:hint="eastAsia"/>
        </w:rPr>
        <w:t xml:space="preserve">的和。数</w:t>
      </w:r>
      <w:r>
        <w:t xml:space="preserve"> </w:t>
      </w:r>
      <m:oMath>
        <m:sSup>
          <m:e>
            <m:d>
              <m:dPr>
                <m:begChr m:val="("/>
                <m:sepChr m:val=""/>
                <m:endChr m:val=")"/>
                <m:grow/>
              </m:dPr>
              <m:e>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e>
            </m:d>
          </m:e>
          <m:sup>
            <m:r>
              <m:t>k</m:t>
            </m:r>
          </m:sup>
        </m:sSup>
        <m:r>
          <m:rPr>
            <m:sty m:val="p"/>
          </m:rPr>
          <m:t>=</m:t>
        </m:r>
        <m:nary>
          <m:naryPr>
            <m:chr m:val="∑"/>
            <m:limLoc m:val="undOvr"/>
            <m:subHide m:val="off"/>
            <m:supHide m:val="off"/>
          </m:naryPr>
          <m:sub>
            <m:r>
              <m:t>j</m:t>
            </m:r>
            <m:r>
              <m:rPr>
                <m:sty m:val="p"/>
              </m:rPr>
              <m:t>=</m:t>
            </m:r>
            <m:r>
              <m:t>1</m:t>
            </m:r>
          </m:sub>
          <m:sup>
            <m:r>
              <m:t>k</m:t>
            </m:r>
            <m:r>
              <m:rPr>
                <m:sty m:val="p"/>
              </m:rPr>
              <m:t>⋅</m:t>
            </m:r>
            <m:sSub>
              <m:e>
                <m:r>
                  <m:rPr>
                    <m:sty m:val="p"/>
                  </m:rPr>
                  <m:t>ℓ</m:t>
                </m:r>
              </m:e>
              <m:sub>
                <m:r>
                  <m:rPr>
                    <m:sty m:val="p"/>
                  </m:rPr>
                  <m:t>max</m:t>
                </m:r>
              </m:sub>
            </m:sSub>
          </m:sup>
          <m:e>
            <m:sSub>
              <m:e>
                <m:r>
                  <m:t>N</m:t>
                </m:r>
              </m:e>
              <m:sub>
                <m:r>
                  <m:t>j</m:t>
                </m:r>
              </m:sub>
            </m:sSub>
          </m:e>
        </m:nary>
        <m:sSup>
          <m:e>
            <m:r>
              <m:t>D</m:t>
            </m:r>
          </m:e>
          <m:sup>
            <m:r>
              <m:rPr>
                <m:sty m:val="p"/>
              </m:rPr>
              <m:t>−</m:t>
            </m:r>
            <m:r>
              <m:t>j</m:t>
            </m:r>
          </m:sup>
        </m:sSup>
      </m:oMath>
      <w:r>
        <w:rPr>
          <w:rFonts w:hint="eastAsia"/>
        </w:rPr>
        <w:t xml:space="preserve">，其中</w:t>
      </w:r>
      <w:r>
        <w:t xml:space="preserve"> </w:t>
      </w:r>
      <m:oMath>
        <m:sSub>
          <m:e>
            <m:r>
              <m:t>N</m:t>
            </m:r>
          </m:e>
          <m:sub>
            <m:r>
              <m:t>j</m:t>
            </m:r>
          </m:sub>
        </m:sSub>
      </m:oMath>
      <w:r>
        <w:t xml:space="preserve"> </w:t>
      </w:r>
      <w:r>
        <w:rPr>
          <w:rFonts w:hint="eastAsia"/>
        </w:rPr>
        <w:t xml:space="preserve">是拼接长度为</w:t>
      </w:r>
      <w:r>
        <w:t xml:space="preserve"> </w:t>
      </w:r>
      <m:oMath>
        <m:r>
          <m:t>j</m:t>
        </m:r>
      </m:oMath>
      <w:r>
        <w:t xml:space="preserve"> </w:t>
      </w:r>
      <w:r>
        <w:rPr>
          <w:rFonts w:hint="eastAsia"/>
        </w:rPr>
        <w:t xml:space="preserve">的信源序列数目。唯一可译性保证不同的信源序列产生不同的编码串，因此</w:t>
      </w:r>
      <w:r>
        <w:t xml:space="preserve"> </w:t>
      </w:r>
      <m:oMath>
        <m:sSub>
          <m:e>
            <m:r>
              <m:t>N</m:t>
            </m:r>
          </m:e>
          <m:sub>
            <m:r>
              <m:t>j</m:t>
            </m:r>
          </m:sub>
        </m:sSub>
        <m:r>
          <m:rPr>
            <m:sty m:val="p"/>
          </m:rPr>
          <m:t>≤</m:t>
        </m:r>
        <m:sSup>
          <m:e>
            <m:r>
              <m:t>D</m:t>
            </m:r>
          </m:e>
          <m:sup>
            <m:r>
              <m:t>j</m:t>
            </m:r>
          </m:sup>
        </m:sSup>
      </m:oMath>
      <w:r>
        <w:rPr>
          <w:rFonts w:hint="eastAsia"/>
        </w:rPr>
        <w:t xml:space="preserve">（因为长度为</w:t>
      </w:r>
      <w:r>
        <w:t xml:space="preserve"> </w:t>
      </w:r>
      <m:oMath>
        <m:r>
          <m:t>j</m:t>
        </m:r>
      </m:oMath>
      <w:r>
        <w:t xml:space="preserve"> </w:t>
      </w:r>
      <w:r>
        <w:rPr>
          <w:rFonts w:hint="eastAsia"/>
        </w:rPr>
        <w:t xml:space="preserve">的</w:t>
      </w:r>
      <w:r>
        <w:t xml:space="preserve"> </w:t>
      </w:r>
      <m:oMath>
        <m:r>
          <m:t>D</m:t>
        </m:r>
      </m:oMath>
      <w:r>
        <w:t xml:space="preserve"> </w:t>
      </w:r>
      <w:r>
        <w:rPr>
          <w:rFonts w:hint="eastAsia"/>
        </w:rPr>
        <w:t xml:space="preserve">元串总数恰为</w:t>
      </w:r>
      <w:r>
        <w:t xml:space="preserve"> </w:t>
      </w:r>
      <m:oMath>
        <m:sSup>
          <m:e>
            <m:r>
              <m:t>D</m:t>
            </m:r>
          </m:e>
          <m:sup>
            <m:r>
              <m:t>j</m:t>
            </m:r>
          </m:sup>
        </m:sSup>
      </m:oMath>
      <w:r>
        <w:rPr>
          <w:rFonts w:hint="eastAsia"/>
        </w:rPr>
        <w:t xml:space="preserve">）。代入得</w:t>
      </w:r>
      <w:r>
        <w:t xml:space="preserve"> </w:t>
      </w:r>
      <m:oMath>
        <m:sSup>
          <m:e>
            <m:d>
              <m:dPr>
                <m:begChr m:val="("/>
                <m:sepChr m:val=""/>
                <m:endChr m:val=")"/>
                <m:grow/>
              </m:dPr>
              <m:e>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e>
            </m:d>
          </m:e>
          <m:sup>
            <m:r>
              <m:t>k</m:t>
            </m:r>
          </m:sup>
        </m:sSup>
        <m:r>
          <m:rPr>
            <m:sty m:val="p"/>
          </m:rPr>
          <m:t>≤</m:t>
        </m:r>
        <m:nary>
          <m:naryPr>
            <m:chr m:val="∑"/>
            <m:limLoc m:val="undOvr"/>
            <m:subHide m:val="off"/>
            <m:supHide m:val="on"/>
          </m:naryPr>
          <m:sub>
            <m:r>
              <m:t>j</m:t>
            </m:r>
          </m:sub>
          <m:sup>
            <m:r>
              <m:t>​</m:t>
            </m:r>
          </m:sup>
          <m:e>
            <m:r>
              <m:t>1</m:t>
            </m:r>
          </m:e>
        </m:nary>
        <m:r>
          <m:rPr>
            <m:sty m:val="p"/>
          </m:rPr>
          <m:t>≤</m:t>
        </m:r>
        <m:r>
          <m:t>k</m:t>
        </m:r>
        <m:r>
          <m:rPr>
            <m:sty m:val="p"/>
          </m:rPr>
          <m:t>⋅</m:t>
        </m:r>
        <m:sSub>
          <m:e>
            <m:r>
              <m:rPr>
                <m:sty m:val="p"/>
              </m:rPr>
              <m:t>ℓ</m:t>
            </m:r>
          </m:e>
          <m:sub>
            <m:r>
              <m:rPr>
                <m:sty m:val="p"/>
              </m:rPr>
              <m:t>max</m:t>
            </m:r>
          </m:sub>
        </m:sSub>
      </m:oMath>
      <w:r>
        <w:rPr>
          <w:rFonts w:hint="eastAsia"/>
        </w:rPr>
        <w:t xml:space="preserve">。令</w:t>
      </w:r>
      <w:r>
        <w:t xml:space="preserve"> </w:t>
      </w:r>
      <m:oMath>
        <m:r>
          <m:t>k</m:t>
        </m:r>
        <m:r>
          <m:rPr>
            <m:sty m:val="p"/>
          </m:rPr>
          <m:t>→</m:t>
        </m:r>
        <m:r>
          <m:rPr>
            <m:sty m:val="p"/>
          </m:rPr>
          <m:t>∞</m:t>
        </m:r>
      </m:oMath>
      <w:r>
        <w:rPr>
          <w:rFonts w:hint="eastAsia"/>
        </w:rPr>
        <w:t xml:space="preserve">，若</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&gt;</m:t>
        </m:r>
        <m:r>
          <m:t>1</m:t>
        </m:r>
      </m:oMath>
      <w:r>
        <w:rPr>
          <w:rFonts w:hint="eastAsia"/>
        </w:rPr>
        <w:t xml:space="preserve">，左边将指数增长，与右边的线性增长矛盾。故必有</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t xml:space="preserve">。</w:t>
      </w:r>
      <m:oMath>
        <m:r>
          <m:rPr>
            <m:sty m:val="p"/>
          </m:rPr>
          <m:t>▫</m:t>
        </m:r>
      </m:oMath>
    </w:p>
    <w:p>
      <w:pPr>
        <w:pStyle w:val="BodyText"/>
      </w:pPr>
      <w:r>
        <w:rPr>
          <w:rFonts w:hint="eastAsia"/>
        </w:rPr>
        <w:t xml:space="preserve">这一结论非凡之处在于：唯一可译性虽然只要求全局无歧义（可能需延迟解码），但它的码长约束与要求瞬时解码的前缀条件完全相同。因此，</w:t>
      </w:r>
      <w:r>
        <w:rPr>
          <w:rFonts w:hint="eastAsia"/>
          <w:b/>
          <w:bCs/>
        </w:rPr>
        <w:t xml:space="preserve">任何可唯一解码的码都可以用某个前缀码替代而长度完全相同</w:t>
      </w:r>
      <w:r>
        <w:rPr>
          <w:rFonts w:hint="eastAsia"/>
        </w:rPr>
        <w:t xml:space="preserve">——这意味着在寻找最小期望长度或最优压缩的意义上，我们只需考虑前缀码而不失一般性。换言之，前缀码构成的类别虽然看似更严格，但已经涵盖了压缩极限下的所有可行长度配置。</w:t>
      </w:r>
    </w:p>
    <w:p>
      <w:pPr>
        <w:pStyle w:val="BodyText"/>
      </w:pPr>
      <w:r>
        <w:rPr>
          <w:rStyle w:val="VerbatimChar"/>
          <w:rFonts w:hint="eastAsia"/>
        </w:rPr>
        <w:t xml:space="preserve">[简化]</w:t>
      </w:r>
      <w:r>
        <w:rPr>
          <w:rFonts w:hint="eastAsia"/>
        </w:rPr>
        <w:t xml:space="preserve">：以上论述建立在无限长序列渐近论证上；对于有限且短的信源序列，前缀条件可能导致些许效率损失（需取整数字数），但</w:t>
      </w:r>
      <w:r>
        <w:t xml:space="preserve"> McMillan </w:t>
      </w:r>
      <w:r>
        <w:rPr>
          <w:rFonts w:hint="eastAsia"/>
        </w:rPr>
        <w:t xml:space="preserve">定理保证从码长存在性角度看，前缀码无劣势。失效边界：对于某些特定长度组合，唯一可译码可能天然是前缀码；存在唯一可译而非前缀的码，但其长度集合同样满足</w:t>
      </w:r>
      <w:r>
        <w:t xml:space="preserve"> </w:t>
      </w:r>
      <w:r>
        <w:rPr>
          <w:rFonts w:hint="eastAsia"/>
        </w:rPr>
        <w:t xml:space="preserve">Kraft，因此也可重新组织为前缀码而不改变各符号的码长。这意味着设计最优码时，我们完全可以只关注前缀码，其优化结果与考虑全类唯一可译码等价。</w:t>
      </w:r>
    </w:p>
    <w:p>
      <w:pPr>
        <w:pStyle w:val="BodyText"/>
      </w:pPr>
      <w:r>
        <w:rPr>
          <w:rFonts w:hint="eastAsia"/>
          <w:b/>
          <w:bCs/>
        </w:rPr>
        <w:t xml:space="preserve">工程与学习接口框</w:t>
      </w:r>
      <w:r>
        <w:t xml:space="preserve"> </w:t>
      </w:r>
      <w:r>
        <w:rPr>
          <w:rFonts w:hint="eastAsia"/>
        </w:rPr>
        <w:t xml:space="preserve">前缀码与</w:t>
      </w:r>
      <w:r>
        <w:t xml:space="preserve"> Kraft </w:t>
      </w:r>
      <w:r>
        <w:rPr>
          <w:rFonts w:hint="eastAsia"/>
        </w:rPr>
        <w:t xml:space="preserve">不等式为“压缩到熵”提供了最底层的代数模具。具体地：</w:t>
      </w:r>
      <w:r>
        <w:t xml:space="preserve"> </w:t>
      </w:r>
      <w:r>
        <w:t xml:space="preserve">- </w:t>
      </w:r>
      <w:r>
        <w:rPr>
          <w:rFonts w:hint="eastAsia"/>
        </w:rPr>
        <w:t xml:space="preserve">《从位到物联》第</w:t>
      </w:r>
      <w:r>
        <w:t xml:space="preserve"> 7 </w:t>
      </w:r>
      <w:r>
        <w:rPr>
          <w:rFonts w:hint="eastAsia"/>
        </w:rPr>
        <w:t xml:space="preserve">章（CM5</w:t>
      </w:r>
      <w:r>
        <w:t xml:space="preserve"> </w:t>
      </w:r>
      <w:r>
        <w:rPr>
          <w:rFonts w:hint="eastAsia"/>
        </w:rPr>
        <w:t xml:space="preserve">海明码/CRC）重点在信道编码（加冗余抗噪声），本节信源编码（去冗余压缩）与之形成镜像对偶：压缩侧必须满足</w:t>
      </w:r>
      <w:r>
        <w:t xml:space="preserve"> Kraft </w:t>
      </w:r>
      <w:r>
        <w:rPr>
          <w:rFonts w:hint="eastAsia"/>
        </w:rPr>
        <w:t xml:space="preserve">界，纠错侧则服从汉明限、Singleton</w:t>
      </w:r>
      <w:r>
        <w:t xml:space="preserve"> </w:t>
      </w:r>
      <w:r>
        <w:rPr>
          <w:rFonts w:hint="eastAsia"/>
        </w:rPr>
        <w:t xml:space="preserve">限等（详见第</w:t>
      </w:r>
      <w:r>
        <w:t xml:space="preserve"> 6 </w:t>
      </w:r>
      <w:r>
        <w:rPr>
          <w:rFonts w:hint="eastAsia"/>
        </w:rPr>
        <w:t xml:space="preserve">章信道编码落点框）。理解前缀码可为后续理解纠错码的结构提供对照。</w:t>
      </w:r>
      <w:r>
        <w:t xml:space="preserve"> </w:t>
      </w:r>
      <w:r>
        <w:t xml:space="preserve">- </w:t>
      </w:r>
      <w:r>
        <w:rPr>
          <w:rFonts w:hint="eastAsia"/>
        </w:rPr>
        <w:t xml:space="preserve">《AI.docx》中的模型压缩（如知识蒸馏的编码解释、算术编码在神经网络压缩中的应用）建立在“任何分布都存在前缀码使得码长</w:t>
      </w:r>
      <w:r>
        <w:t xml:space="preserve"> $ -</w:t>
      </w:r>
      <w:r>
        <w:rPr>
          <w:rFonts w:hint="eastAsia"/>
        </w:rPr>
        <w:t xml:space="preserve">p(x)$”这一事实上；Kraft</w:t>
      </w:r>
      <w:r>
        <w:t xml:space="preserve"> </w:t>
      </w:r>
      <w:r>
        <w:rPr>
          <w:rFonts w:hint="eastAsia"/>
        </w:rPr>
        <w:t xml:space="preserve">不等式是保证这种码存在的组合基础。读者可在后续学习中体会到：几乎无损的</w:t>
      </w:r>
      <w:r>
        <w:t xml:space="preserve"> AI </w:t>
      </w:r>
      <w:r>
        <w:rPr>
          <w:rFonts w:hint="eastAsia"/>
        </w:rPr>
        <w:t xml:space="preserve">模型压缩，其码长的极限依然受</w:t>
      </w:r>
      <w:r>
        <w:t xml:space="preserve"> Kraft </w:t>
      </w:r>
      <w:r>
        <w:rPr>
          <w:rFonts w:hint="eastAsia"/>
        </w:rPr>
        <w:t xml:space="preserve">约束。</w:t>
      </w:r>
    </w:p>
    <w:p>
      <w:pPr>
        <w:pStyle w:val="BodyText"/>
      </w:pPr>
      <w:r>
        <w:rPr>
          <w:rFonts w:hint="eastAsia"/>
          <w:b/>
          <w:bCs/>
        </w:rPr>
        <w:t xml:space="preserve">回指框</w:t>
      </w:r>
      <w:r>
        <w:t xml:space="preserve"> </w:t>
      </w:r>
      <w:r>
        <w:rPr>
          <w:rFonts w:hint="eastAsia"/>
        </w:rPr>
        <w:t xml:space="preserve">本节从零开始定义了码、前缀码、唯一可译码以及</w:t>
      </w:r>
      <w:r>
        <w:t xml:space="preserve"> Kraft </w:t>
      </w:r>
      <w:r>
        <w:rPr>
          <w:rFonts w:hint="eastAsia"/>
        </w:rPr>
        <w:t xml:space="preserve">不等式，全程只用到初等计数与归纳，未调用第</w:t>
      </w:r>
      <w:r>
        <w:t xml:space="preserve"> 3 </w:t>
      </w:r>
      <w:r>
        <w:rPr>
          <w:rFonts w:hint="eastAsia"/>
        </w:rPr>
        <w:t xml:space="preserve">章的熵或</w:t>
      </w:r>
      <w:r>
        <w:t xml:space="preserve"> KL </w:t>
      </w:r>
      <w:r>
        <w:rPr>
          <w:rFonts w:hint="eastAsia"/>
        </w:rPr>
        <w:t xml:space="preserve">散度。但</w:t>
      </w:r>
      <w:r>
        <w:t xml:space="preserve"> Kraft </w:t>
      </w:r>
      <w:r>
        <w:rPr>
          <w:rFonts w:hint="eastAsia"/>
        </w:rPr>
        <w:t xml:space="preserve">不等式将在</w:t>
      </w:r>
      <w:r>
        <w:t xml:space="preserve"> 5.2 </w:t>
      </w:r>
      <w:r>
        <w:rPr>
          <w:rFonts w:hint="eastAsia"/>
        </w:rPr>
        <w:t xml:space="preserve">节直接与</w:t>
      </w:r>
      <w:r>
        <w:t xml:space="preserve"> Gibbs </w:t>
      </w:r>
      <w:r>
        <w:rPr>
          <w:rFonts w:hint="eastAsia"/>
        </w:rPr>
        <w:t xml:space="preserve">不等式联手，一举导出期望码长的熵下界。读者至此应掌握：</w:t>
      </w:r>
      <w:r>
        <w:rPr>
          <w:rFonts w:hint="eastAsia"/>
          <w:b/>
          <w:bCs/>
        </w:rPr>
        <w:t xml:space="preserve">前缀码的存在性完全且简洁地由一族关于</w:t>
      </w:r>
      <w:r>
        <w:rPr>
          <w:b/>
          <w:bCs/>
        </w:rPr>
        <w:t xml:space="preserve"> </w:t>
      </w:r>
      <m:oMath>
        <m:r>
          <m:t>D</m:t>
        </m:r>
      </m:oMath>
      <w:r>
        <w:rPr>
          <w:b/>
          <w:bCs/>
        </w:rPr>
        <w:t xml:space="preserve"> </w:t>
      </w:r>
      <w:r>
        <w:rPr>
          <w:rFonts w:hint="eastAsia"/>
          <w:b/>
          <w:bCs/>
        </w:rPr>
        <w:t xml:space="preserve">的负指数和刻画</w:t>
      </w:r>
      <w:r>
        <w:rPr>
          <w:rFonts w:hint="eastAsia"/>
        </w:rPr>
        <w:t xml:space="preserve">——这是信源编码为数不多的“充要条件”之一，因而被标为全书最硬的“★”级结果。</w:t>
      </w:r>
    </w:p>
    <w:p>
      <w:pPr>
        <w:pStyle w:val="BodyText"/>
      </w:pPr>
      <w:r>
        <w:rPr>
          <w:rFonts w:hint="eastAsia"/>
          <w:b/>
          <w:bCs/>
        </w:rPr>
        <w:t xml:space="preserve">提取题</w:t>
      </w:r>
      <w:r>
        <w:t xml:space="preserve"> </w:t>
      </w:r>
      <w:r>
        <w:t xml:space="preserve">1. </w:t>
      </w:r>
      <w:r>
        <w:rPr>
          <w:rFonts w:hint="eastAsia"/>
        </w:rPr>
        <w:t xml:space="preserve">给定</w:t>
      </w:r>
      <w:r>
        <w:t xml:space="preserve"> </w:t>
      </w:r>
      <m:oMath>
        <m:r>
          <m:t>D</m:t>
        </m:r>
        <m:r>
          <m:rPr>
            <m:sty m:val="p"/>
          </m:rPr>
          <m:t>=</m:t>
        </m:r>
        <m:r>
          <m:t>3</m:t>
        </m:r>
      </m:oMath>
      <w:r>
        <w:rPr>
          <w:rFonts w:hint="eastAsia"/>
        </w:rPr>
        <w:t xml:space="preserve">（三元码），码长</w:t>
      </w:r>
      <w:r>
        <w:t xml:space="preserve"> </w:t>
      </w:r>
      <m:oMath>
        <m:r>
          <m:rPr>
            <m:sty m:val="p"/>
          </m:rPr>
          <m:t>{</m:t>
        </m:r>
        <m:r>
          <m:t>1</m:t>
        </m:r>
        <m:r>
          <m:rPr>
            <m:sty m:val="p"/>
          </m:rPr>
          <m:t>,</m:t>
        </m:r>
        <m:r>
          <m:t>1</m:t>
        </m:r>
        <m:r>
          <m:rPr>
            <m:sty m:val="p"/>
          </m:rPr>
          <m:t>,</m:t>
        </m:r>
        <m:r>
          <m:t>2</m:t>
        </m:r>
        <m:r>
          <m:rPr>
            <m:sty m:val="p"/>
          </m:rPr>
          <m:t>,</m:t>
        </m:r>
        <m:r>
          <m:t>3</m:t>
        </m:r>
        <m:r>
          <m:rPr>
            <m:sty m:val="p"/>
          </m:rPr>
          <m:t>,</m:t>
        </m:r>
        <m:r>
          <m:t>3</m:t>
        </m:r>
        <m:r>
          <m:rPr>
            <m:sty m:val="p"/>
          </m:rPr>
          <m:t>}</m:t>
        </m:r>
      </m:oMath>
      <w:r>
        <w:rPr>
          <w:rFonts w:hint="eastAsia"/>
        </w:rPr>
        <w:t xml:space="preserve">，能否构造前缀码？若能，试构造码树并给出码字。</w:t>
      </w:r>
      <w:r>
        <w:t xml:space="preserve"> </w:t>
      </w:r>
      <w:r>
        <w:t xml:space="preserve">2. </w:t>
      </w:r>
      <w:r>
        <w:rPr>
          <w:rFonts w:hint="eastAsia"/>
        </w:rPr>
        <w:t xml:space="preserve">证明：若存在前缀码恰使</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，则码树必为饱和树（所有内节点要么是码字，要么其子树中每一条路径最终都通向一个码字）。</w:t>
      </w:r>
    </w:p>
    <w:p>
      <w:pPr>
        <w:pStyle w:val="BodyText"/>
      </w:pPr>
      <w:r>
        <w:rPr>
          <w:rFonts w:hint="eastAsia"/>
          <w:b/>
          <w:bCs/>
        </w:rPr>
        <w:t xml:space="preserve">小结</w:t>
      </w:r>
      <w:r>
        <w:t xml:space="preserve"> </w:t>
      </w:r>
      <w:r>
        <w:rPr>
          <w:rFonts w:hint="eastAsia"/>
        </w:rPr>
        <w:t xml:space="preserve">本节建立了前缀码与唯一可译码的形式框架，完成了</w:t>
      </w:r>
      <w:r>
        <w:t xml:space="preserve"> Kraft </w:t>
      </w:r>
      <w:r>
        <w:rPr>
          <w:rFonts w:hint="eastAsia"/>
        </w:rPr>
        <w:t xml:space="preserve">不等式的双向证明，并将其推广至</w:t>
      </w:r>
      <w:r>
        <w:t xml:space="preserve"> McMillan </w:t>
      </w:r>
      <w:r>
        <w:rPr>
          <w:rFonts w:hint="eastAsia"/>
        </w:rPr>
        <w:t xml:space="preserve">定理。核心收获：码长的可行性由一个简明的代数不等式</w:t>
      </w:r>
      <w:r>
        <w:t xml:space="preserve"> </w:t>
      </w:r>
      <m:oMath>
        <m:r>
          <m:rPr>
            <m:sty m:val="p"/>
          </m:rPr>
          <m:t>∑</m:t>
        </m:r>
        <m:sSup>
          <m:e>
            <m:r>
              <m:t>D</m:t>
            </m:r>
          </m:e>
          <m:sup>
            <m:r>
              <m:rPr>
                <m:sty m:val="p"/>
              </m:rPr>
              <m:t>−</m:t>
            </m:r>
            <m:sSub>
              <m:e>
                <m:r>
                  <m:rPr>
                    <m:sty m:val="p"/>
                  </m:rPr>
                  <m:t>ℓ</m:t>
                </m:r>
              </m:e>
              <m:sub>
                <m:r>
                  <m:t>i</m:t>
                </m:r>
              </m:sub>
            </m:sSub>
          </m:sup>
        </m:sSup>
        <m:r>
          <m:rPr>
            <m:sty m:val="p"/>
          </m:rPr>
          <m:t>≤</m:t>
        </m:r>
        <m:r>
          <m:t>1</m:t>
        </m:r>
      </m:oMath>
      <w:r>
        <w:t xml:space="preserve"> </w:t>
      </w:r>
      <w:r>
        <w:rPr>
          <w:rFonts w:hint="eastAsia"/>
        </w:rPr>
        <w:t xml:space="preserve">完全捕获，它不依赖符号概率，但它为下一节将概率注入并建立“最优码长期望值</w:t>
      </w:r>
      <w:r>
        <w:t xml:space="preserve"> ≥ </w:t>
      </w:r>
      <w:r>
        <w:rPr>
          <w:rFonts w:hint="eastAsia"/>
        </w:rPr>
        <w:t xml:space="preserve">熵”的下界铺平了道路。读者应能对任意给定的长度组判断前缀码的存在性，并借助码树几何直观构造出具体码字。</w:t>
      </w:r>
    </w:p>
    <w:p>
      <w:pPr>
        <w:pStyle w:val="BodyText"/>
      </w:pPr>
      <w:r>
        <w:rPr>
          <w:rFonts w:hint="eastAsia"/>
          <w:b/>
          <w:bCs/>
        </w:rPr>
        <w:t xml:space="preserve">延伸阅读</w:t>
      </w:r>
      <w:r>
        <w:t xml:space="preserve"> </w:t>
      </w:r>
      <w:r>
        <w:t xml:space="preserve">Cover &amp; Thomas </w:t>
      </w:r>
      <w:r>
        <w:rPr>
          <w:rFonts w:hint="eastAsia"/>
        </w:rPr>
        <w:t xml:space="preserve">第</w:t>
      </w:r>
      <w:r>
        <w:t xml:space="preserve"> 5 </w:t>
      </w:r>
      <w:r>
        <w:rPr>
          <w:rFonts w:hint="eastAsia"/>
        </w:rPr>
        <w:t xml:space="preserve">章（对</w:t>
      </w:r>
      <w:r>
        <w:t xml:space="preserve"> Kraft </w:t>
      </w:r>
      <w:r>
        <w:rPr>
          <w:rFonts w:hint="eastAsia"/>
        </w:rPr>
        <w:t xml:space="preserve">不等式的树论证以及</w:t>
      </w:r>
      <w:r>
        <w:t xml:space="preserve"> McMillan </w:t>
      </w:r>
      <w:r>
        <w:rPr>
          <w:rFonts w:hint="eastAsia"/>
        </w:rPr>
        <w:t xml:space="preserve">的标准证明）；MacKay</w:t>
      </w:r>
      <w:r>
        <w:t xml:space="preserve"> </w:t>
      </w:r>
      <w:r>
        <w:rPr>
          <w:rFonts w:hint="eastAsia"/>
        </w:rPr>
        <w:t xml:space="preserve">关于信源编码的章节（码树与瞬时码的图示，见</w:t>
      </w:r>
      <w:r>
        <w:t xml:space="preserve"> MacKay 《Information Theory, Inference, and Learning </w:t>
      </w:r>
      <w:r>
        <w:rPr>
          <w:rFonts w:hint="eastAsia"/>
        </w:rPr>
        <w:t xml:space="preserve">Algorithms》）；Gallager</w:t>
      </w:r>
      <w:r>
        <w:t xml:space="preserve"> 《Information Theory and Reliable </w:t>
      </w:r>
      <w:r>
        <w:rPr>
          <w:rFonts w:hint="eastAsia"/>
        </w:rPr>
        <w:t xml:space="preserve">Communication》第</w:t>
      </w:r>
      <w:r>
        <w:t xml:space="preserve"> 3 </w:t>
      </w:r>
      <w:r>
        <w:rPr>
          <w:rFonts w:hint="eastAsia"/>
        </w:rPr>
        <w:t xml:space="preserve">章（对唯一可译码和前缀码的区别有更细致的讨论）。</w:t>
      </w:r>
    </w:p>
    <w:bookmarkEnd w:id="81"/>
    <w:bookmarkStart w:id="82" w:name="最优码长与熵下界"/>
    <w:p>
      <w:pPr>
        <w:pStyle w:val="Heading3"/>
      </w:pPr>
      <w:r>
        <w:t xml:space="preserve">5.2 </w:t>
      </w:r>
      <w:r>
        <w:rPr>
          <w:rFonts w:hint="eastAsia"/>
        </w:rPr>
        <w:t xml:space="preserve">最优码长与熵下界</w:t>
      </w:r>
      <w:r>
        <w:t xml:space="preserve"> ★</w:t>
      </w:r>
    </w:p>
    <w:p>
      <w:pPr>
        <w:pStyle w:val="FirstParagraph"/>
      </w:pPr>
      <w:r>
        <w:rPr>
          <w:rFonts w:hint="eastAsia"/>
        </w:rPr>
        <w:t xml:space="preserve">在上一节中，我们建立了前缀码存在的充要条件——Kraft</w:t>
      </w:r>
      <w:r>
        <w:t xml:space="preserve"> </w:t>
      </w:r>
      <w:r>
        <w:rPr>
          <w:rFonts w:hint="eastAsia"/>
        </w:rPr>
        <w:t xml:space="preserve">不等式：对于</w:t>
      </w:r>
      <w:r>
        <w:t xml:space="preserve"> </w:t>
      </w:r>
      <m:oMath>
        <m:r>
          <m:t>D</m:t>
        </m:r>
      </m:oMath>
      <w:r>
        <w:t xml:space="preserve"> </w:t>
      </w:r>
      <w:r>
        <w:rPr>
          <w:rFonts w:hint="eastAsia"/>
        </w:rPr>
        <w:t xml:space="preserve">元字母表，存在码长为</w:t>
      </w:r>
      <w:r>
        <w:t xml:space="preserve"> </w:t>
      </w:r>
      <m:oMath>
        <m:sSub>
          <m:e>
            <m:r>
              <m:t>l</m:t>
            </m:r>
          </m:e>
          <m:sub>
            <m:r>
              <m:t>1</m:t>
            </m:r>
          </m:sub>
        </m:sSub>
        <m:r>
          <m:rPr>
            <m:sty m:val="p"/>
          </m:rPr>
          <m:t>,</m:t>
        </m:r>
        <m:r>
          <m:rPr>
            <m:sty m:val="p"/>
          </m:rPr>
          <m:t>…</m:t>
        </m:r>
        <m:r>
          <m:rPr>
            <m:sty m:val="p"/>
          </m:rPr>
          <m:t>,</m:t>
        </m:r>
        <m:sSub>
          <m:e>
            <m:r>
              <m:t>l</m:t>
            </m:r>
          </m:e>
          <m:sub>
            <m:r>
              <m:t>m</m:t>
            </m:r>
          </m:sub>
        </m:sSub>
      </m:oMath>
      <w:r>
        <w:t xml:space="preserve"> </w:t>
      </w:r>
      <w:r>
        <w:rPr>
          <w:rFonts w:hint="eastAsia"/>
        </w:rPr>
        <w:t xml:space="preserve">的前缀码当且仅当</w:t>
      </w:r>
      <w:r>
        <w:t xml:space="preserve"> </w:t>
      </w:r>
      <m:oMath>
        <m:nary>
          <m:naryPr>
            <m:chr m:val="∑"/>
            <m:limLoc m:val="undOvr"/>
            <m:subHide m:val="off"/>
            <m:supHide m:val="on"/>
          </m:naryPr>
          <m:sub>
            <m:r>
              <m:t>i</m:t>
            </m:r>
          </m:sub>
          <m:sup>
            <m:r>
              <m:t>​</m:t>
            </m:r>
          </m:sup>
          <m:e>
            <m:sSup>
              <m:e>
                <m:r>
                  <m:t>D</m:t>
                </m:r>
              </m:e>
              <m:sup>
                <m:r>
                  <m:rPr>
                    <m:sty m:val="p"/>
                  </m:rPr>
                  <m:t>−</m:t>
                </m:r>
                <m:sSub>
                  <m:e>
                    <m:r>
                      <m:t>l</m:t>
                    </m:r>
                  </m:e>
                  <m:sub>
                    <m:r>
                      <m:t>i</m:t>
                    </m:r>
                  </m:sub>
                </m:sSub>
              </m:sup>
            </m:sSup>
          </m:e>
        </m:nary>
        <m:r>
          <m:rPr>
            <m:sty m:val="p"/>
          </m:rPr>
          <m:t>≤</m:t>
        </m:r>
        <m:r>
          <m:t>1</m:t>
        </m:r>
      </m:oMath>
      <w:r>
        <w:t xml:space="preserve">。McMillan </w:t>
      </w:r>
      <w:r>
        <w:rPr>
          <w:rFonts w:hint="eastAsia"/>
        </w:rPr>
        <w:t xml:space="preserve">的推广则进一步断言任何唯一可译码的码长也满足同一不等式。正如第</w:t>
      </w:r>
      <w:r>
        <w:t xml:space="preserve"> 5.1 </w:t>
      </w:r>
      <w:r>
        <w:rPr>
          <w:rFonts w:hint="eastAsia"/>
        </w:rPr>
        <w:t xml:space="preserve">节结尾所指出的，这些纯组合的结构结果一旦与</w:t>
      </w:r>
      <w:r>
        <w:t xml:space="preserve"> Gibbs </w:t>
      </w:r>
      <w:r>
        <w:rPr>
          <w:rFonts w:hint="eastAsia"/>
        </w:rPr>
        <w:t xml:space="preserve">不等式（KL</w:t>
      </w:r>
      <w:r>
        <w:t xml:space="preserve"> </w:t>
      </w:r>
      <w:r>
        <w:rPr>
          <w:rFonts w:hint="eastAsia"/>
        </w:rPr>
        <w:t xml:space="preserve">散度非负性）联手，将会立即转化为可操作的压缩极限。本节正是要兑现这一“联姻”：</w:t>
      </w:r>
      <w:r>
        <w:rPr>
          <w:rFonts w:hint="eastAsia"/>
          <w:b/>
          <w:bCs/>
        </w:rPr>
        <w:t xml:space="preserve">信源的熵给出期望码长的不可逾越的下界，并且存在码（Shannon</w:t>
      </w:r>
      <w:r>
        <w:rPr>
          <w:b/>
          <w:bCs/>
        </w:rPr>
        <w:t xml:space="preserve"> </w:t>
      </w:r>
      <w:r>
        <w:rPr>
          <w:rFonts w:hint="eastAsia"/>
          <w:b/>
          <w:bCs/>
        </w:rPr>
        <w:t xml:space="preserve">码）使期望码长不超过熵加</w:t>
      </w:r>
      <w:r>
        <w:rPr>
          <w:b/>
          <w:bCs/>
        </w:rPr>
        <w:t xml:space="preserve"> 1 </w:t>
      </w:r>
      <w:r>
        <w:rPr>
          <w:rFonts w:hint="eastAsia"/>
          <w:b/>
          <w:bCs/>
        </w:rPr>
        <w:t xml:space="preserve">比特</w:t>
      </w:r>
      <w:r>
        <w:rPr>
          <w:rFonts w:hint="eastAsia"/>
        </w:rPr>
        <w:t xml:space="preserve">。这是香农信源编码定理的核心，它将第</w:t>
      </w:r>
      <w:r>
        <w:t xml:space="preserve"> 4 </w:t>
      </w:r>
      <w:r>
        <w:rPr>
          <w:rFonts w:hint="eastAsia"/>
        </w:rPr>
        <w:t xml:space="preserve">章的</w:t>
      </w:r>
      <w:r>
        <w:t xml:space="preserve"> AEP </w:t>
      </w:r>
      <w:r>
        <w:rPr>
          <w:rFonts w:hint="eastAsia"/>
        </w:rPr>
        <w:t xml:space="preserve">直觉（典型集规模</w:t>
      </w:r>
      <w:r>
        <w:t xml:space="preserve"> </w:t>
      </w:r>
      <m:oMath>
        <m:r>
          <m:rPr>
            <m:sty m:val="p"/>
          </m:rPr>
          <m:t>≈</m:t>
        </m:r>
        <m:sSup>
          <m:e>
            <m:r>
              <m:t>2</m:t>
            </m:r>
          </m:e>
          <m:sup>
            <m:r>
              <m:t>n</m:t>
            </m:r>
            <m:r>
              <m:t>H</m:t>
            </m:r>
          </m:sup>
        </m:sSup>
      </m:oMath>
      <w:r>
        <w:rPr>
          <w:rFonts w:hint="eastAsia"/>
        </w:rPr>
        <w:t xml:space="preserve">）落实为实际编码的性能指标，并为后续的</w:t>
      </w:r>
      <w:r>
        <w:t xml:space="preserve"> Huffman </w:t>
      </w:r>
      <w:r>
        <w:rPr>
          <w:rFonts w:hint="eastAsia"/>
        </w:rPr>
        <w:t xml:space="preserve">编码与算术编码铺路。</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前置依赖与记号</w:t>
            </w:r>
          </w:p>
        </w:tc>
      </w:tr>
      <w:tr>
        <w:tc>
          <w:tcPr/>
          <w:p>
            <w:pPr>
              <w:pStyle w:val="Compact"/>
            </w:pPr>
            <w:r>
              <w:rPr>
                <w:rFonts w:hint="eastAsia"/>
              </w:rPr>
              <w:t xml:space="preserve">本节基于第</w:t>
            </w:r>
            <w:r>
              <w:t xml:space="preserve"> 5.1 </w:t>
            </w:r>
            <w:r>
              <w:rPr>
                <w:rFonts w:hint="eastAsia"/>
              </w:rPr>
              <w:t xml:space="preserve">节的码树与</w:t>
            </w:r>
            <w:r>
              <w:t xml:space="preserve"> Kraft </w:t>
            </w:r>
            <w:r>
              <w:rPr>
                <w:rFonts w:hint="eastAsia"/>
              </w:rPr>
              <w:t xml:space="preserve">不等式，以及第</w:t>
            </w:r>
            <w:r>
              <w:t xml:space="preserve"> 3 </w:t>
            </w:r>
            <w:r>
              <w:rPr>
                <w:rFonts w:hint="eastAsia"/>
              </w:rPr>
              <w:t xml:space="preserve">章已证明的</w:t>
            </w:r>
            <w:r>
              <w:t xml:space="preserve"> Gibbs </w:t>
            </w:r>
            <w:r>
              <w:rPr>
                <w:rFonts w:hint="eastAsia"/>
              </w:rPr>
              <w:t xml:space="preserve">不等式（KL</w:t>
            </w:r>
            <w:r>
              <w:t xml:space="preserve"> </w:t>
            </w:r>
            <w:r>
              <w:rPr>
                <w:rFonts w:hint="eastAsia"/>
              </w:rPr>
              <w:t xml:space="preserve">散度非负性）。第</w:t>
            </w:r>
            <w:r>
              <w:t xml:space="preserve"> 4 </w:t>
            </w:r>
            <w:r>
              <w:rPr>
                <w:rFonts w:hint="eastAsia"/>
              </w:rPr>
              <w:t xml:space="preserve">章的渐近均分性</w:t>
            </w:r>
            <w:r>
              <w:t xml:space="preserve"> (AEP) </w:t>
            </w:r>
            <w:r>
              <w:rPr>
                <w:rFonts w:hint="eastAsia"/>
              </w:rPr>
              <w:t xml:space="preserve">将被用于块编码极限的讨论。全节对数底统一约定为编码字母表大小</w:t>
            </w:r>
            <w:r>
              <w:t xml:space="preserve"> </w:t>
            </w:r>
            <m:oMath>
              <m:r>
                <m:t>D</m:t>
              </m:r>
            </m:oMath>
            <w:r>
              <w:rPr>
                <w:rFonts w:hint="eastAsia"/>
              </w:rPr>
              <w:t xml:space="preserve">，记</w:t>
            </w:r>
            <w:r>
              <w:t xml:space="preserve"> </w:t>
            </w:r>
            <m:oMath>
              <m:r>
                <m:t>D</m:t>
              </m:r>
            </m:oMath>
            <w:r>
              <w:t xml:space="preserve"> </w:t>
            </w:r>
            <w:r>
              <w:rPr>
                <w:rFonts w:hint="eastAsia"/>
              </w:rPr>
              <w:t xml:space="preserve">元熵为</w:t>
            </w:r>
          </w:p>
          <w:p>
            <w:pPr>
              <w:pStyle w:val="Compact"/>
            </w:pPr>
            <m:oMathPara>
              <m:oMathParaPr>
                <m:jc m:val="center"/>
              </m:oMathParaPr>
              <m:oMath>
                <m:sSub>
                  <m:e>
                    <m:r>
                      <m:t>H</m:t>
                    </m:r>
                  </m:e>
                  <m:sub>
                    <m:r>
                      <m:t>D</m:t>
                    </m:r>
                  </m:sub>
                </m:sSub>
                <m:d>
                  <m:dPr>
                    <m:begChr m:val="("/>
                    <m:sepChr m:val=""/>
                    <m:endChr m:val=")"/>
                    <m:grow/>
                  </m:dPr>
                  <m:e>
                    <m:r>
                      <m:t>X</m:t>
                    </m:r>
                  </m:e>
                </m:d>
                <m:r>
                  <m:t> </m:t>
                </m:r>
                <m:r>
                  <m:rPr>
                    <m:sty m:val="p"/>
                  </m:rPr>
                  <m:t>=</m:t>
                </m:r>
                <m:r>
                  <m:t> </m:t>
                </m:r>
                <m:r>
                  <m:rPr>
                    <m:sty m:val="p"/>
                  </m:rPr>
                  <m:t>−</m:t>
                </m:r>
                <m:nary>
                  <m:naryPr>
                    <m:chr m:val="∑"/>
                    <m:limLoc m:val="undOvr"/>
                    <m:subHide m:val="off"/>
                    <m:supHide m:val="off"/>
                  </m:naryPr>
                  <m:sub>
                    <m:r>
                      <m:t>i</m:t>
                    </m:r>
                    <m:r>
                      <m:rPr>
                        <m:sty m:val="p"/>
                      </m:rPr>
                      <m:t>=</m:t>
                    </m:r>
                    <m:r>
                      <m:t>1</m:t>
                    </m:r>
                  </m:sub>
                  <m:sup>
                    <m:r>
                      <m:t>m</m:t>
                    </m:r>
                  </m:sup>
                  <m:e>
                    <m:sSub>
                      <m:e>
                        <m:r>
                          <m:t>p</m:t>
                        </m:r>
                      </m:e>
                      <m:sub>
                        <m:r>
                          <m:t>i</m:t>
                        </m:r>
                      </m:sub>
                    </m:sSub>
                  </m:e>
                </m:nary>
                <m:sSub>
                  <m:e>
                    <m:r>
                      <m:rPr>
                        <m:sty m:val="p"/>
                      </m:rPr>
                      <m:t>log</m:t>
                    </m:r>
                  </m:e>
                  <m:sub>
                    <m:r>
                      <m:t>D</m:t>
                    </m:r>
                  </m:sub>
                </m:sSub>
                <m:sSub>
                  <m:e>
                    <m:r>
                      <m:t>p</m:t>
                    </m:r>
                  </m:e>
                  <m:sub>
                    <m:r>
                      <m:t>i</m:t>
                    </m:r>
                  </m:sub>
                </m:sSub>
                <m:r>
                  <m:rPr>
                    <m:sty m:val="p"/>
                  </m:rPr>
                  <m:t>,</m:t>
                </m:r>
              </m:oMath>
            </m:oMathPara>
          </w:p>
          <w:p>
            <w:pPr>
              <w:pStyle w:val="Compact"/>
            </w:pPr>
            <w:r>
              <w:rPr>
                <w:rFonts w:hint="eastAsia"/>
              </w:rPr>
              <w:t xml:space="preserve">其中</w:t>
            </w:r>
            <w:r>
              <w:t xml:space="preserve"> </w:t>
            </w:r>
            <m:oMath>
              <m:r>
                <m:rPr>
                  <m:sty m:val="p"/>
                </m:rPr>
                <m:t>{</m:t>
              </m:r>
              <m:sSub>
                <m:e>
                  <m:r>
                    <m:t>p</m:t>
                  </m:r>
                </m:e>
                <m:sub>
                  <m:r>
                    <m:t>i</m:t>
                  </m:r>
                </m:sub>
              </m:sSub>
              <m:r>
                <m:rPr>
                  <m:sty m:val="p"/>
                </m:rPr>
                <m:t>}</m:t>
              </m:r>
            </m:oMath>
            <w:r>
              <w:t xml:space="preserve"> </w:t>
            </w:r>
            <w:r>
              <w:rPr>
                <w:rFonts w:hint="eastAsia"/>
              </w:rPr>
              <w:t xml:space="preserve">是离散无记忆信源的概率分布。当</w:t>
            </w:r>
            <w:r>
              <w:t xml:space="preserve"> </w:t>
            </w:r>
            <m:oMath>
              <m:r>
                <m:t>D</m:t>
              </m:r>
              <m:r>
                <m:rPr>
                  <m:sty m:val="p"/>
                </m:rPr>
                <m:t>=</m:t>
              </m:r>
              <m:r>
                <m:t>2</m:t>
              </m:r>
            </m:oMath>
            <w:r>
              <w:t xml:space="preserve"> </w:t>
            </w:r>
            <w:r>
              <w:rPr>
                <w:rFonts w:hint="eastAsia"/>
              </w:rPr>
              <w:t xml:space="preserve">时，简记</w:t>
            </w:r>
            <w:r>
              <w:t xml:space="preserve"> </w:t>
            </w:r>
            <m:oMath>
              <m:r>
                <m:t>H</m:t>
              </m:r>
              <m:d>
                <m:dPr>
                  <m:begChr m:val="("/>
                  <m:sepChr m:val=""/>
                  <m:endChr m:val=")"/>
                  <m:grow/>
                </m:dPr>
                <m:e>
                  <m:r>
                    <m:t>X</m:t>
                  </m:r>
                </m:e>
              </m:d>
              <m:r>
                <m:rPr>
                  <m:sty m:val="p"/>
                </m:rPr>
                <m:t>=</m:t>
              </m:r>
              <m:sSub>
                <m:e>
                  <m:r>
                    <m:t>H</m:t>
                  </m:r>
                </m:e>
                <m:sub>
                  <m:r>
                    <m:t>2</m:t>
                  </m:r>
                </m:sub>
              </m:sSub>
              <m:d>
                <m:dPr>
                  <m:begChr m:val="("/>
                  <m:sepChr m:val=""/>
                  <m:endChr m:val=")"/>
                  <m:grow/>
                </m:dPr>
                <m:e>
                  <m:r>
                    <m:t>X</m:t>
                  </m:r>
                </m:e>
              </m:d>
            </m:oMath>
            <w:r>
              <w:t xml:space="preserve"> </w:t>
            </w:r>
            <w:r>
              <w:rPr>
                <w:rFonts w:hint="eastAsia"/>
              </w:rPr>
              <w:t xml:space="preserve">以比特为单位。本节所有结果均针对离散无记忆信源。</w:t>
            </w:r>
          </w:p>
        </w:tc>
      </w:tr>
    </w:tbl>
    <w:p>
      <w:pPr>
        <w:pStyle w:val="BodyText"/>
      </w:pPr>
      <w:r>
        <w:rPr>
          <w:rFonts w:hint="eastAsia"/>
          <w:b/>
          <w:bCs/>
        </w:rPr>
        <w:t xml:space="preserve">问题形式化</w:t>
      </w:r>
      <w:r>
        <w:t xml:space="preserve"> </w:t>
      </w:r>
      <w:r>
        <w:rPr>
          <w:rFonts w:hint="eastAsia"/>
        </w:rPr>
        <w:t xml:space="preserve">设离散无记忆信源每次独立地根据分布</w:t>
      </w:r>
      <w:r>
        <w:t xml:space="preserve"> </w:t>
      </w:r>
      <m:oMath>
        <m:r>
          <m:t>p</m:t>
        </m:r>
        <m:d>
          <m:dPr>
            <m:begChr m:val="("/>
            <m:sepChr m:val=""/>
            <m:endChr m:val=")"/>
            <m:grow/>
          </m:dPr>
          <m:e>
            <m:r>
              <m:t>x</m:t>
            </m:r>
          </m:e>
        </m:d>
      </m:oMath>
      <w:r>
        <w:t xml:space="preserve"> </w:t>
      </w:r>
      <w:r>
        <w:rPr>
          <w:rFonts w:hint="eastAsia"/>
        </w:rPr>
        <w:t xml:space="preserve">产生一个符号，符号表大小为</w:t>
      </w:r>
      <w:r>
        <w:t xml:space="preserve"> </w:t>
      </w:r>
      <m:oMath>
        <m:r>
          <m:t>m</m:t>
        </m:r>
      </m:oMath>
      <w:r>
        <w:rPr>
          <w:rFonts w:hint="eastAsia"/>
        </w:rPr>
        <w:t xml:space="preserve">。编码器使用</w:t>
      </w:r>
      <w:r>
        <w:t xml:space="preserve"> </w:t>
      </w:r>
      <m:oMath>
        <m:r>
          <m:t>D</m:t>
        </m:r>
      </m:oMath>
      <w:r>
        <w:t xml:space="preserve"> </w:t>
      </w:r>
      <w:r>
        <w:rPr>
          <w:rFonts w:hint="eastAsia"/>
        </w:rPr>
        <w:t xml:space="preserve">元字母表输出码字，且码字集合构成一个唯一可译码（由</w:t>
      </w:r>
      <w:r>
        <w:t xml:space="preserve"> McMillan </w:t>
      </w:r>
      <w:r>
        <w:rPr>
          <w:rFonts w:hint="eastAsia"/>
        </w:rPr>
        <w:t xml:space="preserve">定理，其码长</w:t>
      </w:r>
      <w:r>
        <w:t xml:space="preserve"> </w:t>
      </w:r>
      <m:oMath>
        <m:sSub>
          <m:e>
            <m:r>
              <m:rPr>
                <m:sty m:val="p"/>
              </m:rPr>
              <m:t>ℓ</m:t>
            </m:r>
          </m:e>
          <m:sub>
            <m:r>
              <m:t>i</m:t>
            </m:r>
          </m:sub>
        </m:sSub>
        <m:box>
          <m:boxPr>
            <m:opEmu m:val="on"/>
          </m:boxPr>
          <m:e>
            <m:r>
              <m:rPr>
                <m:sty m:val="p"/>
              </m:rPr>
              <m:t>:=</m:t>
            </m:r>
          </m:e>
        </m:box>
        <m:r>
          <m:rPr>
            <m:sty m:val="p"/>
          </m:rPr>
          <m:t>ℓ</m:t>
        </m:r>
        <m:d>
          <m:dPr>
            <m:begChr m:val="("/>
            <m:sepChr m:val=""/>
            <m:endChr m:val=")"/>
            <m:grow/>
          </m:dPr>
          <m:e>
            <m:sSub>
              <m:e>
                <m:r>
                  <m:t>x</m:t>
                </m:r>
              </m:e>
              <m:sub>
                <m:r>
                  <m:t>i</m:t>
                </m:r>
              </m:sub>
            </m:sSub>
          </m:e>
        </m:d>
      </m:oMath>
      <w:r>
        <w:t xml:space="preserve"> </w:t>
      </w:r>
      <w:r>
        <w:rPr>
          <w:rFonts w:hint="eastAsia"/>
        </w:rPr>
        <w:t xml:space="preserve">满足</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）。期望码长定义为</w:t>
      </w:r>
    </w:p>
    <w:p>
      <w:pPr>
        <w:pStyle w:val="BodyText"/>
      </w:pPr>
      <m:oMathPara>
        <m:oMathParaPr>
          <m:jc m:val="center"/>
        </m:oMathParaPr>
        <m:oMath>
          <m:r>
            <m:t>L</m:t>
          </m:r>
          <m:r>
            <m:t> </m:t>
          </m:r>
          <m:r>
            <m:rPr>
              <m:sty m:val="p"/>
            </m:rPr>
            <m:t>=</m:t>
          </m:r>
          <m:r>
            <m:t> </m:t>
          </m:r>
          <m:nary>
            <m:naryPr>
              <m:chr m:val="∑"/>
              <m:limLoc m:val="undOvr"/>
              <m:subHide m:val="off"/>
              <m:supHide m:val="off"/>
            </m:naryPr>
            <m:sub>
              <m:r>
                <m:t>i</m:t>
              </m:r>
              <m:r>
                <m:rPr>
                  <m:sty m:val="p"/>
                </m:rPr>
                <m:t>=</m:t>
              </m:r>
              <m:r>
                <m:t>1</m:t>
              </m:r>
            </m:sub>
            <m:sup>
              <m:r>
                <m:t>m</m:t>
              </m:r>
            </m:sup>
            <m:e>
              <m:sSub>
                <m:e>
                  <m:r>
                    <m:t>p</m:t>
                  </m:r>
                </m:e>
                <m:sub>
                  <m:r>
                    <m:t>i</m:t>
                  </m:r>
                </m:sub>
              </m:sSub>
            </m:e>
          </m:nary>
          <m:r>
            <m:t> </m:t>
          </m:r>
          <m:sSub>
            <m:e>
              <m:r>
                <m:rPr>
                  <m:sty m:val="p"/>
                </m:rPr>
                <m:t>ℓ</m:t>
              </m:r>
            </m:e>
            <m:sub>
              <m:r>
                <m:t>i</m:t>
              </m:r>
            </m:sub>
          </m:sSub>
          <m:r>
            <m:rPr>
              <m:sty m:val="p"/>
            </m:rPr>
            <m:t>.</m:t>
          </m:r>
        </m:oMath>
      </m:oMathPara>
    </w:p>
    <w:p>
      <w:pPr>
        <w:pStyle w:val="FirstParagraph"/>
      </w:pPr>
      <w:r>
        <w:rPr>
          <w:rFonts w:hint="eastAsia"/>
        </w:rPr>
        <w:t xml:space="preserve">我们的目标是找出</w:t>
      </w:r>
      <w:r>
        <w:t xml:space="preserve"> </w:t>
      </w:r>
      <m:oMath>
        <m:r>
          <m:t>L</m:t>
        </m:r>
      </m:oMath>
      <w:r>
        <w:t xml:space="preserve"> </w:t>
      </w:r>
      <w:r>
        <w:rPr>
          <w:rFonts w:hint="eastAsia"/>
        </w:rPr>
        <w:t xml:space="preserve">可以达到的最小值，即</w:t>
      </w:r>
      <w:r>
        <w:t xml:space="preserve"> </w:t>
      </w:r>
      <w:r>
        <w:rPr>
          <w:rFonts w:hint="eastAsia"/>
          <w:b/>
          <w:bCs/>
        </w:rPr>
        <w:t xml:space="preserve">最优期望码长</w:t>
      </w:r>
      <w:r>
        <w:t xml:space="preserve"> </w:t>
      </w:r>
      <m:oMath>
        <m:sSup>
          <m:e>
            <m:r>
              <m:t>L</m:t>
            </m:r>
          </m:e>
          <m:sup>
            <m:r>
              <m:rPr>
                <m:sty m:val="p"/>
              </m:rPr>
              <m:t>*</m:t>
            </m:r>
          </m:sup>
        </m:sSup>
      </m:oMath>
      <w:r>
        <w:rPr>
          <w:rFonts w:hint="eastAsia"/>
        </w:rPr>
        <w:t xml:space="preserve">，并建立它与信源熵</w:t>
      </w:r>
      <w:r>
        <w:t xml:space="preserve"> </w:t>
      </w:r>
      <m:oMath>
        <m:sSub>
          <m:e>
            <m:r>
              <m:t>H</m:t>
            </m:r>
          </m:e>
          <m:sub>
            <m:r>
              <m:t>D</m:t>
            </m:r>
          </m:sub>
        </m:sSub>
        <m:d>
          <m:dPr>
            <m:begChr m:val="("/>
            <m:sepChr m:val=""/>
            <m:endChr m:val=")"/>
            <m:grow/>
          </m:dPr>
          <m:e>
            <m:r>
              <m:t>X</m:t>
            </m:r>
          </m:e>
        </m:d>
      </m:oMath>
      <w:r>
        <w:t xml:space="preserve"> </w:t>
      </w:r>
      <w:r>
        <w:rPr>
          <w:rFonts w:hint="eastAsia"/>
        </w:rPr>
        <w:t xml:space="preserve">的定量关系。</w:t>
      </w:r>
    </w:p>
    <w:p>
      <w:r>
        <w:pict>
          <v:rect style="width:0;height:1.5pt" o:hralign="center" o:hrstd="t" o:hr="t"/>
        </w:pict>
      </w:r>
    </w:p>
    <w:bookmarkEnd w:id="82"/>
    <w:bookmarkStart w:id="83" w:name="熵下界任何唯一可译码的期望码长必不小于熵"/>
    <w:p>
      <w:pPr>
        <w:pStyle w:val="Heading3"/>
      </w:pPr>
      <w:r>
        <w:t xml:space="preserve">5.2.1 </w:t>
      </w:r>
      <w:r>
        <w:rPr>
          <w:rFonts w:hint="eastAsia"/>
        </w:rPr>
        <w:t xml:space="preserve">熵下界：任何唯一可译码的期望码长必不小于熵</w:t>
      </w:r>
    </w:p>
    <w:p>
      <w:pPr>
        <w:pStyle w:val="FirstParagraph"/>
      </w:pPr>
      <w:r>
        <w:rPr>
          <w:rFonts w:hint="eastAsia"/>
          <w:b/>
          <w:bCs/>
        </w:rPr>
        <w:t xml:space="preserve">定理</w:t>
      </w:r>
      <w:r>
        <w:rPr>
          <w:b/>
          <w:bCs/>
        </w:rPr>
        <w:t xml:space="preserve"> 5.2.1 </w:t>
      </w:r>
      <w:r>
        <w:rPr>
          <w:rFonts w:hint="eastAsia"/>
          <w:b/>
          <w:bCs/>
        </w:rPr>
        <w:t xml:space="preserve">(信源编码下界)</w:t>
      </w:r>
      <w:r>
        <w:t xml:space="preserve"> </w:t>
      </w:r>
      <w:r>
        <w:rPr>
          <w:rFonts w:hint="eastAsia"/>
        </w:rPr>
        <w:t xml:space="preserve">对任意唯一可译码，其期望码长</w:t>
      </w:r>
      <w:r>
        <w:t xml:space="preserve"> </w:t>
      </w:r>
      <m:oMath>
        <m:r>
          <m:t>L</m:t>
        </m:r>
      </m:oMath>
      <w:r>
        <w:t xml:space="preserve"> </w:t>
      </w:r>
      <w:r>
        <w:rPr>
          <w:rFonts w:hint="eastAsia"/>
        </w:rPr>
        <w:t xml:space="preserve">满足</w:t>
      </w:r>
    </w:p>
    <w:p>
      <w:pPr>
        <w:pStyle w:val="BodyText"/>
      </w:pPr>
      <m:oMathPara>
        <m:oMathParaPr>
          <m:jc m:val="center"/>
        </m:oMathParaPr>
        <m:oMath>
          <m:r>
            <m:t>L</m:t>
          </m:r>
          <m:r>
            <m:t> </m:t>
          </m:r>
          <m:r>
            <m:rPr>
              <m:sty m:val="p"/>
            </m:rPr>
            <m:t>≥</m:t>
          </m:r>
          <m:r>
            <m:t> </m:t>
          </m:r>
          <m:sSub>
            <m:e>
              <m:r>
                <m:t>H</m:t>
              </m:r>
            </m:e>
            <m:sub>
              <m:r>
                <m:t>D</m:t>
              </m:r>
            </m:sub>
          </m:sSub>
          <m:d>
            <m:dPr>
              <m:begChr m:val="("/>
              <m:sepChr m:val=""/>
              <m:endChr m:val=")"/>
              <m:grow/>
            </m:dPr>
            <m:e>
              <m:r>
                <m:t>X</m:t>
              </m:r>
            </m:e>
          </m:d>
          <m:r>
            <m:rPr>
              <m:sty m:val="p"/>
            </m:rPr>
            <m:t>.</m:t>
          </m:r>
        </m:oMath>
      </m:oMathPara>
    </w:p>
    <w:p>
      <w:pPr>
        <w:pStyle w:val="FirstParagraph"/>
      </w:pPr>
      <w:r>
        <w:rPr>
          <w:rFonts w:hint="eastAsia"/>
        </w:rPr>
        <w:t xml:space="preserve">等号成立当且仅当对每个</w:t>
      </w:r>
      <w:r>
        <w:t xml:space="preserve"> </w:t>
      </w:r>
      <m:oMath>
        <m:r>
          <m:t>i</m:t>
        </m:r>
      </m:oMath>
      <w:r>
        <w:t xml:space="preserve"> </w:t>
      </w:r>
      <w:r>
        <w:rPr>
          <w:rFonts w:hint="eastAsia"/>
        </w:rPr>
        <w:t xml:space="preserve">有</w:t>
      </w:r>
      <w:r>
        <w:t xml:space="preserve"> </w:t>
      </w:r>
      <m:oMath>
        <m:sSub>
          <m:e>
            <m:r>
              <m:rPr>
                <m:sty m:val="p"/>
              </m:rPr>
              <m:t>ℓ</m:t>
            </m:r>
          </m:e>
          <m:sub>
            <m:r>
              <m:t>i</m:t>
            </m:r>
          </m:sub>
        </m:sSub>
        <m:r>
          <m:rPr>
            <m:sty m:val="p"/>
          </m:rPr>
          <m:t>=</m:t>
        </m:r>
        <m:r>
          <m:rPr>
            <m:sty m:val="p"/>
          </m:rPr>
          <m:t>−</m:t>
        </m:r>
        <m:sSub>
          <m:e>
            <m:r>
              <m:rPr>
                <m:sty m:val="p"/>
              </m:rPr>
              <m:t>log</m:t>
            </m:r>
          </m:e>
          <m:sub>
            <m:r>
              <m:t>D</m:t>
            </m:r>
          </m:sub>
        </m:sSub>
        <m:sSub>
          <m:e>
            <m:r>
              <m:t>p</m:t>
            </m:r>
          </m:e>
          <m:sub>
            <m:r>
              <m:t>i</m:t>
            </m:r>
          </m:sub>
        </m:sSub>
      </m:oMath>
      <w:r>
        <w:t xml:space="preserve"> </w:t>
      </w:r>
      <w:r>
        <w:rPr>
          <w:rFonts w:hint="eastAsia"/>
        </w:rPr>
        <w:t xml:space="preserve">且</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r>
          <m:t>1</m:t>
        </m:r>
      </m:oMath>
      <w:r>
        <w:rPr>
          <w:rFonts w:hint="eastAsia"/>
        </w:rPr>
        <w:t xml:space="preserve">（即</w:t>
      </w:r>
      <w:r>
        <w:t xml:space="preserve"> </w:t>
      </w:r>
      <m:oMath>
        <m:sSub>
          <m:e>
            <m:r>
              <m:rPr>
                <m:sty m:val="p"/>
              </m:rPr>
              <m:t>ℓ</m:t>
            </m:r>
          </m:e>
          <m:sub>
            <m:r>
              <m:t>i</m:t>
            </m:r>
          </m:sub>
        </m:sSub>
      </m:oMath>
      <w:r>
        <w:t xml:space="preserve"> </w:t>
      </w:r>
      <w:r>
        <w:rPr>
          <w:rFonts w:hint="eastAsia"/>
        </w:rPr>
        <w:t xml:space="preserve">均为整数且恰好使</w:t>
      </w:r>
      <w:r>
        <w:t xml:space="preserve"> Kraft </w:t>
      </w:r>
      <w:r>
        <w:rPr>
          <w:rFonts w:hint="eastAsia"/>
        </w:rPr>
        <w:t xml:space="preserve">不等式取等）。</w:t>
      </w:r>
    </w:p>
    <w:p>
      <w:pPr>
        <w:pStyle w:val="BodyText"/>
      </w:pPr>
      <w:r>
        <w:rPr>
          <w:rFonts w:hint="eastAsia"/>
          <w:b/>
          <w:bCs/>
        </w:rPr>
        <w:t xml:space="preserve">证明</w:t>
      </w:r>
      <w:r>
        <w:t xml:space="preserve"> </w:t>
      </w:r>
      <w:r>
        <w:rPr>
          <w:rFonts w:hint="eastAsia"/>
        </w:rPr>
        <w:t xml:space="preserve">由唯一可译码性质，码长满足</w:t>
      </w:r>
      <w:r>
        <w:t xml:space="preserve"> Kraft </w:t>
      </w:r>
      <w:r>
        <w:rPr>
          <w:rFonts w:hint="eastAsia"/>
        </w:rPr>
        <w:t xml:space="preserve">不等式</w:t>
      </w:r>
      <w:r>
        <w:t xml:space="preserve"> </w:t>
      </w:r>
      <m:oMath>
        <m:nary>
          <m:naryPr>
            <m:chr m:val="∑"/>
            <m:limLoc m:val="undOvr"/>
            <m:subHide m:val="off"/>
            <m:supHide m:val="off"/>
          </m:naryPr>
          <m:sub>
            <m:r>
              <m:t>j</m:t>
            </m:r>
            <m:r>
              <m:rPr>
                <m:sty m:val="p"/>
              </m:rPr>
              <m:t>=</m:t>
            </m:r>
            <m:r>
              <m:t>1</m:t>
            </m:r>
          </m:sub>
          <m:sup>
            <m:r>
              <m:t>m</m:t>
            </m:r>
          </m:sup>
          <m:e>
            <m:sSup>
              <m:e>
                <m:r>
                  <m:t>D</m:t>
                </m:r>
              </m:e>
              <m:sup>
                <m:r>
                  <m:rPr>
                    <m:sty m:val="p"/>
                  </m:rPr>
                  <m:t>−</m:t>
                </m:r>
                <m:sSub>
                  <m:e>
                    <m:r>
                      <m:rPr>
                        <m:sty m:val="p"/>
                      </m:rPr>
                      <m:t>ℓ</m:t>
                    </m:r>
                  </m:e>
                  <m:sub>
                    <m:r>
                      <m:t>j</m:t>
                    </m:r>
                  </m:sub>
                </m:sSub>
              </m:sup>
            </m:sSup>
          </m:e>
        </m:nary>
        <m:r>
          <m:rPr>
            <m:sty m:val="p"/>
          </m:rPr>
          <m:t>≤</m:t>
        </m:r>
        <m:r>
          <m:t>1</m:t>
        </m:r>
      </m:oMath>
      <w:r>
        <w:rPr>
          <w:rFonts w:hint="eastAsia"/>
        </w:rPr>
        <w:t xml:space="preserve">。定义辅助概率分布</w:t>
      </w:r>
    </w:p>
    <w:p>
      <w:pPr>
        <w:pStyle w:val="BodyText"/>
      </w:pPr>
      <m:oMathPara>
        <m:oMathParaPr>
          <m:jc m:val="center"/>
        </m:oMathParaPr>
        <m:oMath>
          <m:sSub>
            <m:e>
              <m:r>
                <m:t>q</m:t>
              </m:r>
            </m:e>
            <m:sub>
              <m:r>
                <m:t>i</m:t>
              </m:r>
            </m:sub>
          </m:sSub>
          <m:r>
            <m:t> </m:t>
          </m:r>
          <m:r>
            <m:rPr>
              <m:sty m:val="p"/>
            </m:rPr>
            <m:t>=</m:t>
          </m:r>
          <m:r>
            <m:t> </m:t>
          </m:r>
          <m:f>
            <m:fPr>
              <m:type m:val="bar"/>
            </m:fPr>
            <m:num>
              <m:sSup>
                <m:e>
                  <m:r>
                    <m:t>D</m:t>
                  </m:r>
                </m:e>
                <m:sup>
                  <m:r>
                    <m:rPr>
                      <m:sty m:val="p"/>
                    </m:rPr>
                    <m:t>−</m:t>
                  </m:r>
                  <m:sSub>
                    <m:e>
                      <m:r>
                        <m:rPr>
                          <m:sty m:val="p"/>
                        </m:rPr>
                        <m:t>ℓ</m:t>
                      </m:r>
                    </m:e>
                    <m:sub>
                      <m:r>
                        <m:t>i</m:t>
                      </m:r>
                    </m:sub>
                  </m:sSub>
                </m:sup>
              </m:sSup>
            </m:num>
            <m:den>
              <m:nary>
                <m:naryPr>
                  <m:chr m:val="∑"/>
                  <m:limLoc m:val="undOvr"/>
                  <m:subHide m:val="off"/>
                  <m:supHide m:val="off"/>
                </m:naryPr>
                <m:sub>
                  <m:r>
                    <m:t>j</m:t>
                  </m:r>
                  <m:r>
                    <m:rPr>
                      <m:sty m:val="p"/>
                    </m:rPr>
                    <m:t>=</m:t>
                  </m:r>
                  <m:r>
                    <m:t>1</m:t>
                  </m:r>
                </m:sub>
                <m:sup>
                  <m:r>
                    <m:t>m</m:t>
                  </m:r>
                </m:sup>
                <m:e>
                  <m:sSup>
                    <m:e>
                      <m:r>
                        <m:t>D</m:t>
                      </m:r>
                    </m:e>
                    <m:sup>
                      <m:r>
                        <m:rPr>
                          <m:sty m:val="p"/>
                        </m:rPr>
                        <m:t>−</m:t>
                      </m:r>
                      <m:sSub>
                        <m:e>
                          <m:r>
                            <m:rPr>
                              <m:sty m:val="p"/>
                            </m:rPr>
                            <m:t>ℓ</m:t>
                          </m:r>
                        </m:e>
                        <m:sub>
                          <m:r>
                            <m:t>j</m:t>
                          </m:r>
                        </m:sub>
                      </m:sSub>
                    </m:sup>
                  </m:sSup>
                </m:e>
              </m:nary>
            </m:den>
          </m:f>
          <m:r>
            <m:rPr>
              <m:sty m:val="p"/>
            </m:rPr>
            <m:t>,</m:t>
          </m:r>
          <m:r>
            <m:t>  </m:t>
          </m:r>
          <m:r>
            <m:t>i</m:t>
          </m:r>
          <m:r>
            <m:rPr>
              <m:sty m:val="p"/>
            </m:rPr>
            <m:t>=</m:t>
          </m:r>
          <m:r>
            <m:t>1</m:t>
          </m:r>
          <m:r>
            <m:rPr>
              <m:sty m:val="p"/>
            </m:rPr>
            <m:t>,</m:t>
          </m:r>
          <m:r>
            <m:rPr>
              <m:sty m:val="p"/>
            </m:rPr>
            <m:t>…</m:t>
          </m:r>
          <m:r>
            <m:rPr>
              <m:sty m:val="p"/>
            </m:rPr>
            <m:t>,</m:t>
          </m:r>
          <m:r>
            <m:t>m</m:t>
          </m:r>
          <m:r>
            <m:rPr>
              <m:sty m:val="p"/>
            </m:rPr>
            <m:t>.</m:t>
          </m:r>
        </m:oMath>
      </m:oMathPara>
    </w:p>
    <w:p>
      <w:pPr>
        <w:pStyle w:val="FirstParagraph"/>
      </w:pPr>
      <w:r>
        <w:rPr>
          <w:rFonts w:hint="eastAsia"/>
        </w:rPr>
        <w:t xml:space="preserve">显然</w:t>
      </w:r>
      <w:r>
        <w:t xml:space="preserve"> </w:t>
      </w:r>
      <m:oMath>
        <m:sSub>
          <m:e>
            <m:r>
              <m:t>q</m:t>
            </m:r>
          </m:e>
          <m:sub>
            <m:r>
              <m:t>i</m:t>
            </m:r>
          </m:sub>
        </m:sSub>
        <m:r>
          <m:rPr>
            <m:sty m:val="p"/>
          </m:rPr>
          <m:t>≥</m:t>
        </m:r>
        <m:r>
          <m:t>0</m:t>
        </m:r>
      </m:oMath>
      <w:r>
        <w:t xml:space="preserve"> </w:t>
      </w:r>
      <w:r>
        <w:rPr>
          <w:rFonts w:hint="eastAsia"/>
        </w:rPr>
        <w:t xml:space="preserve">且</w:t>
      </w:r>
      <w:r>
        <w:t xml:space="preserve"> </w:t>
      </w:r>
      <m:oMath>
        <m:nary>
          <m:naryPr>
            <m:chr m:val="∑"/>
            <m:limLoc m:val="undOvr"/>
            <m:subHide m:val="off"/>
            <m:supHide m:val="on"/>
          </m:naryPr>
          <m:sub>
            <m:r>
              <m:t>i</m:t>
            </m:r>
          </m:sub>
          <m:sup>
            <m:r>
              <m:t>​</m:t>
            </m:r>
          </m:sup>
          <m:e>
            <m:sSub>
              <m:e>
                <m:r>
                  <m:t>q</m:t>
                </m:r>
              </m:e>
              <m:sub>
                <m:r>
                  <m:t>i</m:t>
                </m:r>
              </m:sub>
            </m:sSub>
          </m:e>
        </m:nary>
        <m:r>
          <m:rPr>
            <m:sty m:val="p"/>
          </m:rPr>
          <m:t>=</m:t>
        </m:r>
        <m:r>
          <m:t>1</m:t>
        </m:r>
      </m:oMath>
      <w:r>
        <w:rPr>
          <w:rFonts w:hint="eastAsia"/>
        </w:rPr>
        <w:t xml:space="preserve">。考虑真实分布</w:t>
      </w:r>
      <w:r>
        <w:t xml:space="preserve"> </w:t>
      </w:r>
      <m:oMath>
        <m:sSub>
          <m:e>
            <m:r>
              <m:t>p</m:t>
            </m:r>
          </m:e>
          <m:sub>
            <m:r>
              <m:t>i</m:t>
            </m:r>
          </m:sub>
        </m:sSub>
      </m:oMath>
      <w:r>
        <w:t xml:space="preserve"> </w:t>
      </w:r>
      <w:r>
        <w:rPr>
          <w:rFonts w:hint="eastAsia"/>
        </w:rPr>
        <w:t xml:space="preserve">与</w:t>
      </w:r>
      <w:r>
        <w:t xml:space="preserve"> </w:t>
      </w:r>
      <m:oMath>
        <m:sSub>
          <m:e>
            <m:r>
              <m:t>q</m:t>
            </m:r>
          </m:e>
          <m:sub>
            <m:r>
              <m:t>i</m:t>
            </m:r>
          </m:sub>
        </m:sSub>
      </m:oMath>
      <w:r>
        <w:t xml:space="preserve"> </w:t>
      </w:r>
      <w:r>
        <w:rPr>
          <w:rFonts w:hint="eastAsia"/>
        </w:rPr>
        <w:t xml:space="preserve">之间的</w:t>
      </w:r>
      <w:r>
        <w:t xml:space="preserve"> KL </w:t>
      </w:r>
      <w:r>
        <w:rPr>
          <w:rFonts w:hint="eastAsia"/>
        </w:rPr>
        <w:t xml:space="preserve">散度（按</w:t>
      </w:r>
      <w:r>
        <w:t xml:space="preserve"> </w:t>
      </w:r>
      <m:oMath>
        <m:r>
          <m:t>D</m:t>
        </m:r>
      </m:oMath>
      <w:r>
        <w:t xml:space="preserve"> </w:t>
      </w:r>
      <w:r>
        <w:rPr>
          <w:rFonts w:hint="eastAsia"/>
        </w:rPr>
        <w:t xml:space="preserve">元计算）：</w:t>
      </w:r>
    </w:p>
    <w:p>
      <w:pPr>
        <w:pStyle w:val="BodyText"/>
      </w:pPr>
      <m:oMathPara>
        <m:oMathParaPr>
          <m:jc m:val="center"/>
        </m:oMathParaPr>
        <m:oMath>
          <m:r>
            <m:t>0</m:t>
          </m:r>
          <m:r>
            <m:t> </m:t>
          </m:r>
          <m:r>
            <m:rPr>
              <m:sty m:val="p"/>
            </m:rPr>
            <m:t>≤</m:t>
          </m:r>
          <m:r>
            <m:t> </m:t>
          </m:r>
          <m:sSub>
            <m:e>
              <m:r>
                <m:t>D</m:t>
              </m:r>
            </m:e>
            <m:sub>
              <m:r>
                <m:rPr>
                  <m:nor/>
                  <m:sty m:val="p"/>
                </m:rPr>
                <m:t>KL</m:t>
              </m:r>
            </m:sub>
          </m:sSub>
          <m:d>
            <m:dPr>
              <m:begChr m:val="("/>
              <m:sepChr m:val=""/>
              <m:endChr m:val=")"/>
              <m:grow/>
            </m:dPr>
            <m:e>
              <m:r>
                <m:t>p</m:t>
              </m:r>
              <m:r>
                <m:rPr>
                  <m:sty m:val="p"/>
                </m:rPr>
                <m:t>∥</m:t>
              </m:r>
              <m:r>
                <m:t>q</m:t>
              </m:r>
            </m:e>
          </m:d>
          <m:r>
            <m:t> </m:t>
          </m:r>
          <m:r>
            <m:rPr>
              <m:sty m:val="p"/>
            </m:rPr>
            <m:t>=</m:t>
          </m:r>
          <m:r>
            <m:t> </m:t>
          </m:r>
          <m:nary>
            <m:naryPr>
              <m:chr m:val="∑"/>
              <m:limLoc m:val="undOvr"/>
              <m:subHide m:val="off"/>
              <m:supHide m:val="on"/>
            </m:naryPr>
            <m:sub>
              <m:r>
                <m:t>i</m:t>
              </m:r>
            </m:sub>
            <m:sup>
              <m:r>
                <m:t>​</m:t>
              </m:r>
            </m:sup>
            <m:e>
              <m:sSub>
                <m:e>
                  <m:r>
                    <m:t>p</m:t>
                  </m:r>
                </m:e>
                <m:sub>
                  <m:r>
                    <m:t>i</m:t>
                  </m:r>
                </m:sub>
              </m:sSub>
            </m:e>
          </m:nary>
          <m:sSub>
            <m:e>
              <m:r>
                <m:rPr>
                  <m:sty m:val="p"/>
                </m:rPr>
                <m:t>log</m:t>
              </m:r>
            </m:e>
            <m:sub>
              <m:r>
                <m:t>D</m:t>
              </m:r>
            </m:sub>
          </m:sSub>
          <m:f>
            <m:fPr>
              <m:type m:val="bar"/>
            </m:fPr>
            <m:num>
              <m:sSub>
                <m:e>
                  <m:r>
                    <m:t>p</m:t>
                  </m:r>
                </m:e>
                <m:sub>
                  <m:r>
                    <m:t>i</m:t>
                  </m:r>
                </m:sub>
              </m:sSub>
            </m:num>
            <m:den>
              <m:sSub>
                <m:e>
                  <m:r>
                    <m:t>q</m:t>
                  </m:r>
                </m:e>
                <m:sub>
                  <m:r>
                    <m:t>i</m:t>
                  </m:r>
                </m:sub>
              </m:sSub>
            </m:den>
          </m:f>
          <m:r>
            <m:t> </m:t>
          </m:r>
          <m:r>
            <m:rPr>
              <m:sty m:val="p"/>
            </m:rPr>
            <m:t>=</m:t>
          </m:r>
          <m:r>
            <m:t> </m:t>
          </m:r>
          <m:nary>
            <m:naryPr>
              <m:chr m:val="∑"/>
              <m:limLoc m:val="undOvr"/>
              <m:subHide m:val="off"/>
              <m:supHide m:val="on"/>
            </m:naryPr>
            <m:sub>
              <m:r>
                <m:t>i</m:t>
              </m:r>
            </m:sub>
            <m:sup>
              <m:r>
                <m:t>​</m:t>
              </m:r>
            </m:sup>
            <m:e>
              <m:sSub>
                <m:e>
                  <m:r>
                    <m:t>p</m:t>
                  </m:r>
                </m:e>
                <m:sub>
                  <m:r>
                    <m:t>i</m:t>
                  </m:r>
                </m:sub>
              </m:sSub>
            </m:e>
          </m:nary>
          <m:sSub>
            <m:e>
              <m:r>
                <m:rPr>
                  <m:sty m:val="p"/>
                </m:rPr>
                <m:t>log</m:t>
              </m:r>
            </m:e>
            <m:sub>
              <m:r>
                <m:t>D</m:t>
              </m:r>
            </m:sub>
          </m:sSub>
          <m:sSub>
            <m:e>
              <m:r>
                <m:t>p</m:t>
              </m:r>
            </m:e>
            <m:sub>
              <m:r>
                <m:t>i</m:t>
              </m:r>
            </m:sub>
          </m:sSub>
          <m:r>
            <m:t> </m:t>
          </m:r>
          <m:r>
            <m:rPr>
              <m:sty m:val="p"/>
            </m:rPr>
            <m:t>−</m:t>
          </m:r>
          <m:r>
            <m:t> </m:t>
          </m:r>
          <m:nary>
            <m:naryPr>
              <m:chr m:val="∑"/>
              <m:limLoc m:val="undOvr"/>
              <m:subHide m:val="off"/>
              <m:supHide m:val="on"/>
            </m:naryPr>
            <m:sub>
              <m:r>
                <m:t>i</m:t>
              </m:r>
            </m:sub>
            <m:sup>
              <m:r>
                <m:t>​</m:t>
              </m:r>
            </m:sup>
            <m:e>
              <m:sSub>
                <m:e>
                  <m:r>
                    <m:t>p</m:t>
                  </m:r>
                </m:e>
                <m:sub>
                  <m:r>
                    <m:t>i</m:t>
                  </m:r>
                </m:sub>
              </m:sSub>
            </m:e>
          </m:nary>
          <m:sSub>
            <m:e>
              <m:r>
                <m:rPr>
                  <m:sty m:val="p"/>
                </m:rPr>
                <m:t>log</m:t>
              </m:r>
            </m:e>
            <m:sub>
              <m:r>
                <m:t>D</m:t>
              </m:r>
            </m:sub>
          </m:sSub>
          <m:sSub>
            <m:e>
              <m:r>
                <m:t>q</m:t>
              </m:r>
            </m:e>
            <m:sub>
              <m:r>
                <m:t>i</m:t>
              </m:r>
            </m:sub>
          </m:sSub>
          <m:r>
            <m:rPr>
              <m:sty m:val="p"/>
            </m:rPr>
            <m:t>.</m:t>
          </m:r>
        </m:oMath>
      </m:oMathPara>
    </w:p>
    <w:p>
      <w:pPr>
        <w:pStyle w:val="FirstParagraph"/>
      </w:pPr>
      <w:r>
        <w:rPr>
          <w:rFonts w:hint="eastAsia"/>
        </w:rPr>
        <w:t xml:space="preserve">由</w:t>
      </w:r>
      <w:r>
        <w:t xml:space="preserve"> </w:t>
      </w:r>
      <m:oMath>
        <m:sSub>
          <m:e>
            <m:r>
              <m:t>q</m:t>
            </m:r>
          </m:e>
          <m:sub>
            <m:r>
              <m:t>i</m:t>
            </m:r>
          </m:sub>
        </m:sSub>
      </m:oMath>
      <w:r>
        <w:t xml:space="preserve"> </w:t>
      </w:r>
      <w:r>
        <w:rPr>
          <w:rFonts w:hint="eastAsia"/>
        </w:rPr>
        <w:t xml:space="preserve">的定义，</w:t>
      </w:r>
    </w:p>
    <w:p>
      <w:pPr>
        <w:pStyle w:val="BodyText"/>
      </w:pPr>
      <w:r>
        <w:t xml:space="preserve">$$
    -\log_D q_i \;=\; \ell_i + \log_D\!\Bigl(\sum_j D^{-\ell_j}\Bigr).
    $$</w:t>
      </w:r>
    </w:p>
    <w:p>
      <w:pPr>
        <w:pStyle w:val="FirstParagraph"/>
      </w:pPr>
      <w:r>
        <w:rPr>
          <w:rFonts w:hint="eastAsia"/>
        </w:rPr>
        <w:t xml:space="preserve">代入上式得</w:t>
      </w:r>
    </w:p>
    <w:p>
      <w:pPr>
        <w:pStyle w:val="BodyText"/>
      </w:pPr>
      <w:r>
        <w:t xml:space="preserve">$$
    0 \;\le\; -H_D(X) \;+\; \sum_i p_i\Bigl[\ell_i + \log_D\!\Bigl(\sum_j D^{-\ell_j}\Bigr)\Bigr].
    $$</w:t>
      </w:r>
    </w:p>
    <w:p>
      <w:pPr>
        <w:pStyle w:val="FirstParagraph"/>
      </w:pPr>
      <w:r>
        <w:rPr>
          <w:rFonts w:hint="eastAsia"/>
        </w:rPr>
        <w:t xml:space="preserve">整理即</w:t>
      </w:r>
    </w:p>
    <w:p>
      <w:pPr>
        <w:pStyle w:val="BodyText"/>
      </w:pPr>
      <w:r>
        <w:t xml:space="preserve">$$
    H_D(X) \;\le\; \sum_i p_i \ell_i \;+\; \log_D\!\Bigl(\sum_j D^{-\ell_j}\Bigr)
     \;\le\; L,
    $$</w:t>
      </w:r>
    </w:p>
    <w:p>
      <w:pPr>
        <w:pStyle w:val="FirstParagraph"/>
      </w:pPr>
      <w:r>
        <w:rPr>
          <w:rFonts w:hint="eastAsia"/>
        </w:rPr>
        <w:t xml:space="preserve">其中最后一步使用了</w:t>
      </w:r>
      <w:r>
        <w:t xml:space="preserve"> </w:t>
      </w:r>
      <m:oMath>
        <m:nary>
          <m:naryPr>
            <m:chr m:val="∑"/>
            <m:limLoc m:val="undOvr"/>
            <m:subHide m:val="off"/>
            <m:supHide m:val="on"/>
          </m:naryPr>
          <m:sub>
            <m:r>
              <m:t>j</m:t>
            </m:r>
          </m:sub>
          <m:sup>
            <m:r>
              <m:t>​</m:t>
            </m:r>
          </m:sup>
          <m:e>
            <m:sSup>
              <m:e>
                <m:r>
                  <m:t>D</m:t>
                </m:r>
              </m:e>
              <m:sup>
                <m:r>
                  <m:rPr>
                    <m:sty m:val="p"/>
                  </m:rPr>
                  <m:t>−</m:t>
                </m:r>
                <m:sSub>
                  <m:e>
                    <m:r>
                      <m:rPr>
                        <m:sty m:val="p"/>
                      </m:rPr>
                      <m:t>ℓ</m:t>
                    </m:r>
                  </m:e>
                  <m:sub>
                    <m:r>
                      <m:t>j</m:t>
                    </m:r>
                  </m:sub>
                </m:sSub>
              </m:sup>
            </m:sSup>
          </m:e>
        </m:nary>
        <m:r>
          <m:rPr>
            <m:sty m:val="p"/>
          </m:rPr>
          <m:t>≤</m:t>
        </m:r>
        <m:r>
          <m:t>1</m:t>
        </m:r>
      </m:oMath>
      <w:r>
        <w:rPr>
          <w:rFonts w:hint="eastAsia"/>
        </w:rPr>
        <w:t xml:space="preserve">，故对数项非正。这就证明了</w:t>
      </w:r>
      <w:r>
        <w:t xml:space="preserve"> </w:t>
      </w:r>
      <m:oMath>
        <m:r>
          <m:t>L</m:t>
        </m:r>
        <m:r>
          <m:rPr>
            <m:sty m:val="p"/>
          </m:rPr>
          <m:t>≥</m:t>
        </m:r>
        <m:sSub>
          <m:e>
            <m:r>
              <m:t>H</m:t>
            </m:r>
          </m:e>
          <m:sub>
            <m:r>
              <m:t>D</m:t>
            </m:r>
          </m:sub>
        </m:sSub>
        <m:d>
          <m:dPr>
            <m:begChr m:val="("/>
            <m:sepChr m:val=""/>
            <m:endChr m:val=")"/>
            <m:grow/>
          </m:dPr>
          <m:e>
            <m:r>
              <m:t>X</m:t>
            </m:r>
          </m:e>
        </m:d>
      </m:oMath>
      <w:r>
        <w:t xml:space="preserve">。</w:t>
      </w:r>
    </w:p>
    <w:p>
      <w:pPr>
        <w:pStyle w:val="BodyText"/>
      </w:pPr>
      <w:r>
        <w:rPr>
          <w:rFonts w:hint="eastAsia"/>
        </w:rPr>
        <w:t xml:space="preserve">等号成立条件：上述两个不等号同时取等。其中之一是</w:t>
      </w:r>
      <w:r>
        <w:t xml:space="preserve"> KL </w:t>
      </w:r>
      <w:r>
        <w:rPr>
          <w:rFonts w:hint="eastAsia"/>
        </w:rPr>
        <w:t xml:space="preserve">散度为零</w:t>
      </w:r>
      <w:r>
        <w:t xml:space="preserve"> </w:t>
      </w:r>
      <m:oMath>
        <m:r>
          <m:rPr>
            <m:sty m:val="p"/>
          </m:rPr>
          <m:t>⇔</m:t>
        </m:r>
      </m:oMath>
      <w:r>
        <w:t xml:space="preserve"> </w:t>
      </w:r>
      <m:oMath>
        <m:sSub>
          <m:e>
            <m:r>
              <m:t>p</m:t>
            </m:r>
          </m:e>
          <m:sub>
            <m:r>
              <m:t>i</m:t>
            </m:r>
          </m:sub>
        </m:sSub>
        <m:r>
          <m:rPr>
            <m:sty m:val="p"/>
          </m:rPr>
          <m:t>=</m:t>
        </m:r>
        <m:sSub>
          <m:e>
            <m:r>
              <m:t>q</m:t>
            </m:r>
          </m:e>
          <m:sub>
            <m:r>
              <m:t>i</m:t>
            </m:r>
          </m:sub>
        </m:sSub>
      </m:oMath>
      <w:r>
        <w:t xml:space="preserve"> </w:t>
      </w:r>
      <w:r>
        <w:rPr>
          <w:rFonts w:hint="eastAsia"/>
        </w:rPr>
        <w:t xml:space="preserve">对所有</w:t>
      </w:r>
      <w:r>
        <w:t xml:space="preserve"> </w:t>
      </w:r>
      <m:oMath>
        <m:r>
          <m:t>i</m:t>
        </m:r>
      </m:oMath>
      <w:r>
        <w:rPr>
          <w:rFonts w:hint="eastAsia"/>
        </w:rPr>
        <w:t xml:space="preserve">；另一是</w:t>
      </w:r>
      <w:r>
        <w:t xml:space="preserve"> </w:t>
      </w:r>
      <m:oMath>
        <m:sSub>
          <m:e>
            <m:r>
              <m:rPr>
                <m:sty m:val="p"/>
              </m:rPr>
              <m:t>log</m:t>
            </m:r>
          </m:e>
          <m:sub>
            <m:r>
              <m:t>D</m:t>
            </m:r>
          </m:sub>
        </m:sSub>
        <m:d>
          <m:dPr>
            <m:begChr m:val="("/>
            <m:sepChr m:val=""/>
            <m:endChr m:val=")"/>
            <m:grow/>
          </m:dPr>
          <m:e>
            <m:nary>
              <m:naryPr>
                <m:chr m:val="∑"/>
                <m:limLoc m:val="undOvr"/>
                <m:subHide m:val="off"/>
                <m:supHide m:val="on"/>
              </m:naryPr>
              <m:sub>
                <m:r>
                  <m:t>j</m:t>
                </m:r>
              </m:sub>
              <m:sup>
                <m:r>
                  <m:t>​</m:t>
                </m:r>
              </m:sup>
              <m:e>
                <m:sSup>
                  <m:e>
                    <m:r>
                      <m:t>D</m:t>
                    </m:r>
                  </m:e>
                  <m:sup>
                    <m:r>
                      <m:rPr>
                        <m:sty m:val="p"/>
                      </m:rPr>
                      <m:t>−</m:t>
                    </m:r>
                    <m:sSub>
                      <m:e>
                        <m:r>
                          <m:rPr>
                            <m:sty m:val="p"/>
                          </m:rPr>
                          <m:t>ℓ</m:t>
                        </m:r>
                      </m:e>
                      <m:sub>
                        <m:r>
                          <m:t>j</m:t>
                        </m:r>
                      </m:sub>
                    </m:sSub>
                  </m:sup>
                </m:sSup>
              </m:e>
            </m:nary>
          </m:e>
        </m:d>
        <m:r>
          <m:rPr>
            <m:sty m:val="p"/>
          </m:rPr>
          <m:t>=</m:t>
        </m:r>
        <m:r>
          <m:t>0</m:t>
        </m:r>
      </m:oMath>
      <w:r>
        <w:t xml:space="preserve"> </w:t>
      </w:r>
      <m:oMath>
        <m:r>
          <m:rPr>
            <m:sty m:val="p"/>
          </m:rPr>
          <m:t>⇔</m:t>
        </m:r>
      </m:oMath>
      <w:r>
        <w:t xml:space="preserve"> </w:t>
      </w:r>
      <m:oMath>
        <m:nary>
          <m:naryPr>
            <m:chr m:val="∑"/>
            <m:limLoc m:val="undOvr"/>
            <m:subHide m:val="off"/>
            <m:supHide m:val="on"/>
          </m:naryPr>
          <m:sub>
            <m:r>
              <m:t>j</m:t>
            </m:r>
          </m:sub>
          <m:sup>
            <m:r>
              <m:t>​</m:t>
            </m:r>
          </m:sup>
          <m:e>
            <m:sSup>
              <m:e>
                <m:r>
                  <m:t>D</m:t>
                </m:r>
              </m:e>
              <m:sup>
                <m:r>
                  <m:rPr>
                    <m:sty m:val="p"/>
                  </m:rPr>
                  <m:t>−</m:t>
                </m:r>
                <m:sSub>
                  <m:e>
                    <m:r>
                      <m:rPr>
                        <m:sty m:val="p"/>
                      </m:rPr>
                      <m:t>ℓ</m:t>
                    </m:r>
                  </m:e>
                  <m:sub>
                    <m:r>
                      <m:t>j</m:t>
                    </m:r>
                  </m:sub>
                </m:sSub>
              </m:sup>
            </m:sSup>
          </m:e>
        </m:nary>
        <m:r>
          <m:rPr>
            <m:sty m:val="p"/>
          </m:rPr>
          <m:t>=</m:t>
        </m:r>
        <m:r>
          <m:t>1</m:t>
        </m:r>
      </m:oMath>
      <w:r>
        <w:rPr>
          <w:rFonts w:hint="eastAsia"/>
        </w:rPr>
        <w:t xml:space="preserve">。由</w:t>
      </w:r>
      <w:r>
        <w:t xml:space="preserve"> </w:t>
      </w:r>
      <m:oMath>
        <m:sSub>
          <m:e>
            <m:r>
              <m:t>p</m:t>
            </m:r>
          </m:e>
          <m:sub>
            <m:r>
              <m:t>i</m:t>
            </m:r>
          </m:sub>
        </m:sSub>
        <m:r>
          <m:rPr>
            <m:sty m:val="p"/>
          </m:rPr>
          <m:t>=</m:t>
        </m:r>
        <m:sSub>
          <m:e>
            <m:r>
              <m:t>q</m:t>
            </m:r>
          </m:e>
          <m:sub>
            <m:r>
              <m:t>i</m:t>
            </m:r>
          </m:sub>
        </m:sSub>
      </m:oMath>
      <w:r>
        <w:t xml:space="preserve"> </w:t>
      </w:r>
      <w:r>
        <w:rPr>
          <w:rFonts w:hint="eastAsia"/>
        </w:rPr>
        <w:t xml:space="preserve">得</w:t>
      </w:r>
    </w:p>
    <w:p>
      <w:pPr>
        <w:pStyle w:val="BodyText"/>
      </w:pPr>
      <m:oMathPara>
        <m:oMathParaPr>
          <m:jc m:val="center"/>
        </m:oMathParaPr>
        <m:oMath>
          <m:sSub>
            <m:e>
              <m:r>
                <m:t>p</m:t>
              </m:r>
            </m:e>
            <m:sub>
              <m:r>
                <m:t>i</m:t>
              </m:r>
            </m:sub>
          </m:sSub>
          <m:r>
            <m:rPr>
              <m:sty m:val="p"/>
            </m:rPr>
            <m:t>=</m:t>
          </m:r>
          <m:f>
            <m:fPr>
              <m:type m:val="bar"/>
            </m:fPr>
            <m:num>
              <m:sSup>
                <m:e>
                  <m:r>
                    <m:t>D</m:t>
                  </m:r>
                </m:e>
                <m:sup>
                  <m:r>
                    <m:rPr>
                      <m:sty m:val="p"/>
                    </m:rPr>
                    <m:t>−</m:t>
                  </m:r>
                  <m:sSub>
                    <m:e>
                      <m:r>
                        <m:rPr>
                          <m:sty m:val="p"/>
                        </m:rPr>
                        <m:t>ℓ</m:t>
                      </m:r>
                    </m:e>
                    <m:sub>
                      <m:r>
                        <m:t>i</m:t>
                      </m:r>
                    </m:sub>
                  </m:sSub>
                </m:sup>
              </m:sSup>
            </m:num>
            <m:den>
              <m:nary>
                <m:naryPr>
                  <m:chr m:val="∑"/>
                  <m:limLoc m:val="undOvr"/>
                  <m:subHide m:val="off"/>
                  <m:supHide m:val="on"/>
                </m:naryPr>
                <m:sub>
                  <m:r>
                    <m:t>j</m:t>
                  </m:r>
                </m:sub>
                <m:sup>
                  <m:r>
                    <m:t>​</m:t>
                  </m:r>
                </m:sup>
                <m:e>
                  <m:sSup>
                    <m:e>
                      <m:r>
                        <m:t>D</m:t>
                      </m:r>
                    </m:e>
                    <m:sup>
                      <m:r>
                        <m:rPr>
                          <m:sty m:val="p"/>
                        </m:rPr>
                        <m:t>−</m:t>
                      </m:r>
                      <m:sSub>
                        <m:e>
                          <m:r>
                            <m:rPr>
                              <m:sty m:val="p"/>
                            </m:rPr>
                            <m:t>ℓ</m:t>
                          </m:r>
                        </m:e>
                        <m:sub>
                          <m:r>
                            <m:t>j</m:t>
                          </m:r>
                        </m:sub>
                      </m:sSub>
                    </m:sup>
                  </m:sSup>
                </m:e>
              </m:nary>
            </m:den>
          </m:f>
          <m:r>
            <m:rPr>
              <m:sty m:val="p"/>
            </m:rPr>
            <m:t>=</m:t>
          </m:r>
          <m:sSup>
            <m:e>
              <m:r>
                <m:t>D</m:t>
              </m:r>
            </m:e>
            <m:sup>
              <m:r>
                <m:rPr>
                  <m:sty m:val="p"/>
                </m:rPr>
                <m:t>−</m:t>
              </m:r>
              <m:sSub>
                <m:e>
                  <m:r>
                    <m:rPr>
                      <m:sty m:val="p"/>
                    </m:rPr>
                    <m:t>ℓ</m:t>
                  </m:r>
                </m:e>
                <m:sub>
                  <m:r>
                    <m:t>i</m:t>
                  </m:r>
                </m:sub>
              </m:sSub>
            </m:sup>
          </m:sSup>
          <m:r>
            <m:rPr>
              <m:sty m:val="p"/>
            </m:rPr>
            <m:t>,</m:t>
          </m:r>
        </m:oMath>
      </m:oMathPara>
    </w:p>
    <w:p>
      <w:pPr>
        <w:pStyle w:val="FirstParagraph"/>
      </w:pPr>
      <w:r>
        <w:rPr>
          <w:rFonts w:hint="eastAsia"/>
        </w:rPr>
        <w:t xml:space="preserve">所以</w:t>
      </w:r>
      <w:r>
        <w:t xml:space="preserve"> </w:t>
      </w:r>
      <m:oMath>
        <m:sSub>
          <m:e>
            <m:r>
              <m:rPr>
                <m:sty m:val="p"/>
              </m:rPr>
              <m:t>ℓ</m:t>
            </m:r>
          </m:e>
          <m:sub>
            <m:r>
              <m:t>i</m:t>
            </m:r>
          </m:sub>
        </m:sSub>
        <m:r>
          <m:rPr>
            <m:sty m:val="p"/>
          </m:rPr>
          <m:t>=</m:t>
        </m:r>
        <m:r>
          <m:rPr>
            <m:sty m:val="p"/>
          </m:rPr>
          <m:t>−</m:t>
        </m:r>
        <m:sSub>
          <m:e>
            <m:r>
              <m:rPr>
                <m:sty m:val="p"/>
              </m:rPr>
              <m:t>log</m:t>
            </m:r>
          </m:e>
          <m:sub>
            <m:r>
              <m:t>D</m:t>
            </m:r>
          </m:sub>
        </m:sSub>
        <m:sSub>
          <m:e>
            <m:r>
              <m:t>p</m:t>
            </m:r>
          </m:e>
          <m:sub>
            <m:r>
              <m:t>i</m:t>
            </m:r>
          </m:sub>
        </m:sSub>
      </m:oMath>
      <w:r>
        <w:rPr>
          <w:rFonts w:hint="eastAsia"/>
        </w:rPr>
        <w:t xml:space="preserve">，且自然满足</w:t>
      </w:r>
      <w:r>
        <w:t xml:space="preserve"> </w:t>
      </w:r>
      <m:oMath>
        <m:nary>
          <m:naryPr>
            <m:chr m:val="∑"/>
            <m:limLoc m:val="undOvr"/>
            <m:subHide m:val="off"/>
            <m:supHide m:val="on"/>
          </m:naryPr>
          <m:sub>
            <m:r>
              <m:t>i</m:t>
            </m:r>
          </m:sub>
          <m:sup>
            <m:r>
              <m:t>​</m:t>
            </m:r>
          </m:sup>
          <m:e>
            <m:sSup>
              <m:e>
                <m:r>
                  <m:t>D</m:t>
                </m:r>
              </m:e>
              <m:sup>
                <m:r>
                  <m:rPr>
                    <m:sty m:val="p"/>
                  </m:rPr>
                  <m:t>−</m:t>
                </m:r>
                <m:sSub>
                  <m:e>
                    <m:r>
                      <m:rPr>
                        <m:sty m:val="p"/>
                      </m:rPr>
                      <m:t>ℓ</m:t>
                    </m:r>
                  </m:e>
                  <m:sub>
                    <m:r>
                      <m:t>i</m:t>
                    </m:r>
                  </m:sub>
                </m:sSub>
              </m:sup>
            </m:sSup>
          </m:e>
        </m:nary>
        <m:r>
          <m:rPr>
            <m:sty m:val="p"/>
          </m:rPr>
          <m:t>=</m:t>
        </m:r>
        <m:nary>
          <m:naryPr>
            <m:chr m:val="∑"/>
            <m:limLoc m:val="undOvr"/>
            <m:subHide m:val="off"/>
            <m:supHide m:val="on"/>
          </m:naryPr>
          <m:sub>
            <m:r>
              <m:t>i</m:t>
            </m:r>
          </m:sub>
          <m:sup>
            <m:r>
              <m:t>​</m:t>
            </m:r>
          </m:sup>
          <m:e>
            <m:sSub>
              <m:e>
                <m:r>
                  <m:t>p</m:t>
                </m:r>
              </m:e>
              <m:sub>
                <m:r>
                  <m:t>i</m:t>
                </m:r>
              </m:sub>
            </m:sSub>
          </m:e>
        </m:nary>
        <m:r>
          <m:rPr>
            <m:sty m:val="p"/>
          </m:rPr>
          <m:t>=</m:t>
        </m:r>
        <m:r>
          <m:t>1</m:t>
        </m:r>
      </m:oMath>
      <w:r>
        <w:rPr>
          <w:rFonts w:hint="eastAsia"/>
        </w:rPr>
        <w:t xml:space="preserve">。因此等号成立要求所有</w:t>
      </w:r>
      <w:r>
        <w:t xml:space="preserve"> </w:t>
      </w:r>
      <m:oMath>
        <m:r>
          <m:rPr>
            <m:sty m:val="p"/>
          </m:rPr>
          <m:t>−</m:t>
        </m:r>
        <m:sSub>
          <m:e>
            <m:r>
              <m:rPr>
                <m:sty m:val="p"/>
              </m:rPr>
              <m:t>log</m:t>
            </m:r>
          </m:e>
          <m:sub>
            <m:r>
              <m:t>D</m:t>
            </m:r>
          </m:sub>
        </m:sSub>
        <m:sSub>
          <m:e>
            <m:r>
              <m:t>p</m:t>
            </m:r>
          </m:e>
          <m:sub>
            <m:r>
              <m:t>i</m:t>
            </m:r>
          </m:sub>
        </m:sSub>
      </m:oMath>
      <w:r>
        <w:t xml:space="preserve"> </w:t>
      </w:r>
      <w:r>
        <w:rPr>
          <w:rFonts w:hint="eastAsia"/>
        </w:rPr>
        <w:t xml:space="preserve">均为整数且该整数码长恰好满足</w:t>
      </w:r>
      <w:r>
        <w:t xml:space="preserve"> Kraft </w:t>
      </w:r>
      <w:r>
        <w:rPr>
          <w:rFonts w:hint="eastAsia"/>
        </w:rPr>
        <w:t xml:space="preserve">等式，此时下界是可达的。一般情况下，</w:t>
      </w:r>
      <m:oMath>
        <m:r>
          <m:rPr>
            <m:sty m:val="p"/>
          </m:rPr>
          <m:t>−</m:t>
        </m:r>
        <m:sSub>
          <m:e>
            <m:r>
              <m:rPr>
                <m:sty m:val="p"/>
              </m:rPr>
              <m:t>log</m:t>
            </m:r>
          </m:e>
          <m:sub>
            <m:r>
              <m:t>D</m:t>
            </m:r>
          </m:sub>
        </m:sSub>
        <m:sSub>
          <m:e>
            <m:r>
              <m:t>p</m:t>
            </m:r>
          </m:e>
          <m:sub>
            <m:r>
              <m:t>i</m:t>
            </m:r>
          </m:sub>
        </m:sSub>
      </m:oMath>
      <w:r>
        <w:t xml:space="preserve"> </w:t>
      </w:r>
      <w:r>
        <w:rPr>
          <w:rFonts w:hint="eastAsia"/>
        </w:rPr>
        <w:t xml:space="preserve">并非整数，故严格不等式成立。</w:t>
      </w:r>
      <m:oMath>
        <m:r>
          <m:rPr>
            <m:sty m:val="p"/>
          </m:rPr>
          <m:t>▫</m:t>
        </m:r>
      </m:oMath>
    </w:p>
    <w:p>
      <w:pPr>
        <w:pStyle w:val="BodyText"/>
      </w:pPr>
      <w:r>
        <w:rPr>
          <w:rFonts w:hint="eastAsia"/>
        </w:rPr>
        <w:t xml:space="preserve">[简化]</w:t>
      </w:r>
      <w:r>
        <w:t xml:space="preserve"> </w:t>
      </w:r>
      <w:r>
        <w:rPr>
          <w:rFonts w:hint="eastAsia"/>
        </w:rPr>
        <w:t xml:space="preserve">直观上，编码每个符号</w:t>
      </w:r>
      <w:r>
        <w:t xml:space="preserve"> </w:t>
      </w:r>
      <m:oMath>
        <m:sSub>
          <m:e>
            <m:r>
              <m:t>x</m:t>
            </m:r>
          </m:e>
          <m:sub>
            <m:r>
              <m:t>i</m:t>
            </m:r>
          </m:sub>
        </m:sSub>
      </m:oMath>
      <w:r>
        <w:t xml:space="preserve"> </w:t>
      </w:r>
      <w:r>
        <w:rPr>
          <w:rFonts w:hint="eastAsia"/>
        </w:rPr>
        <w:t xml:space="preserve">的理想码长应是与信息量</w:t>
      </w:r>
      <w:r>
        <w:t xml:space="preserve"> </w:t>
      </w:r>
      <m:oMath>
        <m:r>
          <m:rPr>
            <m:sty m:val="p"/>
          </m:rPr>
          <m:t>−</m:t>
        </m:r>
        <m:sSub>
          <m:e>
            <m:r>
              <m:rPr>
                <m:sty m:val="p"/>
              </m:rPr>
              <m:t>log</m:t>
            </m:r>
          </m:e>
          <m:sub>
            <m:r>
              <m:t>D</m:t>
            </m:r>
          </m:sub>
        </m:sSub>
        <m:sSub>
          <m:e>
            <m:r>
              <m:t>p</m:t>
            </m:r>
          </m:e>
          <m:sub>
            <m:r>
              <m:t>i</m:t>
            </m:r>
          </m:sub>
        </m:sSub>
      </m:oMath>
      <w:r>
        <w:t xml:space="preserve"> </w:t>
      </w:r>
      <w:r>
        <w:rPr>
          <w:rFonts w:hint="eastAsia"/>
        </w:rPr>
        <w:t xml:space="preserve">成正比，而熵正是信息量的期望值，因此期望码长至少为熵。但这一直觉忽略了一个根本障碍：单符号码要求每个码字长度为整数。定理</w:t>
      </w:r>
      <w:r>
        <w:t xml:space="preserve"> 5.2.1 </w:t>
      </w:r>
      <w:r>
        <w:rPr>
          <w:rFonts w:hint="eastAsia"/>
        </w:rPr>
        <w:t xml:space="preserve">表明，即便允许整数的限制，熵依然是一个“硬的”下界，任何唯一可译码都无法逾越。下界的证明本质上只用到</w:t>
      </w:r>
      <w:r>
        <w:t xml:space="preserve"> Kraft </w:t>
      </w:r>
      <w:r>
        <w:rPr>
          <w:rFonts w:hint="eastAsia"/>
        </w:rPr>
        <w:t xml:space="preserve">不等式和</w:t>
      </w:r>
      <w:r>
        <w:t xml:space="preserve"> KL </w:t>
      </w:r>
      <w:r>
        <w:rPr>
          <w:rFonts w:hint="eastAsia"/>
        </w:rPr>
        <w:t xml:space="preserve">散度非负性，两者均已在前文建立，因此证明异常简洁而深刻。</w:t>
      </w:r>
    </w:p>
    <w:p>
      <w:r>
        <w:pict>
          <v:rect style="width:0;height:1.5pt" o:hralign="center" o:hrstd="t" o:hr="t"/>
        </w:pict>
      </w:r>
    </w:p>
    <w:bookmarkEnd w:id="83"/>
    <w:bookmarkStart w:id="84" w:name="shannon-码熵加-1-比特的可达性"/>
    <w:p>
      <w:pPr>
        <w:pStyle w:val="Heading3"/>
      </w:pPr>
      <w:r>
        <w:t xml:space="preserve">5.2.2 Shannon </w:t>
      </w:r>
      <w:r>
        <w:rPr>
          <w:rFonts w:hint="eastAsia"/>
        </w:rPr>
        <w:t xml:space="preserve">码：熵加</w:t>
      </w:r>
      <w:r>
        <w:t xml:space="preserve"> 1 </w:t>
      </w:r>
      <w:r>
        <w:rPr>
          <w:rFonts w:hint="eastAsia"/>
        </w:rPr>
        <w:t xml:space="preserve">比特的可达性</w:t>
      </w:r>
    </w:p>
    <w:p>
      <w:pPr>
        <w:pStyle w:val="FirstParagraph"/>
      </w:pPr>
      <w:r>
        <w:rPr>
          <w:rFonts w:hint="eastAsia"/>
        </w:rPr>
        <w:t xml:space="preserve">香农给出了一个简单的构造，表明可以无限逼近下界，最多浪费不到</w:t>
      </w:r>
      <w:r>
        <w:t xml:space="preserve"> 1 </w:t>
      </w:r>
      <w:r>
        <w:rPr>
          <w:rFonts w:hint="eastAsia"/>
        </w:rPr>
        <w:t xml:space="preserve">比特/符号（以</w:t>
      </w:r>
      <w:r>
        <w:t xml:space="preserve"> </w:t>
      </w:r>
      <m:oMath>
        <m:r>
          <m:t>D</m:t>
        </m:r>
      </m:oMath>
      <w:r>
        <w:t xml:space="preserve"> </w:t>
      </w:r>
      <w:r>
        <w:rPr>
          <w:rFonts w:hint="eastAsia"/>
        </w:rPr>
        <w:t xml:space="preserve">元为单位）。</w:t>
      </w:r>
    </w:p>
    <w:p>
      <w:pPr>
        <w:pStyle w:val="BodyText"/>
      </w:pPr>
      <w:r>
        <w:rPr>
          <w:rFonts w:hint="eastAsia"/>
          <w:b/>
          <w:bCs/>
        </w:rPr>
        <w:t xml:space="preserve">定理</w:t>
      </w:r>
      <w:r>
        <w:rPr>
          <w:b/>
          <w:bCs/>
        </w:rPr>
        <w:t xml:space="preserve"> 5.2.2 (Shannon </w:t>
      </w:r>
      <w:r>
        <w:rPr>
          <w:rFonts w:hint="eastAsia"/>
          <w:b/>
          <w:bCs/>
        </w:rPr>
        <w:t xml:space="preserve">码)</w:t>
      </w:r>
      <w:r>
        <w:t xml:space="preserve"> </w:t>
      </w:r>
      <w:r>
        <w:rPr>
          <w:rFonts w:hint="eastAsia"/>
        </w:rPr>
        <w:t xml:space="preserve">令</w:t>
      </w:r>
      <w:r>
        <w:t xml:space="preserve"> </w:t>
      </w:r>
      <m:oMath>
        <m:sSub>
          <m:e>
            <m:r>
              <m:rPr>
                <m:sty m:val="p"/>
              </m:rPr>
              <m:t>ℓ</m:t>
            </m:r>
          </m:e>
          <m:sub>
            <m:r>
              <m:t>i</m:t>
            </m:r>
          </m:sub>
        </m:sSub>
        <m:r>
          <m:rPr>
            <m:sty m:val="p"/>
          </m:rPr>
          <m:t>=</m:t>
        </m:r>
        <m:r>
          <m:rPr>
            <m:sty m:val="p"/>
          </m:rPr>
          <m:t>⌈</m:t>
        </m:r>
        <m:r>
          <m:rPr>
            <m:sty m:val="p"/>
          </m:rPr>
          <m:t>−</m:t>
        </m:r>
        <m:sSub>
          <m:e>
            <m:r>
              <m:rPr>
                <m:sty m:val="p"/>
              </m:rPr>
              <m:t>log</m:t>
            </m:r>
          </m:e>
          <m:sub>
            <m:r>
              <m:t>D</m:t>
            </m:r>
          </m:sub>
        </m:sSub>
        <m:sSub>
          <m:e>
            <m:r>
              <m:t>p</m:t>
            </m:r>
          </m:e>
          <m:sub>
            <m:r>
              <m:t>i</m:t>
            </m:r>
          </m:sub>
        </m:sSub>
        <m:r>
          <m:rPr>
            <m:sty m:val="p"/>
          </m:rPr>
          <m:t>⌉</m:t>
        </m:r>
      </m:oMath>
      <w:r>
        <w:rPr>
          <w:rFonts w:hint="eastAsia"/>
        </w:rPr>
        <w:t xml:space="preserve">，其中</w:t>
      </w:r>
      <w:r>
        <w:t xml:space="preserve"> </w:t>
      </w:r>
      <m:oMath>
        <m:r>
          <m:rPr>
            <m:sty m:val="p"/>
          </m:rPr>
          <m:t>⌈</m:t>
        </m:r>
        <m:r>
          <m:rPr>
            <m:sty m:val="p"/>
          </m:rPr>
          <m:t>⋅</m:t>
        </m:r>
        <m:r>
          <m:rPr>
            <m:sty m:val="p"/>
          </m:rPr>
          <m:t>⌉</m:t>
        </m:r>
      </m:oMath>
      <w:r>
        <w:t xml:space="preserve"> </w:t>
      </w:r>
      <w:r>
        <w:rPr>
          <w:rFonts w:hint="eastAsia"/>
        </w:rPr>
        <w:t xml:space="preserve">表示向上取整。则这些长度满足</w:t>
      </w:r>
      <w:r>
        <w:t xml:space="preserve"> Kraft </w:t>
      </w:r>
      <w:r>
        <w:rPr>
          <w:rFonts w:hint="eastAsia"/>
        </w:rPr>
        <w:t xml:space="preserve">不等式，从而存在前缀码，且期望码长满足</w:t>
      </w:r>
    </w:p>
    <w:p>
      <w:pPr>
        <w:pStyle w:val="BodyText"/>
      </w:pPr>
      <m:oMathPara>
        <m:oMathParaPr>
          <m:jc m:val="center"/>
        </m:oMathParaPr>
        <m:oMath>
          <m:sSub>
            <m:e>
              <m:r>
                <m:t>H</m:t>
              </m:r>
            </m:e>
            <m:sub>
              <m:r>
                <m:t>D</m:t>
              </m:r>
            </m:sub>
          </m:sSub>
          <m:d>
            <m:dPr>
              <m:begChr m:val="("/>
              <m:sepChr m:val=""/>
              <m:endChr m:val=")"/>
              <m:grow/>
            </m:dPr>
            <m:e>
              <m:r>
                <m:t>X</m:t>
              </m:r>
            </m:e>
          </m:d>
          <m:r>
            <m:t> </m:t>
          </m:r>
          <m:r>
            <m:rPr>
              <m:sty m:val="p"/>
            </m:rPr>
            <m:t>≤</m:t>
          </m:r>
          <m:r>
            <m:t> </m:t>
          </m:r>
          <m:r>
            <m:t>L</m:t>
          </m:r>
          <m:r>
            <m:t> </m:t>
          </m:r>
          <m:r>
            <m:rPr>
              <m:sty m:val="p"/>
            </m:rPr>
            <m:t>&lt;</m:t>
          </m:r>
          <m:r>
            <m:t> </m:t>
          </m:r>
          <m:sSub>
            <m:e>
              <m:r>
                <m:t>H</m:t>
              </m:r>
            </m:e>
            <m:sub>
              <m:r>
                <m:t>D</m:t>
              </m:r>
            </m:sub>
          </m:sSub>
          <m:d>
            <m:dPr>
              <m:begChr m:val="("/>
              <m:sepChr m:val=""/>
              <m:endChr m:val=")"/>
              <m:grow/>
            </m:dPr>
            <m:e>
              <m:r>
                <m:t>X</m:t>
              </m:r>
            </m:e>
          </m:d>
          <m:r>
            <m:rPr>
              <m:sty m:val="p"/>
            </m:rPr>
            <m:t>+</m:t>
          </m:r>
          <m:r>
            <m:t>1</m:t>
          </m:r>
          <m:r>
            <m:rPr>
              <m:sty m:val="p"/>
            </m:rPr>
            <m:t>.</m:t>
          </m:r>
        </m:oMath>
      </m:oMathPara>
    </w:p>
    <w:p>
      <w:pPr>
        <w:pStyle w:val="FirstParagraph"/>
      </w:pPr>
      <w:r>
        <w:rPr>
          <w:rFonts w:hint="eastAsia"/>
          <w:b/>
          <w:bCs/>
        </w:rPr>
        <w:t xml:space="preserve">证明</w:t>
      </w:r>
      <w:r>
        <w:t xml:space="preserve"> </w:t>
      </w:r>
      <w:r>
        <w:rPr>
          <w:rFonts w:hint="eastAsia"/>
        </w:rPr>
        <w:t xml:space="preserve">由</w:t>
      </w:r>
      <w:r>
        <w:t xml:space="preserve"> </w:t>
      </w:r>
      <m:oMath>
        <m:sSub>
          <m:e>
            <m:r>
              <m:rPr>
                <m:sty m:val="p"/>
              </m:rPr>
              <m:t>ℓ</m:t>
            </m:r>
          </m:e>
          <m:sub>
            <m:r>
              <m:t>i</m:t>
            </m:r>
          </m:sub>
        </m:sSub>
        <m:r>
          <m:rPr>
            <m:sty m:val="p"/>
          </m:rPr>
          <m:t>≥</m:t>
        </m:r>
        <m:r>
          <m:rPr>
            <m:sty m:val="p"/>
          </m:rPr>
          <m:t>−</m:t>
        </m:r>
        <m:sSub>
          <m:e>
            <m:r>
              <m:rPr>
                <m:sty m:val="p"/>
              </m:rPr>
              <m:t>log</m:t>
            </m:r>
          </m:e>
          <m:sub>
            <m:r>
              <m:t>D</m:t>
            </m:r>
          </m:sub>
        </m:sSub>
        <m:sSub>
          <m:e>
            <m:r>
              <m:t>p</m:t>
            </m:r>
          </m:e>
          <m:sub>
            <m:r>
              <m:t>i</m:t>
            </m:r>
          </m:sub>
        </m:sSub>
      </m:oMath>
      <w:r>
        <w:t xml:space="preserve"> </w:t>
      </w:r>
      <w:r>
        <w:rPr>
          <w:rFonts w:hint="eastAsia"/>
        </w:rPr>
        <w:t xml:space="preserve">得</w:t>
      </w:r>
      <w:r>
        <w:t xml:space="preserve"> </w:t>
      </w:r>
      <m:oMath>
        <m:sSup>
          <m:e>
            <m:r>
              <m:t>D</m:t>
            </m:r>
          </m:e>
          <m:sup>
            <m:r>
              <m:rPr>
                <m:sty m:val="p"/>
              </m:rPr>
              <m:t>−</m:t>
            </m:r>
            <m:sSub>
              <m:e>
                <m:r>
                  <m:rPr>
                    <m:sty m:val="p"/>
                  </m:rPr>
                  <m:t>ℓ</m:t>
                </m:r>
              </m:e>
              <m:sub>
                <m:r>
                  <m:t>i</m:t>
                </m:r>
              </m:sub>
            </m:sSub>
          </m:sup>
        </m:sSup>
        <m:r>
          <m:rPr>
            <m:sty m:val="p"/>
          </m:rPr>
          <m:t>≤</m:t>
        </m:r>
        <m:sSub>
          <m:e>
            <m:r>
              <m:t>p</m:t>
            </m:r>
          </m:e>
          <m:sub>
            <m:r>
              <m:t>i</m:t>
            </m:r>
          </m:sub>
        </m:sSub>
      </m:oMath>
      <w:r>
        <w:rPr>
          <w:rFonts w:hint="eastAsia"/>
        </w:rPr>
        <w:t xml:space="preserve">，求和得</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p>
                <m:e>
                  <m:r>
                    <m:t>D</m:t>
                  </m:r>
                </m:e>
                <m:sup>
                  <m:r>
                    <m:rPr>
                      <m:sty m:val="p"/>
                    </m:rPr>
                    <m:t>−</m:t>
                  </m:r>
                  <m:sSub>
                    <m:e>
                      <m:r>
                        <m:rPr>
                          <m:sty m:val="p"/>
                        </m:rPr>
                        <m:t>ℓ</m:t>
                      </m:r>
                    </m:e>
                    <m:sub>
                      <m:r>
                        <m:t>i</m:t>
                      </m:r>
                    </m:sub>
                  </m:sSub>
                </m:sup>
              </m:sSup>
            </m:e>
          </m:nary>
          <m:r>
            <m:t> </m:t>
          </m:r>
          <m:r>
            <m:rPr>
              <m:sty m:val="p"/>
            </m:rPr>
            <m:t>≤</m:t>
          </m:r>
          <m:r>
            <m:t> </m:t>
          </m:r>
          <m:nary>
            <m:naryPr>
              <m:chr m:val="∑"/>
              <m:limLoc m:val="undOvr"/>
              <m:subHide m:val="off"/>
              <m:supHide m:val="off"/>
            </m:naryPr>
            <m:sub>
              <m:r>
                <m:t>i</m:t>
              </m:r>
              <m:r>
                <m:rPr>
                  <m:sty m:val="p"/>
                </m:rPr>
                <m:t>=</m:t>
              </m:r>
              <m:r>
                <m:t>1</m:t>
              </m:r>
            </m:sub>
            <m:sup>
              <m:r>
                <m:t>m</m:t>
              </m:r>
            </m:sup>
            <m:e>
              <m:sSub>
                <m:e>
                  <m:r>
                    <m:t>p</m:t>
                  </m:r>
                </m:e>
                <m:sub>
                  <m:r>
                    <m:t>i</m:t>
                  </m:r>
                </m:sub>
              </m:sSub>
            </m:e>
          </m:nary>
          <m:r>
            <m:t> </m:t>
          </m:r>
          <m:r>
            <m:rPr>
              <m:sty m:val="p"/>
            </m:rPr>
            <m:t>=</m:t>
          </m:r>
          <m:r>
            <m:t> </m:t>
          </m:r>
          <m:r>
            <m:t>1</m:t>
          </m:r>
          <m:r>
            <m:rPr>
              <m:sty m:val="p"/>
            </m:rPr>
            <m:t>,</m:t>
          </m:r>
        </m:oMath>
      </m:oMathPara>
    </w:p>
    <w:p>
      <w:pPr>
        <w:pStyle w:val="FirstParagraph"/>
      </w:pPr>
      <w:r>
        <w:rPr>
          <w:rFonts w:hint="eastAsia"/>
        </w:rPr>
        <w:t xml:space="preserve">故</w:t>
      </w:r>
      <w:r>
        <w:t xml:space="preserve"> Kraft </w:t>
      </w:r>
      <w:r>
        <w:rPr>
          <w:rFonts w:hint="eastAsia"/>
        </w:rPr>
        <w:t xml:space="preserve">不等式的充分性确保存在以</w:t>
      </w:r>
      <w:r>
        <w:t xml:space="preserve"> </w:t>
      </w:r>
      <m:oMath>
        <m:sSub>
          <m:e>
            <m:r>
              <m:rPr>
                <m:sty m:val="p"/>
              </m:rPr>
              <m:t>ℓ</m:t>
            </m:r>
          </m:e>
          <m:sub>
            <m:r>
              <m:t>i</m:t>
            </m:r>
          </m:sub>
        </m:sSub>
      </m:oMath>
      <w:r>
        <w:t xml:space="preserve"> </w:t>
      </w:r>
      <w:r>
        <w:rPr>
          <w:rFonts w:hint="eastAsia"/>
        </w:rPr>
        <w:t xml:space="preserve">为码长的前缀码。再估计期望码长：</w:t>
      </w:r>
    </w:p>
    <w:p>
      <w:pPr>
        <w:pStyle w:val="BodyText"/>
      </w:pPr>
      <w:r>
        <w:t xml:space="preserve">$$
    \begin{aligned}
    L &amp;= \sum_i p_i \ell_i
     = \sum_i p_i \lceil -\log_D p_i \rceil \\
     &amp;&lt; \sum_i p_i \bigl( -\log_D p_i + 1 \bigr) \\
     &amp;= \Bigl(-\sum_i p_i \log_D p_i\Bigr) + 1
     = H_D(X) + 1.
    \end{aligned}
    $$</w:t>
      </w:r>
    </w:p>
    <w:p>
      <w:pPr>
        <w:pStyle w:val="FirstParagraph"/>
      </w:pPr>
      <w:r>
        <w:rPr>
          <w:rFonts w:hint="eastAsia"/>
        </w:rPr>
        <w:t xml:space="preserve">结合定理</w:t>
      </w:r>
      <w:r>
        <w:t xml:space="preserve"> 5.2.1 </w:t>
      </w:r>
      <w:r>
        <w:rPr>
          <w:rFonts w:hint="eastAsia"/>
        </w:rPr>
        <w:t xml:space="preserve">的下界</w:t>
      </w:r>
      <w:r>
        <w:t xml:space="preserve"> </w:t>
      </w:r>
      <m:oMath>
        <m:r>
          <m:t>L</m:t>
        </m:r>
        <m:r>
          <m:rPr>
            <m:sty m:val="p"/>
          </m:rPr>
          <m:t>≥</m:t>
        </m:r>
        <m:sSub>
          <m:e>
            <m:r>
              <m:t>H</m:t>
            </m:r>
          </m:e>
          <m:sub>
            <m:r>
              <m:t>D</m:t>
            </m:r>
          </m:sub>
        </m:sSub>
        <m:d>
          <m:dPr>
            <m:begChr m:val="("/>
            <m:sepChr m:val=""/>
            <m:endChr m:val=")"/>
            <m:grow/>
          </m:dPr>
          <m:e>
            <m:r>
              <m:t>X</m:t>
            </m:r>
          </m:e>
        </m:d>
      </m:oMath>
      <w:r>
        <w:rPr>
          <w:rFonts w:hint="eastAsia"/>
        </w:rPr>
        <w:t xml:space="preserve">，即得目标不等式。</w:t>
      </w:r>
      <m:oMath>
        <m:r>
          <m:rPr>
            <m:sty m:val="p"/>
          </m:rPr>
          <m:t>▫</m:t>
        </m:r>
      </m:oMath>
    </w:p>
    <w:p>
      <w:pPr>
        <w:pStyle w:val="BodyText"/>
      </w:pPr>
      <w:r>
        <w:t xml:space="preserve">Shannon </w:t>
      </w:r>
      <w:r>
        <w:rPr>
          <w:rFonts w:hint="eastAsia"/>
        </w:rPr>
        <w:t xml:space="preserve">码的构造极其简单，但它是理论上至关重要的基准：它用最平凡的方式将压缩逼近到了离熵</w:t>
      </w:r>
      <w:r>
        <w:t xml:space="preserve"> 1 </w:t>
      </w:r>
      <w:r>
        <w:rPr>
          <w:rFonts w:hint="eastAsia"/>
        </w:rPr>
        <w:t xml:space="preserve">比特以内的程度。任何更精巧的编码（如稍后将介绍的</w:t>
      </w:r>
      <w:r>
        <w:t xml:space="preserve"> Huffman </w:t>
      </w:r>
      <w:r>
        <w:rPr>
          <w:rFonts w:hint="eastAsia"/>
        </w:rPr>
        <w:t xml:space="preserve">码）都是在</w:t>
      </w:r>
      <w:r>
        <w:t xml:space="preserve"> Shannon </w:t>
      </w:r>
      <w:r>
        <w:rPr>
          <w:rFonts w:hint="eastAsia"/>
        </w:rPr>
        <w:t xml:space="preserve">码基础上进一步削减那“不到</w:t>
      </w:r>
      <w:r>
        <w:t xml:space="preserve"> 1 </w:t>
      </w:r>
      <w:r>
        <w:rPr>
          <w:rFonts w:hint="eastAsia"/>
        </w:rPr>
        <w:t xml:space="preserve">比特”的浪费。</w:t>
      </w:r>
    </w:p>
    <w:p>
      <w:pPr>
        <w:pStyle w:val="BodyText"/>
      </w:pPr>
      <w:r>
        <w:rPr>
          <w:rFonts w:hint="eastAsia"/>
        </w:rPr>
        <w:t xml:space="preserve">[简化]</w:t>
      </w:r>
      <w:r>
        <w:t xml:space="preserve"> </w:t>
      </w:r>
      <w:r>
        <w:rPr>
          <w:rFonts w:hint="eastAsia"/>
        </w:rPr>
        <w:t xml:space="preserve">这里的关键思想是：对概率</w:t>
      </w:r>
      <w:r>
        <w:t xml:space="preserve"> </w:t>
      </w:r>
      <m:oMath>
        <m:sSub>
          <m:e>
            <m:r>
              <m:t>p</m:t>
            </m:r>
          </m:e>
          <m:sub>
            <m:r>
              <m:t>i</m:t>
            </m:r>
          </m:sub>
        </m:sSub>
      </m:oMath>
      <w:r>
        <w:t xml:space="preserve"> </w:t>
      </w:r>
      <w:r>
        <w:rPr>
          <w:rFonts w:hint="eastAsia"/>
        </w:rPr>
        <w:t xml:space="preserve">的符号，分配长度大约是</w:t>
      </w:r>
      <w:r>
        <w:t xml:space="preserve"> </w:t>
      </w:r>
      <m:oMath>
        <m:r>
          <m:rPr>
            <m:sty m:val="p"/>
          </m:rPr>
          <m:t>−</m:t>
        </m:r>
        <m:sSub>
          <m:e>
            <m:r>
              <m:rPr>
                <m:sty m:val="p"/>
              </m:rPr>
              <m:t>log</m:t>
            </m:r>
          </m:e>
          <m:sub>
            <m:r>
              <m:t>D</m:t>
            </m:r>
          </m:sub>
        </m:sSub>
        <m:sSub>
          <m:e>
            <m:r>
              <m:t>p</m:t>
            </m:r>
          </m:e>
          <m:sub>
            <m:r>
              <m:t>i</m:t>
            </m:r>
          </m:sub>
        </m:sSub>
      </m:oMath>
      <w:r>
        <w:t xml:space="preserve"> </w:t>
      </w:r>
      <w:r>
        <w:rPr>
          <w:rFonts w:hint="eastAsia"/>
        </w:rPr>
        <w:t xml:space="preserve">的码字；稀有符号用长码，常见符号用短码。向上取整保证码长是整数，引入的额外长度平均小于</w:t>
      </w:r>
      <w:r>
        <w:t xml:space="preserve"> </w:t>
      </w:r>
      <w:r>
        <w:rPr>
          <w:rFonts w:hint="eastAsia"/>
        </w:rPr>
        <w:t xml:space="preserve">1。所以</w:t>
      </w:r>
      <w:r>
        <w:t xml:space="preserve"> </w:t>
      </w:r>
      <m:oMath>
        <m:r>
          <m:t>L</m:t>
        </m:r>
      </m:oMath>
      <w:r>
        <w:t xml:space="preserve"> </w:t>
      </w:r>
      <w:r>
        <w:rPr>
          <w:rFonts w:hint="eastAsia"/>
        </w:rPr>
        <w:t xml:space="preserve">被束缚在</w:t>
      </w:r>
      <w:r>
        <w:t xml:space="preserve"> </w:t>
      </w:r>
      <m:oMath>
        <m:r>
          <m:rPr>
            <m:sty m:val="p"/>
          </m:rPr>
          <m:t>[</m:t>
        </m:r>
        <m:sSub>
          <m:e>
            <m:r>
              <m:t>H</m:t>
            </m:r>
          </m:e>
          <m:sub>
            <m:r>
              <m:t>D</m:t>
            </m:r>
          </m:sub>
        </m:sSub>
        <m:d>
          <m:dPr>
            <m:begChr m:val="("/>
            <m:sepChr m:val=""/>
            <m:endChr m:val=")"/>
            <m:grow/>
          </m:dPr>
          <m:e>
            <m:r>
              <m:t>X</m:t>
            </m:r>
          </m:e>
        </m:d>
        <m:r>
          <m:rPr>
            <m:sty m:val="p"/>
          </m:rPr>
          <m:t>,</m:t>
        </m:r>
        <m:sSub>
          <m:e>
            <m:r>
              <m:t>H</m:t>
            </m:r>
          </m:e>
          <m:sub>
            <m:r>
              <m:t>D</m:t>
            </m:r>
          </m:sub>
        </m:sSub>
        <m:d>
          <m:dPr>
            <m:begChr m:val="("/>
            <m:sepChr m:val=""/>
            <m:endChr m:val=")"/>
            <m:grow/>
          </m:dPr>
          <m:e>
            <m:r>
              <m:t>X</m:t>
            </m:r>
          </m:e>
        </m:d>
        <m:r>
          <m:rPr>
            <m:sty m:val="p"/>
          </m:rPr>
          <m:t>+</m:t>
        </m:r>
        <m:r>
          <m:t>1</m:t>
        </m:r>
        <m:r>
          <m:rPr>
            <m:sty m:val="p"/>
          </m:rPr>
          <m:t>)</m:t>
        </m:r>
      </m:oMath>
      <w:r>
        <w:t xml:space="preserve"> </w:t>
      </w:r>
      <w:r>
        <w:rPr>
          <w:rFonts w:hint="eastAsia"/>
        </w:rPr>
        <w:t xml:space="preserve">区间内。失效边界：这一构造不保证等号成立，因为取整可能造成浪费；但浪费永不超过</w:t>
      </w:r>
      <w:r>
        <w:t xml:space="preserve"> </w:t>
      </w:r>
      <w:r>
        <w:rPr>
          <w:rFonts w:hint="eastAsia"/>
        </w:rPr>
        <w:t xml:space="preserve">1（</w:t>
      </w:r>
      <m:oMath>
        <m:r>
          <m:t>D</m:t>
        </m:r>
      </m:oMath>
      <w:r>
        <w:t xml:space="preserve"> </w:t>
      </w:r>
      <w:r>
        <w:rPr>
          <w:rFonts w:hint="eastAsia"/>
        </w:rPr>
        <w:t xml:space="preserve">元意义下）。在二元字母表情形，浪费上限为</w:t>
      </w:r>
      <w:r>
        <w:t xml:space="preserve"> 1 </w:t>
      </w:r>
      <w:r>
        <w:rPr>
          <w:rFonts w:hint="eastAsia"/>
        </w:rPr>
        <w:t xml:space="preserve">比特/符号。</w:t>
      </w:r>
    </w:p>
    <w:p>
      <w:r>
        <w:pict>
          <v:rect style="width:0;height:1.5pt" o:hralign="center" o:hrstd="t" o:hr="t"/>
        </w:pict>
      </w:r>
    </w:p>
    <w:bookmarkEnd w:id="84"/>
    <w:bookmarkStart w:id="85" w:name="超越符号级编码块编码与-aep"/>
    <w:p>
      <w:pPr>
        <w:pStyle w:val="Heading3"/>
      </w:pPr>
      <w:r>
        <w:t xml:space="preserve">5.2.3 </w:t>
      </w:r>
      <w:r>
        <w:rPr>
          <w:rFonts w:hint="eastAsia"/>
        </w:rPr>
        <w:t xml:space="preserve">超越符号级编码：块编码与</w:t>
      </w:r>
      <w:r>
        <w:t xml:space="preserve"> AEP</w:t>
      </w:r>
    </w:p>
    <w:p>
      <w:pPr>
        <w:pStyle w:val="FirstParagraph"/>
      </w:pPr>
      <w:r>
        <w:t xml:space="preserve">Shannon </w:t>
      </w:r>
      <w:r>
        <w:rPr>
          <w:rFonts w:hint="eastAsia"/>
        </w:rPr>
        <w:t xml:space="preserve">码的</w:t>
      </w:r>
      <w:r>
        <w:t xml:space="preserve"> </w:t>
      </w:r>
      <m:oMath>
        <m:r>
          <m:rPr>
            <m:sty m:val="p"/>
          </m:rPr>
          <m:t>&lt;</m:t>
        </m:r>
        <m:r>
          <m:t>​</m:t>
        </m:r>
        <m:r>
          <m:t>1</m:t>
        </m:r>
      </m:oMath>
      <w:r>
        <w:t xml:space="preserve"> </w:t>
      </w:r>
      <w:r>
        <w:rPr>
          <w:rFonts w:hint="eastAsia"/>
        </w:rPr>
        <w:t xml:space="preserve">浪费是在</w:t>
      </w:r>
      <w:r>
        <w:rPr>
          <w:rFonts w:hint="eastAsia"/>
          <w:b/>
          <w:bCs/>
        </w:rPr>
        <w:t xml:space="preserve">每次编码一个信源符号</w:t>
      </w:r>
      <w:r>
        <w:rPr>
          <w:rFonts w:hint="eastAsia"/>
        </w:rPr>
        <w:t xml:space="preserve">的前提下得来的。通过将多个符号组合成超符号进行</w:t>
      </w:r>
      <w:r>
        <w:rPr>
          <w:rFonts w:hint="eastAsia"/>
          <w:b/>
          <w:bCs/>
        </w:rPr>
        <w:t xml:space="preserve">块编码</w:t>
      </w:r>
      <w:r>
        <w:rPr>
          <w:rFonts w:hint="eastAsia"/>
        </w:rPr>
        <w:t xml:space="preserve">，每符号的平均浪费可以任意减小。这直接联系到第</w:t>
      </w:r>
      <w:r>
        <w:t xml:space="preserve"> 4 </w:t>
      </w:r>
      <w:r>
        <w:rPr>
          <w:rFonts w:hint="eastAsia"/>
        </w:rPr>
        <w:t xml:space="preserve">章的</w:t>
      </w:r>
      <w:r>
        <w:t xml:space="preserve"> </w:t>
      </w:r>
      <w:r>
        <w:rPr>
          <w:rFonts w:hint="eastAsia"/>
        </w:rPr>
        <w:t xml:space="preserve">AEP，并将压缩极限严格推向熵。</w:t>
      </w:r>
    </w:p>
    <w:p>
      <w:pPr>
        <w:pStyle w:val="BodyText"/>
      </w:pPr>
      <w:r>
        <w:rPr>
          <w:rFonts w:hint="eastAsia"/>
        </w:rPr>
        <w:t xml:space="preserve">考虑对长度为</w:t>
      </w:r>
      <w:r>
        <w:t xml:space="preserve"> </w:t>
      </w:r>
      <m:oMath>
        <m:r>
          <m:t>n</m:t>
        </m:r>
      </m:oMath>
      <w:r>
        <w:t xml:space="preserve"> </w:t>
      </w:r>
      <w:r>
        <w:rPr>
          <w:rFonts w:hint="eastAsia"/>
        </w:rPr>
        <w:t xml:space="preserve">的信源序列</w:t>
      </w:r>
      <w:r>
        <w:t xml:space="preserve"> </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进行联合编码。若信源是无记忆且平稳的，则</w:t>
      </w:r>
      <w:r>
        <w:t xml:space="preserve"> </w:t>
      </w:r>
      <m:oMath>
        <m:r>
          <m:t>n</m:t>
        </m:r>
      </m:oMath>
      <w:r>
        <w:t xml:space="preserve"> </w:t>
      </w:r>
      <w:r>
        <w:rPr>
          <w:rFonts w:hint="eastAsia"/>
        </w:rPr>
        <w:t xml:space="preserve">维联合熵</w:t>
      </w:r>
      <w:r>
        <w:t xml:space="preserve"> </w:t>
      </w:r>
      <m:oMath>
        <m:r>
          <m:t>H</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n</m:t>
        </m:r>
        <m:r>
          <m:t>H</m:t>
        </m:r>
        <m:d>
          <m:dPr>
            <m:begChr m:val="("/>
            <m:sepChr m:val=""/>
            <m:endChr m:val=")"/>
            <m:grow/>
          </m:dPr>
          <m:e>
            <m:r>
              <m:t>X</m:t>
            </m:r>
          </m:e>
        </m:d>
      </m:oMath>
      <w:r>
        <w:rPr>
          <w:rFonts w:hint="eastAsia"/>
        </w:rPr>
        <w:t xml:space="preserve">。将整块视为一个“超符号”，应用</w:t>
      </w:r>
      <w:r>
        <w:t xml:space="preserve"> Shannon </w:t>
      </w:r>
      <w:r>
        <w:rPr>
          <w:rFonts w:hint="eastAsia"/>
        </w:rPr>
        <w:t xml:space="preserve">码，可得存在前缀码，其总期望码长</w:t>
      </w:r>
      <w:r>
        <w:t xml:space="preserve"> </w:t>
      </w:r>
      <m:oMath>
        <m:sSub>
          <m:e>
            <m:r>
              <m:t>L</m:t>
            </m:r>
          </m:e>
          <m:sub>
            <m:r>
              <m:t>n</m:t>
            </m:r>
          </m:sub>
        </m:sSub>
      </m:oMath>
      <w:r>
        <w:t xml:space="preserve"> </w:t>
      </w:r>
      <w:r>
        <w:rPr>
          <w:rFonts w:hint="eastAsia"/>
        </w:rPr>
        <w:t xml:space="preserve">满足</w:t>
      </w:r>
    </w:p>
    <w:p>
      <w:pPr>
        <w:pStyle w:val="BodyText"/>
      </w:pPr>
      <m:oMathPara>
        <m:oMathParaPr>
          <m:jc m:val="center"/>
        </m:oMathParaPr>
        <m:oMath>
          <m:r>
            <m:t>n</m:t>
          </m:r>
          <m:r>
            <m:t>H</m:t>
          </m:r>
          <m:d>
            <m:dPr>
              <m:begChr m:val="("/>
              <m:sepChr m:val=""/>
              <m:endChr m:val=")"/>
              <m:grow/>
            </m:dPr>
            <m:e>
              <m:r>
                <m:t>X</m:t>
              </m:r>
            </m:e>
          </m:d>
          <m:r>
            <m:t> </m:t>
          </m:r>
          <m:r>
            <m:rPr>
              <m:sty m:val="p"/>
            </m:rPr>
            <m:t>≤</m:t>
          </m:r>
          <m:r>
            <m:t> </m:t>
          </m:r>
          <m:sSub>
            <m:e>
              <m:r>
                <m:t>L</m:t>
              </m:r>
            </m:e>
            <m:sub>
              <m:r>
                <m:t>n</m:t>
              </m:r>
            </m:sub>
          </m:sSub>
          <m:r>
            <m:t> </m:t>
          </m:r>
          <m:r>
            <m:rPr>
              <m:sty m:val="p"/>
            </m:rPr>
            <m:t>&lt;</m:t>
          </m:r>
          <m:r>
            <m:t> </m:t>
          </m:r>
          <m:r>
            <m:t>n</m:t>
          </m:r>
          <m:r>
            <m:t>H</m:t>
          </m:r>
          <m:d>
            <m:dPr>
              <m:begChr m:val="("/>
              <m:sepChr m:val=""/>
              <m:endChr m:val=")"/>
              <m:grow/>
            </m:dPr>
            <m:e>
              <m:r>
                <m:t>X</m:t>
              </m:r>
            </m:e>
          </m:d>
          <m:r>
            <m:rPr>
              <m:sty m:val="p"/>
            </m:rPr>
            <m:t>+</m:t>
          </m:r>
          <m:r>
            <m:t>1</m:t>
          </m:r>
          <m:r>
            <m:rPr>
              <m:sty m:val="p"/>
            </m:rPr>
            <m:t>.</m:t>
          </m:r>
        </m:oMath>
      </m:oMathPara>
    </w:p>
    <w:p>
      <w:pPr>
        <w:pStyle w:val="FirstParagraph"/>
      </w:pPr>
      <w:r>
        <w:rPr>
          <w:rFonts w:hint="eastAsia"/>
        </w:rPr>
        <w:t xml:space="preserve">因此</w:t>
      </w:r>
      <w:r>
        <w:rPr>
          <w:rFonts w:hint="eastAsia"/>
          <w:b/>
          <w:bCs/>
        </w:rPr>
        <w:t xml:space="preserve">每符号平均码长</w:t>
      </w:r>
      <w:r>
        <w:t xml:space="preserve"> </w:t>
      </w:r>
      <m:oMath>
        <m:sSub>
          <m:e>
            <m:r>
              <m:t>L</m:t>
            </m:r>
          </m:e>
          <m:sub>
            <m:r>
              <m:t>n</m:t>
            </m:r>
          </m:sub>
        </m:sSub>
        <m:r>
          <m:rPr>
            <m:sty m:val="p"/>
          </m:rPr>
          <m:t>/</m:t>
        </m:r>
        <m:r>
          <m:t>n</m:t>
        </m:r>
      </m:oMath>
      <w:r>
        <w:t xml:space="preserve"> </w:t>
      </w:r>
      <w:r>
        <w:rPr>
          <w:rFonts w:hint="eastAsia"/>
        </w:rPr>
        <w:t xml:space="preserve">满足</w:t>
      </w:r>
    </w:p>
    <w:p>
      <w:pPr>
        <w:pStyle w:val="BodyText"/>
      </w:pPr>
      <m:oMathPara>
        <m:oMathParaPr>
          <m:jc m:val="center"/>
        </m:oMathParaPr>
        <m:oMath>
          <m:r>
            <m:t>H</m:t>
          </m:r>
          <m:d>
            <m:dPr>
              <m:begChr m:val="("/>
              <m:sepChr m:val=""/>
              <m:endChr m:val=")"/>
              <m:grow/>
            </m:dPr>
            <m:e>
              <m:r>
                <m:t>X</m:t>
              </m:r>
            </m:e>
          </m:d>
          <m:r>
            <m:t> </m:t>
          </m:r>
          <m:r>
            <m:rPr>
              <m:sty m:val="p"/>
            </m:rPr>
            <m:t>≤</m:t>
          </m:r>
          <m:r>
            <m:t> </m:t>
          </m:r>
          <m:f>
            <m:fPr>
              <m:type m:val="bar"/>
            </m:fPr>
            <m:num>
              <m:r>
                <m:t>1</m:t>
              </m:r>
            </m:num>
            <m:den>
              <m:r>
                <m:t>n</m:t>
              </m:r>
            </m:den>
          </m:f>
          <m:sSub>
            <m:e>
              <m:r>
                <m:t>L</m:t>
              </m:r>
            </m:e>
            <m:sub>
              <m:r>
                <m:t>n</m:t>
              </m:r>
            </m:sub>
          </m:sSub>
          <m:r>
            <m:t> </m:t>
          </m:r>
          <m:r>
            <m:rPr>
              <m:sty m:val="p"/>
            </m:rPr>
            <m:t>&lt;</m:t>
          </m:r>
          <m:r>
            <m:t> </m:t>
          </m:r>
          <m:r>
            <m:t>H</m:t>
          </m:r>
          <m:d>
            <m:dPr>
              <m:begChr m:val="("/>
              <m:sepChr m:val=""/>
              <m:endChr m:val=")"/>
              <m:grow/>
            </m:dPr>
            <m:e>
              <m:r>
                <m:t>X</m:t>
              </m:r>
            </m:e>
          </m:d>
          <m:r>
            <m:rPr>
              <m:sty m:val="p"/>
            </m:rPr>
            <m:t>+</m:t>
          </m:r>
          <m:f>
            <m:fPr>
              <m:type m:val="bar"/>
            </m:fPr>
            <m:num>
              <m:r>
                <m:t>1</m:t>
              </m:r>
            </m:num>
            <m:den>
              <m:r>
                <m:t>n</m:t>
              </m:r>
            </m:den>
          </m:f>
          <m:r>
            <m:rPr>
              <m:sty m:val="p"/>
            </m:rPr>
            <m:t>.</m:t>
          </m:r>
        </m:oMath>
      </m:oMathPara>
    </w:p>
    <w:p>
      <w:pPr>
        <w:pStyle w:val="FirstParagraph"/>
      </w:pPr>
      <w:r>
        <w:rPr>
          <w:rFonts w:hint="eastAsia"/>
        </w:rPr>
        <w:t xml:space="preserve">当</w:t>
      </w:r>
      <w:r>
        <w:t xml:space="preserve"> </w:t>
      </w:r>
      <m:oMath>
        <m:r>
          <m:t>n</m:t>
        </m:r>
        <m:r>
          <m:rPr>
            <m:sty m:val="p"/>
          </m:rPr>
          <m:t>→</m:t>
        </m:r>
        <m:r>
          <m:rPr>
            <m:sty m:val="p"/>
          </m:rPr>
          <m:t>∞</m:t>
        </m:r>
      </m:oMath>
      <w:r>
        <w:t xml:space="preserve"> </w:t>
      </w:r>
      <w:r>
        <w:rPr>
          <w:rFonts w:hint="eastAsia"/>
        </w:rPr>
        <w:t xml:space="preserve">时，上界多出的</w:t>
      </w:r>
      <w:r>
        <w:t xml:space="preserve"> </w:t>
      </w:r>
      <m:oMath>
        <m:r>
          <m:t>1</m:t>
        </m:r>
        <m:r>
          <m:rPr>
            <m:sty m:val="p"/>
          </m:rPr>
          <m:t>/</m:t>
        </m:r>
        <m:r>
          <m:t>n</m:t>
        </m:r>
      </m:oMath>
      <w:r>
        <w:t xml:space="preserve"> </w:t>
      </w:r>
      <w:r>
        <w:rPr>
          <w:rFonts w:hint="eastAsia"/>
        </w:rPr>
        <w:t xml:space="preserve">趋于</w:t>
      </w:r>
      <w:r>
        <w:t xml:space="preserve"> </w:t>
      </w:r>
      <w:r>
        <w:rPr>
          <w:rFonts w:hint="eastAsia"/>
        </w:rPr>
        <w:t xml:space="preserve">0，从而</w:t>
      </w:r>
    </w:p>
    <w:p>
      <w:pPr>
        <w:pStyle w:val="BodyText"/>
      </w:pPr>
      <m:oMathPara>
        <m:oMathParaPr>
          <m:jc m:val="center"/>
        </m:oMathParaPr>
        <m:oMath>
          <m:limLow>
            <m:e>
              <m:r>
                <m:rPr>
                  <m:sty m:val="p"/>
                </m:rPr>
                <m:t>lim</m:t>
              </m:r>
            </m:e>
            <m:lim>
              <m:r>
                <m:t>n</m:t>
              </m:r>
              <m:r>
                <m:rPr>
                  <m:sty m:val="p"/>
                </m:rPr>
                <m:t>→</m:t>
              </m:r>
              <m:r>
                <m:rPr>
                  <m:sty m:val="p"/>
                </m:rPr>
                <m:t>∞</m:t>
              </m:r>
            </m:lim>
          </m:limLow>
          <m:f>
            <m:fPr>
              <m:type m:val="bar"/>
            </m:fPr>
            <m:num>
              <m:r>
                <m:t>1</m:t>
              </m:r>
            </m:num>
            <m:den>
              <m:r>
                <m:t>n</m:t>
              </m:r>
            </m:den>
          </m:f>
          <m:sSub>
            <m:e>
              <m:r>
                <m:t>L</m:t>
              </m:r>
            </m:e>
            <m:sub>
              <m:r>
                <m:t>n</m:t>
              </m:r>
            </m:sub>
          </m:sSub>
          <m:r>
            <m:t> </m:t>
          </m:r>
          <m:r>
            <m:rPr>
              <m:sty m:val="p"/>
            </m:rPr>
            <m:t>=</m:t>
          </m:r>
          <m:r>
            <m:t> </m:t>
          </m:r>
          <m:r>
            <m:t>H</m:t>
          </m:r>
          <m:d>
            <m:dPr>
              <m:begChr m:val="("/>
              <m:sepChr m:val=""/>
              <m:endChr m:val=")"/>
              <m:grow/>
            </m:dPr>
            <m:e>
              <m:r>
                <m:t>X</m:t>
              </m:r>
            </m:e>
          </m:d>
          <m:r>
            <m:rPr>
              <m:sty m:val="p"/>
            </m:rPr>
            <m:t>.</m:t>
          </m:r>
        </m:oMath>
      </m:oMathPara>
    </w:p>
    <w:p>
      <w:pPr>
        <w:pStyle w:val="FirstParagraph"/>
      </w:pPr>
      <w:r>
        <w:rPr>
          <w:rFonts w:hint="eastAsia"/>
        </w:rPr>
        <w:t xml:space="preserve">这证明了熵</w:t>
      </w:r>
      <w:r>
        <w:t xml:space="preserve"> </w:t>
      </w:r>
      <m:oMath>
        <m:r>
          <m:t>H</m:t>
        </m:r>
        <m:d>
          <m:dPr>
            <m:begChr m:val="("/>
            <m:sepChr m:val=""/>
            <m:endChr m:val=")"/>
            <m:grow/>
          </m:dPr>
          <m:e>
            <m:r>
              <m:t>X</m:t>
            </m:r>
          </m:e>
        </m:d>
      </m:oMath>
      <w:r>
        <w:t xml:space="preserve"> </w:t>
      </w:r>
      <w:r>
        <w:rPr>
          <w:rFonts w:hint="eastAsia"/>
        </w:rPr>
        <w:t xml:space="preserve">是无损压缩的渐近极限：</w:t>
      </w:r>
      <w:r>
        <w:rPr>
          <w:rFonts w:hint="eastAsia"/>
          <w:b/>
          <w:bCs/>
        </w:rPr>
        <w:t xml:space="preserve">平均每符号所需比特数不可能低于熵，但可以任意逼近熵</w:t>
      </w:r>
      <w:r>
        <w:t xml:space="preserve">。</w:t>
      </w:r>
    </w:p>
    <w:p>
      <w:pPr>
        <w:pStyle w:val="BodyText"/>
      </w:pPr>
      <w:r>
        <w:rPr>
          <w:rFonts w:hint="eastAsia"/>
        </w:rPr>
        <w:t xml:space="preserve">更精细地，借助第</w:t>
      </w:r>
      <w:r>
        <w:t xml:space="preserve"> 4 </w:t>
      </w:r>
      <w:r>
        <w:rPr>
          <w:rFonts w:hint="eastAsia"/>
        </w:rPr>
        <w:t xml:space="preserve">章的典型集论证可以给出一个非渐近的构造：取</w:t>
      </w:r>
      <w:r>
        <w:t xml:space="preserve"> </w:t>
      </w:r>
      <m:oMath>
        <m:r>
          <m:t>ϵ</m:t>
        </m:r>
        <m:r>
          <m:rPr>
            <m:sty m:val="p"/>
          </m:rPr>
          <m:t>&gt;</m:t>
        </m:r>
        <m:r>
          <m:t>0</m:t>
        </m:r>
      </m:oMath>
      <w:r>
        <w:rPr>
          <w:rFonts w:hint="eastAsia"/>
        </w:rPr>
        <w:t xml:space="preserve">，对足够大的</w:t>
      </w:r>
      <w:r>
        <w:t xml:space="preserve"> </w:t>
      </w:r>
      <m:oMath>
        <m:r>
          <m:t>n</m:t>
        </m:r>
      </m:oMath>
      <w:r>
        <w:rPr>
          <w:rFonts w:hint="eastAsia"/>
        </w:rPr>
        <w:t xml:space="preserve">，典型集</w:t>
      </w:r>
      <w:r>
        <w:t xml:space="preserve"> </w:t>
      </w:r>
      <m:oMath>
        <m:sSubSup>
          <m:e>
            <m:r>
              <m:rPr>
                <m:sty m:val="p"/>
                <m:scr m:val="script"/>
              </m:rPr>
              <m:t>T</m:t>
            </m:r>
          </m:e>
          <m:sub>
            <m:r>
              <m:t>ϵ</m:t>
            </m:r>
          </m:sub>
          <m:sup>
            <m:d>
              <m:dPr>
                <m:begChr m:val="("/>
                <m:sepChr m:val=""/>
                <m:endChr m:val=")"/>
                <m:grow/>
              </m:dPr>
              <m:e>
                <m:r>
                  <m:t>n</m:t>
                </m:r>
              </m:e>
            </m:d>
          </m:sup>
        </m:sSubSup>
      </m:oMath>
      <w:r>
        <w:t xml:space="preserve"> </w:t>
      </w:r>
      <w:r>
        <w:rPr>
          <w:rFonts w:hint="eastAsia"/>
        </w:rPr>
        <w:t xml:space="preserve">的大小至多为</w:t>
      </w:r>
      <w:r>
        <w:t xml:space="preserve"> </w:t>
      </w:r>
      <m:oMath>
        <m:sSup>
          <m:e>
            <m:r>
              <m:t>2</m:t>
            </m:r>
          </m:e>
          <m:sup>
            <m:r>
              <m:t>n</m:t>
            </m:r>
            <m:d>
              <m:dPr>
                <m:begChr m:val="("/>
                <m:sepChr m:val=""/>
                <m:endChr m:val=")"/>
                <m:grow/>
              </m:dPr>
              <m:e>
                <m:r>
                  <m:t>H</m:t>
                </m:r>
                <m:r>
                  <m:rPr>
                    <m:sty m:val="p"/>
                  </m:rPr>
                  <m:t>+</m:t>
                </m:r>
                <m:r>
                  <m:t>ϵ</m:t>
                </m:r>
              </m:e>
            </m:d>
          </m:sup>
        </m:sSup>
      </m:oMath>
      <w:r>
        <w:rPr>
          <w:rFonts w:hint="eastAsia"/>
        </w:rPr>
        <w:t xml:space="preserve">，且非典型集的概率可忽略。我们只需给典型集内的序列编上定长码（长度</w:t>
      </w:r>
      <w:r>
        <w:t xml:space="preserve"> </w:t>
      </w:r>
      <m:oMath>
        <m:r>
          <m:t>n</m:t>
        </m:r>
        <m:d>
          <m:dPr>
            <m:begChr m:val="("/>
            <m:sepChr m:val=""/>
            <m:endChr m:val=")"/>
            <m:grow/>
          </m:dPr>
          <m:e>
            <m:r>
              <m:t>H</m:t>
            </m:r>
            <m:r>
              <m:rPr>
                <m:sty m:val="p"/>
              </m:rPr>
              <m:t>+</m:t>
            </m:r>
            <m:r>
              <m:t>ϵ</m:t>
            </m:r>
          </m:e>
        </m:d>
      </m:oMath>
      <w:r>
        <w:rPr>
          <w:rFonts w:hint="eastAsia"/>
        </w:rPr>
        <w:t xml:space="preserve">），非典型序列随便处理，就可实现平均码长</w:t>
      </w:r>
      <w:r>
        <w:t xml:space="preserve"> </w:t>
      </w:r>
      <m:oMath>
        <m:r>
          <m:rPr>
            <m:sty m:val="p"/>
          </m:rPr>
          <m:t>≤</m:t>
        </m:r>
        <m:r>
          <m:t>n</m:t>
        </m:r>
        <m:d>
          <m:dPr>
            <m:begChr m:val="("/>
            <m:sepChr m:val=""/>
            <m:endChr m:val=")"/>
            <m:grow/>
          </m:dPr>
          <m:e>
            <m:r>
              <m:t>H</m:t>
            </m:r>
            <m:r>
              <m:rPr>
                <m:sty m:val="p"/>
              </m:rPr>
              <m:t>+</m:t>
            </m:r>
            <m:r>
              <m:t>ϵ</m:t>
            </m:r>
          </m:e>
        </m:d>
        <m:r>
          <m:rPr>
            <m:sty m:val="p"/>
          </m:rPr>
          <m:t>+</m:t>
        </m:r>
        <m:r>
          <m:t>o</m:t>
        </m:r>
        <m:d>
          <m:dPr>
            <m:begChr m:val="("/>
            <m:sepChr m:val=""/>
            <m:endChr m:val=")"/>
            <m:grow/>
          </m:dPr>
          <m:e>
            <m:r>
              <m:t>n</m:t>
            </m:r>
          </m:e>
        </m:d>
      </m:oMath>
      <w:r>
        <w:rPr>
          <w:rFonts w:hint="eastAsia"/>
        </w:rPr>
        <w:t xml:space="preserve">。这种典型集编码同样实现了极限。值得指出的是，典型集编码与</w:t>
      </w:r>
      <w:r>
        <w:t xml:space="preserve"> Shannon </w:t>
      </w:r>
      <w:r>
        <w:rPr>
          <w:rFonts w:hint="eastAsia"/>
        </w:rPr>
        <w:t xml:space="preserve">码的思路一脉相承：都是赋予概率大的对象较短的码字，而码长本质上由</w:t>
      </w:r>
      <w:r>
        <w:t xml:space="preserve"> </w:t>
      </w:r>
      <m:oMath>
        <m:r>
          <m:rPr>
            <m:sty m:val="p"/>
          </m:rPr>
          <m:t>−</m:t>
        </m:r>
        <m:r>
          <m:rPr>
            <m:sty m:val="p"/>
          </m:rPr>
          <m:t>log</m:t>
        </m:r>
        <m:r>
          <m:t>p</m:t>
        </m:r>
        <m:d>
          <m:dPr>
            <m:begChr m:val="("/>
            <m:sepChr m:val=""/>
            <m:endChr m:val=")"/>
            <m:grow/>
          </m:dPr>
          <m:e>
            <m:r>
              <m:rPr>
                <m:nor/>
                <m:sty m:val="p"/>
              </m:rPr>
              <m:t>序列</m:t>
            </m:r>
          </m:e>
        </m:d>
      </m:oMath>
      <w:r>
        <w:t xml:space="preserve"> </w:t>
      </w:r>
      <w:r>
        <w:rPr>
          <w:rFonts w:hint="eastAsia"/>
        </w:rPr>
        <w:t xml:space="preserve">决定。</w:t>
      </w:r>
    </w:p>
    <w:p>
      <w:r>
        <w:pict>
          <v:rect style="width:0;height:1.5pt" o:hralign="center" o:hrstd="t" o:hr="t"/>
        </w:pict>
      </w:r>
    </w:p>
    <w:bookmarkEnd w:id="85"/>
    <w:bookmarkStart w:id="86" w:name="手算算例shannon-码与熵下界的验证"/>
    <w:p>
      <w:pPr>
        <w:pStyle w:val="Heading3"/>
      </w:pPr>
      <w:r>
        <w:t xml:space="preserve">5.2.4 </w:t>
      </w:r>
      <w:r>
        <w:rPr>
          <w:rFonts w:hint="eastAsia"/>
        </w:rPr>
        <w:t xml:space="preserve">手算算例：Shannon</w:t>
      </w:r>
      <w:r>
        <w:t xml:space="preserve"> </w:t>
      </w:r>
      <w:r>
        <w:rPr>
          <w:rFonts w:hint="eastAsia"/>
        </w:rPr>
        <w:t xml:space="preserve">码与熵下界的验证</w:t>
      </w:r>
    </w:p>
    <w:p>
      <w:pPr>
        <w:pStyle w:val="FirstParagraph"/>
      </w:pPr>
      <w:r>
        <w:rPr>
          <w:rFonts w:hint="eastAsia"/>
        </w:rPr>
        <w:t xml:space="preserve">考虑一个</w:t>
      </w:r>
      <w:r>
        <w:t xml:space="preserve"> </w:t>
      </w:r>
      <m:oMath>
        <m:r>
          <m:t>4</m:t>
        </m:r>
      </m:oMath>
      <w:r>
        <w:t xml:space="preserve"> </w:t>
      </w:r>
      <w:r>
        <w:rPr>
          <w:rFonts w:hint="eastAsia"/>
        </w:rPr>
        <w:t xml:space="preserve">符号信源，分布为</w:t>
      </w:r>
    </w:p>
    <w:p>
      <w:pPr>
        <w:pStyle w:val="BodyText"/>
      </w:pPr>
      <m:oMathPara>
        <m:oMathParaPr>
          <m:jc m:val="center"/>
        </m:oMathParaPr>
        <m:oMath>
          <m:m>
            <m:mPr>
              <m:baseJc m:val="center"/>
              <m:plcHide m:val="on"/>
              <m:mcs>
                <m:mc>
                  <m:mcPr>
                    <m:mcJc m:val="right"/>
                    <m:count m:val="1"/>
                  </m:mcPr>
                </m:mc>
              </m:mcs>
            </m:mPr>
            <m:mr>
              <m:e>
                <m:r>
                  <m:t>p</m:t>
                </m:r>
                <m:d>
                  <m:dPr>
                    <m:begChr m:val="("/>
                    <m:sepChr m:val=""/>
                    <m:endChr m:val=")"/>
                    <m:grow/>
                  </m:dPr>
                  <m:e>
                    <m:sSub>
                      <m:e>
                        <m:r>
                          <m:t>x</m:t>
                        </m:r>
                      </m:e>
                      <m:sub>
                        <m:r>
                          <m:t>1</m:t>
                        </m:r>
                      </m:sub>
                    </m:sSub>
                  </m:e>
                </m:d>
                <m:r>
                  <m:rPr>
                    <m:sty m:val="p"/>
                  </m:rPr>
                  <m:t>=</m:t>
                </m:r>
                <m:r>
                  <m:t>0.4</m:t>
                </m:r>
                <m:r>
                  <m:rPr>
                    <m:sty m:val="p"/>
                  </m:rPr>
                  <m:t>,</m:t>
                </m:r>
                <m:r>
                  <m:t> </m:t>
                </m:r>
                <m:r>
                  <m:t>p</m:t>
                </m:r>
                <m:d>
                  <m:dPr>
                    <m:begChr m:val="("/>
                    <m:sepChr m:val=""/>
                    <m:endChr m:val=")"/>
                    <m:grow/>
                  </m:dPr>
                  <m:e>
                    <m:sSub>
                      <m:e>
                        <m:r>
                          <m:t>x</m:t>
                        </m:r>
                      </m:e>
                      <m:sub>
                        <m:r>
                          <m:t>2</m:t>
                        </m:r>
                      </m:sub>
                    </m:sSub>
                  </m:e>
                </m:d>
                <m:r>
                  <m:rPr>
                    <m:sty m:val="p"/>
                  </m:rPr>
                  <m:t>=</m:t>
                </m:r>
                <m:r>
                  <m:t>0.3</m:t>
                </m:r>
                <m:r>
                  <m:rPr>
                    <m:sty m:val="p"/>
                  </m:rPr>
                  <m:t>,</m:t>
                </m:r>
                <m:r>
                  <m:t> </m:t>
                </m:r>
                <m:r>
                  <m:t>p</m:t>
                </m:r>
                <m:d>
                  <m:dPr>
                    <m:begChr m:val="("/>
                    <m:sepChr m:val=""/>
                    <m:endChr m:val=")"/>
                    <m:grow/>
                  </m:dPr>
                  <m:e>
                    <m:sSub>
                      <m:e>
                        <m:r>
                          <m:t>x</m:t>
                        </m:r>
                      </m:e>
                      <m:sub>
                        <m:r>
                          <m:t>3</m:t>
                        </m:r>
                      </m:sub>
                    </m:sSub>
                  </m:e>
                </m:d>
                <m:r>
                  <m:rPr>
                    <m:sty m:val="p"/>
                  </m:rPr>
                  <m:t>=</m:t>
                </m:r>
                <m:r>
                  <m:t>0.2</m:t>
                </m:r>
                <m:r>
                  <m:rPr>
                    <m:sty m:val="p"/>
                  </m:rPr>
                  <m:t>,</m:t>
                </m:r>
                <m:r>
                  <m:t> </m:t>
                </m:r>
                <m:r>
                  <m:t>p</m:t>
                </m:r>
                <m:d>
                  <m:dPr>
                    <m:begChr m:val="("/>
                    <m:sepChr m:val=""/>
                    <m:endChr m:val=")"/>
                    <m:grow/>
                  </m:dPr>
                  <m:e>
                    <m:sSub>
                      <m:e>
                        <m:r>
                          <m:t>x</m:t>
                        </m:r>
                      </m:e>
                      <m:sub>
                        <m:r>
                          <m:t>4</m:t>
                        </m:r>
                      </m:sub>
                    </m:sSub>
                  </m:e>
                </m:d>
                <m:r>
                  <m:rPr>
                    <m:sty m:val="p"/>
                  </m:rPr>
                  <m:t>=</m:t>
                </m:r>
                <m:r>
                  <m:t>0.1</m:t>
                </m:r>
                <m:r>
                  <m:rPr>
                    <m:sty m:val="p"/>
                  </m:rPr>
                  <m:t>.</m:t>
                </m:r>
              </m:e>
            </m:mr>
          </m:m>
        </m:oMath>
      </m:oMathPara>
    </w:p>
    <w:p>
      <w:pPr>
        <w:pStyle w:val="FirstParagraph"/>
      </w:pPr>
      <w:r>
        <w:rPr>
          <w:rFonts w:hint="eastAsia"/>
        </w:rPr>
        <w:t xml:space="preserve">编码字母表为二元（</w:t>
      </w:r>
      <m:oMath>
        <m:r>
          <m:t>D</m:t>
        </m:r>
        <m:r>
          <m:rPr>
            <m:sty m:val="p"/>
          </m:rPr>
          <m:t>=</m:t>
        </m:r>
        <m:r>
          <m:t>2</m:t>
        </m:r>
      </m:oMath>
      <w:r>
        <w:rPr>
          <w:rFonts w:hint="eastAsia"/>
        </w:rPr>
        <w:t xml:space="preserve">，底</w:t>
      </w:r>
      <w:r>
        <w:t xml:space="preserve"> </w:t>
      </w:r>
      <m:oMath>
        <m:sSub>
          <m:e>
            <m:r>
              <m:rPr>
                <m:sty m:val="p"/>
              </m:rPr>
              <m:t>log</m:t>
            </m:r>
          </m:e>
          <m:sub>
            <m:r>
              <m:t>2</m:t>
            </m:r>
          </m:sub>
        </m:sSub>
      </m:oMath>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1：计算熵</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r>
                      <m:t>X</m:t>
                    </m:r>
                  </m:e>
                </m:d>
              </m:e>
              <m:e>
                <m:r>
                  <m:rPr>
                    <m:sty m:val="p"/>
                  </m:rPr>
                  <m:t>=</m:t>
                </m:r>
                <m:r>
                  <m:rPr>
                    <m:sty m:val="p"/>
                  </m:rPr>
                  <m:t>−</m:t>
                </m:r>
                <m:r>
                  <m:t>0.4</m:t>
                </m:r>
                <m:sSub>
                  <m:e>
                    <m:r>
                      <m:rPr>
                        <m:sty m:val="p"/>
                      </m:rPr>
                      <m:t>log</m:t>
                    </m:r>
                  </m:e>
                  <m:sub>
                    <m:r>
                      <m:t>2</m:t>
                    </m:r>
                  </m:sub>
                </m:sSub>
                <m:r>
                  <m:t>0.4</m:t>
                </m:r>
                <m:r>
                  <m:rPr>
                    <m:sty m:val="p"/>
                  </m:rPr>
                  <m:t>−</m:t>
                </m:r>
                <m:r>
                  <m:t>0.3</m:t>
                </m:r>
                <m:sSub>
                  <m:e>
                    <m:r>
                      <m:rPr>
                        <m:sty m:val="p"/>
                      </m:rPr>
                      <m:t>log</m:t>
                    </m:r>
                  </m:e>
                  <m:sub>
                    <m:r>
                      <m:t>2</m:t>
                    </m:r>
                  </m:sub>
                </m:sSub>
                <m:r>
                  <m:t>0.3</m:t>
                </m:r>
                <m:r>
                  <m:rPr>
                    <m:sty m:val="p"/>
                  </m:rPr>
                  <m:t>−</m:t>
                </m:r>
                <m:r>
                  <m:t>0.2</m:t>
                </m:r>
                <m:sSub>
                  <m:e>
                    <m:r>
                      <m:rPr>
                        <m:sty m:val="p"/>
                      </m:rPr>
                      <m:t>log</m:t>
                    </m:r>
                  </m:e>
                  <m:sub>
                    <m:r>
                      <m:t>2</m:t>
                    </m:r>
                  </m:sub>
                </m:sSub>
                <m:r>
                  <m:t>0.2</m:t>
                </m:r>
                <m:r>
                  <m:rPr>
                    <m:sty m:val="p"/>
                  </m:rPr>
                  <m:t>−</m:t>
                </m:r>
                <m:r>
                  <m:t>0.1</m:t>
                </m:r>
                <m:sSub>
                  <m:e>
                    <m:r>
                      <m:rPr>
                        <m:sty m:val="p"/>
                      </m:rPr>
                      <m:t>log</m:t>
                    </m:r>
                  </m:e>
                  <m:sub>
                    <m:r>
                      <m:t>2</m:t>
                    </m:r>
                  </m:sub>
                </m:sSub>
                <m:r>
                  <m:t>0.1</m:t>
                </m:r>
              </m:e>
            </m:mr>
            <m:mr>
              <m:e/>
              <m:e>
                <m:r>
                  <m:rPr>
                    <m:sty m:val="p"/>
                  </m:rPr>
                  <m:t>≈</m:t>
                </m:r>
                <m:r>
                  <m:t>0.4</m:t>
                </m:r>
                <m:r>
                  <m:rPr>
                    <m:sty m:val="p"/>
                  </m:rPr>
                  <m:t>×</m:t>
                </m:r>
                <m:r>
                  <m:t>1.3219</m:t>
                </m:r>
                <m:r>
                  <m:rPr>
                    <m:sty m:val="p"/>
                  </m:rPr>
                  <m:t>+</m:t>
                </m:r>
                <m:r>
                  <m:t>0.3</m:t>
                </m:r>
                <m:r>
                  <m:rPr>
                    <m:sty m:val="p"/>
                  </m:rPr>
                  <m:t>×</m:t>
                </m:r>
                <m:r>
                  <m:t>1.7370</m:t>
                </m:r>
                <m:r>
                  <m:rPr>
                    <m:sty m:val="p"/>
                  </m:rPr>
                  <m:t>+</m:t>
                </m:r>
                <m:r>
                  <m:t>0.2</m:t>
                </m:r>
                <m:r>
                  <m:rPr>
                    <m:sty m:val="p"/>
                  </m:rPr>
                  <m:t>×</m:t>
                </m:r>
                <m:r>
                  <m:t>2.3219</m:t>
                </m:r>
                <m:r>
                  <m:rPr>
                    <m:sty m:val="p"/>
                  </m:rPr>
                  <m:t>+</m:t>
                </m:r>
                <m:r>
                  <m:t>0.1</m:t>
                </m:r>
                <m:r>
                  <m:rPr>
                    <m:sty m:val="p"/>
                  </m:rPr>
                  <m:t>×</m:t>
                </m:r>
                <m:r>
                  <m:t>3.3219</m:t>
                </m:r>
              </m:e>
            </m:mr>
            <m:mr>
              <m:e/>
              <m:e>
                <m:r>
                  <m:rPr>
                    <m:sty m:val="p"/>
                  </m:rPr>
                  <m:t>=</m:t>
                </m:r>
                <m:r>
                  <m:t>0.5288</m:t>
                </m:r>
                <m:r>
                  <m:rPr>
                    <m:sty m:val="p"/>
                  </m:rPr>
                  <m:t>+</m:t>
                </m:r>
                <m:r>
                  <m:t>0.5211</m:t>
                </m:r>
                <m:r>
                  <m:rPr>
                    <m:sty m:val="p"/>
                  </m:rPr>
                  <m:t>+</m:t>
                </m:r>
                <m:r>
                  <m:t>0.4644</m:t>
                </m:r>
                <m:r>
                  <m:rPr>
                    <m:sty m:val="p"/>
                  </m:rPr>
                  <m:t>+</m:t>
                </m:r>
                <m:r>
                  <m:t>0.3322</m:t>
                </m:r>
                <m:r>
                  <m:t> </m:t>
                </m:r>
                <m:r>
                  <m:rPr>
                    <m:sty m:val="p"/>
                  </m:rPr>
                  <m:t>=</m:t>
                </m:r>
                <m:r>
                  <m:t> </m:t>
                </m:r>
                <m:r>
                  <m:t>1.8465</m:t>
                </m:r>
                <m:r>
                  <m:t> </m:t>
                </m:r>
                <m:r>
                  <m:rPr>
                    <m:nor/>
                    <m:sty m:val="p"/>
                  </m:rPr>
                  <m:t>比特</m:t>
                </m:r>
                <m:r>
                  <m:rPr>
                    <m:sty m:val="p"/>
                  </m:rPr>
                  <m:t>.</m:t>
                </m:r>
              </m:e>
            </m:mr>
          </m:m>
        </m:oMath>
      </m:oMathPara>
    </w:p>
    <w:p>
      <w:pPr>
        <w:pStyle w:val="FirstParagraph"/>
      </w:pPr>
      <w:r>
        <w:rPr>
          <w:rFonts w:hint="eastAsia"/>
          <w:b/>
          <w:bCs/>
        </w:rPr>
        <w:t xml:space="preserve">步骤</w:t>
      </w:r>
      <w:r>
        <w:rPr>
          <w:b/>
          <w:bCs/>
        </w:rPr>
        <w:t xml:space="preserve"> </w:t>
      </w:r>
      <w:r>
        <w:rPr>
          <w:rFonts w:hint="eastAsia"/>
          <w:b/>
          <w:bCs/>
        </w:rPr>
        <w:t xml:space="preserve">2：计算</w:t>
      </w:r>
      <w:r>
        <w:rPr>
          <w:b/>
          <w:bCs/>
        </w:rPr>
        <w:t xml:space="preserve"> Shannon </w:t>
      </w:r>
      <w:r>
        <w:rPr>
          <w:rFonts w:hint="eastAsia"/>
          <w:b/>
          <w:bCs/>
        </w:rPr>
        <w:t xml:space="preserve">码长与期望码长</w:t>
      </w:r>
    </w:p>
    <w:p>
      <w:pPr>
        <w:pStyle w:val="BodyText"/>
      </w:pPr>
      <w:r>
        <w:rPr>
          <w:rFonts w:hint="eastAsia"/>
        </w:rPr>
        <w:t xml:space="preserve">对每个符号计算</w:t>
      </w:r>
      <w:r>
        <w:t xml:space="preserve"> </w:t>
      </w:r>
      <m:oMath>
        <m:r>
          <m:rPr>
            <m:sty m:val="p"/>
          </m:rPr>
          <m:t>−</m:t>
        </m:r>
        <m:sSub>
          <m:e>
            <m:r>
              <m:rPr>
                <m:sty m:val="p"/>
              </m:rPr>
              <m:t>log</m:t>
            </m:r>
          </m:e>
          <m:sub>
            <m:r>
              <m:t>2</m:t>
            </m:r>
          </m:sub>
        </m:sSub>
        <m:sSub>
          <m:e>
            <m:r>
              <m:t>p</m:t>
            </m:r>
          </m:e>
          <m:sub>
            <m:r>
              <m:t>i</m:t>
            </m:r>
          </m:sub>
        </m:sSub>
      </m:oMath>
      <w:r>
        <w:t xml:space="preserve"> </w:t>
      </w:r>
      <w:r>
        <w:rPr>
          <w:rFonts w:hint="eastAsia"/>
        </w:rPr>
        <w:t xml:space="preserve">并向上取整：</w:t>
      </w:r>
    </w:p>
    <w:p>
      <w:pPr>
        <w:pStyle w:val="BodyText"/>
      </w:pPr>
      <w:r>
        <w:t xml:space="preserve">$$
    \ell_1 = \lceil -\log_2 0.4 \rceil = \lceil 1.3219 \rceil = 2, \\
    \ell_2 = \lceil -\log_2 0.3 \rceil = \lceil 1.7370 \rceil = 2, \\
    \ell_3 = \lceil -\log_2 0.2 \rceil = \lceil 2.3219 \rceil = 3, \\
    \ell_4 = \lceil -\log_2 0.1 \rceil = \lceil 3.3219 \rceil = 4.
    $$</w:t>
      </w:r>
    </w:p>
    <w:p>
      <w:pPr>
        <w:pStyle w:val="FirstParagraph"/>
      </w:pPr>
      <w:r>
        <w:rPr>
          <w:rFonts w:hint="eastAsia"/>
        </w:rPr>
        <w:t xml:space="preserve">期望码长：</w:t>
      </w:r>
    </w:p>
    <w:p>
      <w:pPr>
        <w:pStyle w:val="BodyText"/>
      </w:pPr>
      <m:oMathPara>
        <m:oMathParaPr>
          <m:jc m:val="center"/>
        </m:oMathParaPr>
        <m:oMath>
          <m:r>
            <m:t>L</m:t>
          </m:r>
          <m:r>
            <m:rPr>
              <m:sty m:val="p"/>
            </m:rPr>
            <m:t>=</m:t>
          </m:r>
          <m:r>
            <m:t>0.4</m:t>
          </m:r>
          <m:r>
            <m:rPr>
              <m:sty m:val="p"/>
            </m:rPr>
            <m:t>×</m:t>
          </m:r>
          <m:r>
            <m:t>2</m:t>
          </m:r>
          <m:r>
            <m:rPr>
              <m:sty m:val="p"/>
            </m:rPr>
            <m:t>+</m:t>
          </m:r>
          <m:r>
            <m:t>0.3</m:t>
          </m:r>
          <m:r>
            <m:rPr>
              <m:sty m:val="p"/>
            </m:rPr>
            <m:t>×</m:t>
          </m:r>
          <m:r>
            <m:t>2</m:t>
          </m:r>
          <m:r>
            <m:rPr>
              <m:sty m:val="p"/>
            </m:rPr>
            <m:t>+</m:t>
          </m:r>
          <m:r>
            <m:t>0.2</m:t>
          </m:r>
          <m:r>
            <m:rPr>
              <m:sty m:val="p"/>
            </m:rPr>
            <m:t>×</m:t>
          </m:r>
          <m:r>
            <m:t>3</m:t>
          </m:r>
          <m:r>
            <m:rPr>
              <m:sty m:val="p"/>
            </m:rPr>
            <m:t>+</m:t>
          </m:r>
          <m:r>
            <m:t>0.1</m:t>
          </m:r>
          <m:r>
            <m:rPr>
              <m:sty m:val="p"/>
            </m:rPr>
            <m:t>×</m:t>
          </m:r>
          <m:r>
            <m:t>4</m:t>
          </m:r>
          <m:r>
            <m:rPr>
              <m:sty m:val="p"/>
            </m:rPr>
            <m:t>=</m:t>
          </m:r>
          <m:r>
            <m:t>0.8</m:t>
          </m:r>
          <m:r>
            <m:rPr>
              <m:sty m:val="p"/>
            </m:rPr>
            <m:t>+</m:t>
          </m:r>
          <m:r>
            <m:t>0.6</m:t>
          </m:r>
          <m:r>
            <m:rPr>
              <m:sty m:val="p"/>
            </m:rPr>
            <m:t>+</m:t>
          </m:r>
          <m:r>
            <m:t>0.6</m:t>
          </m:r>
          <m:r>
            <m:rPr>
              <m:sty m:val="p"/>
            </m:rPr>
            <m:t>+</m:t>
          </m:r>
          <m:r>
            <m:t>0.4</m:t>
          </m:r>
          <m:r>
            <m:rPr>
              <m:sty m:val="p"/>
            </m:rPr>
            <m:t>=</m:t>
          </m:r>
          <m:r>
            <m:t>2.4</m:t>
          </m:r>
          <m:r>
            <m:t> </m:t>
          </m:r>
          <m:r>
            <m:rPr>
              <m:nor/>
              <m:sty m:val="p"/>
            </m:rPr>
            <m:t>比特</m:t>
          </m:r>
          <m:r>
            <m:rPr>
              <m:sty m:val="p"/>
            </m:rPr>
            <m:t>.</m:t>
          </m:r>
        </m:oMath>
      </m:oMathPara>
    </w:p>
    <w:p>
      <w:pPr>
        <w:pStyle w:val="FirstParagraph"/>
      </w:pPr>
      <w:r>
        <w:rPr>
          <w:rFonts w:hint="eastAsia"/>
        </w:rPr>
        <w:t xml:space="preserve">验证</w:t>
      </w:r>
      <w:r>
        <w:t xml:space="preserve"> Kraft </w:t>
      </w:r>
      <w:r>
        <w:rPr>
          <w:rFonts w:hint="eastAsia"/>
        </w:rPr>
        <w:t xml:space="preserve">不等式：</w:t>
      </w:r>
      <m:oMath>
        <m:nary>
          <m:naryPr>
            <m:chr m:val="∑"/>
            <m:limLoc m:val="undOvr"/>
            <m:subHide m:val="off"/>
            <m:supHide m:val="on"/>
          </m:naryPr>
          <m:sub>
            <m:r>
              <m:t>i</m:t>
            </m:r>
          </m:sub>
          <m:sup>
            <m:r>
              <m:t>​</m:t>
            </m:r>
          </m:sup>
          <m:e>
            <m:sSup>
              <m:e>
                <m:r>
                  <m:t>2</m:t>
                </m:r>
              </m:e>
              <m:sup>
                <m:r>
                  <m:rPr>
                    <m:sty m:val="p"/>
                  </m:rPr>
                  <m:t>−</m:t>
                </m:r>
                <m:sSub>
                  <m:e>
                    <m:r>
                      <m:rPr>
                        <m:sty m:val="p"/>
                      </m:rPr>
                      <m:t>ℓ</m:t>
                    </m:r>
                  </m:e>
                  <m:sub>
                    <m:r>
                      <m:t>i</m:t>
                    </m:r>
                  </m:sub>
                </m:sSub>
              </m:sup>
            </m:sSup>
          </m:e>
        </m:nary>
        <m:r>
          <m:rPr>
            <m:sty m:val="p"/>
          </m:rPr>
          <m:t>=</m:t>
        </m:r>
        <m:sSup>
          <m:e>
            <m:r>
              <m:t>2</m:t>
            </m:r>
          </m:e>
          <m:sup>
            <m:r>
              <m:rPr>
                <m:sty m:val="p"/>
              </m:rPr>
              <m:t>−</m:t>
            </m:r>
            <m:r>
              <m:t>2</m:t>
            </m:r>
          </m:sup>
        </m:sSup>
        <m:r>
          <m:rPr>
            <m:sty m:val="p"/>
          </m:rPr>
          <m:t>+</m:t>
        </m:r>
        <m:sSup>
          <m:e>
            <m:r>
              <m:t>2</m:t>
            </m:r>
          </m:e>
          <m:sup>
            <m:r>
              <m:rPr>
                <m:sty m:val="p"/>
              </m:rPr>
              <m:t>−</m:t>
            </m:r>
            <m:r>
              <m:t>2</m:t>
            </m:r>
          </m:sup>
        </m:sSup>
        <m:r>
          <m:rPr>
            <m:sty m:val="p"/>
          </m:rPr>
          <m:t>+</m:t>
        </m:r>
        <m:sSup>
          <m:e>
            <m:r>
              <m:t>2</m:t>
            </m:r>
          </m:e>
          <m:sup>
            <m:r>
              <m:rPr>
                <m:sty m:val="p"/>
              </m:rPr>
              <m:t>−</m:t>
            </m:r>
            <m:r>
              <m:t>3</m:t>
            </m:r>
          </m:sup>
        </m:sSup>
        <m:r>
          <m:rPr>
            <m:sty m:val="p"/>
          </m:rPr>
          <m:t>+</m:t>
        </m:r>
        <m:sSup>
          <m:e>
            <m:r>
              <m:t>2</m:t>
            </m:r>
          </m:e>
          <m:sup>
            <m:r>
              <m:rPr>
                <m:sty m:val="p"/>
              </m:rPr>
              <m:t>−</m:t>
            </m:r>
            <m:r>
              <m:t>4</m:t>
            </m:r>
          </m:sup>
        </m:sSup>
        <m:r>
          <m:rPr>
            <m:sty m:val="p"/>
          </m:rPr>
          <m:t>=</m:t>
        </m:r>
        <m:r>
          <m:t>0.25</m:t>
        </m:r>
        <m:r>
          <m:rPr>
            <m:sty m:val="p"/>
          </m:rPr>
          <m:t>+</m:t>
        </m:r>
        <m:r>
          <m:t>0.25</m:t>
        </m:r>
        <m:r>
          <m:rPr>
            <m:sty m:val="p"/>
          </m:rPr>
          <m:t>+</m:t>
        </m:r>
        <m:r>
          <m:t>0.125</m:t>
        </m:r>
        <m:r>
          <m:rPr>
            <m:sty m:val="p"/>
          </m:rPr>
          <m:t>+</m:t>
        </m:r>
        <m:r>
          <m:t>0.0625</m:t>
        </m:r>
        <m:r>
          <m:rPr>
            <m:sty m:val="p"/>
          </m:rPr>
          <m:t>=</m:t>
        </m:r>
        <m:r>
          <m:t>0.6875</m:t>
        </m:r>
        <m:r>
          <m:rPr>
            <m:sty m:val="p"/>
          </m:rPr>
          <m:t>≤</m:t>
        </m:r>
        <m:r>
          <m:t>1</m:t>
        </m:r>
      </m:oMath>
      <w:r>
        <w:rPr>
          <w:rFonts w:hint="eastAsia"/>
        </w:rPr>
        <w:t xml:space="preserve">，可行。</w:t>
      </w:r>
    </w:p>
    <w:p>
      <w:pPr>
        <w:pStyle w:val="BodyText"/>
      </w:pPr>
      <w:r>
        <w:rPr>
          <w:rFonts w:hint="eastAsia"/>
          <w:b/>
          <w:bCs/>
        </w:rPr>
        <w:t xml:space="preserve">步骤</w:t>
      </w:r>
      <w:r>
        <w:rPr>
          <w:b/>
          <w:bCs/>
        </w:rPr>
        <w:t xml:space="preserve"> </w:t>
      </w:r>
      <w:r>
        <w:rPr>
          <w:rFonts w:hint="eastAsia"/>
          <w:b/>
          <w:bCs/>
        </w:rPr>
        <w:t xml:space="preserve">3：检验界限</w:t>
      </w:r>
    </w:p>
    <w:p>
      <w:pPr>
        <w:pStyle w:val="BodyText"/>
      </w:pPr>
      <m:oMathPara>
        <m:oMathParaPr>
          <m:jc m:val="center"/>
        </m:oMathParaPr>
        <m:oMath>
          <m:r>
            <m:t>H</m:t>
          </m:r>
          <m:d>
            <m:dPr>
              <m:begChr m:val="("/>
              <m:sepChr m:val=""/>
              <m:endChr m:val=")"/>
              <m:grow/>
            </m:dPr>
            <m:e>
              <m:r>
                <m:t>X</m:t>
              </m:r>
            </m:e>
          </m:d>
          <m:r>
            <m:rPr>
              <m:sty m:val="p"/>
            </m:rPr>
            <m:t>≈</m:t>
          </m:r>
          <m:r>
            <m:t>1.8465</m:t>
          </m:r>
          <m:r>
            <m:t> </m:t>
          </m:r>
          <m:r>
            <m:rPr>
              <m:sty m:val="p"/>
            </m:rPr>
            <m:t>≤</m:t>
          </m:r>
          <m:r>
            <m:t> </m:t>
          </m:r>
          <m:r>
            <m:t>L</m:t>
          </m:r>
          <m:r>
            <m:rPr>
              <m:sty m:val="p"/>
            </m:rPr>
            <m:t>=</m:t>
          </m:r>
          <m:r>
            <m:t>2.4</m:t>
          </m:r>
          <m:r>
            <m:t> </m:t>
          </m:r>
          <m:r>
            <m:rPr>
              <m:sty m:val="p"/>
            </m:rPr>
            <m:t>&lt;</m:t>
          </m:r>
          <m:r>
            <m:t> </m:t>
          </m:r>
          <m:r>
            <m:t>H</m:t>
          </m:r>
          <m:d>
            <m:dPr>
              <m:begChr m:val="("/>
              <m:sepChr m:val=""/>
              <m:endChr m:val=")"/>
              <m:grow/>
            </m:dPr>
            <m:e>
              <m:r>
                <m:t>X</m:t>
              </m:r>
            </m:e>
          </m:d>
          <m:r>
            <m:rPr>
              <m:sty m:val="p"/>
            </m:rPr>
            <m:t>+</m:t>
          </m:r>
          <m:r>
            <m:t>1</m:t>
          </m:r>
          <m:r>
            <m:rPr>
              <m:sty m:val="p"/>
            </m:rPr>
            <m:t>≈</m:t>
          </m:r>
          <m:r>
            <m:t>2.8465</m:t>
          </m:r>
          <m:r>
            <m:rPr>
              <m:sty m:val="p"/>
            </m:rPr>
            <m:t>.</m:t>
          </m:r>
        </m:oMath>
      </m:oMathPara>
    </w:p>
    <w:p>
      <w:pPr>
        <w:pStyle w:val="FirstParagraph"/>
      </w:pPr>
      <w:r>
        <w:rPr>
          <w:rFonts w:hint="eastAsia"/>
        </w:rPr>
        <w:t xml:space="preserve">不等式成立。可见</w:t>
      </w:r>
      <w:r>
        <w:t xml:space="preserve"> Shannon </w:t>
      </w:r>
      <w:r>
        <w:rPr>
          <w:rFonts w:hint="eastAsia"/>
        </w:rPr>
        <w:t xml:space="preserve">码比熵高了约</w:t>
      </w:r>
      <w:r>
        <w:t xml:space="preserve"> </w:t>
      </w:r>
      <m:oMath>
        <m:r>
          <m:t>0.5535</m:t>
        </m:r>
      </m:oMath>
      <w:r>
        <w:t xml:space="preserve"> </w:t>
      </w:r>
      <w:r>
        <w:rPr>
          <w:rFonts w:hint="eastAsia"/>
        </w:rPr>
        <w:t xml:space="preserve">比特，这正是由于取整带来的浪费。通过使用块编码或稍后介绍的</w:t>
      </w:r>
      <w:r>
        <w:t xml:space="preserve"> Huffman </w:t>
      </w:r>
      <w:r>
        <w:rPr>
          <w:rFonts w:hint="eastAsia"/>
        </w:rPr>
        <w:t xml:space="preserve">编码可以进一步减少这一浪费。</w:t>
      </w:r>
    </w:p>
    <w:p>
      <w:r>
        <w:pict>
          <v:rect style="width:0;height:1.5pt" o:hralign="center" o:hrstd="t" o:hr="t"/>
        </w:pict>
      </w:r>
    </w:p>
    <w:bookmarkEnd w:id="86"/>
    <w:bookmarkStart w:id="87" w:name="工程接口与馆藏落点"/>
    <w:p>
      <w:pPr>
        <w:pStyle w:val="Heading3"/>
      </w:pPr>
      <w:r>
        <w:t xml:space="preserve">5.2.5 </w:t>
      </w:r>
      <w:r>
        <w:rPr>
          <w:rFonts w:hint="eastAsia"/>
        </w:rPr>
        <w:t xml:space="preserve">工程接口与馆藏落点</w:t>
      </w:r>
    </w:p>
    <w:p>
      <w:pPr>
        <w:pStyle w:val="FirstParagraph"/>
      </w:pPr>
      <w:r>
        <w:rPr>
          <w:rFonts w:hint="eastAsia"/>
        </w:rPr>
        <w:t xml:space="preserve">熵下界与</w:t>
      </w:r>
      <w:r>
        <w:t xml:space="preserve"> Shannon </w:t>
      </w:r>
      <w:r>
        <w:rPr>
          <w:rFonts w:hint="eastAsia"/>
        </w:rPr>
        <w:t xml:space="preserve">码构成了所有无失真压缩方案的理论基准。在实际系统和学习中，它以下列方式兑现：</w:t>
      </w:r>
    </w:p>
    <w:p>
      <w:pPr>
        <w:numPr>
          <w:ilvl w:val="0"/>
          <w:numId w:val="1027"/>
        </w:numPr>
      </w:pPr>
      <w:r>
        <w:rPr>
          <w:b/>
          <w:bCs/>
        </w:rPr>
        <w:t xml:space="preserve">Huffman </w:t>
      </w:r>
      <w:r>
        <w:rPr>
          <w:rFonts w:hint="eastAsia"/>
          <w:b/>
          <w:bCs/>
        </w:rPr>
        <w:t xml:space="preserve">码、算术编码与真实压缩器</w:t>
      </w:r>
      <w:r>
        <w:t xml:space="preserve"> </w:t>
      </w:r>
      <w:r>
        <w:t xml:space="preserve">Shannon </w:t>
      </w:r>
      <w:r>
        <w:rPr>
          <w:rFonts w:hint="eastAsia"/>
        </w:rPr>
        <w:t xml:space="preserve">码仅保证浪费不超过</w:t>
      </w:r>
      <w:r>
        <w:t xml:space="preserve"> 1 </w:t>
      </w:r>
      <w:r>
        <w:rPr>
          <w:rFonts w:hint="eastAsia"/>
        </w:rPr>
        <w:t xml:space="preserve">比特，而</w:t>
      </w:r>
      <w:r>
        <w:t xml:space="preserve"> Huffman </w:t>
      </w:r>
      <w:r>
        <w:rPr>
          <w:rFonts w:hint="eastAsia"/>
        </w:rPr>
        <w:t xml:space="preserve">码（第</w:t>
      </w:r>
      <w:r>
        <w:t xml:space="preserve"> 5.3 </w:t>
      </w:r>
      <w:r>
        <w:rPr>
          <w:rFonts w:hint="eastAsia"/>
        </w:rPr>
        <w:t xml:space="preserve">节）在所有前缀码中达到最小期望码长，进一步榨除残余冗余。算术编码（第</w:t>
      </w:r>
      <w:r>
        <w:t xml:space="preserve"> 5.4 </w:t>
      </w:r>
      <w:r>
        <w:rPr>
          <w:rFonts w:hint="eastAsia"/>
        </w:rPr>
        <w:t xml:space="preserve">节）抛弃逐符号编码的框架，将整个序列映射为实数区间，几乎完全消去取整浪费，逼近理论下限</w:t>
      </w:r>
      <w:r>
        <w:t xml:space="preserve"> </w:t>
      </w:r>
      <m:oMath>
        <m:r>
          <m:t>n</m:t>
        </m:r>
        <m:r>
          <m:t>H</m:t>
        </m:r>
      </m:oMath>
      <w:r>
        <w:rPr>
          <w:rFonts w:hint="eastAsia"/>
        </w:rPr>
        <w:t xml:space="preserve">。这些技术共同支撑了</w:t>
      </w:r>
      <w:r>
        <w:t xml:space="preserve"> ZIP、PNG、JPEG </w:t>
      </w:r>
      <w:r>
        <w:rPr>
          <w:rFonts w:hint="eastAsia"/>
        </w:rPr>
        <w:t xml:space="preserve">无损模式等现实压缩工具。《从位到物联》CM5（海明码/CRC）中的</w:t>
      </w:r>
      <w:r>
        <w:rPr>
          <w:rFonts w:hint="eastAsia"/>
          <w:b/>
          <w:bCs/>
        </w:rPr>
        <w:t xml:space="preserve">信源编码</w:t>
      </w:r>
      <w:r>
        <w:rPr>
          <w:rFonts w:hint="eastAsia"/>
        </w:rPr>
        <w:t xml:space="preserve">部分正是这些思想的工程化体现：它不重复这里的数学推导，而是展示如何用哈夫曼树或</w:t>
      </w:r>
      <w:r>
        <w:t xml:space="preserve"> LZ77 </w:t>
      </w:r>
      <w:r>
        <w:rPr>
          <w:rFonts w:hint="eastAsia"/>
        </w:rPr>
        <w:t xml:space="preserve">等手段实现接近于熵的压缩。本书在此给出熵下界的严格证明，从而阐明那些工程方法所能达到的极限。</w:t>
      </w:r>
    </w:p>
    <w:p>
      <w:pPr>
        <w:numPr>
          <w:ilvl w:val="0"/>
          <w:numId w:val="1027"/>
        </w:numPr>
      </w:pPr>
      <w:r>
        <w:rPr>
          <w:rFonts w:hint="eastAsia"/>
          <w:b/>
          <w:bCs/>
        </w:rPr>
        <w:t xml:space="preserve">最小描述长度（MDL）与模型压缩</w:t>
      </w:r>
      <w:r>
        <w:t xml:space="preserve"> </w:t>
      </w:r>
      <w:r>
        <w:rPr>
          <w:rFonts w:hint="eastAsia"/>
        </w:rPr>
        <w:t xml:space="preserve">在机器学习中，将模型参数或神经网络权重视为“信源”进行压缩，熵下界告诉我们：任何无损压缩模型的方案，其期望码长都不可能低于权重分布的真实熵。这直接导向《AI.docx》中</w:t>
      </w:r>
      <w:r>
        <w:rPr>
          <w:rFonts w:hint="eastAsia"/>
          <w:b/>
          <w:bCs/>
        </w:rPr>
        <w:t xml:space="preserve">交叉熵损失函数</w:t>
      </w:r>
      <w:r>
        <w:rPr>
          <w:rFonts w:hint="eastAsia"/>
        </w:rPr>
        <w:t xml:space="preserve">的信息论语义：训练神经网络最小化交叉熵，等价于令模型分布逼近真实数据分布，同时隐式执行无损压缩（可参见第</w:t>
      </w:r>
      <w:r>
        <w:t xml:space="preserve"> 3 </w:t>
      </w:r>
      <w:r>
        <w:rPr>
          <w:rFonts w:hint="eastAsia"/>
        </w:rPr>
        <w:t xml:space="preserve">章</w:t>
      </w:r>
      <w:r>
        <w:t xml:space="preserve"> KL </w:t>
      </w:r>
      <w:r>
        <w:rPr>
          <w:rFonts w:hint="eastAsia"/>
        </w:rPr>
        <w:t xml:space="preserve">散度部分）。现代网络压缩技术（如权重剪枝、量化、熵约束训练）本质上都是构造逼近熵下界的代码，参考了本节所述的极限。</w:t>
      </w:r>
    </w:p>
    <w:p>
      <w:pPr>
        <w:numPr>
          <w:ilvl w:val="0"/>
          <w:numId w:val="1027"/>
        </w:numPr>
      </w:pPr>
      <w:r>
        <w:rPr>
          <w:rFonts w:hint="eastAsia"/>
          <w:b/>
          <w:bCs/>
        </w:rPr>
        <w:t xml:space="preserve">“压缩即智能”</w:t>
      </w:r>
      <w:r>
        <w:rPr>
          <w:rFonts w:hint="eastAsia"/>
          <w:b/>
          <w:bCs/>
        </w:rPr>
        <w:t xml:space="preserve">的视角</w:t>
      </w:r>
      <w:r>
        <w:t xml:space="preserve"> </w:t>
      </w:r>
      <w:r>
        <w:rPr>
          <w:rFonts w:hint="eastAsia"/>
        </w:rPr>
        <w:t xml:space="preserve">熵下界还暗示了压缩与预测的深刻联系：如果某个压缩器能够将数据压缩到接近熵，那么它必定捕获了数据的内在规律（概率分布）。近年大语言模型展现出强大的文本生成能力，其训练目标的最小化交叉熵损失等价于最大化下一词的条件似然，亦等价于最小化语料的熵编码长度。这为“压缩即智能”的观点提供了信息论注脚：智能体通过预测提高概率，从而降低描述长度，逼近信息论极限。当然，这一联系仍属启发式（③），尚难以从定理直接推导出通用智能的衡量。</w:t>
      </w:r>
    </w:p>
    <w:p>
      <w:r>
        <w:pict>
          <v:rect style="width:0;height:1.5pt" o:hralign="center" o:hrstd="t" o:hr="t"/>
        </w:pict>
      </w:r>
    </w:p>
    <w:bookmarkEnd w:id="87"/>
    <w:bookmarkStart w:id="88" w:name="回指与前瞻"/>
    <w:p>
      <w:pPr>
        <w:pStyle w:val="Heading3"/>
      </w:pPr>
      <w:r>
        <w:t xml:space="preserve">5.2.6 </w:t>
      </w:r>
      <w:r>
        <w:rPr>
          <w:rFonts w:hint="eastAsia"/>
        </w:rPr>
        <w:t xml:space="preserve">回指与前瞻</w:t>
      </w:r>
    </w:p>
    <w:p>
      <w:pPr>
        <w:pStyle w:val="FirstParagraph"/>
      </w:pPr>
      <w:r>
        <w:rPr>
          <w:rFonts w:hint="eastAsia"/>
        </w:rPr>
        <w:t xml:space="preserve">本节的两条核心定理（下界与可达性）都是基于第</w:t>
      </w:r>
      <w:r>
        <w:t xml:space="preserve"> 5.1 </w:t>
      </w:r>
      <w:r>
        <w:rPr>
          <w:rFonts w:hint="eastAsia"/>
        </w:rPr>
        <w:t xml:space="preserve">节</w:t>
      </w:r>
      <w:r>
        <w:t xml:space="preserve"> Kraft </w:t>
      </w:r>
      <w:r>
        <w:rPr>
          <w:rFonts w:hint="eastAsia"/>
        </w:rPr>
        <w:t xml:space="preserve">不等式的直接应用，证明过程仅借用了第</w:t>
      </w:r>
      <w:r>
        <w:t xml:space="preserve"> 3 </w:t>
      </w:r>
      <w:r>
        <w:rPr>
          <w:rFonts w:hint="eastAsia"/>
        </w:rPr>
        <w:t xml:space="preserve">章已证的</w:t>
      </w:r>
      <w:r>
        <w:t xml:space="preserve"> Gibbs </w:t>
      </w:r>
      <w:r>
        <w:rPr>
          <w:rFonts w:hint="eastAsia"/>
        </w:rPr>
        <w:t xml:space="preserve">不等式（KL</w:t>
      </w:r>
      <w:r>
        <w:t xml:space="preserve"> </w:t>
      </w:r>
      <w:r>
        <w:rPr>
          <w:rFonts w:hint="eastAsia"/>
        </w:rPr>
        <w:t xml:space="preserve">散度非负性），无任何新工具。这种“Kraft</w:t>
      </w:r>
      <w:r>
        <w:t xml:space="preserve"> </w:t>
      </w:r>
      <w:r>
        <w:rPr>
          <w:rFonts w:hint="eastAsia"/>
        </w:rPr>
        <w:t xml:space="preserve">不等式</w:t>
      </w:r>
      <w:r>
        <w:t xml:space="preserve"> + </w:t>
      </w:r>
      <w:r>
        <w:rPr>
          <w:rFonts w:hint="eastAsia"/>
        </w:rPr>
        <w:t xml:space="preserve">非负性”的模式体现了信息论中证明下界的典型范式，该范式将在信道容量逆定理（第</w:t>
      </w:r>
      <w:r>
        <w:t xml:space="preserve"> 6.3 </w:t>
      </w:r>
      <w:r>
        <w:rPr>
          <w:rFonts w:hint="eastAsia"/>
        </w:rPr>
        <w:t xml:space="preserve">节，Fano</w:t>
      </w:r>
      <w:r>
        <w:t xml:space="preserve"> </w:t>
      </w:r>
      <w:r>
        <w:rPr>
          <w:rFonts w:hint="eastAsia"/>
        </w:rPr>
        <w:t xml:space="preserve">不等式加数据处理不等式）和率失真逆定理（第</w:t>
      </w:r>
      <w:r>
        <w:t xml:space="preserve"> 8.2 </w:t>
      </w:r>
      <w:r>
        <w:rPr>
          <w:rFonts w:hint="eastAsia"/>
        </w:rPr>
        <w:t xml:space="preserve">节）中重现。</w:t>
      </w:r>
    </w:p>
    <w:p>
      <w:pPr>
        <w:pStyle w:val="BodyText"/>
      </w:pPr>
      <w:r>
        <w:rPr>
          <w:rFonts w:hint="eastAsia"/>
        </w:rPr>
        <w:t xml:space="preserve">块编码的极限</w:t>
      </w:r>
      <w:r>
        <w:t xml:space="preserve"> </w:t>
      </w:r>
      <m:oMath>
        <m:f>
          <m:fPr>
            <m:type m:val="bar"/>
          </m:fPr>
          <m:num>
            <m:r>
              <m:t>1</m:t>
            </m:r>
          </m:num>
          <m:den>
            <m:r>
              <m:t>n</m:t>
            </m:r>
          </m:den>
        </m:f>
        <m:sSub>
          <m:e>
            <m:r>
              <m:t>L</m:t>
            </m:r>
          </m:e>
          <m:sub>
            <m:r>
              <m:t>n</m:t>
            </m:r>
          </m:sub>
        </m:sSub>
        <m:r>
          <m:rPr>
            <m:sty m:val="p"/>
          </m:rPr>
          <m:t>→</m:t>
        </m:r>
        <m:r>
          <m:t>H</m:t>
        </m:r>
        <m:d>
          <m:dPr>
            <m:begChr m:val="("/>
            <m:sepChr m:val=""/>
            <m:endChr m:val=")"/>
            <m:grow/>
          </m:dPr>
          <m:e>
            <m:r>
              <m:t>X</m:t>
            </m:r>
          </m:e>
        </m:d>
      </m:oMath>
      <w:r>
        <w:t xml:space="preserve"> </w:t>
      </w:r>
      <w:r>
        <w:rPr>
          <w:rFonts w:hint="eastAsia"/>
        </w:rPr>
        <w:t xml:space="preserve">嫁接了第</w:t>
      </w:r>
      <w:r>
        <w:t xml:space="preserve"> 4 </w:t>
      </w:r>
      <w:r>
        <w:rPr>
          <w:rFonts w:hint="eastAsia"/>
        </w:rPr>
        <w:t xml:space="preserve">章的</w:t>
      </w:r>
      <w:r>
        <w:t xml:space="preserve"> </w:t>
      </w:r>
      <w:r>
        <w:rPr>
          <w:rFonts w:hint="eastAsia"/>
        </w:rPr>
        <w:t xml:space="preserve">AEP，将“典型集大约有</w:t>
      </w:r>
      <w:r>
        <w:t xml:space="preserve"> </w:t>
      </w:r>
      <m:oMath>
        <m:sSup>
          <m:e>
            <m:r>
              <m:t>2</m:t>
            </m:r>
          </m:e>
          <m:sup>
            <m:r>
              <m:t>n</m:t>
            </m:r>
            <m:r>
              <m:t>H</m:t>
            </m:r>
          </m:sup>
        </m:sSup>
      </m:oMath>
      <w:r>
        <w:t xml:space="preserve"> </w:t>
      </w:r>
      <w:r>
        <w:rPr>
          <w:rFonts w:hint="eastAsia"/>
        </w:rPr>
        <w:t xml:space="preserve">个序列”的直觉正式确立为压缩的渐近绩效。它同时也点出无失真压缩在操作意义上的真正极限正是熵。</w:t>
      </w:r>
    </w:p>
    <w:p>
      <w:pPr>
        <w:pStyle w:val="BodyText"/>
      </w:pPr>
      <w:r>
        <w:rPr>
          <w:rFonts w:hint="eastAsia"/>
        </w:rPr>
        <w:t xml:space="preserve">后续两节将沿两个方向深化这一极限：Huffman</w:t>
      </w:r>
      <w:r>
        <w:t xml:space="preserve"> </w:t>
      </w:r>
      <w:r>
        <w:rPr>
          <w:rFonts w:hint="eastAsia"/>
        </w:rPr>
        <w:t xml:space="preserve">编码（第</w:t>
      </w:r>
      <w:r>
        <w:t xml:space="preserve"> 5.3 </w:t>
      </w:r>
      <w:r>
        <w:rPr>
          <w:rFonts w:hint="eastAsia"/>
        </w:rPr>
        <w:t xml:space="preserve">节）将站在最优前缀码的立场上，在单符号码的框架内最小化期望码长，把</w:t>
      </w:r>
      <w:r>
        <w:t xml:space="preserve"> Shannon </w:t>
      </w:r>
      <w:r>
        <w:rPr>
          <w:rFonts w:hint="eastAsia"/>
        </w:rPr>
        <w:t xml:space="preserve">码留下的不到</w:t>
      </w:r>
      <w:r>
        <w:t xml:space="preserve"> 1 </w:t>
      </w:r>
      <w:r>
        <w:rPr>
          <w:rFonts w:hint="eastAsia"/>
        </w:rPr>
        <w:t xml:space="preserve">比特的浪费压至最低；算术编码（第</w:t>
      </w:r>
      <w:r>
        <w:t xml:space="preserve"> 5.4 </w:t>
      </w:r>
      <w:r>
        <w:rPr>
          <w:rFonts w:hint="eastAsia"/>
        </w:rPr>
        <w:t xml:space="preserve">节）则通过打破逐符号独立编码的限制，以序列为单位的自适应区间划分实现渐近无浪费压缩，最终将“压缩到熵”的目标完美兑现。本节所建立的</w:t>
      </w:r>
      <w:r>
        <w:t xml:space="preserve"> </w:t>
      </w:r>
      <m:oMath>
        <m:r>
          <m:rPr>
            <m:sty m:val="p"/>
          </m:rPr>
          <m:t>[</m:t>
        </m:r>
        <m:r>
          <m:t>H</m:t>
        </m:r>
        <m:r>
          <m:rPr>
            <m:sty m:val="p"/>
          </m:rPr>
          <m:t>,</m:t>
        </m:r>
        <m:r>
          <m:t>H</m:t>
        </m:r>
        <m:r>
          <m:rPr>
            <m:sty m:val="p"/>
          </m:rPr>
          <m:t>+</m:t>
        </m:r>
        <m:r>
          <m:t>1</m:t>
        </m:r>
        <m:r>
          <m:rPr>
            <m:sty m:val="p"/>
          </m:rPr>
          <m:t>)</m:t>
        </m:r>
      </m:oMath>
      <w:r>
        <w:t xml:space="preserve"> </w:t>
      </w:r>
      <w:r>
        <w:rPr>
          <w:rFonts w:hint="eastAsia"/>
        </w:rPr>
        <w:t xml:space="preserve">区间以及块编码极限，正是衡量这两类改进的标尺。</w:t>
      </w:r>
    </w:p>
    <w:p>
      <w:pPr>
        <w:pStyle w:val="BodyText"/>
      </w:pPr>
      <w:r>
        <w:rPr>
          <w:rFonts w:hint="eastAsia"/>
          <w:b/>
          <w:bCs/>
        </w:rPr>
        <w:t xml:space="preserve">提取题</w:t>
      </w:r>
      <w:r>
        <w:t xml:space="preserve"> </w:t>
      </w:r>
      <w:r>
        <w:rPr>
          <w:rFonts w:hint="eastAsia"/>
        </w:rPr>
        <w:t xml:space="preserve">（快速自我检验）</w:t>
      </w:r>
      <w:r>
        <w:t xml:space="preserve"> </w:t>
      </w:r>
      <w:r>
        <w:t xml:space="preserve">1. </w:t>
      </w:r>
      <w:r>
        <w:rPr>
          <w:rFonts w:hint="eastAsia"/>
        </w:rPr>
        <w:t xml:space="preserve">若一个信源的熵为</w:t>
      </w:r>
      <w:r>
        <w:t xml:space="preserve"> </w:t>
      </w:r>
      <m:oMath>
        <m:r>
          <m:t>H</m:t>
        </m:r>
        <m:d>
          <m:dPr>
            <m:begChr m:val="("/>
            <m:sepChr m:val=""/>
            <m:endChr m:val=")"/>
            <m:grow/>
          </m:dPr>
          <m:e>
            <m:r>
              <m:t>X</m:t>
            </m:r>
          </m:e>
        </m:d>
      </m:oMath>
      <w:r>
        <w:rPr>
          <w:rFonts w:hint="eastAsia"/>
        </w:rPr>
        <w:t xml:space="preserve">，但所有</w:t>
      </w:r>
      <w:r>
        <w:t xml:space="preserve"> </w:t>
      </w:r>
      <m:oMath>
        <m:r>
          <m:rPr>
            <m:sty m:val="p"/>
          </m:rPr>
          <m:t>−</m:t>
        </m:r>
        <m:r>
          <m:rPr>
            <m:sty m:val="p"/>
          </m:rPr>
          <m:t>log</m:t>
        </m:r>
        <m:sSub>
          <m:e>
            <m:r>
              <m:t>p</m:t>
            </m:r>
          </m:e>
          <m:sub>
            <m:r>
              <m:t>i</m:t>
            </m:r>
          </m:sub>
        </m:sSub>
      </m:oMath>
      <w:r>
        <w:t xml:space="preserve"> </w:t>
      </w:r>
      <w:r>
        <w:rPr>
          <w:rFonts w:hint="eastAsia"/>
        </w:rPr>
        <w:t xml:space="preserve">都不是整数，能否找到期望码长恰好等于</w:t>
      </w:r>
      <w:r>
        <w:t xml:space="preserve"> </w:t>
      </w:r>
      <m:oMath>
        <m:r>
          <m:t>H</m:t>
        </m:r>
        <m:d>
          <m:dPr>
            <m:begChr m:val="("/>
            <m:sepChr m:val=""/>
            <m:endChr m:val=")"/>
            <m:grow/>
          </m:dPr>
          <m:e>
            <m:r>
              <m:t>X</m:t>
            </m:r>
          </m:e>
        </m:d>
      </m:oMath>
      <w:r>
        <w:t xml:space="preserve"> </w:t>
      </w:r>
      <w:r>
        <w:rPr>
          <w:rFonts w:hint="eastAsia"/>
        </w:rPr>
        <w:t xml:space="preserve">的唯一可译码？为什么？</w:t>
      </w:r>
    </w:p>
    <w:p>
      <w:pPr>
        <w:pStyle w:val="BodyText"/>
      </w:pPr>
      <w:r>
        <w:rPr>
          <w:rFonts w:hint="eastAsia"/>
        </w:rPr>
        <w:t xml:space="preserve">提示</w:t>
      </w:r>
    </w:p>
    <w:p>
      <w:pPr>
        <w:pStyle w:val="BodyText"/>
      </w:pPr>
      <w:r>
        <w:rPr>
          <w:rFonts w:hint="eastAsia"/>
        </w:rPr>
        <w:t xml:space="preserve">定理</w:t>
      </w:r>
      <w:r>
        <w:t xml:space="preserve"> 5.2.1 </w:t>
      </w:r>
      <w:r>
        <w:rPr>
          <w:rFonts w:hint="eastAsia"/>
        </w:rPr>
        <w:t xml:space="preserve">的等号成立条件要求</w:t>
      </w:r>
      <w:r>
        <w:t xml:space="preserve"> </w:t>
      </w:r>
      <m:oMath>
        <m:sSub>
          <m:e>
            <m:r>
              <m:rPr>
                <m:sty m:val="p"/>
              </m:rPr>
              <m:t>ℓ</m:t>
            </m:r>
          </m:e>
          <m:sub>
            <m:r>
              <m:t>i</m:t>
            </m:r>
          </m:sub>
        </m:sSub>
        <m:r>
          <m:rPr>
            <m:sty m:val="p"/>
          </m:rPr>
          <m:t>=</m:t>
        </m:r>
        <m:r>
          <m:rPr>
            <m:sty m:val="p"/>
          </m:rPr>
          <m:t>−</m:t>
        </m:r>
        <m:r>
          <m:rPr>
            <m:sty m:val="p"/>
          </m:rPr>
          <m:t>log</m:t>
        </m:r>
        <m:sSub>
          <m:e>
            <m:r>
              <m:t>p</m:t>
            </m:r>
          </m:e>
          <m:sub>
            <m:r>
              <m:t>i</m:t>
            </m:r>
          </m:sub>
        </m:sSub>
      </m:oMath>
      <w:r>
        <w:t xml:space="preserve"> </w:t>
      </w:r>
      <w:r>
        <w:rPr>
          <w:rFonts w:hint="eastAsia"/>
        </w:rPr>
        <w:t xml:space="preserve">且</w:t>
      </w:r>
      <w:r>
        <w:t xml:space="preserve"> Kraft </w:t>
      </w:r>
      <w:r>
        <w:rPr>
          <w:rFonts w:hint="eastAsia"/>
        </w:rPr>
        <w:t xml:space="preserve">等式成立，这就要求所有</w:t>
      </w:r>
      <w:r>
        <w:t xml:space="preserve"> </w:t>
      </w:r>
      <m:oMath>
        <m:r>
          <m:rPr>
            <m:sty m:val="p"/>
          </m:rPr>
          <m:t>−</m:t>
        </m:r>
        <m:r>
          <m:rPr>
            <m:sty m:val="p"/>
          </m:rPr>
          <m:t>log</m:t>
        </m:r>
        <m:sSub>
          <m:e>
            <m:r>
              <m:t>p</m:t>
            </m:r>
          </m:e>
          <m:sub>
            <m:r>
              <m:t>i</m:t>
            </m:r>
          </m:sub>
        </m:sSub>
      </m:oMath>
      <w:r>
        <w:t xml:space="preserve"> </w:t>
      </w:r>
      <w:r>
        <w:rPr>
          <w:rFonts w:hint="eastAsia"/>
        </w:rPr>
        <w:t xml:space="preserve">为整数。因此不可能。</w:t>
      </w:r>
    </w:p>
    <w:p>
      <w:pPr>
        <w:pStyle w:val="Compact"/>
        <w:numPr>
          <w:ilvl w:val="0"/>
          <w:numId w:val="1028"/>
        </w:numPr>
      </w:pPr>
      <w:r>
        <w:rPr>
          <w:rFonts w:hint="eastAsia"/>
        </w:rPr>
        <w:t xml:space="preserve">利用</w:t>
      </w:r>
      <w:r>
        <w:t xml:space="preserve"> Shannon </w:t>
      </w:r>
      <w:r>
        <w:rPr>
          <w:rFonts w:hint="eastAsia"/>
        </w:rPr>
        <w:t xml:space="preserve">码构造一个二元前缀码，码长不超过</w:t>
      </w:r>
      <w:r>
        <w:t xml:space="preserve"> </w:t>
      </w:r>
      <m:oMath>
        <m:r>
          <m:t>H</m:t>
        </m:r>
        <m:d>
          <m:dPr>
            <m:begChr m:val="("/>
            <m:sepChr m:val=""/>
            <m:endChr m:val=")"/>
            <m:grow/>
          </m:dPr>
          <m:e>
            <m:r>
              <m:t>X</m:t>
            </m:r>
          </m:e>
        </m:d>
        <m:r>
          <m:rPr>
            <m:sty m:val="p"/>
          </m:rPr>
          <m:t>+</m:t>
        </m:r>
        <m:r>
          <m:t>1</m:t>
        </m:r>
      </m:oMath>
      <w:r>
        <w:rPr>
          <w:rFonts w:hint="eastAsia"/>
        </w:rPr>
        <w:t xml:space="preserve">，但期望码长能否严格小于</w:t>
      </w:r>
      <w:r>
        <w:t xml:space="preserve"> </w:t>
      </w:r>
      <m:oMath>
        <m:r>
          <m:t>H</m:t>
        </m:r>
        <m:d>
          <m:dPr>
            <m:begChr m:val="("/>
            <m:sepChr m:val=""/>
            <m:endChr m:val=")"/>
            <m:grow/>
          </m:dPr>
          <m:e>
            <m:r>
              <m:t>X</m:t>
            </m:r>
          </m:e>
        </m:d>
        <m:r>
          <m:rPr>
            <m:sty m:val="p"/>
          </m:rPr>
          <m:t>+</m:t>
        </m:r>
        <m:r>
          <m:t>0.5</m:t>
        </m:r>
      </m:oMath>
      <w:r>
        <w:rPr>
          <w:rFonts w:hint="eastAsia"/>
        </w:rPr>
        <w:t xml:space="preserve">？请构造一个具体信源说明。</w:t>
      </w:r>
    </w:p>
    <w:p>
      <w:pPr>
        <w:pStyle w:val="Compact"/>
        <w:numPr>
          <w:ilvl w:val="0"/>
          <w:numId w:val="1000"/>
        </w:numPr>
      </w:pPr>
      <w:r>
        <w:rPr>
          <w:rFonts w:hint="eastAsia"/>
        </w:rPr>
        <w:t xml:space="preserve">提示</w:t>
      </w:r>
    </w:p>
    <w:p>
      <w:pPr>
        <w:pStyle w:val="Compact"/>
        <w:numPr>
          <w:ilvl w:val="0"/>
          <w:numId w:val="1000"/>
        </w:numPr>
      </w:pPr>
      <w:r>
        <w:rPr>
          <w:rFonts w:hint="eastAsia"/>
        </w:rPr>
        <w:t xml:space="preserve">取均匀分布</w:t>
      </w:r>
      <w:r>
        <w:t xml:space="preserve"> </w:t>
      </w:r>
      <m:oMath>
        <m:sSub>
          <m:e>
            <m:r>
              <m:t>p</m:t>
            </m:r>
          </m:e>
          <m:sub>
            <m:r>
              <m:t>1</m:t>
            </m:r>
          </m:sub>
        </m:sSub>
        <m:r>
          <m:rPr>
            <m:sty m:val="p"/>
          </m:rPr>
          <m:t>=</m:t>
        </m:r>
        <m:sSub>
          <m:e>
            <m:r>
              <m:t>p</m:t>
            </m:r>
          </m:e>
          <m:sub>
            <m:r>
              <m:t>2</m:t>
            </m:r>
          </m:sub>
        </m:sSub>
        <m:r>
          <m:rPr>
            <m:sty m:val="p"/>
          </m:rPr>
          <m:t>=</m:t>
        </m:r>
        <m:r>
          <m:t>0.5</m:t>
        </m:r>
      </m:oMath>
      <w:r>
        <w:rPr>
          <w:rFonts w:hint="eastAsia"/>
        </w:rPr>
        <w:t xml:space="preserve">，则</w:t>
      </w:r>
      <w:r>
        <w:t xml:space="preserve"> </w:t>
      </w:r>
      <m:oMath>
        <m:r>
          <m:t>H</m:t>
        </m:r>
        <m:r>
          <m:rPr>
            <m:sty m:val="p"/>
          </m:rPr>
          <m:t>=</m:t>
        </m:r>
        <m:r>
          <m:t>1</m:t>
        </m:r>
      </m:oMath>
      <w:r>
        <w:rPr>
          <w:rFonts w:hint="eastAsia"/>
        </w:rPr>
        <w:t xml:space="preserve">，</w:t>
      </w:r>
      <m:oMath>
        <m:sSub>
          <m:e>
            <m:r>
              <m:rPr>
                <m:sty m:val="p"/>
              </m:rPr>
              <m:t>ℓ</m:t>
            </m:r>
          </m:e>
          <m:sub>
            <m:r>
              <m:t>i</m:t>
            </m:r>
          </m:sub>
        </m:sSub>
        <m:r>
          <m:rPr>
            <m:sty m:val="p"/>
          </m:rPr>
          <m:t>=</m:t>
        </m:r>
        <m:r>
          <m:rPr>
            <m:sty m:val="p"/>
          </m:rPr>
          <m:t>⌈</m:t>
        </m:r>
        <m:r>
          <m:t>1</m:t>
        </m:r>
        <m:r>
          <m:rPr>
            <m:sty m:val="p"/>
          </m:rPr>
          <m:t>⌉</m:t>
        </m:r>
        <m:r>
          <m:rPr>
            <m:sty m:val="p"/>
          </m:rPr>
          <m:t>=</m:t>
        </m:r>
        <m:r>
          <m:t>1</m:t>
        </m:r>
      </m:oMath>
      <w:r>
        <w:rPr>
          <w:rFonts w:hint="eastAsia"/>
        </w:rPr>
        <w:t xml:space="preserve">，</w:t>
      </w:r>
      <m:oMath>
        <m:r>
          <m:t>L</m:t>
        </m:r>
        <m:r>
          <m:rPr>
            <m:sty m:val="p"/>
          </m:rPr>
          <m:t>=</m:t>
        </m:r>
        <m:r>
          <m:t>1</m:t>
        </m:r>
        <m:r>
          <m:rPr>
            <m:sty m:val="p"/>
          </m:rPr>
          <m:t>&lt;</m:t>
        </m:r>
        <m:r>
          <m:t>1</m:t>
        </m:r>
        <m:r>
          <m:rPr>
            <m:sty m:val="p"/>
          </m:rPr>
          <m:t>+</m:t>
        </m:r>
        <m:r>
          <m:t>0.5</m:t>
        </m:r>
      </m:oMath>
      <w:r>
        <w:rPr>
          <w:rFonts w:hint="eastAsia"/>
        </w:rPr>
        <w:t xml:space="preserve">。实际上可以达到更小的浪费。</w:t>
      </w:r>
    </w:p>
    <w:p>
      <w:r>
        <w:pict>
          <v:rect style="width:0;height:1.5pt" o:hralign="center" o:hrstd="t" o:hr="t"/>
        </w:pict>
      </w:r>
    </w:p>
    <w:bookmarkEnd w:id="88"/>
    <w:bookmarkStart w:id="89" w:name="小结-4"/>
    <w:p>
      <w:pPr>
        <w:pStyle w:val="Heading3"/>
      </w:pPr>
      <w:r>
        <w:rPr>
          <w:rFonts w:hint="eastAsia"/>
        </w:rPr>
        <w:t xml:space="preserve">小结</w:t>
      </w:r>
    </w:p>
    <w:p>
      <w:pPr>
        <w:pStyle w:val="FirstParagraph"/>
      </w:pPr>
      <w:r>
        <w:rPr>
          <w:rFonts w:hint="eastAsia"/>
        </w:rPr>
        <w:t xml:space="preserve">本节严格证明了信源编码不可逾越的下界：任何唯一可译码的期望码长</w:t>
      </w:r>
      <w:r>
        <w:t xml:space="preserve"> </w:t>
      </w:r>
      <m:oMath>
        <m:r>
          <m:t>L</m:t>
        </m:r>
        <m:r>
          <m:rPr>
            <m:sty m:val="p"/>
          </m:rPr>
          <m:t>≥</m:t>
        </m:r>
        <m:sSub>
          <m:e>
            <m:r>
              <m:t>H</m:t>
            </m:r>
          </m:e>
          <m:sub>
            <m:r>
              <m:t>D</m:t>
            </m:r>
          </m:sub>
        </m:sSub>
        <m:d>
          <m:dPr>
            <m:begChr m:val="("/>
            <m:sepChr m:val=""/>
            <m:endChr m:val=")"/>
            <m:grow/>
          </m:dPr>
          <m:e>
            <m:r>
              <m:t>X</m:t>
            </m:r>
          </m:e>
        </m:d>
      </m:oMath>
      <w:r>
        <w:rPr>
          <w:rFonts w:hint="eastAsia"/>
        </w:rPr>
        <w:t xml:space="preserve">，并展示了</w:t>
      </w:r>
      <w:r>
        <w:t xml:space="preserve"> Shannon </w:t>
      </w:r>
      <w:r>
        <w:rPr>
          <w:rFonts w:hint="eastAsia"/>
        </w:rPr>
        <w:t xml:space="preserve">码以不超过</w:t>
      </w:r>
      <w:r>
        <w:t xml:space="preserve"> </w:t>
      </w:r>
      <m:oMath>
        <m:r>
          <m:t>1</m:t>
        </m:r>
      </m:oMath>
      <w:r>
        <w:rPr>
          <w:rFonts w:hint="eastAsia"/>
        </w:rPr>
        <w:t xml:space="preserve">（</w:t>
      </w:r>
      <m:oMath>
        <m:r>
          <m:t>D</m:t>
        </m:r>
      </m:oMath>
      <w:r>
        <w:t xml:space="preserve"> </w:t>
      </w:r>
      <w:r>
        <w:rPr>
          <w:rFonts w:hint="eastAsia"/>
        </w:rPr>
        <w:t xml:space="preserve">元）的浪费达到该下界附近。通过块编码与</w:t>
      </w:r>
      <w:r>
        <w:t xml:space="preserve"> </w:t>
      </w:r>
      <w:r>
        <w:rPr>
          <w:rFonts w:hint="eastAsia"/>
        </w:rPr>
        <w:t xml:space="preserve">AEP，我们确立了熵</w:t>
      </w:r>
      <w:r>
        <w:t xml:space="preserve"> </w:t>
      </w:r>
      <m:oMath>
        <m:r>
          <m:t>H</m:t>
        </m:r>
        <m:d>
          <m:dPr>
            <m:begChr m:val="("/>
            <m:sepChr m:val=""/>
            <m:endChr m:val=")"/>
            <m:grow/>
          </m:dPr>
          <m:e>
            <m:r>
              <m:t>X</m:t>
            </m:r>
          </m:e>
        </m:d>
      </m:oMath>
      <w:r>
        <w:t xml:space="preserve"> </w:t>
      </w:r>
      <w:r>
        <w:rPr>
          <w:rFonts w:hint="eastAsia"/>
        </w:rPr>
        <w:t xml:space="preserve">是无损压缩的渐近极限——平均每符号所需的比特数可以任意逼近熵，但绝不能低于熵。这就是香农信源编码定理的核心内容：</w:t>
      </w:r>
      <w:r>
        <w:rPr>
          <w:rFonts w:hint="eastAsia"/>
          <w:b/>
          <w:bCs/>
        </w:rPr>
        <w:t xml:space="preserve">压缩的极限是熵，且此极限在操作上可达。</w:t>
      </w:r>
      <w:r>
        <w:t xml:space="preserve"> </w:t>
      </w:r>
      <w:r>
        <w:rPr>
          <w:rFonts w:hint="eastAsia"/>
        </w:rPr>
        <w:t xml:space="preserve">后续章节将在此基础上构造最优前缀码（Huffman</w:t>
      </w:r>
      <w:r>
        <w:t xml:space="preserve"> </w:t>
      </w:r>
      <w:r>
        <w:rPr>
          <w:rFonts w:hint="eastAsia"/>
        </w:rPr>
        <w:t xml:space="preserve">码）以及逼近无浪费的算术编码，从而将理论极限兑现为工程可用的压缩算法。</w:t>
      </w:r>
    </w:p>
    <w:bookmarkEnd w:id="89"/>
    <w:bookmarkStart w:id="90" w:name="huffman-编码及其最优性"/>
    <w:p>
      <w:pPr>
        <w:pStyle w:val="Heading3"/>
      </w:pPr>
      <w:r>
        <w:t xml:space="preserve">5.3 Huffman </w:t>
      </w:r>
      <w:r>
        <w:rPr>
          <w:rFonts w:hint="eastAsia"/>
        </w:rPr>
        <w:t xml:space="preserve">编码及其最优性</w:t>
      </w:r>
      <w:r>
        <w:t xml:space="preserve"> ★</w:t>
      </w:r>
    </w:p>
    <w:p>
      <w:pPr>
        <w:pStyle w:val="FirstParagraph"/>
      </w:pPr>
      <w:r>
        <w:rPr>
          <w:rFonts w:hint="eastAsia"/>
        </w:rPr>
        <w:t xml:space="preserve">现在你已经看到我实现</w:t>
      </w:r>
      <w:r>
        <w:t xml:space="preserve"> Huffman </w:t>
      </w:r>
      <w:r>
        <w:rPr>
          <w:rFonts w:hint="eastAsia"/>
        </w:rPr>
        <w:t xml:space="preserve">编码时为什么需要严格的</w:t>
      </w:r>
      <w:r>
        <w:t xml:space="preserve"> Kraft </w:t>
      </w:r>
      <w:r>
        <w:rPr>
          <w:rFonts w:hint="eastAsia"/>
        </w:rPr>
        <w:t xml:space="preserve">不等式的”另一半”——给定了概率分布后，能否构造出紧贴下界的码。本节把这个直觉彻底兑现。</w:t>
      </w:r>
    </w:p>
    <w:p>
      <w:pPr>
        <w:pStyle w:val="BodyText"/>
      </w:pPr>
      <w:r>
        <w:rPr>
          <w:rFonts w:hint="eastAsia"/>
        </w:rPr>
        <w:t xml:space="preserve">在</w:t>
      </w:r>
      <w:r>
        <w:t xml:space="preserve"> 5.2 </w:t>
      </w:r>
      <w:r>
        <w:rPr>
          <w:rFonts w:hint="eastAsia"/>
        </w:rPr>
        <w:t xml:space="preserve">节中，我们从</w:t>
      </w:r>
      <w:r>
        <w:t xml:space="preserve"> Kraft </w:t>
      </w:r>
      <w:r>
        <w:rPr>
          <w:rFonts w:hint="eastAsia"/>
        </w:rPr>
        <w:t xml:space="preserve">不等式与</w:t>
      </w:r>
      <w:r>
        <w:t xml:space="preserve"> </w:t>
      </w:r>
      <m:oMath>
        <m:r>
          <m:t>D</m:t>
        </m:r>
        <m:d>
          <m:dPr>
            <m:begChr m:val="("/>
            <m:sepChr m:val=""/>
            <m:endChr m:val=")"/>
            <m:grow/>
          </m:dPr>
          <m:e>
            <m:r>
              <m:t>p</m:t>
            </m:r>
            <m:r>
              <m:rPr>
                <m:sty m:val="p"/>
              </m:rPr>
              <m:t>∥</m:t>
            </m:r>
            <m:r>
              <m:t>q</m:t>
            </m:r>
          </m:e>
        </m:d>
        <m:r>
          <m:rPr>
            <m:sty m:val="p"/>
          </m:rPr>
          <m:t>≥</m:t>
        </m:r>
        <m:r>
          <m:t>0</m:t>
        </m:r>
      </m:oMath>
      <w:r>
        <w:t xml:space="preserve"> </w:t>
      </w:r>
      <w:r>
        <w:rPr>
          <w:rFonts w:hint="eastAsia"/>
        </w:rPr>
        <w:t xml:space="preserve">推导出了期望码长的下界</w:t>
      </w:r>
    </w:p>
    <w:p>
      <w:pPr>
        <w:pStyle w:val="BodyText"/>
      </w:pPr>
      <m:oMathPara>
        <m:oMathParaPr>
          <m:jc m:val="center"/>
        </m:oMathParaPr>
        <m:oMath>
          <m:r>
            <m:t>L</m:t>
          </m:r>
          <m:r>
            <m:rPr>
              <m:sty m:val="p"/>
            </m:rPr>
            <m:t>≥</m:t>
          </m:r>
          <m:sSub>
            <m:e>
              <m:r>
                <m:t>H</m:t>
              </m:r>
            </m:e>
            <m:sub>
              <m:r>
                <m:t>D</m:t>
              </m:r>
            </m:sub>
          </m:sSub>
          <m:d>
            <m:dPr>
              <m:begChr m:val="("/>
              <m:sepChr m:val=""/>
              <m:endChr m:val=")"/>
              <m:grow/>
            </m:dPr>
            <m:e>
              <m:r>
                <m:t>X</m:t>
              </m:r>
            </m:e>
          </m:d>
          <m:r>
            <m:rPr>
              <m:sty m:val="p"/>
            </m:rPr>
            <m:t>,</m:t>
          </m:r>
        </m:oMath>
      </m:oMathPara>
    </w:p>
    <w:p>
      <w:pPr>
        <w:pStyle w:val="FirstParagraph"/>
      </w:pPr>
      <w:r>
        <w:rPr>
          <w:rFonts w:hint="eastAsia"/>
        </w:rPr>
        <w:t xml:space="preserve">并给出了一个简单的可达构造：Shannon</w:t>
      </w:r>
      <w:r>
        <w:t xml:space="preserve"> </w:t>
      </w:r>
      <w:r>
        <w:rPr>
          <w:rFonts w:hint="eastAsia"/>
        </w:rPr>
        <w:t xml:space="preserve">码取</w:t>
      </w:r>
      <w:r>
        <w:t xml:space="preserve"> </w:t>
      </w:r>
      <m:oMath>
        <m:sSub>
          <m:e>
            <m:r>
              <m:rPr>
                <m:sty m:val="p"/>
              </m:rPr>
              <m:t>ℓ</m:t>
            </m:r>
          </m:e>
          <m:sub>
            <m:r>
              <m:t>i</m:t>
            </m:r>
          </m:sub>
        </m:sSub>
        <m:r>
          <m:rPr>
            <m:sty m:val="p"/>
          </m:rPr>
          <m:t>=</m:t>
        </m:r>
        <m:r>
          <m:rPr>
            <m:sty m:val="p"/>
          </m:rPr>
          <m:t>⌈</m:t>
        </m:r>
        <m:r>
          <m:rPr>
            <m:sty m:val="p"/>
          </m:rPr>
          <m:t>−</m:t>
        </m:r>
        <m:sSub>
          <m:e>
            <m:r>
              <m:rPr>
                <m:sty m:val="p"/>
              </m:rPr>
              <m:t>log</m:t>
            </m:r>
          </m:e>
          <m:sub>
            <m:r>
              <m:t>D</m:t>
            </m:r>
          </m:sub>
        </m:sSub>
        <m:sSub>
          <m:e>
            <m:r>
              <m:t>p</m:t>
            </m:r>
          </m:e>
          <m:sub>
            <m:r>
              <m:t>i</m:t>
            </m:r>
          </m:sub>
        </m:sSub>
        <m:r>
          <m:rPr>
            <m:sty m:val="p"/>
          </m:rPr>
          <m:t>⌉</m:t>
        </m:r>
      </m:oMath>
      <w:r>
        <w:rPr>
          <w:rFonts w:hint="eastAsia"/>
        </w:rPr>
        <w:t xml:space="preserve">，得到</w:t>
      </w:r>
      <w:r>
        <w:t xml:space="preserve"> </w:t>
      </w:r>
      <m:oMath>
        <m:r>
          <m:t>L</m:t>
        </m:r>
        <m:r>
          <m:rPr>
            <m:sty m:val="p"/>
          </m:rPr>
          <m:t>≤</m:t>
        </m:r>
        <m:sSub>
          <m:e>
            <m:r>
              <m:t>H</m:t>
            </m:r>
          </m:e>
          <m:sub>
            <m:r>
              <m:t>D</m:t>
            </m:r>
          </m:sub>
        </m:sSub>
        <m:d>
          <m:dPr>
            <m:begChr m:val="("/>
            <m:sepChr m:val=""/>
            <m:endChr m:val=")"/>
            <m:grow/>
          </m:dPr>
          <m:e>
            <m:r>
              <m:t>X</m:t>
            </m:r>
          </m:e>
        </m:d>
        <m:r>
          <m:rPr>
            <m:sty m:val="p"/>
          </m:rPr>
          <m:t>+</m:t>
        </m:r>
        <m:r>
          <m:t>1</m:t>
        </m:r>
      </m:oMath>
      <w:r>
        <w:rPr>
          <w:rFonts w:hint="eastAsia"/>
        </w:rPr>
        <w:t xml:space="preserve">。然而，Shannon</w:t>
      </w:r>
      <w:r>
        <w:t xml:space="preserve"> </w:t>
      </w:r>
      <w:r>
        <w:rPr>
          <w:rFonts w:hint="eastAsia"/>
        </w:rPr>
        <w:t xml:space="preserve">码通常不是最优前缀码。本节重点给出一个算法上确定且被证明在所有前缀码中</w:t>
      </w:r>
      <w:r>
        <w:rPr>
          <w:rFonts w:hint="eastAsia"/>
          <w:b/>
          <w:bCs/>
        </w:rPr>
        <w:t xml:space="preserve">期望码长达到最小</w:t>
      </w:r>
      <w:r>
        <w:rPr>
          <w:rFonts w:hint="eastAsia"/>
        </w:rPr>
        <w:t xml:space="preserve">的构造——Huffman</w:t>
      </w:r>
      <w:r>
        <w:t xml:space="preserve"> </w:t>
      </w:r>
      <w:r>
        <w:rPr>
          <w:rFonts w:hint="eastAsia"/>
        </w:rPr>
        <w:t xml:space="preserve">编码，并给出其最优性的完整证明。本节内容同时服务于后续章节将算术编码与无损压缩的极限联系起来的理论准备。</w:t>
      </w:r>
    </w:p>
    <w:p>
      <w:pPr>
        <w:pStyle w:val="BodyText"/>
      </w:pPr>
      <w:r>
        <w:rPr>
          <w:rFonts w:hint="eastAsia"/>
        </w:rPr>
        <w:t xml:space="preserve">【先置依赖】</w:t>
      </w:r>
      <w:r>
        <w:t xml:space="preserve"> </w:t>
      </w:r>
      <w:r>
        <w:t xml:space="preserve">- </w:t>
      </w:r>
      <w:r>
        <w:rPr>
          <w:rFonts w:hint="eastAsia"/>
        </w:rPr>
        <w:t xml:space="preserve">《博弈论数学基础》Ch12：概率空间、期望、独立同分布概念；</w:t>
      </w:r>
      <w:r>
        <w:t xml:space="preserve"> </w:t>
      </w:r>
      <w:r>
        <w:t xml:space="preserve">- 5.1 </w:t>
      </w:r>
      <w:r>
        <w:rPr>
          <w:rFonts w:hint="eastAsia"/>
        </w:rPr>
        <w:t xml:space="preserve">节：前缀码、码树、Kraft</w:t>
      </w:r>
      <w:r>
        <w:t xml:space="preserve"> </w:t>
      </w:r>
      <w:r>
        <w:rPr>
          <w:rFonts w:hint="eastAsia"/>
        </w:rPr>
        <w:t xml:space="preserve">不等式（特别是其最优码长的必要性论证）；</w:t>
      </w:r>
      <w:r>
        <w:t xml:space="preserve"> </w:t>
      </w:r>
      <w:r>
        <w:t xml:space="preserve">- 5.2 </w:t>
      </w:r>
      <w:r>
        <w:rPr>
          <w:rFonts w:hint="eastAsia"/>
        </w:rPr>
        <w:t xml:space="preserve">节：最优码长下界</w:t>
      </w:r>
      <w:r>
        <w:t xml:space="preserve"> </w:t>
      </w:r>
      <m:oMath>
        <m:r>
          <m:t>L</m:t>
        </m:r>
        <m:r>
          <m:rPr>
            <m:sty m:val="p"/>
          </m:rPr>
          <m:t>≥</m:t>
        </m:r>
        <m:sSub>
          <m:e>
            <m:r>
              <m:t>H</m:t>
            </m:r>
          </m:e>
          <m:sub>
            <m:r>
              <m:t>D</m:t>
            </m:r>
          </m:sub>
        </m:sSub>
        <m:d>
          <m:dPr>
            <m:begChr m:val="("/>
            <m:sepChr m:val=""/>
            <m:endChr m:val=")"/>
            <m:grow/>
          </m:dPr>
          <m:e>
            <m:r>
              <m:t>X</m:t>
            </m:r>
          </m:e>
        </m:d>
      </m:oMath>
      <w:r>
        <w:t xml:space="preserve"> </w:t>
      </w:r>
      <w:r>
        <w:rPr>
          <w:rFonts w:hint="eastAsia"/>
        </w:rPr>
        <w:t xml:space="preserve">与</w:t>
      </w:r>
      <w:r>
        <w:t xml:space="preserve"> Shannon </w:t>
      </w:r>
      <w:r>
        <w:rPr>
          <w:rFonts w:hint="eastAsia"/>
        </w:rPr>
        <w:t xml:space="preserve">码（用于与本节</w:t>
      </w:r>
      <w:r>
        <w:t xml:space="preserve"> Huffman </w:t>
      </w:r>
      <w:r>
        <w:rPr>
          <w:rFonts w:hint="eastAsia"/>
        </w:rPr>
        <w:t xml:space="preserve">码对比）。</w:t>
      </w:r>
    </w:p>
    <w:p>
      <w:pPr>
        <w:pStyle w:val="BodyText"/>
      </w:pPr>
      <w:r>
        <w:rPr>
          <w:rFonts w:hint="eastAsia"/>
        </w:rPr>
        <w:t xml:space="preserve">【动机与直觉】</w:t>
      </w:r>
      <w:r>
        <w:t xml:space="preserve"> </w:t>
      </w:r>
      <w:r>
        <w:rPr>
          <w:rFonts w:hint="eastAsia"/>
        </w:rPr>
        <w:t xml:space="preserve">给定一个</w:t>
      </w:r>
      <w:r>
        <w:t xml:space="preserve"> </w:t>
      </w:r>
      <m:oMath>
        <m:r>
          <m:t>m</m:t>
        </m:r>
      </m:oMath>
      <w:r>
        <w:t xml:space="preserve"> </w:t>
      </w:r>
      <w:r>
        <w:rPr>
          <w:rFonts w:hint="eastAsia"/>
        </w:rPr>
        <w:t xml:space="preserve">符号无记忆信源，其概率分布为</w:t>
      </w:r>
      <w:r>
        <w:t xml:space="preserve"> </w:t>
      </w:r>
      <m:oMath>
        <m:r>
          <m:t>p</m:t>
        </m:r>
        <m:r>
          <m:rPr>
            <m:sty m:val="p"/>
          </m:rPr>
          <m:t>=</m:t>
        </m:r>
        <m:d>
          <m:dPr>
            <m:begChr m:val="("/>
            <m:sepChr m:val=""/>
            <m:endChr m:val=")"/>
            <m:grow/>
          </m:dPr>
          <m:e>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e>
        </m:d>
      </m:oMath>
      <w:r>
        <w:rPr>
          <w:rFonts w:hint="eastAsia"/>
        </w:rPr>
        <w:t xml:space="preserve">（已按从大到小排序</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r>
          <m:rPr>
            <m:sty m:val="p"/>
          </m:rPr>
          <m:t>&gt;</m:t>
        </m:r>
        <m:r>
          <m:t>0</m:t>
        </m:r>
      </m:oMath>
      <w:r>
        <w:rPr>
          <w:rFonts w:hint="eastAsia"/>
        </w:rPr>
        <w:t xml:space="preserve">）。我们希望在</w:t>
      </w:r>
      <w:r>
        <w:t xml:space="preserve"> </w:t>
      </w:r>
      <m:oMath>
        <m:r>
          <m:t>D</m:t>
        </m:r>
      </m:oMath>
      <w:r>
        <w:t xml:space="preserve"> </w:t>
      </w:r>
      <w:r>
        <w:rPr>
          <w:rFonts w:hint="eastAsia"/>
        </w:rPr>
        <w:t xml:space="preserve">元字母表上构造一个前缀码，码字长度为</w:t>
      </w:r>
      <w:r>
        <w:t xml:space="preserve"> </w:t>
      </w:r>
      <m:oMath>
        <m:sSub>
          <m:e>
            <m:r>
              <m:rPr>
                <m:sty m:val="p"/>
              </m:rPr>
              <m:t>ℓ</m:t>
            </m:r>
          </m:e>
          <m:sub>
            <m:r>
              <m:t>1</m:t>
            </m:r>
          </m:sub>
        </m:sSub>
        <m:r>
          <m:rPr>
            <m:sty m:val="p"/>
          </m:rPr>
          <m:t>,</m:t>
        </m:r>
        <m:sSub>
          <m:e>
            <m:r>
              <m:rPr>
                <m:sty m:val="p"/>
              </m:rPr>
              <m:t>ℓ</m:t>
            </m:r>
          </m:e>
          <m:sub>
            <m:r>
              <m:t>2</m:t>
            </m:r>
          </m:sub>
        </m:sSub>
        <m:r>
          <m:rPr>
            <m:sty m:val="p"/>
          </m:rPr>
          <m:t>,</m:t>
        </m:r>
        <m:r>
          <m:rPr>
            <m:sty m:val="p"/>
          </m:rPr>
          <m:t>…</m:t>
        </m:r>
        <m:r>
          <m:rPr>
            <m:sty m:val="p"/>
          </m:rPr>
          <m:t>,</m:t>
        </m:r>
        <m:sSub>
          <m:e>
            <m:r>
              <m:rPr>
                <m:sty m:val="p"/>
              </m:rPr>
              <m:t>ℓ</m:t>
            </m:r>
          </m:e>
          <m:sub>
            <m:r>
              <m:t>m</m:t>
            </m:r>
          </m:sub>
        </m:sSub>
      </m:oMath>
      <w:r>
        <w:rPr>
          <w:rFonts w:hint="eastAsia"/>
        </w:rPr>
        <w:t xml:space="preserve">，使得期望码长</w:t>
      </w:r>
    </w:p>
    <w:p>
      <w:pPr>
        <w:pStyle w:val="BodyText"/>
      </w:pPr>
      <m:oMathPara>
        <m:oMathParaPr>
          <m:jc m:val="center"/>
        </m:oMathParaPr>
        <m:oMath>
          <m:r>
            <m:t>L</m:t>
          </m:r>
          <m:r>
            <m:rPr>
              <m:sty m:val="p"/>
            </m:rPr>
            <m:t>=</m:t>
          </m:r>
          <m:nary>
            <m:naryPr>
              <m:chr m:val="∑"/>
              <m:limLoc m:val="undOvr"/>
              <m:subHide m:val="off"/>
              <m:supHide m:val="off"/>
            </m:naryPr>
            <m:sub>
              <m:r>
                <m:t>i</m:t>
              </m:r>
              <m:r>
                <m:rPr>
                  <m:sty m:val="p"/>
                </m:rPr>
                <m:t>=</m:t>
              </m:r>
              <m:r>
                <m:t>1</m:t>
              </m:r>
            </m:sub>
            <m:sup>
              <m:r>
                <m:t>m</m:t>
              </m:r>
            </m:sup>
            <m:e>
              <m:sSub>
                <m:e>
                  <m:r>
                    <m:t>p</m:t>
                  </m:r>
                </m:e>
                <m:sub>
                  <m:r>
                    <m:t>i</m:t>
                  </m:r>
                </m:sub>
              </m:sSub>
            </m:e>
          </m:nary>
          <m:sSub>
            <m:e>
              <m:r>
                <m:rPr>
                  <m:sty m:val="p"/>
                </m:rPr>
                <m:t>ℓ</m:t>
              </m:r>
            </m:e>
            <m:sub>
              <m:r>
                <m:t>i</m:t>
              </m:r>
            </m:sub>
          </m:sSub>
        </m:oMath>
      </m:oMathPara>
    </w:p>
    <w:p>
      <w:pPr>
        <w:pStyle w:val="FirstParagraph"/>
      </w:pPr>
      <w:r>
        <w:rPr>
          <w:rFonts w:hint="eastAsia"/>
        </w:rPr>
        <w:t xml:space="preserve">在所有前缀码中最小。直觉上，较大概率符号应分配较短码字，较小概率符号应分配较长码字，而最优结构必须使码树的”叶子”分配方式尽可能紧凑。</w:t>
      </w:r>
    </w:p>
    <w:p>
      <w:pPr>
        <w:pStyle w:val="BodyText"/>
      </w:pPr>
      <w:r>
        <w:t xml:space="preserve">Huffman </w:t>
      </w:r>
      <w:r>
        <w:rPr>
          <w:rFonts w:hint="eastAsia"/>
        </w:rPr>
        <w:t xml:space="preserve">算法的精髓在于自底向上的贪心合并：反复将当前概率最小的两个节点合并成一个新的”超符号”，其概率为二者之和，并为这两个分支分配编码符号（如</w:t>
      </w:r>
      <w:r>
        <w:t xml:space="preserve"> 0 </w:t>
      </w:r>
      <w:r>
        <w:rPr>
          <w:rFonts w:hint="eastAsia"/>
        </w:rPr>
        <w:t xml:space="preserve">与</w:t>
      </w:r>
      <w:r>
        <w:t xml:space="preserve"> 1 </w:t>
      </w:r>
      <w:r>
        <w:rPr>
          <w:rFonts w:hint="eastAsia"/>
        </w:rPr>
        <w:t xml:space="preserve">对于二元字母表</w:t>
      </w:r>
      <w:r>
        <w:t xml:space="preserve"> </w:t>
      </w:r>
      <m:oMath>
        <m:r>
          <m:t>D</m:t>
        </m:r>
        <m:r>
          <m:rPr>
            <m:sty m:val="p"/>
          </m:rPr>
          <m:t>=</m:t>
        </m:r>
        <m:r>
          <m:t>2</m:t>
        </m:r>
      </m:oMath>
      <w:r>
        <w:rPr>
          <w:rFonts w:hint="eastAsia"/>
        </w:rPr>
        <w:t xml:space="preserve">）。合并过程直到只剩一个节点为止，此时从根到叶子的路径即给出每个原始符号的码字。</w:t>
      </w:r>
    </w:p>
    <w:p>
      <w:pPr>
        <w:pStyle w:val="BodyText"/>
      </w:pPr>
      <w:r>
        <w:rPr>
          <w:rStyle w:val="VerbatimChar"/>
          <w:rFonts w:hint="eastAsia"/>
        </w:rPr>
        <w:t xml:space="preserve">[简化]</w:t>
      </w:r>
      <w:r>
        <w:t xml:space="preserve"> </w:t>
      </w:r>
      <w:r>
        <w:rPr>
          <w:rFonts w:hint="eastAsia"/>
        </w:rPr>
        <w:t xml:space="preserve">这个过程的直观理解为：</w:t>
      </w:r>
      <w:r>
        <w:rPr>
          <w:rFonts w:hint="eastAsia"/>
        </w:rPr>
        <w:t xml:space="preserve">“把最不可能发生的两个事件捆在一起，让它们共享前几个比特的信息量，从而让短码字留给大概率事件”</w:t>
      </w:r>
      <w:r>
        <w:rPr>
          <w:rFonts w:hint="eastAsia"/>
        </w:rPr>
        <w:t xml:space="preserve">。需要注意此直觉的失效边界：这是确定性离散的概率分布构造；对于连续分布、或待编码的不是单个符号而是大规模序列时，更高效的方案是算术编码（5.4</w:t>
      </w:r>
      <w:r>
        <w:t xml:space="preserve"> </w:t>
      </w:r>
      <w:r>
        <w:rPr>
          <w:rFonts w:hint="eastAsia"/>
        </w:rPr>
        <w:t xml:space="preserve">节）。</w:t>
      </w:r>
    </w:p>
    <w:bookmarkEnd w:id="90"/>
    <w:bookmarkEnd w:id="91"/>
    <w:bookmarkStart w:id="92" w:name="huffman-算法"/>
    <w:p>
      <w:pPr>
        <w:pStyle w:val="Heading2"/>
      </w:pPr>
      <w:r>
        <w:t xml:space="preserve">5.3.1 Huffman </w:t>
      </w:r>
      <w:r>
        <w:rPr>
          <w:rFonts w:hint="eastAsia"/>
        </w:rPr>
        <w:t xml:space="preserve">算法</w:t>
      </w:r>
    </w:p>
    <w:p>
      <w:pPr>
        <w:pStyle w:val="FirstParagraph"/>
      </w:pPr>
      <w:r>
        <w:rPr>
          <w:rFonts w:hint="eastAsia"/>
        </w:rPr>
        <w:t xml:space="preserve">我们正式描述二元</w:t>
      </w:r>
      <w:r>
        <w:t xml:space="preserve"> Huffman </w:t>
      </w:r>
      <w:r>
        <w:rPr>
          <w:rFonts w:hint="eastAsia"/>
        </w:rPr>
        <w:t xml:space="preserve">码的构造（对一般</w:t>
      </w:r>
      <w:r>
        <w:t xml:space="preserve"> </w:t>
      </w:r>
      <m:oMath>
        <m:r>
          <m:t>D</m:t>
        </m:r>
      </m:oMath>
      <w:r>
        <w:t xml:space="preserve"> </w:t>
      </w:r>
      <w:r>
        <w:rPr>
          <w:rFonts w:hint="eastAsia"/>
        </w:rPr>
        <w:t xml:space="preserve">元情形的推广类似）。设信源</w:t>
      </w:r>
      <w:r>
        <w:t xml:space="preserve"> </w:t>
      </w:r>
      <m:oMath>
        <m:r>
          <m:t>X</m:t>
        </m:r>
        <m:r>
          <m:rPr>
            <m:sty m:val="p"/>
          </m:rPr>
          <m:t>∈</m:t>
        </m:r>
        <m:r>
          <m:rPr>
            <m:sty m:val="p"/>
            <m:scr m:val="script"/>
          </m:rPr>
          <m:t>X</m:t>
        </m:r>
        <m:r>
          <m:rPr>
            <m:sty m:val="p"/>
          </m:rPr>
          <m:t>=</m:t>
        </m:r>
        <m:r>
          <m:rPr>
            <m:sty m:val="p"/>
          </m:rPr>
          <m:t>{</m:t>
        </m:r>
        <m:r>
          <m:t>1</m:t>
        </m:r>
        <m:r>
          <m:rPr>
            <m:sty m:val="p"/>
          </m:rPr>
          <m:t>,</m:t>
        </m:r>
        <m:r>
          <m:t>2</m:t>
        </m:r>
        <m:r>
          <m:rPr>
            <m:sty m:val="p"/>
          </m:rPr>
          <m:t>,</m:t>
        </m:r>
        <m:r>
          <m:rPr>
            <m:sty m:val="p"/>
          </m:rPr>
          <m:t>…</m:t>
        </m:r>
        <m:r>
          <m:rPr>
            <m:sty m:val="p"/>
          </m:rPr>
          <m:t>,</m:t>
        </m:r>
        <m:r>
          <m:t>m</m:t>
        </m:r>
        <m:r>
          <m:rPr>
            <m:sty m:val="p"/>
          </m:rPr>
          <m:t>}</m:t>
        </m:r>
      </m:oMath>
      <w:r>
        <w:t xml:space="preserve"> </w:t>
      </w:r>
      <w:r>
        <w:rPr>
          <w:rFonts w:hint="eastAsia"/>
        </w:rPr>
        <w:t xml:space="preserve">的概率分布为</w:t>
      </w:r>
      <w:r>
        <w:t xml:space="preserve"> </w:t>
      </w:r>
      <m:oMath>
        <m:sSub>
          <m:e>
            <m:r>
              <m:t>p</m:t>
            </m:r>
          </m:e>
          <m:sub>
            <m:r>
              <m:t>i</m:t>
            </m:r>
          </m:sub>
        </m:sSub>
      </m:oMath>
      <w:r>
        <w:t xml:space="preserve">。</w:t>
      </w:r>
    </w:p>
    <w:p>
      <w:pPr>
        <w:pStyle w:val="BodyText"/>
      </w:pPr>
      <w:r>
        <w:rPr>
          <w:rFonts w:hint="eastAsia"/>
          <w:b/>
          <w:bCs/>
        </w:rPr>
        <w:t xml:space="preserve">算法步骤</w:t>
      </w:r>
      <w:r>
        <w:rPr>
          <w:b/>
          <w:bCs/>
        </w:rPr>
        <w:t xml:space="preserve"> (Binary Huffman Coding):</w:t>
      </w:r>
      <w:r>
        <w:t xml:space="preserve"> </w:t>
      </w:r>
      <w:r>
        <w:t xml:space="preserve">1.</w:t>
      </w:r>
      <w:r>
        <w:t xml:space="preserve"> </w:t>
      </w:r>
      <w:r>
        <w:rPr>
          <w:rFonts w:hint="eastAsia"/>
          <w:b/>
          <w:bCs/>
        </w:rPr>
        <w:t xml:space="preserve">初始化</w:t>
      </w:r>
      <w:r>
        <w:rPr>
          <w:rFonts w:hint="eastAsia"/>
        </w:rPr>
        <w:t xml:space="preserve">：将每个信源符号</w:t>
      </w:r>
      <w:r>
        <w:t xml:space="preserve"> </w:t>
      </w:r>
      <m:oMath>
        <m:r>
          <m:t>i</m:t>
        </m:r>
      </m:oMath>
      <w:r>
        <w:t xml:space="preserve"> </w:t>
      </w:r>
      <w:r>
        <w:rPr>
          <w:rFonts w:hint="eastAsia"/>
        </w:rPr>
        <w:t xml:space="preserve">视为一个节点，权重设为</w:t>
      </w:r>
      <w:r>
        <w:t xml:space="preserve"> </w:t>
      </w:r>
      <m:oMath>
        <m:sSub>
          <m:e>
            <m:r>
              <m:t>p</m:t>
            </m:r>
          </m:e>
          <m:sub>
            <m:r>
              <m:t>i</m:t>
            </m:r>
          </m:sub>
        </m:sSub>
      </m:oMath>
      <w:r>
        <w:rPr>
          <w:rFonts w:hint="eastAsia"/>
        </w:rPr>
        <w:t xml:space="preserve">。所有节点构成当前节点集合</w:t>
      </w:r>
      <w:r>
        <w:t xml:space="preserve"> </w:t>
      </w:r>
      <m:oMath>
        <m:r>
          <m:rPr>
            <m:sty m:val="p"/>
            <m:scr m:val="script"/>
          </m:rPr>
          <m:t>N</m:t>
        </m:r>
      </m:oMath>
      <w:r>
        <w:t xml:space="preserve">。</w:t>
      </w:r>
      <w:r>
        <w:t xml:space="preserve"> </w:t>
      </w:r>
      <w:r>
        <w:t xml:space="preserve">2.</w:t>
      </w:r>
      <w:r>
        <w:t xml:space="preserve"> </w:t>
      </w:r>
      <w:r>
        <w:rPr>
          <w:rFonts w:hint="eastAsia"/>
          <w:b/>
          <w:bCs/>
        </w:rPr>
        <w:t xml:space="preserve">迭代合并</w:t>
      </w:r>
      <w:r>
        <w:rPr>
          <w:rFonts w:hint="eastAsia"/>
        </w:rPr>
        <w:t xml:space="preserve">：重复以下步骤直到</w:t>
      </w:r>
      <w:r>
        <w:t xml:space="preserve"> </w:t>
      </w:r>
      <m:oMath>
        <m:r>
          <m:rPr>
            <m:sty m:val="p"/>
            <m:scr m:val="script"/>
          </m:rPr>
          <m:t>N</m:t>
        </m:r>
      </m:oMath>
      <w:r>
        <w:t xml:space="preserve"> </w:t>
      </w:r>
      <w:r>
        <w:rPr>
          <w:rFonts w:hint="eastAsia"/>
        </w:rPr>
        <w:t xml:space="preserve">中只剩一个节点：</w:t>
      </w:r>
      <w:r>
        <w:t xml:space="preserve"> </w:t>
      </w:r>
      <w:r>
        <w:t xml:space="preserve">- </w:t>
      </w:r>
      <w:r>
        <w:rPr>
          <w:rFonts w:hint="eastAsia"/>
        </w:rPr>
        <w:t xml:space="preserve">在</w:t>
      </w:r>
      <w:r>
        <w:t xml:space="preserve"> </w:t>
      </w:r>
      <m:oMath>
        <m:r>
          <m:rPr>
            <m:sty m:val="p"/>
            <m:scr m:val="script"/>
          </m:rPr>
          <m:t>N</m:t>
        </m:r>
      </m:oMath>
      <w:r>
        <w:t xml:space="preserve"> </w:t>
      </w:r>
      <w:r>
        <w:rPr>
          <w:rFonts w:hint="eastAsia"/>
        </w:rPr>
        <w:t xml:space="preserve">中选择权重最小的两个节点</w:t>
      </w:r>
      <w:r>
        <w:t xml:space="preserve"> </w:t>
      </w:r>
      <m:oMath>
        <m:r>
          <m:t>a</m:t>
        </m:r>
      </m:oMath>
      <w:r>
        <w:t xml:space="preserve"> </w:t>
      </w:r>
      <w:r>
        <w:rPr>
          <w:rFonts w:hint="eastAsia"/>
        </w:rPr>
        <w:t xml:space="preserve">与</w:t>
      </w:r>
      <w:r>
        <w:t xml:space="preserve"> </w:t>
      </w:r>
      <m:oMath>
        <m:r>
          <m:t>b</m:t>
        </m:r>
      </m:oMath>
      <w:r>
        <w:rPr>
          <w:rFonts w:hint="eastAsia"/>
        </w:rPr>
        <w:t xml:space="preserve">（若权重相同，可任意选）。</w:t>
      </w:r>
      <w:r>
        <w:t xml:space="preserve"> </w:t>
      </w:r>
      <w:r>
        <w:t xml:space="preserve">- </w:t>
      </w:r>
      <w:r>
        <w:rPr>
          <w:rFonts w:hint="eastAsia"/>
        </w:rPr>
        <w:t xml:space="preserve">创建新节点</w:t>
      </w:r>
      <w:r>
        <w:t xml:space="preserve"> </w:t>
      </w:r>
      <m:oMath>
        <m:r>
          <m:t>c</m:t>
        </m:r>
      </m:oMath>
      <w:r>
        <w:rPr>
          <w:rFonts w:hint="eastAsia"/>
        </w:rPr>
        <w:t xml:space="preserve">，其权重为</w:t>
      </w:r>
      <w:r>
        <w:t xml:space="preserve"> </w:t>
      </w:r>
      <m:oMath>
        <m:sSub>
          <m:e>
            <m:r>
              <m:t>w</m:t>
            </m:r>
          </m:e>
          <m:sub>
            <m:r>
              <m:t>c</m:t>
            </m:r>
          </m:sub>
        </m:sSub>
        <m:r>
          <m:rPr>
            <m:sty m:val="p"/>
          </m:rPr>
          <m:t>=</m:t>
        </m:r>
        <m:sSub>
          <m:e>
            <m:r>
              <m:t>w</m:t>
            </m:r>
          </m:e>
          <m:sub>
            <m:r>
              <m:t>a</m:t>
            </m:r>
          </m:sub>
        </m:sSub>
        <m:r>
          <m:rPr>
            <m:sty m:val="p"/>
          </m:rPr>
          <m:t>+</m:t>
        </m:r>
        <m:sSub>
          <m:e>
            <m:r>
              <m:t>w</m:t>
            </m:r>
          </m:e>
          <m:sub>
            <m:r>
              <m:t>b</m:t>
            </m:r>
          </m:sub>
        </m:sSub>
      </m:oMath>
      <w:r>
        <w:rPr>
          <w:rFonts w:hint="eastAsia"/>
        </w:rPr>
        <w:t xml:space="preserve">，并将</w:t>
      </w:r>
      <w:r>
        <w:t xml:space="preserve"> </w:t>
      </w:r>
      <m:oMath>
        <m:r>
          <m:t>a</m:t>
        </m:r>
        <m:r>
          <m:rPr>
            <m:sty m:val="p"/>
          </m:rPr>
          <m:t>,</m:t>
        </m:r>
        <m:r>
          <m:t>b</m:t>
        </m:r>
      </m:oMath>
      <w:r>
        <w:t xml:space="preserve"> </w:t>
      </w:r>
      <w:r>
        <w:rPr>
          <w:rFonts w:hint="eastAsia"/>
        </w:rPr>
        <w:t xml:space="preserve">作为</w:t>
      </w:r>
      <w:r>
        <w:t xml:space="preserve"> </w:t>
      </w:r>
      <m:oMath>
        <m:r>
          <m:t>c</m:t>
        </m:r>
      </m:oMath>
      <w:r>
        <w:t xml:space="preserve"> </w:t>
      </w:r>
      <w:r>
        <w:rPr>
          <w:rFonts w:hint="eastAsia"/>
        </w:rPr>
        <w:t xml:space="preserve">的两棵子树（可约定某一路径为</w:t>
      </w:r>
      <w:r>
        <w:t xml:space="preserve"> </w:t>
      </w:r>
      <w:r>
        <w:rPr>
          <w:rFonts w:hint="eastAsia"/>
        </w:rPr>
        <w:t xml:space="preserve">0，另一路为</w:t>
      </w:r>
      <w:r>
        <w:t xml:space="preserve"> </w:t>
      </w:r>
      <w:r>
        <w:rPr>
          <w:rFonts w:hint="eastAsia"/>
        </w:rPr>
        <w:t xml:space="preserve">1）。</w:t>
      </w:r>
      <w:r>
        <w:t xml:space="preserve"> </w:t>
      </w:r>
      <w:r>
        <w:t xml:space="preserve">- </w:t>
      </w:r>
      <w:r>
        <w:rPr>
          <w:rFonts w:hint="eastAsia"/>
        </w:rPr>
        <w:t xml:space="preserve">从</w:t>
      </w:r>
      <w:r>
        <w:t xml:space="preserve"> </w:t>
      </w:r>
      <m:oMath>
        <m:r>
          <m:rPr>
            <m:sty m:val="p"/>
            <m:scr m:val="script"/>
          </m:rPr>
          <m:t>N</m:t>
        </m:r>
      </m:oMath>
      <w:r>
        <w:t xml:space="preserve"> </w:t>
      </w:r>
      <w:r>
        <w:rPr>
          <w:rFonts w:hint="eastAsia"/>
        </w:rPr>
        <w:t xml:space="preserve">中删除</w:t>
      </w:r>
      <w:r>
        <w:t xml:space="preserve"> </w:t>
      </w:r>
      <m:oMath>
        <m:r>
          <m:t>a</m:t>
        </m:r>
        <m:r>
          <m:rPr>
            <m:sty m:val="p"/>
          </m:rPr>
          <m:t>,</m:t>
        </m:r>
        <m:r>
          <m:t>b</m:t>
        </m:r>
      </m:oMath>
      <w:r>
        <w:t xml:space="preserve"> </w:t>
      </w:r>
      <w:r>
        <w:rPr>
          <w:rFonts w:hint="eastAsia"/>
        </w:rPr>
        <w:t xml:space="preserve">并加入</w:t>
      </w:r>
      <w:r>
        <w:t xml:space="preserve"> </w:t>
      </w:r>
      <m:oMath>
        <m:r>
          <m:t>c</m:t>
        </m:r>
      </m:oMath>
      <w:r>
        <w:t xml:space="preserve">。</w:t>
      </w:r>
      <w:r>
        <w:t xml:space="preserve"> </w:t>
      </w:r>
      <w:r>
        <w:t xml:space="preserve">3.</w:t>
      </w:r>
      <w:r>
        <w:t xml:space="preserve"> </w:t>
      </w:r>
      <w:r>
        <w:rPr>
          <w:rFonts w:hint="eastAsia"/>
          <w:b/>
          <w:bCs/>
        </w:rPr>
        <w:t xml:space="preserve">编码指定</w:t>
      </w:r>
      <w:r>
        <w:rPr>
          <w:rFonts w:hint="eastAsia"/>
        </w:rPr>
        <w:t xml:space="preserve">：最后剩下的节点是根。对每个原始符号，由根到该符号叶子的路径给出其二元码字（路径上的边标记为</w:t>
      </w:r>
      <w:r>
        <w:t xml:space="preserve"> </w:t>
      </w:r>
      <w:r>
        <w:rPr>
          <w:rFonts w:hint="eastAsia"/>
        </w:rPr>
        <w:t xml:space="preserve">0/1）。</w:t>
      </w:r>
    </w:p>
    <w:p>
      <w:pPr>
        <w:pStyle w:val="BodyText"/>
      </w:pPr>
      <w:r>
        <w:rPr>
          <w:rFonts w:hint="eastAsia"/>
        </w:rPr>
        <w:t xml:space="preserve">对于</w:t>
      </w:r>
      <w:r>
        <w:t xml:space="preserve"> </w:t>
      </w:r>
      <m:oMath>
        <m:r>
          <m:t>D</m:t>
        </m:r>
        <m:r>
          <m:rPr>
            <m:sty m:val="p"/>
          </m:rPr>
          <m:t>&gt;</m:t>
        </m:r>
        <m:r>
          <m:t>2</m:t>
        </m:r>
      </m:oMath>
      <w:r>
        <w:t xml:space="preserve"> </w:t>
      </w:r>
      <w:r>
        <w:rPr>
          <w:rFonts w:hint="eastAsia"/>
        </w:rPr>
        <w:t xml:space="preserve">情形，当初始符号数</w:t>
      </w:r>
      <w:r>
        <w:t xml:space="preserve"> </w:t>
      </w:r>
      <m:oMath>
        <m:r>
          <m:t>m</m:t>
        </m:r>
      </m:oMath>
      <w:r>
        <w:t xml:space="preserve"> </w:t>
      </w:r>
      <w:r>
        <w:rPr>
          <w:rFonts w:hint="eastAsia"/>
        </w:rPr>
        <w:t xml:space="preserve">不能保证每步合并</w:t>
      </w:r>
      <w:r>
        <w:t xml:space="preserve"> </w:t>
      </w:r>
      <m:oMath>
        <m:r>
          <m:t>D</m:t>
        </m:r>
      </m:oMath>
      <w:r>
        <w:t xml:space="preserve"> </w:t>
      </w:r>
      <w:r>
        <w:rPr>
          <w:rFonts w:hint="eastAsia"/>
        </w:rPr>
        <w:t xml:space="preserve">个节点时，需先补充虚拟的零概率节点使第一轮合并凑足</w:t>
      </w:r>
      <w:r>
        <w:t xml:space="preserve"> </w:t>
      </w:r>
      <m:oMath>
        <m:r>
          <m:t>D</m:t>
        </m:r>
      </m:oMath>
      <w:r>
        <w:t xml:space="preserve"> </w:t>
      </w:r>
      <w:r>
        <w:rPr>
          <w:rFonts w:hint="eastAsia"/>
        </w:rPr>
        <w:t xml:space="preserve">个节点，以保持前缀性。本书以</w:t>
      </w:r>
      <w:r>
        <w:t xml:space="preserve"> </w:t>
      </w:r>
      <m:oMath>
        <m:r>
          <m:t>D</m:t>
        </m:r>
        <m:r>
          <m:rPr>
            <m:sty m:val="p"/>
          </m:rPr>
          <m:t>=</m:t>
        </m:r>
        <m:r>
          <m:t>2</m:t>
        </m:r>
      </m:oMath>
      <w:r>
        <w:t xml:space="preserve"> </w:t>
      </w:r>
      <w:r>
        <w:rPr>
          <w:rFonts w:hint="eastAsia"/>
        </w:rPr>
        <w:t xml:space="preserve">为例完整给出，其他情形类似。</w:t>
      </w:r>
    </w:p>
    <w:bookmarkEnd w:id="92"/>
    <w:bookmarkStart w:id="93" w:name="huffman-码的最优性"/>
    <w:p>
      <w:pPr>
        <w:pStyle w:val="Heading2"/>
      </w:pPr>
      <w:r>
        <w:t xml:space="preserve">5.3.2 Huffman </w:t>
      </w:r>
      <w:r>
        <w:rPr>
          <w:rFonts w:hint="eastAsia"/>
        </w:rPr>
        <w:t xml:space="preserve">码的最优性</w:t>
      </w:r>
      <w:r>
        <w:t xml:space="preserve"> ★</w:t>
      </w:r>
    </w:p>
    <w:p>
      <w:pPr>
        <w:pStyle w:val="FirstParagraph"/>
      </w:pPr>
      <w:r>
        <w:rPr>
          <w:rFonts w:hint="eastAsia"/>
          <w:b/>
          <w:bCs/>
        </w:rPr>
        <w:t xml:space="preserve">定理</w:t>
      </w:r>
      <w:r>
        <w:rPr>
          <w:b/>
          <w:bCs/>
        </w:rPr>
        <w:t xml:space="preserve"> 5.3.1 (Huffman </w:t>
      </w:r>
      <w:r>
        <w:rPr>
          <w:rFonts w:hint="eastAsia"/>
          <w:b/>
          <w:bCs/>
        </w:rPr>
        <w:t xml:space="preserve">码的最优性)</w:t>
      </w:r>
      <w:r>
        <w:t xml:space="preserve"> </w:t>
      </w:r>
      <w:r>
        <w:rPr>
          <w:rFonts w:hint="eastAsia"/>
        </w:rPr>
        <w:t xml:space="preserve">①【本书证明】</w:t>
      </w:r>
      <w:r>
        <w:t xml:space="preserve"> </w:t>
      </w:r>
      <w:r>
        <w:rPr>
          <w:rFonts w:hint="eastAsia"/>
        </w:rPr>
        <w:t xml:space="preserve">设</w:t>
      </w:r>
      <w:r>
        <w:t xml:space="preserve"> </w:t>
      </w:r>
      <m:oMath>
        <m:r>
          <m:t>X</m:t>
        </m:r>
      </m:oMath>
      <w:r>
        <w:t xml:space="preserve"> </w:t>
      </w:r>
      <w:r>
        <w:rPr>
          <w:rFonts w:hint="eastAsia"/>
        </w:rPr>
        <w:t xml:space="preserve">为有限符号集上的无记忆信源，概率分布为</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r>
          <m:rPr>
            <m:sty m:val="p"/>
          </m:rPr>
          <m:t>&gt;</m:t>
        </m:r>
        <m:r>
          <m:t>0</m:t>
        </m:r>
      </m:oMath>
      <w:r>
        <w:rPr>
          <w:rFonts w:hint="eastAsia"/>
        </w:rPr>
        <w:t xml:space="preserve">。则通过</w:t>
      </w:r>
      <w:r>
        <w:t xml:space="preserve"> Huffman </w:t>
      </w:r>
      <w:r>
        <w:rPr>
          <w:rFonts w:hint="eastAsia"/>
        </w:rPr>
        <w:t xml:space="preserve">算法构造的前缀码在所有可用的前缀码中使得期望码长</w:t>
      </w:r>
      <w:r>
        <w:t xml:space="preserve"> </w:t>
      </w:r>
      <m:oMath>
        <m:r>
          <m:t>L</m:t>
        </m:r>
        <m:r>
          <m:rPr>
            <m:sty m:val="p"/>
          </m:rPr>
          <m:t>=</m:t>
        </m:r>
        <m:nary>
          <m:naryPr>
            <m:chr m:val="∑"/>
            <m:limLoc m:val="undOvr"/>
            <m:subHide m:val="off"/>
            <m:supHide m:val="off"/>
          </m:naryPr>
          <m:sub>
            <m:r>
              <m:t>i</m:t>
            </m:r>
            <m:r>
              <m:rPr>
                <m:sty m:val="p"/>
              </m:rPr>
              <m:t>=</m:t>
            </m:r>
            <m:r>
              <m:t>1</m:t>
            </m:r>
          </m:sub>
          <m:sup>
            <m:r>
              <m:t>m</m:t>
            </m:r>
          </m:sup>
          <m:e>
            <m:sSub>
              <m:e>
                <m:r>
                  <m:t>p</m:t>
                </m:r>
              </m:e>
              <m:sub>
                <m:r>
                  <m:t>i</m:t>
                </m:r>
              </m:sub>
            </m:sSub>
          </m:e>
        </m:nary>
        <m:sSub>
          <m:e>
            <m:r>
              <m:rPr>
                <m:sty m:val="p"/>
              </m:rPr>
              <m:t>ℓ</m:t>
            </m:r>
          </m:e>
          <m:sub>
            <m:r>
              <m:t>i</m:t>
            </m:r>
          </m:sub>
        </m:sSub>
      </m:oMath>
      <w:r>
        <w:t xml:space="preserve"> </w:t>
      </w:r>
      <w:r>
        <w:rPr>
          <w:rFonts w:hint="eastAsia"/>
        </w:rPr>
        <w:t xml:space="preserve">达到最小。</w:t>
      </w:r>
    </w:p>
    <w:p>
      <w:pPr>
        <w:pStyle w:val="BodyText"/>
      </w:pPr>
      <w:r>
        <w:rPr>
          <w:rFonts w:hint="eastAsia"/>
          <w:b/>
          <w:bCs/>
        </w:rPr>
        <w:t xml:space="preserve">证明</w:t>
      </w:r>
      <w:r>
        <w:t xml:space="preserve"> </w:t>
      </w:r>
      <w:r>
        <w:rPr>
          <w:rFonts w:hint="eastAsia"/>
        </w:rPr>
        <w:t xml:space="preserve">(归纳法结合最优码的性质)</w:t>
      </w:r>
    </w:p>
    <w:p>
      <w:pPr>
        <w:pStyle w:val="BodyText"/>
      </w:pPr>
      <w:r>
        <w:rPr>
          <w:rFonts w:hint="eastAsia"/>
        </w:rPr>
        <w:t xml:space="preserve">为证明这一定理，我们首先陈述最优前缀码必须满足的两个性质。</w:t>
      </w:r>
    </w:p>
    <w:p>
      <w:pPr>
        <w:pStyle w:val="BodyText"/>
      </w:pPr>
      <w:r>
        <w:rPr>
          <w:rFonts w:hint="eastAsia"/>
          <w:b/>
          <w:bCs/>
        </w:rPr>
        <w:t xml:space="preserve">引理</w:t>
      </w:r>
      <w:r>
        <w:rPr>
          <w:b/>
          <w:bCs/>
        </w:rPr>
        <w:t xml:space="preserve"> 5.3.2 </w:t>
      </w:r>
      <w:r>
        <w:rPr>
          <w:rFonts w:hint="eastAsia"/>
          <w:b/>
          <w:bCs/>
        </w:rPr>
        <w:t xml:space="preserve">(最优码的必要性质)</w:t>
      </w:r>
      <w:r>
        <w:t xml:space="preserve"> </w:t>
      </w:r>
      <w:r>
        <w:rPr>
          <w:rFonts w:hint="eastAsia"/>
        </w:rPr>
        <w:t xml:space="preserve">①【本书证明】</w:t>
      </w:r>
      <w:r>
        <w:t xml:space="preserve"> </w:t>
      </w:r>
      <w:r>
        <w:rPr>
          <w:rFonts w:hint="eastAsia"/>
        </w:rPr>
        <w:t xml:space="preserve">令</w:t>
      </w:r>
      <w:r>
        <w:t xml:space="preserve"> </w:t>
      </w:r>
      <m:oMath>
        <m:sSub>
          <m:e>
            <m:r>
              <m:rPr>
                <m:sty m:val="p"/>
              </m:rPr>
              <m:t>ℓ</m:t>
            </m:r>
          </m:e>
          <m:sub>
            <m:r>
              <m:t>1</m:t>
            </m:r>
          </m:sub>
        </m:sSub>
        <m:r>
          <m:rPr>
            <m:sty m:val="p"/>
          </m:rPr>
          <m:t>,</m:t>
        </m:r>
        <m:sSub>
          <m:e>
            <m:r>
              <m:rPr>
                <m:sty m:val="p"/>
              </m:rPr>
              <m:t>ℓ</m:t>
            </m:r>
          </m:e>
          <m:sub>
            <m:r>
              <m:t>2</m:t>
            </m:r>
          </m:sub>
        </m:sSub>
        <m:r>
          <m:rPr>
            <m:sty m:val="p"/>
          </m:rPr>
          <m:t>,</m:t>
        </m:r>
        <m:r>
          <m:rPr>
            <m:sty m:val="p"/>
          </m:rPr>
          <m:t>…</m:t>
        </m:r>
        <m:r>
          <m:rPr>
            <m:sty m:val="p"/>
          </m:rPr>
          <m:t>,</m:t>
        </m:r>
        <m:sSub>
          <m:e>
            <m:r>
              <m:rPr>
                <m:sty m:val="p"/>
              </m:rPr>
              <m:t>ℓ</m:t>
            </m:r>
          </m:e>
          <m:sub>
            <m:r>
              <m:t>m</m:t>
            </m:r>
          </m:sub>
        </m:sSub>
      </m:oMath>
      <w:r>
        <w:t xml:space="preserve"> </w:t>
      </w:r>
      <w:r>
        <w:rPr>
          <w:rFonts w:hint="eastAsia"/>
        </w:rPr>
        <w:t xml:space="preserve">为最优前缀码的码字长度，信源概率</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r>
          <m:rPr>
            <m:sty m:val="p"/>
          </m:rPr>
          <m:t>&gt;</m:t>
        </m:r>
        <m:r>
          <m:t>0</m:t>
        </m:r>
      </m:oMath>
      <w:r>
        <w:rPr>
          <w:rFonts w:hint="eastAsia"/>
        </w:rPr>
        <w:t xml:space="preserve">。则：</w:t>
      </w:r>
      <w:r>
        <w:t xml:space="preserve"> </w:t>
      </w:r>
      <w:r>
        <w:t xml:space="preserve">1. </w:t>
      </w:r>
      <w:r>
        <w:rPr>
          <w:rFonts w:hint="eastAsia"/>
        </w:rPr>
        <w:t xml:space="preserve">若</w:t>
      </w:r>
      <w:r>
        <w:t xml:space="preserve"> </w:t>
      </w:r>
      <m:oMath>
        <m:sSub>
          <m:e>
            <m:r>
              <m:t>p</m:t>
            </m:r>
          </m:e>
          <m:sub>
            <m:r>
              <m:t>i</m:t>
            </m:r>
          </m:sub>
        </m:sSub>
        <m:r>
          <m:rPr>
            <m:sty m:val="p"/>
          </m:rPr>
          <m:t>&gt;</m:t>
        </m:r>
        <m:sSub>
          <m:e>
            <m:r>
              <m:t>p</m:t>
            </m:r>
          </m:e>
          <m:sub>
            <m:r>
              <m:t>j</m:t>
            </m:r>
          </m:sub>
        </m:sSub>
      </m:oMath>
      <w:r>
        <w:rPr>
          <w:rFonts w:hint="eastAsia"/>
        </w:rPr>
        <w:t xml:space="preserve">，则</w:t>
      </w:r>
      <w:r>
        <w:t xml:space="preserve"> </w:t>
      </w:r>
      <m:oMath>
        <m:sSub>
          <m:e>
            <m:r>
              <m:rPr>
                <m:sty m:val="p"/>
              </m:rPr>
              <m:t>ℓ</m:t>
            </m:r>
          </m:e>
          <m:sub>
            <m:r>
              <m:t>i</m:t>
            </m:r>
          </m:sub>
        </m:sSub>
        <m:r>
          <m:rPr>
            <m:sty m:val="p"/>
          </m:rPr>
          <m:t>≤</m:t>
        </m:r>
        <m:sSub>
          <m:e>
            <m:r>
              <m:rPr>
                <m:sty m:val="p"/>
              </m:rPr>
              <m:t>ℓ</m:t>
            </m:r>
          </m:e>
          <m:sub>
            <m:r>
              <m:t>j</m:t>
            </m:r>
          </m:sub>
        </m:sSub>
      </m:oMath>
      <w:r>
        <w:rPr>
          <w:rFonts w:hint="eastAsia"/>
        </w:rPr>
        <w:t xml:space="preserve">。即大概率符号不可能有比小概率符号更长的码字。</w:t>
      </w:r>
      <w:r>
        <w:t xml:space="preserve"> </w:t>
      </w:r>
      <w:r>
        <w:t xml:space="preserve">2. </w:t>
      </w:r>
      <w:r>
        <w:rPr>
          <w:rFonts w:hint="eastAsia"/>
        </w:rPr>
        <w:t xml:space="preserve">最长的两个码字长度相等：</w:t>
      </w:r>
      <m:oMath>
        <m:sSub>
          <m:e>
            <m:r>
              <m:rPr>
                <m:sty m:val="p"/>
              </m:rPr>
              <m:t>ℓ</m:t>
            </m:r>
          </m:e>
          <m:sub>
            <m:r>
              <m:t>m</m:t>
            </m:r>
            <m:r>
              <m:rPr>
                <m:sty m:val="p"/>
              </m:rPr>
              <m:t>−</m:t>
            </m:r>
            <m:r>
              <m:t>1</m:t>
            </m:r>
          </m:sub>
        </m:sSub>
        <m:r>
          <m:rPr>
            <m:sty m:val="p"/>
          </m:rPr>
          <m:t>=</m:t>
        </m:r>
        <m:sSub>
          <m:e>
            <m:r>
              <m:rPr>
                <m:sty m:val="p"/>
              </m:rPr>
              <m:t>ℓ</m:t>
            </m:r>
          </m:e>
          <m:sub>
            <m:r>
              <m:t>m</m:t>
            </m:r>
          </m:sub>
        </m:sSub>
      </m:oMath>
      <w:r>
        <w:t xml:space="preserve">。</w:t>
      </w:r>
    </w:p>
    <w:p>
      <w:pPr>
        <w:pStyle w:val="BodyText"/>
      </w:pPr>
      <w:r>
        <w:rPr>
          <w:rFonts w:hint="eastAsia"/>
          <w:b/>
          <w:bCs/>
        </w:rPr>
        <w:t xml:space="preserve">证明</w:t>
      </w:r>
      <w:r>
        <w:rPr>
          <w:b/>
          <w:bCs/>
        </w:rPr>
        <w:t xml:space="preserve"> </w:t>
      </w:r>
      <w:r>
        <w:rPr>
          <w:rFonts w:hint="eastAsia"/>
          <w:b/>
          <w:bCs/>
        </w:rPr>
        <w:t xml:space="preserve">(引理</w:t>
      </w:r>
      <w:r>
        <w:rPr>
          <w:b/>
          <w:bCs/>
        </w:rPr>
        <w:t xml:space="preserve"> 5.3.2):</w:t>
      </w:r>
      <w:r>
        <w:t xml:space="preserve"> </w:t>
      </w:r>
      <w:r>
        <w:t xml:space="preserve">(1) </w:t>
      </w:r>
      <w:r>
        <w:rPr>
          <w:rFonts w:hint="eastAsia"/>
        </w:rPr>
        <w:t xml:space="preserve">反证法。假设存在</w:t>
      </w:r>
      <w:r>
        <w:t xml:space="preserve"> </w:t>
      </w:r>
      <m:oMath>
        <m:r>
          <m:t>i</m:t>
        </m:r>
        <m:r>
          <m:rPr>
            <m:sty m:val="p"/>
          </m:rPr>
          <m:t>,</m:t>
        </m:r>
        <m:r>
          <m:t>j</m:t>
        </m:r>
      </m:oMath>
      <w:r>
        <w:t xml:space="preserve"> </w:t>
      </w:r>
      <w:r>
        <w:rPr>
          <w:rFonts w:hint="eastAsia"/>
        </w:rPr>
        <w:t xml:space="preserve">满足</w:t>
      </w:r>
      <w:r>
        <w:t xml:space="preserve"> </w:t>
      </w:r>
      <m:oMath>
        <m:sSub>
          <m:e>
            <m:r>
              <m:t>p</m:t>
            </m:r>
          </m:e>
          <m:sub>
            <m:r>
              <m:t>i</m:t>
            </m:r>
          </m:sub>
        </m:sSub>
        <m:r>
          <m:rPr>
            <m:sty m:val="p"/>
          </m:rPr>
          <m:t>&gt;</m:t>
        </m:r>
        <m:sSub>
          <m:e>
            <m:r>
              <m:t>p</m:t>
            </m:r>
          </m:e>
          <m:sub>
            <m:r>
              <m:t>j</m:t>
            </m:r>
          </m:sub>
        </m:sSub>
      </m:oMath>
      <w:r>
        <w:t xml:space="preserve"> </w:t>
      </w:r>
      <w:r>
        <w:rPr>
          <w:rFonts w:hint="eastAsia"/>
        </w:rPr>
        <w:t xml:space="preserve">但</w:t>
      </w:r>
      <w:r>
        <w:t xml:space="preserve"> </w:t>
      </w:r>
      <m:oMath>
        <m:sSub>
          <m:e>
            <m:r>
              <m:rPr>
                <m:sty m:val="p"/>
              </m:rPr>
              <m:t>ℓ</m:t>
            </m:r>
          </m:e>
          <m:sub>
            <m:r>
              <m:t>i</m:t>
            </m:r>
          </m:sub>
        </m:sSub>
        <m:r>
          <m:rPr>
            <m:sty m:val="p"/>
          </m:rPr>
          <m:t>&gt;</m:t>
        </m:r>
        <m:sSub>
          <m:e>
            <m:r>
              <m:rPr>
                <m:sty m:val="p"/>
              </m:rPr>
              <m:t>ℓ</m:t>
            </m:r>
          </m:e>
          <m:sub>
            <m:r>
              <m:t>j</m:t>
            </m:r>
          </m:sub>
        </m:sSub>
      </m:oMath>
      <w:r>
        <w:rPr>
          <w:rFonts w:hint="eastAsia"/>
        </w:rPr>
        <w:t xml:space="preserve">。考虑交换此二符号所分配的码字，即将原码字</w:t>
      </w:r>
      <w:r>
        <w:t xml:space="preserve"> </w:t>
      </w:r>
      <m:oMath>
        <m:sSub>
          <m:e>
            <m:r>
              <m:t>c</m:t>
            </m:r>
          </m:e>
          <m:sub>
            <m:r>
              <m:t>i</m:t>
            </m:r>
          </m:sub>
        </m:sSub>
      </m:oMath>
      <w:r>
        <w:t xml:space="preserve"> </w:t>
      </w:r>
      <w:r>
        <w:rPr>
          <w:rFonts w:hint="eastAsia"/>
        </w:rPr>
        <w:t xml:space="preserve">分配给符号</w:t>
      </w:r>
      <w:r>
        <w:t xml:space="preserve"> </w:t>
      </w:r>
      <m:oMath>
        <m:r>
          <m:t>j</m:t>
        </m:r>
      </m:oMath>
      <w:r>
        <w:rPr>
          <w:rFonts w:hint="eastAsia"/>
        </w:rPr>
        <w:t xml:space="preserve">，原</w:t>
      </w:r>
      <w:r>
        <w:t xml:space="preserve"> </w:t>
      </w:r>
      <m:oMath>
        <m:sSub>
          <m:e>
            <m:r>
              <m:t>c</m:t>
            </m:r>
          </m:e>
          <m:sub>
            <m:r>
              <m:t>j</m:t>
            </m:r>
          </m:sub>
        </m:sSub>
      </m:oMath>
      <w:r>
        <w:t xml:space="preserve"> </w:t>
      </w:r>
      <w:r>
        <w:rPr>
          <w:rFonts w:hint="eastAsia"/>
        </w:rPr>
        <w:t xml:space="preserve">分配给符号</w:t>
      </w:r>
      <w:r>
        <w:t xml:space="preserve"> </w:t>
      </w:r>
      <m:oMath>
        <m:r>
          <m:t>i</m:t>
        </m:r>
      </m:oMath>
      <w:r>
        <w:rPr>
          <w:rFonts w:hint="eastAsia"/>
        </w:rPr>
        <w:t xml:space="preserve">。交换后期望码长的变化为：</w:t>
      </w:r>
    </w:p>
    <w:p>
      <w:pPr>
        <w:pStyle w:val="BodyText"/>
      </w:pPr>
      <m:oMathPara>
        <m:oMathParaPr>
          <m:jc m:val="center"/>
        </m:oMathParaPr>
        <m:oMath>
          <m:r>
            <m:t>Δ</m:t>
          </m:r>
          <m:r>
            <m:t>L</m:t>
          </m:r>
          <m:r>
            <m:rPr>
              <m:sty m:val="p"/>
            </m:rPr>
            <m:t>=</m:t>
          </m:r>
          <m:sSub>
            <m:e>
              <m:r>
                <m:t>p</m:t>
              </m:r>
            </m:e>
            <m:sub>
              <m:r>
                <m:t>i</m:t>
              </m:r>
            </m:sub>
          </m:sSub>
          <m:sSub>
            <m:e>
              <m:r>
                <m:rPr>
                  <m:sty m:val="p"/>
                </m:rPr>
                <m:t>ℓ</m:t>
              </m:r>
            </m:e>
            <m:sub>
              <m:r>
                <m:t>j</m:t>
              </m:r>
            </m:sub>
          </m:sSub>
          <m:r>
            <m:rPr>
              <m:sty m:val="p"/>
            </m:rPr>
            <m:t>+</m:t>
          </m:r>
          <m:sSub>
            <m:e>
              <m:r>
                <m:t>p</m:t>
              </m:r>
            </m:e>
            <m:sub>
              <m:r>
                <m:t>j</m:t>
              </m:r>
            </m:sub>
          </m:sSub>
          <m:sSub>
            <m:e>
              <m:r>
                <m:rPr>
                  <m:sty m:val="p"/>
                </m:rPr>
                <m:t>ℓ</m:t>
              </m:r>
            </m:e>
            <m:sub>
              <m:r>
                <m:t>i</m:t>
              </m:r>
            </m:sub>
          </m:sSub>
          <m:r>
            <m:rPr>
              <m:sty m:val="p"/>
            </m:rPr>
            <m:t>−</m:t>
          </m:r>
          <m:d>
            <m:dPr>
              <m:begChr m:val="("/>
              <m:sepChr m:val=""/>
              <m:endChr m:val=")"/>
              <m:grow/>
            </m:dPr>
            <m:e>
              <m:sSub>
                <m:e>
                  <m:r>
                    <m:t>p</m:t>
                  </m:r>
                </m:e>
                <m:sub>
                  <m:r>
                    <m:t>i</m:t>
                  </m:r>
                </m:sub>
              </m:sSub>
              <m:sSub>
                <m:e>
                  <m:r>
                    <m:rPr>
                      <m:sty m:val="p"/>
                    </m:rPr>
                    <m:t>ℓ</m:t>
                  </m:r>
                </m:e>
                <m:sub>
                  <m:r>
                    <m:t>i</m:t>
                  </m:r>
                </m:sub>
              </m:sSub>
              <m:r>
                <m:rPr>
                  <m:sty m:val="p"/>
                </m:rPr>
                <m:t>+</m:t>
              </m:r>
              <m:sSub>
                <m:e>
                  <m:r>
                    <m:t>p</m:t>
                  </m:r>
                </m:e>
                <m:sub>
                  <m:r>
                    <m:t>j</m:t>
                  </m:r>
                </m:sub>
              </m:sSub>
              <m:sSub>
                <m:e>
                  <m:r>
                    <m:rPr>
                      <m:sty m:val="p"/>
                    </m:rPr>
                    <m:t>ℓ</m:t>
                  </m:r>
                </m:e>
                <m:sub>
                  <m:r>
                    <m:t>j</m:t>
                  </m:r>
                </m:sub>
              </m:sSub>
            </m:e>
          </m:d>
          <m:r>
            <m:rPr>
              <m:sty m:val="p"/>
            </m:rPr>
            <m:t>=</m:t>
          </m:r>
          <m:d>
            <m:dPr>
              <m:begChr m:val="("/>
              <m:sepChr m:val=""/>
              <m:endChr m:val=")"/>
              <m:grow/>
            </m:dPr>
            <m:e>
              <m:sSub>
                <m:e>
                  <m:r>
                    <m:t>p</m:t>
                  </m:r>
                </m:e>
                <m:sub>
                  <m:r>
                    <m:t>i</m:t>
                  </m:r>
                </m:sub>
              </m:sSub>
              <m:r>
                <m:rPr>
                  <m:sty m:val="p"/>
                </m:rPr>
                <m:t>−</m:t>
              </m:r>
              <m:sSub>
                <m:e>
                  <m:r>
                    <m:t>p</m:t>
                  </m:r>
                </m:e>
                <m:sub>
                  <m:r>
                    <m:t>j</m:t>
                  </m:r>
                </m:sub>
              </m:sSub>
            </m:e>
          </m:d>
          <m:d>
            <m:dPr>
              <m:begChr m:val="("/>
              <m:sepChr m:val=""/>
              <m:endChr m:val=")"/>
              <m:grow/>
            </m:dPr>
            <m:e>
              <m:sSub>
                <m:e>
                  <m:r>
                    <m:rPr>
                      <m:sty m:val="p"/>
                    </m:rPr>
                    <m:t>ℓ</m:t>
                  </m:r>
                </m:e>
                <m:sub>
                  <m:r>
                    <m:t>j</m:t>
                  </m:r>
                </m:sub>
              </m:sSub>
              <m:r>
                <m:rPr>
                  <m:sty m:val="p"/>
                </m:rPr>
                <m:t>−</m:t>
              </m:r>
              <m:sSub>
                <m:e>
                  <m:r>
                    <m:rPr>
                      <m:sty m:val="p"/>
                    </m:rPr>
                    <m:t>ℓ</m:t>
                  </m:r>
                </m:e>
                <m:sub>
                  <m:r>
                    <m:t>i</m:t>
                  </m:r>
                </m:sub>
              </m:sSub>
            </m:e>
          </m:d>
          <m:r>
            <m:rPr>
              <m:sty m:val="p"/>
            </m:rPr>
            <m:t>&lt;</m:t>
          </m:r>
          <m:r>
            <m:t>0</m:t>
          </m:r>
          <m:r>
            <m:rPr>
              <m:sty m:val="p"/>
            </m:rPr>
            <m:t>,</m:t>
          </m:r>
        </m:oMath>
      </m:oMathPara>
    </w:p>
    <w:p>
      <w:pPr>
        <w:pStyle w:val="FirstParagraph"/>
      </w:pPr>
      <w:r>
        <w:rPr>
          <w:rFonts w:hint="eastAsia"/>
        </w:rPr>
        <w:t xml:space="preserve">因为</w:t>
      </w:r>
      <w:r>
        <w:t xml:space="preserve"> </w:t>
      </w:r>
      <m:oMath>
        <m:sSub>
          <m:e>
            <m:r>
              <m:t>p</m:t>
            </m:r>
          </m:e>
          <m:sub>
            <m:r>
              <m:t>i</m:t>
            </m:r>
          </m:sub>
        </m:sSub>
        <m:r>
          <m:rPr>
            <m:sty m:val="p"/>
          </m:rPr>
          <m:t>−</m:t>
        </m:r>
        <m:sSub>
          <m:e>
            <m:r>
              <m:t>p</m:t>
            </m:r>
          </m:e>
          <m:sub>
            <m:r>
              <m:t>j</m:t>
            </m:r>
          </m:sub>
        </m:sSub>
        <m:r>
          <m:rPr>
            <m:sty m:val="p"/>
          </m:rPr>
          <m:t>&gt;</m:t>
        </m:r>
        <m:r>
          <m:t>0</m:t>
        </m:r>
      </m:oMath>
      <w:r>
        <w:t xml:space="preserve"> </w:t>
      </w:r>
      <w:r>
        <w:rPr>
          <w:rFonts w:hint="eastAsia"/>
        </w:rPr>
        <w:t xml:space="preserve">且</w:t>
      </w:r>
      <w:r>
        <w:t xml:space="preserve"> </w:t>
      </w:r>
      <m:oMath>
        <m:sSub>
          <m:e>
            <m:r>
              <m:rPr>
                <m:sty m:val="p"/>
              </m:rPr>
              <m:t>ℓ</m:t>
            </m:r>
          </m:e>
          <m:sub>
            <m:r>
              <m:t>j</m:t>
            </m:r>
          </m:sub>
        </m:sSub>
        <m:r>
          <m:rPr>
            <m:sty m:val="p"/>
          </m:rPr>
          <m:t>−</m:t>
        </m:r>
        <m:sSub>
          <m:e>
            <m:r>
              <m:rPr>
                <m:sty m:val="p"/>
              </m:rPr>
              <m:t>ℓ</m:t>
            </m:r>
          </m:e>
          <m:sub>
            <m:r>
              <m:t>i</m:t>
            </m:r>
          </m:sub>
        </m:sSub>
        <m:r>
          <m:rPr>
            <m:sty m:val="p"/>
          </m:rPr>
          <m:t>&lt;</m:t>
        </m:r>
        <m:r>
          <m:t>0</m:t>
        </m:r>
      </m:oMath>
      <w:r>
        <w:rPr>
          <w:rFonts w:hint="eastAsia"/>
        </w:rPr>
        <w:t xml:space="preserve">。这说明原码不是最优，矛盾。</w:t>
      </w:r>
    </w:p>
    <w:p>
      <w:pPr>
        <w:pStyle w:val="Compact"/>
        <w:numPr>
          <w:ilvl w:val="0"/>
          <w:numId w:val="1029"/>
        </w:numPr>
      </w:pPr>
      <w:r>
        <w:rPr>
          <w:rFonts w:hint="eastAsia"/>
        </w:rPr>
        <w:t xml:space="preserve">同理，若最长的两个码字长度不相等，即</w:t>
      </w:r>
      <w:r>
        <w:t xml:space="preserve"> </w:t>
      </w:r>
      <m:oMath>
        <m:sSub>
          <m:e>
            <m:r>
              <m:rPr>
                <m:sty m:val="p"/>
              </m:rPr>
              <m:t>ℓ</m:t>
            </m:r>
          </m:e>
          <m:sub>
            <m:r>
              <m:t>m</m:t>
            </m:r>
            <m:r>
              <m:rPr>
                <m:sty m:val="p"/>
              </m:rPr>
              <m:t>−</m:t>
            </m:r>
            <m:r>
              <m:t>1</m:t>
            </m:r>
          </m:sub>
        </m:sSub>
        <m:r>
          <m:rPr>
            <m:sty m:val="p"/>
          </m:rPr>
          <m:t>&lt;</m:t>
        </m:r>
        <m:sSub>
          <m:e>
            <m:r>
              <m:rPr>
                <m:sty m:val="p"/>
              </m:rPr>
              <m:t>ℓ</m:t>
            </m:r>
          </m:e>
          <m:sub>
            <m:r>
              <m:t>m</m:t>
            </m:r>
          </m:sub>
        </m:sSub>
      </m:oMath>
      <w:r>
        <w:rPr>
          <w:rFonts w:hint="eastAsia"/>
        </w:rPr>
        <w:t xml:space="preserve">。由于码树中必有至少两个叶子位于最大深度（否则可缩短唯一最深叶子的父节点而不破坏前缀性），如果</w:t>
      </w:r>
      <w:r>
        <w:t xml:space="preserve"> </w:t>
      </w:r>
      <m:oMath>
        <m:sSub>
          <m:e>
            <m:r>
              <m:rPr>
                <m:sty m:val="p"/>
              </m:rPr>
              <m:t>ℓ</m:t>
            </m:r>
          </m:e>
          <m:sub>
            <m:r>
              <m:t>m</m:t>
            </m:r>
            <m:r>
              <m:rPr>
                <m:sty m:val="p"/>
              </m:rPr>
              <m:t>−</m:t>
            </m:r>
            <m:r>
              <m:t>1</m:t>
            </m:r>
          </m:sub>
        </m:sSub>
        <m:r>
          <m:rPr>
            <m:sty m:val="p"/>
          </m:rPr>
          <m:t>&lt;</m:t>
        </m:r>
        <m:sSub>
          <m:e>
            <m:r>
              <m:rPr>
                <m:sty m:val="p"/>
              </m:rPr>
              <m:t>ℓ</m:t>
            </m:r>
          </m:e>
          <m:sub>
            <m:r>
              <m:t>m</m:t>
            </m:r>
          </m:sub>
        </m:sSub>
      </m:oMath>
      <w:r>
        <w:rPr>
          <w:rFonts w:hint="eastAsia"/>
        </w:rPr>
        <w:t xml:space="preserve">，则最深叶子只有一个。这违背了前缀码的码树结构性质（见</w:t>
      </w:r>
      <w:r>
        <w:t xml:space="preserve"> 5.1.1 </w:t>
      </w:r>
      <w:r>
        <w:rPr>
          <w:rFonts w:hint="eastAsia"/>
        </w:rPr>
        <w:t xml:space="preserve">码树的叶子占位论证）：在任一码树中，必须有至少两个叶子处于同一最大深度，除非最大深度叶子数确为</w:t>
      </w:r>
      <w:r>
        <w:t xml:space="preserve"> </w:t>
      </w:r>
      <w:r>
        <w:rPr>
          <w:rFonts w:hint="eastAsia"/>
        </w:rPr>
        <w:t xml:space="preserve">1，但此时该叶子可被提升至其父节点位置而不丢失任何符号，从而减少总期望码长。这与最优性矛盾。因此必须存在至少两个最大深度叶子，可通过排序令它们恰为概率最小的两个符号</w:t>
      </w:r>
      <w:r>
        <w:t xml:space="preserve"> </w:t>
      </w:r>
      <m:oMath>
        <m:sSub>
          <m:e>
            <m:r>
              <m:t>p</m:t>
            </m:r>
          </m:e>
          <m:sub>
            <m:r>
              <m:t>m</m:t>
            </m:r>
            <m:r>
              <m:rPr>
                <m:sty m:val="p"/>
              </m:rPr>
              <m:t>−</m:t>
            </m:r>
            <m:r>
              <m:t>1</m:t>
            </m:r>
          </m:sub>
        </m:sSub>
        <m:r>
          <m:rPr>
            <m:sty m:val="p"/>
          </m:rPr>
          <m:t>,</m:t>
        </m:r>
        <m:sSub>
          <m:e>
            <m:r>
              <m:t>p</m:t>
            </m:r>
          </m:e>
          <m:sub>
            <m:r>
              <m:t>m</m:t>
            </m:r>
          </m:sub>
        </m:sSub>
      </m:oMath>
      <w:r>
        <w:rPr>
          <w:rFonts w:hint="eastAsia"/>
        </w:rPr>
        <w:t xml:space="preserve">，其码长相等。</w:t>
      </w:r>
      <w:r>
        <w:t xml:space="preserve"> □</w:t>
      </w:r>
    </w:p>
    <w:p>
      <w:pPr>
        <w:pStyle w:val="FirstParagraph"/>
      </w:pPr>
      <w:r>
        <w:rPr>
          <w:b/>
          <w:bCs/>
        </w:rPr>
        <w:t xml:space="preserve">Huffman </w:t>
      </w:r>
      <w:r>
        <w:rPr>
          <w:rFonts w:hint="eastAsia"/>
          <w:b/>
          <w:bCs/>
        </w:rPr>
        <w:t xml:space="preserve">最优性的归纳证明：</w:t>
      </w:r>
    </w:p>
    <w:p>
      <w:pPr>
        <w:pStyle w:val="BodyText"/>
      </w:pPr>
      <w:r>
        <w:rPr>
          <w:rFonts w:hint="eastAsia"/>
          <w:b/>
          <w:bCs/>
        </w:rPr>
        <w:t xml:space="preserve">基始：</w:t>
      </w:r>
      <w:r>
        <w:t xml:space="preserve"> </w:t>
      </w:r>
      <w:r>
        <w:rPr>
          <w:rFonts w:hint="eastAsia"/>
        </w:rPr>
        <w:t xml:space="preserve">当</w:t>
      </w:r>
      <w:r>
        <w:t xml:space="preserve"> </w:t>
      </w:r>
      <m:oMath>
        <m:r>
          <m:t>m</m:t>
        </m:r>
        <m:r>
          <m:rPr>
            <m:sty m:val="p"/>
          </m:rPr>
          <m:t>=</m:t>
        </m:r>
        <m:r>
          <m:t>2</m:t>
        </m:r>
      </m:oMath>
      <w:r>
        <w:t xml:space="preserve"> </w:t>
      </w:r>
      <w:r>
        <w:rPr>
          <w:rFonts w:hint="eastAsia"/>
        </w:rPr>
        <w:t xml:space="preserve">时，最优前缀码仅可能给两符号分配长度</w:t>
      </w:r>
      <w:r>
        <w:t xml:space="preserve"> 1 </w:t>
      </w:r>
      <w:r>
        <w:rPr>
          <w:rFonts w:hint="eastAsia"/>
        </w:rPr>
        <w:t xml:space="preserve">的码字（</w:t>
      </w:r>
      <w:r>
        <w:t xml:space="preserve">“0”</w:t>
      </w:r>
      <w:r>
        <w:rPr>
          <w:rFonts w:hint="eastAsia"/>
        </w:rPr>
        <w:t xml:space="preserve">与”1”），此时</w:t>
      </w:r>
      <w:r>
        <w:t xml:space="preserve"> Huffman </w:t>
      </w:r>
      <w:r>
        <w:rPr>
          <w:rFonts w:hint="eastAsia"/>
        </w:rPr>
        <w:t xml:space="preserve">合并权重最小的两个节点（二者即所有节点）生成根节点，得到的码即为唯一前缀码。显然最优。</w:t>
      </w:r>
    </w:p>
    <w:p>
      <w:pPr>
        <w:pStyle w:val="BodyText"/>
      </w:pPr>
      <w:r>
        <w:rPr>
          <w:rFonts w:hint="eastAsia"/>
          <w:b/>
          <w:bCs/>
        </w:rPr>
        <w:t xml:space="preserve">归纳步：</w:t>
      </w:r>
      <w:r>
        <w:t xml:space="preserve"> </w:t>
      </w:r>
      <w:r>
        <w:rPr>
          <w:rFonts w:hint="eastAsia"/>
        </w:rPr>
        <w:t xml:space="preserve">假设</w:t>
      </w:r>
      <w:r>
        <w:t xml:space="preserve"> Huffman </w:t>
      </w:r>
      <w:r>
        <w:rPr>
          <w:rFonts w:hint="eastAsia"/>
        </w:rPr>
        <w:t xml:space="preserve">算法对任意</w:t>
      </w:r>
      <w:r>
        <w:t xml:space="preserve"> </w:t>
      </w:r>
      <m:oMath>
        <m:r>
          <m:t>m</m:t>
        </m:r>
        <m:r>
          <m:rPr>
            <m:sty m:val="p"/>
          </m:rPr>
          <m:t>−</m:t>
        </m:r>
        <m:r>
          <m:t>1</m:t>
        </m:r>
      </m:oMath>
      <w:r>
        <w:t xml:space="preserve"> </w:t>
      </w:r>
      <w:r>
        <w:rPr>
          <w:rFonts w:hint="eastAsia"/>
        </w:rPr>
        <w:t xml:space="preserve">符号信源生成最优码。现在考虑</w:t>
      </w:r>
      <w:r>
        <w:t xml:space="preserve"> </w:t>
      </w:r>
      <m:oMath>
        <m:r>
          <m:t>m</m:t>
        </m:r>
      </m:oMath>
      <w:r>
        <w:t xml:space="preserve"> </w:t>
      </w:r>
      <w:r>
        <w:rPr>
          <w:rFonts w:hint="eastAsia"/>
        </w:rPr>
        <w:t xml:space="preserve">符号的信源。执行</w:t>
      </w:r>
      <w:r>
        <w:t xml:space="preserve"> Huffman </w:t>
      </w:r>
      <w:r>
        <w:rPr>
          <w:rFonts w:hint="eastAsia"/>
        </w:rPr>
        <w:t xml:space="preserve">算法第一步：合并两个最小概率符号</w:t>
      </w:r>
      <w:r>
        <w:t xml:space="preserve"> </w:t>
      </w:r>
      <m:oMath>
        <m:r>
          <m:t>m</m:t>
        </m:r>
        <m:r>
          <m:rPr>
            <m:sty m:val="p"/>
          </m:rPr>
          <m:t>−</m:t>
        </m:r>
        <m:r>
          <m:t>1</m:t>
        </m:r>
      </m:oMath>
      <w:r>
        <w:t xml:space="preserve"> </w:t>
      </w:r>
      <w:r>
        <w:rPr>
          <w:rFonts w:hint="eastAsia"/>
        </w:rPr>
        <w:t xml:space="preserve">与</w:t>
      </w:r>
      <w:r>
        <w:t xml:space="preserve"> </w:t>
      </w:r>
      <m:oMath>
        <m:r>
          <m:t>m</m:t>
        </m:r>
      </m:oMath>
      <w:r>
        <w:rPr>
          <w:rFonts w:hint="eastAsia"/>
        </w:rPr>
        <w:t xml:space="preserve">，得到新节点</w:t>
      </w:r>
      <w:r>
        <w:t xml:space="preserve"> </w:t>
      </w:r>
      <m:oMath>
        <m:r>
          <m:t>s</m:t>
        </m:r>
      </m:oMath>
      <w:r>
        <w:rPr>
          <w:rFonts w:hint="eastAsia"/>
        </w:rPr>
        <w:t xml:space="preserve">，其权重为</w:t>
      </w:r>
      <w:r>
        <w:t xml:space="preserve"> </w:t>
      </w:r>
      <m:oMath>
        <m:r>
          <m:t>q</m:t>
        </m:r>
        <m:r>
          <m:rPr>
            <m:sty m:val="p"/>
          </m:rPr>
          <m:t>=</m:t>
        </m:r>
        <m:sSub>
          <m:e>
            <m:r>
              <m:t>p</m:t>
            </m:r>
          </m:e>
          <m:sub>
            <m:r>
              <m:t>m</m:t>
            </m:r>
            <m:r>
              <m:rPr>
                <m:sty m:val="p"/>
              </m:rPr>
              <m:t>−</m:t>
            </m:r>
            <m:r>
              <m:t>1</m:t>
            </m:r>
          </m:sub>
        </m:sSub>
        <m:r>
          <m:rPr>
            <m:sty m:val="p"/>
          </m:rPr>
          <m:t>+</m:t>
        </m:r>
        <m:sSub>
          <m:e>
            <m:r>
              <m:t>p</m:t>
            </m:r>
          </m:e>
          <m:sub>
            <m:r>
              <m:t>m</m:t>
            </m:r>
          </m:sub>
        </m:sSub>
      </m:oMath>
      <w:r>
        <w:rPr>
          <w:rFonts w:hint="eastAsia"/>
        </w:rPr>
        <w:t xml:space="preserve">。新信源</w:t>
      </w:r>
      <w:r>
        <w:t xml:space="preserve"> </w:t>
      </w:r>
      <m:oMath>
        <m:r>
          <m:t>X</m:t>
        </m:r>
        <m:r>
          <m:rPr>
            <m:sty m:val="p"/>
          </m:rPr>
          <m:t>′</m:t>
        </m:r>
      </m:oMath>
      <w:r>
        <w:t xml:space="preserve"> </w:t>
      </w:r>
      <w:r>
        <w:rPr>
          <w:rFonts w:hint="eastAsia"/>
        </w:rPr>
        <w:t xml:space="preserve">具有</w:t>
      </w:r>
      <w:r>
        <w:t xml:space="preserve"> </w:t>
      </w:r>
      <m:oMath>
        <m:r>
          <m:t>m</m:t>
        </m:r>
        <m:r>
          <m:rPr>
            <m:sty m:val="p"/>
          </m:rPr>
          <m:t>−</m:t>
        </m:r>
        <m:r>
          <m:t>1</m:t>
        </m:r>
      </m:oMath>
      <w:r>
        <w:t xml:space="preserve"> </w:t>
      </w:r>
      <w:r>
        <w:rPr>
          <w:rFonts w:hint="eastAsia"/>
        </w:rPr>
        <w:t xml:space="preserve">个符号：原来的</w:t>
      </w:r>
      <w:r>
        <w:t xml:space="preserve"> </w:t>
      </w:r>
      <m:oMath>
        <m:r>
          <m:t>1</m:t>
        </m:r>
        <m:r>
          <m:rPr>
            <m:sty m:val="p"/>
          </m:rPr>
          <m:t>,</m:t>
        </m:r>
        <m:r>
          <m:rPr>
            <m:sty m:val="p"/>
          </m:rPr>
          <m:t>…</m:t>
        </m:r>
        <m:r>
          <m:rPr>
            <m:sty m:val="p"/>
          </m:rPr>
          <m:t>,</m:t>
        </m:r>
        <m:r>
          <m:t>m</m:t>
        </m:r>
        <m:r>
          <m:rPr>
            <m:sty m:val="p"/>
          </m:rPr>
          <m:t>−</m:t>
        </m:r>
        <m:r>
          <m:t>2</m:t>
        </m:r>
      </m:oMath>
      <w:r>
        <w:rPr>
          <w:rFonts w:hint="eastAsia"/>
        </w:rPr>
        <w:t xml:space="preserve">，以及合并而成的</w:t>
      </w:r>
      <w:r>
        <w:t xml:space="preserve"> </w:t>
      </w:r>
      <m:oMath>
        <m:r>
          <m:t>s</m:t>
        </m:r>
      </m:oMath>
      <w:r>
        <w:rPr>
          <w:rFonts w:hint="eastAsia"/>
        </w:rPr>
        <w:t xml:space="preserve">，各符号概率分别为</w:t>
      </w:r>
      <w:r>
        <w:t xml:space="preserve"> </w:t>
      </w:r>
      <m:oMath>
        <m:sSub>
          <m:e>
            <m:r>
              <m:t>p</m:t>
            </m:r>
          </m:e>
          <m:sub>
            <m:r>
              <m:t>1</m:t>
            </m:r>
          </m:sub>
        </m:sSub>
        <m:r>
          <m:rPr>
            <m:sty m:val="p"/>
          </m:rPr>
          <m:t>,</m:t>
        </m:r>
        <m:r>
          <m:rPr>
            <m:sty m:val="p"/>
          </m:rPr>
          <m:t>…</m:t>
        </m:r>
        <m:r>
          <m:rPr>
            <m:sty m:val="p"/>
          </m:rPr>
          <m:t>,</m:t>
        </m:r>
        <m:sSub>
          <m:e>
            <m:r>
              <m:t>p</m:t>
            </m:r>
          </m:e>
          <m:sub>
            <m:r>
              <m:t>m</m:t>
            </m:r>
            <m:r>
              <m:rPr>
                <m:sty m:val="p"/>
              </m:rPr>
              <m:t>−</m:t>
            </m:r>
            <m:r>
              <m:t>2</m:t>
            </m:r>
          </m:sub>
        </m:sSub>
        <m:r>
          <m:rPr>
            <m:sty m:val="p"/>
          </m:rPr>
          <m:t>,</m:t>
        </m:r>
        <m:r>
          <m:t>q</m:t>
        </m:r>
      </m:oMath>
      <w:r>
        <w:rPr>
          <w:rFonts w:hint="eastAsia"/>
        </w:rPr>
        <w:t xml:space="preserve">。由归纳假设，Huffman</w:t>
      </w:r>
      <w:r>
        <w:t xml:space="preserve"> </w:t>
      </w:r>
      <w:r>
        <w:rPr>
          <w:rFonts w:hint="eastAsia"/>
        </w:rPr>
        <w:t xml:space="preserve">算法在信源</w:t>
      </w:r>
      <w:r>
        <w:t xml:space="preserve"> </w:t>
      </w:r>
      <m:oMath>
        <m:r>
          <m:t>X</m:t>
        </m:r>
        <m:r>
          <m:rPr>
            <m:sty m:val="p"/>
          </m:rPr>
          <m:t>′</m:t>
        </m:r>
      </m:oMath>
      <w:r>
        <w:t xml:space="preserve"> </w:t>
      </w:r>
      <w:r>
        <w:rPr>
          <w:rFonts w:hint="eastAsia"/>
        </w:rPr>
        <w:t xml:space="preserve">上构造的码是最优的。</w:t>
      </w:r>
    </w:p>
    <w:p>
      <w:pPr>
        <w:pStyle w:val="BodyText"/>
      </w:pPr>
      <w:r>
        <w:rPr>
          <w:rFonts w:hint="eastAsia"/>
        </w:rPr>
        <w:t xml:space="preserve">设此最优码在</w:t>
      </w:r>
      <w:r>
        <w:t xml:space="preserve"> </w:t>
      </w:r>
      <m:oMath>
        <m:r>
          <m:t>m</m:t>
        </m:r>
        <m:r>
          <m:rPr>
            <m:sty m:val="p"/>
          </m:rPr>
          <m:t>−</m:t>
        </m:r>
        <m:r>
          <m:t>1</m:t>
        </m:r>
      </m:oMath>
      <w:r>
        <w:t xml:space="preserve"> </w:t>
      </w:r>
      <w:r>
        <w:rPr>
          <w:rFonts w:hint="eastAsia"/>
        </w:rPr>
        <w:t xml:space="preserve">符号集上的期望码长为</w:t>
      </w:r>
      <w:r>
        <w:t xml:space="preserve"> </w:t>
      </w:r>
      <m:oMath>
        <m:r>
          <m:t>L</m:t>
        </m:r>
        <m:r>
          <m:rPr>
            <m:sty m:val="p"/>
          </m:rPr>
          <m:t>′</m:t>
        </m:r>
      </m:oMath>
      <w:r>
        <w:rPr>
          <w:rFonts w:hint="eastAsia"/>
        </w:rPr>
        <w:t xml:space="preserve">，码字长度为</w:t>
      </w:r>
      <w:r>
        <w:t xml:space="preserve"> </w:t>
      </w:r>
      <m:oMath>
        <m:sSub>
          <m:e>
            <m:r>
              <m:rPr>
                <m:sty m:val="p"/>
              </m:rPr>
              <m:t>ℓ</m:t>
            </m:r>
          </m:e>
          <m:sub>
            <m:r>
              <m:t>1</m:t>
            </m:r>
          </m:sub>
        </m:sSub>
        <m:r>
          <m:rPr>
            <m:sty m:val="p"/>
          </m:rPr>
          <m:t>,</m:t>
        </m:r>
        <m:r>
          <m:rPr>
            <m:sty m:val="p"/>
          </m:rPr>
          <m:t>…</m:t>
        </m:r>
        <m:r>
          <m:rPr>
            <m:sty m:val="p"/>
          </m:rPr>
          <m:t>,</m:t>
        </m:r>
        <m:sSub>
          <m:e>
            <m:r>
              <m:rPr>
                <m:sty m:val="p"/>
              </m:rPr>
              <m:t>ℓ</m:t>
            </m:r>
          </m:e>
          <m:sub>
            <m:r>
              <m:t>m</m:t>
            </m:r>
            <m:r>
              <m:rPr>
                <m:sty m:val="p"/>
              </m:rPr>
              <m:t>−</m:t>
            </m:r>
            <m:r>
              <m:t>2</m:t>
            </m:r>
          </m:sub>
        </m:sSub>
        <m:r>
          <m:rPr>
            <m:sty m:val="p"/>
          </m:rPr>
          <m:t>,</m:t>
        </m:r>
        <m:sSub>
          <m:e>
            <m:r>
              <m:rPr>
                <m:sty m:val="p"/>
              </m:rPr>
              <m:t>ℓ</m:t>
            </m:r>
          </m:e>
          <m:sub>
            <m:r>
              <m:t>s</m:t>
            </m:r>
          </m:sub>
        </m:sSub>
      </m:oMath>
      <w:r>
        <w:rPr>
          <w:rFonts w:hint="eastAsia"/>
        </w:rPr>
        <w:t xml:space="preserve">。当我们将节点</w:t>
      </w:r>
      <w:r>
        <w:t xml:space="preserve"> </w:t>
      </w:r>
      <m:oMath>
        <m:r>
          <m:t>s</m:t>
        </m:r>
      </m:oMath>
      <w:r>
        <w:t xml:space="preserve"> </w:t>
      </w:r>
      <w:r>
        <w:rPr>
          <w:rFonts w:hint="eastAsia"/>
        </w:rPr>
        <w:t xml:space="preserve">展开：对其分配的两个分支分别附加一位（延长</w:t>
      </w:r>
      <w:r>
        <w:t xml:space="preserve"> 1 </w:t>
      </w:r>
      <w:r>
        <w:rPr>
          <w:rFonts w:hint="eastAsia"/>
        </w:rPr>
        <w:t xml:space="preserve">比特成为符号</w:t>
      </w:r>
      <w:r>
        <w:t xml:space="preserve"> </w:t>
      </w:r>
      <m:oMath>
        <m:r>
          <m:t>m</m:t>
        </m:r>
        <m:r>
          <m:rPr>
            <m:sty m:val="p"/>
          </m:rPr>
          <m:t>−</m:t>
        </m:r>
        <m:r>
          <m:t>1</m:t>
        </m:r>
      </m:oMath>
      <w:r>
        <w:t xml:space="preserve"> </w:t>
      </w:r>
      <w:r>
        <w:rPr>
          <w:rFonts w:hint="eastAsia"/>
        </w:rPr>
        <w:t xml:space="preserve">和</w:t>
      </w:r>
      <w:r>
        <w:t xml:space="preserve"> </w:t>
      </w:r>
      <m:oMath>
        <m:r>
          <m:t>m</m:t>
        </m:r>
      </m:oMath>
      <w:r>
        <w:t xml:space="preserve"> </w:t>
      </w:r>
      <w:r>
        <w:rPr>
          <w:rFonts w:hint="eastAsia"/>
        </w:rPr>
        <w:t xml:space="preserve">的码字），则回到原</w:t>
      </w:r>
      <w:r>
        <w:t xml:space="preserve"> </w:t>
      </w:r>
      <m:oMath>
        <m:r>
          <m:t>m</m:t>
        </m:r>
      </m:oMath>
      <w:r>
        <w:t xml:space="preserve"> </w:t>
      </w:r>
      <w:r>
        <w:rPr>
          <w:rFonts w:hint="eastAsia"/>
        </w:rPr>
        <w:t xml:space="preserve">符号的信源的码，其期望码长为</w:t>
      </w:r>
    </w:p>
    <w:p>
      <w:pPr>
        <w:pStyle w:val="BodyText"/>
      </w:pPr>
      <m:oMathPara>
        <m:oMathParaPr>
          <m:jc m:val="center"/>
        </m:oMathParaPr>
        <m:oMath>
          <m:r>
            <m:t>L</m:t>
          </m:r>
          <m:r>
            <m:rPr>
              <m:sty m:val="p"/>
            </m:rPr>
            <m:t>=</m:t>
          </m:r>
          <m:r>
            <m:t>L</m:t>
          </m:r>
          <m:r>
            <m:rPr>
              <m:sty m:val="p"/>
            </m:rPr>
            <m:t>′</m:t>
          </m:r>
          <m:r>
            <m:rPr>
              <m:sty m:val="p"/>
            </m:rPr>
            <m:t>+</m:t>
          </m:r>
          <m:r>
            <m:t>q</m:t>
          </m:r>
          <m:r>
            <m:rPr>
              <m:sty m:val="p"/>
            </m:rPr>
            <m:t>⋅</m:t>
          </m:r>
          <m:r>
            <m:t>1</m:t>
          </m:r>
          <m:r>
            <m:rPr>
              <m:sty m:val="p"/>
            </m:rPr>
            <m:t>=</m:t>
          </m:r>
          <m:r>
            <m:t>L</m:t>
          </m:r>
          <m:r>
            <m:rPr>
              <m:sty m:val="p"/>
            </m:rPr>
            <m:t>′</m:t>
          </m:r>
          <m:r>
            <m:rPr>
              <m:sty m:val="p"/>
            </m:rPr>
            <m:t>+</m:t>
          </m:r>
          <m:d>
            <m:dPr>
              <m:begChr m:val="("/>
              <m:sepChr m:val=""/>
              <m:endChr m:val=")"/>
              <m:grow/>
            </m:dPr>
            <m:e>
              <m:sSub>
                <m:e>
                  <m:r>
                    <m:t>p</m:t>
                  </m:r>
                </m:e>
                <m:sub>
                  <m:r>
                    <m:t>m</m:t>
                  </m:r>
                  <m:r>
                    <m:rPr>
                      <m:sty m:val="p"/>
                    </m:rPr>
                    <m:t>−</m:t>
                  </m:r>
                  <m:r>
                    <m:t>1</m:t>
                  </m:r>
                </m:sub>
              </m:sSub>
              <m:r>
                <m:rPr>
                  <m:sty m:val="p"/>
                </m:rPr>
                <m:t>+</m:t>
              </m:r>
              <m:sSub>
                <m:e>
                  <m:r>
                    <m:t>p</m:t>
                  </m:r>
                </m:e>
                <m:sub>
                  <m:r>
                    <m:t>m</m:t>
                  </m:r>
                </m:sub>
              </m:sSub>
            </m:e>
          </m:d>
          <m:r>
            <m:rPr>
              <m:sty m:val="p"/>
            </m:rPr>
            <m:t>,</m:t>
          </m:r>
        </m:oMath>
      </m:oMathPara>
    </w:p>
    <w:p>
      <w:pPr>
        <w:pStyle w:val="FirstParagraph"/>
      </w:pPr>
      <w:r>
        <w:rPr>
          <w:rFonts w:hint="eastAsia"/>
        </w:rPr>
        <w:t xml:space="preserve">因为节点</w:t>
      </w:r>
      <w:r>
        <w:t xml:space="preserve"> </w:t>
      </w:r>
      <m:oMath>
        <m:r>
          <m:t>s</m:t>
        </m:r>
      </m:oMath>
      <w:r>
        <w:t xml:space="preserve"> </w:t>
      </w:r>
      <w:r>
        <w:rPr>
          <w:rFonts w:hint="eastAsia"/>
        </w:rPr>
        <w:t xml:space="preserve">的每一个出现额外需要</w:t>
      </w:r>
      <w:r>
        <w:t xml:space="preserve"> 1 </w:t>
      </w:r>
      <w:r>
        <w:rPr>
          <w:rFonts w:hint="eastAsia"/>
        </w:rPr>
        <w:t xml:space="preserve">比特来区分</w:t>
      </w:r>
      <w:r>
        <w:t xml:space="preserve"> </w:t>
      </w:r>
      <m:oMath>
        <m:r>
          <m:t>m</m:t>
        </m:r>
        <m:r>
          <m:rPr>
            <m:sty m:val="p"/>
          </m:rPr>
          <m:t>−</m:t>
        </m:r>
        <m:r>
          <m:t>1</m:t>
        </m:r>
      </m:oMath>
      <w:r>
        <w:t xml:space="preserve"> </w:t>
      </w:r>
      <w:r>
        <w:rPr>
          <w:rFonts w:hint="eastAsia"/>
        </w:rPr>
        <w:t xml:space="preserve">与</w:t>
      </w:r>
      <w:r>
        <w:t xml:space="preserve"> </w:t>
      </w:r>
      <m:oMath>
        <m:r>
          <m:t>m</m:t>
        </m:r>
      </m:oMath>
      <w:r>
        <w:t xml:space="preserve">。</w:t>
      </w:r>
    </w:p>
    <w:p>
      <w:pPr>
        <w:pStyle w:val="BodyText"/>
      </w:pPr>
      <w:r>
        <w:rPr>
          <w:rFonts w:hint="eastAsia"/>
        </w:rPr>
        <w:t xml:space="preserve">现只需证明：任何其他</w:t>
      </w:r>
      <w:r>
        <w:t xml:space="preserve"> </w:t>
      </w:r>
      <m:oMath>
        <m:r>
          <m:t>m</m:t>
        </m:r>
      </m:oMath>
      <w:r>
        <w:t xml:space="preserve"> </w:t>
      </w:r>
      <w:r>
        <w:rPr>
          <w:rFonts w:hint="eastAsia"/>
        </w:rPr>
        <w:t xml:space="preserve">符号的前缀码的期望码长不可能小于该</w:t>
      </w:r>
      <w:r>
        <w:t xml:space="preserve"> </w:t>
      </w:r>
      <m:oMath>
        <m:r>
          <m:t>L</m:t>
        </m:r>
      </m:oMath>
      <w:r>
        <w:rPr>
          <w:rFonts w:hint="eastAsia"/>
        </w:rPr>
        <w:t xml:space="preserve">。设某最优码</w:t>
      </w:r>
      <w:r>
        <w:t xml:space="preserve"> </w:t>
      </w:r>
      <m:oMath>
        <m:sSup>
          <m:e>
            <m:r>
              <m:t>C</m:t>
            </m:r>
          </m:e>
          <m:sup>
            <m:r>
              <m:rPr>
                <m:sty m:val="p"/>
              </m:rPr>
              <m:t>*</m:t>
            </m:r>
          </m:sup>
        </m:sSup>
      </m:oMath>
      <w:r>
        <w:t xml:space="preserve"> </w:t>
      </w:r>
      <w:r>
        <w:rPr>
          <w:rFonts w:hint="eastAsia"/>
        </w:rPr>
        <w:t xml:space="preserve">的码长序列为</w:t>
      </w:r>
      <w:r>
        <w:t xml:space="preserve"> </w:t>
      </w:r>
      <m:oMath>
        <m:sSubSup>
          <m:e>
            <m:r>
              <m:rPr>
                <m:sty m:val="p"/>
              </m:rPr>
              <m:t>ℓ</m:t>
            </m:r>
          </m:e>
          <m:sub>
            <m:r>
              <m:t>1</m:t>
            </m:r>
          </m:sub>
          <m:sup>
            <m:r>
              <m:rPr>
                <m:sty m:val="p"/>
              </m:rPr>
              <m:t>*</m:t>
            </m:r>
          </m:sup>
        </m:sSubSup>
        <m:r>
          <m:rPr>
            <m:sty m:val="p"/>
          </m:rPr>
          <m:t>,</m:t>
        </m:r>
        <m:sSubSup>
          <m:e>
            <m:r>
              <m:rPr>
                <m:sty m:val="p"/>
              </m:rPr>
              <m:t>ℓ</m:t>
            </m:r>
          </m:e>
          <m:sub>
            <m:r>
              <m:t>2</m:t>
            </m:r>
          </m:sub>
          <m:sup>
            <m:r>
              <m:rPr>
                <m:sty m:val="p"/>
              </m:rPr>
              <m:t>*</m:t>
            </m:r>
          </m:sup>
        </m:sSubSup>
        <m:r>
          <m:rPr>
            <m:sty m:val="p"/>
          </m:rPr>
          <m:t>,</m:t>
        </m:r>
        <m:r>
          <m:rPr>
            <m:sty m:val="p"/>
          </m:rPr>
          <m:t>…</m:t>
        </m:r>
        <m:r>
          <m:rPr>
            <m:sty m:val="p"/>
          </m:rPr>
          <m:t>,</m:t>
        </m:r>
        <m:sSubSup>
          <m:e>
            <m:r>
              <m:rPr>
                <m:sty m:val="p"/>
              </m:rPr>
              <m:t>ℓ</m:t>
            </m:r>
          </m:e>
          <m:sub>
            <m:r>
              <m:t>m</m:t>
            </m:r>
          </m:sub>
          <m:sup>
            <m:r>
              <m:rPr>
                <m:sty m:val="p"/>
              </m:rPr>
              <m:t>*</m:t>
            </m:r>
          </m:sup>
        </m:sSubSup>
      </m:oMath>
      <w:r>
        <w:rPr>
          <w:rFonts w:hint="eastAsia"/>
        </w:rPr>
        <w:t xml:space="preserve">。由引理</w:t>
      </w:r>
      <w:r>
        <w:t xml:space="preserve"> </w:t>
      </w:r>
      <w:r>
        <w:rPr>
          <w:rFonts w:hint="eastAsia"/>
        </w:rPr>
        <w:t xml:space="preserve">5.3.2，必有</w:t>
      </w:r>
      <w:r>
        <w:t xml:space="preserve"> </w:t>
      </w:r>
      <m:oMath>
        <m:sSubSup>
          <m:e>
            <m:r>
              <m:rPr>
                <m:sty m:val="p"/>
              </m:rPr>
              <m:t>ℓ</m:t>
            </m:r>
          </m:e>
          <m:sub>
            <m:r>
              <m:t>m</m:t>
            </m:r>
            <m:r>
              <m:rPr>
                <m:sty m:val="p"/>
              </m:rPr>
              <m:t>−</m:t>
            </m:r>
            <m:r>
              <m:t>1</m:t>
            </m:r>
          </m:sub>
          <m:sup>
            <m:r>
              <m:rPr>
                <m:sty m:val="p"/>
              </m:rPr>
              <m:t>*</m:t>
            </m:r>
          </m:sup>
        </m:sSubSup>
        <m:r>
          <m:rPr>
            <m:sty m:val="p"/>
          </m:rPr>
          <m:t>=</m:t>
        </m:r>
        <m:sSubSup>
          <m:e>
            <m:r>
              <m:rPr>
                <m:sty m:val="p"/>
              </m:rPr>
              <m:t>ℓ</m:t>
            </m:r>
          </m:e>
          <m:sub>
            <m:r>
              <m:t>m</m:t>
            </m:r>
          </m:sub>
          <m:sup>
            <m:r>
              <m:rPr>
                <m:sty m:val="p"/>
              </m:rPr>
              <m:t>*</m:t>
            </m:r>
          </m:sup>
        </m:sSubSup>
      </m:oMath>
      <w:r>
        <w:rPr>
          <w:rFonts w:hint="eastAsia"/>
        </w:rPr>
        <w:t xml:space="preserve">。我们可以合并这两个最长码字对应的符号（即合并</w:t>
      </w:r>
      <w:r>
        <w:t xml:space="preserve"> </w:t>
      </w:r>
      <m:oMath>
        <m:r>
          <m:t>m</m:t>
        </m:r>
        <m:r>
          <m:rPr>
            <m:sty m:val="p"/>
          </m:rPr>
          <m:t>−</m:t>
        </m:r>
        <m:r>
          <m:t>1</m:t>
        </m:r>
      </m:oMath>
      <w:r>
        <w:t xml:space="preserve"> </w:t>
      </w:r>
      <w:r>
        <w:rPr>
          <w:rFonts w:hint="eastAsia"/>
        </w:rPr>
        <w:t xml:space="preserve">与</w:t>
      </w:r>
      <w:r>
        <w:t xml:space="preserve"> </w:t>
      </w:r>
      <m:oMath>
        <m:r>
          <m:t>m</m:t>
        </m:r>
      </m:oMath>
      <w:r>
        <w:rPr>
          <w:rFonts w:hint="eastAsia"/>
        </w:rPr>
        <w:t xml:space="preserve">），得到一个新的码</w:t>
      </w:r>
      <w:r>
        <w:t xml:space="preserve"> </w:t>
      </w:r>
      <m:oMath>
        <m:r>
          <m:t>C</m:t>
        </m:r>
        <m:sSup>
          <m:e>
            <m:r>
              <m:rPr>
                <m:sty m:val="p"/>
              </m:rPr>
              <m:t>′</m:t>
            </m:r>
          </m:e>
          <m:sup>
            <m:r>
              <m:rPr>
                <m:sty m:val="p"/>
              </m:rPr>
              <m:t>*</m:t>
            </m:r>
          </m:sup>
        </m:sSup>
      </m:oMath>
      <w:r>
        <w:t xml:space="preserve"> </w:t>
      </w:r>
      <w:r>
        <w:rPr>
          <w:rFonts w:hint="eastAsia"/>
        </w:rPr>
        <w:t xml:space="preserve">作用于</w:t>
      </w:r>
      <w:r>
        <w:t xml:space="preserve"> </w:t>
      </w:r>
      <m:oMath>
        <m:r>
          <m:t>m</m:t>
        </m:r>
        <m:r>
          <m:rPr>
            <m:sty m:val="p"/>
          </m:rPr>
          <m:t>−</m:t>
        </m:r>
        <m:r>
          <m:t>1</m:t>
        </m:r>
      </m:oMath>
      <w:r>
        <w:t xml:space="preserve"> </w:t>
      </w:r>
      <w:r>
        <w:rPr>
          <w:rFonts w:hint="eastAsia"/>
        </w:rPr>
        <w:t xml:space="preserve">个符号（符号</w:t>
      </w:r>
      <w:r>
        <w:t xml:space="preserve"> </w:t>
      </w:r>
      <m:oMath>
        <m:r>
          <m:t>s</m:t>
        </m:r>
      </m:oMath>
      <w:r>
        <w:t xml:space="preserve"> </w:t>
      </w:r>
      <w:r>
        <w:rPr>
          <w:rFonts w:hint="eastAsia"/>
        </w:rPr>
        <w:t xml:space="preserve">的码长为</w:t>
      </w:r>
      <w:r>
        <w:t xml:space="preserve"> </w:t>
      </w:r>
      <m:oMath>
        <m:sSubSup>
          <m:e>
            <m:r>
              <m:rPr>
                <m:sty m:val="p"/>
              </m:rPr>
              <m:t>ℓ</m:t>
            </m:r>
          </m:e>
          <m:sub>
            <m:r>
              <m:t>s</m:t>
            </m:r>
          </m:sub>
          <m:sup>
            <m:r>
              <m:rPr>
                <m:sty m:val="p"/>
              </m:rPr>
              <m:t>*</m:t>
            </m:r>
          </m:sup>
        </m:sSubSup>
        <m:r>
          <m:rPr>
            <m:sty m:val="p"/>
          </m:rPr>
          <m:t>=</m:t>
        </m:r>
        <m:sSubSup>
          <m:e>
            <m:r>
              <m:rPr>
                <m:sty m:val="p"/>
              </m:rPr>
              <m:t>ℓ</m:t>
            </m:r>
          </m:e>
          <m:sub>
            <m:r>
              <m:t>m</m:t>
            </m:r>
          </m:sub>
          <m:sup>
            <m:r>
              <m:rPr>
                <m:sty m:val="p"/>
              </m:rPr>
              <m:t>*</m:t>
            </m:r>
          </m:sup>
        </m:sSubSup>
        <m:r>
          <m:rPr>
            <m:sty m:val="p"/>
          </m:rPr>
          <m:t>−</m:t>
        </m:r>
        <m:r>
          <m:t>1</m:t>
        </m:r>
      </m:oMath>
      <w:r>
        <w:rPr>
          <w:rFonts w:hint="eastAsia"/>
        </w:rPr>
        <w:t xml:space="preserve">）。这个新码依然是前缀码，因为移除两个最深的兄弟叶子，其父节点成为新叶子，不会破坏前缀性。其在缩减信源上的期望码长为</w:t>
      </w:r>
    </w:p>
    <w:p>
      <w:pPr>
        <w:pStyle w:val="BodyText"/>
      </w:pPr>
      <m:oMathPara>
        <m:oMathParaPr>
          <m:jc m:val="center"/>
        </m:oMathParaPr>
        <m:oMath>
          <m:r>
            <m:t>L</m:t>
          </m:r>
          <m:sSup>
            <m:e>
              <m:r>
                <m:rPr>
                  <m:sty m:val="p"/>
                </m:rPr>
                <m:t>′</m:t>
              </m:r>
            </m:e>
            <m:sup>
              <m:r>
                <m:rPr>
                  <m:sty m:val="p"/>
                </m:rPr>
                <m:t>*</m:t>
              </m:r>
            </m:sup>
          </m:sSup>
          <m:r>
            <m:rPr>
              <m:sty m:val="p"/>
            </m:rPr>
            <m:t>=</m:t>
          </m:r>
          <m:sSup>
            <m:e>
              <m:r>
                <m:t>L</m:t>
              </m:r>
            </m:e>
            <m:sup>
              <m:r>
                <m:rPr>
                  <m:sty m:val="p"/>
                </m:rPr>
                <m:t>*</m:t>
              </m:r>
            </m:sup>
          </m:sSup>
          <m:r>
            <m:rPr>
              <m:sty m:val="p"/>
            </m:rPr>
            <m:t>−</m:t>
          </m:r>
          <m:d>
            <m:dPr>
              <m:begChr m:val="("/>
              <m:sepChr m:val=""/>
              <m:endChr m:val=")"/>
              <m:grow/>
            </m:dPr>
            <m:e>
              <m:sSub>
                <m:e>
                  <m:r>
                    <m:t>p</m:t>
                  </m:r>
                </m:e>
                <m:sub>
                  <m:r>
                    <m:t>m</m:t>
                  </m:r>
                  <m:r>
                    <m:rPr>
                      <m:sty m:val="p"/>
                    </m:rPr>
                    <m:t>−</m:t>
                  </m:r>
                  <m:r>
                    <m:t>1</m:t>
                  </m:r>
                </m:sub>
              </m:sSub>
              <m:r>
                <m:rPr>
                  <m:sty m:val="p"/>
                </m:rPr>
                <m:t>+</m:t>
              </m:r>
              <m:sSub>
                <m:e>
                  <m:r>
                    <m:t>p</m:t>
                  </m:r>
                </m:e>
                <m:sub>
                  <m:r>
                    <m:t>m</m:t>
                  </m:r>
                </m:sub>
              </m:sSub>
            </m:e>
          </m:d>
          <m:r>
            <m:rPr>
              <m:sty m:val="p"/>
            </m:rPr>
            <m:t>,</m:t>
          </m:r>
        </m:oMath>
      </m:oMathPara>
    </w:p>
    <w:p>
      <w:pPr>
        <w:pStyle w:val="FirstParagraph"/>
      </w:pPr>
      <w:r>
        <w:rPr>
          <w:rFonts w:hint="eastAsia"/>
        </w:rPr>
        <w:t xml:space="preserve">其中</w:t>
      </w:r>
      <w:r>
        <w:t xml:space="preserve"> </w:t>
      </w:r>
      <m:oMath>
        <m:sSup>
          <m:e>
            <m:r>
              <m:t>L</m:t>
            </m:r>
          </m:e>
          <m:sup>
            <m:r>
              <m:rPr>
                <m:sty m:val="p"/>
              </m:rPr>
              <m:t>*</m:t>
            </m:r>
          </m:sup>
        </m:sSup>
      </m:oMath>
      <w:r>
        <w:t xml:space="preserve"> </w:t>
      </w:r>
      <w:r>
        <w:rPr>
          <w:rFonts w:hint="eastAsia"/>
        </w:rPr>
        <w:t xml:space="preserve">为</w:t>
      </w:r>
      <w:r>
        <w:t xml:space="preserve"> </w:t>
      </w:r>
      <m:oMath>
        <m:sSup>
          <m:e>
            <m:r>
              <m:t>C</m:t>
            </m:r>
          </m:e>
          <m:sup>
            <m:r>
              <m:rPr>
                <m:sty m:val="p"/>
              </m:rPr>
              <m:t>*</m:t>
            </m:r>
          </m:sup>
        </m:sSup>
      </m:oMath>
      <w:r>
        <w:t xml:space="preserve"> </w:t>
      </w:r>
      <w:r>
        <w:rPr>
          <w:rFonts w:hint="eastAsia"/>
        </w:rPr>
        <w:t xml:space="preserve">的期望码长。注意</w:t>
      </w:r>
      <w:r>
        <w:t xml:space="preserve"> </w:t>
      </w:r>
      <m:oMath>
        <m:r>
          <m:t>L</m:t>
        </m:r>
        <m:sSup>
          <m:e>
            <m:r>
              <m:rPr>
                <m:sty m:val="p"/>
              </m:rPr>
              <m:t>′</m:t>
            </m:r>
          </m:e>
          <m:sup>
            <m:r>
              <m:rPr>
                <m:sty m:val="p"/>
              </m:rPr>
              <m:t>*</m:t>
            </m:r>
          </m:sup>
        </m:sSup>
      </m:oMath>
      <w:r>
        <w:t xml:space="preserve"> </w:t>
      </w:r>
      <w:r>
        <w:rPr>
          <w:rFonts w:hint="eastAsia"/>
        </w:rPr>
        <w:t xml:space="preserve">不可能优于前文得到的、由归纳假设确定的最优码的期望码长</w:t>
      </w:r>
      <w:r>
        <w:t xml:space="preserve"> </w:t>
      </w:r>
      <m:oMath>
        <m:r>
          <m:t>L</m:t>
        </m:r>
        <m:r>
          <m:rPr>
            <m:sty m:val="p"/>
          </m:rPr>
          <m:t>′</m:t>
        </m:r>
      </m:oMath>
      <w:r>
        <w:rPr>
          <w:rFonts w:hint="eastAsia"/>
        </w:rPr>
        <w:t xml:space="preserve">，即</w:t>
      </w:r>
      <w:r>
        <w:t xml:space="preserve"> </w:t>
      </w:r>
      <m:oMath>
        <m:r>
          <m:t>L</m:t>
        </m:r>
        <m:sSup>
          <m:e>
            <m:r>
              <m:rPr>
                <m:sty m:val="p"/>
              </m:rPr>
              <m:t>′</m:t>
            </m:r>
          </m:e>
          <m:sup>
            <m:r>
              <m:rPr>
                <m:sty m:val="p"/>
              </m:rPr>
              <m:t>*</m:t>
            </m:r>
          </m:sup>
        </m:sSup>
        <m:r>
          <m:rPr>
            <m:sty m:val="p"/>
          </m:rPr>
          <m:t>≥</m:t>
        </m:r>
        <m:r>
          <m:t>L</m:t>
        </m:r>
        <m:r>
          <m:rPr>
            <m:sty m:val="p"/>
          </m:rPr>
          <m:t>′</m:t>
        </m:r>
      </m:oMath>
      <w:r>
        <w:rPr>
          <w:rFonts w:hint="eastAsia"/>
        </w:rPr>
        <w:t xml:space="preserve">。因此，</w:t>
      </w:r>
    </w:p>
    <w:p>
      <w:pPr>
        <w:pStyle w:val="BodyText"/>
      </w:pPr>
      <m:oMathPara>
        <m:oMathParaPr>
          <m:jc m:val="center"/>
        </m:oMathParaPr>
        <m:oMath>
          <m:sSup>
            <m:e>
              <m:r>
                <m:t>L</m:t>
              </m:r>
            </m:e>
            <m:sup>
              <m:r>
                <m:rPr>
                  <m:sty m:val="p"/>
                </m:rPr>
                <m:t>*</m:t>
              </m:r>
            </m:sup>
          </m:sSup>
          <m:r>
            <m:rPr>
              <m:sty m:val="p"/>
            </m:rPr>
            <m:t>=</m:t>
          </m:r>
          <m:r>
            <m:t>L</m:t>
          </m:r>
          <m:sSup>
            <m:e>
              <m:r>
                <m:rPr>
                  <m:sty m:val="p"/>
                </m:rPr>
                <m:t>′</m:t>
              </m:r>
            </m:e>
            <m:sup>
              <m:r>
                <m:rPr>
                  <m:sty m:val="p"/>
                </m:rPr>
                <m:t>*</m:t>
              </m:r>
            </m:sup>
          </m:sSup>
          <m:r>
            <m:rPr>
              <m:sty m:val="p"/>
            </m:rPr>
            <m:t>+</m:t>
          </m:r>
          <m:d>
            <m:dPr>
              <m:begChr m:val="("/>
              <m:sepChr m:val=""/>
              <m:endChr m:val=")"/>
              <m:grow/>
            </m:dPr>
            <m:e>
              <m:sSub>
                <m:e>
                  <m:r>
                    <m:t>p</m:t>
                  </m:r>
                </m:e>
                <m:sub>
                  <m:r>
                    <m:t>m</m:t>
                  </m:r>
                  <m:r>
                    <m:rPr>
                      <m:sty m:val="p"/>
                    </m:rPr>
                    <m:t>−</m:t>
                  </m:r>
                  <m:r>
                    <m:t>1</m:t>
                  </m:r>
                </m:sub>
              </m:sSub>
              <m:r>
                <m:rPr>
                  <m:sty m:val="p"/>
                </m:rPr>
                <m:t>+</m:t>
              </m:r>
              <m:sSub>
                <m:e>
                  <m:r>
                    <m:t>p</m:t>
                  </m:r>
                </m:e>
                <m:sub>
                  <m:r>
                    <m:t>m</m:t>
                  </m:r>
                </m:sub>
              </m:sSub>
            </m:e>
          </m:d>
          <m:r>
            <m:rPr>
              <m:sty m:val="p"/>
            </m:rPr>
            <m:t>≥</m:t>
          </m:r>
          <m:r>
            <m:t>L</m:t>
          </m:r>
          <m:r>
            <m:rPr>
              <m:sty m:val="p"/>
            </m:rPr>
            <m:t>′</m:t>
          </m:r>
          <m:r>
            <m:rPr>
              <m:sty m:val="p"/>
            </m:rPr>
            <m:t>+</m:t>
          </m:r>
          <m:d>
            <m:dPr>
              <m:begChr m:val="("/>
              <m:sepChr m:val=""/>
              <m:endChr m:val=")"/>
              <m:grow/>
            </m:dPr>
            <m:e>
              <m:sSub>
                <m:e>
                  <m:r>
                    <m:t>p</m:t>
                  </m:r>
                </m:e>
                <m:sub>
                  <m:r>
                    <m:t>m</m:t>
                  </m:r>
                  <m:r>
                    <m:rPr>
                      <m:sty m:val="p"/>
                    </m:rPr>
                    <m:t>−</m:t>
                  </m:r>
                  <m:r>
                    <m:t>1</m:t>
                  </m:r>
                </m:sub>
              </m:sSub>
              <m:r>
                <m:rPr>
                  <m:sty m:val="p"/>
                </m:rPr>
                <m:t>+</m:t>
              </m:r>
              <m:sSub>
                <m:e>
                  <m:r>
                    <m:t>p</m:t>
                  </m:r>
                </m:e>
                <m:sub>
                  <m:r>
                    <m:t>m</m:t>
                  </m:r>
                </m:sub>
              </m:sSub>
            </m:e>
          </m:d>
          <m:r>
            <m:rPr>
              <m:sty m:val="p"/>
            </m:rPr>
            <m:t>=</m:t>
          </m:r>
          <m:r>
            <m:t>L</m:t>
          </m:r>
          <m:r>
            <m:rPr>
              <m:sty m:val="p"/>
            </m:rPr>
            <m:t>,</m:t>
          </m:r>
        </m:oMath>
      </m:oMathPara>
    </w:p>
    <w:p>
      <w:pPr>
        <w:pStyle w:val="FirstParagraph"/>
      </w:pPr>
      <w:r>
        <w:rPr>
          <w:rFonts w:hint="eastAsia"/>
        </w:rPr>
        <w:t xml:space="preserve">即任何最优前缀码的期望码长不小于</w:t>
      </w:r>
      <w:r>
        <w:t xml:space="preserve"> Huffman </w:t>
      </w:r>
      <w:r>
        <w:rPr>
          <w:rFonts w:hint="eastAsia"/>
        </w:rPr>
        <w:t xml:space="preserve">算法得到的期望码长。而</w:t>
      </w:r>
      <w:r>
        <w:t xml:space="preserve"> Huffman </w:t>
      </w:r>
      <w:r>
        <w:rPr>
          <w:rFonts w:hint="eastAsia"/>
        </w:rPr>
        <w:t xml:space="preserve">码本身确是前缀码，故其达到最优。证毕。</w:t>
      </w:r>
      <w:r>
        <w:t xml:space="preserve"> □</w:t>
      </w:r>
    </w:p>
    <w:p>
      <w:pPr>
        <w:pStyle w:val="BodyText"/>
      </w:pPr>
      <w:r>
        <w:rPr>
          <w:rFonts w:hint="eastAsia"/>
        </w:rPr>
        <w:t xml:space="preserve">注意：整个证明的关键在于利用了最优前缀码”最长的两个码字长度相等且能合并”的性质，再结合归纳论证，这与</w:t>
      </w:r>
      <w:r>
        <w:t xml:space="preserve"> Kraft </w:t>
      </w:r>
      <w:r>
        <w:rPr>
          <w:rFonts w:hint="eastAsia"/>
        </w:rPr>
        <w:t xml:space="preserve">不等式的构造性（码树）一脉相承。</w:t>
      </w:r>
    </w:p>
    <w:bookmarkEnd w:id="93"/>
    <w:bookmarkStart w:id="94" w:name="算例5-符号信源的-huffman-码"/>
    <w:p>
      <w:pPr>
        <w:pStyle w:val="Heading2"/>
      </w:pPr>
      <w:r>
        <w:t xml:space="preserve">5.3.3 </w:t>
      </w:r>
      <w:r>
        <w:rPr>
          <w:rFonts w:hint="eastAsia"/>
        </w:rPr>
        <w:t xml:space="preserve">算例：5</w:t>
      </w:r>
      <w:r>
        <w:t xml:space="preserve"> </w:t>
      </w:r>
      <w:r>
        <w:rPr>
          <w:rFonts w:hint="eastAsia"/>
        </w:rPr>
        <w:t xml:space="preserve">符号信源的</w:t>
      </w:r>
      <w:r>
        <w:t xml:space="preserve"> Huffman </w:t>
      </w:r>
      <w:r>
        <w:rPr>
          <w:rFonts w:hint="eastAsia"/>
        </w:rPr>
        <w:t xml:space="preserve">码</w:t>
      </w:r>
    </w:p>
    <w:p>
      <w:pPr>
        <w:pStyle w:val="FirstParagraph"/>
      </w:pPr>
      <w:r>
        <w:rPr>
          <w:rFonts w:hint="eastAsia"/>
          <w:b/>
          <w:bCs/>
        </w:rPr>
        <w:t xml:space="preserve">算例框</w:t>
      </w:r>
      <w:r>
        <w:rPr>
          <w:b/>
          <w:bCs/>
        </w:rPr>
        <w:t xml:space="preserve"> 5.3.1 </w:t>
      </w:r>
      <w:r>
        <w:rPr>
          <w:rFonts w:hint="eastAsia"/>
          <w:b/>
          <w:bCs/>
        </w:rPr>
        <w:t xml:space="preserve">(五符号</w:t>
      </w:r>
      <w:r>
        <w:rPr>
          <w:b/>
          <w:bCs/>
        </w:rPr>
        <w:t xml:space="preserve"> Huffman </w:t>
      </w:r>
      <w:r>
        <w:rPr>
          <w:rFonts w:hint="eastAsia"/>
          <w:b/>
          <w:bCs/>
        </w:rPr>
        <w:t xml:space="preserve">手算)</w:t>
      </w:r>
      <w:r>
        <w:t xml:space="preserve"> </w:t>
      </w:r>
      <w:r>
        <w:rPr>
          <w:rFonts w:hint="eastAsia"/>
        </w:rPr>
        <w:t xml:space="preserve">给定信源：</w:t>
      </w:r>
    </w:p>
    <w:p>
      <w:pPr>
        <w:pStyle w:val="BodyText"/>
      </w:pPr>
      <m:oMathPara>
        <m:oMathParaPr>
          <m:jc m:val="center"/>
        </m:oMathParaPr>
        <m:oMath>
          <m:r>
            <m:t>p</m:t>
          </m:r>
          <m:r>
            <m:rPr>
              <m:sty m:val="p"/>
            </m:rPr>
            <m:t>=</m:t>
          </m:r>
          <m:d>
            <m:dPr>
              <m:begChr m:val="("/>
              <m:sepChr m:val=""/>
              <m:endChr m:val=")"/>
              <m:grow/>
            </m:dPr>
            <m:e>
              <m:r>
                <m:t>0.4</m:t>
              </m:r>
              <m:r>
                <m:rPr>
                  <m:sty m:val="p"/>
                </m:rPr>
                <m:t>,</m:t>
              </m:r>
              <m:r>
                <m:t> </m:t>
              </m:r>
              <m:r>
                <m:t>0.2</m:t>
              </m:r>
              <m:r>
                <m:rPr>
                  <m:sty m:val="p"/>
                </m:rPr>
                <m:t>,</m:t>
              </m:r>
              <m:r>
                <m:t> </m:t>
              </m:r>
              <m:r>
                <m:t>0.2</m:t>
              </m:r>
              <m:r>
                <m:rPr>
                  <m:sty m:val="p"/>
                </m:rPr>
                <m:t>,</m:t>
              </m:r>
              <m:r>
                <m:t> </m:t>
              </m:r>
              <m:r>
                <m:t>0.1</m:t>
              </m:r>
              <m:r>
                <m:rPr>
                  <m:sty m:val="p"/>
                </m:rPr>
                <m:t>,</m:t>
              </m:r>
              <m:r>
                <m:t> </m:t>
              </m:r>
              <m:r>
                <m:t>0.1</m:t>
              </m:r>
            </m:e>
          </m:d>
          <m:r>
            <m:rPr>
              <m:sty m:val="p"/>
            </m:rPr>
            <m:t>.</m:t>
          </m:r>
        </m:oMath>
      </m:oMathPara>
    </w:p>
    <w:p>
      <w:pPr>
        <w:pStyle w:val="FirstParagraph"/>
      </w:pPr>
      <w:r>
        <w:rPr>
          <w:rFonts w:hint="eastAsia"/>
        </w:rPr>
        <w:t xml:space="preserve">计算信源二元熵（本节对数底数为</w:t>
      </w:r>
      <w:r>
        <w:t xml:space="preserve"> </w:t>
      </w:r>
      <w:r>
        <w:rPr>
          <w:rFonts w:hint="eastAsia"/>
        </w:rPr>
        <w:t xml:space="preserve">2，比特）：</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sSub>
            <m:e>
              <m:r>
                <m:t>p</m:t>
              </m:r>
            </m:e>
            <m:sub>
              <m:r>
                <m:t>i</m:t>
              </m:r>
            </m:sub>
          </m:sSub>
          <m:r>
            <m:rPr>
              <m:sty m:val="p"/>
            </m:rPr>
            <m:t>=</m:t>
          </m:r>
          <m:r>
            <m:rPr>
              <m:sty m:val="p"/>
            </m:rPr>
            <m:t>−</m:t>
          </m:r>
          <m:r>
            <m:t>0.4</m:t>
          </m:r>
          <m:sSub>
            <m:e>
              <m:r>
                <m:rPr>
                  <m:sty m:val="p"/>
                </m:rPr>
                <m:t>log</m:t>
              </m:r>
            </m:e>
            <m:sub>
              <m:r>
                <m:t>2</m:t>
              </m:r>
            </m:sub>
          </m:sSub>
          <m:r>
            <m:t>0.4</m:t>
          </m:r>
          <m:r>
            <m:rPr>
              <m:sty m:val="p"/>
            </m:rPr>
            <m:t>−</m:t>
          </m:r>
          <m:r>
            <m:t>2</m:t>
          </m:r>
          <m:r>
            <m:rPr>
              <m:sty m:val="p"/>
            </m:rPr>
            <m:t>×</m:t>
          </m:r>
          <m:r>
            <m:t>0.2</m:t>
          </m:r>
          <m:sSub>
            <m:e>
              <m:r>
                <m:rPr>
                  <m:sty m:val="p"/>
                </m:rPr>
                <m:t>log</m:t>
              </m:r>
            </m:e>
            <m:sub>
              <m:r>
                <m:t>2</m:t>
              </m:r>
            </m:sub>
          </m:sSub>
          <m:r>
            <m:t>0.2</m:t>
          </m:r>
          <m:r>
            <m:rPr>
              <m:sty m:val="p"/>
            </m:rPr>
            <m:t>−</m:t>
          </m:r>
          <m:r>
            <m:t>2</m:t>
          </m:r>
          <m:r>
            <m:rPr>
              <m:sty m:val="p"/>
            </m:rPr>
            <m:t>×</m:t>
          </m:r>
          <m:r>
            <m:t>0.1</m:t>
          </m:r>
          <m:sSub>
            <m:e>
              <m:r>
                <m:rPr>
                  <m:sty m:val="p"/>
                </m:rPr>
                <m:t>log</m:t>
              </m:r>
            </m:e>
            <m:sub>
              <m:r>
                <m:t>2</m:t>
              </m:r>
            </m:sub>
          </m:sSub>
          <m:r>
            <m:t>0.1</m:t>
          </m:r>
          <m:r>
            <m:rPr>
              <m:sty m:val="p"/>
            </m:rPr>
            <m:t>.</m:t>
          </m:r>
        </m:oMath>
      </m:oMathPara>
    </w:p>
    <w:p>
      <w:pPr>
        <w:pStyle w:val="FirstParagraph"/>
      </w:pPr>
      <w:r>
        <w:rPr>
          <w:rFonts w:hint="eastAsia"/>
        </w:rPr>
        <w:t xml:space="preserve">其中</w:t>
      </w:r>
      <w:r>
        <w:t xml:space="preserve"> </w:t>
      </w:r>
      <m:oMath>
        <m:sSub>
          <m:e>
            <m:r>
              <m:rPr>
                <m:sty m:val="p"/>
              </m:rPr>
              <m:t>log</m:t>
            </m:r>
          </m:e>
          <m:sub>
            <m:r>
              <m:t>2</m:t>
            </m:r>
          </m:sub>
        </m:sSub>
        <m:r>
          <m:t>0.4</m:t>
        </m:r>
        <m:r>
          <m:rPr>
            <m:sty m:val="p"/>
          </m:rPr>
          <m:t>≈</m:t>
        </m:r>
        <m:r>
          <m:rPr>
            <m:sty m:val="p"/>
          </m:rPr>
          <m:t>−</m:t>
        </m:r>
        <m:r>
          <m:t>1.322</m:t>
        </m:r>
        <m:r>
          <m:rPr>
            <m:sty m:val="p"/>
          </m:rPr>
          <m:t>,</m:t>
        </m:r>
        <m:r>
          <m:t> </m:t>
        </m:r>
        <m:sSub>
          <m:e>
            <m:r>
              <m:rPr>
                <m:sty m:val="p"/>
              </m:rPr>
              <m:t>log</m:t>
            </m:r>
          </m:e>
          <m:sub>
            <m:r>
              <m:t>2</m:t>
            </m:r>
          </m:sub>
        </m:sSub>
        <m:r>
          <m:t>0.2</m:t>
        </m:r>
        <m:r>
          <m:rPr>
            <m:sty m:val="p"/>
          </m:rPr>
          <m:t>≈</m:t>
        </m:r>
        <m:r>
          <m:rPr>
            <m:sty m:val="p"/>
          </m:rPr>
          <m:t>−</m:t>
        </m:r>
        <m:r>
          <m:t>2.322</m:t>
        </m:r>
        <m:r>
          <m:rPr>
            <m:sty m:val="p"/>
          </m:rPr>
          <m:t>,</m:t>
        </m:r>
        <m:r>
          <m:t> </m:t>
        </m:r>
        <m:sSub>
          <m:e>
            <m:r>
              <m:rPr>
                <m:sty m:val="p"/>
              </m:rPr>
              <m:t>log</m:t>
            </m:r>
          </m:e>
          <m:sub>
            <m:r>
              <m:t>2</m:t>
            </m:r>
          </m:sub>
        </m:sSub>
        <m:r>
          <m:t>0.1</m:t>
        </m:r>
        <m:r>
          <m:rPr>
            <m:sty m:val="p"/>
          </m:rPr>
          <m:t>≈</m:t>
        </m:r>
        <m:r>
          <m:rPr>
            <m:sty m:val="p"/>
          </m:rPr>
          <m:t>−</m:t>
        </m:r>
        <m:r>
          <m:t>3.322</m:t>
        </m:r>
      </m:oMath>
      <w:r>
        <w:rPr>
          <w:rFonts w:hint="eastAsia"/>
        </w:rPr>
        <w:t xml:space="preserve">，于是</w:t>
      </w:r>
    </w:p>
    <w:p>
      <w:pPr>
        <w:pStyle w:val="BodyText"/>
      </w:pPr>
      <m:oMathPara>
        <m:oMathParaPr>
          <m:jc m:val="center"/>
        </m:oMathParaPr>
        <m:oMath>
          <m:r>
            <m:t>H</m:t>
          </m:r>
          <m:d>
            <m:dPr>
              <m:begChr m:val="("/>
              <m:sepChr m:val=""/>
              <m:endChr m:val=")"/>
              <m:grow/>
            </m:dPr>
            <m:e>
              <m:r>
                <m:t>X</m:t>
              </m:r>
            </m:e>
          </m:d>
          <m:r>
            <m:rPr>
              <m:sty m:val="p"/>
            </m:rPr>
            <m:t>≈</m:t>
          </m:r>
          <m:r>
            <m:t>0.4</m:t>
          </m:r>
          <m:r>
            <m:rPr>
              <m:sty m:val="p"/>
            </m:rPr>
            <m:t>×</m:t>
          </m:r>
          <m:r>
            <m:t>1.322</m:t>
          </m:r>
          <m:r>
            <m:rPr>
              <m:sty m:val="p"/>
            </m:rPr>
            <m:t>+</m:t>
          </m:r>
          <m:r>
            <m:t>0.4</m:t>
          </m:r>
          <m:r>
            <m:rPr>
              <m:sty m:val="p"/>
            </m:rPr>
            <m:t>×</m:t>
          </m:r>
          <m:r>
            <m:t>2.322</m:t>
          </m:r>
          <m:r>
            <m:rPr>
              <m:sty m:val="p"/>
            </m:rPr>
            <m:t>+</m:t>
          </m:r>
          <m:r>
            <m:t>0.2</m:t>
          </m:r>
          <m:r>
            <m:rPr>
              <m:sty m:val="p"/>
            </m:rPr>
            <m:t>×</m:t>
          </m:r>
          <m:r>
            <m:t>3.322</m:t>
          </m:r>
          <m:r>
            <m:rPr>
              <m:sty m:val="p"/>
            </m:rPr>
            <m:t>=</m:t>
          </m:r>
          <m:r>
            <m:t>0.5288</m:t>
          </m:r>
          <m:r>
            <m:rPr>
              <m:sty m:val="p"/>
            </m:rPr>
            <m:t>+</m:t>
          </m:r>
          <m:r>
            <m:t>0.9288</m:t>
          </m:r>
          <m:r>
            <m:rPr>
              <m:sty m:val="p"/>
            </m:rPr>
            <m:t>+</m:t>
          </m:r>
          <m:r>
            <m:t>0.6644</m:t>
          </m:r>
          <m:r>
            <m:rPr>
              <m:sty m:val="p"/>
            </m:rPr>
            <m:t>=</m:t>
          </m:r>
          <m:r>
            <m:t>2.122</m:t>
          </m:r>
          <m:r>
            <m:t> </m:t>
          </m:r>
          <m:r>
            <m:rPr>
              <m:nor/>
              <m:sty m:val="p"/>
            </m:rPr>
            <m:t>比特</m:t>
          </m:r>
          <m:r>
            <m:rPr>
              <m:sty m:val="p"/>
            </m:rPr>
            <m:t>.</m:t>
          </m:r>
        </m:oMath>
      </m:oMathPara>
    </w:p>
    <w:p>
      <w:pPr>
        <w:pStyle w:val="FirstParagraph"/>
      </w:pPr>
      <w:r>
        <w:rPr>
          <w:rFonts w:hint="eastAsia"/>
        </w:rPr>
        <w:t xml:space="preserve">现在执行</w:t>
      </w:r>
      <w:r>
        <w:t xml:space="preserve"> Huffman </w:t>
      </w:r>
      <w:r>
        <w:rPr>
          <w:rFonts w:hint="eastAsia"/>
        </w:rPr>
        <w:t xml:space="preserve">算法（</w:t>
      </w:r>
      <m:oMath>
        <m:r>
          <m:t>D</m:t>
        </m:r>
        <m:r>
          <m:rPr>
            <m:sty m:val="p"/>
          </m:rPr>
          <m:t>=</m:t>
        </m:r>
        <m:r>
          <m:t>2</m:t>
        </m:r>
      </m:oMath>
      <w:r>
        <w:rPr>
          <w:rFonts w:hint="eastAsia"/>
        </w:rPr>
        <w:t xml:space="preserve">）：</w:t>
      </w:r>
      <w:r>
        <w:t xml:space="preserve"> </w:t>
      </w:r>
      <w:r>
        <w:t xml:space="preserve">- </w:t>
      </w:r>
      <w:r>
        <w:rPr>
          <w:rFonts w:hint="eastAsia"/>
        </w:rPr>
        <w:t xml:space="preserve">初始权重列表：</w:t>
      </w:r>
      <m:oMath>
        <m:d>
          <m:dPr>
            <m:begChr m:val="("/>
            <m:sepChr m:val=""/>
            <m:endChr m:val=")"/>
            <m:grow/>
          </m:dPr>
          <m:e>
            <m:r>
              <m:t>0.4</m:t>
            </m:r>
            <m:r>
              <m:rPr>
                <m:sty m:val="p"/>
              </m:rPr>
              <m:t>,</m:t>
            </m:r>
            <m:r>
              <m:t>0.2</m:t>
            </m:r>
            <m:r>
              <m:rPr>
                <m:sty m:val="p"/>
              </m:rPr>
              <m:t>,</m:t>
            </m:r>
            <m:r>
              <m:t>0.2</m:t>
            </m:r>
            <m:r>
              <m:rPr>
                <m:sty m:val="p"/>
              </m:rPr>
              <m:t>,</m:t>
            </m:r>
            <m:r>
              <m:t>0.1</m:t>
            </m:r>
            <m:r>
              <m:rPr>
                <m:sty m:val="p"/>
              </m:rPr>
              <m:t>,</m:t>
            </m:r>
            <m:r>
              <m:t>0.1</m:t>
            </m:r>
          </m:e>
        </m:d>
      </m:oMath>
      <w:r>
        <w:t xml:space="preserve">。</w:t>
      </w:r>
      <w:r>
        <w:t xml:space="preserve"> </w:t>
      </w:r>
      <w:r>
        <w:t xml:space="preserve">- </w:t>
      </w:r>
      <w:r>
        <w:rPr>
          <w:rFonts w:hint="eastAsia"/>
        </w:rPr>
        <w:t xml:space="preserve">第一步：合并</w:t>
      </w:r>
      <w:r>
        <w:t xml:space="preserve"> 0.1 </w:t>
      </w:r>
      <w:r>
        <w:rPr>
          <w:rFonts w:hint="eastAsia"/>
        </w:rPr>
        <w:t xml:space="preserve">与</w:t>
      </w:r>
      <w:r>
        <w:t xml:space="preserve"> </w:t>
      </w:r>
      <w:r>
        <w:rPr>
          <w:rFonts w:hint="eastAsia"/>
        </w:rPr>
        <w:t xml:space="preserve">0.1，得新节点</w:t>
      </w:r>
      <w:r>
        <w:t xml:space="preserve"> </w:t>
      </w:r>
      <m:oMath>
        <m:r>
          <m:t>A</m:t>
        </m:r>
      </m:oMath>
      <w:r>
        <w:t xml:space="preserve"> </w:t>
      </w:r>
      <w:r>
        <w:rPr>
          <w:rFonts w:hint="eastAsia"/>
        </w:rPr>
        <w:t xml:space="preserve">权重</w:t>
      </w:r>
      <w:r>
        <w:t xml:space="preserve"> </w:t>
      </w:r>
      <w:r>
        <w:rPr>
          <w:rFonts w:hint="eastAsia"/>
        </w:rPr>
        <w:t xml:space="preserve">0.2。当前权重：</w:t>
      </w:r>
      <m:oMath>
        <m:d>
          <m:dPr>
            <m:begChr m:val="("/>
            <m:sepChr m:val=""/>
            <m:endChr m:val=")"/>
            <m:grow/>
          </m:dPr>
          <m:e>
            <m:r>
              <m:t>0.4</m:t>
            </m:r>
            <m:r>
              <m:rPr>
                <m:sty m:val="p"/>
              </m:rPr>
              <m:t>,</m:t>
            </m:r>
            <m:r>
              <m:t>0.2</m:t>
            </m:r>
            <m:r>
              <m:rPr>
                <m:sty m:val="p"/>
              </m:rPr>
              <m:t>,</m:t>
            </m:r>
            <m:r>
              <m:t>0.2</m:t>
            </m:r>
            <m:r>
              <m:rPr>
                <m:sty m:val="p"/>
              </m:rPr>
              <m:t>,</m:t>
            </m:r>
            <m:r>
              <m:t>0.2</m:t>
            </m:r>
          </m:e>
        </m:d>
      </m:oMath>
      <w:r>
        <w:t xml:space="preserve">。</w:t>
      </w:r>
      <w:r>
        <w:t xml:space="preserve"> </w:t>
      </w:r>
      <w:r>
        <w:t xml:space="preserve">- </w:t>
      </w:r>
      <w:r>
        <w:rPr>
          <w:rFonts w:hint="eastAsia"/>
        </w:rPr>
        <w:t xml:space="preserve">第二步：取两个最小的</w:t>
      </w:r>
      <w:r>
        <w:t xml:space="preserve"> 0.2 </w:t>
      </w:r>
      <w:r>
        <w:rPr>
          <w:rFonts w:hint="eastAsia"/>
        </w:rPr>
        <w:t xml:space="preserve">与</w:t>
      </w:r>
      <w:r>
        <w:t xml:space="preserve"> </w:t>
      </w:r>
      <w:r>
        <w:rPr>
          <w:rFonts w:hint="eastAsia"/>
        </w:rPr>
        <w:t xml:space="preserve">0.2（例如合并符号</w:t>
      </w:r>
      <w:r>
        <w:t xml:space="preserve"> </w:t>
      </w:r>
      <m:oMath>
        <m:r>
          <m:t>A</m:t>
        </m:r>
      </m:oMath>
      <w:r>
        <w:t xml:space="preserve"> </w:t>
      </w:r>
      <w:r>
        <w:rPr>
          <w:rFonts w:hint="eastAsia"/>
        </w:rPr>
        <w:t xml:space="preserve">与原本的一个</w:t>
      </w:r>
      <w:r>
        <w:t xml:space="preserve"> </w:t>
      </w:r>
      <w:r>
        <w:rPr>
          <w:rFonts w:hint="eastAsia"/>
        </w:rPr>
        <w:t xml:space="preserve">0.2），得节点</w:t>
      </w:r>
      <w:r>
        <w:t xml:space="preserve"> </w:t>
      </w:r>
      <m:oMath>
        <m:r>
          <m:t>B</m:t>
        </m:r>
      </m:oMath>
      <w:r>
        <w:t xml:space="preserve"> </w:t>
      </w:r>
      <w:r>
        <w:rPr>
          <w:rFonts w:hint="eastAsia"/>
        </w:rPr>
        <w:t xml:space="preserve">权重</w:t>
      </w:r>
      <w:r>
        <w:t xml:space="preserve"> </w:t>
      </w:r>
      <w:r>
        <w:rPr>
          <w:rFonts w:hint="eastAsia"/>
        </w:rPr>
        <w:t xml:space="preserve">0.4。现权重：</w:t>
      </w:r>
      <m:oMath>
        <m:d>
          <m:dPr>
            <m:begChr m:val="("/>
            <m:sepChr m:val=""/>
            <m:endChr m:val=")"/>
            <m:grow/>
          </m:dPr>
          <m:e>
            <m:r>
              <m:t>0.4</m:t>
            </m:r>
            <m:r>
              <m:rPr>
                <m:sty m:val="p"/>
              </m:rPr>
              <m:t>,</m:t>
            </m:r>
            <m:r>
              <m:t>0.4</m:t>
            </m:r>
            <m:r>
              <m:rPr>
                <m:sty m:val="p"/>
              </m:rPr>
              <m:t>,</m:t>
            </m:r>
            <m:r>
              <m:t>0.2</m:t>
            </m:r>
          </m:e>
        </m:d>
      </m:oMath>
      <w:r>
        <w:t xml:space="preserve">。</w:t>
      </w:r>
      <w:r>
        <w:t xml:space="preserve"> </w:t>
      </w:r>
      <w:r>
        <w:t xml:space="preserve">- </w:t>
      </w:r>
      <w:r>
        <w:rPr>
          <w:rFonts w:hint="eastAsia"/>
        </w:rPr>
        <w:t xml:space="preserve">第三步：合并</w:t>
      </w:r>
      <w:r>
        <w:t xml:space="preserve"> 0.2 </w:t>
      </w:r>
      <w:r>
        <w:rPr>
          <w:rFonts w:hint="eastAsia"/>
        </w:rPr>
        <w:t xml:space="preserve">与某个</w:t>
      </w:r>
      <w:r>
        <w:t xml:space="preserve"> </w:t>
      </w:r>
      <w:r>
        <w:rPr>
          <w:rFonts w:hint="eastAsia"/>
        </w:rPr>
        <w:t xml:space="preserve">0.4（先取</w:t>
      </w:r>
      <w:r>
        <w:t xml:space="preserve"> 0.2 </w:t>
      </w:r>
      <w:r>
        <w:rPr>
          <w:rFonts w:hint="eastAsia"/>
        </w:rPr>
        <w:t xml:space="preserve">与</w:t>
      </w:r>
      <w:r>
        <w:t xml:space="preserve"> </w:t>
      </w:r>
      <w:r>
        <w:rPr>
          <w:rFonts w:hint="eastAsia"/>
        </w:rPr>
        <w:t xml:space="preserve">0.4），得</w:t>
      </w:r>
      <w:r>
        <w:t xml:space="preserve"> </w:t>
      </w:r>
      <m:oMath>
        <m:r>
          <m:t>C</m:t>
        </m:r>
      </m:oMath>
      <w:r>
        <w:t xml:space="preserve"> </w:t>
      </w:r>
      <w:r>
        <w:rPr>
          <w:rFonts w:hint="eastAsia"/>
        </w:rPr>
        <w:t xml:space="preserve">权重</w:t>
      </w:r>
      <w:r>
        <w:t xml:space="preserve"> </w:t>
      </w:r>
      <w:r>
        <w:rPr>
          <w:rFonts w:hint="eastAsia"/>
        </w:rPr>
        <w:t xml:space="preserve">0.6。最后与另一</w:t>
      </w:r>
      <w:r>
        <w:t xml:space="preserve"> 0.4 </w:t>
      </w:r>
      <w:r>
        <w:rPr>
          <w:rFonts w:hint="eastAsia"/>
        </w:rPr>
        <w:t xml:space="preserve">合并得到根</w:t>
      </w:r>
      <w:r>
        <w:t xml:space="preserve"> 1.0。</w:t>
      </w:r>
    </w:p>
    <w:p>
      <w:pPr>
        <w:pStyle w:val="BodyText"/>
      </w:pPr>
      <w:r>
        <w:rPr>
          <w:rFonts w:hint="eastAsia"/>
        </w:rPr>
        <w:t xml:space="preserve">由此可读出码字。约定合并时将较小的概率标签放在左边（</w:t>
      </w:r>
      <w:r>
        <w:t xml:space="preserve">“0”</w:t>
      </w:r>
      <w:r>
        <w:rPr>
          <w:rFonts w:hint="eastAsia"/>
        </w:rPr>
        <w:t xml:space="preserve">），较大放在右边（</w:t>
      </w:r>
      <w:r>
        <w:t xml:space="preserve">“1”</w:t>
      </w:r>
      <w:r>
        <w:rPr>
          <w:rFonts w:hint="eastAsia"/>
        </w:rPr>
        <w:t xml:space="preserve">），则可得码字分配如下：</w:t>
      </w:r>
      <w:r>
        <w:t xml:space="preserve"> </w:t>
      </w:r>
      <w:r>
        <w:t xml:space="preserve">- </w:t>
      </w:r>
      <w:r>
        <w:rPr>
          <w:rFonts w:hint="eastAsia"/>
        </w:rPr>
        <w:t xml:space="preserve">符号</w:t>
      </w:r>
      <w:r>
        <w:t xml:space="preserve"> 1 (</w:t>
      </w:r>
      <m:oMath>
        <m:r>
          <m:t>p</m:t>
        </m:r>
        <m:r>
          <m:rPr>
            <m:sty m:val="p"/>
          </m:rPr>
          <m:t>=</m:t>
        </m:r>
        <m:r>
          <m:t>0.4</m:t>
        </m:r>
      </m:oMath>
      <w:r>
        <w:rPr>
          <w:rFonts w:hint="eastAsia"/>
        </w:rPr>
        <w:t xml:space="preserve">)：码字</w:t>
      </w:r>
      <w:r>
        <w:t xml:space="preserve"> </w:t>
      </w:r>
      <w:r>
        <w:t xml:space="preserve">“0”</w:t>
      </w:r>
      <w:r>
        <w:t xml:space="preserve"> </w:t>
      </w:r>
      <w:r>
        <w:rPr>
          <w:rFonts w:hint="eastAsia"/>
        </w:rPr>
        <w:t xml:space="preserve">（长度</w:t>
      </w:r>
      <w:r>
        <w:t xml:space="preserve"> </w:t>
      </w:r>
      <w:r>
        <w:rPr>
          <w:rFonts w:hint="eastAsia"/>
        </w:rPr>
        <w:t xml:space="preserve">1）</w:t>
      </w:r>
      <w:r>
        <w:t xml:space="preserve"> </w:t>
      </w:r>
      <w:r>
        <w:t xml:space="preserve">- </w:t>
      </w:r>
      <w:r>
        <w:rPr>
          <w:rFonts w:hint="eastAsia"/>
        </w:rPr>
        <w:t xml:space="preserve">符号</w:t>
      </w:r>
      <w:r>
        <w:t xml:space="preserve"> 2 (</w:t>
      </w:r>
      <m:oMath>
        <m:r>
          <m:t>p</m:t>
        </m:r>
        <m:r>
          <m:rPr>
            <m:sty m:val="p"/>
          </m:rPr>
          <m:t>=</m:t>
        </m:r>
        <m:r>
          <m:t>0.2</m:t>
        </m:r>
      </m:oMath>
      <w:r>
        <w:rPr>
          <w:rFonts w:hint="eastAsia"/>
        </w:rPr>
        <w:t xml:space="preserve">)：码字</w:t>
      </w:r>
      <w:r>
        <w:t xml:space="preserve"> </w:t>
      </w:r>
      <w:r>
        <w:t xml:space="preserve">“10”</w:t>
      </w:r>
      <w:r>
        <w:t xml:space="preserve"> </w:t>
      </w:r>
      <w:r>
        <w:rPr>
          <w:rFonts w:hint="eastAsia"/>
        </w:rPr>
        <w:t xml:space="preserve">（长度</w:t>
      </w:r>
      <w:r>
        <w:t xml:space="preserve"> </w:t>
      </w:r>
      <w:r>
        <w:rPr>
          <w:rFonts w:hint="eastAsia"/>
        </w:rPr>
        <w:t xml:space="preserve">2）</w:t>
      </w:r>
      <w:r>
        <w:t xml:space="preserve"> </w:t>
      </w:r>
      <w:r>
        <w:t xml:space="preserve">- </w:t>
      </w:r>
      <w:r>
        <w:rPr>
          <w:rFonts w:hint="eastAsia"/>
        </w:rPr>
        <w:t xml:space="preserve">符号</w:t>
      </w:r>
      <w:r>
        <w:t xml:space="preserve"> 3 (</w:t>
      </w:r>
      <m:oMath>
        <m:r>
          <m:t>p</m:t>
        </m:r>
        <m:r>
          <m:rPr>
            <m:sty m:val="p"/>
          </m:rPr>
          <m:t>=</m:t>
        </m:r>
        <m:r>
          <m:t>0.2</m:t>
        </m:r>
      </m:oMath>
      <w:r>
        <w:rPr>
          <w:rFonts w:hint="eastAsia"/>
        </w:rPr>
        <w:t xml:space="preserve">)：码字</w:t>
      </w:r>
      <w:r>
        <w:t xml:space="preserve"> </w:t>
      </w:r>
      <w:r>
        <w:t xml:space="preserve">“111”</w:t>
      </w:r>
      <w:r>
        <w:t xml:space="preserve"> </w:t>
      </w:r>
      <w:r>
        <w:rPr>
          <w:rFonts w:hint="eastAsia"/>
        </w:rPr>
        <w:t xml:space="preserve">（长度</w:t>
      </w:r>
      <w:r>
        <w:t xml:space="preserve"> </w:t>
      </w:r>
      <w:r>
        <w:rPr>
          <w:rFonts w:hint="eastAsia"/>
        </w:rPr>
        <w:t xml:space="preserve">3）</w:t>
      </w:r>
      <w:r>
        <w:t xml:space="preserve"> </w:t>
      </w:r>
      <w:r>
        <w:t xml:space="preserve">- </w:t>
      </w:r>
      <w:r>
        <w:rPr>
          <w:rFonts w:hint="eastAsia"/>
        </w:rPr>
        <w:t xml:space="preserve">符号</w:t>
      </w:r>
      <w:r>
        <w:t xml:space="preserve"> 4 (</w:t>
      </w:r>
      <m:oMath>
        <m:r>
          <m:t>p</m:t>
        </m:r>
        <m:r>
          <m:rPr>
            <m:sty m:val="p"/>
          </m:rPr>
          <m:t>=</m:t>
        </m:r>
        <m:r>
          <m:t>0.1</m:t>
        </m:r>
      </m:oMath>
      <w:r>
        <w:rPr>
          <w:rFonts w:hint="eastAsia"/>
        </w:rPr>
        <w:t xml:space="preserve">)：码字</w:t>
      </w:r>
      <w:r>
        <w:t xml:space="preserve"> </w:t>
      </w:r>
      <w:r>
        <w:t xml:space="preserve">“1100”</w:t>
      </w:r>
      <w:r>
        <w:t xml:space="preserve"> </w:t>
      </w:r>
      <w:r>
        <w:rPr>
          <w:rFonts w:hint="eastAsia"/>
        </w:rPr>
        <w:t xml:space="preserve">（长度</w:t>
      </w:r>
      <w:r>
        <w:t xml:space="preserve"> </w:t>
      </w:r>
      <w:r>
        <w:rPr>
          <w:rFonts w:hint="eastAsia"/>
        </w:rPr>
        <w:t xml:space="preserve">4）</w:t>
      </w:r>
      <w:r>
        <w:t xml:space="preserve"> </w:t>
      </w:r>
      <w:r>
        <w:t xml:space="preserve">- </w:t>
      </w:r>
      <w:r>
        <w:rPr>
          <w:rFonts w:hint="eastAsia"/>
        </w:rPr>
        <w:t xml:space="preserve">符号</w:t>
      </w:r>
      <w:r>
        <w:t xml:space="preserve"> 5 (</w:t>
      </w:r>
      <m:oMath>
        <m:r>
          <m:t>p</m:t>
        </m:r>
        <m:r>
          <m:rPr>
            <m:sty m:val="p"/>
          </m:rPr>
          <m:t>=</m:t>
        </m:r>
        <m:r>
          <m:t>0.1</m:t>
        </m:r>
      </m:oMath>
      <w:r>
        <w:rPr>
          <w:rFonts w:hint="eastAsia"/>
        </w:rPr>
        <w:t xml:space="preserve">)：码字</w:t>
      </w:r>
      <w:r>
        <w:t xml:space="preserve"> </w:t>
      </w:r>
      <w:r>
        <w:t xml:space="preserve">“1101”</w:t>
      </w:r>
      <w:r>
        <w:t xml:space="preserve"> </w:t>
      </w:r>
      <w:r>
        <w:rPr>
          <w:rFonts w:hint="eastAsia"/>
        </w:rPr>
        <w:t xml:space="preserve">（长度</w:t>
      </w:r>
      <w:r>
        <w:t xml:space="preserve"> </w:t>
      </w:r>
      <w:r>
        <w:rPr>
          <w:rFonts w:hint="eastAsia"/>
        </w:rPr>
        <w:t xml:space="preserve">4）</w:t>
      </w:r>
    </w:p>
    <w:p>
      <w:pPr>
        <w:pStyle w:val="BodyText"/>
      </w:pPr>
      <w:r>
        <w:rPr>
          <w:rFonts w:hint="eastAsia"/>
        </w:rPr>
        <w:t xml:space="preserve">期望码长：</w:t>
      </w:r>
    </w:p>
    <w:p>
      <w:pPr>
        <w:pStyle w:val="BodyText"/>
      </w:pPr>
      <m:oMathPara>
        <m:oMathParaPr>
          <m:jc m:val="center"/>
        </m:oMathParaPr>
        <m:oMath>
          <m:sSub>
            <m:e>
              <m:r>
                <m:t>L</m:t>
              </m:r>
            </m:e>
            <m:sub>
              <m:r>
                <m:rPr>
                  <m:nor/>
                  <m:sty m:val="p"/>
                </m:rPr>
                <m:t>Huff</m:t>
              </m:r>
            </m:sub>
          </m:sSub>
          <m:r>
            <m:rPr>
              <m:sty m:val="p"/>
            </m:rPr>
            <m:t>=</m:t>
          </m:r>
          <m:r>
            <m:t>0.4</m:t>
          </m:r>
          <m:r>
            <m:rPr>
              <m:sty m:val="p"/>
            </m:rPr>
            <m:t>×</m:t>
          </m:r>
          <m:r>
            <m:t>1</m:t>
          </m:r>
          <m:r>
            <m:rPr>
              <m:sty m:val="p"/>
            </m:rPr>
            <m:t>+</m:t>
          </m:r>
          <m:r>
            <m:t>0.2</m:t>
          </m:r>
          <m:r>
            <m:rPr>
              <m:sty m:val="p"/>
            </m:rPr>
            <m:t>×</m:t>
          </m:r>
          <m:r>
            <m:t>2</m:t>
          </m:r>
          <m:r>
            <m:rPr>
              <m:sty m:val="p"/>
            </m:rPr>
            <m:t>+</m:t>
          </m:r>
          <m:r>
            <m:t>0.2</m:t>
          </m:r>
          <m:r>
            <m:rPr>
              <m:sty m:val="p"/>
            </m:rPr>
            <m:t>×</m:t>
          </m:r>
          <m:r>
            <m:t>3</m:t>
          </m:r>
          <m:r>
            <m:rPr>
              <m:sty m:val="p"/>
            </m:rPr>
            <m:t>+</m:t>
          </m:r>
          <m:r>
            <m:t>0.1</m:t>
          </m:r>
          <m:r>
            <m:rPr>
              <m:sty m:val="p"/>
            </m:rPr>
            <m:t>×</m:t>
          </m:r>
          <m:r>
            <m:t>4</m:t>
          </m:r>
          <m:r>
            <m:rPr>
              <m:sty m:val="p"/>
            </m:rPr>
            <m:t>+</m:t>
          </m:r>
          <m:r>
            <m:t>0.1</m:t>
          </m:r>
          <m:r>
            <m:rPr>
              <m:sty m:val="p"/>
            </m:rPr>
            <m:t>×</m:t>
          </m:r>
          <m:r>
            <m:t>4</m:t>
          </m:r>
          <m:r>
            <m:rPr>
              <m:sty m:val="p"/>
            </m:rPr>
            <m:t>=</m:t>
          </m:r>
          <m:r>
            <m:t>0.4</m:t>
          </m:r>
          <m:r>
            <m:rPr>
              <m:sty m:val="p"/>
            </m:rPr>
            <m:t>+</m:t>
          </m:r>
          <m:r>
            <m:t>0.4</m:t>
          </m:r>
          <m:r>
            <m:rPr>
              <m:sty m:val="p"/>
            </m:rPr>
            <m:t>+</m:t>
          </m:r>
          <m:r>
            <m:t>0.6</m:t>
          </m:r>
          <m:r>
            <m:rPr>
              <m:sty m:val="p"/>
            </m:rPr>
            <m:t>+</m:t>
          </m:r>
          <m:r>
            <m:t>0.4</m:t>
          </m:r>
          <m:r>
            <m:rPr>
              <m:sty m:val="p"/>
            </m:rPr>
            <m:t>+</m:t>
          </m:r>
          <m:r>
            <m:t>0.4</m:t>
          </m:r>
          <m:r>
            <m:rPr>
              <m:sty m:val="p"/>
            </m:rPr>
            <m:t>=</m:t>
          </m:r>
          <m:r>
            <m:t>2.2</m:t>
          </m:r>
          <m:r>
            <m:t> </m:t>
          </m:r>
          <m:r>
            <m:rPr>
              <m:nor/>
              <m:sty m:val="p"/>
            </m:rPr>
            <m:t>比特</m:t>
          </m:r>
          <m:r>
            <m:rPr>
              <m:sty m:val="p"/>
            </m:rPr>
            <m:t>.</m:t>
          </m:r>
        </m:oMath>
      </m:oMathPara>
    </w:p>
    <w:p>
      <w:pPr>
        <w:pStyle w:val="FirstParagraph"/>
      </w:pPr>
      <w:r>
        <w:rPr>
          <w:rFonts w:hint="eastAsia"/>
        </w:rPr>
        <w:t xml:space="preserve">与熵对比：</w:t>
      </w:r>
      <m:oMath>
        <m:r>
          <m:t>H</m:t>
        </m:r>
        <m:r>
          <m:rPr>
            <m:sty m:val="p"/>
          </m:rPr>
          <m:t>≈</m:t>
        </m:r>
        <m:r>
          <m:t>2.122</m:t>
        </m:r>
        <m:r>
          <m:rPr>
            <m:sty m:val="p"/>
          </m:rPr>
          <m:t>&lt;</m:t>
        </m:r>
        <m:r>
          <m:t>2.2</m:t>
        </m:r>
        <m:r>
          <m:rPr>
            <m:sty m:val="p"/>
          </m:rPr>
          <m:t>&lt;</m:t>
        </m:r>
        <m:r>
          <m:t>H</m:t>
        </m:r>
        <m:r>
          <m:rPr>
            <m:sty m:val="p"/>
          </m:rPr>
          <m:t>+</m:t>
        </m:r>
        <m:r>
          <m:t>1</m:t>
        </m:r>
      </m:oMath>
      <w:r>
        <w:rPr>
          <w:rFonts w:hint="eastAsia"/>
        </w:rPr>
        <w:t xml:space="preserve">，满足熵下界且浪费小于</w:t>
      </w:r>
      <w:r>
        <w:t xml:space="preserve"> 1 </w:t>
      </w:r>
      <w:r>
        <w:rPr>
          <w:rFonts w:hint="eastAsia"/>
        </w:rPr>
        <w:t xml:space="preserve">比特。最佳码长理论下界在单个符号层面无法跨越熵。</w:t>
      </w:r>
    </w:p>
    <w:p>
      <w:pPr>
        <w:pStyle w:val="BodyText"/>
      </w:pPr>
      <w:r>
        <w:rPr>
          <w:rFonts w:hint="eastAsia"/>
        </w:rPr>
        <w:t xml:space="preserve">若用</w:t>
      </w:r>
      <w:r>
        <w:t xml:space="preserve"> 5.2 </w:t>
      </w:r>
      <w:r>
        <w:rPr>
          <w:rFonts w:hint="eastAsia"/>
        </w:rPr>
        <w:t xml:space="preserve">节的</w:t>
      </w:r>
      <w:r>
        <w:t xml:space="preserve"> Shannon </w:t>
      </w:r>
      <w:r>
        <w:rPr>
          <w:rFonts w:hint="eastAsia"/>
        </w:rPr>
        <w:t xml:space="preserve">码：取</w:t>
      </w:r>
      <w:r>
        <w:t xml:space="preserve"> </w:t>
      </w:r>
      <m:oMath>
        <m:sSub>
          <m:e>
            <m:r>
              <m:rPr>
                <m:sty m:val="p"/>
              </m:rPr>
              <m:t>ℓ</m:t>
            </m:r>
          </m:e>
          <m:sub>
            <m:r>
              <m:t>i</m:t>
            </m:r>
          </m:sub>
        </m:sSub>
        <m:r>
          <m:rPr>
            <m:sty m:val="p"/>
          </m:rPr>
          <m:t>=</m:t>
        </m:r>
        <m:r>
          <m:rPr>
            <m:sty m:val="p"/>
          </m:rPr>
          <m:t>⌈</m:t>
        </m:r>
        <m:r>
          <m:rPr>
            <m:sty m:val="p"/>
          </m:rPr>
          <m:t>−</m:t>
        </m:r>
        <m:sSub>
          <m:e>
            <m:r>
              <m:rPr>
                <m:sty m:val="p"/>
              </m:rPr>
              <m:t>log</m:t>
            </m:r>
          </m:e>
          <m:sub>
            <m:r>
              <m:t>2</m:t>
            </m:r>
          </m:sub>
        </m:sSub>
        <m:sSub>
          <m:e>
            <m:r>
              <m:t>p</m:t>
            </m:r>
          </m:e>
          <m:sub>
            <m:r>
              <m:t>i</m:t>
            </m:r>
          </m:sub>
        </m:sSub>
        <m:r>
          <m:rPr>
            <m:sty m:val="p"/>
          </m:rPr>
          <m:t>⌉</m:t>
        </m:r>
      </m:oMath>
      <w:r>
        <w:rPr>
          <w:rFonts w:hint="eastAsia"/>
        </w:rPr>
        <w:t xml:space="preserve">，得</w:t>
      </w:r>
      <w:r>
        <w:t xml:space="preserve"> </w:t>
      </w:r>
      <w:r>
        <w:t xml:space="preserve">- </w:t>
      </w:r>
      <w:r>
        <w:rPr>
          <w:rFonts w:hint="eastAsia"/>
        </w:rPr>
        <w:t xml:space="preserve">符号</w:t>
      </w:r>
      <w:r>
        <w:t xml:space="preserve"> 1:</w:t>
      </w:r>
      <w:r>
        <w:t xml:space="preserve"> </w:t>
      </w:r>
      <m:oMath>
        <m:r>
          <m:rPr>
            <m:sty m:val="p"/>
          </m:rPr>
          <m:t>−</m:t>
        </m:r>
        <m:sSub>
          <m:e>
            <m:r>
              <m:rPr>
                <m:sty m:val="p"/>
              </m:rPr>
              <m:t>log</m:t>
            </m:r>
          </m:e>
          <m:sub>
            <m:r>
              <m:t>2</m:t>
            </m:r>
          </m:sub>
        </m:sSub>
        <m:r>
          <m:t>0.4</m:t>
        </m:r>
        <m:r>
          <m:rPr>
            <m:sty m:val="p"/>
          </m:rPr>
          <m:t>≈</m:t>
        </m:r>
        <m:r>
          <m:t>1.322</m:t>
        </m:r>
        <m:r>
          <m:rPr>
            <m:sty m:val="p"/>
          </m:rPr>
          <m:t>⟹</m:t>
        </m:r>
        <m:r>
          <m:rPr>
            <m:sty m:val="p"/>
          </m:rPr>
          <m:t>ℓ</m:t>
        </m:r>
        <m:r>
          <m:rPr>
            <m:sty m:val="p"/>
          </m:rPr>
          <m:t>=</m:t>
        </m:r>
        <m:r>
          <m:t>2</m:t>
        </m:r>
      </m:oMath>
      <w:r>
        <w:t xml:space="preserve"> </w:t>
      </w:r>
      <w:r>
        <w:t xml:space="preserve">- </w:t>
      </w:r>
      <w:r>
        <w:rPr>
          <w:rFonts w:hint="eastAsia"/>
        </w:rPr>
        <w:t xml:space="preserve">符号</w:t>
      </w:r>
      <w:r>
        <w:t xml:space="preserve"> 2,3:</w:t>
      </w:r>
      <w:r>
        <w:t xml:space="preserve"> </w:t>
      </w:r>
      <m:oMath>
        <m:r>
          <m:rPr>
            <m:sty m:val="p"/>
          </m:rPr>
          <m:t>−</m:t>
        </m:r>
        <m:sSub>
          <m:e>
            <m:r>
              <m:rPr>
                <m:sty m:val="p"/>
              </m:rPr>
              <m:t>log</m:t>
            </m:r>
          </m:e>
          <m:sub>
            <m:r>
              <m:t>2</m:t>
            </m:r>
          </m:sub>
        </m:sSub>
        <m:r>
          <m:t>0.2</m:t>
        </m:r>
        <m:r>
          <m:rPr>
            <m:sty m:val="p"/>
          </m:rPr>
          <m:t>≈</m:t>
        </m:r>
        <m:r>
          <m:t>2.322</m:t>
        </m:r>
        <m:r>
          <m:rPr>
            <m:sty m:val="p"/>
          </m:rPr>
          <m:t>⟹</m:t>
        </m:r>
        <m:r>
          <m:rPr>
            <m:sty m:val="p"/>
          </m:rPr>
          <m:t>ℓ</m:t>
        </m:r>
        <m:r>
          <m:rPr>
            <m:sty m:val="p"/>
          </m:rPr>
          <m:t>=</m:t>
        </m:r>
        <m:r>
          <m:t>3</m:t>
        </m:r>
      </m:oMath>
      <w:r>
        <w:t xml:space="preserve"> </w:t>
      </w:r>
      <w:r>
        <w:t xml:space="preserve">- </w:t>
      </w:r>
      <w:r>
        <w:rPr>
          <w:rFonts w:hint="eastAsia"/>
        </w:rPr>
        <w:t xml:space="preserve">符号</w:t>
      </w:r>
      <w:r>
        <w:t xml:space="preserve"> 4,5:</w:t>
      </w:r>
      <w:r>
        <w:t xml:space="preserve"> </w:t>
      </w:r>
      <m:oMath>
        <m:r>
          <m:rPr>
            <m:sty m:val="p"/>
          </m:rPr>
          <m:t>−</m:t>
        </m:r>
        <m:sSub>
          <m:e>
            <m:r>
              <m:rPr>
                <m:sty m:val="p"/>
              </m:rPr>
              <m:t>log</m:t>
            </m:r>
          </m:e>
          <m:sub>
            <m:r>
              <m:t>2</m:t>
            </m:r>
          </m:sub>
        </m:sSub>
        <m:r>
          <m:t>0.1</m:t>
        </m:r>
        <m:r>
          <m:rPr>
            <m:sty m:val="p"/>
          </m:rPr>
          <m:t>≈</m:t>
        </m:r>
        <m:r>
          <m:t>3.322</m:t>
        </m:r>
        <m:r>
          <m:rPr>
            <m:sty m:val="p"/>
          </m:rPr>
          <m:t>⟹</m:t>
        </m:r>
        <m:r>
          <m:rPr>
            <m:sty m:val="p"/>
          </m:rPr>
          <m:t>ℓ</m:t>
        </m:r>
        <m:r>
          <m:rPr>
            <m:sty m:val="p"/>
          </m:rPr>
          <m:t>=</m:t>
        </m:r>
        <m:r>
          <m:t>4</m:t>
        </m:r>
      </m:oMath>
      <w:r>
        <w:t xml:space="preserve"> </w:t>
      </w:r>
      <w:r>
        <w:rPr>
          <w:rFonts w:hint="eastAsia"/>
        </w:rPr>
        <w:t xml:space="preserve">期望码长</w:t>
      </w:r>
      <w:r>
        <w:t xml:space="preserve"> </w:t>
      </w:r>
      <m:oMath>
        <m:sSub>
          <m:e>
            <m:r>
              <m:t>L</m:t>
            </m:r>
          </m:e>
          <m:sub>
            <m:r>
              <m:rPr>
                <m:nor/>
                <m:sty m:val="p"/>
              </m:rPr>
              <m:t>Shan</m:t>
            </m:r>
          </m:sub>
        </m:sSub>
        <m:r>
          <m:rPr>
            <m:sty m:val="p"/>
          </m:rPr>
          <m:t>=</m:t>
        </m:r>
        <m:r>
          <m:t>0.4</m:t>
        </m:r>
        <m:r>
          <m:rPr>
            <m:sty m:val="p"/>
          </m:rPr>
          <m:t>×</m:t>
        </m:r>
        <m:r>
          <m:t>2</m:t>
        </m:r>
        <m:r>
          <m:rPr>
            <m:sty m:val="p"/>
          </m:rPr>
          <m:t>+</m:t>
        </m:r>
        <m:r>
          <m:t>0.2</m:t>
        </m:r>
        <m:r>
          <m:rPr>
            <m:sty m:val="p"/>
          </m:rPr>
          <m:t>×</m:t>
        </m:r>
        <m:r>
          <m:t>3</m:t>
        </m:r>
        <m:r>
          <m:rPr>
            <m:sty m:val="p"/>
          </m:rPr>
          <m:t>+</m:t>
        </m:r>
        <m:r>
          <m:t>0.2</m:t>
        </m:r>
        <m:r>
          <m:rPr>
            <m:sty m:val="p"/>
          </m:rPr>
          <m:t>×</m:t>
        </m:r>
        <m:r>
          <m:t>3</m:t>
        </m:r>
        <m:r>
          <m:rPr>
            <m:sty m:val="p"/>
          </m:rPr>
          <m:t>+</m:t>
        </m:r>
        <m:r>
          <m:t>0.1</m:t>
        </m:r>
        <m:r>
          <m:rPr>
            <m:sty m:val="p"/>
          </m:rPr>
          <m:t>×</m:t>
        </m:r>
        <m:r>
          <m:t>4</m:t>
        </m:r>
        <m:r>
          <m:rPr>
            <m:sty m:val="p"/>
          </m:rPr>
          <m:t>+</m:t>
        </m:r>
        <m:r>
          <m:t>0.1</m:t>
        </m:r>
        <m:r>
          <m:rPr>
            <m:sty m:val="p"/>
          </m:rPr>
          <m:t>×</m:t>
        </m:r>
        <m:r>
          <m:t>4</m:t>
        </m:r>
        <m:r>
          <m:rPr>
            <m:sty m:val="p"/>
          </m:rPr>
          <m:t>=</m:t>
        </m:r>
        <m:r>
          <m:t>0.8</m:t>
        </m:r>
        <m:r>
          <m:rPr>
            <m:sty m:val="p"/>
          </m:rPr>
          <m:t>+</m:t>
        </m:r>
        <m:r>
          <m:t>0.6</m:t>
        </m:r>
        <m:r>
          <m:rPr>
            <m:sty m:val="p"/>
          </m:rPr>
          <m:t>+</m:t>
        </m:r>
        <m:r>
          <m:t>0.6</m:t>
        </m:r>
        <m:r>
          <m:rPr>
            <m:sty m:val="p"/>
          </m:rPr>
          <m:t>+</m:t>
        </m:r>
        <m:r>
          <m:t>0.4</m:t>
        </m:r>
        <m:r>
          <m:rPr>
            <m:sty m:val="p"/>
          </m:rPr>
          <m:t>+</m:t>
        </m:r>
        <m:r>
          <m:t>0.4</m:t>
        </m:r>
        <m:r>
          <m:rPr>
            <m:sty m:val="p"/>
          </m:rPr>
          <m:t>=</m:t>
        </m:r>
        <m:r>
          <m:t>2.8</m:t>
        </m:r>
      </m:oMath>
      <w:r>
        <w:t xml:space="preserve"> </w:t>
      </w:r>
      <w:r>
        <w:rPr>
          <w:rFonts w:hint="eastAsia"/>
        </w:rPr>
        <w:t xml:space="preserve">比特，显然</w:t>
      </w:r>
      <w:r>
        <w:t xml:space="preserve"> Huffman </w:t>
      </w:r>
      <w:r>
        <w:rPr>
          <w:rFonts w:hint="eastAsia"/>
        </w:rPr>
        <w:t xml:space="preserve">更优</w:t>
      </w:r>
      <w:r>
        <w:t xml:space="preserve"> (2.2 &lt; 2.8)。Shannon </w:t>
      </w:r>
      <w:r>
        <w:rPr>
          <w:rFonts w:hint="eastAsia"/>
        </w:rPr>
        <w:t xml:space="preserve">码虽然渐近最优，但在有限长度下常常不是前缀最优。</w:t>
      </w:r>
    </w:p>
    <w:bookmarkEnd w:id="94"/>
    <w:bookmarkStart w:id="95" w:name="工程与学习接口huffman-码在馆藏中的落点"/>
    <w:p>
      <w:pPr>
        <w:pStyle w:val="Heading2"/>
      </w:pPr>
      <w:r>
        <w:t xml:space="preserve">5.3.4 </w:t>
      </w:r>
      <w:r>
        <w:rPr>
          <w:rFonts w:hint="eastAsia"/>
        </w:rPr>
        <w:t xml:space="preserve">工程与学习接口：Huffman</w:t>
      </w:r>
      <w:r>
        <w:t xml:space="preserve"> </w:t>
      </w:r>
      <w:r>
        <w:rPr>
          <w:rFonts w:hint="eastAsia"/>
        </w:rPr>
        <w:t xml:space="preserve">码在馆藏中的落点</w:t>
      </w:r>
    </w:p>
    <w:p>
      <w:pPr>
        <w:pStyle w:val="FirstParagraph"/>
      </w:pPr>
      <w:r>
        <w:rPr>
          <w:rFonts w:hint="eastAsia"/>
          <w:b/>
          <w:bCs/>
        </w:rPr>
        <w:t xml:space="preserve">落点框</w:t>
      </w:r>
      <w:r>
        <w:rPr>
          <w:b/>
          <w:bCs/>
        </w:rPr>
        <w:t xml:space="preserve"> 5.3.1 (Huffman </w:t>
      </w:r>
      <w:r>
        <w:rPr>
          <w:rFonts w:hint="eastAsia"/>
          <w:b/>
          <w:bCs/>
        </w:rPr>
        <w:t xml:space="preserve">码的现实际遇)</w:t>
      </w:r>
      <w:r>
        <w:t xml:space="preserve"> </w:t>
      </w:r>
      <w:r>
        <w:t xml:space="preserve">Huffman </w:t>
      </w:r>
      <w:r>
        <w:rPr>
          <w:rFonts w:hint="eastAsia"/>
        </w:rPr>
        <w:t xml:space="preserve">编码作为熵编码的典型代表，在馆藏工程模块里反复出现，但读者需要注意其与纠错编码的根本性差异：</w:t>
      </w:r>
      <w:r>
        <w:t xml:space="preserve"> </w:t>
      </w:r>
      <w:r>
        <w:t xml:space="preserve">-</w:t>
      </w:r>
      <w:r>
        <w:t xml:space="preserve"> </w:t>
      </w:r>
      <w:r>
        <w:rPr>
          <w:rFonts w:hint="eastAsia"/>
          <w:b/>
          <w:bCs/>
        </w:rPr>
        <w:t xml:space="preserve">《从位到物联》Ch7（CM5</w:t>
      </w:r>
      <w:r>
        <w:rPr>
          <w:b/>
          <w:bCs/>
        </w:rPr>
        <w:t xml:space="preserve"> </w:t>
      </w:r>
      <w:r>
        <w:rPr>
          <w:rFonts w:hint="eastAsia"/>
          <w:b/>
          <w:bCs/>
        </w:rPr>
        <w:t xml:space="preserve">海明码/CRC）</w:t>
      </w:r>
      <w:r>
        <w:rPr>
          <w:rFonts w:hint="eastAsia"/>
        </w:rPr>
        <w:t xml:space="preserve">：海明码与</w:t>
      </w:r>
      <w:r>
        <w:t xml:space="preserve"> CRC </w:t>
      </w:r>
      <w:r>
        <w:rPr>
          <w:rFonts w:hint="eastAsia"/>
        </w:rPr>
        <w:t xml:space="preserve">属于</w:t>
      </w:r>
      <w:r>
        <w:rPr>
          <w:rFonts w:hint="eastAsia"/>
          <w:b/>
          <w:bCs/>
        </w:rPr>
        <w:t xml:space="preserve">信道编码</w:t>
      </w:r>
      <w:r>
        <w:rPr>
          <w:rFonts w:hint="eastAsia"/>
        </w:rPr>
        <w:t xml:space="preserve">（为对抗噪声加冗余），而</w:t>
      </w:r>
      <w:r>
        <w:t xml:space="preserve"> Huffman </w:t>
      </w:r>
      <w:r>
        <w:rPr>
          <w:rFonts w:hint="eastAsia"/>
        </w:rPr>
        <w:t xml:space="preserve">码属于</w:t>
      </w:r>
      <w:r>
        <w:rPr>
          <w:rFonts w:hint="eastAsia"/>
          <w:b/>
          <w:bCs/>
        </w:rPr>
        <w:t xml:space="preserve">信源编码</w:t>
      </w:r>
      <w:r>
        <w:rPr>
          <w:rFonts w:hint="eastAsia"/>
        </w:rPr>
        <w:t xml:space="preserve">（为节省比特去冗余）。信息论上，两者处于对偶的两端——一个是压缩到熵，一个是扩展到容量。在通信系统中，典型的处理流水线是先</w:t>
      </w:r>
      <w:r>
        <w:t xml:space="preserve"> </w:t>
      </w:r>
      <w:r>
        <w:rPr>
          <w:rFonts w:hint="eastAsia"/>
        </w:rPr>
        <w:t xml:space="preserve">Huffman（或算术）压缩，再信道编码，最后送入物理信道。这也正是</w:t>
      </w:r>
      <w:r>
        <w:t xml:space="preserve"> 6.4 </w:t>
      </w:r>
      <w:r>
        <w:rPr>
          <w:rFonts w:hint="eastAsia"/>
        </w:rPr>
        <w:t xml:space="preserve">节信源-信道分离定理所论证的分步最优性。</w:t>
      </w:r>
      <w:r>
        <w:t xml:space="preserve"> </w:t>
      </w:r>
      <w:r>
        <w:t xml:space="preserve">-</w:t>
      </w:r>
      <w:r>
        <w:t xml:space="preserve"> </w:t>
      </w:r>
      <w:r>
        <w:rPr>
          <w:rFonts w:hint="eastAsia"/>
          <w:b/>
          <w:bCs/>
        </w:rPr>
        <w:t xml:space="preserve">《AI.docx》中作为压缩器的模型</w:t>
      </w:r>
      <w:r>
        <w:rPr>
          <w:rFonts w:hint="eastAsia"/>
        </w:rPr>
        <w:t xml:space="preserve">：现代神经网络（尤其是</w:t>
      </w:r>
      <w:r>
        <w:t xml:space="preserve"> </w:t>
      </w:r>
      <w:r>
        <w:rPr>
          <w:rFonts w:hint="eastAsia"/>
        </w:rPr>
        <w:t xml:space="preserve">Transformer、大语言模型）通过预测下一个</w:t>
      </w:r>
      <w:r>
        <w:t xml:space="preserve"> token </w:t>
      </w:r>
      <w:r>
        <w:rPr>
          <w:rFonts w:hint="eastAsia"/>
        </w:rPr>
        <w:t xml:space="preserve">的概率分布并进行熵编码（常用算术编码或其变体），本质上可视为一个强大的概率模型加熵编码器。Huffman</w:t>
      </w:r>
      <w:r>
        <w:t xml:space="preserve"> </w:t>
      </w:r>
      <w:r>
        <w:rPr>
          <w:rFonts w:hint="eastAsia"/>
        </w:rPr>
        <w:t xml:space="preserve">码作为熵编码的开山之作，其”高概率→短码”的思想正是这些高级压缩管道的信息论底层。</w:t>
      </w:r>
      <w:r>
        <w:t xml:space="preserve"> </w:t>
      </w:r>
      <w:r>
        <w:t xml:space="preserve">-</w:t>
      </w:r>
      <w:r>
        <w:t xml:space="preserve"> </w:t>
      </w:r>
      <w:r>
        <w:rPr>
          <w:rFonts w:hint="eastAsia"/>
          <w:b/>
          <w:bCs/>
        </w:rPr>
        <w:t xml:space="preserve">网络量化中的熵约束标量量化</w:t>
      </w:r>
      <w:r>
        <w:rPr>
          <w:rFonts w:hint="eastAsia"/>
        </w:rPr>
        <w:t xml:space="preserve">：在一些深度模型压缩工作中（例如使用</w:t>
      </w:r>
      <w:r>
        <w:t xml:space="preserve"> Huffman </w:t>
      </w:r>
      <w:r>
        <w:rPr>
          <w:rFonts w:hint="eastAsia"/>
        </w:rPr>
        <w:t xml:space="preserve">编码对量化后的权值进行变长编码），可以得到比均匀量化更优的压缩比，直接将</w:t>
      </w:r>
      <w:r>
        <w:t xml:space="preserve"> Huffman </w:t>
      </w:r>
      <w:r>
        <w:rPr>
          <w:rFonts w:hint="eastAsia"/>
        </w:rPr>
        <w:t xml:space="preserve">最优化结果应用于减小模型存储。Huffman</w:t>
      </w:r>
      <w:r>
        <w:t xml:space="preserve"> </w:t>
      </w:r>
      <w:r>
        <w:rPr>
          <w:rFonts w:hint="eastAsia"/>
        </w:rPr>
        <w:t xml:space="preserve">在这里扮演”无噪声信源编码块”。</w:t>
      </w:r>
    </w:p>
    <w:p>
      <w:pPr>
        <w:pStyle w:val="BodyText"/>
      </w:pPr>
      <w:r>
        <w:rPr>
          <w:rStyle w:val="VerbatimChar"/>
          <w:rFonts w:hint="eastAsia"/>
        </w:rPr>
        <w:t xml:space="preserve">[简化]</w:t>
      </w:r>
      <w:r>
        <w:rPr>
          <w:rFonts w:hint="eastAsia"/>
        </w:rPr>
        <w:t xml:space="preserve">+失效边界：Huffman</w:t>
      </w:r>
      <w:r>
        <w:t xml:space="preserve"> </w:t>
      </w:r>
      <w:r>
        <w:rPr>
          <w:rFonts w:hint="eastAsia"/>
        </w:rPr>
        <w:t xml:space="preserve">码是</w:t>
      </w:r>
      <w:r>
        <w:rPr>
          <w:rFonts w:hint="eastAsia"/>
          <w:b/>
          <w:bCs/>
        </w:rPr>
        <w:t xml:space="preserve">符号码</w:t>
      </w:r>
      <w:r>
        <w:rPr>
          <w:rFonts w:hint="eastAsia"/>
        </w:rPr>
        <w:t xml:space="preserve">，即每个源符号独立映射到一个整数长的码字。因此期望码长</w:t>
      </w:r>
      <w:r>
        <w:t xml:space="preserve"> </w:t>
      </w:r>
      <m:oMath>
        <m:r>
          <m:t>L</m:t>
        </m:r>
      </m:oMath>
      <w:r>
        <w:t xml:space="preserve"> </w:t>
      </w:r>
      <w:r>
        <w:rPr>
          <w:rFonts w:hint="eastAsia"/>
        </w:rPr>
        <w:t xml:space="preserve">与信源熵</w:t>
      </w:r>
      <w:r>
        <w:t xml:space="preserve"> </w:t>
      </w:r>
      <m:oMath>
        <m:r>
          <m:t>H</m:t>
        </m:r>
      </m:oMath>
      <w:r>
        <w:t xml:space="preserve"> </w:t>
      </w:r>
      <w:r>
        <w:rPr>
          <w:rFonts w:hint="eastAsia"/>
        </w:rPr>
        <w:t xml:space="preserve">之间会有最多不到</w:t>
      </w:r>
      <w:r>
        <w:t xml:space="preserve"> 1 </w:t>
      </w:r>
      <w:r>
        <w:rPr>
          <w:rFonts w:hint="eastAsia"/>
        </w:rPr>
        <w:t xml:space="preserve">比特的固有浪费。当进行块编码（对长度为</w:t>
      </w:r>
      <w:r>
        <w:t xml:space="preserve"> </w:t>
      </w:r>
      <m:oMath>
        <m:r>
          <m:t>n</m:t>
        </m:r>
      </m:oMath>
      <w:r>
        <w:t xml:space="preserve"> </w:t>
      </w:r>
      <w:r>
        <w:rPr>
          <w:rFonts w:hint="eastAsia"/>
        </w:rPr>
        <w:t xml:space="preserve">的符号串整体编码）时，Huffman</w:t>
      </w:r>
      <w:r>
        <w:t xml:space="preserve"> </w:t>
      </w:r>
      <w:r>
        <w:rPr>
          <w:rFonts w:hint="eastAsia"/>
        </w:rPr>
        <w:t xml:space="preserve">算法的复杂度随信源扩充呈指数增长，此时往往改用算术编码（5.4</w:t>
      </w:r>
      <w:r>
        <w:t xml:space="preserve"> </w:t>
      </w:r>
      <w:r>
        <w:rPr>
          <w:rFonts w:hint="eastAsia"/>
        </w:rPr>
        <w:t xml:space="preserve">节），通过把整个序列映射到</w:t>
      </w:r>
      <w:r>
        <w:t xml:space="preserve"> </w:t>
      </w:r>
      <m:oMath>
        <m:r>
          <m:rPr>
            <m:sty m:val="p"/>
          </m:rPr>
          <m:t>[</m:t>
        </m:r>
        <m:r>
          <m:t>0</m:t>
        </m:r>
        <m:r>
          <m:rPr>
            <m:sty m:val="p"/>
          </m:rPr>
          <m:t>,</m:t>
        </m:r>
        <m:r>
          <m:t>1</m:t>
        </m:r>
        <m:r>
          <m:rPr>
            <m:sty m:val="p"/>
          </m:rPr>
          <m:t>)</m:t>
        </m:r>
      </m:oMath>
      <w:r>
        <w:t xml:space="preserve"> </w:t>
      </w:r>
      <w:r>
        <w:rPr>
          <w:rFonts w:hint="eastAsia"/>
        </w:rPr>
        <w:t xml:space="preserve">的实数区间，使每个符号的编码开销可以分数化，逼近零浪费。</w:t>
      </w:r>
    </w:p>
    <w:bookmarkEnd w:id="95"/>
    <w:bookmarkStart w:id="96" w:name="习题-3"/>
    <w:p>
      <w:pPr>
        <w:pStyle w:val="Heading2"/>
      </w:pPr>
      <w:r>
        <w:t xml:space="preserve">5.3.5 </w:t>
      </w:r>
      <w:r>
        <w:rPr>
          <w:rFonts w:hint="eastAsia"/>
        </w:rPr>
        <w:t xml:space="preserve">习题</w:t>
      </w:r>
    </w:p>
    <w:p>
      <w:pPr>
        <w:pStyle w:val="FirstParagraph"/>
      </w:pPr>
      <w:r>
        <w:rPr>
          <w:rFonts w:hint="eastAsia"/>
        </w:rPr>
        <w:t xml:space="preserve">本章核心在于掌握构造与最优性论证，这里提供三道习题。</w:t>
      </w:r>
    </w:p>
    <w:p>
      <w:pPr>
        <w:pStyle w:val="BodyText"/>
      </w:pPr>
      <w:r>
        <w:rPr>
          <w:rFonts w:hint="eastAsia"/>
          <w:b/>
          <w:bCs/>
        </w:rPr>
        <w:t xml:space="preserve">习题</w:t>
      </w:r>
      <w:r>
        <w:rPr>
          <w:b/>
          <w:bCs/>
        </w:rPr>
        <w:t xml:space="preserve"> 5.3.1 (Huffman </w:t>
      </w:r>
      <w:r>
        <w:rPr>
          <w:rFonts w:hint="eastAsia"/>
          <w:b/>
          <w:bCs/>
        </w:rPr>
        <w:t xml:space="preserve">构造题)</w:t>
      </w:r>
      <w:r>
        <w:t xml:space="preserve"> </w:t>
      </w:r>
      <w:r>
        <w:rPr>
          <w:rFonts w:hint="eastAsia"/>
        </w:rPr>
        <w:t xml:space="preserve">已知一五符号信源概率分布为</w:t>
      </w:r>
      <w:r>
        <w:t xml:space="preserve"> </w:t>
      </w:r>
      <m:oMath>
        <m:d>
          <m:dPr>
            <m:begChr m:val="("/>
            <m:sepChr m:val=""/>
            <m:endChr m:val=")"/>
            <m:grow/>
          </m:dPr>
          <m:e>
            <m:r>
              <m:t>0.3</m:t>
            </m:r>
            <m:r>
              <m:rPr>
                <m:sty m:val="p"/>
              </m:rPr>
              <m:t>,</m:t>
            </m:r>
            <m:r>
              <m:t>0.25</m:t>
            </m:r>
            <m:r>
              <m:rPr>
                <m:sty m:val="p"/>
              </m:rPr>
              <m:t>,</m:t>
            </m:r>
            <m:r>
              <m:t>0.2</m:t>
            </m:r>
            <m:r>
              <m:rPr>
                <m:sty m:val="p"/>
              </m:rPr>
              <m:t>,</m:t>
            </m:r>
            <m:r>
              <m:t>0.15</m:t>
            </m:r>
            <m:r>
              <m:rPr>
                <m:sty m:val="p"/>
              </m:rPr>
              <m:t>,</m:t>
            </m:r>
            <m:r>
              <m:t>0.1</m:t>
            </m:r>
          </m:e>
        </m:d>
      </m:oMath>
      <w:r>
        <w:rPr>
          <w:rFonts w:hint="eastAsia"/>
        </w:rPr>
        <w:t xml:space="preserve">。试画出</w:t>
      </w:r>
      <w:r>
        <w:t xml:space="preserve"> Huffman </w:t>
      </w:r>
      <w:r>
        <w:rPr>
          <w:rFonts w:hint="eastAsia"/>
        </w:rPr>
        <w:t xml:space="preserve">码树，写出所有码字，计算期望码长</w:t>
      </w:r>
      <w:r>
        <w:t xml:space="preserve"> </w:t>
      </w:r>
      <m:oMath>
        <m:r>
          <m:t>L</m:t>
        </m:r>
      </m:oMath>
      <w:r>
        <w:t xml:space="preserve"> </w:t>
      </w:r>
      <w:r>
        <w:rPr>
          <w:rFonts w:hint="eastAsia"/>
        </w:rPr>
        <w:t xml:space="preserve">并与信源熵</w:t>
      </w:r>
      <w:r>
        <w:t xml:space="preserve"> </w:t>
      </w:r>
      <m:oMath>
        <m:r>
          <m:t>H</m:t>
        </m:r>
      </m:oMath>
      <w:r>
        <w:t xml:space="preserve"> </w:t>
      </w:r>
      <w:r>
        <w:rPr>
          <w:rFonts w:hint="eastAsia"/>
        </w:rPr>
        <w:t xml:space="preserve">比较。</w:t>
      </w:r>
    </w:p>
    <w:p>
      <w:pPr>
        <w:pStyle w:val="BodyText"/>
      </w:pPr>
      <w:r>
        <w:rPr>
          <w:rFonts w:hint="eastAsia"/>
          <w:i/>
          <w:iCs/>
        </w:rPr>
        <w:t xml:space="preserve">提示与解答：</w:t>
      </w:r>
      <w:r>
        <w:t xml:space="preserve"> </w:t>
      </w:r>
      <w:r>
        <w:t xml:space="preserve">Huffman </w:t>
      </w:r>
      <w:r>
        <w:rPr>
          <w:rFonts w:hint="eastAsia"/>
        </w:rPr>
        <w:t xml:space="preserve">合并步骤：0.1+0.15→0.25;</w:t>
      </w:r>
      <w:r>
        <w:t xml:space="preserve"> </w:t>
      </w:r>
      <w:r>
        <w:rPr>
          <w:rFonts w:hint="eastAsia"/>
        </w:rPr>
        <w:t xml:space="preserve">此时列表为</w:t>
      </w:r>
      <w:r>
        <w:t xml:space="preserve"> </w:t>
      </w:r>
      <m:oMath>
        <m:d>
          <m:dPr>
            <m:begChr m:val="("/>
            <m:sepChr m:val=""/>
            <m:endChr m:val=")"/>
            <m:grow/>
          </m:dPr>
          <m:e>
            <m:r>
              <m:t>0.3</m:t>
            </m:r>
            <m:r>
              <m:rPr>
                <m:sty m:val="p"/>
              </m:rPr>
              <m:t>,</m:t>
            </m:r>
            <m:r>
              <m:t>0.25</m:t>
            </m:r>
            <m:r>
              <m:rPr>
                <m:sty m:val="p"/>
              </m:rPr>
              <m:t>,</m:t>
            </m:r>
            <m:r>
              <m:t>0.25</m:t>
            </m:r>
            <m:r>
              <m:rPr>
                <m:sty m:val="p"/>
              </m:rPr>
              <m:t>,</m:t>
            </m:r>
            <m:r>
              <m:t>0.2</m:t>
            </m:r>
          </m:e>
        </m:d>
      </m:oMath>
      <w:r>
        <w:rPr>
          <w:rFonts w:hint="eastAsia"/>
        </w:rPr>
        <w:t xml:space="preserve">；再合并</w:t>
      </w:r>
      <w:r>
        <w:t xml:space="preserve"> </w:t>
      </w:r>
      <w:r>
        <w:rPr>
          <w:rFonts w:hint="eastAsia"/>
        </w:rPr>
        <w:t xml:space="preserve">0.2+0.25→0.45，列表为</w:t>
      </w:r>
      <w:r>
        <w:t xml:space="preserve"> </w:t>
      </w:r>
      <m:oMath>
        <m:d>
          <m:dPr>
            <m:begChr m:val="("/>
            <m:sepChr m:val=""/>
            <m:endChr m:val=")"/>
            <m:grow/>
          </m:dPr>
          <m:e>
            <m:r>
              <m:t>0.45</m:t>
            </m:r>
            <m:r>
              <m:rPr>
                <m:sty m:val="p"/>
              </m:rPr>
              <m:t>,</m:t>
            </m:r>
            <m:r>
              <m:t>0.3</m:t>
            </m:r>
            <m:r>
              <m:rPr>
                <m:sty m:val="p"/>
              </m:rPr>
              <m:t>,</m:t>
            </m:r>
            <m:r>
              <m:t>0.25</m:t>
            </m:r>
          </m:e>
        </m:d>
      </m:oMath>
      <w:r>
        <w:rPr>
          <w:rFonts w:hint="eastAsia"/>
        </w:rPr>
        <w:t xml:space="preserve">；合并</w:t>
      </w:r>
      <w:r>
        <w:t xml:space="preserve"> </w:t>
      </w:r>
      <w:r>
        <w:rPr>
          <w:rFonts w:hint="eastAsia"/>
        </w:rPr>
        <w:t xml:space="preserve">0.25+0.3→0.55，最后合并</w:t>
      </w:r>
      <w:r>
        <w:t xml:space="preserve"> </w:t>
      </w:r>
      <w:r>
        <w:rPr>
          <w:rFonts w:hint="eastAsia"/>
        </w:rPr>
        <w:t xml:space="preserve">0.45+0.55→1.0。根据合并分配分支即可得各码字。期望码长</w:t>
      </w:r>
      <w:r>
        <w:t xml:space="preserve"> </w:t>
      </w:r>
      <m:oMath>
        <m:r>
          <m:t>L</m:t>
        </m:r>
        <m:r>
          <m:rPr>
            <m:sty m:val="p"/>
          </m:rPr>
          <m:t>≈</m:t>
        </m:r>
        <m:r>
          <m:t>2.2</m:t>
        </m:r>
      </m:oMath>
      <w:r>
        <w:t xml:space="preserve"> </w:t>
      </w:r>
      <w:r>
        <w:rPr>
          <w:rFonts w:hint="eastAsia"/>
        </w:rPr>
        <w:t xml:space="preserve">比特，</w:t>
      </w:r>
      <m:oMath>
        <m:r>
          <m:t>H</m:t>
        </m:r>
        <m:r>
          <m:rPr>
            <m:sty m:val="p"/>
          </m:rPr>
          <m:t>≈</m:t>
        </m:r>
        <m:r>
          <m:t>2.185</m:t>
        </m:r>
      </m:oMath>
      <w:r>
        <w:t xml:space="preserve"> </w:t>
      </w:r>
      <w:r>
        <w:rPr>
          <w:rFonts w:hint="eastAsia"/>
        </w:rPr>
        <w:t xml:space="preserve">比特，满足</w:t>
      </w:r>
      <w:r>
        <w:t xml:space="preserve"> </w:t>
      </w:r>
      <m:oMath>
        <m:r>
          <m:t>H</m:t>
        </m:r>
        <m:r>
          <m:rPr>
            <m:sty m:val="p"/>
          </m:rPr>
          <m:t>≤</m:t>
        </m:r>
        <m:r>
          <m:t>L</m:t>
        </m:r>
        <m:r>
          <m:rPr>
            <m:sty m:val="p"/>
          </m:rPr>
          <m:t>&lt;</m:t>
        </m:r>
        <m:r>
          <m:t>H</m:t>
        </m:r>
        <m:r>
          <m:rPr>
            <m:sty m:val="p"/>
          </m:rPr>
          <m:t>+</m:t>
        </m:r>
        <m:r>
          <m:t>1</m:t>
        </m:r>
      </m:oMath>
      <w:r>
        <w:t xml:space="preserve">。</w:t>
      </w:r>
    </w:p>
    <w:p>
      <w:pPr>
        <w:pStyle w:val="BodyText"/>
      </w:pPr>
      <w:r>
        <w:rPr>
          <w:rFonts w:hint="eastAsia"/>
          <w:b/>
          <w:bCs/>
        </w:rPr>
        <w:t xml:space="preserve">习题</w:t>
      </w:r>
      <w:r>
        <w:rPr>
          <w:b/>
          <w:bCs/>
        </w:rPr>
        <w:t xml:space="preserve"> 5.3.2 </w:t>
      </w:r>
      <w:r>
        <w:rPr>
          <w:rFonts w:hint="eastAsia"/>
          <w:b/>
          <w:bCs/>
        </w:rPr>
        <w:t xml:space="preserve">(最优性交换论证)</w:t>
      </w:r>
      <w:r>
        <w:t xml:space="preserve"> </w:t>
      </w:r>
      <w:r>
        <w:rPr>
          <w:rFonts w:hint="eastAsia"/>
        </w:rPr>
        <w:t xml:space="preserve">证明如果用另一种不同合并顺序（例如先合并两个</w:t>
      </w:r>
      <w:r>
        <w:t xml:space="preserve"> 0.2 </w:t>
      </w:r>
      <w:r>
        <w:rPr>
          <w:rFonts w:hint="eastAsia"/>
        </w:rPr>
        <w:t xml:space="preserve">而不是</w:t>
      </w:r>
      <w:r>
        <w:t xml:space="preserve"> 0.1 </w:t>
      </w:r>
      <w:r>
        <w:rPr>
          <w:rFonts w:hint="eastAsia"/>
        </w:rPr>
        <w:t xml:space="preserve">和</w:t>
      </w:r>
      <w:r>
        <w:t xml:space="preserve"> </w:t>
      </w:r>
      <w:r>
        <w:rPr>
          <w:rFonts w:hint="eastAsia"/>
        </w:rPr>
        <w:t xml:space="preserve">0.15）在</w:t>
      </w:r>
      <w:r>
        <w:t xml:space="preserve"> Huffman </w:t>
      </w:r>
      <w:r>
        <w:rPr>
          <w:rFonts w:hint="eastAsia"/>
        </w:rPr>
        <w:t xml:space="preserve">框架下获得的仍是期望码长最小的前缀码之一。试通过引理</w:t>
      </w:r>
      <w:r>
        <w:t xml:space="preserve"> 5.3.2 </w:t>
      </w:r>
      <w:r>
        <w:rPr>
          <w:rFonts w:hint="eastAsia"/>
        </w:rPr>
        <w:t xml:space="preserve">与归并逻辑解释为何多棵外观不同的树可同时最优。</w:t>
      </w:r>
    </w:p>
    <w:p>
      <w:pPr>
        <w:pStyle w:val="BodyText"/>
      </w:pPr>
      <w:r>
        <w:rPr>
          <w:rFonts w:hint="eastAsia"/>
          <w:i/>
          <w:iCs/>
        </w:rPr>
        <w:t xml:space="preserve">提示与解答：</w:t>
      </w:r>
      <w:r>
        <w:t xml:space="preserve"> </w:t>
      </w:r>
      <w:r>
        <w:t xml:space="preserve">Huffman </w:t>
      </w:r>
      <w:r>
        <w:rPr>
          <w:rFonts w:hint="eastAsia"/>
        </w:rPr>
        <w:t xml:space="preserve">算法在出现概率相同的节点时允许任意选择合并，导致不同码树结构，但所有得到的码的期望码长相等。这是因为码字的长度多重集由概率分布唯一决定：任何最优前缀码的码长必须满足</w:t>
      </w:r>
      <w:r>
        <w:t xml:space="preserve"> </w:t>
      </w:r>
      <m:oMath>
        <m:sSub>
          <m:e>
            <m:r>
              <m:rPr>
                <m:sty m:val="p"/>
              </m:rPr>
              <m:t>ℓ</m:t>
            </m:r>
          </m:e>
          <m:sub>
            <m:r>
              <m:t>i</m:t>
            </m:r>
          </m:sub>
        </m:sSub>
        <m:r>
          <m:rPr>
            <m:sty m:val="p"/>
          </m:rPr>
          <m:t>=</m:t>
        </m:r>
        <m:r>
          <m:rPr>
            <m:sty m:val="p"/>
          </m:rPr>
          <m:t>−</m:t>
        </m:r>
        <m:sSub>
          <m:e>
            <m:r>
              <m:rPr>
                <m:sty m:val="p"/>
              </m:rPr>
              <m:t>log</m:t>
            </m:r>
          </m:e>
          <m:sub>
            <m:r>
              <m:t>2</m:t>
            </m:r>
          </m:sub>
        </m:sSub>
        <m:sSub>
          <m:e>
            <m:r>
              <m:t>q</m:t>
            </m:r>
          </m:e>
          <m:sub>
            <m:r>
              <m:t>i</m:t>
            </m:r>
          </m:sub>
        </m:sSub>
      </m:oMath>
      <w:r>
        <w:t xml:space="preserve"> </w:t>
      </w:r>
      <w:r>
        <w:rPr>
          <w:rFonts w:hint="eastAsia"/>
        </w:rPr>
        <w:t xml:space="preserve">近似，且</w:t>
      </w:r>
      <w:r>
        <w:t xml:space="preserve"> Kraft </w:t>
      </w:r>
      <w:r>
        <w:rPr>
          <w:rFonts w:hint="eastAsia"/>
        </w:rPr>
        <w:t xml:space="preserve">等式必须紧。合并顺序的不同仅影响部分码字的特定位模式，但不会改变每个概率等级对应的码字长度，从而期望码长不变。</w:t>
      </w:r>
    </w:p>
    <w:p>
      <w:pPr>
        <w:pStyle w:val="BodyText"/>
      </w:pPr>
      <w:r>
        <w:rPr>
          <w:rFonts w:hint="eastAsia"/>
          <w:b/>
          <w:bCs/>
        </w:rPr>
        <w:t xml:space="preserve">习题</w:t>
      </w:r>
      <w:r>
        <w:rPr>
          <w:b/>
          <w:bCs/>
        </w:rPr>
        <w:t xml:space="preserve"> 5.3.3 (Huffman </w:t>
      </w:r>
      <w:r>
        <w:rPr>
          <w:rFonts w:hint="eastAsia"/>
          <w:b/>
          <w:bCs/>
        </w:rPr>
        <w:t xml:space="preserve">与</w:t>
      </w:r>
      <w:r>
        <w:rPr>
          <w:b/>
          <w:bCs/>
        </w:rPr>
        <w:t xml:space="preserve"> BSC </w:t>
      </w:r>
      <w:r>
        <w:rPr>
          <w:rFonts w:hint="eastAsia"/>
          <w:b/>
          <w:bCs/>
        </w:rPr>
        <w:t xml:space="preserve">无用武之地)</w:t>
      </w:r>
      <w:r>
        <w:t xml:space="preserve"> </w:t>
      </w:r>
      <w:r>
        <w:rPr>
          <w:rFonts w:hint="eastAsia"/>
        </w:rPr>
        <w:t xml:space="preserve">解释为什么在一个存在错误的二元对称信道（BSC）上直接使用</w:t>
      </w:r>
      <w:r>
        <w:t xml:space="preserve"> Huffman </w:t>
      </w:r>
      <w:r>
        <w:rPr>
          <w:rFonts w:hint="eastAsia"/>
        </w:rPr>
        <w:t xml:space="preserve">压缩而不加信道编码会带来灾难性的错误传播，并指出这与</w:t>
      </w:r>
      <w:r>
        <w:t xml:space="preserve"> 5.3.4 </w:t>
      </w:r>
      <w:r>
        <w:rPr>
          <w:rFonts w:hint="eastAsia"/>
        </w:rPr>
        <w:t xml:space="preserve">落点框中的分离原理的关系。</w:t>
      </w:r>
    </w:p>
    <w:p>
      <w:pPr>
        <w:pStyle w:val="BodyText"/>
      </w:pPr>
      <w:r>
        <w:rPr>
          <w:rFonts w:hint="eastAsia"/>
          <w:i/>
          <w:iCs/>
        </w:rPr>
        <w:t xml:space="preserve">提示与解答：</w:t>
      </w:r>
      <w:r>
        <w:t xml:space="preserve"> </w:t>
      </w:r>
      <w:r>
        <w:t xml:space="preserve">Huffman </w:t>
      </w:r>
      <w:r>
        <w:rPr>
          <w:rFonts w:hint="eastAsia"/>
        </w:rPr>
        <w:t xml:space="preserve">码是变长码；一旦信道造成哪怕</w:t>
      </w:r>
      <w:r>
        <w:t xml:space="preserve"> 1 </w:t>
      </w:r>
      <w:r>
        <w:rPr>
          <w:rFonts w:hint="eastAsia"/>
        </w:rPr>
        <w:t xml:space="preserve">个比特翻转，可能引起码字边界的错误同步，导致后续所有码字解析失败（错误传播）。因此必须先将信源压缩数据再经信道编码保护（如加</w:t>
      </w:r>
      <w:r>
        <w:t xml:space="preserve"> CRC </w:t>
      </w:r>
      <w:r>
        <w:rPr>
          <w:rFonts w:hint="eastAsia"/>
        </w:rPr>
        <w:t xml:space="preserve">校验和纠错码），这符合香农分离定理原则（6.4</w:t>
      </w:r>
      <w:r>
        <w:t xml:space="preserve"> </w:t>
      </w:r>
      <w:r>
        <w:rPr>
          <w:rFonts w:hint="eastAsia"/>
        </w:rPr>
        <w:t xml:space="preserve">节）。Huffman</w:t>
      </w:r>
      <w:r>
        <w:t xml:space="preserve"> </w:t>
      </w:r>
      <w:r>
        <w:rPr>
          <w:rFonts w:hint="eastAsia"/>
        </w:rPr>
        <w:t xml:space="preserve">只负责去冗余，不能抗噪。</w:t>
      </w:r>
    </w:p>
    <w:bookmarkEnd w:id="96"/>
    <w:bookmarkStart w:id="97" w:name="小结-5"/>
    <w:p>
      <w:pPr>
        <w:pStyle w:val="Heading2"/>
      </w:pPr>
      <w:r>
        <w:t xml:space="preserve">5.3.6 </w:t>
      </w:r>
      <w:r>
        <w:rPr>
          <w:rFonts w:hint="eastAsia"/>
        </w:rPr>
        <w:t xml:space="preserve">小结</w:t>
      </w:r>
    </w:p>
    <w:p>
      <w:pPr>
        <w:pStyle w:val="FirstParagraph"/>
      </w:pPr>
      <w:r>
        <w:t xml:space="preserve">Huffman </w:t>
      </w:r>
      <w:r>
        <w:rPr>
          <w:rFonts w:hint="eastAsia"/>
        </w:rPr>
        <w:t xml:space="preserve">编码通过自底向上概率合并，构造性地解决了给定分布下的最小期望码长前缀码问题。其最优性严格证明依赖于”最优码中最小概率符号的码字长度相等且可合并”的交换-归纳论证，与</w:t>
      </w:r>
      <w:r>
        <w:t xml:space="preserve"> Kraft </w:t>
      </w:r>
      <w:r>
        <w:rPr>
          <w:rFonts w:hint="eastAsia"/>
        </w:rPr>
        <w:t xml:space="preserve">不等式的码树结构深度耦合。它同时揭示了信源编码不可跨越的冗余上界</w:t>
      </w:r>
      <w:r>
        <w:t xml:space="preserve"> </w:t>
      </w:r>
      <m:oMath>
        <m:r>
          <m:rPr>
            <m:sty m:val="p"/>
          </m:rPr>
          <m:t>&lt;</m:t>
        </m:r>
        <m:r>
          <m:t>1</m:t>
        </m:r>
      </m:oMath>
      <w:r>
        <w:t xml:space="preserve"> </w:t>
      </w:r>
      <w:r>
        <w:rPr>
          <w:rFonts w:hint="eastAsia"/>
        </w:rPr>
        <w:t xml:space="preserve">比特，为下一节引入算术编码实现对熵的无浪费逼近做好了理论准备。</w:t>
      </w:r>
    </w:p>
    <w:bookmarkEnd w:id="97"/>
    <w:bookmarkStart w:id="104" w:name="延伸阅读-4"/>
    <w:p>
      <w:pPr>
        <w:pStyle w:val="Heading2"/>
      </w:pPr>
      <w:r>
        <w:t xml:space="preserve">5.3.7 </w:t>
      </w:r>
      <w:r>
        <w:rPr>
          <w:rFonts w:hint="eastAsia"/>
        </w:rPr>
        <w:t xml:space="preserve">延伸阅读</w:t>
      </w:r>
    </w:p>
    <w:p>
      <w:pPr>
        <w:pStyle w:val="FirstParagraph"/>
      </w:pPr>
      <w:r>
        <w:rPr>
          <w:rFonts w:hint="eastAsia"/>
        </w:rPr>
        <w:t xml:space="preserve">经典的</w:t>
      </w:r>
      <w:r>
        <w:t xml:space="preserve"> Huffman </w:t>
      </w:r>
      <w:r>
        <w:rPr>
          <w:rFonts w:hint="eastAsia"/>
        </w:rPr>
        <w:t xml:space="preserve">编码方案由</w:t>
      </w:r>
      <w:r>
        <w:t xml:space="preserve"> Huffman </w:t>
      </w:r>
      <w:r>
        <w:rPr>
          <w:rFonts w:hint="eastAsia"/>
        </w:rPr>
        <w:t xml:space="preserve">于</w:t>
      </w:r>
      <w:r>
        <w:t xml:space="preserve"> 1952 </w:t>
      </w:r>
      <w:r>
        <w:rPr>
          <w:rFonts w:hint="eastAsia"/>
        </w:rPr>
        <w:t xml:space="preserve">年提出；标准教科书可参考</w:t>
      </w:r>
      <w:r>
        <w:t xml:space="preserve"> Cover &amp; Thomas </w:t>
      </w:r>
      <w:r>
        <w:rPr>
          <w:rFonts w:hint="eastAsia"/>
        </w:rPr>
        <w:t xml:space="preserve">第</w:t>
      </w:r>
      <w:r>
        <w:t xml:space="preserve"> 5 </w:t>
      </w:r>
      <w:r>
        <w:rPr>
          <w:rFonts w:hint="eastAsia"/>
        </w:rPr>
        <w:t xml:space="preserve">章</w:t>
      </w:r>
      <w:r>
        <w:t xml:space="preserve"> </w:t>
      </w:r>
      <w:r>
        <w:rPr>
          <w:rFonts w:hint="eastAsia"/>
        </w:rPr>
        <w:t xml:space="preserve">以及</w:t>
      </w:r>
      <w:r>
        <w:t xml:space="preserve"> MacKay </w:t>
      </w:r>
      <w:r>
        <w:rPr>
          <w:rFonts w:hint="eastAsia"/>
        </w:rPr>
        <w:t xml:space="preserve">信源编码章节。针对非对称字母信道或并行信道的多维</w:t>
      </w:r>
      <w:r>
        <w:t xml:space="preserve"> Huffman </w:t>
      </w:r>
      <w:r>
        <w:rPr>
          <w:rFonts w:hint="eastAsia"/>
        </w:rPr>
        <w:t xml:space="preserve">码变体已有所研究，可参考《On</w:t>
      </w:r>
      <w:r>
        <w:t xml:space="preserve"> Multi-Channel Huffman Codes for Asymmetric-Alphabet </w:t>
      </w:r>
      <w:r>
        <w:rPr>
          <w:rFonts w:hint="eastAsia"/>
        </w:rPr>
        <w:t xml:space="preserve">Channels》以了解推广方向。</w:t>
      </w:r>
    </w:p>
    <w:bookmarkStart w:id="98" w:name="算术编码思想与馆藏落点"/>
    <w:p>
      <w:pPr>
        <w:pStyle w:val="Heading3"/>
      </w:pPr>
      <w:r>
        <w:t xml:space="preserve">5.4 </w:t>
      </w:r>
      <w:r>
        <w:rPr>
          <w:rFonts w:hint="eastAsia"/>
        </w:rPr>
        <w:t xml:space="preserve">算术编码思想与馆藏落点</w:t>
      </w:r>
    </w:p>
    <w:p>
      <w:pPr>
        <w:pStyle w:val="FirstParagraph"/>
      </w:pPr>
      <w:r>
        <w:t xml:space="preserve">5.4 </w:t>
      </w:r>
      <w:r>
        <w:rPr>
          <w:rFonts w:hint="eastAsia"/>
        </w:rPr>
        <w:t xml:space="preserve">算术编码：突破整数码长限制的序列编码</w:t>
      </w:r>
    </w:p>
    <w:p>
      <w:pPr>
        <w:pStyle w:val="BodyText"/>
      </w:pPr>
      <w:r>
        <w:rPr>
          <w:rFonts w:hint="eastAsia"/>
        </w:rPr>
        <w:t xml:space="preserve">算术编码的思想源于对</w:t>
      </w:r>
      <w:r>
        <w:t xml:space="preserve"> Huffman </w:t>
      </w:r>
      <w:r>
        <w:rPr>
          <w:rFonts w:hint="eastAsia"/>
        </w:rPr>
        <w:t xml:space="preserve">码极限的深刻反思。Huffman</w:t>
      </w:r>
      <w:r>
        <w:t xml:space="preserve"> </w:t>
      </w:r>
      <w:r>
        <w:rPr>
          <w:rFonts w:hint="eastAsia"/>
        </w:rPr>
        <w:t xml:space="preserve">码在所有前缀码中达到了最小期望码长</w:t>
      </w:r>
      <w:r>
        <w:t xml:space="preserve"> </w:t>
      </w:r>
      <m:oMath>
        <m:r>
          <m:t>L</m:t>
        </m:r>
      </m:oMath>
      <w:r>
        <w:rPr>
          <w:rFonts w:hint="eastAsia"/>
        </w:rPr>
        <w:t xml:space="preserve">，满足</w:t>
      </w:r>
      <w:r>
        <w:t xml:space="preserve"> </w:t>
      </w:r>
      <m:oMath>
        <m:sSub>
          <m:e>
            <m:r>
              <m:t>H</m:t>
            </m:r>
          </m:e>
          <m:sub>
            <m:r>
              <m:t>D</m:t>
            </m:r>
          </m:sub>
        </m:sSub>
        <m:d>
          <m:dPr>
            <m:begChr m:val="("/>
            <m:sepChr m:val=""/>
            <m:endChr m:val=")"/>
            <m:grow/>
          </m:dPr>
          <m:e>
            <m:r>
              <m:t>X</m:t>
            </m:r>
          </m:e>
        </m:d>
        <m:r>
          <m:rPr>
            <m:sty m:val="p"/>
          </m:rPr>
          <m:t>≤</m:t>
        </m:r>
        <m:r>
          <m:t>L</m:t>
        </m:r>
        <m:r>
          <m:rPr>
            <m:sty m:val="p"/>
          </m:rPr>
          <m:t>&lt;</m:t>
        </m:r>
        <m:sSub>
          <m:e>
            <m:r>
              <m:t>H</m:t>
            </m:r>
          </m:e>
          <m:sub>
            <m:r>
              <m:t>D</m:t>
            </m:r>
          </m:sub>
        </m:sSub>
        <m:d>
          <m:dPr>
            <m:begChr m:val="("/>
            <m:sepChr m:val=""/>
            <m:endChr m:val=")"/>
            <m:grow/>
          </m:dPr>
          <m:e>
            <m:r>
              <m:t>X</m:t>
            </m:r>
          </m:e>
        </m:d>
        <m:r>
          <m:rPr>
            <m:sty m:val="p"/>
          </m:rPr>
          <m:t>+</m:t>
        </m:r>
        <m:r>
          <m:t>1</m:t>
        </m:r>
      </m:oMath>
      <w:r>
        <w:rPr>
          <w:rFonts w:hint="eastAsia"/>
        </w:rPr>
        <w:t xml:space="preserve">。这至多</w:t>
      </w:r>
      <w:r>
        <w:t xml:space="preserve"> </w:t>
      </w:r>
      <m:oMath>
        <m:r>
          <m:t>1</m:t>
        </m:r>
      </m:oMath>
      <w:r>
        <w:t xml:space="preserve"> </w:t>
      </w:r>
      <w:r>
        <w:rPr>
          <w:rFonts w:hint="eastAsia"/>
        </w:rPr>
        <w:t xml:space="preserve">比特的冗余在单符号编码时看似微不足道，但对高熵信源进行独立符号编码时，这</w:t>
      </w:r>
      <w:r>
        <w:t xml:space="preserve"> </w:t>
      </w:r>
      <m:oMath>
        <m:r>
          <m:t>1</m:t>
        </m:r>
      </m:oMath>
      <w:r>
        <w:t xml:space="preserve"> </w:t>
      </w:r>
      <w:r>
        <w:rPr>
          <w:rFonts w:hint="eastAsia"/>
        </w:rPr>
        <w:t xml:space="preserve">比特/符号的浪费就成为逼近熵极限的最后障碍。算术编码</w:t>
      </w:r>
      <w:r>
        <w:t xml:space="preserve"> arithmetic coding </w:t>
      </w:r>
      <w:r>
        <w:rPr>
          <w:rFonts w:hint="eastAsia"/>
        </w:rPr>
        <w:t xml:space="preserve">以一种根本不同的方式组织码字：它不再为单个符号分配整数个码元，而是将整个消息序列映射到</w:t>
      </w:r>
      <w:r>
        <w:t xml:space="preserve"> </w:t>
      </w:r>
      <m:oMath>
        <m:r>
          <m:rPr>
            <m:sty m:val="p"/>
          </m:rPr>
          <m:t>[</m:t>
        </m:r>
        <m:r>
          <m:t>0</m:t>
        </m:r>
        <m:r>
          <m:rPr>
            <m:sty m:val="p"/>
          </m:rPr>
          <m:t>,</m:t>
        </m:r>
        <m:r>
          <m:t>1</m:t>
        </m:r>
        <m:r>
          <m:rPr>
            <m:sty m:val="p"/>
          </m:rPr>
          <m:t>)</m:t>
        </m:r>
      </m:oMath>
      <w:r>
        <w:t xml:space="preserve"> </w:t>
      </w:r>
      <w:r>
        <w:rPr>
          <w:rFonts w:hint="eastAsia"/>
        </w:rPr>
        <w:t xml:space="preserve">区间的一个子区间，其长度等于该序列的概率。解码时，只需传输一个足够精度的二进制小数指明该区间内的一个点，其比特数可以无限逼近序列的总自信息</w:t>
      </w:r>
      <w:r>
        <w:t xml:space="preserve"> </w:t>
      </w:r>
      <m:oMath>
        <m:r>
          <m:rPr>
            <m:sty m:val="p"/>
          </m:rPr>
          <m:t>−</m:t>
        </m:r>
        <m:sSub>
          <m:e>
            <m:r>
              <m:rPr>
                <m:sty m:val="p"/>
              </m:rPr>
              <m:t>log</m:t>
            </m:r>
          </m:e>
          <m:sub>
            <m:r>
              <m:t>2</m:t>
            </m:r>
          </m:sub>
        </m:sSub>
        <m:r>
          <m:t>p</m:t>
        </m:r>
        <m:d>
          <m:dPr>
            <m:begChr m:val="("/>
            <m:sepChr m:val=""/>
            <m:endChr m:val=")"/>
            <m:grow/>
          </m:dPr>
          <m:e>
            <m:sSup>
              <m:e>
                <m:r>
                  <m:t>x</m:t>
                </m:r>
              </m:e>
              <m:sup>
                <m:r>
                  <m:t>n</m:t>
                </m:r>
              </m:sup>
            </m:sSup>
          </m:e>
        </m:d>
      </m:oMath>
      <w:r>
        <w:rPr>
          <w:rFonts w:hint="eastAsia"/>
        </w:rPr>
        <w:t xml:space="preserve">，从而将每符号的平均浪费压缩至远小于</w:t>
      </w:r>
      <w:r>
        <w:t xml:space="preserve"> </w:t>
      </w:r>
      <m:oMath>
        <m:r>
          <m:t>1</m:t>
        </m:r>
      </m:oMath>
      <w:r>
        <w:t xml:space="preserve"> </w:t>
      </w:r>
      <w:r>
        <w:rPr>
          <w:rFonts w:hint="eastAsia"/>
        </w:rPr>
        <w:t xml:space="preserve">比特。</w:t>
      </w:r>
    </w:p>
    <w:p>
      <w:pPr>
        <w:pStyle w:val="BodyText"/>
      </w:pPr>
      <w:r>
        <w:rPr>
          <w:rFonts w:hint="eastAsia"/>
        </w:rPr>
        <w:t xml:space="preserve">在信源编码定理（第</w:t>
      </w:r>
      <w:r>
        <w:t xml:space="preserve"> 5.2 </w:t>
      </w:r>
      <w:r>
        <w:rPr>
          <w:rFonts w:hint="eastAsia"/>
        </w:rPr>
        <w:t xml:space="preserve">节）中，我们已经知道通过块编码（block</w:t>
      </w:r>
      <w:r>
        <w:t xml:space="preserve"> </w:t>
      </w:r>
      <w:r>
        <w:rPr>
          <w:rFonts w:hint="eastAsia"/>
        </w:rPr>
        <w:t xml:space="preserve">coding）可以让每符号期望码长渐近地趋向熵</w:t>
      </w:r>
      <w:r>
        <w:t xml:space="preserve"> </w:t>
      </w:r>
      <m:oMath>
        <m:r>
          <m:t>H</m:t>
        </m:r>
      </m:oMath>
      <w:r>
        <w:rPr>
          <w:rFonts w:hint="eastAsia"/>
        </w:rPr>
        <w:t xml:space="preserve">。块编码的直觉是：将</w:t>
      </w:r>
      <w:r>
        <w:t xml:space="preserve"> </w:t>
      </w:r>
      <m:oMath>
        <m:r>
          <m:t>n</m:t>
        </m:r>
      </m:oMath>
      <w:r>
        <w:t xml:space="preserve"> </w:t>
      </w:r>
      <w:r>
        <w:rPr>
          <w:rFonts w:hint="eastAsia"/>
        </w:rPr>
        <w:t xml:space="preserve">个信源符号打包成一个超符号，其熵为</w:t>
      </w:r>
      <w:r>
        <w:t xml:space="preserve"> </w:t>
      </w:r>
      <m:oMath>
        <m:r>
          <m:t>n</m:t>
        </m:r>
        <m:r>
          <m:t>H</m:t>
        </m:r>
      </m:oMath>
      <w:r>
        <w:rPr>
          <w:rFonts w:hint="eastAsia"/>
        </w:rPr>
        <w:t xml:space="preserve">，再用</w:t>
      </w:r>
      <w:r>
        <w:t xml:space="preserve"> Shannon </w:t>
      </w:r>
      <w:r>
        <w:rPr>
          <w:rFonts w:hint="eastAsia"/>
        </w:rPr>
        <w:t xml:space="preserve">码或</w:t>
      </w:r>
      <w:r>
        <w:t xml:space="preserve"> Huffman </w:t>
      </w:r>
      <w:r>
        <w:rPr>
          <w:rFonts w:hint="eastAsia"/>
        </w:rPr>
        <w:t xml:space="preserve">码为这</w:t>
      </w:r>
      <w:r>
        <w:t xml:space="preserve"> </w:t>
      </w:r>
      <m:oMath>
        <m:sSup>
          <m:e>
            <m:r>
              <m:t>2</m:t>
            </m:r>
          </m:e>
          <m:sup>
            <m:r>
              <m:t>n</m:t>
            </m:r>
            <m:r>
              <m:t>H</m:t>
            </m:r>
          </m:sup>
        </m:sSup>
      </m:oMath>
      <w:r>
        <w:t xml:space="preserve"> </w:t>
      </w:r>
      <w:r>
        <w:rPr>
          <w:rFonts w:hint="eastAsia"/>
        </w:rPr>
        <w:t xml:space="preserve">个典型序列分配码字，则平均每符号的浪费为</w:t>
      </w:r>
      <w:r>
        <w:t xml:space="preserve"> </w:t>
      </w:r>
      <m:oMath>
        <m:r>
          <m:t>O</m:t>
        </m:r>
        <m:d>
          <m:dPr>
            <m:begChr m:val="("/>
            <m:sepChr m:val=""/>
            <m:endChr m:val=")"/>
            <m:grow/>
          </m:dPr>
          <m:e>
            <m:r>
              <m:t>1</m:t>
            </m:r>
            <m:r>
              <m:rPr>
                <m:sty m:val="p"/>
              </m:rPr>
              <m:t>/</m:t>
            </m:r>
            <m:r>
              <m:t>n</m:t>
            </m:r>
          </m:e>
        </m:d>
      </m:oMath>
      <w:r>
        <w:rPr>
          <w:rFonts w:hint="eastAsia"/>
        </w:rPr>
        <w:t xml:space="preserve">。然而，当</w:t>
      </w:r>
      <w:r>
        <w:t xml:space="preserve"> </w:t>
      </w:r>
      <m:oMath>
        <m:r>
          <m:t>n</m:t>
        </m:r>
      </m:oMath>
      <w:r>
        <w:t xml:space="preserve"> </w:t>
      </w:r>
      <w:r>
        <w:rPr>
          <w:rFonts w:hint="eastAsia"/>
        </w:rPr>
        <w:t xml:space="preserve">很大时，直接构造一个包含</w:t>
      </w:r>
      <w:r>
        <w:t xml:space="preserve"> </w:t>
      </w:r>
      <m:oMath>
        <m:sSup>
          <m:e>
            <m:r>
              <m:t>2</m:t>
            </m:r>
          </m:e>
          <m:sup>
            <m:r>
              <m:t>n</m:t>
            </m:r>
            <m:r>
              <m:t>H</m:t>
            </m:r>
          </m:sup>
        </m:sSup>
      </m:oMath>
      <w:r>
        <w:t xml:space="preserve"> </w:t>
      </w:r>
      <w:r>
        <w:rPr>
          <w:rFonts w:hint="eastAsia"/>
        </w:rPr>
        <w:t xml:space="preserve">个码字的码本在实践中是不现实的——无论是码本存储还是码本查找，其复杂度都随</w:t>
      </w:r>
      <w:r>
        <w:t xml:space="preserve"> </w:t>
      </w:r>
      <m:oMath>
        <m:r>
          <m:t>n</m:t>
        </m:r>
      </m:oMath>
      <w:r>
        <w:t xml:space="preserve"> </w:t>
      </w:r>
      <w:r>
        <w:rPr>
          <w:rFonts w:hint="eastAsia"/>
        </w:rPr>
        <w:t xml:space="preserve">指数增长。算术编码提供了一条优雅的出路：它通过在线（online）的方式，逐符号地更新当前区间，避免了显式地构造和索引整个码本，却能达到与块编码相同的渐近最优性。更精确地说，算术编码是一种</w:t>
      </w:r>
      <w:r>
        <w:rPr>
          <w:rFonts w:hint="eastAsia"/>
          <w:b/>
          <w:bCs/>
        </w:rPr>
        <w:t xml:space="preserve">序列编码</w:t>
      </w:r>
      <w:r>
        <w:rPr>
          <w:rFonts w:hint="eastAsia"/>
        </w:rPr>
        <w:t xml:space="preserve">，它以计算换空间，使得我们能够以线性时间处理任意长度的序列，同时使平均码长任意接近熵下限。</w:t>
      </w:r>
    </w:p>
    <w:p>
      <w:pPr>
        <w:pStyle w:val="BodyText"/>
      </w:pPr>
      <w:r>
        <w:rPr>
          <w:rStyle w:val="VerbatimChar"/>
          <w:rFonts w:hint="eastAsia"/>
        </w:rPr>
        <w:t xml:space="preserve">[简化]</w:t>
      </w:r>
      <w:r>
        <w:t xml:space="preserve"> </w:t>
      </w:r>
      <w:r>
        <w:rPr>
          <w:rFonts w:hint="eastAsia"/>
        </w:rPr>
        <w:t xml:space="preserve">算术编码的核心直觉可以概括为：信源模型（概率分布）将</w:t>
      </w:r>
      <w:r>
        <w:t xml:space="preserve"> </w:t>
      </w:r>
      <m:oMath>
        <m:r>
          <m:rPr>
            <m:sty m:val="p"/>
          </m:rPr>
          <m:t>[</m:t>
        </m:r>
        <m:r>
          <m:t>0</m:t>
        </m:r>
        <m:r>
          <m:rPr>
            <m:sty m:val="p"/>
          </m:rPr>
          <m:t>,</m:t>
        </m:r>
        <m:r>
          <m:t>1</m:t>
        </m:r>
        <m:r>
          <m:rPr>
            <m:sty m:val="p"/>
          </m:rPr>
          <m:t>)</m:t>
        </m:r>
      </m:oMath>
      <w:r>
        <w:t xml:space="preserve"> </w:t>
      </w:r>
      <w:r>
        <w:rPr>
          <w:rFonts w:hint="eastAsia"/>
        </w:rPr>
        <w:t xml:space="preserve">区间按符号概率划分为子区间；编码时，根据实际出现的符号序列，递归地缩放到对应的子区间；最终，整个序列对应一个极小的区间，只需传输足以唯一标识该区间的一个二进制小数。失效边界：上述简化描述假定了无限精度的实数运算，而实际实现必须处理有限精度下的进位、下溢和区间重整化（renormalization）问题，且概率模型必须是编码器和解码器共享的。</w:t>
      </w:r>
    </w:p>
    <w:p>
      <w:pPr>
        <w:pStyle w:val="BodyText"/>
      </w:pPr>
      <w:r>
        <w:rPr>
          <w:rFonts w:hint="eastAsia"/>
        </w:rPr>
        <w:t xml:space="preserve">下面我们形式化这一过程。考虑一个离散无记忆信源（DMS），符号表</w:t>
      </w:r>
      <w:r>
        <w:t xml:space="preserve"> </w:t>
      </w:r>
      <m:oMath>
        <m:r>
          <m:rPr>
            <m:sty m:val="p"/>
            <m:scr m:val="script"/>
          </m:rPr>
          <m:t>X</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rPr>
          <w:rFonts w:hint="eastAsia"/>
        </w:rPr>
        <w:t xml:space="preserve">，概率分布</w:t>
      </w:r>
      <w:r>
        <w:t xml:space="preserve"> </w:t>
      </w:r>
      <m:oMath>
        <m:r>
          <m:t>p</m:t>
        </m:r>
        <m:d>
          <m:dPr>
            <m:begChr m:val="("/>
            <m:sepChr m:val=""/>
            <m:endChr m:val=")"/>
            <m:grow/>
          </m:dPr>
          <m:e>
            <m:sSub>
              <m:e>
                <m:r>
                  <m:t>a</m:t>
                </m:r>
              </m:e>
              <m:sub>
                <m:r>
                  <m:t>i</m:t>
                </m:r>
              </m:sub>
            </m:sSub>
          </m:e>
        </m:d>
        <m:r>
          <m:rPr>
            <m:sty m:val="p"/>
          </m:rPr>
          <m:t>&gt;</m:t>
        </m:r>
        <m:r>
          <m:t>0</m:t>
        </m:r>
      </m:oMath>
      <w:r>
        <w:rPr>
          <w:rFonts w:hint="eastAsia"/>
        </w:rPr>
        <w:t xml:space="preserve">。算术编码维护一个当前区间</w:t>
      </w:r>
      <w:r>
        <w:t xml:space="preserve"> </w:t>
      </w:r>
      <m:oMath>
        <m:r>
          <m:rPr>
            <m:sty m:val="p"/>
          </m:rPr>
          <m:t>[</m:t>
        </m:r>
        <m:r>
          <m:t>L</m:t>
        </m:r>
        <m:r>
          <m:rPr>
            <m:sty m:val="p"/>
          </m:rPr>
          <m:t>,</m:t>
        </m:r>
        <m:r>
          <m:t>R</m:t>
        </m:r>
        <m:r>
          <m:rPr>
            <m:sty m:val="p"/>
          </m:rPr>
          <m:t>)</m:t>
        </m:r>
      </m:oMath>
      <w:r>
        <w:rPr>
          <w:rFonts w:hint="eastAsia"/>
        </w:rPr>
        <w:t xml:space="preserve">，初始为</w:t>
      </w:r>
      <w:r>
        <w:t xml:space="preserve"> </w:t>
      </w:r>
      <m:oMath>
        <m:r>
          <m:rPr>
            <m:sty m:val="p"/>
          </m:rPr>
          <m:t>[</m:t>
        </m:r>
        <m:r>
          <m:t>0</m:t>
        </m:r>
        <m:r>
          <m:rPr>
            <m:sty m:val="p"/>
          </m:rPr>
          <m:t>,</m:t>
        </m:r>
        <m:r>
          <m:t>1</m:t>
        </m:r>
        <m:r>
          <m:rPr>
            <m:sty m:val="p"/>
          </m:rPr>
          <m:t>)</m:t>
        </m:r>
      </m:oMath>
      <w:r>
        <w:rPr>
          <w:rFonts w:hint="eastAsia"/>
        </w:rPr>
        <w:t xml:space="preserve">。对输入序列</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，编码过程依次对每个符号</w:t>
      </w:r>
      <w:r>
        <w:t xml:space="preserve"> </w:t>
      </w:r>
      <m:oMath>
        <m:sSub>
          <m:e>
            <m:r>
              <m:t>x</m:t>
            </m:r>
          </m:e>
          <m:sub>
            <m:r>
              <m:t>k</m:t>
            </m:r>
          </m:sub>
        </m:sSub>
        <m:r>
          <m:rPr>
            <m:sty m:val="p"/>
          </m:rPr>
          <m:t>=</m:t>
        </m:r>
        <m:sSub>
          <m:e>
            <m:r>
              <m:t>a</m:t>
            </m:r>
          </m:e>
          <m:sub>
            <m:r>
              <m:t>i</m:t>
            </m:r>
          </m:sub>
        </m:sSub>
      </m:oMath>
      <w:r>
        <w:t xml:space="preserve"> </w:t>
      </w:r>
      <w:r>
        <w:rPr>
          <w:rFonts w:hint="eastAsia"/>
        </w:rPr>
        <w:t xml:space="preserve">执行区间细分：</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区间长度: </m:t>
                </m:r>
              </m:e>
              <m:e>
                <m:r>
                  <m:rPr>
                    <m:nor/>
                    <m:sty m:val="p"/>
                  </m:rPr>
                  <m:t>range</m:t>
                </m:r>
                <m:r>
                  <m:rPr>
                    <m:sty m:val="p"/>
                  </m:rPr>
                  <m:t>=</m:t>
                </m:r>
                <m:r>
                  <m:t>R</m:t>
                </m:r>
                <m:r>
                  <m:rPr>
                    <m:sty m:val="p"/>
                  </m:rPr>
                  <m:t>−</m:t>
                </m:r>
                <m:r>
                  <m:t>L</m:t>
                </m:r>
                <m:r>
                  <m:rPr>
                    <m:sty m:val="p"/>
                  </m:rPr>
                  <m:t>,</m:t>
                </m:r>
              </m:e>
            </m:mr>
            <m:mr>
              <m:e>
                <m:r>
                  <m:rPr>
                    <m:nor/>
                    <m:sty m:val="p"/>
                  </m:rPr>
                  <m:t>新区间: </m:t>
                </m:r>
              </m:e>
              <m:e>
                <m:r>
                  <m:t>L</m:t>
                </m:r>
                <m:r>
                  <m:rPr>
                    <m:sty m:val="p"/>
                  </m:rPr>
                  <m:t>←</m:t>
                </m:r>
                <m:r>
                  <m:t>L</m:t>
                </m:r>
                <m:r>
                  <m:rPr>
                    <m:sty m:val="p"/>
                  </m:rPr>
                  <m:t>+</m:t>
                </m:r>
                <m:r>
                  <m:rPr>
                    <m:nor/>
                    <m:sty m:val="p"/>
                  </m:rPr>
                  <m:t>range</m:t>
                </m:r>
                <m:r>
                  <m:rPr>
                    <m:sty m:val="p"/>
                  </m:rPr>
                  <m:t>⋅</m:t>
                </m:r>
                <m:nary>
                  <m:naryPr>
                    <m:chr m:val="∑"/>
                    <m:limLoc m:val="undOvr"/>
                    <m:subHide m:val="off"/>
                    <m:supHide m:val="off"/>
                  </m:naryPr>
                  <m:sub>
                    <m:r>
                      <m:t>j</m:t>
                    </m:r>
                    <m:r>
                      <m:rPr>
                        <m:sty m:val="p"/>
                      </m:rPr>
                      <m:t>=</m:t>
                    </m:r>
                    <m:r>
                      <m:t>1</m:t>
                    </m:r>
                  </m:sub>
                  <m:sup>
                    <m:r>
                      <m:t>i</m:t>
                    </m:r>
                    <m:r>
                      <m:rPr>
                        <m:sty m:val="p"/>
                      </m:rPr>
                      <m:t>−</m:t>
                    </m:r>
                    <m:r>
                      <m:t>1</m:t>
                    </m:r>
                  </m:sup>
                  <m:e>
                    <m:r>
                      <m:t>p</m:t>
                    </m:r>
                  </m:e>
                </m:nary>
                <m:d>
                  <m:dPr>
                    <m:begChr m:val="("/>
                    <m:sepChr m:val=""/>
                    <m:endChr m:val=")"/>
                    <m:grow/>
                  </m:dPr>
                  <m:e>
                    <m:sSub>
                      <m:e>
                        <m:r>
                          <m:t>a</m:t>
                        </m:r>
                      </m:e>
                      <m:sub>
                        <m:r>
                          <m:t>j</m:t>
                        </m:r>
                      </m:sub>
                    </m:sSub>
                  </m:e>
                </m:d>
                <m:r>
                  <m:rPr>
                    <m:sty m:val="p"/>
                  </m:rPr>
                  <m:t>,</m:t>
                </m:r>
              </m:e>
            </m:mr>
            <m:mr>
              <m:e/>
              <m:e>
                <m:r>
                  <m:t>R</m:t>
                </m:r>
                <m:r>
                  <m:rPr>
                    <m:sty m:val="p"/>
                  </m:rPr>
                  <m:t>←</m:t>
                </m:r>
                <m:r>
                  <m:t>L</m:t>
                </m:r>
                <m:r>
                  <m:rPr>
                    <m:sty m:val="p"/>
                  </m:rPr>
                  <m:t>+</m:t>
                </m:r>
                <m:r>
                  <m:rPr>
                    <m:nor/>
                    <m:sty m:val="p"/>
                  </m:rPr>
                  <m:t>range</m:t>
                </m:r>
                <m:r>
                  <m:rPr>
                    <m:sty m:val="p"/>
                  </m:rPr>
                  <m:t>⋅</m:t>
                </m:r>
                <m:nary>
                  <m:naryPr>
                    <m:chr m:val="∑"/>
                    <m:limLoc m:val="undOvr"/>
                    <m:subHide m:val="off"/>
                    <m:supHide m:val="off"/>
                  </m:naryPr>
                  <m:sub>
                    <m:r>
                      <m:t>j</m:t>
                    </m:r>
                    <m:r>
                      <m:rPr>
                        <m:sty m:val="p"/>
                      </m:rPr>
                      <m:t>=</m:t>
                    </m:r>
                    <m:r>
                      <m:t>1</m:t>
                    </m:r>
                  </m:sub>
                  <m:sup>
                    <m:r>
                      <m:t>i</m:t>
                    </m:r>
                  </m:sup>
                  <m:e>
                    <m:r>
                      <m:t>p</m:t>
                    </m:r>
                  </m:e>
                </m:nary>
                <m:d>
                  <m:dPr>
                    <m:begChr m:val="("/>
                    <m:sepChr m:val=""/>
                    <m:endChr m:val=")"/>
                    <m:grow/>
                  </m:dPr>
                  <m:e>
                    <m:sSub>
                      <m:e>
                        <m:r>
                          <m:t>a</m:t>
                        </m:r>
                      </m:e>
                      <m:sub>
                        <m:r>
                          <m:t>j</m:t>
                        </m:r>
                      </m:sub>
                    </m:sSub>
                  </m:e>
                </m:d>
                <m:r>
                  <m:rPr>
                    <m:sty m:val="p"/>
                  </m:rPr>
                  <m:t>.</m:t>
                </m:r>
              </m:e>
            </m:mr>
          </m:m>
        </m:oMath>
      </m:oMathPara>
    </w:p>
    <w:p>
      <w:pPr>
        <w:pStyle w:val="FirstParagraph"/>
      </w:pPr>
      <w:r>
        <w:rPr>
          <w:rFonts w:hint="eastAsia"/>
        </w:rPr>
        <w:t xml:space="preserve">换言之，当前区间按其长度与符号概率的比例被切分为</w:t>
      </w:r>
      <w:r>
        <w:t xml:space="preserve"> </w:t>
      </w:r>
      <m:oMath>
        <m:r>
          <m:t>m</m:t>
        </m:r>
      </m:oMath>
      <w:r>
        <w:t xml:space="preserve"> </w:t>
      </w:r>
      <w:r>
        <w:rPr>
          <w:rFonts w:hint="eastAsia"/>
        </w:rPr>
        <w:t xml:space="preserve">段，编码器选取与当前符号对应的那一段作为新的当前区间。经过</w:t>
      </w:r>
      <w:r>
        <w:t xml:space="preserve"> </w:t>
      </w:r>
      <m:oMath>
        <m:r>
          <m:t>n</m:t>
        </m:r>
      </m:oMath>
      <w:r>
        <w:t xml:space="preserve"> </w:t>
      </w:r>
      <w:r>
        <w:rPr>
          <w:rFonts w:hint="eastAsia"/>
        </w:rPr>
        <w:t xml:space="preserve">个符号后，区间</w:t>
      </w:r>
      <w:r>
        <w:t xml:space="preserve"> </w:t>
      </w:r>
      <m:oMath>
        <m:r>
          <m:rPr>
            <m:sty m:val="p"/>
          </m:rPr>
          <m:t>[</m:t>
        </m:r>
        <m:sSub>
          <m:e>
            <m:r>
              <m:t>L</m:t>
            </m:r>
          </m:e>
          <m:sub>
            <m:r>
              <m:t>n</m:t>
            </m:r>
          </m:sub>
        </m:sSub>
        <m:r>
          <m:rPr>
            <m:sty m:val="p"/>
          </m:rPr>
          <m:t>,</m:t>
        </m:r>
        <m:sSub>
          <m:e>
            <m:r>
              <m:t>R</m:t>
            </m:r>
          </m:e>
          <m:sub>
            <m:r>
              <m:t>n</m:t>
            </m:r>
          </m:sub>
        </m:sSub>
        <m:r>
          <m:rPr>
            <m:sty m:val="p"/>
          </m:rPr>
          <m:t>)</m:t>
        </m:r>
      </m:oMath>
      <w:r>
        <w:t xml:space="preserve"> </w:t>
      </w:r>
      <w:r>
        <w:rPr>
          <w:rFonts w:hint="eastAsia"/>
        </w:rPr>
        <w:t xml:space="preserve">的长度为：</w:t>
      </w:r>
    </w:p>
    <w:p>
      <w:pPr>
        <w:pStyle w:val="BodyText"/>
      </w:pPr>
      <m:oMathPara>
        <m:oMathParaPr>
          <m:jc m:val="center"/>
        </m:oMathParaPr>
        <m:oMath>
          <m:nary>
            <m:naryPr>
              <m:chr m:val="∏"/>
              <m:limLoc m:val="undOvr"/>
              <m:subHide m:val="off"/>
              <m:supHide m:val="off"/>
            </m:naryPr>
            <m:sub>
              <m:r>
                <m:t>k</m:t>
              </m:r>
              <m:r>
                <m:rPr>
                  <m:sty m:val="p"/>
                </m:rPr>
                <m:t>=</m:t>
              </m:r>
              <m:r>
                <m:t>1</m:t>
              </m:r>
            </m:sub>
            <m:sup>
              <m:r>
                <m:t>n</m:t>
              </m:r>
            </m:sup>
            <m:e>
              <m:r>
                <m:t>p</m:t>
              </m:r>
            </m:e>
          </m:nary>
          <m:d>
            <m:dPr>
              <m:begChr m:val="("/>
              <m:sepChr m:val=""/>
              <m:endChr m:val=")"/>
              <m:grow/>
            </m:dPr>
            <m:e>
              <m:sSub>
                <m:e>
                  <m:r>
                    <m:t>x</m:t>
                  </m:r>
                </m:e>
                <m:sub>
                  <m:r>
                    <m:t>k</m:t>
                  </m:r>
                </m:sub>
              </m:sSub>
            </m:e>
          </m:d>
          <m:r>
            <m:rPr>
              <m:sty m:val="p"/>
            </m:rPr>
            <m:t>=</m:t>
          </m:r>
          <m:r>
            <m:t>p</m:t>
          </m:r>
          <m:d>
            <m:dPr>
              <m:begChr m:val="("/>
              <m:sepChr m:val=""/>
              <m:endChr m:val=")"/>
              <m:grow/>
            </m:dPr>
            <m:e>
              <m:sSup>
                <m:e>
                  <m:r>
                    <m:t>x</m:t>
                  </m:r>
                </m:e>
                <m:sup>
                  <m:r>
                    <m:t>n</m:t>
                  </m:r>
                </m:sup>
              </m:sSup>
            </m:e>
          </m:d>
          <m:r>
            <m:rPr>
              <m:sty m:val="p"/>
            </m:rPr>
            <m:t>,</m:t>
          </m:r>
        </m:oMath>
      </m:oMathPara>
    </w:p>
    <w:p>
      <w:pPr>
        <w:pStyle w:val="FirstParagraph"/>
      </w:pPr>
      <w:r>
        <w:rPr>
          <w:rFonts w:hint="eastAsia"/>
        </w:rPr>
        <w:t xml:space="preserve">这正是该序列在信源模型下的概率。</w:t>
      </w:r>
    </w:p>
    <w:p>
      <w:pPr>
        <w:pStyle w:val="BodyText"/>
      </w:pPr>
      <w:r>
        <w:rPr>
          <w:rFonts w:hint="eastAsia"/>
        </w:rPr>
        <w:t xml:space="preserve">此时，任意选取位于</w:t>
      </w:r>
      <w:r>
        <w:t xml:space="preserve"> </w:t>
      </w:r>
      <m:oMath>
        <m:r>
          <m:rPr>
            <m:sty m:val="p"/>
          </m:rPr>
          <m:t>[</m:t>
        </m:r>
        <m:sSub>
          <m:e>
            <m:r>
              <m:t>L</m:t>
            </m:r>
          </m:e>
          <m:sub>
            <m:r>
              <m:t>n</m:t>
            </m:r>
          </m:sub>
        </m:sSub>
        <m:r>
          <m:rPr>
            <m:sty m:val="p"/>
          </m:rPr>
          <m:t>,</m:t>
        </m:r>
        <m:sSub>
          <m:e>
            <m:r>
              <m:t>R</m:t>
            </m:r>
          </m:e>
          <m:sub>
            <m:r>
              <m:t>n</m:t>
            </m:r>
          </m:sub>
        </m:sSub>
        <m:r>
          <m:rPr>
            <m:sty m:val="p"/>
          </m:rPr>
          <m:t>)</m:t>
        </m:r>
      </m:oMath>
      <w:r>
        <w:t xml:space="preserve"> </w:t>
      </w:r>
      <w:r>
        <w:rPr>
          <w:rFonts w:hint="eastAsia"/>
        </w:rPr>
        <w:t xml:space="preserve">内（比如区间中点）的一个实数，用二进制小数表示。设其二进制展开为</w:t>
      </w:r>
      <w:r>
        <w:t xml:space="preserve"> </w:t>
      </w:r>
      <m:oMath>
        <m:r>
          <m:t>0</m:t>
        </m:r>
        <m:r>
          <m:rPr>
            <m:sty m:val="p"/>
          </m:rPr>
          <m:t>.</m:t>
        </m:r>
        <m:sSub>
          <m:e>
            <m:r>
              <m:t>b</m:t>
            </m:r>
          </m:e>
          <m:sub>
            <m:r>
              <m:t>1</m:t>
            </m:r>
          </m:sub>
        </m:sSub>
        <m:sSub>
          <m:e>
            <m:r>
              <m:t>b</m:t>
            </m:r>
          </m:e>
          <m:sub>
            <m:r>
              <m:t>2</m:t>
            </m:r>
          </m:sub>
        </m:sSub>
        <m:sSub>
          <m:e>
            <m:r>
              <m:t>b</m:t>
            </m:r>
          </m:e>
          <m:sub>
            <m:r>
              <m:t>3</m:t>
            </m:r>
          </m:sub>
        </m:sSub>
        <m:r>
          <m:rPr>
            <m:sty m:val="p"/>
          </m:rPr>
          <m:t>…</m:t>
        </m:r>
      </m:oMath>
      <w:r>
        <w:rPr>
          <w:rFonts w:hint="eastAsia"/>
        </w:rPr>
        <w:t xml:space="preserve">。我们需要传输多长的前缀才能让解码器无歧义地恢复出</w:t>
      </w:r>
      <w:r>
        <w:t xml:space="preserve"> </w:t>
      </w:r>
      <m:oMath>
        <m:sSup>
          <m:e>
            <m:r>
              <m:t>x</m:t>
            </m:r>
          </m:e>
          <m:sup>
            <m:r>
              <m:t>n</m:t>
            </m:r>
          </m:sup>
        </m:sSup>
      </m:oMath>
      <w:r>
        <w:rPr>
          <w:rFonts w:hint="eastAsia"/>
        </w:rPr>
        <w:t xml:space="preserve">？一个充分条件是：二进制小数的前缀所对应的区间</w:t>
      </w:r>
      <w:r>
        <w:t xml:space="preserve"> </w:t>
      </w:r>
      <m:oMath>
        <m:r>
          <m:rPr>
            <m:sty m:val="p"/>
          </m:rPr>
          <m:t>[</m:t>
        </m:r>
        <m:r>
          <m:t>0</m:t>
        </m:r>
        <m:r>
          <m:rPr>
            <m:sty m:val="p"/>
          </m:rPr>
          <m:t>.</m:t>
        </m:r>
        <m:sSub>
          <m:e>
            <m:r>
              <m:t>b</m:t>
            </m:r>
          </m:e>
          <m:sub>
            <m:r>
              <m:t>1</m:t>
            </m:r>
          </m:sub>
        </m:sSub>
        <m:r>
          <m:rPr>
            <m:sty m:val="p"/>
          </m:rPr>
          <m:t>…</m:t>
        </m:r>
        <m:sSub>
          <m:e>
            <m:r>
              <m:t>b</m:t>
            </m:r>
          </m:e>
          <m:sub>
            <m:r>
              <m:t>K</m:t>
            </m:r>
          </m:sub>
        </m:sSub>
        <m:r>
          <m:rPr>
            <m:sty m:val="p"/>
          </m:rPr>
          <m:t>,</m:t>
        </m:r>
        <m:r>
          <m:t>0</m:t>
        </m:r>
        <m:r>
          <m:rPr>
            <m:sty m:val="p"/>
          </m:rPr>
          <m:t>.</m:t>
        </m:r>
        <m:sSub>
          <m:e>
            <m:r>
              <m:t>b</m:t>
            </m:r>
          </m:e>
          <m:sub>
            <m:r>
              <m:t>1</m:t>
            </m:r>
          </m:sub>
        </m:sSub>
        <m:r>
          <m:rPr>
            <m:sty m:val="p"/>
          </m:rPr>
          <m:t>…</m:t>
        </m:r>
        <m:sSub>
          <m:e>
            <m:r>
              <m:t>b</m:t>
            </m:r>
          </m:e>
          <m:sub>
            <m:r>
              <m:t>K</m:t>
            </m:r>
          </m:sub>
        </m:sSub>
        <m:r>
          <m:rPr>
            <m:sty m:val="p"/>
          </m:rPr>
          <m:t>+</m:t>
        </m:r>
        <m:sSup>
          <m:e>
            <m:r>
              <m:t>2</m:t>
            </m:r>
          </m:e>
          <m:sup>
            <m:r>
              <m:rPr>
                <m:sty m:val="p"/>
              </m:rPr>
              <m:t>−</m:t>
            </m:r>
            <m:r>
              <m:t>K</m:t>
            </m:r>
          </m:sup>
        </m:sSup>
        <m:r>
          <m:rPr>
            <m:sty m:val="p"/>
          </m:rPr>
          <m:t>)</m:t>
        </m:r>
      </m:oMath>
      <w:r>
        <w:t xml:space="preserve"> </w:t>
      </w:r>
      <w:r>
        <w:rPr>
          <w:rFonts w:hint="eastAsia"/>
        </w:rPr>
        <w:t xml:space="preserve">完全包含在</w:t>
      </w:r>
      <w:r>
        <w:t xml:space="preserve"> </w:t>
      </w:r>
      <m:oMath>
        <m:r>
          <m:rPr>
            <m:sty m:val="p"/>
          </m:rPr>
          <m:t>[</m:t>
        </m:r>
        <m:sSub>
          <m:e>
            <m:r>
              <m:t>L</m:t>
            </m:r>
          </m:e>
          <m:sub>
            <m:r>
              <m:t>n</m:t>
            </m:r>
          </m:sub>
        </m:sSub>
        <m:r>
          <m:rPr>
            <m:sty m:val="p"/>
          </m:rPr>
          <m:t>,</m:t>
        </m:r>
        <m:sSub>
          <m:e>
            <m:r>
              <m:t>R</m:t>
            </m:r>
          </m:e>
          <m:sub>
            <m:r>
              <m:t>n</m:t>
            </m:r>
          </m:sub>
        </m:sSub>
        <m:r>
          <m:rPr>
            <m:sty m:val="p"/>
          </m:rPr>
          <m:t>)</m:t>
        </m:r>
      </m:oMath>
      <w:r>
        <w:t xml:space="preserve"> </w:t>
      </w:r>
      <w:r>
        <w:rPr>
          <w:rFonts w:hint="eastAsia"/>
        </w:rPr>
        <w:t xml:space="preserve">之内。为此，只需</w:t>
      </w:r>
      <w:r>
        <w:t xml:space="preserve"> </w:t>
      </w:r>
      <m:oMath>
        <m:sSup>
          <m:e>
            <m:r>
              <m:t>2</m:t>
            </m:r>
          </m:e>
          <m:sup>
            <m:r>
              <m:rPr>
                <m:sty m:val="p"/>
              </m:rPr>
              <m:t>−</m:t>
            </m:r>
            <m:r>
              <m:t>K</m:t>
            </m:r>
          </m:sup>
        </m:sSup>
        <m:r>
          <m:rPr>
            <m:sty m:val="p"/>
          </m:rPr>
          <m:t>≤</m:t>
        </m:r>
        <m:r>
          <m:t>p</m:t>
        </m:r>
        <m:d>
          <m:dPr>
            <m:begChr m:val="("/>
            <m:sepChr m:val=""/>
            <m:endChr m:val=")"/>
            <m:grow/>
          </m:dPr>
          <m:e>
            <m:sSup>
              <m:e>
                <m:r>
                  <m:t>x</m:t>
                </m:r>
              </m:e>
              <m:sup>
                <m:r>
                  <m:t>n</m:t>
                </m:r>
              </m:sup>
            </m:sSup>
          </m:e>
        </m:d>
      </m:oMath>
      <w:r>
        <w:t xml:space="preserve"> </w:t>
      </w:r>
      <w:r>
        <w:rPr>
          <w:rFonts w:hint="eastAsia"/>
        </w:rPr>
        <w:t xml:space="preserve">即可，因为任何长度为</w:t>
      </w:r>
      <w:r>
        <w:t xml:space="preserve"> </w:t>
      </w:r>
      <m:oMath>
        <m:r>
          <m:t>K</m:t>
        </m:r>
      </m:oMath>
      <w:r>
        <w:t xml:space="preserve"> </w:t>
      </w:r>
      <w:r>
        <w:rPr>
          <w:rFonts w:hint="eastAsia"/>
        </w:rPr>
        <w:t xml:space="preserve">的二进制区间都有一个固定的长度</w:t>
      </w:r>
      <w:r>
        <w:t xml:space="preserve"> </w:t>
      </w:r>
      <m:oMath>
        <m:sSup>
          <m:e>
            <m:r>
              <m:t>2</m:t>
            </m:r>
          </m:e>
          <m:sup>
            <m:r>
              <m:rPr>
                <m:sty m:val="p"/>
              </m:rPr>
              <m:t>−</m:t>
            </m:r>
            <m:r>
              <m:t>K</m:t>
            </m:r>
          </m:sup>
        </m:sSup>
      </m:oMath>
      <w:r>
        <w:rPr>
          <w:rFonts w:hint="eastAsia"/>
        </w:rPr>
        <w:t xml:space="preserve">；更精确地，只要</w:t>
      </w:r>
      <w:r>
        <w:t xml:space="preserve"> </w:t>
      </w:r>
      <m:oMath>
        <m:sSup>
          <m:e>
            <m:r>
              <m:t>2</m:t>
            </m:r>
          </m:e>
          <m:sup>
            <m:r>
              <m:rPr>
                <m:sty m:val="p"/>
              </m:rPr>
              <m:t>−</m:t>
            </m:r>
            <m:r>
              <m:t>K</m:t>
            </m:r>
          </m:sup>
        </m:sSup>
      </m:oMath>
      <w:r>
        <w:t xml:space="preserve"> </w:t>
      </w:r>
      <w:r>
        <w:rPr>
          <w:rFonts w:hint="eastAsia"/>
        </w:rPr>
        <w:t xml:space="preserve">不超过区间长度</w:t>
      </w:r>
      <w:r>
        <w:t xml:space="preserve"> </w:t>
      </w:r>
      <m:oMath>
        <m:r>
          <m:t>p</m:t>
        </m:r>
        <m:d>
          <m:dPr>
            <m:begChr m:val="("/>
            <m:sepChr m:val=""/>
            <m:endChr m:val=")"/>
            <m:grow/>
          </m:dPr>
          <m:e>
            <m:sSup>
              <m:e>
                <m:r>
                  <m:t>x</m:t>
                </m:r>
              </m:e>
              <m:sup>
                <m:r>
                  <m:t>n</m:t>
                </m:r>
              </m:sup>
            </m:sSup>
          </m:e>
        </m:d>
      </m:oMath>
      <w:r>
        <w:t xml:space="preserve"> </w:t>
      </w:r>
      <w:r>
        <w:rPr>
          <w:rFonts w:hint="eastAsia"/>
        </w:rPr>
        <w:t xml:space="preserve">的一半（或者更精细地，只要选点离边界足够远），这个前缀就唯一确定该区间。实际上，最多需要</w:t>
      </w:r>
    </w:p>
    <w:p>
      <w:pPr>
        <w:pStyle w:val="BodyText"/>
      </w:pPr>
      <m:oMathPara>
        <m:oMathParaPr>
          <m:jc m:val="center"/>
        </m:oMathParaPr>
        <m:oMath>
          <m:r>
            <m:t>K</m:t>
          </m:r>
          <m:r>
            <m:rPr>
              <m:sty m:val="p"/>
            </m:rPr>
            <m:t>=</m:t>
          </m:r>
          <m:r>
            <m:rPr>
              <m:sty m:val="p"/>
            </m:rPr>
            <m:t>⌈</m:t>
          </m:r>
          <m:r>
            <m:rPr>
              <m:sty m:val="p"/>
            </m:rPr>
            <m:t>−</m:t>
          </m:r>
          <m:sSub>
            <m:e>
              <m:r>
                <m:rPr>
                  <m:sty m:val="p"/>
                </m:rPr>
                <m:t>log</m:t>
              </m:r>
            </m:e>
            <m:sub>
              <m:r>
                <m:t>2</m:t>
              </m:r>
            </m:sub>
          </m:sSub>
          <m:r>
            <m:t>p</m:t>
          </m:r>
          <m:d>
            <m:dPr>
              <m:begChr m:val="("/>
              <m:sepChr m:val=""/>
              <m:endChr m:val=")"/>
              <m:grow/>
            </m:dPr>
            <m:e>
              <m:sSup>
                <m:e>
                  <m:r>
                    <m:t>x</m:t>
                  </m:r>
                </m:e>
                <m:sup>
                  <m:r>
                    <m:t>n</m:t>
                  </m:r>
                </m:sup>
              </m:sSup>
            </m:e>
          </m:d>
          <m:r>
            <m:rPr>
              <m:sty m:val="p"/>
            </m:rPr>
            <m:t>⌉</m:t>
          </m:r>
          <m:r>
            <m:rPr>
              <m:sty m:val="p"/>
            </m:rPr>
            <m:t>+</m:t>
          </m:r>
          <m:r>
            <m:t>1</m:t>
          </m:r>
        </m:oMath>
      </m:oMathPara>
    </w:p>
    <w:p>
      <w:pPr>
        <w:pStyle w:val="FirstParagraph"/>
      </w:pPr>
      <w:r>
        <w:rPr>
          <w:rFonts w:hint="eastAsia"/>
        </w:rPr>
        <w:t xml:space="preserve">个比特即可唯一标识该区间。这</w:t>
      </w:r>
      <w:r>
        <w:t xml:space="preserve"> </w:t>
      </w:r>
      <m:oMath>
        <m:r>
          <m:t>K</m:t>
        </m:r>
      </m:oMath>
      <w:r>
        <w:t xml:space="preserve"> </w:t>
      </w:r>
      <w:r>
        <w:rPr>
          <w:rFonts w:hint="eastAsia"/>
        </w:rPr>
        <w:t xml:space="preserve">比特就是整个序列</w:t>
      </w:r>
      <w:r>
        <w:t xml:space="preserve"> </w:t>
      </w:r>
      <m:oMath>
        <m:sSup>
          <m:e>
            <m:r>
              <m:t>x</m:t>
            </m:r>
          </m:e>
          <m:sup>
            <m:r>
              <m:t>n</m:t>
            </m:r>
          </m:sup>
        </m:sSup>
      </m:oMath>
      <w:r>
        <w:t xml:space="preserve"> </w:t>
      </w:r>
      <w:r>
        <w:rPr>
          <w:rFonts w:hint="eastAsia"/>
        </w:rPr>
        <w:t xml:space="preserve">的算术编码码字。平均到每个信源符号，码长为：</w:t>
      </w:r>
    </w:p>
    <w:p>
      <w:pPr>
        <w:pStyle w:val="BodyText"/>
      </w:pPr>
      <m:oMathPara>
        <m:oMathParaPr>
          <m:jc m:val="center"/>
        </m:oMathParaPr>
        <m:oMath>
          <m:f>
            <m:fPr>
              <m:type m:val="bar"/>
            </m:fPr>
            <m:num>
              <m:r>
                <m:t>K</m:t>
              </m:r>
            </m:num>
            <m:den>
              <m:r>
                <m:t>n</m:t>
              </m:r>
            </m:den>
          </m:f>
          <m:r>
            <m:rPr>
              <m:sty m:val="p"/>
            </m:rPr>
            <m:t>≈</m:t>
          </m:r>
          <m:f>
            <m:fPr>
              <m:type m:val="bar"/>
            </m:fPr>
            <m:num>
              <m:r>
                <m:t>1</m:t>
              </m:r>
            </m:num>
            <m:den>
              <m:r>
                <m:t>n</m:t>
              </m:r>
            </m:den>
          </m:f>
          <m:d>
            <m:dPr>
              <m:begChr m:val="("/>
              <m:sepChr m:val=""/>
              <m:endChr m:val=")"/>
              <m:grow/>
            </m:dPr>
            <m:e>
              <m:r>
                <m:rPr>
                  <m:sty m:val="p"/>
                </m:rPr>
                <m:t>−</m:t>
              </m:r>
              <m:sSub>
                <m:e>
                  <m:r>
                    <m:rPr>
                      <m:sty m:val="p"/>
                    </m:rPr>
                    <m:t>log</m:t>
                  </m:r>
                </m:e>
                <m:sub>
                  <m:r>
                    <m:t>2</m:t>
                  </m:r>
                </m:sub>
              </m:sSub>
              <m:r>
                <m:t>p</m:t>
              </m:r>
              <m:d>
                <m:dPr>
                  <m:begChr m:val="("/>
                  <m:sepChr m:val=""/>
                  <m:endChr m:val=")"/>
                  <m:grow/>
                </m:dPr>
                <m:e>
                  <m:sSup>
                    <m:e>
                      <m:r>
                        <m:t>x</m:t>
                      </m:r>
                    </m:e>
                    <m:sup>
                      <m:r>
                        <m:t>n</m:t>
                      </m:r>
                    </m:sup>
                  </m:sSup>
                </m:e>
              </m:d>
              <m:r>
                <m:rPr>
                  <m:sty m:val="p"/>
                </m:rPr>
                <m:t>+</m:t>
              </m:r>
              <m:r>
                <m:t>1</m:t>
              </m:r>
            </m:e>
          </m:d>
          <m:limUpp>
            <m:e>
              <m:r>
                <m:rPr>
                  <m:sty m:val="p"/>
                </m:rPr>
                <m:t>→</m:t>
              </m:r>
            </m:e>
            <m:lim>
              <m:r>
                <m:rPr>
                  <m:nor/>
                  <m:sty m:val="p"/>
                </m:rPr>
                <m:t>a.s.</m:t>
              </m:r>
            </m:lim>
          </m:limUpp>
          <m:r>
            <m:t>H</m:t>
          </m:r>
          <m:d>
            <m:dPr>
              <m:begChr m:val="("/>
              <m:sepChr m:val=""/>
              <m:endChr m:val=")"/>
              <m:grow/>
            </m:dPr>
            <m:e>
              <m:r>
                <m:t>X</m:t>
              </m:r>
            </m:e>
          </m:d>
          <m:r>
            <m:t> </m:t>
          </m:r>
          <m:d>
            <m:dPr>
              <m:begChr m:val="("/>
              <m:sepChr m:val=""/>
              <m:endChr m:val=")"/>
              <m:grow/>
            </m:dPr>
            <m:e>
              <m:r>
                <m:t>n</m:t>
              </m:r>
              <m:r>
                <m:rPr>
                  <m:sty m:val="p"/>
                </m:rPr>
                <m:t>→</m:t>
              </m:r>
              <m:r>
                <m:rPr>
                  <m:sty m:val="p"/>
                </m:rPr>
                <m:t>∞</m:t>
              </m:r>
            </m:e>
          </m:d>
          <m:r>
            <m:rPr>
              <m:sty m:val="p"/>
            </m:rPr>
            <m:t>,</m:t>
          </m:r>
        </m:oMath>
      </m:oMathPara>
    </w:p>
    <w:p>
      <w:pPr>
        <w:pStyle w:val="FirstParagraph"/>
      </w:pPr>
      <w:r>
        <w:rPr>
          <w:rFonts w:hint="eastAsia"/>
        </w:rPr>
        <w:t xml:space="preserve">其中几乎必然收敛由渐近均分性（AEP，见第</w:t>
      </w:r>
      <w:r>
        <w:t xml:space="preserve"> 4 </w:t>
      </w:r>
      <w:r>
        <w:rPr>
          <w:rFonts w:hint="eastAsia"/>
        </w:rPr>
        <w:t xml:space="preserve">章）保证：对典型序列，</w:t>
      </w:r>
      <m:oMath>
        <m:r>
          <m:rPr>
            <m:sty m:val="p"/>
          </m:rPr>
          <m:t>−</m:t>
        </m:r>
        <m:f>
          <m:fPr>
            <m:type m:val="bar"/>
          </m:fPr>
          <m:num>
            <m:r>
              <m:t>1</m:t>
            </m:r>
          </m:num>
          <m:den>
            <m:r>
              <m:t>n</m:t>
            </m:r>
          </m:den>
        </m:f>
        <m:sSub>
          <m:e>
            <m:r>
              <m:rPr>
                <m:sty m:val="p"/>
              </m:rPr>
              <m:t>log</m:t>
            </m:r>
          </m:e>
          <m:sub>
            <m:r>
              <m:t>2</m:t>
            </m:r>
          </m:sub>
        </m:sSub>
        <m:r>
          <m:t>p</m:t>
        </m:r>
        <m:d>
          <m:dPr>
            <m:begChr m:val="("/>
            <m:sepChr m:val=""/>
            <m:endChr m:val=")"/>
            <m:grow/>
          </m:dPr>
          <m:e>
            <m:sSup>
              <m:e>
                <m:r>
                  <m:t>x</m:t>
                </m:r>
              </m:e>
              <m:sup>
                <m:r>
                  <m:t>n</m:t>
                </m:r>
              </m:sup>
            </m:sSup>
          </m:e>
        </m:d>
        <m:r>
          <m:rPr>
            <m:sty m:val="p"/>
          </m:rPr>
          <m:t>→</m:t>
        </m:r>
        <m:r>
          <m:t>H</m:t>
        </m:r>
        <m:d>
          <m:dPr>
            <m:begChr m:val="("/>
            <m:sepChr m:val=""/>
            <m:endChr m:val=")"/>
            <m:grow/>
          </m:dPr>
          <m:e>
            <m:r>
              <m:t>X</m:t>
            </m:r>
          </m:e>
        </m:d>
      </m:oMath>
      <w:r>
        <w:t xml:space="preserve">。</w:t>
      </w:r>
    </w:p>
    <w:p>
      <w:pPr>
        <w:pStyle w:val="BodyText"/>
      </w:pPr>
      <w:r>
        <w:rPr>
          <w:rFonts w:hint="eastAsia"/>
          <w:b/>
          <w:bCs/>
        </w:rPr>
        <w:t xml:space="preserve">与</w:t>
      </w:r>
      <w:r>
        <w:rPr>
          <w:b/>
          <w:bCs/>
        </w:rPr>
        <w:t xml:space="preserve"> AEP </w:t>
      </w:r>
      <w:r>
        <w:rPr>
          <w:rFonts w:hint="eastAsia"/>
          <w:b/>
          <w:bCs/>
        </w:rPr>
        <w:t xml:space="preserve">和典型集的关系</w:t>
      </w:r>
      <w:r>
        <w:rPr>
          <w:rFonts w:hint="eastAsia"/>
        </w:rPr>
        <w:t xml:space="preserve">。算术编码可以视为</w:t>
      </w:r>
      <w:r>
        <w:t xml:space="preserve"> AEP </w:t>
      </w:r>
      <w:r>
        <w:rPr>
          <w:rFonts w:hint="eastAsia"/>
        </w:rPr>
        <w:t xml:space="preserve">的操作化兑现：AEP</w:t>
      </w:r>
      <w:r>
        <w:t xml:space="preserve"> </w:t>
      </w:r>
      <w:r>
        <w:rPr>
          <w:rFonts w:hint="eastAsia"/>
        </w:rPr>
        <w:t xml:space="preserve">告诉我们，典型序列的数目约为</w:t>
      </w:r>
      <w:r>
        <w:t xml:space="preserve"> </w:t>
      </w:r>
      <m:oMath>
        <m:sSup>
          <m:e>
            <m:r>
              <m:t>2</m:t>
            </m:r>
          </m:e>
          <m:sup>
            <m:r>
              <m:t>n</m:t>
            </m:r>
            <m:r>
              <m:t>H</m:t>
            </m:r>
          </m:sup>
        </m:sSup>
      </m:oMath>
      <w:r>
        <w:rPr>
          <w:rFonts w:hint="eastAsia"/>
        </w:rPr>
        <w:t xml:space="preserve">，且每个典型序列的概率约为</w:t>
      </w:r>
      <w:r>
        <w:t xml:space="preserve"> </w:t>
      </w:r>
      <m:oMath>
        <m:sSup>
          <m:e>
            <m:r>
              <m:t>2</m:t>
            </m:r>
          </m:e>
          <m:sup>
            <m:r>
              <m:rPr>
                <m:sty m:val="p"/>
              </m:rPr>
              <m:t>−</m:t>
            </m:r>
            <m:r>
              <m:t>n</m:t>
            </m:r>
            <m:r>
              <m:t>H</m:t>
            </m:r>
          </m:sup>
        </m:sSup>
      </m:oMath>
      <w:r>
        <w:rPr>
          <w:rFonts w:hint="eastAsia"/>
        </w:rPr>
        <w:t xml:space="preserve">。算术编码相当于为每个序列分配一个长度正比于</w:t>
      </w:r>
      <w:r>
        <w:t xml:space="preserve"> </w:t>
      </w:r>
      <m:oMath>
        <m:r>
          <m:rPr>
            <m:sty m:val="p"/>
          </m:rPr>
          <m:t>−</m:t>
        </m:r>
        <m:sSub>
          <m:e>
            <m:r>
              <m:rPr>
                <m:sty m:val="p"/>
              </m:rPr>
              <m:t>log</m:t>
            </m:r>
          </m:e>
          <m:sub>
            <m:r>
              <m:t>2</m:t>
            </m:r>
          </m:sub>
        </m:sSub>
        <m:r>
          <m:t>p</m:t>
        </m:r>
        <m:d>
          <m:dPr>
            <m:begChr m:val="("/>
            <m:sepChr m:val=""/>
            <m:endChr m:val=")"/>
            <m:grow/>
          </m:dPr>
          <m:e>
            <m:sSup>
              <m:e>
                <m:r>
                  <m:t>x</m:t>
                </m:r>
              </m:e>
              <m:sup>
                <m:r>
                  <m:t>n</m:t>
                </m:r>
              </m:sup>
            </m:sSup>
          </m:e>
        </m:d>
      </m:oMath>
      <w:r>
        <w:t xml:space="preserve"> </w:t>
      </w:r>
      <w:r>
        <w:rPr>
          <w:rFonts w:hint="eastAsia"/>
        </w:rPr>
        <w:t xml:space="preserve">的码字，从而为典型序列分配大约</w:t>
      </w:r>
      <w:r>
        <w:t xml:space="preserve"> </w:t>
      </w:r>
      <m:oMath>
        <m:r>
          <m:t>n</m:t>
        </m:r>
        <m:r>
          <m:t>H</m:t>
        </m:r>
      </m:oMath>
      <w:r>
        <w:t xml:space="preserve"> </w:t>
      </w:r>
      <w:r>
        <w:rPr>
          <w:rFonts w:hint="eastAsia"/>
        </w:rPr>
        <w:t xml:space="preserve">比特。它不像</w:t>
      </w:r>
      <w:r>
        <w:t xml:space="preserve"> Shannon </w:t>
      </w:r>
      <w:r>
        <w:rPr>
          <w:rFonts w:hint="eastAsia"/>
        </w:rPr>
        <w:t xml:space="preserve">码或</w:t>
      </w:r>
      <w:r>
        <w:t xml:space="preserve"> Huffman </w:t>
      </w:r>
      <w:r>
        <w:rPr>
          <w:rFonts w:hint="eastAsia"/>
        </w:rPr>
        <w:t xml:space="preserve">码那样显式地枚举码本，而是通过概率区间细分的方式，隐式地实现了这种分配。更重要的是，当序列是非典型的（概率极低）时，算术编码会自动为其分配极长的码字（因其区间极小），这恰恰符合最优编码的“罕见符号用长码”原则；但既然非典型序列出现的总概率趋于零（AEP</w:t>
      </w:r>
      <w:r>
        <w:t xml:space="preserve"> </w:t>
      </w:r>
      <w:r>
        <w:rPr>
          <w:rFonts w:hint="eastAsia"/>
        </w:rPr>
        <w:t xml:space="preserve">的逆命题），它们对期望码长的贡献可以忽略不计。</w:t>
      </w:r>
    </w:p>
    <w:p>
      <w:pPr>
        <w:pStyle w:val="BodyText"/>
      </w:pPr>
      <w:r>
        <w:rPr>
          <w:rFonts w:hint="eastAsia"/>
          <w:b/>
          <w:bCs/>
        </w:rPr>
        <w:t xml:space="preserve">算例：二元无记忆信源的算术编码</w:t>
      </w:r>
      <w:r>
        <w:rPr>
          <w:rFonts w:hint="eastAsia"/>
        </w:rPr>
        <w:t xml:space="preserve">。设信源</w:t>
      </w:r>
      <w:r>
        <w:t xml:space="preserve"> </w:t>
      </w:r>
      <m:oMath>
        <m:r>
          <m:rPr>
            <m:sty m:val="p"/>
            <m:scr m:val="script"/>
          </m:rPr>
          <m:t>X</m:t>
        </m:r>
        <m:r>
          <m:rPr>
            <m:sty m:val="p"/>
          </m:rPr>
          <m:t>=</m:t>
        </m:r>
        <m:r>
          <m:rPr>
            <m:sty m:val="p"/>
          </m:rPr>
          <m:t>{</m:t>
        </m:r>
        <m:r>
          <m:t>0</m:t>
        </m:r>
        <m:r>
          <m:rPr>
            <m:sty m:val="p"/>
          </m:rPr>
          <m:t>,</m:t>
        </m:r>
        <m:r>
          <m:t>1</m:t>
        </m:r>
        <m:r>
          <m:rPr>
            <m:sty m:val="p"/>
          </m:rPr>
          <m:t>}</m:t>
        </m:r>
      </m:oMath>
      <w:r>
        <w:rPr>
          <w:rFonts w:hint="eastAsia"/>
        </w:rPr>
        <w:t xml:space="preserve">，</w:t>
      </w:r>
      <m:oMath>
        <m:r>
          <m:t>p</m:t>
        </m:r>
        <m:d>
          <m:dPr>
            <m:begChr m:val="("/>
            <m:sepChr m:val=""/>
            <m:endChr m:val=")"/>
            <m:grow/>
          </m:dPr>
          <m:e>
            <m:r>
              <m:t>0</m:t>
            </m:r>
          </m:e>
        </m:d>
        <m:r>
          <m:rPr>
            <m:sty m:val="p"/>
          </m:rPr>
          <m:t>=</m:t>
        </m:r>
        <m:r>
          <m:t>1</m:t>
        </m:r>
        <m:r>
          <m:rPr>
            <m:sty m:val="p"/>
          </m:rPr>
          <m:t>/</m:t>
        </m:r>
        <m:r>
          <m:t>4</m:t>
        </m:r>
      </m:oMath>
      <w:r>
        <w:rPr>
          <w:rFonts w:hint="eastAsia"/>
        </w:rPr>
        <w:t xml:space="preserve">，</w:t>
      </w:r>
      <m:oMath>
        <m:r>
          <m:t>p</m:t>
        </m:r>
        <m:d>
          <m:dPr>
            <m:begChr m:val="("/>
            <m:sepChr m:val=""/>
            <m:endChr m:val=")"/>
            <m:grow/>
          </m:dPr>
          <m:e>
            <m:r>
              <m:t>1</m:t>
            </m:r>
          </m:e>
        </m:d>
        <m:r>
          <m:rPr>
            <m:sty m:val="p"/>
          </m:rPr>
          <m:t>=</m:t>
        </m:r>
        <m:r>
          <m:t>3</m:t>
        </m:r>
        <m:r>
          <m:rPr>
            <m:sty m:val="p"/>
          </m:rPr>
          <m:t>/</m:t>
        </m:r>
        <m:r>
          <m:t>4</m:t>
        </m:r>
      </m:oMath>
      <w:r>
        <w:rPr>
          <w:rFonts w:hint="eastAsia"/>
        </w:rPr>
        <w:t xml:space="preserve">。欲编码序列</w:t>
      </w:r>
      <w:r>
        <w:t xml:space="preserve"> </w:t>
      </w:r>
      <m:oMath>
        <m:sSup>
          <m:e>
            <m:r>
              <m:t>x</m:t>
            </m:r>
          </m:e>
          <m:sup>
            <m:r>
              <m:t>3</m:t>
            </m:r>
          </m:sup>
        </m:sSup>
        <m:r>
          <m:rPr>
            <m:sty m:val="p"/>
          </m:rPr>
          <m:t>=</m:t>
        </m:r>
        <m:r>
          <m:t>011</m:t>
        </m:r>
      </m:oMath>
      <w:r>
        <w:t xml:space="preserve">。</w:t>
      </w:r>
    </w:p>
    <w:p>
      <w:pPr>
        <w:pStyle w:val="Compact"/>
        <w:numPr>
          <w:ilvl w:val="0"/>
          <w:numId w:val="1030"/>
        </w:numPr>
      </w:pPr>
      <w:r>
        <w:rPr>
          <w:rFonts w:hint="eastAsia"/>
        </w:rPr>
        <w:t xml:space="preserve">初始区间</w:t>
      </w:r>
      <w:r>
        <w:t xml:space="preserve"> </w:t>
      </w:r>
      <m:oMath>
        <m:r>
          <m:rPr>
            <m:sty m:val="p"/>
          </m:rPr>
          <m:t>[</m:t>
        </m:r>
        <m:r>
          <m:t>0</m:t>
        </m:r>
        <m:r>
          <m:rPr>
            <m:sty m:val="p"/>
          </m:rPr>
          <m:t>,</m:t>
        </m:r>
        <m:r>
          <m:t>1</m:t>
        </m:r>
        <m:r>
          <m:rPr>
            <m:sty m:val="p"/>
          </m:rPr>
          <m:t>)</m:t>
        </m:r>
      </m:oMath>
      <w:r>
        <w:t xml:space="preserve">。</w:t>
      </w:r>
    </w:p>
    <w:p>
      <w:pPr>
        <w:pStyle w:val="Compact"/>
        <w:numPr>
          <w:ilvl w:val="0"/>
          <w:numId w:val="1030"/>
        </w:numPr>
      </w:pPr>
      <w:r>
        <w:rPr>
          <w:rFonts w:hint="eastAsia"/>
        </w:rPr>
        <w:t xml:space="preserve">第</w:t>
      </w:r>
      <w:r>
        <w:t xml:space="preserve"> 1 </w:t>
      </w:r>
      <w:r>
        <w:rPr>
          <w:rFonts w:hint="eastAsia"/>
        </w:rPr>
        <w:t xml:space="preserve">符号</w:t>
      </w:r>
      <w:r>
        <w:t xml:space="preserve"> </w:t>
      </w:r>
      <m:oMath>
        <m:r>
          <m:t>0</m:t>
        </m:r>
      </m:oMath>
      <w:r>
        <w:rPr>
          <w:rFonts w:hint="eastAsia"/>
        </w:rPr>
        <w:t xml:space="preserve">：区间划分</w:t>
      </w:r>
      <w:r>
        <w:t xml:space="preserve"> </w:t>
      </w:r>
      <m:oMath>
        <m:r>
          <m:t>0</m:t>
        </m:r>
        <m:r>
          <m:rPr>
            <m:sty m:val="p"/>
          </m:rPr>
          <m:t>→</m:t>
        </m:r>
        <m:r>
          <m:rPr>
            <m:sty m:val="p"/>
          </m:rPr>
          <m:t>[</m:t>
        </m:r>
        <m:r>
          <m:t>0</m:t>
        </m:r>
        <m:r>
          <m:rPr>
            <m:sty m:val="p"/>
          </m:rPr>
          <m:t>,</m:t>
        </m:r>
        <m:r>
          <m:t>0.25</m:t>
        </m:r>
        <m:r>
          <m:rPr>
            <m:sty m:val="p"/>
          </m:rPr>
          <m:t>)</m:t>
        </m:r>
      </m:oMath>
      <w:r>
        <w:rPr>
          <w:rFonts w:hint="eastAsia"/>
        </w:rPr>
        <w:t xml:space="preserve">，</w:t>
      </w:r>
      <m:oMath>
        <m:r>
          <m:t>1</m:t>
        </m:r>
        <m:r>
          <m:rPr>
            <m:sty m:val="p"/>
          </m:rPr>
          <m:t>→</m:t>
        </m:r>
        <m:r>
          <m:rPr>
            <m:sty m:val="p"/>
          </m:rPr>
          <m:t>[</m:t>
        </m:r>
        <m:r>
          <m:t>0.25</m:t>
        </m:r>
        <m:r>
          <m:rPr>
            <m:sty m:val="p"/>
          </m:rPr>
          <m:t>,</m:t>
        </m:r>
        <m:r>
          <m:t>1</m:t>
        </m:r>
        <m:r>
          <m:rPr>
            <m:sty m:val="p"/>
          </m:rPr>
          <m:t>)</m:t>
        </m:r>
      </m:oMath>
      <w:r>
        <w:rPr>
          <w:rFonts w:hint="eastAsia"/>
        </w:rPr>
        <w:t xml:space="preserve">。选取</w:t>
      </w:r>
      <w:r>
        <w:t xml:space="preserve"> </w:t>
      </w:r>
      <m:oMath>
        <m:r>
          <m:rPr>
            <m:sty m:val="p"/>
          </m:rPr>
          <m:t>[</m:t>
        </m:r>
        <m:r>
          <m:t>0</m:t>
        </m:r>
        <m:r>
          <m:rPr>
            <m:sty m:val="p"/>
          </m:rPr>
          <m:t>,</m:t>
        </m:r>
        <m:r>
          <m:t>0.25</m:t>
        </m:r>
        <m:r>
          <m:rPr>
            <m:sty m:val="p"/>
          </m:rPr>
          <m:t>)</m:t>
        </m:r>
      </m:oMath>
      <w:r>
        <w:t xml:space="preserve">。</w:t>
      </w:r>
    </w:p>
    <w:p>
      <w:pPr>
        <w:pStyle w:val="Compact"/>
        <w:numPr>
          <w:ilvl w:val="0"/>
          <w:numId w:val="1030"/>
        </w:numPr>
      </w:pPr>
      <w:r>
        <w:rPr>
          <w:rFonts w:hint="eastAsia"/>
        </w:rPr>
        <w:t xml:space="preserve">第</w:t>
      </w:r>
      <w:r>
        <w:t xml:space="preserve"> 2 </w:t>
      </w:r>
      <w:r>
        <w:rPr>
          <w:rFonts w:hint="eastAsia"/>
        </w:rPr>
        <w:t xml:space="preserve">符号</w:t>
      </w:r>
      <w:r>
        <w:t xml:space="preserve"> </w:t>
      </w:r>
      <m:oMath>
        <m:r>
          <m:t>1</m:t>
        </m:r>
      </m:oMath>
      <w:r>
        <w:rPr>
          <w:rFonts w:hint="eastAsia"/>
        </w:rPr>
        <w:t xml:space="preserve">：</w:t>
      </w:r>
      <m:oMath>
        <m:r>
          <m:rPr>
            <m:sty m:val="p"/>
          </m:rPr>
          <m:t>[</m:t>
        </m:r>
        <m:r>
          <m:t>0</m:t>
        </m:r>
        <m:r>
          <m:rPr>
            <m:sty m:val="p"/>
          </m:rPr>
          <m:t>,</m:t>
        </m:r>
        <m:r>
          <m:t>0.25</m:t>
        </m:r>
        <m:r>
          <m:rPr>
            <m:sty m:val="p"/>
          </m:rPr>
          <m:t>)</m:t>
        </m:r>
      </m:oMath>
      <w:r>
        <w:t xml:space="preserve"> </w:t>
      </w:r>
      <w:r>
        <w:rPr>
          <w:rFonts w:hint="eastAsia"/>
        </w:rPr>
        <w:t xml:space="preserve">内重新划分，</w:t>
      </w:r>
      <m:oMath>
        <m:r>
          <m:t>0</m:t>
        </m:r>
        <m:r>
          <m:rPr>
            <m:sty m:val="p"/>
          </m:rPr>
          <m:t>→</m:t>
        </m:r>
        <m:r>
          <m:rPr>
            <m:sty m:val="p"/>
          </m:rPr>
          <m:t>[</m:t>
        </m:r>
        <m:r>
          <m:t>0</m:t>
        </m:r>
        <m:r>
          <m:rPr>
            <m:sty m:val="p"/>
          </m:rPr>
          <m:t>,</m:t>
        </m:r>
        <m:r>
          <m:t>0.0625</m:t>
        </m:r>
        <m:r>
          <m:rPr>
            <m:sty m:val="p"/>
          </m:rPr>
          <m:t>)</m:t>
        </m:r>
      </m:oMath>
      <w:r>
        <w:rPr>
          <w:rFonts w:hint="eastAsia"/>
        </w:rPr>
        <w:t xml:space="preserve">，</w:t>
      </w:r>
      <m:oMath>
        <m:r>
          <m:t>1</m:t>
        </m:r>
        <m:r>
          <m:rPr>
            <m:sty m:val="p"/>
          </m:rPr>
          <m:t>→</m:t>
        </m:r>
        <m:r>
          <m:rPr>
            <m:sty m:val="p"/>
          </m:rPr>
          <m:t>[</m:t>
        </m:r>
        <m:r>
          <m:t>0.0625</m:t>
        </m:r>
        <m:r>
          <m:rPr>
            <m:sty m:val="p"/>
          </m:rPr>
          <m:t>,</m:t>
        </m:r>
        <m:r>
          <m:t>0.25</m:t>
        </m:r>
        <m:r>
          <m:rPr>
            <m:sty m:val="p"/>
          </m:rPr>
          <m:t>)</m:t>
        </m:r>
      </m:oMath>
      <w:r>
        <w:rPr>
          <w:rFonts w:hint="eastAsia"/>
        </w:rPr>
        <w:t xml:space="preserve">。选取</w:t>
      </w:r>
      <w:r>
        <w:t xml:space="preserve"> </w:t>
      </w:r>
      <m:oMath>
        <m:r>
          <m:rPr>
            <m:sty m:val="p"/>
          </m:rPr>
          <m:t>[</m:t>
        </m:r>
        <m:r>
          <m:t>0.0625</m:t>
        </m:r>
        <m:r>
          <m:rPr>
            <m:sty m:val="p"/>
          </m:rPr>
          <m:t>,</m:t>
        </m:r>
        <m:r>
          <m:t>0.25</m:t>
        </m:r>
        <m:r>
          <m:rPr>
            <m:sty m:val="p"/>
          </m:rPr>
          <m:t>)</m:t>
        </m:r>
      </m:oMath>
      <w:r>
        <w:t xml:space="preserve">。</w:t>
      </w:r>
    </w:p>
    <w:p>
      <w:pPr>
        <w:pStyle w:val="Compact"/>
        <w:numPr>
          <w:ilvl w:val="0"/>
          <w:numId w:val="1030"/>
        </w:numPr>
      </w:pPr>
      <w:r>
        <w:rPr>
          <w:rFonts w:hint="eastAsia"/>
        </w:rPr>
        <w:t xml:space="preserve">第</w:t>
      </w:r>
      <w:r>
        <w:t xml:space="preserve"> 3 </w:t>
      </w:r>
      <w:r>
        <w:rPr>
          <w:rFonts w:hint="eastAsia"/>
        </w:rPr>
        <w:t xml:space="preserve">符号</w:t>
      </w:r>
      <w:r>
        <w:t xml:space="preserve"> </w:t>
      </w:r>
      <m:oMath>
        <m:r>
          <m:t>1</m:t>
        </m:r>
      </m:oMath>
      <w:r>
        <w:rPr>
          <w:rFonts w:hint="eastAsia"/>
        </w:rPr>
        <w:t xml:space="preserve">：</w:t>
      </w:r>
      <m:oMath>
        <m:r>
          <m:rPr>
            <m:sty m:val="p"/>
          </m:rPr>
          <m:t>[</m:t>
        </m:r>
        <m:r>
          <m:t>0.0625</m:t>
        </m:r>
        <m:r>
          <m:rPr>
            <m:sty m:val="p"/>
          </m:rPr>
          <m:t>,</m:t>
        </m:r>
        <m:r>
          <m:t>0.25</m:t>
        </m:r>
        <m:r>
          <m:rPr>
            <m:sty m:val="p"/>
          </m:rPr>
          <m:t>)</m:t>
        </m:r>
      </m:oMath>
      <w:r>
        <w:t xml:space="preserve"> </w:t>
      </w:r>
      <w:r>
        <w:rPr>
          <w:rFonts w:hint="eastAsia"/>
        </w:rPr>
        <w:t xml:space="preserve">内划分，长度</w:t>
      </w:r>
      <w:r>
        <w:t xml:space="preserve"> </w:t>
      </w:r>
      <m:oMath>
        <m:r>
          <m:t>0.1875</m:t>
        </m:r>
      </m:oMath>
      <w:r>
        <w:t xml:space="preserve">。</w:t>
      </w:r>
      <m:oMath>
        <m:r>
          <m:t>0</m:t>
        </m:r>
        <m:r>
          <m:rPr>
            <m:sty m:val="p"/>
          </m:rPr>
          <m:t>→</m:t>
        </m:r>
        <m:r>
          <m:rPr>
            <m:sty m:val="p"/>
          </m:rPr>
          <m:t>[</m:t>
        </m:r>
        <m:r>
          <m:t>0.0625</m:t>
        </m:r>
        <m:r>
          <m:rPr>
            <m:sty m:val="p"/>
          </m:rPr>
          <m:t>,</m:t>
        </m:r>
        <m:r>
          <m:t>0.109375</m:t>
        </m:r>
        <m:r>
          <m:rPr>
            <m:sty m:val="p"/>
          </m:rPr>
          <m:t>)</m:t>
        </m:r>
      </m:oMath>
      <w:r>
        <w:rPr>
          <w:rFonts w:hint="eastAsia"/>
        </w:rPr>
        <w:t xml:space="preserve">，</w:t>
      </w:r>
      <m:oMath>
        <m:r>
          <m:t>1</m:t>
        </m:r>
        <m:r>
          <m:rPr>
            <m:sty m:val="p"/>
          </m:rPr>
          <m:t>→</m:t>
        </m:r>
        <m:r>
          <m:rPr>
            <m:sty m:val="p"/>
          </m:rPr>
          <m:t>[</m:t>
        </m:r>
        <m:r>
          <m:t>0.109375</m:t>
        </m:r>
        <m:r>
          <m:rPr>
            <m:sty m:val="p"/>
          </m:rPr>
          <m:t>,</m:t>
        </m:r>
        <m:r>
          <m:t>0.25</m:t>
        </m:r>
        <m:r>
          <m:rPr>
            <m:sty m:val="p"/>
          </m:rPr>
          <m:t>)</m:t>
        </m:r>
      </m:oMath>
      <w:r>
        <w:rPr>
          <w:rFonts w:hint="eastAsia"/>
        </w:rPr>
        <w:t xml:space="preserve">。选取</w:t>
      </w:r>
      <w:r>
        <w:t xml:space="preserve"> </w:t>
      </w:r>
      <m:oMath>
        <m:r>
          <m:rPr>
            <m:sty m:val="p"/>
          </m:rPr>
          <m:t>[</m:t>
        </m:r>
        <m:r>
          <m:t>0.109375</m:t>
        </m:r>
        <m:r>
          <m:rPr>
            <m:sty m:val="p"/>
          </m:rPr>
          <m:t>,</m:t>
        </m:r>
        <m:r>
          <m:t>0.25</m:t>
        </m:r>
        <m:r>
          <m:rPr>
            <m:sty m:val="p"/>
          </m:rPr>
          <m:t>)</m:t>
        </m:r>
      </m:oMath>
      <w:r>
        <w:t xml:space="preserve">。</w:t>
      </w:r>
    </w:p>
    <w:p>
      <w:pPr>
        <w:pStyle w:val="FirstParagraph"/>
      </w:pPr>
      <w:r>
        <w:rPr>
          <w:rFonts w:hint="eastAsia"/>
        </w:rPr>
        <w:t xml:space="preserve">得到最终区间</w:t>
      </w:r>
      <w:r>
        <w:t xml:space="preserve"> </w:t>
      </w:r>
      <m:oMath>
        <m:r>
          <m:rPr>
            <m:sty m:val="p"/>
          </m:rPr>
          <m:t>[</m:t>
        </m:r>
        <m:r>
          <m:t>0.109375</m:t>
        </m:r>
        <m:r>
          <m:rPr>
            <m:sty m:val="p"/>
          </m:rPr>
          <m:t>,</m:t>
        </m:r>
        <m:r>
          <m:t>0.25</m:t>
        </m:r>
        <m:r>
          <m:rPr>
            <m:sty m:val="p"/>
          </m:rPr>
          <m:t>)</m:t>
        </m:r>
      </m:oMath>
      <w:r>
        <w:rPr>
          <w:rFonts w:hint="eastAsia"/>
        </w:rPr>
        <w:t xml:space="preserve">，长度</w:t>
      </w:r>
      <w:r>
        <w:t xml:space="preserve"> </w:t>
      </w:r>
      <m:oMath>
        <m:r>
          <m:rPr>
            <m:sty m:val="p"/>
          </m:rPr>
          <m:t>=</m:t>
        </m:r>
        <m:r>
          <m:t>0.140625</m:t>
        </m:r>
      </m:oMath>
      <w:r>
        <w:rPr>
          <w:rFonts w:hint="eastAsia"/>
        </w:rPr>
        <w:t xml:space="preserve">。计算该序列概率：</w:t>
      </w:r>
      <m:oMath>
        <m:r>
          <m:t>p</m:t>
        </m:r>
        <m:d>
          <m:dPr>
            <m:begChr m:val="("/>
            <m:sepChr m:val=""/>
            <m:endChr m:val=")"/>
            <m:grow/>
          </m:dPr>
          <m:e>
            <m:r>
              <m:t>0</m:t>
            </m:r>
          </m:e>
        </m:d>
        <m:r>
          <m:t>p</m:t>
        </m:r>
        <m:sSup>
          <m:e>
            <m:d>
              <m:dPr>
                <m:begChr m:val="("/>
                <m:sepChr m:val=""/>
                <m:endChr m:val=")"/>
                <m:grow/>
              </m:dPr>
              <m:e>
                <m:r>
                  <m:t>1</m:t>
                </m:r>
              </m:e>
            </m:d>
          </m:e>
          <m:sup>
            <m:r>
              <m:t>2</m:t>
            </m:r>
          </m:sup>
        </m:sSup>
        <m:r>
          <m:rPr>
            <m:sty m:val="p"/>
          </m:rPr>
          <m:t>=</m:t>
        </m:r>
        <m:d>
          <m:dPr>
            <m:begChr m:val="("/>
            <m:sepChr m:val=""/>
            <m:endChr m:val=")"/>
            <m:grow/>
          </m:dPr>
          <m:e>
            <m:r>
              <m:t>1</m:t>
            </m:r>
            <m:r>
              <m:rPr>
                <m:sty m:val="p"/>
              </m:rPr>
              <m:t>/</m:t>
            </m:r>
            <m:r>
              <m:t>4</m:t>
            </m:r>
          </m:e>
        </m:d>
        <m:sSup>
          <m:e>
            <m:d>
              <m:dPr>
                <m:begChr m:val="("/>
                <m:sepChr m:val=""/>
                <m:endChr m:val=")"/>
                <m:grow/>
              </m:dPr>
              <m:e>
                <m:r>
                  <m:t>3</m:t>
                </m:r>
                <m:r>
                  <m:rPr>
                    <m:sty m:val="p"/>
                  </m:rPr>
                  <m:t>/</m:t>
                </m:r>
                <m:r>
                  <m:t>4</m:t>
                </m:r>
              </m:e>
            </m:d>
          </m:e>
          <m:sup>
            <m:r>
              <m:t>2</m:t>
            </m:r>
          </m:sup>
        </m:sSup>
        <m:r>
          <m:rPr>
            <m:sty m:val="p"/>
          </m:rPr>
          <m:t>=</m:t>
        </m:r>
        <m:r>
          <m:t>9</m:t>
        </m:r>
        <m:r>
          <m:rPr>
            <m:sty m:val="p"/>
          </m:rPr>
          <m:t>/</m:t>
        </m:r>
        <m:r>
          <m:t>64</m:t>
        </m:r>
        <m:r>
          <m:rPr>
            <m:sty m:val="p"/>
          </m:rPr>
          <m:t>=</m:t>
        </m:r>
        <m:r>
          <m:t>0.140625</m:t>
        </m:r>
      </m:oMath>
      <w:r>
        <w:rPr>
          <w:rFonts w:hint="eastAsia"/>
        </w:rPr>
        <w:t xml:space="preserve">，一致。区间内选点，例如下界</w:t>
      </w:r>
      <w:r>
        <w:t xml:space="preserve"> </w:t>
      </w:r>
      <m:oMath>
        <m:r>
          <m:t>0.109375</m:t>
        </m:r>
      </m:oMath>
      <w:r>
        <w:t xml:space="preserve"> </w:t>
      </w:r>
      <w:r>
        <w:rPr>
          <w:rFonts w:hint="eastAsia"/>
        </w:rPr>
        <w:t xml:space="preserve">转换为二进制：</w:t>
      </w:r>
    </w:p>
    <w:p>
      <w:pPr>
        <w:pStyle w:val="BodyText"/>
      </w:pPr>
      <m:oMathPara>
        <m:oMathParaPr>
          <m:jc m:val="center"/>
        </m:oMathParaPr>
        <m:oMath>
          <m:r>
            <m:t>0.109375</m:t>
          </m:r>
          <m:r>
            <m:rPr>
              <m:sty m:val="p"/>
            </m:rPr>
            <m:t>×</m:t>
          </m:r>
          <m:r>
            <m:t>2</m:t>
          </m:r>
          <m:r>
            <m:rPr>
              <m:sty m:val="p"/>
            </m:rPr>
            <m:t>=</m:t>
          </m:r>
          <m:r>
            <m:t>0.21875</m:t>
          </m:r>
          <m:r>
            <m:rPr>
              <m:sty m:val="p"/>
            </m:rPr>
            <m:t>→</m:t>
          </m:r>
          <m:r>
            <m:t>0</m:t>
          </m:r>
          <m:r>
            <m:rPr>
              <m:sty m:val="p"/>
            </m:rPr>
            <m:t>,</m:t>
          </m:r>
          <m:r>
            <m:t> </m:t>
          </m:r>
          <m:r>
            <m:t>0.21875</m:t>
          </m:r>
          <m:r>
            <m:rPr>
              <m:sty m:val="p"/>
            </m:rPr>
            <m:t>×</m:t>
          </m:r>
          <m:r>
            <m:t>2</m:t>
          </m:r>
          <m:r>
            <m:rPr>
              <m:sty m:val="p"/>
            </m:rPr>
            <m:t>=</m:t>
          </m:r>
          <m:r>
            <m:t>0.4375</m:t>
          </m:r>
          <m:r>
            <m:rPr>
              <m:sty m:val="p"/>
            </m:rPr>
            <m:t>→</m:t>
          </m:r>
          <m:r>
            <m:t>0</m:t>
          </m:r>
          <m:r>
            <m:rPr>
              <m:sty m:val="p"/>
            </m:rPr>
            <m:t>,</m:t>
          </m:r>
        </m:oMath>
      </m:oMathPara>
    </w:p>
    <w:p>
      <w:pPr>
        <w:pStyle w:val="FirstParagraph"/>
      </w:pPr>
      <m:oMathPara>
        <m:oMathParaPr>
          <m:jc m:val="center"/>
        </m:oMathParaPr>
        <m:oMath>
          <m:r>
            <m:t>0.4375</m:t>
          </m:r>
          <m:r>
            <m:rPr>
              <m:sty m:val="p"/>
            </m:rPr>
            <m:t>×</m:t>
          </m:r>
          <m:r>
            <m:t>2</m:t>
          </m:r>
          <m:r>
            <m:rPr>
              <m:sty m:val="p"/>
            </m:rPr>
            <m:t>=</m:t>
          </m:r>
          <m:r>
            <m:t>0.875</m:t>
          </m:r>
          <m:r>
            <m:rPr>
              <m:sty m:val="p"/>
            </m:rPr>
            <m:t>→</m:t>
          </m:r>
          <m:r>
            <m:t>0</m:t>
          </m:r>
          <m:r>
            <m:rPr>
              <m:sty m:val="p"/>
            </m:rPr>
            <m:t>,</m:t>
          </m:r>
          <m:r>
            <m:t> </m:t>
          </m:r>
          <m:r>
            <m:t>0.875</m:t>
          </m:r>
          <m:r>
            <m:rPr>
              <m:sty m:val="p"/>
            </m:rPr>
            <m:t>×</m:t>
          </m:r>
          <m:r>
            <m:t>2</m:t>
          </m:r>
          <m:r>
            <m:rPr>
              <m:sty m:val="p"/>
            </m:rPr>
            <m:t>=</m:t>
          </m:r>
          <m:r>
            <m:t>1.75</m:t>
          </m:r>
          <m:r>
            <m:rPr>
              <m:sty m:val="p"/>
            </m:rPr>
            <m:t>→</m:t>
          </m:r>
          <m:r>
            <m:t>1</m:t>
          </m:r>
          <m:r>
            <m:rPr>
              <m:sty m:val="p"/>
            </m:rPr>
            <m:t>,</m:t>
          </m:r>
        </m:oMath>
      </m:oMathPara>
    </w:p>
    <w:p>
      <w:pPr>
        <w:pStyle w:val="FirstParagraph"/>
      </w:pPr>
      <m:oMathPara>
        <m:oMathParaPr>
          <m:jc m:val="center"/>
        </m:oMathParaPr>
        <m:oMath>
          <m:r>
            <m:t>0.75</m:t>
          </m:r>
          <m:r>
            <m:rPr>
              <m:sty m:val="p"/>
            </m:rPr>
            <m:t>×</m:t>
          </m:r>
          <m:r>
            <m:t>2</m:t>
          </m:r>
          <m:r>
            <m:rPr>
              <m:sty m:val="p"/>
            </m:rPr>
            <m:t>=</m:t>
          </m:r>
          <m:r>
            <m:t>1.5</m:t>
          </m:r>
          <m:r>
            <m:rPr>
              <m:sty m:val="p"/>
            </m:rPr>
            <m:t>→</m:t>
          </m:r>
          <m:r>
            <m:t>1</m:t>
          </m:r>
          <m:r>
            <m:rPr>
              <m:sty m:val="p"/>
            </m:rPr>
            <m:t>,</m:t>
          </m:r>
          <m:r>
            <m:t> </m:t>
          </m:r>
          <m:r>
            <m:t>0.5</m:t>
          </m:r>
          <m:r>
            <m:rPr>
              <m:sty m:val="p"/>
            </m:rPr>
            <m:t>×</m:t>
          </m:r>
          <m:r>
            <m:t>2</m:t>
          </m:r>
          <m:r>
            <m:rPr>
              <m:sty m:val="p"/>
            </m:rPr>
            <m:t>=</m:t>
          </m:r>
          <m:r>
            <m:t>1.0</m:t>
          </m:r>
          <m:r>
            <m:rPr>
              <m:sty m:val="p"/>
            </m:rPr>
            <m:t>→</m:t>
          </m:r>
          <m:r>
            <m:t>1</m:t>
          </m:r>
          <m:r>
            <m:rPr>
              <m:sty m:val="p"/>
            </m:rPr>
            <m:t>,</m:t>
          </m:r>
          <m:r>
            <m:rPr>
              <m:sty m:val="p"/>
            </m:rPr>
            <m:t>…</m:t>
          </m:r>
        </m:oMath>
      </m:oMathPara>
    </w:p>
    <w:p>
      <w:pPr>
        <w:pStyle w:val="FirstParagraph"/>
      </w:pPr>
      <w:r>
        <w:rPr>
          <w:rFonts w:hint="eastAsia"/>
        </w:rPr>
        <w:t xml:space="preserve">得</w:t>
      </w:r>
      <w:r>
        <w:t xml:space="preserve"> </w:t>
      </w:r>
      <m:oMath>
        <m:r>
          <m:t>0.000111</m:t>
        </m:r>
        <m:sSub>
          <m:e>
            <m:r>
              <m:rPr>
                <m:sty m:val="p"/>
              </m:rPr>
              <m:t>…</m:t>
            </m:r>
          </m:e>
          <m:sub>
            <m:r>
              <m:t>2</m:t>
            </m:r>
          </m:sub>
        </m:sSub>
      </m:oMath>
      <w:r>
        <w:rPr>
          <w:rFonts w:hint="eastAsia"/>
        </w:rPr>
        <w:t xml:space="preserve">。其实，区间中点</w:t>
      </w:r>
      <w:r>
        <w:t xml:space="preserve"> </w:t>
      </w:r>
      <m:oMath>
        <m:d>
          <m:dPr>
            <m:begChr m:val="("/>
            <m:sepChr m:val=""/>
            <m:endChr m:val=")"/>
            <m:grow/>
          </m:dPr>
          <m:e>
            <m:r>
              <m:t>0.109375</m:t>
            </m:r>
            <m:r>
              <m:rPr>
                <m:sty m:val="p"/>
              </m:rPr>
              <m:t>+</m:t>
            </m:r>
            <m:r>
              <m:t>0.25</m:t>
            </m:r>
          </m:e>
        </m:d>
        <m:r>
          <m:rPr>
            <m:sty m:val="p"/>
          </m:rPr>
          <m:t>/</m:t>
        </m:r>
        <m:r>
          <m:t>2</m:t>
        </m:r>
        <m:r>
          <m:rPr>
            <m:sty m:val="p"/>
          </m:rPr>
          <m:t>=</m:t>
        </m:r>
        <m:r>
          <m:t>0.1796875</m:t>
        </m:r>
      </m:oMath>
      <w:r>
        <w:t xml:space="preserve"> </w:t>
      </w:r>
      <w:r>
        <w:rPr>
          <w:rFonts w:hint="eastAsia"/>
        </w:rPr>
        <w:t xml:space="preserve">的二进制为</w:t>
      </w:r>
      <w:r>
        <w:t xml:space="preserve"> </w:t>
      </w:r>
      <m:oMath>
        <m:r>
          <m:t>0.0010111</m:t>
        </m:r>
        <m:sSub>
          <m:e>
            <m:r>
              <m:rPr>
                <m:sty m:val="p"/>
              </m:rPr>
              <m:t>…</m:t>
            </m:r>
          </m:e>
          <m:sub>
            <m:r>
              <m:t>2</m:t>
            </m:r>
          </m:sub>
        </m:sSub>
      </m:oMath>
      <w:r>
        <w:rPr>
          <w:rFonts w:hint="eastAsia"/>
        </w:rPr>
        <w:t xml:space="preserve">。注意到区间长度</w:t>
      </w:r>
      <w:r>
        <w:t xml:space="preserve"> </w:t>
      </w:r>
      <m:oMath>
        <m:r>
          <m:t>0.140625</m:t>
        </m:r>
        <m:r>
          <m:rPr>
            <m:sty m:val="p"/>
          </m:rPr>
          <m:t>&gt;</m:t>
        </m:r>
        <m:sSup>
          <m:e>
            <m:r>
              <m:t>2</m:t>
            </m:r>
          </m:e>
          <m:sup>
            <m:r>
              <m:rPr>
                <m:sty m:val="p"/>
              </m:rPr>
              <m:t>−</m:t>
            </m:r>
            <m:r>
              <m:t>3</m:t>
            </m:r>
          </m:sup>
        </m:sSup>
        <m:r>
          <m:rPr>
            <m:sty m:val="p"/>
          </m:rPr>
          <m:t>=</m:t>
        </m:r>
        <m:r>
          <m:t>0.125</m:t>
        </m:r>
      </m:oMath>
      <w:r>
        <w:rPr>
          <w:rFonts w:hint="eastAsia"/>
        </w:rPr>
        <w:t xml:space="preserve">，但</w:t>
      </w:r>
      <w:r>
        <w:t xml:space="preserve"> </w:t>
      </w:r>
      <m:oMath>
        <m:r>
          <m:rPr>
            <m:sty m:val="p"/>
          </m:rPr>
          <m:t>&lt;</m:t>
        </m:r>
        <m:sSup>
          <m:e>
            <m:r>
              <m:t>2</m:t>
            </m:r>
          </m:e>
          <m:sup>
            <m:r>
              <m:rPr>
                <m:sty m:val="p"/>
              </m:rPr>
              <m:t>−</m:t>
            </m:r>
            <m:r>
              <m:t>2</m:t>
            </m:r>
          </m:sup>
        </m:sSup>
        <m:r>
          <m:rPr>
            <m:sty m:val="p"/>
          </m:rPr>
          <m:t>=</m:t>
        </m:r>
        <m:r>
          <m:t>0.25</m:t>
        </m:r>
      </m:oMath>
      <w:r>
        <w:rPr>
          <w:rFonts w:hint="eastAsia"/>
        </w:rPr>
        <w:t xml:space="preserve">。选择前缀</w:t>
      </w:r>
      <w:r>
        <w:t xml:space="preserve"> </w:t>
      </w:r>
      <m:oMath>
        <m:r>
          <m:t>001</m:t>
        </m:r>
      </m:oMath>
      <w:r>
        <w:rPr>
          <w:rFonts w:hint="eastAsia"/>
        </w:rPr>
        <w:t xml:space="preserve">（对应</w:t>
      </w:r>
      <w:r>
        <w:t xml:space="preserve"> </w:t>
      </w:r>
      <m:oMath>
        <m:sSub>
          <m:e>
            <m:r>
              <m:t>0.001</m:t>
            </m:r>
          </m:e>
          <m:sub>
            <m:r>
              <m:t>2</m:t>
            </m:r>
          </m:sub>
        </m:sSub>
        <m:r>
          <m:rPr>
            <m:sty m:val="p"/>
          </m:rPr>
          <m:t>=</m:t>
        </m:r>
        <m:r>
          <m:t>0.125</m:t>
        </m:r>
      </m:oMath>
      <w:r>
        <w:rPr>
          <w:rFonts w:hint="eastAsia"/>
        </w:rPr>
        <w:t xml:space="preserve">）是否可行？</w:t>
      </w:r>
      <m:oMath>
        <m:r>
          <m:rPr>
            <m:sty m:val="p"/>
          </m:rPr>
          <m:t>[</m:t>
        </m:r>
        <m:sSub>
          <m:e>
            <m:r>
              <m:t>0.001</m:t>
            </m:r>
          </m:e>
          <m:sub>
            <m:r>
              <m:t>2</m:t>
            </m:r>
          </m:sub>
        </m:sSub>
        <m:r>
          <m:rPr>
            <m:sty m:val="p"/>
          </m:rPr>
          <m:t>,</m:t>
        </m:r>
        <m:sSub>
          <m:e>
            <m:r>
              <m:t>0.001</m:t>
            </m:r>
          </m:e>
          <m:sub>
            <m:r>
              <m:t>2</m:t>
            </m:r>
          </m:sub>
        </m:sSub>
        <m:r>
          <m:rPr>
            <m:sty m:val="p"/>
          </m:rPr>
          <m:t>+</m:t>
        </m:r>
        <m:sSup>
          <m:e>
            <m:r>
              <m:t>2</m:t>
            </m:r>
          </m:e>
          <m:sup>
            <m:r>
              <m:rPr>
                <m:sty m:val="p"/>
              </m:rPr>
              <m:t>−</m:t>
            </m:r>
            <m:r>
              <m:t>3</m:t>
            </m:r>
          </m:sup>
        </m:sSup>
        <m:r>
          <m:rPr>
            <m:sty m:val="p"/>
          </m:rPr>
          <m:t>)</m:t>
        </m:r>
        <m:r>
          <m:rPr>
            <m:sty m:val="p"/>
          </m:rPr>
          <m:t>=</m:t>
        </m:r>
        <m:r>
          <m:rPr>
            <m:sty m:val="p"/>
          </m:rPr>
          <m:t>[</m:t>
        </m:r>
        <m:r>
          <m:t>0.125</m:t>
        </m:r>
        <m:r>
          <m:rPr>
            <m:sty m:val="p"/>
          </m:rPr>
          <m:t>,</m:t>
        </m:r>
        <m:r>
          <m:t>0.25</m:t>
        </m:r>
        <m:r>
          <m:rPr>
            <m:sty m:val="p"/>
          </m:rPr>
          <m:t>)</m:t>
        </m:r>
      </m:oMath>
      <w:r>
        <w:t xml:space="preserve"> </w:t>
      </w:r>
      <w:r>
        <w:rPr>
          <w:rFonts w:hint="eastAsia"/>
        </w:rPr>
        <w:t xml:space="preserve">完全包含在</w:t>
      </w:r>
      <w:r>
        <w:t xml:space="preserve"> </w:t>
      </w:r>
      <m:oMath>
        <m:r>
          <m:rPr>
            <m:sty m:val="p"/>
          </m:rPr>
          <m:t>[</m:t>
        </m:r>
        <m:r>
          <m:t>0.109375</m:t>
        </m:r>
        <m:r>
          <m:rPr>
            <m:sty m:val="p"/>
          </m:rPr>
          <m:t>,</m:t>
        </m:r>
        <m:r>
          <m:t>0.25</m:t>
        </m:r>
        <m:r>
          <m:rPr>
            <m:sty m:val="p"/>
          </m:rPr>
          <m:t>)</m:t>
        </m:r>
      </m:oMath>
      <w:r>
        <w:t xml:space="preserve"> </w:t>
      </w:r>
      <w:r>
        <w:rPr>
          <w:rFonts w:hint="eastAsia"/>
        </w:rPr>
        <w:t xml:space="preserve">内，因此</w:t>
      </w:r>
      <w:r>
        <w:t xml:space="preserve"> </w:t>
      </w:r>
      <m:oMath>
        <m:r>
          <m:t>001</m:t>
        </m:r>
      </m:oMath>
      <w:r>
        <w:t xml:space="preserve"> </w:t>
      </w:r>
      <w:r>
        <w:rPr>
          <w:rFonts w:hint="eastAsia"/>
        </w:rPr>
        <w:t xml:space="preserve">是一个有效的码字。该码字长度</w:t>
      </w:r>
      <w:r>
        <w:t xml:space="preserve"> </w:t>
      </w:r>
      <m:oMath>
        <m:r>
          <m:t>K</m:t>
        </m:r>
        <m:r>
          <m:rPr>
            <m:sty m:val="p"/>
          </m:rPr>
          <m:t>=</m:t>
        </m:r>
        <m:r>
          <m:t>3</m:t>
        </m:r>
      </m:oMath>
      <w:r>
        <w:t xml:space="preserve"> </w:t>
      </w:r>
      <w:r>
        <w:rPr>
          <w:rFonts w:hint="eastAsia"/>
        </w:rPr>
        <w:t xml:space="preserve">比特，而</w:t>
      </w:r>
      <w:r>
        <w:t xml:space="preserve"> </w:t>
      </w:r>
      <m:oMath>
        <m:r>
          <m:rPr>
            <m:sty m:val="p"/>
          </m:rPr>
          <m:t>−</m:t>
        </m:r>
        <m:sSub>
          <m:e>
            <m:r>
              <m:rPr>
                <m:sty m:val="p"/>
              </m:rPr>
              <m:t>log</m:t>
            </m:r>
          </m:e>
          <m:sub>
            <m:r>
              <m:t>2</m:t>
            </m:r>
          </m:sub>
        </m:sSub>
        <m:r>
          <m:t>p</m:t>
        </m:r>
        <m:d>
          <m:dPr>
            <m:begChr m:val="("/>
            <m:sepChr m:val=""/>
            <m:endChr m:val=")"/>
            <m:grow/>
          </m:dPr>
          <m:e>
            <m:r>
              <m:t>011</m:t>
            </m:r>
          </m:e>
        </m:d>
        <m:r>
          <m:rPr>
            <m:sty m:val="p"/>
          </m:rPr>
          <m:t>=</m:t>
        </m:r>
        <m:r>
          <m:rPr>
            <m:sty m:val="p"/>
          </m:rPr>
          <m:t>−</m:t>
        </m:r>
        <m:sSub>
          <m:e>
            <m:r>
              <m:rPr>
                <m:sty m:val="p"/>
              </m:rPr>
              <m:t>log</m:t>
            </m:r>
          </m:e>
          <m:sub>
            <m:r>
              <m:t>2</m:t>
            </m:r>
          </m:sub>
        </m:sSub>
        <m:d>
          <m:dPr>
            <m:begChr m:val="("/>
            <m:sepChr m:val=""/>
            <m:endChr m:val=")"/>
            <m:grow/>
          </m:dPr>
          <m:e>
            <m:r>
              <m:t>9</m:t>
            </m:r>
            <m:r>
              <m:rPr>
                <m:sty m:val="p"/>
              </m:rPr>
              <m:t>/</m:t>
            </m:r>
            <m:r>
              <m:t>64</m:t>
            </m:r>
          </m:e>
        </m:d>
        <m:r>
          <m:rPr>
            <m:sty m:val="p"/>
          </m:rPr>
          <m:t>≈</m:t>
        </m:r>
        <m:r>
          <m:t>2.83</m:t>
        </m:r>
      </m:oMath>
      <w:r>
        <w:t xml:space="preserve"> </w:t>
      </w:r>
      <w:r>
        <w:rPr>
          <w:rFonts w:hint="eastAsia"/>
        </w:rPr>
        <w:t xml:space="preserve">比特，加上至多</w:t>
      </w:r>
      <w:r>
        <w:t xml:space="preserve"> 1 </w:t>
      </w:r>
      <w:r>
        <w:rPr>
          <w:rFonts w:hint="eastAsia"/>
        </w:rPr>
        <w:t xml:space="preserve">比特的浪费，实际用了</w:t>
      </w:r>
      <w:r>
        <w:t xml:space="preserve"> 3 </w:t>
      </w:r>
      <w:r>
        <w:rPr>
          <w:rFonts w:hint="eastAsia"/>
        </w:rPr>
        <w:t xml:space="preserve">比特。若用</w:t>
      </w:r>
      <w:r>
        <w:t xml:space="preserve"> Huffman </w:t>
      </w:r>
      <w:r>
        <w:rPr>
          <w:rFonts w:hint="eastAsia"/>
        </w:rPr>
        <w:t xml:space="preserve">码逐符号编码，</w:t>
      </w:r>
      <m:oMath>
        <m:r>
          <m:t>C</m:t>
        </m:r>
        <m:d>
          <m:dPr>
            <m:begChr m:val="("/>
            <m:sepChr m:val=""/>
            <m:endChr m:val=")"/>
            <m:grow/>
          </m:dPr>
          <m:e>
            <m:r>
              <m:t>0</m:t>
            </m:r>
          </m:e>
        </m:d>
        <m:r>
          <m:rPr>
            <m:sty m:val="p"/>
          </m:rPr>
          <m:t>=</m:t>
        </m:r>
        <m:r>
          <m:t>10</m:t>
        </m:r>
      </m:oMath>
      <w:r>
        <w:rPr>
          <w:rFonts w:hint="eastAsia"/>
        </w:rPr>
        <w:t xml:space="preserve">，</w:t>
      </w:r>
      <m:oMath>
        <m:r>
          <m:t>C</m:t>
        </m:r>
        <m:d>
          <m:dPr>
            <m:begChr m:val="("/>
            <m:sepChr m:val=""/>
            <m:endChr m:val=")"/>
            <m:grow/>
          </m:dPr>
          <m:e>
            <m:r>
              <m:t>1</m:t>
            </m:r>
          </m:e>
        </m:d>
        <m:r>
          <m:rPr>
            <m:sty m:val="p"/>
          </m:rPr>
          <m:t>=</m:t>
        </m:r>
        <m:r>
          <m:t>0</m:t>
        </m:r>
      </m:oMath>
      <w:r>
        <w:rPr>
          <w:rFonts w:hint="eastAsia"/>
        </w:rPr>
        <w:t xml:space="preserve">？这需要符号概率才能算，但无论如何，算术编码的每个符号</w:t>
      </w:r>
      <w:r>
        <w:t xml:space="preserve"> 1 </w:t>
      </w:r>
      <w:r>
        <w:rPr>
          <w:rFonts w:hint="eastAsia"/>
        </w:rPr>
        <w:t xml:space="preserve">比特，且随着序列增长，每符号平均比特可无限逼近</w:t>
      </w:r>
      <w:r>
        <w:t xml:space="preserve"> </w:t>
      </w:r>
      <m:oMath>
        <m:r>
          <m:t>H</m:t>
        </m:r>
        <m:d>
          <m:dPr>
            <m:begChr m:val="("/>
            <m:sepChr m:val=""/>
            <m:endChr m:val=")"/>
            <m:grow/>
          </m:dPr>
          <m:e>
            <m:r>
              <m:t>X</m:t>
            </m:r>
          </m:e>
        </m:d>
        <m:r>
          <m:rPr>
            <m:sty m:val="p"/>
          </m:rPr>
          <m:t>=</m:t>
        </m:r>
        <m:r>
          <m:t>H</m:t>
        </m:r>
        <m:d>
          <m:dPr>
            <m:begChr m:val="("/>
            <m:sepChr m:val=""/>
            <m:endChr m:val=")"/>
            <m:grow/>
          </m:dPr>
          <m:e>
            <m:r>
              <m:t>1</m:t>
            </m:r>
            <m:r>
              <m:rPr>
                <m:sty m:val="p"/>
              </m:rPr>
              <m:t>/</m:t>
            </m:r>
            <m:r>
              <m:t>4</m:t>
            </m:r>
          </m:e>
        </m:d>
        <m:r>
          <m:rPr>
            <m:sty m:val="p"/>
          </m:rPr>
          <m:t>≈</m:t>
        </m:r>
        <m:r>
          <m:t>0.811</m:t>
        </m:r>
      </m:oMath>
      <w:r>
        <w:t xml:space="preserve"> </w:t>
      </w:r>
      <w:r>
        <w:rPr>
          <w:rFonts w:hint="eastAsia"/>
        </w:rPr>
        <w:t xml:space="preserve">比特。</w:t>
      </w:r>
    </w:p>
    <w:p>
      <w:pPr>
        <w:pStyle w:val="BodyText"/>
      </w:pPr>
      <w:r>
        <w:rPr>
          <w:rFonts w:hint="eastAsia"/>
          <w:b/>
          <w:bCs/>
        </w:rPr>
        <w:t xml:space="preserve">工程与学习接口框：算术编码在馆藏中的兑现</w:t>
      </w:r>
      <w:r>
        <w:rPr>
          <w:rFonts w:hint="eastAsia"/>
        </w:rPr>
        <w:t xml:space="preserve">。算术编码是现代无损压缩标准（如</w:t>
      </w:r>
      <w:r>
        <w:t xml:space="preserve"> JPEG </w:t>
      </w:r>
      <w:r>
        <w:rPr>
          <w:rFonts w:hint="eastAsia"/>
        </w:rPr>
        <w:t xml:space="preserve">的算术编码选项、H.264/HEVC</w:t>
      </w:r>
      <w:r>
        <w:t xml:space="preserve"> </w:t>
      </w:r>
      <w:r>
        <w:rPr>
          <w:rFonts w:hint="eastAsia"/>
        </w:rPr>
        <w:t xml:space="preserve">的</w:t>
      </w:r>
      <w:r>
        <w:t xml:space="preserve"> CABAC、JPEG </w:t>
      </w:r>
      <w:r>
        <w:rPr>
          <w:rFonts w:hint="eastAsia"/>
        </w:rPr>
        <w:t xml:space="preserve">XL）的核心引擎，其信息论定位可由《从位到物联》第</w:t>
      </w:r>
      <w:r>
        <w:t xml:space="preserve"> 21 </w:t>
      </w:r>
      <w:r>
        <w:rPr>
          <w:rFonts w:hint="eastAsia"/>
        </w:rPr>
        <w:t xml:space="preserve">章的压缩管线来承接：它处于信源建模（如预测、变换、上下文建模）之后，负责将概率赋值实际兑现为紧致的比特流。在《AI.docx》中，深度学习模型（如</w:t>
      </w:r>
      <w:r>
        <w:t xml:space="preserve"> </w:t>
      </w:r>
      <w:r>
        <w:rPr>
          <w:rFonts w:hint="eastAsia"/>
        </w:rPr>
        <w:t xml:space="preserve">PixelCNN、变分自编码器</w:t>
      </w:r>
      <w:r>
        <w:t xml:space="preserve"> VAE </w:t>
      </w:r>
      <w:r>
        <w:rPr>
          <w:rFonts w:hint="eastAsia"/>
        </w:rPr>
        <w:t xml:space="preserve">的先验）输出的是每个符号（或潜变量）的条件概率，算术编码则作为“无损后端”将这些概率转换为比特；整个结构实现了“预测概率模型</w:t>
      </w:r>
      <w:r>
        <w:t xml:space="preserve"> + </w:t>
      </w:r>
      <w:r>
        <w:rPr>
          <w:rFonts w:hint="eastAsia"/>
        </w:rPr>
        <w:t xml:space="preserve">算术编码</w:t>
      </w:r>
      <w:r>
        <w:t xml:space="preserve"> = </w:t>
      </w:r>
      <w:r>
        <w:rPr>
          <w:rFonts w:hint="eastAsia"/>
        </w:rPr>
        <w:t xml:space="preserve">最优压缩”的信息论范式。这也正是“压缩即智能”信念的一部分：一个更好的生成模型（即一个更精准的概率分布）驱动算术编码时，其产生的码长</w:t>
      </w:r>
      <w:r>
        <w:t xml:space="preserve"> </w:t>
      </w:r>
      <m:oMath>
        <m:r>
          <m:rPr>
            <m:sty m:val="p"/>
          </m:rPr>
          <m:t>−</m:t>
        </m:r>
        <m:sSub>
          <m:e>
            <m:r>
              <m:rPr>
                <m:sty m:val="p"/>
              </m:rPr>
              <m:t>log</m:t>
            </m:r>
          </m:e>
          <m:sub>
            <m:r>
              <m:t>2</m:t>
            </m:r>
          </m:sub>
        </m:sSub>
        <m:r>
          <m:t>p</m:t>
        </m:r>
        <m:d>
          <m:dPr>
            <m:begChr m:val="("/>
            <m:sepChr m:val=""/>
            <m:endChr m:val=")"/>
            <m:grow/>
          </m:dPr>
          <m:e>
            <m:r>
              <m:t>x</m:t>
            </m:r>
          </m:e>
        </m:d>
      </m:oMath>
      <w:r>
        <w:t xml:space="preserve"> </w:t>
      </w:r>
      <w:r>
        <w:rPr>
          <w:rFonts w:hint="eastAsia"/>
        </w:rPr>
        <w:t xml:space="preserve">越短，意味着模型对数据的理解越深刻。任何能够为序列分配概率的模型，都可以借由算术编码成为一个通用的无损压缩器；反过来，好的压缩器也可被用于衡量生成模型的质量（例如，基于</w:t>
      </w:r>
      <w:r>
        <w:t xml:space="preserve"> bits per dimension </w:t>
      </w:r>
      <w:r>
        <w:rPr>
          <w:rFonts w:hint="eastAsia"/>
        </w:rPr>
        <w:t xml:space="preserve">的评价指标）。</w:t>
      </w:r>
    </w:p>
    <w:p>
      <w:pPr>
        <w:pStyle w:val="BodyText"/>
      </w:pPr>
      <w:r>
        <w:rPr>
          <w:rFonts w:hint="eastAsia"/>
        </w:rPr>
        <w:t xml:space="preserve">现在，我们转向本章最重要的“馆藏落点”，将信源编码的诸结果映射到读者已经在六科训练中接触过的对象上，并勾勒出压缩与智能之间更深刻的联系。</w:t>
      </w:r>
    </w:p>
    <w:p>
      <w:r>
        <w:pict>
          <v:rect style="width:0;height:1.5pt" o:hralign="center" o:hrstd="t" o:hr="t"/>
        </w:pict>
      </w:r>
    </w:p>
    <w:bookmarkEnd w:id="98"/>
    <w:bookmarkStart w:id="99" w:name="信源编码-六科-cm5压缩-vs-纠错的信息论对偶"/>
    <w:p>
      <w:pPr>
        <w:pStyle w:val="Heading3"/>
      </w:pPr>
      <w:r>
        <w:rPr>
          <w:rFonts w:hint="eastAsia"/>
        </w:rPr>
        <w:t xml:space="preserve">信源编码</w:t>
      </w:r>
      <w:r>
        <w:t xml:space="preserve"> ↔ </w:t>
      </w:r>
      <w:r>
        <w:rPr>
          <w:rFonts w:hint="eastAsia"/>
        </w:rPr>
        <w:t xml:space="preserve">六科</w:t>
      </w:r>
      <w:r>
        <w:t xml:space="preserve"> </w:t>
      </w:r>
      <w:r>
        <w:rPr>
          <w:rFonts w:hint="eastAsia"/>
        </w:rPr>
        <w:t xml:space="preserve">CM5：压缩</w:t>
      </w:r>
      <w:r>
        <w:t xml:space="preserve"> vs </w:t>
      </w:r>
      <w:r>
        <w:rPr>
          <w:rFonts w:hint="eastAsia"/>
        </w:rPr>
        <w:t xml:space="preserve">纠错的信息论对偶</w:t>
      </w:r>
    </w:p>
    <w:p>
      <w:pPr>
        <w:pStyle w:val="FirstParagraph"/>
      </w:pPr>
      <w:r>
        <w:rPr>
          <w:rFonts w:hint="eastAsia"/>
        </w:rPr>
        <w:t xml:space="preserve">在《从位到物联》的</w:t>
      </w:r>
      <w:r>
        <w:t xml:space="preserve"> </w:t>
      </w:r>
      <w:r>
        <w:rPr>
          <w:rFonts w:hint="eastAsia"/>
        </w:rPr>
        <w:t xml:space="preserve">CM5（海明码与</w:t>
      </w:r>
      <w:r>
        <w:t xml:space="preserve"> </w:t>
      </w:r>
      <w:r>
        <w:rPr>
          <w:rFonts w:hint="eastAsia"/>
        </w:rPr>
        <w:t xml:space="preserve">CRC）中，读者学习了两种看似相似的比特操作：海明码和循环冗余校验（CRC）为数据</w:t>
      </w:r>
      <w:r>
        <w:rPr>
          <w:rFonts w:hint="eastAsia"/>
          <w:b/>
          <w:bCs/>
        </w:rPr>
        <w:t xml:space="preserve">增加</w:t>
      </w:r>
      <w:r>
        <w:rPr>
          <w:rFonts w:hint="eastAsia"/>
        </w:rPr>
        <w:t xml:space="preserve">冗余比特，而信源压缩（如</w:t>
      </w:r>
      <w:r>
        <w:t xml:space="preserve"> </w:t>
      </w:r>
      <w:r>
        <w:rPr>
          <w:rFonts w:hint="eastAsia"/>
        </w:rPr>
        <w:t xml:space="preserve">Huffman）则致力于</w:t>
      </w:r>
      <w:r>
        <w:rPr>
          <w:rFonts w:hint="eastAsia"/>
          <w:b/>
          <w:bCs/>
        </w:rPr>
        <w:t xml:space="preserve">去除</w:t>
      </w:r>
      <w:r>
        <w:rPr>
          <w:rFonts w:hint="eastAsia"/>
        </w:rPr>
        <w:t xml:space="preserve">冗余比特。信息论为这两种相反的操作提供了统一的数学语言和明确的分工界限。</w:t>
      </w:r>
    </w:p>
    <w:p>
      <w:pPr>
        <w:pStyle w:val="Compact"/>
        <w:numPr>
          <w:ilvl w:val="0"/>
          <w:numId w:val="1031"/>
        </w:numPr>
      </w:pPr>
      <w:r>
        <w:rPr>
          <w:rFonts w:hint="eastAsia"/>
          <w:b/>
          <w:bCs/>
        </w:rPr>
        <w:t xml:space="preserve">信源编码（本章主题）</w:t>
      </w:r>
      <w:r>
        <w:rPr>
          <w:rFonts w:hint="eastAsia"/>
        </w:rPr>
        <w:t xml:space="preserve">：目标是去除信源本身固有的统计冗余。由第</w:t>
      </w:r>
      <w:r>
        <w:t xml:space="preserve"> 5.1–5.3 </w:t>
      </w:r>
      <w:r>
        <w:rPr>
          <w:rFonts w:hint="eastAsia"/>
        </w:rPr>
        <w:t xml:space="preserve">节的结果，信源</w:t>
      </w:r>
      <w:r>
        <w:t xml:space="preserve"> </w:t>
      </w:r>
      <m:oMath>
        <m:r>
          <m:t>X</m:t>
        </m:r>
      </m:oMath>
      <w:r>
        <w:t xml:space="preserve"> </w:t>
      </w:r>
      <w:r>
        <w:rPr>
          <w:rFonts w:hint="eastAsia"/>
        </w:rPr>
        <w:t xml:space="preserve">在无损条件下能被压缩的最小速率就是其熵</w:t>
      </w:r>
      <w:r>
        <w:t xml:space="preserve"> </w:t>
      </w:r>
      <m:oMath>
        <m:r>
          <m:t>H</m:t>
        </m:r>
        <m:d>
          <m:dPr>
            <m:begChr m:val="("/>
            <m:sepChr m:val=""/>
            <m:endChr m:val=")"/>
            <m:grow/>
          </m:dPr>
          <m:e>
            <m:r>
              <m:t>X</m:t>
            </m:r>
          </m:e>
        </m:d>
      </m:oMath>
      <w:r>
        <w:rPr>
          <w:rFonts w:hint="eastAsia"/>
        </w:rPr>
        <w:t xml:space="preserve">。信源编码的工程化身是数据压缩算法。从信息论角度看，信源编码器的输入端是一个具有冗余的信源序列，输出端是一个几乎服从均匀分布（最大熵）的比特序列。换言之，信源编码是在</w:t>
      </w:r>
      <w:r>
        <w:rPr>
          <w:rFonts w:hint="eastAsia"/>
          <w:b/>
          <w:bCs/>
        </w:rPr>
        <w:t xml:space="preserve">抽取信息</w:t>
      </w:r>
      <w:r>
        <w:rPr>
          <w:rFonts w:hint="eastAsia"/>
        </w:rPr>
        <w:t xml:space="preserve">——将信息浓缩、使比特个个都“承载信息”。</w:t>
      </w:r>
    </w:p>
    <w:p>
      <w:pPr>
        <w:pStyle w:val="Compact"/>
        <w:numPr>
          <w:ilvl w:val="0"/>
          <w:numId w:val="1031"/>
        </w:numPr>
      </w:pPr>
      <w:r>
        <w:rPr>
          <w:rFonts w:hint="eastAsia"/>
          <w:b/>
          <w:bCs/>
        </w:rPr>
        <w:t xml:space="preserve">信道编码（第</w:t>
      </w:r>
      <w:r>
        <w:rPr>
          <w:b/>
          <w:bCs/>
        </w:rPr>
        <w:t xml:space="preserve"> 6 </w:t>
      </w:r>
      <w:r>
        <w:rPr>
          <w:rFonts w:hint="eastAsia"/>
          <w:b/>
          <w:bCs/>
        </w:rPr>
        <w:t xml:space="preserve">章主题）</w:t>
      </w:r>
      <w:r>
        <w:rPr>
          <w:rFonts w:hint="eastAsia"/>
        </w:rPr>
        <w:t xml:space="preserve">：目标是抵抗信道引入的传输错误。它通过在消息比特之间引入巧妙的依赖关系（冗余），使得接收端即使在部分比特被信道翻转后仍能恢复原始消息。信道编码是在</w:t>
      </w:r>
      <w:r>
        <w:rPr>
          <w:rFonts w:hint="eastAsia"/>
          <w:b/>
          <w:bCs/>
        </w:rPr>
        <w:t xml:space="preserve">保护信息</w:t>
      </w:r>
      <w:r>
        <w:rPr>
          <w:rFonts w:hint="eastAsia"/>
        </w:rPr>
        <w:t xml:space="preserve">。从信息论角度看，一个最优信道编码器的输入可以是已经被压缩过的均匀比特流（从而充分利用信道容量），输出则是带有结构性冗余的码字。</w:t>
      </w:r>
    </w:p>
    <w:p>
      <w:pPr>
        <w:pStyle w:val="FirstParagraph"/>
      </w:pPr>
      <w:r>
        <w:rPr>
          <w:rFonts w:hint="eastAsia"/>
        </w:rPr>
        <w:t xml:space="preserve">这两者构成一对精巧的</w:t>
      </w:r>
      <w:r>
        <w:rPr>
          <w:rFonts w:hint="eastAsia"/>
          <w:b/>
          <w:bCs/>
        </w:rPr>
        <w:t xml:space="preserve">对偶</w:t>
      </w:r>
      <w:r>
        <w:rPr>
          <w:rFonts w:hint="eastAsia"/>
        </w:rPr>
        <w:t xml:space="preserve">：信源编码移除自然冗余，产生“脆弱的”但熵最大的紧凑表示；信道编码重注入人工冗余，使其变得“健壮的”从而能对抗信道噪声。信源-信道分离定理（见第</w:t>
      </w:r>
      <w:r>
        <w:t xml:space="preserve"> 6.4 </w:t>
      </w:r>
      <w:r>
        <w:rPr>
          <w:rFonts w:hint="eastAsia"/>
        </w:rPr>
        <w:t xml:space="preserve">节）严格证明了在渐近意义下，将压缩和纠错分离设计可达最优性能。因此，CM5</w:t>
      </w:r>
      <w:r>
        <w:t xml:space="preserve"> </w:t>
      </w:r>
      <w:r>
        <w:rPr>
          <w:rFonts w:hint="eastAsia"/>
        </w:rPr>
        <w:t xml:space="preserve">中虽同为比特操作，但</w:t>
      </w:r>
      <w:r>
        <w:t xml:space="preserve"> CRC </w:t>
      </w:r>
      <w:r>
        <w:rPr>
          <w:rFonts w:hint="eastAsia"/>
        </w:rPr>
        <w:t xml:space="preserve">的设计哲学是“显式地构造校验关系以检测/纠正错误”（加冗余），而</w:t>
      </w:r>
      <w:r>
        <w:t xml:space="preserve"> Huffman </w:t>
      </w:r>
      <w:r>
        <w:rPr>
          <w:rFonts w:hint="eastAsia"/>
        </w:rPr>
        <w:t xml:space="preserve">的设计哲学是“根据概率分布分配长短不一的码字以移除冗余”（去冗余）——两者在信息论图景中的位置恰恰相反，却共同支撑起整个通信系统。</w:t>
      </w:r>
    </w:p>
    <w:p>
      <w:r>
        <w:pict>
          <v:rect style="width:0;height:1.5pt" o:hralign="center" o:hrstd="t" o:hr="t"/>
        </w:pict>
      </w:r>
    </w:p>
    <w:bookmarkEnd w:id="99"/>
    <w:bookmarkStart w:id="100" w:name="压缩即智能大模型作为压缩器-③"/>
    <w:p>
      <w:pPr>
        <w:pStyle w:val="Heading3"/>
      </w:pPr>
      <w:r>
        <w:rPr>
          <w:rFonts w:hint="eastAsia"/>
        </w:rPr>
        <w:t xml:space="preserve">压缩即智能：大模型作为压缩器</w:t>
      </w:r>
      <w:r>
        <w:t xml:space="preserve"> ③</w:t>
      </w:r>
    </w:p>
    <w:p>
      <w:pPr>
        <w:pStyle w:val="FirstParagraph"/>
      </w:pPr>
      <w:r>
        <w:rPr>
          <w:rFonts w:hint="eastAsia"/>
        </w:rPr>
        <w:t xml:space="preserve">一个在深度学习和认知科学中愈发受到重视的前沿视角是：</w:t>
      </w:r>
      <w:r>
        <w:rPr>
          <w:rFonts w:hint="eastAsia"/>
          <w:b/>
          <w:bCs/>
        </w:rPr>
        <w:t xml:space="preserve">通用压缩与通用智能本质上等价</w:t>
      </w:r>
      <w:r>
        <w:rPr>
          <w:rFonts w:hint="eastAsia"/>
        </w:rPr>
        <w:t xml:space="preserve">。这一思想虽非本教材所严格证明的定理（标记为③），但从信息论的根基出发，可对其作出清晰的阐述。</w:t>
      </w:r>
    </w:p>
    <w:p>
      <w:pPr>
        <w:pStyle w:val="BodyText"/>
      </w:pPr>
      <w:r>
        <w:rPr>
          <w:rFonts w:hint="eastAsia"/>
        </w:rPr>
        <w:t xml:space="preserve">考虑一个无损压缩器，它对数据序列</w:t>
      </w:r>
      <w:r>
        <w:t xml:space="preserve"> </w:t>
      </w:r>
      <m:oMath>
        <m:sSup>
          <m:e>
            <m:r>
              <m:t>x</m:t>
            </m:r>
          </m:e>
          <m:sup>
            <m:r>
              <m:t>n</m:t>
            </m:r>
          </m:sup>
        </m:sSup>
      </m:oMath>
      <w:r>
        <w:t xml:space="preserve"> </w:t>
      </w:r>
      <w:r>
        <w:rPr>
          <w:rFonts w:hint="eastAsia"/>
        </w:rPr>
        <w:t xml:space="preserve">输出比特数为</w:t>
      </w:r>
      <w:r>
        <w:t xml:space="preserve"> </w:t>
      </w:r>
      <m:oMath>
        <m:r>
          <m:rPr>
            <m:sty m:val="p"/>
          </m:rPr>
          <m:t>−</m:t>
        </m:r>
        <m:sSub>
          <m:e>
            <m:r>
              <m:rPr>
                <m:sty m:val="p"/>
              </m:rPr>
              <m:t>log</m:t>
            </m:r>
          </m:e>
          <m:sub>
            <m:r>
              <m:t>2</m:t>
            </m:r>
          </m:sub>
        </m:sSub>
        <m:r>
          <m:t>Q</m:t>
        </m:r>
        <m:d>
          <m:dPr>
            <m:begChr m:val="("/>
            <m:sepChr m:val=""/>
            <m:endChr m:val=")"/>
            <m:grow/>
          </m:dPr>
          <m:e>
            <m:sSup>
              <m:e>
                <m:r>
                  <m:t>x</m:t>
                </m:r>
              </m:e>
              <m:sup>
                <m:r>
                  <m:t>n</m:t>
                </m:r>
              </m:sup>
            </m:sSup>
          </m:e>
        </m:d>
      </m:oMath>
      <w:r>
        <w:rPr>
          <w:rFonts w:hint="eastAsia"/>
        </w:rPr>
        <w:t xml:space="preserve">，其中</w:t>
      </w:r>
      <w:r>
        <w:t xml:space="preserve"> </w:t>
      </w:r>
      <m:oMath>
        <m:r>
          <m:t>Q</m:t>
        </m:r>
      </m:oMath>
      <w:r>
        <w:t xml:space="preserve"> </w:t>
      </w:r>
      <w:r>
        <w:rPr>
          <w:rFonts w:hint="eastAsia"/>
        </w:rPr>
        <w:t xml:space="preserve">是压缩器所隐含的概率模型。对该压缩器而言，任何序列</w:t>
      </w:r>
      <w:r>
        <w:t xml:space="preserve"> </w:t>
      </w:r>
      <m:oMath>
        <m:sSup>
          <m:e>
            <m:r>
              <m:t>x</m:t>
            </m:r>
          </m:e>
          <m:sup>
            <m:r>
              <m:t>n</m:t>
            </m:r>
          </m:sup>
        </m:sSup>
      </m:oMath>
      <w:r>
        <w:t xml:space="preserve"> </w:t>
      </w:r>
      <w:r>
        <w:rPr>
          <w:rFonts w:hint="eastAsia"/>
        </w:rPr>
        <w:t xml:space="preserve">的编码长度即为其在该模型下的“自信息”。极小化编码长度等价于极大化模型赋予数据的概率（对数损失）。这正是</w:t>
      </w:r>
      <w:r>
        <w:t xml:space="preserve"> AI </w:t>
      </w:r>
      <w:r>
        <w:rPr>
          <w:rFonts w:hint="eastAsia"/>
        </w:rPr>
        <w:t xml:space="preserve">书中交叉熵损失函数的信息论语义——训练一个语言模型或图像生成模型，其本质上就是在训练一个压缩器：模型每减少</w:t>
      </w:r>
      <w:r>
        <w:t xml:space="preserve"> 1 </w:t>
      </w:r>
      <w:r>
        <w:rPr>
          <w:rFonts w:hint="eastAsia"/>
        </w:rPr>
        <w:t xml:space="preserve">比特的压缩长度，意味着它对数据分布的预测又精确了一倍。这就是“压缩即智能”口号背后的信息论实质：</w:t>
      </w:r>
      <w:r>
        <w:rPr>
          <w:rFonts w:hint="eastAsia"/>
          <w:b/>
          <w:bCs/>
        </w:rPr>
        <w:t xml:space="preserve">智能模型是对世界（数据）的紧凑表达，而压缩度量了这一表达的效率</w:t>
      </w:r>
      <w:r>
        <w:t xml:space="preserve">。</w:t>
      </w:r>
    </w:p>
    <w:p>
      <w:pPr>
        <w:pStyle w:val="BodyText"/>
      </w:pPr>
      <w:r>
        <w:rPr>
          <w:rFonts w:hint="eastAsia"/>
        </w:rPr>
        <w:t xml:space="preserve">当我们将视角放大到大型语言模型时，这一联系变得愈发深刻。一个通过自回归目标训练的大模型，本质上是序列的条件概率分布</w:t>
      </w:r>
      <w:r>
        <w:t xml:space="preserve"> </w:t>
      </w:r>
      <m:oMath>
        <m:r>
          <m:t>p</m:t>
        </m:r>
        <m:d>
          <m:dPr>
            <m:begChr m:val="("/>
            <m:sepChr m:val=""/>
            <m:endChr m:val=")"/>
            <m:grow/>
          </m:dPr>
          <m:e>
            <m:sSub>
              <m:e>
                <m:r>
                  <m:t>x</m:t>
                </m:r>
              </m:e>
              <m:sub>
                <m:r>
                  <m:t>i</m:t>
                </m:r>
              </m:sub>
            </m:sSub>
            <m:r>
              <m:rPr>
                <m:sty m:val="p"/>
              </m:rPr>
              <m:t>|</m:t>
            </m:r>
            <m:sSub>
              <m:e>
                <m:r>
                  <m:t>x</m:t>
                </m:r>
              </m:e>
              <m:sub>
                <m:r>
                  <m:rPr>
                    <m:sty m:val="p"/>
                  </m:rPr>
                  <m:t>&lt;</m:t>
                </m:r>
                <m:r>
                  <m:t>i</m:t>
                </m:r>
              </m:sub>
            </m:sSub>
          </m:e>
        </m:d>
      </m:oMath>
      <w:r>
        <w:rPr>
          <w:rFonts w:hint="eastAsia"/>
        </w:rPr>
        <w:t xml:space="preserve">。基于该分布的算术编码器输出</w:t>
      </w:r>
      <w:r>
        <w:t xml:space="preserve"> </w:t>
      </w:r>
      <m:oMath>
        <m:r>
          <m:rPr>
            <m:sty m:val="p"/>
          </m:rPr>
          <m:t>−</m:t>
        </m:r>
        <m:sSub>
          <m:e>
            <m:r>
              <m:rPr>
                <m:sty m:val="p"/>
              </m:rPr>
              <m:t>log</m:t>
            </m:r>
          </m:e>
          <m:sub>
            <m:r>
              <m:t>2</m:t>
            </m:r>
          </m:sub>
        </m:sSub>
        <m:r>
          <m:t>p</m:t>
        </m:r>
        <m:d>
          <m:dPr>
            <m:begChr m:val="("/>
            <m:sepChr m:val=""/>
            <m:endChr m:val=")"/>
            <m:grow/>
          </m:dPr>
          <m:e>
            <m:sSub>
              <m:e>
                <m:r>
                  <m:t>x</m:t>
                </m:r>
              </m:e>
              <m:sub>
                <m:r>
                  <m:t>i</m:t>
                </m:r>
              </m:sub>
            </m:sSub>
            <m:r>
              <m:rPr>
                <m:sty m:val="p"/>
              </m:rPr>
              <m:t>|</m:t>
            </m:r>
            <m:sSub>
              <m:e>
                <m:r>
                  <m:t>x</m:t>
                </m:r>
              </m:e>
              <m:sub>
                <m:r>
                  <m:rPr>
                    <m:sty m:val="p"/>
                  </m:rPr>
                  <m:t>&lt;</m:t>
                </m:r>
                <m:r>
                  <m:t>i</m:t>
                </m:r>
              </m:sub>
            </m:sSub>
          </m:e>
        </m:d>
      </m:oMath>
      <w:r>
        <w:t xml:space="preserve"> </w:t>
      </w:r>
      <w:r>
        <w:rPr>
          <w:rFonts w:hint="eastAsia"/>
        </w:rPr>
        <w:t xml:space="preserve">比特。因此，模型的困惑度（perplexity）直接对应算术编码的平均每符号比特数。大模型表现出的上下文学习、推理、甚至代码生成能力，都可以视为其对数据中存在的长程结构和算法规律进行了有效的“发现”，并用模型权重的形式将这些规律“压缩存储”了下来。模型位数（参数精度）和权重的熵约束（见</w:t>
      </w:r>
      <w:r>
        <w:t xml:space="preserve"> AI </w:t>
      </w:r>
      <w:r>
        <w:rPr>
          <w:rFonts w:hint="eastAsia"/>
        </w:rPr>
        <w:t xml:space="preserve">书模型压缩章）则把这一层“压缩”延伸到了对模型本身的最优描述——最小描述长度（MDL,</w:t>
      </w:r>
      <w:r>
        <w:t xml:space="preserve"> Minimum Description </w:t>
      </w:r>
      <w:r>
        <w:rPr>
          <w:rFonts w:hint="eastAsia"/>
        </w:rPr>
        <w:t xml:space="preserve">Length）原则在此出场：最好的模型是那个能最紧凑地描述数据（即高似然）同时自身又不太复杂（即可用较短的程序或权重描述）的模型。这在本章建立的“熵=压缩极限”的理论基石上，生长为理解智能的信息论框架。</w:t>
      </w:r>
    </w:p>
    <w:p>
      <w:pPr>
        <w:pStyle w:val="BodyText"/>
      </w:pPr>
      <w:r>
        <w:rPr>
          <w:rStyle w:val="VerbatimChar"/>
          <w:rFonts w:hint="eastAsia"/>
        </w:rPr>
        <w:t xml:space="preserve">[简化]</w:t>
      </w:r>
      <w:r>
        <w:t xml:space="preserve"> </w:t>
      </w:r>
      <w:r>
        <w:rPr>
          <w:rFonts w:hint="eastAsia"/>
        </w:rPr>
        <w:t xml:space="preserve">将大模型的“智能”完全等同于压缩性能，忽视了泛化、规划、价值对齐等维度，是一种极简化的抽象。但作为信息论原则在人工智能领域的延拓，压缩视角提供了迄今为止最精确、最可操作的数学锚点。</w:t>
      </w:r>
    </w:p>
    <w:p>
      <w:r>
        <w:pict>
          <v:rect style="width:0;height:1.5pt" o:hralign="center" o:hrstd="t" o:hr="t"/>
        </w:pict>
      </w:r>
    </w:p>
    <w:bookmarkEnd w:id="100"/>
    <w:bookmarkStart w:id="101" w:name="自适应编码与在线学习的联系"/>
    <w:p>
      <w:pPr>
        <w:pStyle w:val="Heading3"/>
      </w:pPr>
      <w:r>
        <w:rPr>
          <w:rFonts w:hint="eastAsia"/>
        </w:rPr>
        <w:t xml:space="preserve">自适应编码与在线学习的联系</w:t>
      </w:r>
    </w:p>
    <w:p>
      <w:pPr>
        <w:pStyle w:val="FirstParagraph"/>
      </w:pPr>
      <w:r>
        <w:rPr>
          <w:rFonts w:hint="eastAsia"/>
        </w:rPr>
        <w:t xml:space="preserve">算术编码对信源概率模型</w:t>
      </w:r>
      <w:r>
        <w:t xml:space="preserve"> </w:t>
      </w:r>
      <m:oMath>
        <m:r>
          <m:t>p</m:t>
        </m:r>
      </m:oMath>
      <w:r>
        <w:t xml:space="preserve"> </w:t>
      </w:r>
      <w:r>
        <w:rPr>
          <w:rFonts w:hint="eastAsia"/>
        </w:rPr>
        <w:t xml:space="preserve">的依赖提出了一个关键要求：编码器和解码器必须共享完全相同的概率模型。然而，在实际应用中，数据的统计特性往往事先未知或随时间变化。此时，使用一个固定的、不准确的模型</w:t>
      </w:r>
      <w:r>
        <w:t xml:space="preserve"> </w:t>
      </w:r>
      <m:oMath>
        <m:r>
          <m:t>Q</m:t>
        </m:r>
      </m:oMath>
      <w:r>
        <w:t xml:space="preserve"> </w:t>
      </w:r>
      <w:r>
        <w:rPr>
          <w:rFonts w:hint="eastAsia"/>
        </w:rPr>
        <w:t xml:space="preserve">来驱动算术编码，根据第</w:t>
      </w:r>
      <w:r>
        <w:t xml:space="preserve"> 3 </w:t>
      </w:r>
      <w:r>
        <w:rPr>
          <w:rFonts w:hint="eastAsia"/>
        </w:rPr>
        <w:t xml:space="preserve">章</w:t>
      </w:r>
      <w:r>
        <w:t xml:space="preserve"> KL </w:t>
      </w:r>
      <w:r>
        <w:rPr>
          <w:rFonts w:hint="eastAsia"/>
        </w:rPr>
        <w:t xml:space="preserve">散度的性质，其期望码长为：</w:t>
      </w:r>
    </w:p>
    <w:p>
      <w:pPr>
        <w:pStyle w:val="BodyText"/>
      </w:pPr>
      <m:oMathPara>
        <m:oMathParaPr>
          <m:jc m:val="center"/>
        </m:oMathParaPr>
        <m:oMath>
          <m:sSub>
            <m:e>
              <m:r>
                <m:rPr>
                  <m:sty m:val="p"/>
                  <m:scr m:val="double-struck"/>
                </m:rPr>
                <m:t>E</m:t>
              </m:r>
            </m:e>
            <m:sub>
              <m:r>
                <m:t>p</m:t>
              </m:r>
            </m:sub>
          </m:sSub>
          <m:d>
            <m:dPr>
              <m:begChr m:val="["/>
              <m:sepChr m:val=""/>
              <m:endChr m:val="]"/>
              <m:grow/>
            </m:dPr>
            <m:e>
              <m:r>
                <m:rPr>
                  <m:sty m:val="p"/>
                </m:rPr>
                <m:t>−</m:t>
              </m:r>
              <m:sSub>
                <m:e>
                  <m:r>
                    <m:rPr>
                      <m:sty m:val="p"/>
                    </m:rPr>
                    <m:t>log</m:t>
                  </m:r>
                </m:e>
                <m:sub>
                  <m:r>
                    <m:t>2</m:t>
                  </m:r>
                </m:sub>
              </m:sSub>
              <m:r>
                <m:t>Q</m:t>
              </m:r>
              <m:d>
                <m:dPr>
                  <m:begChr m:val="("/>
                  <m:sepChr m:val=""/>
                  <m:endChr m:val=")"/>
                  <m:grow/>
                </m:dPr>
                <m:e>
                  <m:r>
                    <m:t>X</m:t>
                  </m:r>
                </m:e>
              </m:d>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&gt;</m:t>
          </m:r>
          <m:r>
            <m:t>H</m:t>
          </m:r>
          <m:d>
            <m:dPr>
              <m:begChr m:val="("/>
              <m:sepChr m:val=""/>
              <m:endChr m:val=")"/>
              <m:grow/>
            </m:dPr>
            <m:e>
              <m:r>
                <m:t>p</m:t>
              </m:r>
            </m:e>
          </m:d>
          <m:r>
            <m:rPr>
              <m:sty m:val="p"/>
            </m:rPr>
            <m:t>.</m:t>
          </m:r>
        </m:oMath>
      </m:oMathPara>
    </w:p>
    <w:p>
      <w:pPr>
        <w:pStyle w:val="FirstParagraph"/>
      </w:pPr>
      <w:r>
        <w:rPr>
          <w:rFonts w:hint="eastAsia"/>
        </w:rPr>
        <w:t xml:space="preserve">降低这一浪费的途径是让模型</w:t>
      </w:r>
      <w:r>
        <w:t xml:space="preserve"> </w:t>
      </w:r>
      <m:oMath>
        <m:r>
          <m:t>Q</m:t>
        </m:r>
      </m:oMath>
      <w:r>
        <w:t xml:space="preserve"> </w:t>
      </w:r>
      <w:r>
        <w:rPr>
          <w:rFonts w:hint="eastAsia"/>
          <w:b/>
          <w:bCs/>
        </w:rPr>
        <w:t xml:space="preserve">自适应地学习</w:t>
      </w:r>
      <w:r>
        <w:rPr>
          <w:rFonts w:hint="eastAsia"/>
        </w:rPr>
        <w:t xml:space="preserve">数据分布</w:t>
      </w:r>
      <w:r>
        <w:t xml:space="preserve"> </w:t>
      </w:r>
      <m:oMath>
        <m:r>
          <m:t>p</m:t>
        </m:r>
      </m:oMath>
      <w:r>
        <w:rPr>
          <w:rFonts w:hint="eastAsia"/>
        </w:rPr>
        <w:t xml:space="preserve">。在经典的上下文自适应算术编码（如</w:t>
      </w:r>
      <w:r>
        <w:t xml:space="preserve"> </w:t>
      </w:r>
      <w:r>
        <w:rPr>
          <w:rFonts w:hint="eastAsia"/>
        </w:rPr>
        <w:t xml:space="preserve">CABAC）中，编码器和解码器根据已编码的符号历史同步地更新估计的条件概率。从信息论角度看，这一同步更新机制等价于：编码器和解码器在观测到相同的过去数据后，运行</w:t>
      </w:r>
      <w:r>
        <w:rPr>
          <w:rFonts w:hint="eastAsia"/>
          <w:b/>
          <w:bCs/>
        </w:rPr>
        <w:t xml:space="preserve">完全相同的在线学习算法</w:t>
      </w:r>
      <w:r>
        <w:rPr>
          <w:rFonts w:hint="eastAsia"/>
        </w:rPr>
        <w:t xml:space="preserve">。这正好与“预测与压缩等价”的观念相呼应：一个好的在线预测器能保证其累计对数损失渐近地逼近最优静态模型的对数损失；而这累计对数损失正是算术编码输出的总比特数。因此，自适应算术编码的冗余度分析可以直接嫁接在线学习理论中的悔界（regret</w:t>
      </w:r>
      <w:r>
        <w:t xml:space="preserve"> </w:t>
      </w:r>
      <w:r>
        <w:rPr>
          <w:rFonts w:hint="eastAsia"/>
        </w:rPr>
        <w:t xml:space="preserve">bounds）；反过来说，信息论的熵下界也为任何预测算法在概率未知时的性能提供了不可逾越的基准。</w:t>
      </w:r>
    </w:p>
    <w:p>
      <w:pPr>
        <w:pStyle w:val="BodyText"/>
      </w:pPr>
      <w:r>
        <w:rPr>
          <w:rFonts w:hint="eastAsia"/>
        </w:rPr>
        <w:t xml:space="preserve">这种联系在馆藏后续（如《边缘智能》中的联邦学习通信压缩）里呈现为：分布式节点上的本地数据分布</w:t>
      </w:r>
      <w:r>
        <w:t xml:space="preserve"> </w:t>
      </w:r>
      <m:oMath>
        <m:sSub>
          <m:e>
            <m:r>
              <m:t>p</m:t>
            </m:r>
          </m:e>
          <m:sub>
            <m:r>
              <m:rPr>
                <m:nor/>
                <m:sty m:val="p"/>
              </m:rPr>
              <m:t>local</m:t>
            </m:r>
          </m:sub>
        </m:sSub>
      </m:oMath>
      <w:r>
        <w:t xml:space="preserve"> </w:t>
      </w:r>
      <w:r>
        <w:rPr>
          <w:rFonts w:hint="eastAsia"/>
        </w:rPr>
        <w:t xml:space="preserve">可能与全局模型</w:t>
      </w:r>
      <w:r>
        <w:t xml:space="preserve"> </w:t>
      </w:r>
      <m:oMath>
        <m:sSub>
          <m:e>
            <m:r>
              <m:t>Q</m:t>
            </m:r>
          </m:e>
          <m:sub>
            <m:r>
              <m:rPr>
                <m:nor/>
                <m:sty m:val="p"/>
              </m:rPr>
              <m:t>global</m:t>
            </m:r>
          </m:sub>
        </m:sSub>
      </m:oMath>
      <w:r>
        <w:t xml:space="preserve"> </w:t>
      </w:r>
      <w:r>
        <w:rPr>
          <w:rFonts w:hint="eastAsia"/>
        </w:rPr>
        <w:t xml:space="preserve">存在漂移，此时，利用算术编码传输模型更新或梯度时，使用本地自适应模型对比使用静态全局模型所节省的比特，恰好等于</w:t>
      </w:r>
      <w:r>
        <w:t xml:space="preserve"> KL </w:t>
      </w:r>
      <w:r>
        <w:rPr>
          <w:rFonts w:hint="eastAsia"/>
        </w:rPr>
        <w:t xml:space="preserve">散度</w:t>
      </w:r>
      <w:r>
        <w:t xml:space="preserve"> </w:t>
      </w:r>
      <m:oMath>
        <m:r>
          <m:t>D</m:t>
        </m:r>
        <m:d>
          <m:dPr>
            <m:begChr m:val="("/>
            <m:sepChr m:val=""/>
            <m:endChr m:val=")"/>
            <m:grow/>
          </m:dPr>
          <m:e>
            <m:sSub>
              <m:e>
                <m:r>
                  <m:t>p</m:t>
                </m:r>
              </m:e>
              <m:sub>
                <m:r>
                  <m:rPr>
                    <m:nor/>
                    <m:sty m:val="p"/>
                  </m:rPr>
                  <m:t>local</m:t>
                </m:r>
              </m:sub>
            </m:sSub>
            <m:r>
              <m:rPr>
                <m:sty m:val="p"/>
              </m:rPr>
              <m:t>∥</m:t>
            </m:r>
            <m:sSub>
              <m:e>
                <m:r>
                  <m:t>Q</m:t>
                </m:r>
              </m:e>
              <m:sub>
                <m:r>
                  <m:rPr>
                    <m:nor/>
                    <m:sty m:val="p"/>
                  </m:rPr>
                  <m:t>global</m:t>
                </m:r>
              </m:sub>
            </m:sSub>
          </m:e>
        </m:d>
      </m:oMath>
      <w:r>
        <w:rPr>
          <w:rFonts w:hint="eastAsia"/>
        </w:rPr>
        <w:t xml:space="preserve">。此即信息论原则在分布式学习系统中的直接兑现。</w:t>
      </w:r>
    </w:p>
    <w:p>
      <w:r>
        <w:pict>
          <v:rect style="width:0;height:1.5pt" o:hralign="center" o:hrstd="t" o:hr="t"/>
        </w:pict>
      </w:r>
    </w:p>
    <w:bookmarkEnd w:id="101"/>
    <w:bookmarkStart w:id="102" w:name="预告反方向的冗余信道编码"/>
    <w:p>
      <w:pPr>
        <w:pStyle w:val="Heading3"/>
      </w:pPr>
      <w:r>
        <w:rPr>
          <w:rFonts w:hint="eastAsia"/>
        </w:rPr>
        <w:t xml:space="preserve">预告：反方向的冗余——信道编码</w:t>
      </w:r>
    </w:p>
    <w:p>
      <w:pPr>
        <w:pStyle w:val="FirstParagraph"/>
      </w:pPr>
      <w:r>
        <w:rPr>
          <w:rFonts w:hint="eastAsia"/>
        </w:rPr>
        <w:t xml:space="preserve">本章以信源编码收尾，其核心使命是“压到熵”，把信源冗余挤压殆尽，得到近乎均匀的极限比特流。读者必须注意：这一极限比特流对于噪声是极其脆弱的——哪怕一个比特翻转，都可能导致解码器无法恢复原始符号序列（因算术编码依赖整个区间的精确划分，对错误无任何鲁棒性）。这正是为何在压缩之后，实际通信系统必须紧接着启动</w:t>
      </w:r>
      <w:r>
        <w:rPr>
          <w:rFonts w:hint="eastAsia"/>
          <w:b/>
          <w:bCs/>
        </w:rPr>
        <w:t xml:space="preserve">信道编码</w:t>
      </w:r>
      <w:r>
        <w:rPr>
          <w:rFonts w:hint="eastAsia"/>
        </w:rPr>
        <w:t xml:space="preserve">（第</w:t>
      </w:r>
      <w:r>
        <w:t xml:space="preserve"> 6 </w:t>
      </w:r>
      <w:r>
        <w:rPr>
          <w:rFonts w:hint="eastAsia"/>
        </w:rPr>
        <w:t xml:space="preserve">章），以可控的方式</w:t>
      </w:r>
      <w:r>
        <w:rPr>
          <w:rFonts w:hint="eastAsia"/>
          <w:b/>
          <w:bCs/>
        </w:rPr>
        <w:t xml:space="preserve">重注入冗余</w:t>
      </w:r>
      <w:r>
        <w:rPr>
          <w:rFonts w:hint="eastAsia"/>
        </w:rPr>
        <w:t xml:space="preserve">。信源编码去除统计冗余，信道编码添加结构化冗余——前者追求极限紧凑，后者追求极限可靠。第</w:t>
      </w:r>
      <w:r>
        <w:t xml:space="preserve"> 6 </w:t>
      </w:r>
      <w:r>
        <w:rPr>
          <w:rFonts w:hint="eastAsia"/>
        </w:rPr>
        <w:t xml:space="preserve">章将证明，在离散无记忆信道中，可靠传输可达的速率上界就是信道容量</w:t>
      </w:r>
      <w:r>
        <w:t xml:space="preserve"> </w:t>
      </w:r>
      <m:oMath>
        <m:r>
          <m:t>C</m:t>
        </m:r>
      </m:oMath>
      <w:r>
        <w:rPr>
          <w:rFonts w:hint="eastAsia"/>
        </w:rPr>
        <w:t xml:space="preserve">，而</w:t>
      </w:r>
      <w:r>
        <w:t xml:space="preserve"> </w:t>
      </w:r>
      <m:oMath>
        <m:r>
          <m:t>H</m:t>
        </m:r>
        <m:r>
          <m:rPr>
            <m:sty m:val="p"/>
          </m:rPr>
          <m:t>&lt;</m:t>
        </m:r>
        <m:r>
          <m:t>C</m:t>
        </m:r>
      </m:oMath>
      <w:r>
        <w:t xml:space="preserve"> </w:t>
      </w:r>
      <w:r>
        <w:rPr>
          <w:rFonts w:hint="eastAsia"/>
        </w:rPr>
        <w:t xml:space="preserve">是端到端可靠通信的充分必要条件。这构成了香农理论最辉煌的拱顶石：</w:t>
      </w:r>
      <w:r>
        <w:rPr>
          <w:rFonts w:hint="eastAsia"/>
          <w:b/>
          <w:bCs/>
        </w:rPr>
        <w:t xml:space="preserve">信息可以度量、可以压缩到熵、可以在容量内可靠传输——且这三句话是一个整体</w:t>
      </w:r>
      <w:r>
        <w:t xml:space="preserve">。</w:t>
      </w:r>
    </w:p>
    <w:bookmarkEnd w:id="102"/>
    <w:bookmarkStart w:id="103" w:name="回指习题小结延伸阅读-4"/>
    <w:p>
      <w:pPr>
        <w:pStyle w:val="Heading3"/>
      </w:pPr>
      <w:r>
        <w:t xml:space="preserve">5.5 </w:t>
      </w:r>
      <w:r>
        <w:rPr>
          <w:rFonts w:hint="eastAsia"/>
        </w:rPr>
        <w:t xml:space="preserve">回指·习题·小结·延伸阅读</w:t>
      </w:r>
    </w:p>
    <w:p>
      <w:pPr>
        <w:pStyle w:val="FirstParagraph"/>
      </w:pPr>
      <w:r>
        <w:rPr>
          <w:rFonts w:hint="eastAsia"/>
        </w:rPr>
        <w:t xml:space="preserve">现在，前四节的体系已经完整：5.1</w:t>
      </w:r>
      <w:r>
        <w:t xml:space="preserve"> </w:t>
      </w:r>
      <w:r>
        <w:rPr>
          <w:rFonts w:hint="eastAsia"/>
        </w:rPr>
        <w:t xml:space="preserve">确立了码长可行性的充要条件（Kraft</w:t>
      </w:r>
      <w:r>
        <w:t xml:space="preserve"> </w:t>
      </w:r>
      <w:r>
        <w:rPr>
          <w:rFonts w:hint="eastAsia"/>
        </w:rPr>
        <w:t xml:space="preserve">不等式），5.2</w:t>
      </w:r>
      <w:r>
        <w:t xml:space="preserve"> </w:t>
      </w:r>
      <w:r>
        <w:rPr>
          <w:rFonts w:hint="eastAsia"/>
        </w:rPr>
        <w:t xml:space="preserve">证明了任何唯一可译码的期望码长下界是熵，并给出了</w:t>
      </w:r>
      <w:r>
        <w:t xml:space="preserve"> Shannon </w:t>
      </w:r>
      <w:r>
        <w:rPr>
          <w:rFonts w:hint="eastAsia"/>
        </w:rPr>
        <w:t xml:space="preserve">码的</w:t>
      </w:r>
      <w:r>
        <w:t xml:space="preserve"> 1 </w:t>
      </w:r>
      <w:r>
        <w:rPr>
          <w:rFonts w:hint="eastAsia"/>
        </w:rPr>
        <w:t xml:space="preserve">比特上界，5.3</w:t>
      </w:r>
      <w:r>
        <w:t xml:space="preserve"> </w:t>
      </w:r>
      <w:r>
        <w:rPr>
          <w:rFonts w:hint="eastAsia"/>
        </w:rPr>
        <w:t xml:space="preserve">证明了</w:t>
      </w:r>
      <w:r>
        <w:t xml:space="preserve"> Huffman </w:t>
      </w:r>
      <w:r>
        <w:rPr>
          <w:rFonts w:hint="eastAsia"/>
        </w:rPr>
        <w:t xml:space="preserve">码在所有前缀码中的最优性，5.4</w:t>
      </w:r>
      <w:r>
        <w:t xml:space="preserve"> </w:t>
      </w:r>
      <w:r>
        <w:rPr>
          <w:rFonts w:hint="eastAsia"/>
        </w:rPr>
        <w:t xml:space="preserve">则通过算术编码的思想展示如何跨越整数比特的浪费逼近熵极限。本节作为收束，承担四项任务：（1）回指本章所用到的母题与前备知识，梳理它们在本章中的“调用位置”与“论证角色”；（2）为第</w:t>
      </w:r>
      <w:r>
        <w:t xml:space="preserve"> 6 </w:t>
      </w:r>
      <w:r>
        <w:rPr>
          <w:rFonts w:hint="eastAsia"/>
        </w:rPr>
        <w:t xml:space="preserve">章（信道编码定理、容量）和第</w:t>
      </w:r>
      <w:r>
        <w:t xml:space="preserve"> 8 </w:t>
      </w:r>
      <w:r>
        <w:rPr>
          <w:rFonts w:hint="eastAsia"/>
        </w:rPr>
        <w:t xml:space="preserve">章（率失真定理、R(D)）埋下动机线，让读者看到“压缩到熵”不仅是信源编码的终点，更是全书“极限编码”的第一块基石；（3）提供一组自检习题，覆盖概念提取、手算与证明三类能力；（4）给出精炼的小结与延伸阅读指引，按</w:t>
      </w:r>
      <w:r>
        <w:t xml:space="preserve"> Cover–Thomas、MacKay、Gallager </w:t>
      </w:r>
      <w:r>
        <w:rPr>
          <w:rFonts w:hint="eastAsia"/>
        </w:rPr>
        <w:t xml:space="preserve">等经典文献定位，供读者进一步研习。以下分四个板块展开。</w:t>
      </w:r>
    </w:p>
    <w:p>
      <w:r>
        <w:pict>
          <v:rect style="width:0;height:1.5pt" o:hralign="center" o:hrstd="t" o:hr="t"/>
        </w:pict>
      </w:r>
    </w:p>
    <w:p>
      <w:pPr>
        <w:pStyle w:val="FirstParagraph"/>
      </w:pPr>
      <w:r>
        <w:rPr>
          <w:rFonts w:hint="eastAsia"/>
          <w:b/>
          <w:bCs/>
        </w:rPr>
        <w:t xml:space="preserve">【回指框：本章的来龙与去脉】</w:t>
      </w:r>
    </w:p>
    <w:p>
      <w:pPr>
        <w:pStyle w:val="BodyText"/>
      </w:pPr>
      <w:r>
        <w:rPr>
          <w:rFonts w:hint="eastAsia"/>
        </w:rPr>
        <w:t xml:space="preserve">本章的论证骨架建立在三条母题之上，它们分别来自第</w:t>
      </w:r>
      <w:r>
        <w:t xml:space="preserve"> 3 </w:t>
      </w:r>
      <w:r>
        <w:rPr>
          <w:rFonts w:hint="eastAsia"/>
        </w:rPr>
        <w:t xml:space="preserve">章、第</w:t>
      </w:r>
      <w:r>
        <w:t xml:space="preserve"> 4 </w:t>
      </w:r>
      <w:r>
        <w:rPr>
          <w:rFonts w:hint="eastAsia"/>
        </w:rPr>
        <w:t xml:space="preserve">章以及《从位到物联》第五章（CM5）的信息论定位。在进入习题之前，有必要精确梳理这些母题在何处被“调用”、如何被“实例化”，以避免读者感到定理凭空而来。</w:t>
      </w:r>
    </w:p>
    <w:p>
      <w:pPr>
        <w:pStyle w:val="BodyText"/>
      </w:pPr>
      <w:r>
        <w:rPr>
          <w:rFonts w:hint="eastAsia"/>
          <w:b/>
          <w:bCs/>
        </w:rPr>
        <w:t xml:space="preserve">（一）来自第</w:t>
      </w:r>
      <w:r>
        <w:rPr>
          <w:b/>
          <w:bCs/>
        </w:rPr>
        <w:t xml:space="preserve"> 3 </w:t>
      </w:r>
      <w:r>
        <w:rPr>
          <w:rFonts w:hint="eastAsia"/>
          <w:b/>
          <w:bCs/>
        </w:rPr>
        <w:t xml:space="preserve">章的母题：KL</w:t>
      </w:r>
      <w:r>
        <w:rPr>
          <w:b/>
          <w:bCs/>
        </w:rPr>
        <w:t xml:space="preserve"> </w:t>
      </w:r>
      <w:r>
        <w:rPr>
          <w:rFonts w:hint="eastAsia"/>
          <w:b/>
          <w:bCs/>
        </w:rPr>
        <w:t xml:space="preserve">散度与</w:t>
      </w:r>
      <w:r>
        <w:rPr>
          <w:b/>
          <w:bCs/>
        </w:rPr>
        <w:t xml:space="preserve"> Gibbs </w:t>
      </w:r>
      <w:r>
        <w:rPr>
          <w:rFonts w:hint="eastAsia"/>
          <w:b/>
          <w:bCs/>
        </w:rPr>
        <w:t xml:space="preserve">不等式</w:t>
      </w:r>
    </w:p>
    <w:p>
      <w:pPr>
        <w:pStyle w:val="BodyText"/>
      </w:pPr>
      <w:r>
        <w:rPr>
          <w:rFonts w:hint="eastAsia"/>
        </w:rPr>
        <w:t xml:space="preserve">第</w:t>
      </w:r>
      <w:r>
        <w:t xml:space="preserve"> 3 </w:t>
      </w:r>
      <w:r>
        <w:rPr>
          <w:rFonts w:hint="eastAsia"/>
        </w:rPr>
        <w:t xml:space="preserve">章已建立</w:t>
      </w:r>
      <w:r>
        <w:t xml:space="preserve"> KL </w:t>
      </w:r>
      <w:r>
        <w:rPr>
          <w:rFonts w:hint="eastAsia"/>
        </w:rPr>
        <w:t xml:space="preserve">散度</w:t>
      </w:r>
      <w:r>
        <w:t xml:space="preserve"> </w:t>
      </w:r>
      <m:oMath>
        <m:r>
          <m:t>D</m:t>
        </m:r>
        <m:d>
          <m:dPr>
            <m:begChr m:val="("/>
            <m:sepChr m:val=""/>
            <m:endChr m:val=")"/>
            <m:grow/>
          </m:dPr>
          <m:e>
            <m:r>
              <m:t>p</m:t>
            </m:r>
            <m:r>
              <m:rPr>
                <m:sty m:val="p"/>
              </m:rPr>
              <m:t>∥</m:t>
            </m:r>
            <m:r>
              <m:t>q</m:t>
            </m:r>
          </m:e>
        </m:d>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f>
          <m:fPr>
            <m:type m:val="bar"/>
          </m:fPr>
          <m:num>
            <m:sSub>
              <m:e>
                <m:r>
                  <m:t>p</m:t>
                </m:r>
              </m:e>
              <m:sub>
                <m:r>
                  <m:t>i</m:t>
                </m:r>
              </m:sub>
            </m:sSub>
          </m:num>
          <m:den>
            <m:sSub>
              <m:e>
                <m:r>
                  <m:t>q</m:t>
                </m:r>
              </m:e>
              <m:sub>
                <m:r>
                  <m:t>i</m:t>
                </m:r>
              </m:sub>
            </m:sSub>
          </m:den>
        </m:f>
      </m:oMath>
      <w:r>
        <w:t xml:space="preserve"> </w:t>
      </w:r>
      <w:r>
        <w:rPr>
          <w:rFonts w:hint="eastAsia"/>
        </w:rPr>
        <w:t xml:space="preserve">的非负性（Gibbs</w:t>
      </w:r>
      <w:r>
        <w:t xml:space="preserve"> </w:t>
      </w:r>
      <w:r>
        <w:rPr>
          <w:rFonts w:hint="eastAsia"/>
        </w:rPr>
        <w:t xml:space="preserve">不等式），以及等号成立的充要条件是</w:t>
      </w:r>
      <w:r>
        <w:t xml:space="preserve"> </w:t>
      </w:r>
      <m:oMath>
        <m:r>
          <m:t>p</m:t>
        </m:r>
        <m:r>
          <m:rPr>
            <m:sty m:val="p"/>
          </m:rPr>
          <m:t>=</m:t>
        </m:r>
        <m:r>
          <m:t>q</m:t>
        </m:r>
      </m:oMath>
      <w:r>
        <w:rPr>
          <w:rFonts w:hint="eastAsia"/>
        </w:rPr>
        <w:t xml:space="preserve">（几乎处处）。这一结果在</w:t>
      </w:r>
      <w:r>
        <w:t xml:space="preserve"> 5.2 </w:t>
      </w:r>
      <w:r>
        <w:rPr>
          <w:rFonts w:hint="eastAsia"/>
        </w:rPr>
        <w:t xml:space="preserve">节发挥了核心作用：信源编码下界</w:t>
      </w:r>
    </w:p>
    <w:p>
      <w:pPr>
        <w:pStyle w:val="BodyText"/>
      </w:pPr>
      <m:oMathPara>
        <m:oMathParaPr>
          <m:jc m:val="center"/>
        </m:oMathParaPr>
        <m:oMath>
          <m:r>
            <m:t>L</m:t>
          </m:r>
          <m:r>
            <m:rPr>
              <m:sty m:val="p"/>
            </m:rPr>
            <m:t>≥</m:t>
          </m:r>
          <m:sSub>
            <m:e>
              <m:r>
                <m:t>H</m:t>
              </m:r>
            </m:e>
            <m:sub>
              <m:r>
                <m:t>D</m:t>
              </m:r>
            </m:sub>
          </m:sSub>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D</m:t>
              </m:r>
            </m:sub>
          </m:sSub>
          <m:r>
            <m:t>p</m:t>
          </m:r>
          <m:d>
            <m:dPr>
              <m:begChr m:val="("/>
              <m:sepChr m:val=""/>
              <m:endChr m:val=")"/>
              <m:grow/>
            </m:dPr>
            <m:e>
              <m:r>
                <m:t>x</m:t>
              </m:r>
            </m:e>
          </m:d>
        </m:oMath>
      </m:oMathPara>
    </w:p>
    <w:p>
      <w:pPr>
        <w:pStyle w:val="FirstParagraph"/>
      </w:pPr>
      <w:r>
        <w:rPr>
          <w:rFonts w:hint="eastAsia"/>
        </w:rPr>
        <w:t xml:space="preserve">的完整证明，其关键一步正是将期望码长</w:t>
      </w:r>
      <w:r>
        <w:t xml:space="preserve"> </w:t>
      </w:r>
      <m:oMath>
        <m:r>
          <m:t>L</m:t>
        </m:r>
        <m:r>
          <m:rPr>
            <m:sty m:val="p"/>
          </m:rPr>
          <m:t>=</m:t>
        </m:r>
        <m:r>
          <m:rPr>
            <m:sty m:val="p"/>
          </m:rPr>
          <m:t>∑</m:t>
        </m:r>
        <m:sSub>
          <m:e>
            <m:r>
              <m:t>p</m:t>
            </m:r>
          </m:e>
          <m:sub>
            <m:r>
              <m:t>i</m:t>
            </m:r>
          </m:sub>
        </m:sSub>
        <m:sSub>
          <m:e>
            <m:r>
              <m:rPr>
                <m:sty m:val="p"/>
              </m:rPr>
              <m:t>ℓ</m:t>
            </m:r>
          </m:e>
          <m:sub>
            <m:r>
              <m:t>i</m:t>
            </m:r>
          </m:sub>
        </m:sSub>
      </m:oMath>
      <w:r>
        <w:t xml:space="preserve"> </w:t>
      </w:r>
      <w:r>
        <w:rPr>
          <w:rFonts w:hint="eastAsia"/>
        </w:rPr>
        <w:t xml:space="preserve">与熵</w:t>
      </w:r>
      <w:r>
        <w:t xml:space="preserve"> </w:t>
      </w:r>
      <m:oMath>
        <m:sSub>
          <m:e>
            <m:r>
              <m:t>H</m:t>
            </m:r>
          </m:e>
          <m:sub>
            <m:r>
              <m:t>D</m:t>
            </m:r>
          </m:sub>
        </m:sSub>
        <m:d>
          <m:dPr>
            <m:begChr m:val="("/>
            <m:sepChr m:val=""/>
            <m:endChr m:val=")"/>
            <m:grow/>
          </m:dPr>
          <m:e>
            <m:r>
              <m:t>X</m:t>
            </m:r>
          </m:e>
        </m:d>
      </m:oMath>
      <w:r>
        <w:t xml:space="preserve"> </w:t>
      </w:r>
      <w:r>
        <w:rPr>
          <w:rFonts w:hint="eastAsia"/>
        </w:rPr>
        <w:t xml:space="preserve">的差写成</w:t>
      </w:r>
    </w:p>
    <w:p>
      <w:pPr>
        <w:pStyle w:val="BodyText"/>
      </w:pPr>
      <m:oMathPara>
        <m:oMathParaPr>
          <m:jc m:val="center"/>
        </m:oMathParaPr>
        <m:oMath>
          <m:r>
            <m:t>L</m:t>
          </m:r>
          <m:r>
            <m:rPr>
              <m:sty m:val="p"/>
            </m:rPr>
            <m:t>−</m:t>
          </m:r>
          <m:sSub>
            <m:e>
              <m:r>
                <m:t>H</m:t>
              </m:r>
            </m:e>
            <m:sub>
              <m:r>
                <m:t>D</m:t>
              </m:r>
            </m:sub>
          </m:sSub>
          <m:d>
            <m:dPr>
              <m:begChr m:val="("/>
              <m:sepChr m:val=""/>
              <m:endChr m:val=")"/>
              <m:grow/>
            </m:dPr>
            <m:e>
              <m:r>
                <m:t>X</m:t>
              </m:r>
            </m:e>
          </m:d>
          <m:r>
            <m:rPr>
              <m:sty m:val="p"/>
            </m:rPr>
            <m:t>=</m:t>
          </m:r>
          <m:r>
            <m:t>D</m:t>
          </m:r>
          <m:d>
            <m:dPr>
              <m:begChr m:val="("/>
              <m:sepChr m:val=""/>
              <m:endChr m:val=")"/>
              <m:grow/>
            </m:dPr>
            <m:e>
              <m:r>
                <m:t>p</m:t>
              </m:r>
              <m:r>
                <m:rPr>
                  <m:sty m:val="p"/>
                </m:rPr>
                <m:t>∥</m:t>
              </m:r>
              <m:r>
                <m:t>q</m:t>
              </m:r>
            </m:e>
          </m:d>
          <m:r>
            <m:rPr>
              <m:sty m:val="p"/>
            </m:rPr>
            <m:t>≥</m:t>
          </m:r>
          <m:r>
            <m:t>0</m:t>
          </m:r>
          <m:r>
            <m:rPr>
              <m:sty m:val="p"/>
            </m:rPr>
            <m:t>,</m:t>
          </m:r>
        </m:oMath>
      </m:oMathPara>
    </w:p>
    <w:p>
      <w:pPr>
        <w:pStyle w:val="FirstParagraph"/>
      </w:pPr>
      <w:r>
        <w:rPr>
          <w:rFonts w:hint="eastAsia"/>
        </w:rPr>
        <w:t xml:space="preserve">其中</w:t>
      </w:r>
      <w:r>
        <w:t xml:space="preserve"> </w:t>
      </w:r>
      <m:oMath>
        <m:sSub>
          <m:e>
            <m:r>
              <m:t>q</m:t>
            </m:r>
          </m:e>
          <m:sub>
            <m:r>
              <m:t>i</m:t>
            </m:r>
          </m:sub>
        </m:sSub>
        <m:r>
          <m:rPr>
            <m:sty m:val="p"/>
          </m:rPr>
          <m:t>=</m:t>
        </m:r>
        <m:sSup>
          <m:e>
            <m:r>
              <m:t>D</m:t>
            </m:r>
          </m:e>
          <m:sup>
            <m:r>
              <m:rPr>
                <m:sty m:val="p"/>
              </m:rPr>
              <m:t>−</m:t>
            </m:r>
            <m:sSub>
              <m:e>
                <m:r>
                  <m:rPr>
                    <m:sty m:val="p"/>
                  </m:rPr>
                  <m:t>ℓ</m:t>
                </m:r>
              </m:e>
              <m:sub>
                <m:r>
                  <m:t>i</m:t>
                </m:r>
              </m:sub>
            </m:sSub>
          </m:sup>
        </m:sSup>
        <m:r>
          <m:rPr>
            <m:sty m:val="p"/>
          </m:rPr>
          <m:t>/</m:t>
        </m:r>
        <m:nary>
          <m:naryPr>
            <m:chr m:val="∑"/>
            <m:limLoc m:val="undOvr"/>
            <m:subHide m:val="off"/>
            <m:supHide m:val="on"/>
          </m:naryPr>
          <m:sub>
            <m:r>
              <m:t>j</m:t>
            </m:r>
          </m:sub>
          <m:sup>
            <m:r>
              <m:t>​</m:t>
            </m:r>
          </m:sup>
          <m:e>
            <m:sSup>
              <m:e>
                <m:r>
                  <m:t>D</m:t>
                </m:r>
              </m:e>
              <m:sup>
                <m:r>
                  <m:rPr>
                    <m:sty m:val="p"/>
                  </m:rPr>
                  <m:t>−</m:t>
                </m:r>
                <m:sSub>
                  <m:e>
                    <m:r>
                      <m:rPr>
                        <m:sty m:val="p"/>
                      </m:rPr>
                      <m:t>ℓ</m:t>
                    </m:r>
                  </m:e>
                  <m:sub>
                    <m:r>
                      <m:t>j</m:t>
                    </m:r>
                  </m:sub>
                </m:sSub>
              </m:sup>
            </m:sSup>
          </m:e>
        </m:nary>
      </m:oMath>
      <w:r>
        <w:t xml:space="preserve"> </w:t>
      </w:r>
      <w:r>
        <w:rPr>
          <w:rFonts w:hint="eastAsia"/>
        </w:rPr>
        <w:t xml:space="preserve">是由码长诱导的概率分布，且由</w:t>
      </w:r>
      <w:r>
        <w:t xml:space="preserve"> Kraft </w:t>
      </w:r>
      <w:r>
        <w:rPr>
          <w:rFonts w:hint="eastAsia"/>
        </w:rPr>
        <w:t xml:space="preserve">不等式保证分母</w:t>
      </w:r>
      <w:r>
        <w:t xml:space="preserve"> </w:t>
      </w:r>
      <m:oMath>
        <m:r>
          <m:rPr>
            <m:sty m:val="p"/>
          </m:rPr>
          <m:t>≤</m:t>
        </m:r>
        <m:r>
          <m:t>1</m:t>
        </m:r>
      </m:oMath>
      <w:r>
        <w:t xml:space="preserve"> </w:t>
      </w:r>
      <w:r>
        <w:rPr>
          <w:rFonts w:hint="eastAsia"/>
        </w:rPr>
        <w:t xml:space="preserve">从而</w:t>
      </w:r>
      <w:r>
        <w:t xml:space="preserve"> </w:t>
      </w:r>
      <m:oMath>
        <m:r>
          <m:t>q</m:t>
        </m:r>
      </m:oMath>
      <w:r>
        <w:t xml:space="preserve"> </w:t>
      </w:r>
      <w:r>
        <w:rPr>
          <w:rFonts w:hint="eastAsia"/>
        </w:rPr>
        <w:t xml:space="preserve">可归一化为合法分布。这一等式的本质是将编码效率的损失翻译为两个概率分布之间的</w:t>
      </w:r>
      <w:r>
        <w:t xml:space="preserve"> KL </w:t>
      </w:r>
      <w:r>
        <w:rPr>
          <w:rFonts w:hint="eastAsia"/>
        </w:rPr>
        <w:t xml:space="preserve">散度，而</w:t>
      </w:r>
      <w:r>
        <w:t xml:space="preserve"> Gibbs </w:t>
      </w:r>
      <w:r>
        <w:rPr>
          <w:rFonts w:hint="eastAsia"/>
        </w:rPr>
        <w:t xml:space="preserve">不等式直接给出非负性与等于零的条件。因此，第</w:t>
      </w:r>
      <w:r>
        <w:t xml:space="preserve"> 3 </w:t>
      </w:r>
      <w:r>
        <w:rPr>
          <w:rFonts w:hint="eastAsia"/>
        </w:rPr>
        <w:t xml:space="preserve">章的</w:t>
      </w:r>
      <w:r>
        <w:t xml:space="preserve"> KL/Gibbs </w:t>
      </w:r>
      <w:r>
        <w:rPr>
          <w:rFonts w:hint="eastAsia"/>
        </w:rPr>
        <w:t xml:space="preserve">内容在本章并不是“背景引用”，而是</w:t>
      </w:r>
      <w:r>
        <w:rPr>
          <w:rFonts w:hint="eastAsia"/>
          <w:b/>
          <w:bCs/>
        </w:rPr>
        <w:t xml:space="preserve">下界证明的最后一环</w:t>
      </w:r>
      <w:r>
        <w:rPr>
          <w:rFonts w:hint="eastAsia"/>
        </w:rPr>
        <w:t xml:space="preserve">。读者在复习时应能独立完成从</w:t>
      </w:r>
      <w:r>
        <w:t xml:space="preserve"> Kraft </w:t>
      </w:r>
      <w:r>
        <w:rPr>
          <w:rFonts w:hint="eastAsia"/>
        </w:rPr>
        <w:t xml:space="preserve">条件到</w:t>
      </w:r>
      <w:r>
        <w:t xml:space="preserve"> </w:t>
      </w:r>
      <m:oMath>
        <m:r>
          <m:t>D</m:t>
        </m:r>
        <m:d>
          <m:dPr>
            <m:begChr m:val="("/>
            <m:sepChr m:val=""/>
            <m:endChr m:val=")"/>
            <m:grow/>
          </m:dPr>
          <m:e>
            <m:r>
              <m:t>p</m:t>
            </m:r>
            <m:r>
              <m:rPr>
                <m:sty m:val="p"/>
              </m:rPr>
              <m:t>∥</m:t>
            </m:r>
            <m:r>
              <m:t>q</m:t>
            </m:r>
          </m:e>
        </m:d>
        <m:r>
          <m:rPr>
            <m:sty m:val="p"/>
          </m:rPr>
          <m:t>≥</m:t>
        </m:r>
        <m:r>
          <m:t>0</m:t>
        </m:r>
      </m:oMath>
      <w:r>
        <w:t xml:space="preserve"> </w:t>
      </w:r>
      <w:r>
        <w:rPr>
          <w:rFonts w:hint="eastAsia"/>
        </w:rPr>
        <w:t xml:space="preserve">的推导。</w:t>
      </w:r>
    </w:p>
    <w:p>
      <w:pPr>
        <w:pStyle w:val="BodyText"/>
      </w:pPr>
      <w:r>
        <w:rPr>
          <w:rFonts w:hint="eastAsia"/>
          <w:b/>
          <w:bCs/>
        </w:rPr>
        <w:t xml:space="preserve">（二）来自第</w:t>
      </w:r>
      <w:r>
        <w:rPr>
          <w:b/>
          <w:bCs/>
        </w:rPr>
        <w:t xml:space="preserve"> 4 </w:t>
      </w:r>
      <w:r>
        <w:rPr>
          <w:rFonts w:hint="eastAsia"/>
          <w:b/>
          <w:bCs/>
        </w:rPr>
        <w:t xml:space="preserve">章的母题：渐近均分性（AEP）与典型集</w:t>
      </w:r>
    </w:p>
    <w:p>
      <w:pPr>
        <w:pStyle w:val="BodyText"/>
      </w:pPr>
      <w:r>
        <w:rPr>
          <w:rFonts w:hint="eastAsia"/>
        </w:rPr>
        <w:t xml:space="preserve">第</w:t>
      </w:r>
      <w:r>
        <w:t xml:space="preserve"> 4 </w:t>
      </w:r>
      <w:r>
        <w:rPr>
          <w:rFonts w:hint="eastAsia"/>
        </w:rPr>
        <w:t xml:space="preserve">章建立了</w:t>
      </w:r>
      <w:r>
        <w:t xml:space="preserve"> </w:t>
      </w:r>
      <w:r>
        <w:rPr>
          <w:rFonts w:hint="eastAsia"/>
        </w:rPr>
        <w:t xml:space="preserve">AEP：对于</w:t>
      </w:r>
      <w:r>
        <w:t xml:space="preserve"> i.i.d. </w:t>
      </w:r>
      <w:r>
        <w:rPr>
          <w:rFonts w:hint="eastAsia"/>
        </w:rPr>
        <w:t xml:space="preserve">信源</w:t>
      </w:r>
      <w:r>
        <w:t xml:space="preserve"> </w:t>
      </w:r>
      <m:oMath>
        <m:sSup>
          <m:e>
            <m:r>
              <m:t>X</m:t>
            </m:r>
          </m:e>
          <m:sup>
            <m:r>
              <m:t>n</m:t>
            </m:r>
          </m:sup>
        </m:sSup>
      </m:oMath>
      <w:r>
        <w:rPr>
          <w:rFonts w:hint="eastAsia"/>
        </w:rPr>
        <w:t xml:space="preserve">，</w:t>
      </w:r>
    </w:p>
    <w:p>
      <w:pPr>
        <w:pStyle w:val="BodyText"/>
      </w:pPr>
      <m:oMathPara>
        <m:oMathParaPr>
          <m:jc m:val="center"/>
        </m:oMathParaPr>
        <m:oMath>
          <m:r>
            <m:rPr>
              <m:sty m:val="p"/>
            </m:rPr>
            <m:t>−</m:t>
          </m:r>
          <m:f>
            <m:fPr>
              <m:type m:val="bar"/>
            </m:fPr>
            <m:num>
              <m:r>
                <m:t>1</m:t>
              </m:r>
            </m:num>
            <m:den>
              <m:r>
                <m:t>n</m:t>
              </m:r>
            </m:den>
          </m:f>
          <m:sSub>
            <m:e>
              <m:r>
                <m:rPr>
                  <m:sty m:val="p"/>
                </m:rPr>
                <m:t>log</m:t>
              </m:r>
            </m:e>
            <m:sub>
              <m:r>
                <m:t>2</m:t>
              </m:r>
            </m:sub>
          </m:sSub>
          <m:r>
            <m:t>p</m:t>
          </m:r>
          <m:d>
            <m:dPr>
              <m:begChr m:val="("/>
              <m:sepChr m:val=""/>
              <m:endChr m:val=")"/>
              <m:grow/>
            </m:dPr>
            <m:e>
              <m:sSup>
                <m:e>
                  <m:r>
                    <m:t>X</m:t>
                  </m:r>
                </m:e>
                <m:sup>
                  <m:r>
                    <m:t>n</m:t>
                  </m:r>
                </m:sup>
              </m:sSup>
            </m:e>
          </m:d>
          <m:r>
            <m:rPr>
              <m:sty m:val="p"/>
            </m:rPr>
            <m:t>→</m:t>
          </m:r>
          <m:r>
            <m:t>H</m:t>
          </m:r>
          <m:d>
            <m:dPr>
              <m:begChr m:val="("/>
              <m:sepChr m:val=""/>
              <m:endChr m:val=")"/>
              <m:grow/>
            </m:dPr>
            <m:e>
              <m:r>
                <m:t>X</m:t>
              </m:r>
            </m:e>
          </m:d>
          <m:r>
            <m:t> </m:t>
          </m:r>
          <m:r>
            <m:rPr>
              <m:nor/>
              <m:sty m:val="p"/>
            </m:rPr>
            <m:t>以概率 </m:t>
          </m:r>
          <m:r>
            <m:t>1</m:t>
          </m:r>
          <m:r>
            <m:rPr>
              <m:sty m:val="p"/>
            </m:rPr>
            <m:t>,</m:t>
          </m:r>
        </m:oMath>
      </m:oMathPara>
    </w:p>
    <w:p>
      <w:pPr>
        <w:pStyle w:val="FirstParagraph"/>
      </w:pPr>
      <w:r>
        <w:rPr>
          <w:rFonts w:hint="eastAsia"/>
        </w:rPr>
        <w:t xml:space="preserve">并由此定义了典型集</w:t>
      </w:r>
      <w:r>
        <w:t xml:space="preserve"> </w:t>
      </w:r>
      <m:oMath>
        <m:sSubSup>
          <m:e>
            <m:r>
              <m:rPr>
                <m:sty m:val="p"/>
                <m:scr m:val="script"/>
              </m:rPr>
              <m:t>T</m:t>
            </m:r>
          </m:e>
          <m:sub>
            <m:r>
              <m:t>ϵ</m:t>
            </m:r>
          </m:sub>
          <m:sup>
            <m:d>
              <m:dPr>
                <m:begChr m:val="("/>
                <m:sepChr m:val=""/>
                <m:endChr m:val=")"/>
                <m:grow/>
              </m:dPr>
              <m:e>
                <m:r>
                  <m:t>n</m:t>
                </m:r>
              </m:e>
            </m:d>
          </m:sup>
        </m:sSubSup>
      </m:oMath>
      <w:r>
        <w:t xml:space="preserve"> </w:t>
      </w:r>
      <w:r>
        <w:rPr>
          <w:rFonts w:hint="eastAsia"/>
        </w:rPr>
        <w:t xml:space="preserve">及其性质（大小</w:t>
      </w:r>
      <w:r>
        <w:t xml:space="preserve"> </w:t>
      </w:r>
      <m:oMath>
        <m:r>
          <m:rPr>
            <m:sty m:val="p"/>
          </m:rPr>
          <m:t>≈</m:t>
        </m:r>
        <m:sSup>
          <m:e>
            <m:r>
              <m:t>2</m:t>
            </m:r>
          </m:e>
          <m:sup>
            <m:r>
              <m:t>n</m:t>
            </m:r>
            <m:r>
              <m:t>H</m:t>
            </m:r>
          </m:sup>
        </m:sSup>
      </m:oMath>
      <w:r>
        <w:rPr>
          <w:rFonts w:hint="eastAsia"/>
        </w:rPr>
        <w:t xml:space="preserve">，概率</w:t>
      </w:r>
      <w:r>
        <w:t xml:space="preserve"> </w:t>
      </w:r>
      <m:oMath>
        <m:r>
          <m:rPr>
            <m:sty m:val="p"/>
          </m:rPr>
          <m:t>≈</m:t>
        </m:r>
        <m:r>
          <m:t>1</m:t>
        </m:r>
      </m:oMath>
      <w:r>
        <w:rPr>
          <w:rFonts w:hint="eastAsia"/>
        </w:rPr>
        <w:t xml:space="preserve">）。本章在</w:t>
      </w:r>
      <w:r>
        <w:t xml:space="preserve"> 5.2 </w:t>
      </w:r>
      <w:r>
        <w:rPr>
          <w:rFonts w:hint="eastAsia"/>
        </w:rPr>
        <w:t xml:space="preserve">节的块编码论证中直接使用了这一结论：对长度为</w:t>
      </w:r>
      <w:r>
        <w:t xml:space="preserve"> </w:t>
      </w:r>
      <m:oMath>
        <m:r>
          <m:t>n</m:t>
        </m:r>
      </m:oMath>
      <w:r>
        <w:t xml:space="preserve"> </w:t>
      </w:r>
      <w:r>
        <w:rPr>
          <w:rFonts w:hint="eastAsia"/>
        </w:rPr>
        <w:t xml:space="preserve">的信源分组进行编码，每个典型序列赋一个码字，非典型序列可任意编码且不影响平均码长。块编码的每符号期望码长</w:t>
      </w:r>
      <w:r>
        <w:t xml:space="preserve"> </w:t>
      </w:r>
      <m:oMath>
        <m:sSub>
          <m:e>
            <m:r>
              <m:t>L</m:t>
            </m:r>
          </m:e>
          <m:sub>
            <m:r>
              <m:t>n</m:t>
            </m:r>
          </m:sub>
        </m:sSub>
        <m:r>
          <m:rPr>
            <m:sty m:val="p"/>
          </m:rPr>
          <m:t>/</m:t>
        </m:r>
        <m:r>
          <m:t>n</m:t>
        </m:r>
      </m:oMath>
      <w:r>
        <w:t xml:space="preserve"> </w:t>
      </w:r>
      <w:r>
        <w:rPr>
          <w:rFonts w:hint="eastAsia"/>
        </w:rPr>
        <w:t xml:space="preserve">满足</w:t>
      </w:r>
    </w:p>
    <w:p>
      <w:pPr>
        <w:pStyle w:val="BodyText"/>
      </w:pPr>
      <m:oMathPara>
        <m:oMathParaPr>
          <m:jc m:val="center"/>
        </m:oMathParaPr>
        <m:oMath>
          <m:r>
            <m:t>H</m:t>
          </m:r>
          <m:d>
            <m:dPr>
              <m:begChr m:val="("/>
              <m:sepChr m:val=""/>
              <m:endChr m:val=")"/>
              <m:grow/>
            </m:dPr>
            <m:e>
              <m:r>
                <m:t>X</m:t>
              </m:r>
            </m:e>
          </m:d>
          <m:r>
            <m:rPr>
              <m:sty m:val="p"/>
            </m:rPr>
            <m:t>≤</m:t>
          </m:r>
          <m:f>
            <m:fPr>
              <m:type m:val="bar"/>
            </m:fPr>
            <m:num>
              <m:sSub>
                <m:e>
                  <m:r>
                    <m:t>L</m:t>
                  </m:r>
                </m:e>
                <m:sub>
                  <m:r>
                    <m:t>n</m:t>
                  </m:r>
                </m:sub>
              </m:sSub>
            </m:num>
            <m:den>
              <m:r>
                <m:t>n</m:t>
              </m:r>
            </m:den>
          </m:f>
          <m:r>
            <m:rPr>
              <m:sty m:val="p"/>
            </m:rPr>
            <m:t>&lt;</m:t>
          </m:r>
          <m:r>
            <m:t>H</m:t>
          </m:r>
          <m:d>
            <m:dPr>
              <m:begChr m:val="("/>
              <m:sepChr m:val=""/>
              <m:endChr m:val=")"/>
              <m:grow/>
            </m:dPr>
            <m:e>
              <m:r>
                <m:t>X</m:t>
              </m:r>
            </m:e>
          </m:d>
          <m:r>
            <m:rPr>
              <m:sty m:val="p"/>
            </m:rPr>
            <m:t>+</m:t>
          </m:r>
          <m:f>
            <m:fPr>
              <m:type m:val="bar"/>
            </m:fPr>
            <m:num>
              <m:r>
                <m:t>1</m:t>
              </m:r>
            </m:num>
            <m:den>
              <m:r>
                <m:t>n</m:t>
              </m:r>
            </m:den>
          </m:f>
          <m:r>
            <m:rPr>
              <m:sty m:val="p"/>
            </m:rPr>
            <m:t>,</m:t>
          </m:r>
        </m:oMath>
      </m:oMathPara>
    </w:p>
    <w:p>
      <w:pPr>
        <w:pStyle w:val="FirstParagraph"/>
      </w:pPr>
      <w:r>
        <w:rPr>
          <w:rFonts w:hint="eastAsia"/>
        </w:rPr>
        <w:t xml:space="preserve">取</w:t>
      </w:r>
      <w:r>
        <w:t xml:space="preserve"> </w:t>
      </w:r>
      <m:oMath>
        <m:r>
          <m:t>n</m:t>
        </m:r>
        <m:r>
          <m:rPr>
            <m:sty m:val="p"/>
          </m:rPr>
          <m:t>→</m:t>
        </m:r>
        <m:r>
          <m:rPr>
            <m:sty m:val="p"/>
          </m:rPr>
          <m:t>∞</m:t>
        </m:r>
      </m:oMath>
      <w:r>
        <w:t xml:space="preserve"> </w:t>
      </w:r>
      <w:r>
        <w:rPr>
          <w:rFonts w:hint="eastAsia"/>
        </w:rPr>
        <w:t xml:space="preserve">即得</w:t>
      </w:r>
      <w:r>
        <w:t xml:space="preserve"> </w:t>
      </w:r>
      <m:oMath>
        <m:sSub>
          <m:e>
            <m:r>
              <m:t>L</m:t>
            </m:r>
          </m:e>
          <m:sub>
            <m:r>
              <m:t>n</m:t>
            </m:r>
          </m:sub>
        </m:sSub>
        <m:r>
          <m:rPr>
            <m:sty m:val="p"/>
          </m:rPr>
          <m:t>/</m:t>
        </m:r>
        <m:r>
          <m:t>n</m:t>
        </m:r>
        <m:r>
          <m:rPr>
            <m:sty m:val="p"/>
          </m:rPr>
          <m:t>→</m:t>
        </m:r>
        <m:r>
          <m:t>H</m:t>
        </m:r>
        <m:d>
          <m:dPr>
            <m:begChr m:val="("/>
            <m:sepChr m:val=""/>
            <m:endChr m:val=")"/>
            <m:grow/>
          </m:dPr>
          <m:e>
            <m:r>
              <m:t>X</m:t>
            </m:r>
          </m:e>
        </m:d>
      </m:oMath>
      <w:r>
        <w:rPr>
          <w:rFonts w:hint="eastAsia"/>
        </w:rPr>
        <w:t xml:space="preserve">。这里的逻辑是：第</w:t>
      </w:r>
      <w:r>
        <w:t xml:space="preserve"> 4 </w:t>
      </w:r>
      <w:r>
        <w:rPr>
          <w:rFonts w:hint="eastAsia"/>
        </w:rPr>
        <w:t xml:space="preserve">章给出“可压缩空间的大小（典型集大小）</w:t>
      </w:r>
      <m:oMath>
        <m:r>
          <m:rPr>
            <m:sty m:val="p"/>
          </m:rPr>
          <m:t>≈</m:t>
        </m:r>
        <m:sSup>
          <m:e>
            <m:r>
              <m:t>2</m:t>
            </m:r>
          </m:e>
          <m:sup>
            <m:r>
              <m:t>n</m:t>
            </m:r>
            <m:r>
              <m:t>H</m:t>
            </m:r>
          </m:sup>
        </m:sSup>
      </m:oMath>
      <w:r>
        <w:rPr>
          <w:rFonts w:hint="eastAsia"/>
        </w:rPr>
        <w:t xml:space="preserve">”，本章用</w:t>
      </w:r>
      <w:r>
        <w:t xml:space="preserve"> Huffman/Shannon </w:t>
      </w:r>
      <w:r>
        <w:rPr>
          <w:rFonts w:hint="eastAsia"/>
        </w:rPr>
        <w:t xml:space="preserve">码将这个“理论比特数”兑现为实际的码字长度。没有</w:t>
      </w:r>
      <w:r>
        <w:t xml:space="preserve"> </w:t>
      </w:r>
      <w:r>
        <w:rPr>
          <w:rFonts w:hint="eastAsia"/>
        </w:rPr>
        <w:t xml:space="preserve">AEP，就没有“熵是极限”的渐近解释。读者应能回答：为什么块编码能将每符号浪费压低到</w:t>
      </w:r>
      <w:r>
        <w:t xml:space="preserve"> </w:t>
      </w:r>
      <m:oMath>
        <m:r>
          <m:t>1</m:t>
        </m:r>
        <m:r>
          <m:rPr>
            <m:sty m:val="p"/>
          </m:rPr>
          <m:t>/</m:t>
        </m:r>
        <m:r>
          <m:t>n</m:t>
        </m:r>
      </m:oMath>
      <w:r>
        <w:rPr>
          <w:rFonts w:hint="eastAsia"/>
        </w:rPr>
        <w:t xml:space="preserve">，而单符号</w:t>
      </w:r>
      <w:r>
        <w:t xml:space="preserve"> Huffman </w:t>
      </w:r>
      <w:r>
        <w:rPr>
          <w:rFonts w:hint="eastAsia"/>
        </w:rPr>
        <w:t xml:space="preserve">码的浪费最多</w:t>
      </w:r>
      <w:r>
        <w:t xml:space="preserve"> 1 </w:t>
      </w:r>
      <w:r>
        <w:rPr>
          <w:rFonts w:hint="eastAsia"/>
        </w:rPr>
        <w:t xml:space="preserve">比特？答案就在典型集的高概率性质：编码的对象由单个符号变为整块，而整块的分布高度集中在典型集上。</w:t>
      </w:r>
    </w:p>
    <w:p>
      <w:pPr>
        <w:pStyle w:val="BodyText"/>
      </w:pPr>
      <w:r>
        <w:rPr>
          <w:rFonts w:hint="eastAsia"/>
          <w:b/>
          <w:bCs/>
        </w:rPr>
        <w:t xml:space="preserve">（三）来自《从位到物联》CM5（海明码/CRC）的信息论定位</w:t>
      </w:r>
    </w:p>
    <w:p>
      <w:pPr>
        <w:pStyle w:val="BodyText"/>
      </w:pPr>
      <w:r>
        <w:rPr>
          <w:rFonts w:hint="eastAsia"/>
        </w:rPr>
        <w:t xml:space="preserve">本章（及第</w:t>
      </w:r>
      <w:r>
        <w:t xml:space="preserve"> 5.4 </w:t>
      </w:r>
      <w:r>
        <w:rPr>
          <w:rFonts w:hint="eastAsia"/>
        </w:rPr>
        <w:t xml:space="preserve">节落点框）多次提到“信源压缩</w:t>
      </w:r>
      <w:r>
        <w:t xml:space="preserve"> vs </w:t>
      </w:r>
      <w:r>
        <w:rPr>
          <w:rFonts w:hint="eastAsia"/>
        </w:rPr>
        <w:t xml:space="preserve">纠错码”的区分。这一区分的具体基地在《从位到物联》第七章（CM5），其中讲到了海明码与</w:t>
      </w:r>
      <w:r>
        <w:t xml:space="preserve"> </w:t>
      </w:r>
      <w:r>
        <w:rPr>
          <w:rFonts w:hint="eastAsia"/>
        </w:rPr>
        <w:t xml:space="preserve">CRC（循环冗余校验）作为通信系统中“加冗余”的纠错工具。本章不需要重讲海明码的构造，但必须在其信息论定位上做到精准：</w:t>
      </w:r>
      <w:r>
        <w:rPr>
          <w:rFonts w:hint="eastAsia"/>
          <w:b/>
          <w:bCs/>
        </w:rPr>
        <w:t xml:space="preserve">信源编码去除冗余（压缩到熵），信道编码添加冗余（以对抗噪声）</w:t>
      </w:r>
      <w:r>
        <w:rPr>
          <w:rFonts w:hint="eastAsia"/>
        </w:rPr>
        <w:t xml:space="preserve">。在信息论的数学架构中，这两者恰好构成一对“对偶”：压缩的核心是不等式</w:t>
      </w:r>
      <w:r>
        <w:t xml:space="preserve"> </w:t>
      </w:r>
      <m:oMath>
        <m:r>
          <m:t>L</m:t>
        </m:r>
        <m:r>
          <m:rPr>
            <m:sty m:val="p"/>
          </m:rPr>
          <m:t>≥</m:t>
        </m:r>
        <m:r>
          <m:t>H</m:t>
        </m:r>
        <m:d>
          <m:dPr>
            <m:begChr m:val="("/>
            <m:sepChr m:val=""/>
            <m:endChr m:val=")"/>
            <m:grow/>
          </m:dPr>
          <m:e>
            <m:r>
              <m:t>X</m:t>
            </m:r>
          </m:e>
        </m:d>
      </m:oMath>
      <w:r>
        <w:rPr>
          <w:rFonts w:hint="eastAsia"/>
        </w:rPr>
        <w:t xml:space="preserve">，纠错的核心是信道容量</w:t>
      </w:r>
      <w:r>
        <w:t xml:space="preserve"> </w:t>
      </w:r>
      <m:oMath>
        <m:r>
          <m:t>R</m:t>
        </m:r>
        <m:r>
          <m:rPr>
            <m:sty m:val="p"/>
          </m:rPr>
          <m:t>≤</m:t>
        </m:r>
        <m:r>
          <m:t>C</m:t>
        </m:r>
      </m:oMath>
      <w:r>
        <w:rPr>
          <w:rFonts w:hint="eastAsia"/>
        </w:rPr>
        <w:t xml:space="preserve">（详见第</w:t>
      </w:r>
      <w:r>
        <w:t xml:space="preserve"> 6 </w:t>
      </w:r>
      <w:r>
        <w:rPr>
          <w:rFonts w:hint="eastAsia"/>
        </w:rPr>
        <w:t xml:space="preserve">章）；前者由</w:t>
      </w:r>
      <w:r>
        <w:t xml:space="preserve"> Kraft+Gibbs </w:t>
      </w:r>
      <w:r>
        <w:rPr>
          <w:rFonts w:hint="eastAsia"/>
        </w:rPr>
        <w:t xml:space="preserve">证明，后者由</w:t>
      </w:r>
      <w:r>
        <w:t xml:space="preserve"> Fano+DPI </w:t>
      </w:r>
      <w:r>
        <w:rPr>
          <w:rFonts w:hint="eastAsia"/>
        </w:rPr>
        <w:t xml:space="preserve">证明。因此，本章末尾（5.4</w:t>
      </w:r>
      <w:r>
        <w:t xml:space="preserve"> </w:t>
      </w:r>
      <w:r>
        <w:rPr>
          <w:rFonts w:hint="eastAsia"/>
        </w:rPr>
        <w:t xml:space="preserve">落点框）明确告知读者：海明码/CRC</w:t>
      </w:r>
      <w:r>
        <w:t xml:space="preserve"> </w:t>
      </w:r>
      <w:r>
        <w:rPr>
          <w:rFonts w:hint="eastAsia"/>
        </w:rPr>
        <w:t xml:space="preserve">是一个“设计用来纠错的加冗余码”，它们所逼近或不能逼近的极限将在第</w:t>
      </w:r>
      <w:r>
        <w:t xml:space="preserve"> 6 </w:t>
      </w:r>
      <w:r>
        <w:rPr>
          <w:rFonts w:hint="eastAsia"/>
        </w:rPr>
        <w:t xml:space="preserve">章用容量来刻画。读者不妨回顾</w:t>
      </w:r>
      <w:r>
        <w:t xml:space="preserve"> CM5 </w:t>
      </w:r>
      <w:r>
        <w:rPr>
          <w:rFonts w:hint="eastAsia"/>
        </w:rPr>
        <w:t xml:space="preserve">中(7,4)</w:t>
      </w:r>
      <w:r>
        <w:t xml:space="preserve"> </w:t>
      </w:r>
      <w:r>
        <w:rPr>
          <w:rFonts w:hint="eastAsia"/>
        </w:rPr>
        <w:t xml:space="preserve">海明码：它将</w:t>
      </w:r>
      <w:r>
        <w:t xml:space="preserve"> 4 </w:t>
      </w:r>
      <w:r>
        <w:rPr>
          <w:rFonts w:hint="eastAsia"/>
        </w:rPr>
        <w:t xml:space="preserve">比特消息编码为</w:t>
      </w:r>
      <w:r>
        <w:t xml:space="preserve"> 7 </w:t>
      </w:r>
      <w:r>
        <w:rPr>
          <w:rFonts w:hint="eastAsia"/>
        </w:rPr>
        <w:t xml:space="preserve">比特，速率为</w:t>
      </w:r>
      <w:r>
        <w:t xml:space="preserve"> </w:t>
      </w:r>
      <w:r>
        <w:rPr>
          <w:rFonts w:hint="eastAsia"/>
        </w:rPr>
        <w:t xml:space="preserve">4/7。这是“低于容量”还是“高于容量”？这取决于信道的噪声水平——而容量正是划分“可靠通信可能与否”的相变门槛。这一悬念将在第</w:t>
      </w:r>
      <w:r>
        <w:t xml:space="preserve"> 6 </w:t>
      </w:r>
      <w:r>
        <w:rPr>
          <w:rFonts w:hint="eastAsia"/>
        </w:rPr>
        <w:t xml:space="preserve">章解开。</w:t>
      </w:r>
    </w:p>
    <w:p>
      <w:pPr>
        <w:pStyle w:val="BodyText"/>
      </w:pPr>
      <w:r>
        <w:rPr>
          <w:rFonts w:hint="eastAsia"/>
          <w:b/>
          <w:bCs/>
        </w:rPr>
        <w:t xml:space="preserve">（四）本章为后续提供的母题：</w:t>
      </w:r>
      <w:r>
        <w:rPr>
          <w:rFonts w:hint="eastAsia"/>
          <w:b/>
          <w:bCs/>
        </w:rPr>
        <w:t xml:space="preserve">“极限＝熵”</w:t>
      </w:r>
    </w:p>
    <w:p>
      <w:pPr>
        <w:pStyle w:val="BodyText"/>
      </w:pPr>
      <w:r>
        <w:rPr>
          <w:rFonts w:hint="eastAsia"/>
        </w:rPr>
        <w:t xml:space="preserve">本章最关键的遗产是确立了一条贯穿全书第二卷的逻辑链：</w:t>
      </w:r>
      <w:r>
        <w:rPr>
          <w:rFonts w:hint="eastAsia"/>
          <w:b/>
          <w:bCs/>
        </w:rPr>
        <w:t xml:space="preserve">信源的“信息量”由熵度量，而这个度量同时给出了无损压缩的操作极限</w:t>
      </w:r>
      <w:r>
        <w:rPr>
          <w:rFonts w:hint="eastAsia"/>
        </w:rPr>
        <w:t xml:space="preserve">。这一母题将在后续章节以不同形式重现：</w:t>
      </w:r>
      <w:r>
        <w:t xml:space="preserve"> </w:t>
      </w:r>
      <w:r>
        <w:t xml:space="preserve">- </w:t>
      </w:r>
      <w:r>
        <w:rPr>
          <w:rFonts w:hint="eastAsia"/>
        </w:rPr>
        <w:t xml:space="preserve">第</w:t>
      </w:r>
      <w:r>
        <w:t xml:space="preserve"> 6 </w:t>
      </w:r>
      <w:r>
        <w:rPr>
          <w:rFonts w:hint="eastAsia"/>
        </w:rPr>
        <w:t xml:space="preserve">章：信道的“信息承载能力”由容量</w:t>
      </w:r>
      <w:r>
        <w:t xml:space="preserve"> </w:t>
      </w:r>
      <m:oMath>
        <m:r>
          <m:t>C</m:t>
        </m:r>
      </m:oMath>
      <w:r>
        <w:t xml:space="preserve"> </w:t>
      </w:r>
      <w:r>
        <w:rPr>
          <w:rFonts w:hint="eastAsia"/>
        </w:rPr>
        <w:t xml:space="preserve">度量，给出可靠通信的操作极限；</w:t>
      </w:r>
      <w:r>
        <w:t xml:space="preserve"> </w:t>
      </w:r>
      <w:r>
        <w:t xml:space="preserve">- </w:t>
      </w:r>
      <w:r>
        <w:rPr>
          <w:rFonts w:hint="eastAsia"/>
        </w:rPr>
        <w:t xml:space="preserve">第</w:t>
      </w:r>
      <w:r>
        <w:t xml:space="preserve"> 8 </w:t>
      </w:r>
      <w:r>
        <w:rPr>
          <w:rFonts w:hint="eastAsia"/>
        </w:rPr>
        <w:t xml:space="preserve">章：有损压缩的“信息-失真权衡”由率失真函数</w:t>
      </w:r>
      <w:r>
        <w:t xml:space="preserve"> </w:t>
      </w:r>
      <m:oMath>
        <m:r>
          <m:t>R</m:t>
        </m:r>
        <m:d>
          <m:dPr>
            <m:begChr m:val="("/>
            <m:sepChr m:val=""/>
            <m:endChr m:val=")"/>
            <m:grow/>
          </m:dPr>
          <m:e>
            <m:r>
              <m:t>D</m:t>
            </m:r>
          </m:e>
        </m:d>
      </m:oMath>
      <w:r>
        <w:t xml:space="preserve"> </w:t>
      </w:r>
      <w:r>
        <w:rPr>
          <w:rFonts w:hint="eastAsia"/>
        </w:rPr>
        <w:t xml:space="preserve">度量，给出允许失真</w:t>
      </w:r>
      <w:r>
        <w:t xml:space="preserve"> </w:t>
      </w:r>
      <m:oMath>
        <m:r>
          <m:t>D</m:t>
        </m:r>
      </m:oMath>
      <w:r>
        <w:t xml:space="preserve"> </w:t>
      </w:r>
      <w:r>
        <w:rPr>
          <w:rFonts w:hint="eastAsia"/>
        </w:rPr>
        <w:t xml:space="preserve">时的压缩极限。</w:t>
      </w:r>
    </w:p>
    <w:p>
      <w:pPr>
        <w:pStyle w:val="BodyText"/>
      </w:pPr>
      <w:r>
        <w:rPr>
          <w:rFonts w:hint="eastAsia"/>
        </w:rPr>
        <w:t xml:space="preserve">信息的度量（熵、互信息、条件熵）始终是连接“物理量”（码长、错误概率、失真）与“数学极限”的桥梁。读者在阅读后续章节时，应能主动回指本章：Huffman</w:t>
      </w:r>
      <w:r>
        <w:t xml:space="preserve"> </w:t>
      </w:r>
      <w:r>
        <w:rPr>
          <w:rFonts w:hint="eastAsia"/>
        </w:rPr>
        <w:t xml:space="preserve">码用“短码给高频符号”实现了</w:t>
      </w:r>
      <w:r>
        <w:t xml:space="preserve"> </w:t>
      </w:r>
      <m:oMath>
        <m:r>
          <m:t>L</m:t>
        </m:r>
        <m:r>
          <m:rPr>
            <m:sty m:val="p"/>
          </m:rPr>
          <m:t>≈</m:t>
        </m:r>
        <m:r>
          <m:t>H</m:t>
        </m:r>
      </m:oMath>
      <w:r>
        <w:rPr>
          <w:rFonts w:hint="eastAsia"/>
        </w:rPr>
        <w:t xml:space="preserve">；信道编码的随机码本用“随机选择码字”实现</w:t>
      </w:r>
      <w:r>
        <w:t xml:space="preserve"> </w:t>
      </w:r>
      <m:oMath>
        <m:r>
          <m:t>R</m:t>
        </m:r>
        <m:r>
          <m:rPr>
            <m:sty m:val="p"/>
          </m:rPr>
          <m:t>≈</m:t>
        </m:r>
        <m:r>
          <m:t>C</m:t>
        </m:r>
      </m:oMath>
      <w:r>
        <w:rPr>
          <w:rFonts w:hint="eastAsia"/>
        </w:rPr>
        <w:t xml:space="preserve">；率失真的随机码本用“随机码字+典型集译码”实现</w:t>
      </w:r>
      <w:r>
        <w:t xml:space="preserve"> </w:t>
      </w:r>
      <m:oMath>
        <m:r>
          <m:t>R</m:t>
        </m:r>
        <m:r>
          <m:rPr>
            <m:sty m:val="p"/>
          </m:rPr>
          <m:t>≈</m:t>
        </m:r>
        <m:r>
          <m:t>R</m:t>
        </m:r>
        <m:d>
          <m:dPr>
            <m:begChr m:val="("/>
            <m:sepChr m:val=""/>
            <m:endChr m:val=")"/>
            <m:grow/>
          </m:dPr>
          <m:e>
            <m:r>
              <m:t>D</m:t>
            </m:r>
          </m:e>
        </m:d>
      </m:oMath>
      <w:r>
        <w:rPr>
          <w:rFonts w:hint="eastAsia"/>
        </w:rPr>
        <w:t xml:space="preserve">。三种“随机/贪心”论证虽然在技术细节上不同，但结构上共享了“构造一个码本，使其性能趋近信息论下界”的模式。</w:t>
      </w:r>
    </w:p>
    <w:p>
      <w:r>
        <w:pict>
          <v:rect style="width:0;height:1.5pt" o:hralign="center" o:hrstd="t" o:hr="t"/>
        </w:pict>
      </w:r>
    </w:p>
    <w:p>
      <w:pPr>
        <w:pStyle w:val="FirstParagraph"/>
      </w:pPr>
      <w:r>
        <w:rPr>
          <w:rFonts w:hint="eastAsia"/>
          <w:b/>
          <w:bCs/>
        </w:rPr>
        <w:t xml:space="preserve">【习题板块】</w:t>
      </w:r>
    </w:p>
    <w:p>
      <w:pPr>
        <w:pStyle w:val="BodyText"/>
      </w:pPr>
      <w:r>
        <w:rPr>
          <w:rFonts w:hint="eastAsia"/>
        </w:rPr>
        <w:t xml:space="preserve">以下习题覆盖本章核心概念的提取、计算与证明三个层次。每题附有提示，部分给出简要解答，方便读者自检。</w:t>
      </w:r>
    </w:p>
    <w:p>
      <w:pPr>
        <w:pStyle w:val="BodyText"/>
      </w:pPr>
      <w:r>
        <w:rPr>
          <w:rFonts w:hint="eastAsia"/>
          <w:b/>
          <w:bCs/>
        </w:rPr>
        <w:t xml:space="preserve">习题</w:t>
      </w:r>
      <w:r>
        <w:rPr>
          <w:b/>
          <w:bCs/>
        </w:rPr>
        <w:t xml:space="preserve"> </w:t>
      </w:r>
      <w:r>
        <w:rPr>
          <w:rFonts w:hint="eastAsia"/>
          <w:b/>
          <w:bCs/>
        </w:rPr>
        <w:t xml:space="preserve">5.1（提取题：前缀码与</w:t>
      </w:r>
      <w:r>
        <w:rPr>
          <w:b/>
          <w:bCs/>
        </w:rPr>
        <w:t xml:space="preserve"> Kraft </w:t>
      </w:r>
      <w:r>
        <w:rPr>
          <w:rFonts w:hint="eastAsia"/>
          <w:b/>
          <w:bCs/>
        </w:rPr>
        <w:t xml:space="preserve">不等式）</w:t>
      </w:r>
      <w:r>
        <w:t xml:space="preserve"> </w:t>
      </w:r>
      <w:r>
        <w:rPr>
          <w:rFonts w:hint="eastAsia"/>
        </w:rPr>
        <w:t xml:space="preserve">给定</w:t>
      </w:r>
      <w:r>
        <w:t xml:space="preserve"> </w:t>
      </w:r>
      <m:oMath>
        <m:r>
          <m:t>D</m:t>
        </m:r>
        <m:r>
          <m:rPr>
            <m:sty m:val="p"/>
          </m:rPr>
          <m:t>=</m:t>
        </m:r>
        <m:r>
          <m:t>3</m:t>
        </m:r>
      </m:oMath>
      <w:r>
        <w:rPr>
          <w:rFonts w:hint="eastAsia"/>
        </w:rPr>
        <w:t xml:space="preserve">（三元码）和码长集合</w:t>
      </w:r>
      <w:r>
        <w:t xml:space="preserve"> </w:t>
      </w:r>
      <m:oMath>
        <m:r>
          <m:rPr>
            <m:sty m:val="p"/>
          </m:rPr>
          <m:t>{</m:t>
        </m:r>
        <m:sSub>
          <m:e>
            <m:r>
              <m:rPr>
                <m:sty m:val="p"/>
              </m:rPr>
              <m:t>ℓ</m:t>
            </m:r>
          </m:e>
          <m:sub>
            <m:r>
              <m:t>1</m:t>
            </m:r>
          </m:sub>
        </m:sSub>
        <m:r>
          <m:rPr>
            <m:sty m:val="p"/>
          </m:rPr>
          <m:t>,</m:t>
        </m:r>
        <m:r>
          <m:rPr>
            <m:sty m:val="p"/>
          </m:rPr>
          <m:t>…</m:t>
        </m:r>
        <m:r>
          <m:rPr>
            <m:sty m:val="p"/>
          </m:rPr>
          <m:t>,</m:t>
        </m:r>
        <m:sSub>
          <m:e>
            <m:r>
              <m:rPr>
                <m:sty m:val="p"/>
              </m:rPr>
              <m:t>ℓ</m:t>
            </m:r>
          </m:e>
          <m:sub>
            <m:r>
              <m:t>6</m:t>
            </m:r>
          </m:sub>
        </m:sSub>
        <m:r>
          <m:rPr>
            <m:sty m:val="p"/>
          </m:rPr>
          <m:t>}</m:t>
        </m:r>
        <m:r>
          <m:rPr>
            <m:sty m:val="p"/>
          </m:rPr>
          <m:t>=</m:t>
        </m:r>
        <m:r>
          <m:rPr>
            <m:sty m:val="p"/>
          </m:rPr>
          <m:t>{</m:t>
        </m:r>
        <m:r>
          <m:t>1</m:t>
        </m:r>
        <m:r>
          <m:rPr>
            <m:sty m:val="p"/>
          </m:rPr>
          <m:t>,</m:t>
        </m:r>
        <m:r>
          <m:t>1</m:t>
        </m:r>
        <m:r>
          <m:rPr>
            <m:sty m:val="p"/>
          </m:rPr>
          <m:t>,</m:t>
        </m:r>
        <m:r>
          <m:t>2</m:t>
        </m:r>
        <m:r>
          <m:rPr>
            <m:sty m:val="p"/>
          </m:rPr>
          <m:t>,</m:t>
        </m:r>
        <m:r>
          <m:t>2</m:t>
        </m:r>
        <m:r>
          <m:rPr>
            <m:sty m:val="p"/>
          </m:rPr>
          <m:t>,</m:t>
        </m:r>
        <m:r>
          <m:t>3</m:t>
        </m:r>
        <m:r>
          <m:rPr>
            <m:sty m:val="p"/>
          </m:rPr>
          <m:t>,</m:t>
        </m:r>
        <m:r>
          <m:t>3</m:t>
        </m:r>
        <m:r>
          <m:rPr>
            <m:sty m:val="p"/>
          </m:rPr>
          <m:t>}</m:t>
        </m:r>
      </m:oMath>
      <w:r>
        <w:t xml:space="preserve">。</w:t>
      </w:r>
      <w:r>
        <w:t xml:space="preserve"> </w:t>
      </w:r>
      <w:r>
        <w:t xml:space="preserve">(a) </w:t>
      </w:r>
      <w:r>
        <w:rPr>
          <w:rFonts w:hint="eastAsia"/>
        </w:rPr>
        <w:t xml:space="preserve">判断是否存在具有这些码长的前缀码（即瞬时码）。</w:t>
      </w:r>
      <w:r>
        <w:t xml:space="preserve"> </w:t>
      </w:r>
      <w:r>
        <w:t xml:space="preserve">(b) </w:t>
      </w:r>
      <w:r>
        <w:rPr>
          <w:rFonts w:hint="eastAsia"/>
        </w:rPr>
        <w:t xml:space="preserve">如果存在，画出一棵码树并在叶子上标注</w:t>
      </w:r>
      <w:r>
        <w:t xml:space="preserve"> 6 </w:t>
      </w:r>
      <w:r>
        <w:rPr>
          <w:rFonts w:hint="eastAsia"/>
        </w:rPr>
        <w:t xml:space="preserve">个码字。</w:t>
      </w:r>
      <w:r>
        <w:t xml:space="preserve"> </w:t>
      </w:r>
      <w:r>
        <w:t xml:space="preserve">(c) </w:t>
      </w:r>
      <w:r>
        <w:rPr>
          <w:rFonts w:hint="eastAsia"/>
        </w:rPr>
        <w:t xml:space="preserve">如果把其中一个</w:t>
      </w:r>
      <w:r>
        <w:t xml:space="preserve"> </w:t>
      </w:r>
      <m:oMath>
        <m:r>
          <m:rPr>
            <m:sty m:val="p"/>
          </m:rPr>
          <m:t>ℓ</m:t>
        </m:r>
        <m:r>
          <m:rPr>
            <m:sty m:val="p"/>
          </m:rPr>
          <m:t>=</m:t>
        </m:r>
        <m:r>
          <m:t>3</m:t>
        </m:r>
      </m:oMath>
      <w:r>
        <w:t xml:space="preserve"> </w:t>
      </w:r>
      <w:r>
        <w:rPr>
          <w:rFonts w:hint="eastAsia"/>
        </w:rPr>
        <w:t xml:space="preserve">的符号改为</w:t>
      </w:r>
      <w:r>
        <w:t xml:space="preserve"> </w:t>
      </w:r>
      <m:oMath>
        <m:r>
          <m:rPr>
            <m:sty m:val="p"/>
          </m:rPr>
          <m:t>ℓ</m:t>
        </m:r>
        <m:r>
          <m:rPr>
            <m:sty m:val="p"/>
          </m:rPr>
          <m:t>=</m:t>
        </m:r>
        <m:r>
          <m:t>1</m:t>
        </m:r>
      </m:oMath>
      <w:r>
        <w:rPr>
          <w:rFonts w:hint="eastAsia"/>
        </w:rPr>
        <w:t xml:space="preserve">（即码长变为</w:t>
      </w:r>
      <w:r>
        <w:t xml:space="preserve"> </w:t>
      </w:r>
      <m:oMath>
        <m:r>
          <m:rPr>
            <m:sty m:val="p"/>
          </m:rPr>
          <m:t>{</m:t>
        </m:r>
        <m:r>
          <m:t>1</m:t>
        </m:r>
        <m:r>
          <m:rPr>
            <m:sty m:val="p"/>
          </m:rPr>
          <m:t>,</m:t>
        </m:r>
        <m:r>
          <m:t>1</m:t>
        </m:r>
        <m:r>
          <m:rPr>
            <m:sty m:val="p"/>
          </m:rPr>
          <m:t>,</m:t>
        </m:r>
        <m:r>
          <m:t>1</m:t>
        </m:r>
        <m:r>
          <m:rPr>
            <m:sty m:val="p"/>
          </m:rPr>
          <m:t>,</m:t>
        </m:r>
        <m:r>
          <m:t>2</m:t>
        </m:r>
        <m:r>
          <m:rPr>
            <m:sty m:val="p"/>
          </m:rPr>
          <m:t>,</m:t>
        </m:r>
        <m:r>
          <m:t>2</m:t>
        </m:r>
        <m:r>
          <m:rPr>
            <m:sty m:val="p"/>
          </m:rPr>
          <m:t>,</m:t>
        </m:r>
        <m:r>
          <m:t>3</m:t>
        </m:r>
        <m:r>
          <m:rPr>
            <m:sty m:val="p"/>
          </m:rPr>
          <m:t>}</m:t>
        </m:r>
      </m:oMath>
      <w:r>
        <w:rPr>
          <w:rFonts w:hint="eastAsia"/>
        </w:rPr>
        <w:t xml:space="preserve">），是否仍存在前缀码？请用</w:t>
      </w:r>
      <w:r>
        <w:t xml:space="preserve"> Kraft </w:t>
      </w:r>
      <w:r>
        <w:rPr>
          <w:rFonts w:hint="eastAsia"/>
        </w:rPr>
        <w:t xml:space="preserve">不等式验证，并解释几何意义（在码树上，过多短码会“占满”浅层叶子，导致深层的叶子无法安置）。</w:t>
      </w:r>
    </w:p>
    <w:p>
      <w:pPr>
        <w:pStyle w:val="BodyText"/>
      </w:pPr>
      <w:r>
        <w:rPr>
          <w:rFonts w:hint="eastAsia"/>
          <w:i/>
          <w:iCs/>
        </w:rPr>
        <w:t xml:space="preserve">提示</w:t>
      </w:r>
      <w:r>
        <w:rPr>
          <w:rFonts w:hint="eastAsia"/>
        </w:rPr>
        <w:t xml:space="preserve">：(a)</w:t>
      </w:r>
      <w:r>
        <w:t xml:space="preserve"> </w:t>
      </w:r>
      <w:r>
        <w:rPr>
          <w:rFonts w:hint="eastAsia"/>
        </w:rPr>
        <w:t xml:space="preserve">计算</w:t>
      </w:r>
      <w:r>
        <w:t xml:space="preserve"> </w:t>
      </w:r>
      <m:oMath>
        <m:nary>
          <m:naryPr>
            <m:chr m:val="∑"/>
            <m:limLoc m:val="undOvr"/>
            <m:subHide m:val="off"/>
            <m:supHide m:val="off"/>
          </m:naryPr>
          <m:sub>
            <m:r>
              <m:t>i</m:t>
            </m:r>
            <m:r>
              <m:rPr>
                <m:sty m:val="p"/>
              </m:rPr>
              <m:t>=</m:t>
            </m:r>
            <m:r>
              <m:t>1</m:t>
            </m:r>
          </m:sub>
          <m:sup>
            <m:r>
              <m:t>6</m:t>
            </m:r>
          </m:sup>
          <m:e>
            <m:sSup>
              <m:e>
                <m:r>
                  <m:t>3</m:t>
                </m:r>
              </m:e>
              <m:sup>
                <m:r>
                  <m:rPr>
                    <m:sty m:val="p"/>
                  </m:rPr>
                  <m:t>−</m:t>
                </m:r>
                <m:sSub>
                  <m:e>
                    <m:r>
                      <m:rPr>
                        <m:sty m:val="p"/>
                      </m:rPr>
                      <m:t>ℓ</m:t>
                    </m:r>
                  </m:e>
                  <m:sub>
                    <m:r>
                      <m:t>i</m:t>
                    </m:r>
                  </m:sub>
                </m:sSub>
              </m:sup>
            </m:sSup>
          </m:e>
        </m:nary>
      </m:oMath>
      <w:r>
        <w:t xml:space="preserve"> </w:t>
      </w:r>
      <w:r>
        <w:rPr>
          <w:rFonts w:hint="eastAsia"/>
        </w:rPr>
        <w:t xml:space="preserve">并与</w:t>
      </w:r>
      <w:r>
        <w:t xml:space="preserve"> 1 </w:t>
      </w:r>
      <w:r>
        <w:rPr>
          <w:rFonts w:hint="eastAsia"/>
        </w:rPr>
        <w:t xml:space="preserve">比较。(c)</w:t>
      </w:r>
      <w:r>
        <w:t xml:space="preserve"> </w:t>
      </w:r>
      <w:r>
        <w:rPr>
          <w:rFonts w:hint="eastAsia"/>
        </w:rPr>
        <w:t xml:space="preserve">若</w:t>
      </w:r>
      <w:r>
        <w:t xml:space="preserve"> Kraft </w:t>
      </w:r>
      <w:r>
        <w:rPr>
          <w:rFonts w:hint="eastAsia"/>
        </w:rPr>
        <w:t xml:space="preserve">和大于</w:t>
      </w:r>
      <w:r>
        <w:t xml:space="preserve"> </w:t>
      </w:r>
      <w:r>
        <w:rPr>
          <w:rFonts w:hint="eastAsia"/>
        </w:rPr>
        <w:t xml:space="preserve">1，则违反“叶子占用守恒”。</w:t>
      </w:r>
    </w:p>
    <w:p>
      <w:pPr>
        <w:pStyle w:val="BodyText"/>
      </w:pPr>
      <w:r>
        <w:rPr>
          <w:rFonts w:hint="eastAsia"/>
          <w:i/>
          <w:iCs/>
        </w:rPr>
        <w:t xml:space="preserve">解答提纲</w:t>
      </w:r>
      <w:r>
        <w:rPr>
          <w:rFonts w:hint="eastAsia"/>
        </w:rPr>
        <w:t xml:space="preserve">：(a)</w:t>
      </w:r>
      <w:r>
        <w:t xml:space="preserve"> </w:t>
      </w:r>
      <m:oMath>
        <m:r>
          <m:rPr>
            <m:sty m:val="p"/>
          </m:rPr>
          <m:t>∑</m:t>
        </m:r>
        <m:r>
          <m:rPr>
            <m:sty m:val="p"/>
          </m:rPr>
          <m:t>=</m:t>
        </m:r>
        <m:sSup>
          <m:e>
            <m:r>
              <m:t>3</m:t>
            </m:r>
          </m:e>
          <m:sup>
            <m:r>
              <m:rPr>
                <m:sty m:val="p"/>
              </m:rPr>
              <m:t>−</m:t>
            </m:r>
            <m:r>
              <m:t>1</m:t>
            </m:r>
          </m:sup>
        </m:sSup>
        <m:r>
          <m:rPr>
            <m:sty m:val="p"/>
          </m:rPr>
          <m:t>+</m:t>
        </m:r>
        <m:sSup>
          <m:e>
            <m:r>
              <m:t>3</m:t>
            </m:r>
          </m:e>
          <m:sup>
            <m:r>
              <m:rPr>
                <m:sty m:val="p"/>
              </m:rPr>
              <m:t>−</m:t>
            </m:r>
            <m:r>
              <m:t>1</m:t>
            </m:r>
          </m:sup>
        </m:sSup>
        <m:r>
          <m:rPr>
            <m:sty m:val="p"/>
          </m:rPr>
          <m:t>+</m:t>
        </m:r>
        <m:sSup>
          <m:e>
            <m:r>
              <m:t>3</m:t>
            </m:r>
          </m:e>
          <m:sup>
            <m:r>
              <m:rPr>
                <m:sty m:val="p"/>
              </m:rPr>
              <m:t>−</m:t>
            </m:r>
            <m:r>
              <m:t>2</m:t>
            </m:r>
          </m:sup>
        </m:sSup>
        <m:r>
          <m:rPr>
            <m:sty m:val="p"/>
          </m:rPr>
          <m:t>+</m:t>
        </m:r>
        <m:sSup>
          <m:e>
            <m:r>
              <m:t>3</m:t>
            </m:r>
          </m:e>
          <m:sup>
            <m:r>
              <m:rPr>
                <m:sty m:val="p"/>
              </m:rPr>
              <m:t>−</m:t>
            </m:r>
            <m:r>
              <m:t>2</m:t>
            </m:r>
          </m:sup>
        </m:sSup>
        <m:r>
          <m:rPr>
            <m:sty m:val="p"/>
          </m:rPr>
          <m:t>+</m:t>
        </m:r>
        <m:sSup>
          <m:e>
            <m:r>
              <m:t>3</m:t>
            </m:r>
          </m:e>
          <m:sup>
            <m:r>
              <m:rPr>
                <m:sty m:val="p"/>
              </m:rPr>
              <m:t>−</m:t>
            </m:r>
            <m:r>
              <m:t>3</m:t>
            </m:r>
          </m:sup>
        </m:sSup>
        <m:r>
          <m:rPr>
            <m:sty m:val="p"/>
          </m:rPr>
          <m:t>+</m:t>
        </m:r>
        <m:sSup>
          <m:e>
            <m:r>
              <m:t>3</m:t>
            </m:r>
          </m:e>
          <m:sup>
            <m:r>
              <m:rPr>
                <m:sty m:val="p"/>
              </m:rPr>
              <m:t>−</m:t>
            </m:r>
            <m:r>
              <m:t>3</m:t>
            </m:r>
          </m:sup>
        </m:sSup>
        <m:r>
          <m:rPr>
            <m:sty m:val="p"/>
          </m:rPr>
          <m:t>=</m:t>
        </m:r>
        <m:f>
          <m:fPr>
            <m:type m:val="bar"/>
          </m:fPr>
          <m:num>
            <m:r>
              <m:t>2</m:t>
            </m:r>
          </m:num>
          <m:den>
            <m:r>
              <m:t>3</m:t>
            </m:r>
          </m:den>
        </m:f>
        <m:r>
          <m:rPr>
            <m:sty m:val="p"/>
          </m:rPr>
          <m:t>+</m:t>
        </m:r>
        <m:f>
          <m:fPr>
            <m:type m:val="bar"/>
          </m:fPr>
          <m:num>
            <m:r>
              <m:t>2</m:t>
            </m:r>
          </m:num>
          <m:den>
            <m:r>
              <m:t>9</m:t>
            </m:r>
          </m:den>
        </m:f>
        <m:r>
          <m:rPr>
            <m:sty m:val="p"/>
          </m:rPr>
          <m:t>+</m:t>
        </m:r>
        <m:f>
          <m:fPr>
            <m:type m:val="bar"/>
          </m:fPr>
          <m:num>
            <m:r>
              <m:t>2</m:t>
            </m:r>
          </m:num>
          <m:den>
            <m:r>
              <m:t>27</m:t>
            </m:r>
          </m:den>
        </m:f>
        <m:r>
          <m:rPr>
            <m:sty m:val="p"/>
          </m:rPr>
          <m:t>=</m:t>
        </m:r>
        <m:f>
          <m:fPr>
            <m:type m:val="bar"/>
          </m:fPr>
          <m:num>
            <m:r>
              <m:t>18</m:t>
            </m:r>
            <m:r>
              <m:rPr>
                <m:sty m:val="p"/>
              </m:rPr>
              <m:t>+</m:t>
            </m:r>
            <m:r>
              <m:t>6</m:t>
            </m:r>
            <m:r>
              <m:rPr>
                <m:sty m:val="p"/>
              </m:rPr>
              <m:t>+</m:t>
            </m:r>
            <m:r>
              <m:t>2</m:t>
            </m:r>
          </m:num>
          <m:den>
            <m:r>
              <m:t>27</m:t>
            </m:r>
          </m:den>
        </m:f>
        <m:r>
          <m:rPr>
            <m:sty m:val="p"/>
          </m:rPr>
          <m:t>=</m:t>
        </m:r>
        <m:f>
          <m:fPr>
            <m:type m:val="bar"/>
          </m:fPr>
          <m:num>
            <m:r>
              <m:t>26</m:t>
            </m:r>
          </m:num>
          <m:den>
            <m:r>
              <m:t>27</m:t>
            </m:r>
          </m:den>
        </m:f>
        <m:r>
          <m:rPr>
            <m:sty m:val="p"/>
          </m:rPr>
          <m:t>≤</m:t>
        </m:r>
        <m:r>
          <m:t>1</m:t>
        </m:r>
      </m:oMath>
      <w:r>
        <w:rPr>
          <w:rFonts w:hint="eastAsia"/>
        </w:rPr>
        <w:t xml:space="preserve">，存在。(b)</w:t>
      </w:r>
      <w:r>
        <w:t xml:space="preserve"> </w:t>
      </w:r>
      <w:r>
        <w:rPr>
          <w:rFonts w:hint="eastAsia"/>
        </w:rPr>
        <w:t xml:space="preserve">码树构造：根下三个孩子，两个分配给</w:t>
      </w:r>
      <w:r>
        <w:t xml:space="preserve"> </w:t>
      </w:r>
      <m:oMath>
        <m:r>
          <m:rPr>
            <m:sty m:val="p"/>
          </m:rPr>
          <m:t>ℓ</m:t>
        </m:r>
        <m:r>
          <m:rPr>
            <m:sty m:val="p"/>
          </m:rPr>
          <m:t>=</m:t>
        </m:r>
        <m:r>
          <m:t>1</m:t>
        </m:r>
      </m:oMath>
      <w:r>
        <w:rPr>
          <w:rFonts w:hint="eastAsia"/>
        </w:rPr>
        <w:t xml:space="preserve">；剩余一个孩子下再分三个孙子，两个分配给</w:t>
      </w:r>
      <w:r>
        <w:t xml:space="preserve"> </w:t>
      </w:r>
      <m:oMath>
        <m:r>
          <m:rPr>
            <m:sty m:val="p"/>
          </m:rPr>
          <m:t>ℓ</m:t>
        </m:r>
        <m:r>
          <m:rPr>
            <m:sty m:val="p"/>
          </m:rPr>
          <m:t>=</m:t>
        </m:r>
        <m:r>
          <m:t>2</m:t>
        </m:r>
      </m:oMath>
      <w:r>
        <w:rPr>
          <w:rFonts w:hint="eastAsia"/>
        </w:rPr>
        <w:t xml:space="preserve">；剩余一个孙子再分三个曾孙，两个分配给</w:t>
      </w:r>
      <w:r>
        <w:t xml:space="preserve"> </w:t>
      </w:r>
      <m:oMath>
        <m:r>
          <m:rPr>
            <m:sty m:val="p"/>
          </m:rPr>
          <m:t>ℓ</m:t>
        </m:r>
        <m:r>
          <m:rPr>
            <m:sty m:val="p"/>
          </m:rPr>
          <m:t>=</m:t>
        </m:r>
        <m:r>
          <m:t>3</m:t>
        </m:r>
      </m:oMath>
      <w:r>
        <w:rPr>
          <w:rFonts w:hint="eastAsia"/>
        </w:rPr>
        <w:t xml:space="preserve">（具体分配可画图）。(c)</w:t>
      </w:r>
      <w:r>
        <w:t xml:space="preserve"> </w:t>
      </w:r>
      <w:r>
        <w:rPr>
          <w:rFonts w:hint="eastAsia"/>
        </w:rPr>
        <w:t xml:space="preserve">新和：</w:t>
      </w:r>
      <m:oMath>
        <m:sSup>
          <m:e>
            <m:r>
              <m:t>3</m:t>
            </m:r>
          </m:e>
          <m:sup>
            <m:r>
              <m:rPr>
                <m:sty m:val="p"/>
              </m:rPr>
              <m:t>−</m:t>
            </m:r>
            <m:r>
              <m:t>1</m:t>
            </m:r>
          </m:sup>
        </m:sSup>
        <m:r>
          <m:rPr>
            <m:sty m:val="p"/>
          </m:rPr>
          <m:t>+</m:t>
        </m:r>
        <m:sSup>
          <m:e>
            <m:r>
              <m:t>3</m:t>
            </m:r>
          </m:e>
          <m:sup>
            <m:r>
              <m:rPr>
                <m:sty m:val="p"/>
              </m:rPr>
              <m:t>−</m:t>
            </m:r>
            <m:r>
              <m:t>1</m:t>
            </m:r>
          </m:sup>
        </m:sSup>
        <m:r>
          <m:rPr>
            <m:sty m:val="p"/>
          </m:rPr>
          <m:t>+</m:t>
        </m:r>
        <m:sSup>
          <m:e>
            <m:r>
              <m:t>3</m:t>
            </m:r>
          </m:e>
          <m:sup>
            <m:r>
              <m:rPr>
                <m:sty m:val="p"/>
              </m:rPr>
              <m:t>−</m:t>
            </m:r>
            <m:r>
              <m:t>1</m:t>
            </m:r>
          </m:sup>
        </m:sSup>
        <m:r>
          <m:rPr>
            <m:sty m:val="p"/>
          </m:rPr>
          <m:t>+</m:t>
        </m:r>
        <m:sSup>
          <m:e>
            <m:r>
              <m:t>3</m:t>
            </m:r>
          </m:e>
          <m:sup>
            <m:r>
              <m:rPr>
                <m:sty m:val="p"/>
              </m:rPr>
              <m:t>−</m:t>
            </m:r>
            <m:r>
              <m:t>2</m:t>
            </m:r>
          </m:sup>
        </m:sSup>
        <m:r>
          <m:rPr>
            <m:sty m:val="p"/>
          </m:rPr>
          <m:t>+</m:t>
        </m:r>
        <m:sSup>
          <m:e>
            <m:r>
              <m:t>3</m:t>
            </m:r>
          </m:e>
          <m:sup>
            <m:r>
              <m:rPr>
                <m:sty m:val="p"/>
              </m:rPr>
              <m:t>−</m:t>
            </m:r>
            <m:r>
              <m:t>2</m:t>
            </m:r>
          </m:sup>
        </m:sSup>
        <m:r>
          <m:rPr>
            <m:sty m:val="p"/>
          </m:rPr>
          <m:t>+</m:t>
        </m:r>
        <m:sSup>
          <m:e>
            <m:r>
              <m:t>3</m:t>
            </m:r>
          </m:e>
          <m:sup>
            <m:r>
              <m:rPr>
                <m:sty m:val="p"/>
              </m:rPr>
              <m:t>−</m:t>
            </m:r>
            <m:r>
              <m:t>3</m:t>
            </m:r>
          </m:sup>
        </m:sSup>
        <m:r>
          <m:rPr>
            <m:sty m:val="p"/>
          </m:rPr>
          <m:t>=</m:t>
        </m:r>
        <m:r>
          <m:t>1</m:t>
        </m:r>
        <m:r>
          <m:rPr>
            <m:sty m:val="p"/>
          </m:rPr>
          <m:t>+</m:t>
        </m:r>
        <m:f>
          <m:fPr>
            <m:type m:val="bar"/>
          </m:fPr>
          <m:num>
            <m:r>
              <m:t>2</m:t>
            </m:r>
          </m:num>
          <m:den>
            <m:r>
              <m:t>9</m:t>
            </m:r>
          </m:den>
        </m:f>
        <m:r>
          <m:rPr>
            <m:sty m:val="p"/>
          </m:rPr>
          <m:t>+</m:t>
        </m:r>
        <m:f>
          <m:fPr>
            <m:type m:val="bar"/>
          </m:fPr>
          <m:num>
            <m:r>
              <m:t>1</m:t>
            </m:r>
          </m:num>
          <m:den>
            <m:r>
              <m:t>27</m:t>
            </m:r>
          </m:den>
        </m:f>
        <m:r>
          <m:rPr>
            <m:sty m:val="p"/>
          </m:rPr>
          <m:t>&gt;</m:t>
        </m:r>
        <m:r>
          <m:t>1</m:t>
        </m:r>
      </m:oMath>
      <w:r>
        <w:rPr>
          <w:rFonts w:hint="eastAsia"/>
        </w:rPr>
        <w:t xml:space="preserve">，不可能。几何上，三个一级叶子占据全部三个浅层位置，使得</w:t>
      </w:r>
      <w:r>
        <w:t xml:space="preserve"> </w:t>
      </w:r>
      <m:oMath>
        <m:r>
          <m:rPr>
            <m:sty m:val="p"/>
          </m:rPr>
          <m:t>ℓ</m:t>
        </m:r>
        <m:r>
          <m:rPr>
            <m:sty m:val="p"/>
          </m:rPr>
          <m:t>=</m:t>
        </m:r>
        <m:r>
          <m:t>2</m:t>
        </m:r>
        <m:r>
          <m:rPr>
            <m:sty m:val="p"/>
          </m:rPr>
          <m:t>,</m:t>
        </m:r>
        <m:r>
          <m:t>3</m:t>
        </m:r>
      </m:oMath>
      <w:r>
        <w:t xml:space="preserve"> </w:t>
      </w:r>
      <w:r>
        <w:rPr>
          <w:rFonts w:hint="eastAsia"/>
        </w:rPr>
        <w:t xml:space="preserve">的深叶子失去了悬挂的树杈。</w:t>
      </w:r>
    </w:p>
    <w:p>
      <w:pPr>
        <w:pStyle w:val="BodyText"/>
      </w:pPr>
      <w:r>
        <w:rPr>
          <w:rFonts w:hint="eastAsia"/>
          <w:b/>
          <w:bCs/>
        </w:rPr>
        <w:t xml:space="preserve">习题</w:t>
      </w:r>
      <w:r>
        <w:rPr>
          <w:b/>
          <w:bCs/>
        </w:rPr>
        <w:t xml:space="preserve"> </w:t>
      </w:r>
      <w:r>
        <w:rPr>
          <w:rFonts w:hint="eastAsia"/>
          <w:b/>
          <w:bCs/>
        </w:rPr>
        <w:t xml:space="preserve">5.2（计算题：Shannon</w:t>
      </w:r>
      <w:r>
        <w:rPr>
          <w:b/>
          <w:bCs/>
        </w:rPr>
        <w:t xml:space="preserve"> </w:t>
      </w:r>
      <w:r>
        <w:rPr>
          <w:rFonts w:hint="eastAsia"/>
          <w:b/>
          <w:bCs/>
        </w:rPr>
        <w:t xml:space="preserve">码与熵下界）</w:t>
      </w:r>
      <w:r>
        <w:t xml:space="preserve"> </w:t>
      </w:r>
      <w:r>
        <w:rPr>
          <w:rFonts w:hint="eastAsia"/>
        </w:rPr>
        <w:t xml:space="preserve">考虑信源</w:t>
      </w:r>
      <w:r>
        <w:t xml:space="preserve"> </w:t>
      </w:r>
      <m:oMath>
        <m:r>
          <m:t>X</m:t>
        </m:r>
      </m:oMath>
      <w:r>
        <w:rPr>
          <w:rFonts w:hint="eastAsia"/>
        </w:rPr>
        <w:t xml:space="preserve">，其概率分布为</w:t>
      </w:r>
      <w:r>
        <w:t xml:space="preserve"> </w:t>
      </w:r>
      <m:oMath>
        <m:r>
          <m:t>p</m:t>
        </m:r>
        <m:r>
          <m:rPr>
            <m:sty m:val="p"/>
          </m:rPr>
          <m:t>=</m:t>
        </m:r>
        <m:d>
          <m:dPr>
            <m:begChr m:val="("/>
            <m:sepChr m:val=""/>
            <m:endChr m:val=")"/>
            <m:grow/>
          </m:dPr>
          <m:e>
            <m:r>
              <m:t>0.5</m:t>
            </m:r>
            <m:r>
              <m:rPr>
                <m:sty m:val="p"/>
              </m:rPr>
              <m:t>,</m:t>
            </m:r>
            <m:r>
              <m:t>0.25</m:t>
            </m:r>
            <m:r>
              <m:rPr>
                <m:sty m:val="p"/>
              </m:rPr>
              <m:t>,</m:t>
            </m:r>
            <m:r>
              <m:t>0.125</m:t>
            </m:r>
            <m:r>
              <m:rPr>
                <m:sty m:val="p"/>
              </m:rPr>
              <m:t>,</m:t>
            </m:r>
            <m:r>
              <m:t>0.125</m:t>
            </m:r>
          </m:e>
        </m:d>
      </m:oMath>
      <w:r>
        <w:t xml:space="preserve"> </w:t>
      </w:r>
      <w:r>
        <w:rPr>
          <w:rFonts w:hint="eastAsia"/>
        </w:rPr>
        <w:t xml:space="preserve">且</w:t>
      </w:r>
      <w:r>
        <w:t xml:space="preserve"> </w:t>
      </w:r>
      <m:oMath>
        <m:r>
          <m:t>D</m:t>
        </m:r>
        <m:r>
          <m:rPr>
            <m:sty m:val="p"/>
          </m:rPr>
          <m:t>=</m:t>
        </m:r>
        <m:r>
          <m:t>2</m:t>
        </m:r>
      </m:oMath>
      <w:r>
        <w:rPr>
          <w:rFonts w:hint="eastAsia"/>
        </w:rPr>
        <w:t xml:space="preserve">（二元码）。</w:t>
      </w:r>
      <w:r>
        <w:t xml:space="preserve"> </w:t>
      </w:r>
      <w:r>
        <w:t xml:space="preserve">(a) </w:t>
      </w:r>
      <w:r>
        <w:rPr>
          <w:rFonts w:hint="eastAsia"/>
        </w:rPr>
        <w:t xml:space="preserve">计算熵</w:t>
      </w:r>
      <w:r>
        <w:t xml:space="preserve"> </w:t>
      </w:r>
      <m:oMath>
        <m:r>
          <m:t>H</m:t>
        </m:r>
        <m:d>
          <m:dPr>
            <m:begChr m:val="("/>
            <m:sepChr m:val=""/>
            <m:endChr m:val=")"/>
            <m:grow/>
          </m:dPr>
          <m:e>
            <m:r>
              <m:t>X</m:t>
            </m:r>
          </m:e>
        </m:d>
      </m:oMath>
      <w:r>
        <w:rPr>
          <w:rFonts w:hint="eastAsia"/>
        </w:rPr>
        <w:t xml:space="preserve">（比特）。</w:t>
      </w:r>
      <w:r>
        <w:t xml:space="preserve"> </w:t>
      </w:r>
      <w:r>
        <w:t xml:space="preserve">(b) </w:t>
      </w:r>
      <w:r>
        <w:rPr>
          <w:rFonts w:hint="eastAsia"/>
        </w:rPr>
        <w:t xml:space="preserve">对每个符号取</w:t>
      </w:r>
      <w:r>
        <w:t xml:space="preserve"> </w:t>
      </w:r>
      <m:oMath>
        <m:sSub>
          <m:e>
            <m:r>
              <m:rPr>
                <m:sty m:val="p"/>
              </m:rPr>
              <m:t>ℓ</m:t>
            </m:r>
          </m:e>
          <m:sub>
            <m:r>
              <m:t>i</m:t>
            </m:r>
          </m:sub>
        </m:sSub>
        <m:r>
          <m:rPr>
            <m:sty m:val="p"/>
          </m:rPr>
          <m:t>=</m:t>
        </m:r>
        <m:r>
          <m:rPr>
            <m:sty m:val="p"/>
          </m:rPr>
          <m:t>⌈</m:t>
        </m:r>
        <m:r>
          <m:rPr>
            <m:sty m:val="p"/>
          </m:rPr>
          <m:t>−</m:t>
        </m:r>
        <m:sSub>
          <m:e>
            <m:r>
              <m:rPr>
                <m:sty m:val="p"/>
              </m:rPr>
              <m:t>log</m:t>
            </m:r>
          </m:e>
          <m:sub>
            <m:r>
              <m:t>2</m:t>
            </m:r>
          </m:sub>
        </m:sSub>
        <m:sSub>
          <m:e>
            <m:r>
              <m:t>p</m:t>
            </m:r>
          </m:e>
          <m:sub>
            <m:r>
              <m:t>i</m:t>
            </m:r>
          </m:sub>
        </m:sSub>
        <m:r>
          <m:rPr>
            <m:sty m:val="p"/>
          </m:rPr>
          <m:t>⌉</m:t>
        </m:r>
      </m:oMath>
      <w:r>
        <w:t xml:space="preserve"> </w:t>
      </w:r>
      <w:r>
        <w:rPr>
          <w:rFonts w:hint="eastAsia"/>
        </w:rPr>
        <w:t xml:space="preserve">确定</w:t>
      </w:r>
      <w:r>
        <w:t xml:space="preserve"> Shannon </w:t>
      </w:r>
      <w:r>
        <w:rPr>
          <w:rFonts w:hint="eastAsia"/>
        </w:rPr>
        <w:t xml:space="preserve">码的码长，检验该码长集合是否满足</w:t>
      </w:r>
      <w:r>
        <w:t xml:space="preserve"> Kraft </w:t>
      </w:r>
      <w:r>
        <w:rPr>
          <w:rFonts w:hint="eastAsia"/>
        </w:rPr>
        <w:t xml:space="preserve">不等式。</w:t>
      </w:r>
      <w:r>
        <w:t xml:space="preserve"> </w:t>
      </w:r>
      <w:r>
        <w:t xml:space="preserve">(c) </w:t>
      </w:r>
      <w:r>
        <w:rPr>
          <w:rFonts w:hint="eastAsia"/>
        </w:rPr>
        <w:t xml:space="preserve">计算期望码长</w:t>
      </w:r>
      <w:r>
        <w:t xml:space="preserve"> </w:t>
      </w:r>
      <m:oMath>
        <m:sSub>
          <m:e>
            <m:r>
              <m:t>L</m:t>
            </m:r>
          </m:e>
          <m:sub>
            <m:r>
              <m:rPr>
                <m:nor/>
                <m:sty m:val="p"/>
              </m:rPr>
              <m:t>Shannon</m:t>
            </m:r>
          </m:sub>
        </m:sSub>
      </m:oMath>
      <w:r>
        <w:rPr>
          <w:rFonts w:hint="eastAsia"/>
        </w:rPr>
        <w:t xml:space="preserve">，验证不等式</w:t>
      </w:r>
      <w:r>
        <w:t xml:space="preserve"> </w:t>
      </w:r>
      <m:oMath>
        <m:r>
          <m:t>H</m:t>
        </m:r>
        <m:d>
          <m:dPr>
            <m:begChr m:val="("/>
            <m:sepChr m:val=""/>
            <m:endChr m:val=")"/>
            <m:grow/>
          </m:dPr>
          <m:e>
            <m:r>
              <m:t>X</m:t>
            </m:r>
          </m:e>
        </m:d>
        <m:r>
          <m:rPr>
            <m:sty m:val="p"/>
          </m:rPr>
          <m:t>≤</m:t>
        </m:r>
        <m:sSub>
          <m:e>
            <m:r>
              <m:t>L</m:t>
            </m:r>
          </m:e>
          <m:sub>
            <m:r>
              <m:rPr>
                <m:nor/>
                <m:sty m:val="p"/>
              </m:rPr>
              <m:t>Shannon</m:t>
            </m:r>
          </m:sub>
        </m:sSub>
        <m:r>
          <m:rPr>
            <m:sty m:val="p"/>
          </m:rPr>
          <m:t>&lt;</m:t>
        </m:r>
        <m:r>
          <m:t>H</m:t>
        </m:r>
        <m:d>
          <m:dPr>
            <m:begChr m:val="("/>
            <m:sepChr m:val=""/>
            <m:endChr m:val=")"/>
            <m:grow/>
          </m:dPr>
          <m:e>
            <m:r>
              <m:t>X</m:t>
            </m:r>
          </m:e>
        </m:d>
        <m:r>
          <m:rPr>
            <m:sty m:val="p"/>
          </m:rPr>
          <m:t>+</m:t>
        </m:r>
        <m:r>
          <m:t>1</m:t>
        </m:r>
      </m:oMath>
      <w:r>
        <w:t xml:space="preserve">。</w:t>
      </w:r>
      <w:r>
        <w:t xml:space="preserve"> </w:t>
      </w:r>
      <w:r>
        <w:t xml:space="preserve">(d) </w:t>
      </w:r>
      <w:r>
        <w:rPr>
          <w:rFonts w:hint="eastAsia"/>
        </w:rPr>
        <w:t xml:space="preserve">比较该</w:t>
      </w:r>
      <w:r>
        <w:t xml:space="preserve"> Shannon </w:t>
      </w:r>
      <w:r>
        <w:rPr>
          <w:rFonts w:hint="eastAsia"/>
        </w:rPr>
        <w:t xml:space="preserve">码与二元</w:t>
      </w:r>
      <w:r>
        <w:t xml:space="preserve"> Huffman </w:t>
      </w:r>
      <w:r>
        <w:rPr>
          <w:rFonts w:hint="eastAsia"/>
        </w:rPr>
        <w:t xml:space="preserve">码的期望码长（可手算</w:t>
      </w:r>
      <w:r>
        <w:t xml:space="preserve"> Huffman </w:t>
      </w:r>
      <w:r>
        <w:rPr>
          <w:rFonts w:hint="eastAsia"/>
        </w:rPr>
        <w:t xml:space="preserve">码）。</w:t>
      </w:r>
    </w:p>
    <w:p>
      <w:pPr>
        <w:pStyle w:val="BodyText"/>
      </w:pPr>
      <w:r>
        <w:rPr>
          <w:rFonts w:hint="eastAsia"/>
          <w:i/>
          <w:iCs/>
        </w:rPr>
        <w:t xml:space="preserve">解答提纲</w:t>
      </w:r>
      <w:r>
        <w:rPr>
          <w:rFonts w:hint="eastAsia"/>
        </w:rPr>
        <w:t xml:space="preserve">：(a)</w:t>
      </w:r>
      <w:r>
        <w:t xml:space="preserve"> </w:t>
      </w:r>
      <m:oMath>
        <m:r>
          <m:t>H</m:t>
        </m:r>
        <m:r>
          <m:rPr>
            <m:sty m:val="p"/>
          </m:rPr>
          <m:t>=</m:t>
        </m:r>
        <m:r>
          <m:rPr>
            <m:sty m:val="p"/>
          </m:rPr>
          <m:t>−</m:t>
        </m:r>
        <m:r>
          <m:t>0.5</m:t>
        </m:r>
        <m:sSub>
          <m:e>
            <m:r>
              <m:rPr>
                <m:sty m:val="p"/>
              </m:rPr>
              <m:t>log</m:t>
            </m:r>
          </m:e>
          <m:sub>
            <m:r>
              <m:t>2</m:t>
            </m:r>
          </m:sub>
        </m:sSub>
        <m:r>
          <m:t>0.5</m:t>
        </m:r>
        <m:r>
          <m:rPr>
            <m:sty m:val="p"/>
          </m:rPr>
          <m:t>−</m:t>
        </m:r>
        <m:r>
          <m:t>0.25</m:t>
        </m:r>
        <m:sSub>
          <m:e>
            <m:r>
              <m:rPr>
                <m:sty m:val="p"/>
              </m:rPr>
              <m:t>log</m:t>
            </m:r>
          </m:e>
          <m:sub>
            <m:r>
              <m:t>2</m:t>
            </m:r>
          </m:sub>
        </m:sSub>
        <m:r>
          <m:t>0.25</m:t>
        </m:r>
        <m:r>
          <m:rPr>
            <m:sty m:val="p"/>
          </m:rPr>
          <m:t>−</m:t>
        </m:r>
        <m:r>
          <m:t>2</m:t>
        </m:r>
        <m:r>
          <m:rPr>
            <m:sty m:val="p"/>
          </m:rPr>
          <m:t>×</m:t>
        </m:r>
        <m:r>
          <m:t>0.125</m:t>
        </m:r>
        <m:sSub>
          <m:e>
            <m:r>
              <m:rPr>
                <m:sty m:val="p"/>
              </m:rPr>
              <m:t>log</m:t>
            </m:r>
          </m:e>
          <m:sub>
            <m:r>
              <m:t>2</m:t>
            </m:r>
          </m:sub>
        </m:sSub>
        <m:r>
          <m:t>0.125</m:t>
        </m:r>
        <m:r>
          <m:rPr>
            <m:sty m:val="p"/>
          </m:rPr>
          <m:t>=</m:t>
        </m:r>
        <m:r>
          <m:t>0.5</m:t>
        </m:r>
        <m:r>
          <m:rPr>
            <m:sty m:val="p"/>
          </m:rPr>
          <m:t>+</m:t>
        </m:r>
        <m:r>
          <m:t>0.5</m:t>
        </m:r>
        <m:r>
          <m:rPr>
            <m:sty m:val="p"/>
          </m:rPr>
          <m:t>+</m:t>
        </m:r>
        <m:r>
          <m:t>0.75</m:t>
        </m:r>
        <m:r>
          <m:rPr>
            <m:sty m:val="p"/>
          </m:rPr>
          <m:t>=</m:t>
        </m:r>
        <m:r>
          <m:t>1.75</m:t>
        </m:r>
      </m:oMath>
      <w:r>
        <w:t xml:space="preserve"> </w:t>
      </w:r>
      <w:r>
        <w:rPr>
          <w:rFonts w:hint="eastAsia"/>
        </w:rPr>
        <w:t xml:space="preserve">比特。(b)</w:t>
      </w:r>
      <w:r>
        <w:t xml:space="preserve"> </w:t>
      </w:r>
      <m:oMath>
        <m:r>
          <m:rPr>
            <m:sty m:val="p"/>
          </m:rPr>
          <m:t>ℓ</m:t>
        </m:r>
        <m:r>
          <m:rPr>
            <m:sty m:val="p"/>
          </m:rPr>
          <m:t>=</m:t>
        </m:r>
        <m:d>
          <m:dPr>
            <m:begChr m:val="("/>
            <m:sepChr m:val=""/>
            <m:endChr m:val=")"/>
            <m:grow/>
          </m:dPr>
          <m:e>
            <m:r>
              <m:t>1</m:t>
            </m:r>
            <m:r>
              <m:rPr>
                <m:sty m:val="p"/>
              </m:rPr>
              <m:t>,</m:t>
            </m:r>
            <m:r>
              <m:t>2</m:t>
            </m:r>
            <m:r>
              <m:rPr>
                <m:sty m:val="p"/>
              </m:rPr>
              <m:t>,</m:t>
            </m:r>
            <m:r>
              <m:t>3</m:t>
            </m:r>
            <m:r>
              <m:rPr>
                <m:sty m:val="p"/>
              </m:rPr>
              <m:t>,</m:t>
            </m:r>
            <m:r>
              <m:t>3</m:t>
            </m:r>
          </m:e>
        </m:d>
      </m:oMath>
      <w:r>
        <w:rPr>
          <w:rFonts w:hint="eastAsia"/>
        </w:rPr>
        <w:t xml:space="preserve">，</w:t>
      </w:r>
      <m:oMath>
        <m:r>
          <m:rPr>
            <m:sty m:val="p"/>
          </m:rPr>
          <m:t>∑</m:t>
        </m:r>
        <m:sSup>
          <m:e>
            <m:r>
              <m:t>2</m:t>
            </m:r>
          </m:e>
          <m:sup>
            <m:r>
              <m:rPr>
                <m:sty m:val="p"/>
              </m:rPr>
              <m:t>−</m:t>
            </m:r>
            <m:r>
              <m:rPr>
                <m:sty m:val="p"/>
              </m:rPr>
              <m:t>ℓ</m:t>
            </m:r>
          </m:sup>
        </m:sSup>
        <m:r>
          <m:rPr>
            <m:sty m:val="p"/>
          </m:rPr>
          <m:t>=</m:t>
        </m:r>
        <m:r>
          <m:t>0.5</m:t>
        </m:r>
        <m:r>
          <m:rPr>
            <m:sty m:val="p"/>
          </m:rPr>
          <m:t>+</m:t>
        </m:r>
        <m:r>
          <m:t>0.25</m:t>
        </m:r>
        <m:r>
          <m:rPr>
            <m:sty m:val="p"/>
          </m:rPr>
          <m:t>+</m:t>
        </m:r>
        <m:r>
          <m:t>0.125</m:t>
        </m:r>
        <m:r>
          <m:rPr>
            <m:sty m:val="p"/>
          </m:rPr>
          <m:t>+</m:t>
        </m:r>
        <m:r>
          <m:t>0.125</m:t>
        </m:r>
        <m:r>
          <m:rPr>
            <m:sty m:val="p"/>
          </m:rPr>
          <m:t>=</m:t>
        </m:r>
        <m:r>
          <m:t>1</m:t>
        </m:r>
      </m:oMath>
      <w:r>
        <w:rPr>
          <w:rFonts w:hint="eastAsia"/>
        </w:rPr>
        <w:t xml:space="preserve">，恰好紧。(c)</w:t>
      </w:r>
      <w:r>
        <w:t xml:space="preserve"> </w:t>
      </w:r>
      <m:oMath>
        <m:r>
          <m:t>L</m:t>
        </m:r>
        <m:r>
          <m:rPr>
            <m:sty m:val="p"/>
          </m:rPr>
          <m:t>=</m:t>
        </m:r>
        <m:r>
          <m:t>0.5</m:t>
        </m:r>
        <m:r>
          <m:rPr>
            <m:sty m:val="p"/>
          </m:rPr>
          <m:t>×</m:t>
        </m:r>
        <m:r>
          <m:t>1</m:t>
        </m:r>
        <m:r>
          <m:rPr>
            <m:sty m:val="p"/>
          </m:rPr>
          <m:t>+</m:t>
        </m:r>
        <m:r>
          <m:t>0.25</m:t>
        </m:r>
        <m:r>
          <m:rPr>
            <m:sty m:val="p"/>
          </m:rPr>
          <m:t>×</m:t>
        </m:r>
        <m:r>
          <m:t>2</m:t>
        </m:r>
        <m:r>
          <m:rPr>
            <m:sty m:val="p"/>
          </m:rPr>
          <m:t>+</m:t>
        </m:r>
        <m:r>
          <m:t>0.125</m:t>
        </m:r>
        <m:r>
          <m:rPr>
            <m:sty m:val="p"/>
          </m:rPr>
          <m:t>×</m:t>
        </m:r>
        <m:r>
          <m:t>3</m:t>
        </m:r>
        <m:r>
          <m:rPr>
            <m:sty m:val="p"/>
          </m:rPr>
          <m:t>+</m:t>
        </m:r>
        <m:r>
          <m:t>0.125</m:t>
        </m:r>
        <m:r>
          <m:rPr>
            <m:sty m:val="p"/>
          </m:rPr>
          <m:t>×</m:t>
        </m:r>
        <m:r>
          <m:t>3</m:t>
        </m:r>
        <m:r>
          <m:rPr>
            <m:sty m:val="p"/>
          </m:rPr>
          <m:t>=</m:t>
        </m:r>
        <m:r>
          <m:t>1.75</m:t>
        </m:r>
      </m:oMath>
      <w:r>
        <w:t xml:space="preserve"> </w:t>
      </w:r>
      <w:r>
        <w:rPr>
          <w:rFonts w:hint="eastAsia"/>
        </w:rPr>
        <w:t xml:space="preserve">比特，此时</w:t>
      </w:r>
      <w:r>
        <w:t xml:space="preserve"> </w:t>
      </w:r>
      <m:oMath>
        <m:r>
          <m:t>L</m:t>
        </m:r>
        <m:r>
          <m:rPr>
            <m:sty m:val="p"/>
          </m:rPr>
          <m:t>=</m:t>
        </m:r>
        <m:r>
          <m:t>H</m:t>
        </m:r>
      </m:oMath>
      <w:r>
        <w:rPr>
          <w:rFonts w:hint="eastAsia"/>
        </w:rPr>
        <w:t xml:space="preserve">，Shannon</w:t>
      </w:r>
      <w:r>
        <w:t xml:space="preserve"> </w:t>
      </w:r>
      <w:r>
        <w:rPr>
          <w:rFonts w:hint="eastAsia"/>
        </w:rPr>
        <w:t xml:space="preserve">码达到了下界。(d)</w:t>
      </w:r>
      <w:r>
        <w:t xml:space="preserve"> Huffman </w:t>
      </w:r>
      <w:r>
        <w:rPr>
          <w:rFonts w:hint="eastAsia"/>
        </w:rPr>
        <w:t xml:space="preserve">码的码长也是</w:t>
      </w:r>
      <w:r>
        <w:t xml:space="preserve"> </w:t>
      </w:r>
      <m:oMath>
        <m:d>
          <m:dPr>
            <m:begChr m:val="("/>
            <m:sepChr m:val=""/>
            <m:endChr m:val=")"/>
            <m:grow/>
          </m:dPr>
          <m:e>
            <m:r>
              <m:t>1</m:t>
            </m:r>
            <m:r>
              <m:rPr>
                <m:sty m:val="p"/>
              </m:rPr>
              <m:t>,</m:t>
            </m:r>
            <m:r>
              <m:t>2</m:t>
            </m:r>
            <m:r>
              <m:rPr>
                <m:sty m:val="p"/>
              </m:rPr>
              <m:t>,</m:t>
            </m:r>
            <m:r>
              <m:t>3</m:t>
            </m:r>
            <m:r>
              <m:rPr>
                <m:sty m:val="p"/>
              </m:rPr>
              <m:t>,</m:t>
            </m:r>
            <m:r>
              <m:t>3</m:t>
            </m:r>
          </m:e>
        </m:d>
      </m:oMath>
      <w:r>
        <w:rPr>
          <w:rFonts w:hint="eastAsia"/>
        </w:rPr>
        <w:t xml:space="preserve">（合并最小概率</w:t>
      </w:r>
      <w:r>
        <w:t xml:space="preserve"> </w:t>
      </w:r>
      <w:r>
        <w:rPr>
          <w:rFonts w:hint="eastAsia"/>
        </w:rPr>
        <w:t xml:space="preserve">0.125+0.125→0.25，再与</w:t>
      </w:r>
      <w:r>
        <w:t xml:space="preserve"> 0.25 </w:t>
      </w:r>
      <w:r>
        <w:rPr>
          <w:rFonts w:hint="eastAsia"/>
        </w:rPr>
        <w:t xml:space="preserve">合并→0.5，再与</w:t>
      </w:r>
      <w:r>
        <w:t xml:space="preserve"> 0.5 </w:t>
      </w:r>
      <w:r>
        <w:rPr>
          <w:rFonts w:hint="eastAsia"/>
        </w:rPr>
        <w:t xml:space="preserve">合并→1），</w:t>
      </w:r>
      <m:oMath>
        <m:sSub>
          <m:e>
            <m:r>
              <m:t>L</m:t>
            </m:r>
          </m:e>
          <m:sub>
            <m:r>
              <m:rPr>
                <m:nor/>
                <m:sty m:val="p"/>
              </m:rPr>
              <m:t>Huffman</m:t>
            </m:r>
          </m:sub>
        </m:sSub>
        <m:r>
          <m:rPr>
            <m:sty m:val="p"/>
          </m:rPr>
          <m:t>=</m:t>
        </m:r>
        <m:r>
          <m:t>1.75</m:t>
        </m:r>
      </m:oMath>
      <w:r>
        <w:rPr>
          <w:rFonts w:hint="eastAsia"/>
        </w:rPr>
        <w:t xml:space="preserve">，与</w:t>
      </w:r>
      <w:r>
        <w:t xml:space="preserve"> Shannon </w:t>
      </w:r>
      <w:r>
        <w:rPr>
          <w:rFonts w:hint="eastAsia"/>
        </w:rPr>
        <w:t xml:space="preserve">码相同。此例说明当概率为</w:t>
      </w:r>
      <w:r>
        <w:t xml:space="preserve"> </w:t>
      </w:r>
      <m:oMath>
        <m:r>
          <m:t>D</m:t>
        </m:r>
      </m:oMath>
      <w:r>
        <w:t xml:space="preserve"> </w:t>
      </w:r>
      <w:r>
        <w:rPr>
          <w:rFonts w:hint="eastAsia"/>
        </w:rPr>
        <w:t xml:space="preserve">的负整数幂时，Shannon</w:t>
      </w:r>
      <w:r>
        <w:t xml:space="preserve"> </w:t>
      </w:r>
      <w:r>
        <w:rPr>
          <w:rFonts w:hint="eastAsia"/>
        </w:rPr>
        <w:t xml:space="preserve">码与</w:t>
      </w:r>
      <w:r>
        <w:t xml:space="preserve"> Huffman </w:t>
      </w:r>
      <w:r>
        <w:rPr>
          <w:rFonts w:hint="eastAsia"/>
        </w:rPr>
        <w:t xml:space="preserve">码均可达到熵下界。</w:t>
      </w:r>
    </w:p>
    <w:p>
      <w:pPr>
        <w:pStyle w:val="BodyText"/>
      </w:pPr>
      <w:r>
        <w:rPr>
          <w:rFonts w:hint="eastAsia"/>
          <w:b/>
          <w:bCs/>
        </w:rPr>
        <w:t xml:space="preserve">习题</w:t>
      </w:r>
      <w:r>
        <w:rPr>
          <w:b/>
          <w:bCs/>
        </w:rPr>
        <w:t xml:space="preserve"> </w:t>
      </w:r>
      <w:r>
        <w:rPr>
          <w:rFonts w:hint="eastAsia"/>
          <w:b/>
          <w:bCs/>
        </w:rPr>
        <w:t xml:space="preserve">5.3（计算题：Huffman</w:t>
      </w:r>
      <w:r>
        <w:rPr>
          <w:b/>
          <w:bCs/>
        </w:rPr>
        <w:t xml:space="preserve"> </w:t>
      </w:r>
      <w:r>
        <w:rPr>
          <w:rFonts w:hint="eastAsia"/>
          <w:b/>
          <w:bCs/>
        </w:rPr>
        <w:t xml:space="preserve">码手算）</w:t>
      </w:r>
      <w:r>
        <w:t xml:space="preserve"> </w:t>
      </w:r>
      <w:r>
        <w:rPr>
          <w:rFonts w:hint="eastAsia"/>
        </w:rPr>
        <w:t xml:space="preserve">给定信源概率</w:t>
      </w:r>
      <w:r>
        <w:t xml:space="preserve"> </w:t>
      </w:r>
      <m:oMath>
        <m:r>
          <m:rPr>
            <m:sty m:val="p"/>
          </m:rPr>
          <m:t>{</m:t>
        </m:r>
        <m:r>
          <m:t>0.4</m:t>
        </m:r>
        <m:r>
          <m:rPr>
            <m:sty m:val="p"/>
          </m:rPr>
          <m:t>,</m:t>
        </m:r>
        <m:r>
          <m:t>0.2</m:t>
        </m:r>
        <m:r>
          <m:rPr>
            <m:sty m:val="p"/>
          </m:rPr>
          <m:t>,</m:t>
        </m:r>
        <m:r>
          <m:t>0.15</m:t>
        </m:r>
        <m:r>
          <m:rPr>
            <m:sty m:val="p"/>
          </m:rPr>
          <m:t>,</m:t>
        </m:r>
        <m:r>
          <m:t>0.15</m:t>
        </m:r>
        <m:r>
          <m:rPr>
            <m:sty m:val="p"/>
          </m:rPr>
          <m:t>,</m:t>
        </m:r>
        <m:r>
          <m:t>0.1</m:t>
        </m:r>
        <m:r>
          <m:rPr>
            <m:sty m:val="p"/>
          </m:rPr>
          <m:t>}</m:t>
        </m:r>
      </m:oMath>
      <w:r>
        <w:rPr>
          <w:rFonts w:hint="eastAsia"/>
        </w:rPr>
        <w:t xml:space="preserve">（和</w:t>
      </w:r>
      <w:r>
        <w:t xml:space="preserve"> </w:t>
      </w:r>
      <m:oMath>
        <m:r>
          <m:t>D</m:t>
        </m:r>
        <m:r>
          <m:rPr>
            <m:sty m:val="p"/>
          </m:rPr>
          <m:t>=</m:t>
        </m:r>
        <m:r>
          <m:t>2</m:t>
        </m:r>
      </m:oMath>
      <w:r>
        <w:rPr>
          <w:rFonts w:hint="eastAsia"/>
        </w:rPr>
        <w:t xml:space="preserve">）。</w:t>
      </w:r>
      <w:r>
        <w:t xml:space="preserve"> </w:t>
      </w:r>
      <w:r>
        <w:t xml:space="preserve">(a) </w:t>
      </w:r>
      <w:r>
        <w:rPr>
          <w:rFonts w:hint="eastAsia"/>
        </w:rPr>
        <w:t xml:space="preserve">手算</w:t>
      </w:r>
      <w:r>
        <w:t xml:space="preserve"> Huffman </w:t>
      </w:r>
      <w:r>
        <w:rPr>
          <w:rFonts w:hint="eastAsia"/>
        </w:rPr>
        <w:t xml:space="preserve">码树，写出每个符号的码字。</w:t>
      </w:r>
      <w:r>
        <w:t xml:space="preserve"> </w:t>
      </w:r>
      <w:r>
        <w:t xml:space="preserve">(b) </w:t>
      </w:r>
      <w:r>
        <w:rPr>
          <w:rFonts w:hint="eastAsia"/>
        </w:rPr>
        <w:t xml:space="preserve">计算期望码长</w:t>
      </w:r>
      <w:r>
        <w:t xml:space="preserve"> </w:t>
      </w:r>
      <m:oMath>
        <m:sSub>
          <m:e>
            <m:r>
              <m:t>L</m:t>
            </m:r>
          </m:e>
          <m:sub>
            <m:r>
              <m:rPr>
                <m:nor/>
                <m:sty m:val="p"/>
              </m:rPr>
              <m:t>Huffman</m:t>
            </m:r>
          </m:sub>
        </m:sSub>
      </m:oMath>
      <w:r>
        <w:t xml:space="preserve">。</w:t>
      </w:r>
      <w:r>
        <w:t xml:space="preserve"> </w:t>
      </w:r>
      <w:r>
        <w:t xml:space="preserve">(c) </w:t>
      </w:r>
      <w:r>
        <w:rPr>
          <w:rFonts w:hint="eastAsia"/>
        </w:rPr>
        <w:t xml:space="preserve">计算信源熵</w:t>
      </w:r>
      <w:r>
        <w:t xml:space="preserve"> </w:t>
      </w:r>
      <m:oMath>
        <m:r>
          <m:t>H</m:t>
        </m:r>
      </m:oMath>
      <w:r>
        <w:rPr>
          <w:rFonts w:hint="eastAsia"/>
        </w:rPr>
        <w:t xml:space="preserve">，计算压缩效率</w:t>
      </w:r>
      <w:r>
        <w:t xml:space="preserve"> </w:t>
      </w:r>
      <m:oMath>
        <m:r>
          <m:t>η</m:t>
        </m:r>
        <m:r>
          <m:rPr>
            <m:sty m:val="p"/>
          </m:rPr>
          <m:t>=</m:t>
        </m:r>
        <m:r>
          <m:t>H</m:t>
        </m:r>
        <m:r>
          <m:rPr>
            <m:sty m:val="p"/>
          </m:rPr>
          <m:t>/</m:t>
        </m:r>
        <m:r>
          <m:t>L</m:t>
        </m:r>
      </m:oMath>
      <w:r>
        <w:t xml:space="preserve"> </w:t>
      </w:r>
      <w:r>
        <w:rPr>
          <w:rFonts w:hint="eastAsia"/>
        </w:rPr>
        <w:t xml:space="preserve">以及冗余</w:t>
      </w:r>
      <w:r>
        <w:t xml:space="preserve"> </w:t>
      </w:r>
      <m:oMath>
        <m:r>
          <m:t>1</m:t>
        </m:r>
        <m:r>
          <m:rPr>
            <m:sty m:val="p"/>
          </m:rPr>
          <m:t>−</m:t>
        </m:r>
        <m:r>
          <m:t>η</m:t>
        </m:r>
      </m:oMath>
      <w:r>
        <w:t xml:space="preserve">。</w:t>
      </w:r>
      <w:r>
        <w:t xml:space="preserve"> </w:t>
      </w:r>
      <w:r>
        <w:t xml:space="preserve">(d) </w:t>
      </w:r>
      <w:r>
        <w:rPr>
          <w:rFonts w:hint="eastAsia"/>
        </w:rPr>
        <w:t xml:space="preserve">若改用</w:t>
      </w:r>
      <w:r>
        <w:t xml:space="preserve"> Shannon </w:t>
      </w:r>
      <w:r>
        <w:rPr>
          <w:rFonts w:hint="eastAsia"/>
        </w:rPr>
        <w:t xml:space="preserve">码（</w:t>
      </w:r>
      <m:oMath>
        <m:sSub>
          <m:e>
            <m:r>
              <m:rPr>
                <m:sty m:val="p"/>
              </m:rPr>
              <m:t>ℓ</m:t>
            </m:r>
          </m:e>
          <m:sub>
            <m:r>
              <m:t>i</m:t>
            </m:r>
          </m:sub>
        </m:sSub>
        <m:r>
          <m:rPr>
            <m:sty m:val="p"/>
          </m:rPr>
          <m:t>=</m:t>
        </m:r>
        <m:r>
          <m:rPr>
            <m:sty m:val="p"/>
          </m:rPr>
          <m:t>⌈</m:t>
        </m:r>
        <m:r>
          <m:rPr>
            <m:sty m:val="p"/>
          </m:rPr>
          <m:t>−</m:t>
        </m:r>
        <m:sSub>
          <m:e>
            <m:r>
              <m:rPr>
                <m:sty m:val="p"/>
              </m:rPr>
              <m:t>log</m:t>
            </m:r>
          </m:e>
          <m:sub>
            <m:r>
              <m:t>2</m:t>
            </m:r>
          </m:sub>
        </m:sSub>
        <m:sSub>
          <m:e>
            <m:r>
              <m:t>p</m:t>
            </m:r>
          </m:e>
          <m:sub>
            <m:r>
              <m:t>i</m:t>
            </m:r>
          </m:sub>
        </m:sSub>
        <m:r>
          <m:rPr>
            <m:sty m:val="p"/>
          </m:rPr>
          <m:t>⌉</m:t>
        </m:r>
      </m:oMath>
      <w:r>
        <w:rPr>
          <w:rFonts w:hint="eastAsia"/>
        </w:rPr>
        <w:t xml:space="preserve">），期望码长是多少？Huffman</w:t>
      </w:r>
      <w:r>
        <w:t xml:space="preserve"> </w:t>
      </w:r>
      <w:r>
        <w:rPr>
          <w:rFonts w:hint="eastAsia"/>
        </w:rPr>
        <w:t xml:space="preserve">码比</w:t>
      </w:r>
      <w:r>
        <w:t xml:space="preserve"> Shannon </w:t>
      </w:r>
      <w:r>
        <w:rPr>
          <w:rFonts w:hint="eastAsia"/>
        </w:rPr>
        <w:t xml:space="preserve">码节省了多少？</w:t>
      </w:r>
    </w:p>
    <w:p>
      <w:pPr>
        <w:pStyle w:val="BodyText"/>
      </w:pPr>
      <w:r>
        <w:rPr>
          <w:rFonts w:hint="eastAsia"/>
          <w:i/>
          <w:iCs/>
        </w:rPr>
        <w:t xml:space="preserve">解答提纲</w:t>
      </w:r>
      <w:r>
        <w:rPr>
          <w:rFonts w:hint="eastAsia"/>
        </w:rPr>
        <w:t xml:space="preserve">：(a)</w:t>
      </w:r>
      <w:r>
        <w:t xml:space="preserve"> </w:t>
      </w:r>
      <w:r>
        <w:rPr>
          <w:rFonts w:hint="eastAsia"/>
        </w:rPr>
        <w:t xml:space="preserve">合并步骤：0.1+0.15→0.25；0.15+0.2→0.35；0.25+0.35→0.6；0.4+0.6→1.0。回溯标</w:t>
      </w:r>
      <w:r>
        <w:t xml:space="preserve"> 0/1 </w:t>
      </w:r>
      <w:r>
        <w:rPr>
          <w:rFonts w:hint="eastAsia"/>
        </w:rPr>
        <w:t xml:space="preserve">得码字，例如</w:t>
      </w:r>
      <w:r>
        <w:t xml:space="preserve"> 0.4↦</w:t>
      </w:r>
      <w:r>
        <w:t xml:space="preserve">“0”</w:t>
      </w:r>
      <w:r>
        <w:rPr>
          <w:rFonts w:hint="eastAsia"/>
        </w:rPr>
        <w:t xml:space="preserve">，0.2↦</w:t>
      </w:r>
      <w:r>
        <w:t xml:space="preserve">“11”</w:t>
      </w:r>
      <w:r>
        <w:rPr>
          <w:rFonts w:hint="eastAsia"/>
        </w:rPr>
        <w:t xml:space="preserve">，0.15↦</w:t>
      </w:r>
      <w:r>
        <w:t xml:space="preserve">“100”</w:t>
      </w:r>
      <w:r>
        <w:rPr>
          <w:rFonts w:hint="eastAsia"/>
        </w:rPr>
        <w:t xml:space="preserve">，0.15↦</w:t>
      </w:r>
      <w:r>
        <w:t xml:space="preserve">“101”</w:t>
      </w:r>
      <w:r>
        <w:rPr>
          <w:rFonts w:hint="eastAsia"/>
        </w:rPr>
        <w:t xml:space="preserve">，0.1↦</w:t>
      </w:r>
      <w:r>
        <w:t xml:space="preserve">“110”</w:t>
      </w:r>
      <w:r>
        <w:rPr>
          <w:rFonts w:hint="eastAsia"/>
        </w:rPr>
        <w:t xml:space="preserve">或对称版本。码长集合</w:t>
      </w:r>
      <w:r>
        <w:t xml:space="preserve"> </w:t>
      </w:r>
      <m:oMath>
        <m:r>
          <m:rPr>
            <m:sty m:val="p"/>
          </m:rPr>
          <m:t>{</m:t>
        </m:r>
        <m:r>
          <m:t>1</m:t>
        </m:r>
        <m:r>
          <m:rPr>
            <m:sty m:val="p"/>
          </m:rPr>
          <m:t>,</m:t>
        </m:r>
        <m:r>
          <m:t>2</m:t>
        </m:r>
        <m:r>
          <m:rPr>
            <m:sty m:val="p"/>
          </m:rPr>
          <m:t>,</m:t>
        </m:r>
        <m:r>
          <m:t>3</m:t>
        </m:r>
        <m:r>
          <m:rPr>
            <m:sty m:val="p"/>
          </m:rPr>
          <m:t>,</m:t>
        </m:r>
        <m:r>
          <m:t>3</m:t>
        </m:r>
        <m:r>
          <m:rPr>
            <m:sty m:val="p"/>
          </m:rPr>
          <m:t>,</m:t>
        </m:r>
        <m:r>
          <m:t>3</m:t>
        </m:r>
        <m:r>
          <m:rPr>
            <m:sty m:val="p"/>
          </m:rPr>
          <m:t>}</m:t>
        </m:r>
      </m:oMath>
      <w:r>
        <w:t xml:space="preserve">。(b)</w:t>
      </w:r>
      <w:r>
        <w:t xml:space="preserve"> </w:t>
      </w:r>
      <m:oMath>
        <m:r>
          <m:t>L</m:t>
        </m:r>
        <m:r>
          <m:rPr>
            <m:sty m:val="p"/>
          </m:rPr>
          <m:t>=</m:t>
        </m:r>
        <m:r>
          <m:t>0.4</m:t>
        </m:r>
        <m:r>
          <m:rPr>
            <m:sty m:val="p"/>
          </m:rPr>
          <m:t>×</m:t>
        </m:r>
        <m:r>
          <m:t>1</m:t>
        </m:r>
        <m:r>
          <m:rPr>
            <m:sty m:val="p"/>
          </m:rPr>
          <m:t>+</m:t>
        </m:r>
        <m:r>
          <m:t>0.2</m:t>
        </m:r>
        <m:r>
          <m:rPr>
            <m:sty m:val="p"/>
          </m:rPr>
          <m:t>×</m:t>
        </m:r>
        <m:r>
          <m:t>2</m:t>
        </m:r>
        <m:r>
          <m:rPr>
            <m:sty m:val="p"/>
          </m:rPr>
          <m:t>+</m:t>
        </m:r>
        <m:r>
          <m:t>0.15</m:t>
        </m:r>
        <m:r>
          <m:rPr>
            <m:sty m:val="p"/>
          </m:rPr>
          <m:t>×</m:t>
        </m:r>
        <m:r>
          <m:t>3</m:t>
        </m:r>
        <m:r>
          <m:rPr>
            <m:sty m:val="p"/>
          </m:rPr>
          <m:t>+</m:t>
        </m:r>
        <m:r>
          <m:t>0.15</m:t>
        </m:r>
        <m:r>
          <m:rPr>
            <m:sty m:val="p"/>
          </m:rPr>
          <m:t>×</m:t>
        </m:r>
        <m:r>
          <m:t>3</m:t>
        </m:r>
        <m:r>
          <m:rPr>
            <m:sty m:val="p"/>
          </m:rPr>
          <m:t>+</m:t>
        </m:r>
        <m:r>
          <m:t>0.1</m:t>
        </m:r>
        <m:r>
          <m:rPr>
            <m:sty m:val="p"/>
          </m:rPr>
          <m:t>×</m:t>
        </m:r>
        <m:r>
          <m:t>3</m:t>
        </m:r>
        <m:r>
          <m:rPr>
            <m:sty m:val="p"/>
          </m:rPr>
          <m:t>=</m:t>
        </m:r>
        <m:r>
          <m:t>0.4</m:t>
        </m:r>
        <m:r>
          <m:rPr>
            <m:sty m:val="p"/>
          </m:rPr>
          <m:t>+</m:t>
        </m:r>
        <m:r>
          <m:t>0.4</m:t>
        </m:r>
        <m:r>
          <m:rPr>
            <m:sty m:val="p"/>
          </m:rPr>
          <m:t>+</m:t>
        </m:r>
        <m:r>
          <m:t>0.45</m:t>
        </m:r>
        <m:r>
          <m:rPr>
            <m:sty m:val="p"/>
          </m:rPr>
          <m:t>+</m:t>
        </m:r>
        <m:r>
          <m:t>0.3</m:t>
        </m:r>
        <m:r>
          <m:rPr>
            <m:sty m:val="p"/>
          </m:rPr>
          <m:t>+</m:t>
        </m:r>
        <m:r>
          <m:t>0.3</m:t>
        </m:r>
        <m:r>
          <m:rPr>
            <m:sty m:val="p"/>
          </m:rPr>
          <m:t>=</m:t>
        </m:r>
        <m:r>
          <m:t>1.85</m:t>
        </m:r>
      </m:oMath>
      <w:r>
        <w:t xml:space="preserve"> </w:t>
      </w:r>
      <w:r>
        <w:rPr>
          <w:rFonts w:hint="eastAsia"/>
        </w:rPr>
        <w:t xml:space="preserve">比特。(c)</w:t>
      </w:r>
      <w:r>
        <w:t xml:space="preserve"> </w:t>
      </w:r>
      <m:oMath>
        <m:r>
          <m:t>H</m:t>
        </m:r>
        <m:r>
          <m:rPr>
            <m:sty m:val="p"/>
          </m:rPr>
          <m:t>=</m:t>
        </m:r>
        <m:r>
          <m:rPr>
            <m:sty m:val="p"/>
          </m:rPr>
          <m:t>−</m:t>
        </m:r>
        <m:r>
          <m:t>0.4</m:t>
        </m:r>
        <m:sSub>
          <m:e>
            <m:r>
              <m:rPr>
                <m:sty m:val="p"/>
              </m:rPr>
              <m:t>log</m:t>
            </m:r>
          </m:e>
          <m:sub>
            <m:r>
              <m:t>2</m:t>
            </m:r>
          </m:sub>
        </m:sSub>
        <m:r>
          <m:t>0.4</m:t>
        </m:r>
        <m:r>
          <m:rPr>
            <m:sty m:val="p"/>
          </m:rPr>
          <m:t>−</m:t>
        </m:r>
        <m:r>
          <m:t>0.2</m:t>
        </m:r>
        <m:sSub>
          <m:e>
            <m:r>
              <m:rPr>
                <m:sty m:val="p"/>
              </m:rPr>
              <m:t>log</m:t>
            </m:r>
          </m:e>
          <m:sub>
            <m:r>
              <m:t>2</m:t>
            </m:r>
          </m:sub>
        </m:sSub>
        <m:r>
          <m:t>0.2</m:t>
        </m:r>
        <m:r>
          <m:rPr>
            <m:sty m:val="p"/>
          </m:rPr>
          <m:t>−</m:t>
        </m:r>
        <m:r>
          <m:t>2</m:t>
        </m:r>
        <m:r>
          <m:rPr>
            <m:sty m:val="p"/>
          </m:rPr>
          <m:t>×</m:t>
        </m:r>
        <m:r>
          <m:t>0.15</m:t>
        </m:r>
        <m:sSub>
          <m:e>
            <m:r>
              <m:rPr>
                <m:sty m:val="p"/>
              </m:rPr>
              <m:t>log</m:t>
            </m:r>
          </m:e>
          <m:sub>
            <m:r>
              <m:t>2</m:t>
            </m:r>
          </m:sub>
        </m:sSub>
        <m:r>
          <m:t>0.15</m:t>
        </m:r>
        <m:r>
          <m:rPr>
            <m:sty m:val="p"/>
          </m:rPr>
          <m:t>−</m:t>
        </m:r>
        <m:r>
          <m:t>0.1</m:t>
        </m:r>
        <m:sSub>
          <m:e>
            <m:r>
              <m:rPr>
                <m:sty m:val="p"/>
              </m:rPr>
              <m:t>log</m:t>
            </m:r>
          </m:e>
          <m:sub>
            <m:r>
              <m:t>2</m:t>
            </m:r>
          </m:sub>
        </m:sSub>
        <m:r>
          <m:t>0.1</m:t>
        </m:r>
        <m:r>
          <m:rPr>
            <m:sty m:val="p"/>
          </m:rPr>
          <m:t>≈</m:t>
        </m:r>
        <m:r>
          <m:t>0.5288</m:t>
        </m:r>
        <m:r>
          <m:rPr>
            <m:sty m:val="p"/>
          </m:rPr>
          <m:t>+</m:t>
        </m:r>
        <m:r>
          <m:t>0.4644</m:t>
        </m:r>
        <m:r>
          <m:rPr>
            <m:sty m:val="p"/>
          </m:rPr>
          <m:t>+</m:t>
        </m:r>
        <m:r>
          <m:t>0.8211</m:t>
        </m:r>
        <m:r>
          <m:rPr>
            <m:sty m:val="p"/>
          </m:rPr>
          <m:t>+</m:t>
        </m:r>
        <m:r>
          <m:t>0.3322</m:t>
        </m:r>
        <m:r>
          <m:rPr>
            <m:sty m:val="p"/>
          </m:rPr>
          <m:t>=</m:t>
        </m:r>
        <m:r>
          <m:t>2.1465</m:t>
        </m:r>
      </m:oMath>
      <w:r>
        <w:rPr>
          <w:rFonts w:hint="eastAsia"/>
        </w:rPr>
        <w:t xml:space="preserve">？等一会儿——这里发现我计算有误，应重新仔细计算：</w:t>
      </w:r>
      <m:oMath>
        <m:r>
          <m:t>0.4</m:t>
        </m:r>
        <m:sSub>
          <m:e>
            <m:r>
              <m:rPr>
                <m:sty m:val="p"/>
              </m:rPr>
              <m:t>log</m:t>
            </m:r>
          </m:e>
          <m:sub>
            <m:r>
              <m:t>2</m:t>
            </m:r>
          </m:sub>
        </m:sSub>
        <m:d>
          <m:dPr>
            <m:begChr m:val="("/>
            <m:sepChr m:val=""/>
            <m:endChr m:val=")"/>
            <m:grow/>
          </m:dPr>
          <m:e>
            <m:r>
              <m:t>1</m:t>
            </m:r>
            <m:r>
              <m:rPr>
                <m:sty m:val="p"/>
              </m:rPr>
              <m:t>/</m:t>
            </m:r>
            <m:r>
              <m:t>0.4</m:t>
            </m:r>
          </m:e>
        </m:d>
        <m:r>
          <m:rPr>
            <m:sty m:val="p"/>
          </m:rPr>
          <m:t>=</m:t>
        </m:r>
        <m:r>
          <m:t>0.4</m:t>
        </m:r>
        <m:r>
          <m:rPr>
            <m:sty m:val="p"/>
          </m:rPr>
          <m:t>×</m:t>
        </m:r>
        <m:r>
          <m:t>1.3219</m:t>
        </m:r>
        <m:r>
          <m:rPr>
            <m:sty m:val="p"/>
          </m:rPr>
          <m:t>=</m:t>
        </m:r>
        <m:r>
          <m:t>0.5288</m:t>
        </m:r>
      </m:oMath>
      <w:r>
        <w:rPr>
          <w:rFonts w:hint="eastAsia"/>
        </w:rPr>
        <w:t xml:space="preserve">；</w:t>
      </w:r>
      <m:oMath>
        <m:r>
          <m:t>0.2</m:t>
        </m:r>
        <m:sSub>
          <m:e>
            <m:r>
              <m:rPr>
                <m:sty m:val="p"/>
              </m:rPr>
              <m:t>log</m:t>
            </m:r>
          </m:e>
          <m:sub>
            <m:r>
              <m:t>2</m:t>
            </m:r>
          </m:sub>
        </m:sSub>
        <m:r>
          <m:t>5</m:t>
        </m:r>
        <m:r>
          <m:rPr>
            <m:sty m:val="p"/>
          </m:rPr>
          <m:t>=</m:t>
        </m:r>
        <m:r>
          <m:t>0.2</m:t>
        </m:r>
        <m:r>
          <m:rPr>
            <m:sty m:val="p"/>
          </m:rPr>
          <m:t>×</m:t>
        </m:r>
        <m:r>
          <m:t>2.3219</m:t>
        </m:r>
        <m:r>
          <m:rPr>
            <m:sty m:val="p"/>
          </m:rPr>
          <m:t>=</m:t>
        </m:r>
        <m:r>
          <m:t>0.4644</m:t>
        </m:r>
      </m:oMath>
      <w:r>
        <w:rPr>
          <w:rFonts w:hint="eastAsia"/>
        </w:rPr>
        <w:t xml:space="preserve">；</w:t>
      </w:r>
      <m:oMath>
        <m:r>
          <m:t>0.15</m:t>
        </m:r>
        <m:sSub>
          <m:e>
            <m:r>
              <m:rPr>
                <m:sty m:val="p"/>
              </m:rPr>
              <m:t>log</m:t>
            </m:r>
          </m:e>
          <m:sub>
            <m:r>
              <m:t>2</m:t>
            </m:r>
          </m:sub>
        </m:sSub>
        <m:d>
          <m:dPr>
            <m:begChr m:val="("/>
            <m:sepChr m:val=""/>
            <m:endChr m:val=")"/>
            <m:grow/>
          </m:dPr>
          <m:e>
            <m:r>
              <m:t>1</m:t>
            </m:r>
            <m:r>
              <m:rPr>
                <m:sty m:val="p"/>
              </m:rPr>
              <m:t>/</m:t>
            </m:r>
            <m:r>
              <m:t>0.15</m:t>
            </m:r>
          </m:e>
        </m:d>
        <m:r>
          <m:rPr>
            <m:sty m:val="p"/>
          </m:rPr>
          <m:t>=</m:t>
        </m:r>
        <m:r>
          <m:t>0.15</m:t>
        </m:r>
        <m:r>
          <m:rPr>
            <m:sty m:val="p"/>
          </m:rPr>
          <m:t>×</m:t>
        </m:r>
        <m:r>
          <m:t>2.737</m:t>
        </m:r>
        <m:r>
          <m:rPr>
            <m:sty m:val="p"/>
          </m:rPr>
          <m:t>=</m:t>
        </m:r>
        <m:r>
          <m:t>0.4105</m:t>
        </m:r>
      </m:oMath>
      <w:r>
        <w:rPr>
          <w:rFonts w:hint="eastAsia"/>
        </w:rPr>
        <w:t xml:space="preserve">（两个</w:t>
      </w:r>
      <w:r>
        <w:t xml:space="preserve"> 0.15 </w:t>
      </w:r>
      <w:r>
        <w:rPr>
          <w:rFonts w:hint="eastAsia"/>
        </w:rPr>
        <w:t xml:space="preserve">合计</w:t>
      </w:r>
      <w:r>
        <w:t xml:space="preserve"> </w:t>
      </w:r>
      <w:r>
        <w:rPr>
          <w:rFonts w:hint="eastAsia"/>
        </w:rPr>
        <w:t xml:space="preserve">0.8211）；</w:t>
      </w:r>
      <m:oMath>
        <m:r>
          <m:t>0.1</m:t>
        </m:r>
        <m:sSub>
          <m:e>
            <m:r>
              <m:rPr>
                <m:sty m:val="p"/>
              </m:rPr>
              <m:t>log</m:t>
            </m:r>
          </m:e>
          <m:sub>
            <m:r>
              <m:t>2</m:t>
            </m:r>
          </m:sub>
        </m:sSub>
        <m:r>
          <m:t>10</m:t>
        </m:r>
        <m:r>
          <m:rPr>
            <m:sty m:val="p"/>
          </m:rPr>
          <m:t>=</m:t>
        </m:r>
        <m:r>
          <m:t>0.1</m:t>
        </m:r>
        <m:r>
          <m:rPr>
            <m:sty m:val="p"/>
          </m:rPr>
          <m:t>×</m:t>
        </m:r>
        <m:r>
          <m:t>3.3219</m:t>
        </m:r>
        <m:r>
          <m:rPr>
            <m:sty m:val="p"/>
          </m:rPr>
          <m:t>=</m:t>
        </m:r>
        <m:r>
          <m:t>0.3322</m:t>
        </m:r>
      </m:oMath>
      <w:r>
        <w:rPr>
          <w:rFonts w:hint="eastAsia"/>
        </w:rPr>
        <w:t xml:space="preserve">；总和</w:t>
      </w:r>
      <w:r>
        <w:t xml:space="preserve"> </w:t>
      </w:r>
      <m:oMath>
        <m:r>
          <m:t>H</m:t>
        </m:r>
        <m:r>
          <m:rPr>
            <m:sty m:val="p"/>
          </m:rPr>
          <m:t>=</m:t>
        </m:r>
        <m:r>
          <m:t>2.1465</m:t>
        </m:r>
      </m:oMath>
      <w:r>
        <w:t xml:space="preserve"> </w:t>
      </w:r>
      <w:r>
        <w:rPr>
          <w:rFonts w:hint="eastAsia"/>
        </w:rPr>
        <w:t xml:space="preserve">比特。但</w:t>
      </w:r>
      <w:r>
        <w:t xml:space="preserve"> </w:t>
      </w:r>
      <m:oMath>
        <m:r>
          <m:t>L</m:t>
        </m:r>
        <m:r>
          <m:rPr>
            <m:sty m:val="p"/>
          </m:rPr>
          <m:t>=</m:t>
        </m:r>
        <m:r>
          <m:t>1.85</m:t>
        </m:r>
      </m:oMath>
      <w:r>
        <w:t xml:space="preserve"> </w:t>
      </w:r>
      <w:r>
        <w:rPr>
          <w:rFonts w:hint="eastAsia"/>
        </w:rPr>
        <w:t xml:space="preserve">竟然小于</w:t>
      </w:r>
      <w:r>
        <w:t xml:space="preserve"> </w:t>
      </w:r>
      <m:oMath>
        <m:r>
          <m:t>H</m:t>
        </m:r>
      </m:oMath>
      <w:r>
        <w:rPr>
          <w:rFonts w:hint="eastAsia"/>
        </w:rPr>
        <w:t xml:space="preserve">？这不可能——计算必有一处错误。检视：Huffman</w:t>
      </w:r>
      <w:r>
        <w:t xml:space="preserve"> </w:t>
      </w:r>
      <w:r>
        <w:rPr>
          <w:rFonts w:hint="eastAsia"/>
        </w:rPr>
        <w:t xml:space="preserve">期望码长</w:t>
      </w:r>
      <w:r>
        <w:t xml:space="preserve"> </w:t>
      </w:r>
      <w:r>
        <w:rPr>
          <w:rFonts w:hint="eastAsia"/>
        </w:rPr>
        <w:t xml:space="preserve">1.85，但熵</w:t>
      </w:r>
      <w:r>
        <w:t xml:space="preserve"> </w:t>
      </w:r>
      <w:r>
        <w:rPr>
          <w:rFonts w:hint="eastAsia"/>
        </w:rPr>
        <w:t xml:space="preserve">2.1465，</w:t>
      </w:r>
      <m:oMath>
        <m:r>
          <m:t>L</m:t>
        </m:r>
        <m:r>
          <m:rPr>
            <m:sty m:val="p"/>
          </m:rPr>
          <m:t>&lt;</m:t>
        </m:r>
        <m:r>
          <m:t>H</m:t>
        </m:r>
      </m:oMath>
      <w:r>
        <w:t xml:space="preserve"> </w:t>
      </w:r>
      <w:r>
        <w:rPr>
          <w:rFonts w:hint="eastAsia"/>
        </w:rPr>
        <w:t xml:space="preserve">违反了信源编码定理的下界。这说明概率分布或熵计算有误。实际上，0.4+0.2+0.15+0.15+0.1=1.0，分布正确。熵重新精确计算：</w:t>
      </w:r>
      <m:oMath>
        <m:r>
          <m:t>H</m:t>
        </m:r>
        <m:r>
          <m:rPr>
            <m:sty m:val="p"/>
          </m:rPr>
          <m:t>=</m:t>
        </m:r>
        <m:r>
          <m:t>0.4</m:t>
        </m:r>
        <m:sSub>
          <m:e>
            <m:r>
              <m:rPr>
                <m:sty m:val="p"/>
              </m:rPr>
              <m:t>log</m:t>
            </m:r>
          </m:e>
          <m:sub>
            <m:r>
              <m:t>2</m:t>
            </m:r>
          </m:sub>
        </m:sSub>
        <m:d>
          <m:dPr>
            <m:begChr m:val="("/>
            <m:sepChr m:val=""/>
            <m:endChr m:val=")"/>
            <m:grow/>
          </m:dPr>
          <m:e>
            <m:r>
              <m:t>2.5</m:t>
            </m:r>
          </m:e>
        </m:d>
        <m:r>
          <m:rPr>
            <m:sty m:val="p"/>
          </m:rPr>
          <m:t>+</m:t>
        </m:r>
        <m:r>
          <m:t>0.2</m:t>
        </m:r>
        <m:sSub>
          <m:e>
            <m:r>
              <m:rPr>
                <m:sty m:val="p"/>
              </m:rPr>
              <m:t>log</m:t>
            </m:r>
          </m:e>
          <m:sub>
            <m:r>
              <m:t>2</m:t>
            </m:r>
          </m:sub>
        </m:sSub>
        <m:d>
          <m:dPr>
            <m:begChr m:val="("/>
            <m:sepChr m:val=""/>
            <m:endChr m:val=")"/>
            <m:grow/>
          </m:dPr>
          <m:e>
            <m:r>
              <m:t>5</m:t>
            </m:r>
          </m:e>
        </m:d>
        <m:r>
          <m:rPr>
            <m:sty m:val="p"/>
          </m:rPr>
          <m:t>+</m:t>
        </m:r>
        <m:r>
          <m:t>0.15</m:t>
        </m:r>
        <m:sSub>
          <m:e>
            <m:r>
              <m:rPr>
                <m:sty m:val="p"/>
              </m:rPr>
              <m:t>log</m:t>
            </m:r>
          </m:e>
          <m:sub>
            <m:r>
              <m:t>2</m:t>
            </m:r>
          </m:sub>
        </m:sSub>
        <m:d>
          <m:dPr>
            <m:begChr m:val="("/>
            <m:sepChr m:val=""/>
            <m:endChr m:val=")"/>
            <m:grow/>
          </m:dPr>
          <m:e>
            <m:r>
              <m:t>1</m:t>
            </m:r>
            <m:r>
              <m:rPr>
                <m:sty m:val="p"/>
              </m:rPr>
              <m:t>/</m:t>
            </m:r>
            <m:r>
              <m:t>0.15</m:t>
            </m:r>
          </m:e>
        </m:d>
        <m:r>
          <m:rPr>
            <m:sty m:val="p"/>
          </m:rPr>
          <m:t>+</m:t>
        </m:r>
        <m:r>
          <m:t>0.15</m:t>
        </m:r>
        <m:sSub>
          <m:e>
            <m:r>
              <m:rPr>
                <m:sty m:val="p"/>
              </m:rPr>
              <m:t>log</m:t>
            </m:r>
          </m:e>
          <m:sub>
            <m:r>
              <m:t>2</m:t>
            </m:r>
          </m:sub>
        </m:sSub>
        <m:d>
          <m:dPr>
            <m:begChr m:val="("/>
            <m:sepChr m:val=""/>
            <m:endChr m:val=")"/>
            <m:grow/>
          </m:dPr>
          <m:e>
            <m:r>
              <m:t>1</m:t>
            </m:r>
            <m:r>
              <m:rPr>
                <m:sty m:val="p"/>
              </m:rPr>
              <m:t>/</m:t>
            </m:r>
            <m:r>
              <m:t>0.15</m:t>
            </m:r>
          </m:e>
        </m:d>
        <m:r>
          <m:rPr>
            <m:sty m:val="p"/>
          </m:rPr>
          <m:t>+</m:t>
        </m:r>
        <m:r>
          <m:t>0.1</m:t>
        </m:r>
        <m:sSub>
          <m:e>
            <m:r>
              <m:rPr>
                <m:sty m:val="p"/>
              </m:rPr>
              <m:t>log</m:t>
            </m:r>
          </m:e>
          <m:sub>
            <m:r>
              <m:t>2</m:t>
            </m:r>
          </m:sub>
        </m:sSub>
        <m:d>
          <m:dPr>
            <m:begChr m:val="("/>
            <m:sepChr m:val=""/>
            <m:endChr m:val=")"/>
            <m:grow/>
          </m:dPr>
          <m:e>
            <m:r>
              <m:t>10</m:t>
            </m:r>
          </m:e>
        </m:d>
        <m:r>
          <m:rPr>
            <m:sty m:val="p"/>
          </m:rPr>
          <m:t>=</m:t>
        </m:r>
        <m:r>
          <m:t>0.4</m:t>
        </m:r>
        <m:r>
          <m:rPr>
            <m:sty m:val="p"/>
          </m:rPr>
          <m:t>×</m:t>
        </m:r>
        <m:r>
          <m:t>1.321928</m:t>
        </m:r>
        <m:r>
          <m:rPr>
            <m:sty m:val="p"/>
          </m:rPr>
          <m:t>+</m:t>
        </m:r>
        <m:r>
          <m:t>0.2</m:t>
        </m:r>
        <m:r>
          <m:rPr>
            <m:sty m:val="p"/>
          </m:rPr>
          <m:t>×</m:t>
        </m:r>
        <m:r>
          <m:t>2.321928</m:t>
        </m:r>
        <m:r>
          <m:rPr>
            <m:sty m:val="p"/>
          </m:rPr>
          <m:t>+</m:t>
        </m:r>
        <m:r>
          <m:t>0.3</m:t>
        </m:r>
        <m:r>
          <m:rPr>
            <m:sty m:val="p"/>
          </m:rPr>
          <m:t>×</m:t>
        </m:r>
        <m:r>
          <m:t>2.736966</m:t>
        </m:r>
        <m:r>
          <m:rPr>
            <m:sty m:val="p"/>
          </m:rPr>
          <m:t>+</m:t>
        </m:r>
        <m:r>
          <m:t>0.1</m:t>
        </m:r>
        <m:r>
          <m:rPr>
            <m:sty m:val="p"/>
          </m:rPr>
          <m:t>×</m:t>
        </m:r>
        <m:r>
          <m:t>3.321928</m:t>
        </m:r>
        <m:r>
          <m:rPr>
            <m:sty m:val="p"/>
          </m:rPr>
          <m:t>=</m:t>
        </m:r>
        <m:r>
          <m:t>0.528771</m:t>
        </m:r>
        <m:r>
          <m:rPr>
            <m:sty m:val="p"/>
          </m:rPr>
          <m:t>+</m:t>
        </m:r>
        <m:r>
          <m:t>0.464386</m:t>
        </m:r>
        <m:r>
          <m:rPr>
            <m:sty m:val="p"/>
          </m:rPr>
          <m:t>+</m:t>
        </m:r>
        <m:r>
          <m:t>0.821090</m:t>
        </m:r>
        <m:r>
          <m:rPr>
            <m:sty m:val="p"/>
          </m:rPr>
          <m:t>+</m:t>
        </m:r>
        <m:r>
          <m:t>0.332193</m:t>
        </m:r>
        <m:r>
          <m:rPr>
            <m:sty m:val="p"/>
          </m:rPr>
          <m:t>=</m:t>
        </m:r>
        <m:r>
          <m:t>2.14644</m:t>
        </m:r>
      </m:oMath>
      <w:r>
        <w:rPr>
          <w:rFonts w:hint="eastAsia"/>
        </w:rPr>
        <w:t xml:space="preserve">。这是对的。那为什么</w:t>
      </w:r>
      <w:r>
        <w:t xml:space="preserve"> </w:t>
      </w:r>
      <m:oMath>
        <m:r>
          <m:t>L</m:t>
        </m:r>
        <m:r>
          <m:rPr>
            <m:sty m:val="p"/>
          </m:rPr>
          <m:t>=</m:t>
        </m:r>
        <m:r>
          <m:t>1.85</m:t>
        </m:r>
      </m:oMath>
      <w:r>
        <w:t xml:space="preserve"> </w:t>
      </w:r>
      <w:r>
        <w:rPr>
          <w:rFonts w:hint="eastAsia"/>
        </w:rPr>
        <w:t xml:space="preserve">却更小？因为…等等，</w:t>
      </w:r>
      <m:oMath>
        <m:r>
          <m:t>L</m:t>
        </m:r>
        <m:r>
          <m:rPr>
            <m:sty m:val="p"/>
          </m:rPr>
          <m:t>=</m:t>
        </m:r>
        <m:r>
          <m:t>1.85</m:t>
        </m:r>
      </m:oMath>
      <w:r>
        <w:t xml:space="preserve"> </w:t>
      </w:r>
      <w:r>
        <w:rPr>
          <w:rFonts w:hint="eastAsia"/>
        </w:rPr>
        <w:t xml:space="preserve">是由</w:t>
      </w:r>
      <w:r>
        <w:t xml:space="preserve"> </w:t>
      </w:r>
      <m:oMath>
        <m:r>
          <m:rPr>
            <m:sty m:val="p"/>
          </m:rPr>
          <m:t>ℓ</m:t>
        </m:r>
        <m:r>
          <m:rPr>
            <m:sty m:val="p"/>
          </m:rPr>
          <m:t>=</m:t>
        </m:r>
        <m:r>
          <m:rPr>
            <m:sty m:val="p"/>
          </m:rPr>
          <m:t>{</m:t>
        </m:r>
        <m:r>
          <m:t>1</m:t>
        </m:r>
        <m:r>
          <m:rPr>
            <m:sty m:val="p"/>
          </m:rPr>
          <m:t>,</m:t>
        </m:r>
        <m:r>
          <m:t>2</m:t>
        </m:r>
        <m:r>
          <m:rPr>
            <m:sty m:val="p"/>
          </m:rPr>
          <m:t>,</m:t>
        </m:r>
        <m:r>
          <m:t>3</m:t>
        </m:r>
        <m:r>
          <m:rPr>
            <m:sty m:val="p"/>
          </m:rPr>
          <m:t>,</m:t>
        </m:r>
        <m:r>
          <m:t>3</m:t>
        </m:r>
        <m:r>
          <m:rPr>
            <m:sty m:val="p"/>
          </m:rPr>
          <m:t>,</m:t>
        </m:r>
        <m:r>
          <m:t>3</m:t>
        </m:r>
        <m:r>
          <m:rPr>
            <m:sty m:val="p"/>
          </m:rPr>
          <m:t>}</m:t>
        </m:r>
      </m:oMath>
      <w:r>
        <w:t xml:space="preserve"> </w:t>
      </w:r>
      <w:r>
        <w:rPr>
          <w:rFonts w:hint="eastAsia"/>
        </w:rPr>
        <w:t xml:space="preserve">的期望长度求和为</w:t>
      </w:r>
      <w:r>
        <w:t xml:space="preserve"> </w:t>
      </w:r>
      <m:oMath>
        <m:r>
          <m:t>0.4</m:t>
        </m:r>
        <m:r>
          <m:rPr>
            <m:sty m:val="p"/>
          </m:rPr>
          <m:t>×</m:t>
        </m:r>
        <m:r>
          <m:t>1</m:t>
        </m:r>
        <m:r>
          <m:rPr>
            <m:sty m:val="p"/>
          </m:rPr>
          <m:t>+</m:t>
        </m:r>
        <m:r>
          <m:t>0.2</m:t>
        </m:r>
        <m:r>
          <m:rPr>
            <m:sty m:val="p"/>
          </m:rPr>
          <m:t>×</m:t>
        </m:r>
        <m:r>
          <m:t>2</m:t>
        </m:r>
        <m:r>
          <m:rPr>
            <m:sty m:val="p"/>
          </m:rPr>
          <m:t>+</m:t>
        </m:r>
        <m:r>
          <m:t>0.15</m:t>
        </m:r>
        <m:r>
          <m:rPr>
            <m:sty m:val="p"/>
          </m:rPr>
          <m:t>×</m:t>
        </m:r>
        <m:r>
          <m:t>3</m:t>
        </m:r>
        <m:r>
          <m:rPr>
            <m:sty m:val="p"/>
          </m:rPr>
          <m:t>+</m:t>
        </m:r>
        <m:r>
          <m:t>0.15</m:t>
        </m:r>
        <m:r>
          <m:rPr>
            <m:sty m:val="p"/>
          </m:rPr>
          <m:t>×</m:t>
        </m:r>
        <m:r>
          <m:t>3</m:t>
        </m:r>
        <m:r>
          <m:rPr>
            <m:sty m:val="p"/>
          </m:rPr>
          <m:t>+</m:t>
        </m:r>
        <m:r>
          <m:t>0.1</m:t>
        </m:r>
        <m:r>
          <m:rPr>
            <m:sty m:val="p"/>
          </m:rPr>
          <m:t>×</m:t>
        </m:r>
        <m:r>
          <m:t>3</m:t>
        </m:r>
        <m:r>
          <m:rPr>
            <m:sty m:val="p"/>
          </m:rPr>
          <m:t>=</m:t>
        </m:r>
        <m:r>
          <m:t>0.4</m:t>
        </m:r>
        <m:r>
          <m:rPr>
            <m:sty m:val="p"/>
          </m:rPr>
          <m:t>+</m:t>
        </m:r>
        <m:r>
          <m:t>0.4</m:t>
        </m:r>
        <m:r>
          <m:rPr>
            <m:sty m:val="p"/>
          </m:rPr>
          <m:t>+</m:t>
        </m:r>
        <m:r>
          <m:t>0.45</m:t>
        </m:r>
        <m:r>
          <m:rPr>
            <m:sty m:val="p"/>
          </m:rPr>
          <m:t>+</m:t>
        </m:r>
        <m:r>
          <m:t>0.45</m:t>
        </m:r>
        <m:r>
          <m:rPr>
            <m:sty m:val="p"/>
          </m:rPr>
          <m:t>+</m:t>
        </m:r>
        <m:r>
          <m:t>0.3</m:t>
        </m:r>
        <m:r>
          <m:rPr>
            <m:sty m:val="p"/>
          </m:rPr>
          <m:t>=</m:t>
        </m:r>
        <m:r>
          <m:t>2.0</m:t>
        </m:r>
      </m:oMath>
      <w:r>
        <w:rPr>
          <w:rFonts w:hint="eastAsia"/>
        </w:rPr>
        <w:t xml:space="preserve">，不是</w:t>
      </w:r>
      <w:r>
        <w:t xml:space="preserve"> 1.85。1.85 </w:t>
      </w:r>
      <w:r>
        <w:rPr>
          <w:rFonts w:hint="eastAsia"/>
        </w:rPr>
        <w:t xml:space="preserve">是上一版错误累加。修正后</w:t>
      </w:r>
      <w:r>
        <w:t xml:space="preserve"> </w:t>
      </w:r>
      <m:oMath>
        <m:r>
          <m:t>L</m:t>
        </m:r>
        <m:r>
          <m:rPr>
            <m:sty m:val="p"/>
          </m:rPr>
          <m:t>=</m:t>
        </m:r>
        <m:r>
          <m:t>2.0</m:t>
        </m:r>
      </m:oMath>
      <w:r>
        <w:rPr>
          <w:rFonts w:hint="eastAsia"/>
        </w:rPr>
        <w:t xml:space="preserve">，小于</w:t>
      </w:r>
      <w:r>
        <w:t xml:space="preserve"> </w:t>
      </w:r>
      <m:oMath>
        <m:r>
          <m:t>H</m:t>
        </m:r>
        <m:r>
          <m:rPr>
            <m:sty m:val="p"/>
          </m:rPr>
          <m:t>+</m:t>
        </m:r>
        <m:r>
          <m:t>1</m:t>
        </m:r>
        <m:r>
          <m:rPr>
            <m:sty m:val="p"/>
          </m:rPr>
          <m:t>=</m:t>
        </m:r>
        <m:r>
          <m:t>3.1465</m:t>
        </m:r>
      </m:oMath>
      <w:r>
        <w:t xml:space="preserve"> </w:t>
      </w:r>
      <w:r>
        <w:rPr>
          <w:rFonts w:hint="eastAsia"/>
        </w:rPr>
        <w:t xml:space="preserve">且大于</w:t>
      </w:r>
      <w:r>
        <w:t xml:space="preserve"> </w:t>
      </w:r>
      <m:oMath>
        <m:r>
          <m:t>H</m:t>
        </m:r>
        <m:r>
          <m:rPr>
            <m:sty m:val="p"/>
          </m:rPr>
          <m:t>=</m:t>
        </m:r>
        <m:r>
          <m:t>2.1465</m:t>
        </m:r>
      </m:oMath>
      <w:r>
        <w:rPr>
          <w:rFonts w:hint="eastAsia"/>
        </w:rPr>
        <w:t xml:space="preserve">，自洽。(d)</w:t>
      </w:r>
      <w:r>
        <w:t xml:space="preserve"> Shannon </w:t>
      </w:r>
      <w:r>
        <w:rPr>
          <w:rFonts w:hint="eastAsia"/>
        </w:rPr>
        <w:t xml:space="preserve">码长：</w:t>
      </w:r>
      <m:oMath>
        <m:r>
          <m:rPr>
            <m:sty m:val="p"/>
          </m:rPr>
          <m:t>−</m:t>
        </m:r>
        <m:sSub>
          <m:e>
            <m:r>
              <m:rPr>
                <m:sty m:val="p"/>
              </m:rPr>
              <m:t>log</m:t>
            </m:r>
          </m:e>
          <m:sub>
            <m:r>
              <m:t>2</m:t>
            </m:r>
          </m:sub>
        </m:sSub>
        <m:r>
          <m:t>p</m:t>
        </m:r>
      </m:oMath>
      <w:r>
        <w:t xml:space="preserve"> </w:t>
      </w:r>
      <w:r>
        <w:rPr>
          <w:rFonts w:hint="eastAsia"/>
        </w:rPr>
        <w:t xml:space="preserve">分别为</w:t>
      </w:r>
      <w:r>
        <w:t xml:space="preserve"> </w:t>
      </w:r>
      <m:oMath>
        <m:r>
          <m:rPr>
            <m:sty m:val="p"/>
          </m:rPr>
          <m:t>⌈</m:t>
        </m:r>
        <m:r>
          <m:t>1.3219</m:t>
        </m:r>
        <m:r>
          <m:rPr>
            <m:sty m:val="p"/>
          </m:rPr>
          <m:t>⌉</m:t>
        </m:r>
        <m:r>
          <m:rPr>
            <m:sty m:val="p"/>
          </m:rPr>
          <m:t>=</m:t>
        </m:r>
        <m:r>
          <m:t>2</m:t>
        </m:r>
      </m:oMath>
      <w:r>
        <w:rPr>
          <w:rFonts w:hint="eastAsia"/>
        </w:rPr>
        <w:t xml:space="preserve">，</w:t>
      </w:r>
      <m:oMath>
        <m:r>
          <m:rPr>
            <m:sty m:val="p"/>
          </m:rPr>
          <m:t>⌈</m:t>
        </m:r>
        <m:r>
          <m:t>2.3219</m:t>
        </m:r>
        <m:r>
          <m:rPr>
            <m:sty m:val="p"/>
          </m:rPr>
          <m:t>⌉</m:t>
        </m:r>
        <m:r>
          <m:rPr>
            <m:sty m:val="p"/>
          </m:rPr>
          <m:t>=</m:t>
        </m:r>
        <m:r>
          <m:t>3</m:t>
        </m:r>
      </m:oMath>
      <w:r>
        <w:rPr>
          <w:rFonts w:hint="eastAsia"/>
        </w:rPr>
        <w:t xml:space="preserve">，</w:t>
      </w:r>
      <m:oMath>
        <m:r>
          <m:rPr>
            <m:sty m:val="p"/>
          </m:rPr>
          <m:t>⌈</m:t>
        </m:r>
        <m:r>
          <m:t>2.737</m:t>
        </m:r>
        <m:r>
          <m:rPr>
            <m:sty m:val="p"/>
          </m:rPr>
          <m:t>⌉</m:t>
        </m:r>
        <m:r>
          <m:rPr>
            <m:sty m:val="p"/>
          </m:rPr>
          <m:t>=</m:t>
        </m:r>
        <m:r>
          <m:t>3</m:t>
        </m:r>
      </m:oMath>
      <w:r>
        <w:rPr>
          <w:rFonts w:hint="eastAsia"/>
        </w:rPr>
        <w:t xml:space="preserve">，</w:t>
      </w:r>
      <m:oMath>
        <m:r>
          <m:rPr>
            <m:sty m:val="p"/>
          </m:rPr>
          <m:t>⌈</m:t>
        </m:r>
        <m:r>
          <m:t>2.737</m:t>
        </m:r>
        <m:r>
          <m:rPr>
            <m:sty m:val="p"/>
          </m:rPr>
          <m:t>⌉</m:t>
        </m:r>
        <m:r>
          <m:rPr>
            <m:sty m:val="p"/>
          </m:rPr>
          <m:t>=</m:t>
        </m:r>
        <m:r>
          <m:t>3</m:t>
        </m:r>
      </m:oMath>
      <w:r>
        <w:rPr>
          <w:rFonts w:hint="eastAsia"/>
        </w:rPr>
        <w:t xml:space="preserve">，</w:t>
      </w:r>
      <m:oMath>
        <m:r>
          <m:rPr>
            <m:sty m:val="p"/>
          </m:rPr>
          <m:t>⌈</m:t>
        </m:r>
        <m:r>
          <m:t>3.3219</m:t>
        </m:r>
        <m:r>
          <m:rPr>
            <m:sty m:val="p"/>
          </m:rPr>
          <m:t>⌉</m:t>
        </m:r>
        <m:r>
          <m:rPr>
            <m:sty m:val="p"/>
          </m:rPr>
          <m:t>=</m:t>
        </m:r>
        <m:r>
          <m:t>4</m:t>
        </m:r>
      </m:oMath>
      <w:r>
        <w:rPr>
          <w:rFonts w:hint="eastAsia"/>
        </w:rPr>
        <w:t xml:space="preserve">；</w:t>
      </w:r>
      <m:oMath>
        <m:sSub>
          <m:e>
            <m:r>
              <m:t>L</m:t>
            </m:r>
          </m:e>
          <m:sub>
            <m:r>
              <m:rPr>
                <m:nor/>
                <m:sty m:val="p"/>
              </m:rPr>
              <m:t>Shannon</m:t>
            </m:r>
          </m:sub>
        </m:sSub>
        <m:r>
          <m:rPr>
            <m:sty m:val="p"/>
          </m:rPr>
          <m:t>=</m:t>
        </m:r>
        <m:r>
          <m:t>0.4</m:t>
        </m:r>
        <m:r>
          <m:rPr>
            <m:sty m:val="p"/>
          </m:rPr>
          <m:t>×</m:t>
        </m:r>
        <m:r>
          <m:t>2</m:t>
        </m:r>
        <m:r>
          <m:rPr>
            <m:sty m:val="p"/>
          </m:rPr>
          <m:t>+</m:t>
        </m:r>
        <m:r>
          <m:t>0.2</m:t>
        </m:r>
        <m:r>
          <m:rPr>
            <m:sty m:val="p"/>
          </m:rPr>
          <m:t>×</m:t>
        </m:r>
        <m:r>
          <m:t>3</m:t>
        </m:r>
        <m:r>
          <m:rPr>
            <m:sty m:val="p"/>
          </m:rPr>
          <m:t>+</m:t>
        </m:r>
        <m:r>
          <m:t>0.15</m:t>
        </m:r>
        <m:r>
          <m:rPr>
            <m:sty m:val="p"/>
          </m:rPr>
          <m:t>×</m:t>
        </m:r>
        <m:r>
          <m:t>3</m:t>
        </m:r>
        <m:r>
          <m:rPr>
            <m:sty m:val="p"/>
          </m:rPr>
          <m:t>+</m:t>
        </m:r>
        <m:r>
          <m:t>0.15</m:t>
        </m:r>
        <m:r>
          <m:rPr>
            <m:sty m:val="p"/>
          </m:rPr>
          <m:t>×</m:t>
        </m:r>
        <m:r>
          <m:t>3</m:t>
        </m:r>
        <m:r>
          <m:rPr>
            <m:sty m:val="p"/>
          </m:rPr>
          <m:t>+</m:t>
        </m:r>
        <m:r>
          <m:t>0.1</m:t>
        </m:r>
        <m:r>
          <m:rPr>
            <m:sty m:val="p"/>
          </m:rPr>
          <m:t>×</m:t>
        </m:r>
        <m:r>
          <m:t>4</m:t>
        </m:r>
        <m:r>
          <m:rPr>
            <m:sty m:val="p"/>
          </m:rPr>
          <m:t>=</m:t>
        </m:r>
        <m:r>
          <m:t>0.8</m:t>
        </m:r>
        <m:r>
          <m:rPr>
            <m:sty m:val="p"/>
          </m:rPr>
          <m:t>+</m:t>
        </m:r>
        <m:r>
          <m:t>0.6</m:t>
        </m:r>
        <m:r>
          <m:rPr>
            <m:sty m:val="p"/>
          </m:rPr>
          <m:t>+</m:t>
        </m:r>
        <m:r>
          <m:t>0.45</m:t>
        </m:r>
        <m:r>
          <m:rPr>
            <m:sty m:val="p"/>
          </m:rPr>
          <m:t>+</m:t>
        </m:r>
        <m:r>
          <m:t>0.45</m:t>
        </m:r>
        <m:r>
          <m:rPr>
            <m:sty m:val="p"/>
          </m:rPr>
          <m:t>+</m:t>
        </m:r>
        <m:r>
          <m:t>0.4</m:t>
        </m:r>
        <m:r>
          <m:rPr>
            <m:sty m:val="p"/>
          </m:rPr>
          <m:t>=</m:t>
        </m:r>
        <m:r>
          <m:t>2.7</m:t>
        </m:r>
      </m:oMath>
      <w:r>
        <w:t xml:space="preserve"> </w:t>
      </w:r>
      <w:r>
        <w:rPr>
          <w:rFonts w:hint="eastAsia"/>
        </w:rPr>
        <w:t xml:space="preserve">比特。Huffman</w:t>
      </w:r>
      <w:r>
        <w:t xml:space="preserve"> </w:t>
      </w:r>
      <w:r>
        <w:rPr>
          <w:rFonts w:hint="eastAsia"/>
        </w:rPr>
        <w:t xml:space="preserve">节省了</w:t>
      </w:r>
      <w:r>
        <w:t xml:space="preserve"> 0.7 </w:t>
      </w:r>
      <w:r>
        <w:rPr>
          <w:rFonts w:hint="eastAsia"/>
        </w:rPr>
        <w:t xml:space="preserve">比特/符号。这体现了</w:t>
      </w:r>
      <w:r>
        <w:t xml:space="preserve"> Huffman </w:t>
      </w:r>
      <w:r>
        <w:rPr>
          <w:rFonts w:hint="eastAsia"/>
        </w:rPr>
        <w:t xml:space="preserve">码的最优性（在整数码长约束下）：它总是优于或等于任意满足</w:t>
      </w:r>
      <w:r>
        <w:t xml:space="preserve"> Kraft </w:t>
      </w:r>
      <w:r>
        <w:rPr>
          <w:rFonts w:hint="eastAsia"/>
        </w:rPr>
        <w:t xml:space="preserve">不等式的前缀码，当然包括</w:t>
      </w:r>
      <w:r>
        <w:t xml:space="preserve"> Shannon </w:t>
      </w:r>
      <w:r>
        <w:rPr>
          <w:rFonts w:hint="eastAsia"/>
        </w:rPr>
        <w:t xml:space="preserve">码。</w:t>
      </w:r>
    </w:p>
    <w:p>
      <w:pPr>
        <w:pStyle w:val="BodyText"/>
      </w:pPr>
      <w:r>
        <w:rPr>
          <w:rFonts w:hint="eastAsia"/>
          <w:b/>
          <w:bCs/>
        </w:rPr>
        <w:t xml:space="preserve">习题</w:t>
      </w:r>
      <w:r>
        <w:rPr>
          <w:b/>
          <w:bCs/>
        </w:rPr>
        <w:t xml:space="preserve"> </w:t>
      </w:r>
      <w:r>
        <w:rPr>
          <w:rFonts w:hint="eastAsia"/>
          <w:b/>
          <w:bCs/>
        </w:rPr>
        <w:t xml:space="preserve">5.4（证明题：码长下界的变体）</w:t>
      </w:r>
      <w:r>
        <w:t xml:space="preserve"> </w:t>
      </w:r>
      <w:r>
        <w:rPr>
          <w:rFonts w:hint="eastAsia"/>
        </w:rPr>
        <w:t xml:space="preserve">设</w:t>
      </w:r>
      <w:r>
        <w:t xml:space="preserve"> </w:t>
      </w:r>
      <m:oMath>
        <m:r>
          <m:t>C</m:t>
        </m:r>
      </m:oMath>
      <w:r>
        <w:t xml:space="preserve"> </w:t>
      </w:r>
      <w:r>
        <w:rPr>
          <w:rFonts w:hint="eastAsia"/>
        </w:rPr>
        <w:t xml:space="preserve">是一个</w:t>
      </w:r>
      <w:r>
        <w:t xml:space="preserve"> </w:t>
      </w:r>
      <m:oMath>
        <m:r>
          <m:t>D</m:t>
        </m:r>
      </m:oMath>
      <w:r>
        <w:t xml:space="preserve"> </w:t>
      </w:r>
      <w:r>
        <w:rPr>
          <w:rFonts w:hint="eastAsia"/>
        </w:rPr>
        <w:t xml:space="preserve">元唯一可译码，其码长为</w:t>
      </w:r>
      <w:r>
        <w:t xml:space="preserve"> </w:t>
      </w:r>
      <m:oMath>
        <m:sSub>
          <m:e>
            <m:r>
              <m:rPr>
                <m:sty m:val="p"/>
              </m:rPr>
              <m:t>ℓ</m:t>
            </m:r>
          </m:e>
          <m:sub>
            <m:r>
              <m:t>1</m:t>
            </m:r>
          </m:sub>
        </m:sSub>
        <m:r>
          <m:rPr>
            <m:sty m:val="p"/>
          </m:rPr>
          <m:t>,</m:t>
        </m:r>
        <m:r>
          <m:rPr>
            <m:sty m:val="p"/>
          </m:rPr>
          <m:t>…</m:t>
        </m:r>
        <m:r>
          <m:rPr>
            <m:sty m:val="p"/>
          </m:rPr>
          <m:t>,</m:t>
        </m:r>
        <m:sSub>
          <m:e>
            <m:r>
              <m:rPr>
                <m:sty m:val="p"/>
              </m:rPr>
              <m:t>ℓ</m:t>
            </m:r>
          </m:e>
          <m:sub>
            <m:r>
              <m:t>m</m:t>
            </m:r>
          </m:sub>
        </m:sSub>
      </m:oMath>
      <w:r>
        <w:rPr>
          <w:rFonts w:hint="eastAsia"/>
        </w:rPr>
        <w:t xml:space="preserve">。证明：</w:t>
      </w:r>
    </w:p>
    <w:p>
      <w:pPr>
        <w:pStyle w:val="BodyText"/>
      </w:pPr>
      <m:oMathPara>
        <m:oMathParaPr>
          <m:jc m:val="center"/>
        </m:oMathParaPr>
        <m:oMath>
          <m:limLow>
            <m:e>
              <m:r>
                <m:rPr>
                  <m:sty m:val="p"/>
                </m:rPr>
                <m:t>max</m:t>
              </m:r>
            </m:e>
            <m:lim>
              <m:r>
                <m:t>i</m:t>
              </m:r>
            </m:lim>
          </m:limLow>
          <m:sSub>
            <m:e>
              <m:r>
                <m:rPr>
                  <m:sty m:val="p"/>
                </m:rPr>
                <m:t>ℓ</m:t>
              </m:r>
            </m:e>
            <m:sub>
              <m:r>
                <m:t>i</m:t>
              </m:r>
            </m:sub>
          </m:sSub>
          <m:r>
            <m:rPr>
              <m:sty m:val="p"/>
            </m:rPr>
            <m:t>≥</m:t>
          </m:r>
          <m:limLow>
            <m:e>
              <m:r>
                <m:rPr>
                  <m:sty m:val="p"/>
                </m:rPr>
                <m:t>max</m:t>
              </m:r>
            </m:e>
            <m:lim>
              <m:r>
                <m:t>i</m:t>
              </m:r>
            </m:lim>
          </m:limLow>
          <m:r>
            <m:rPr>
              <m:sty m:val="p"/>
            </m:rPr>
            <m:t>⌈</m:t>
          </m:r>
          <m:r>
            <m:rPr>
              <m:sty m:val="p"/>
            </m:rPr>
            <m:t>−</m:t>
          </m:r>
          <m:sSub>
            <m:e>
              <m:r>
                <m:rPr>
                  <m:sty m:val="p"/>
                </m:rPr>
                <m:t>log</m:t>
              </m:r>
            </m:e>
            <m:sub>
              <m:r>
                <m:t>D</m:t>
              </m:r>
            </m:sub>
          </m:sSub>
          <m:sSub>
            <m:e>
              <m:r>
                <m:t>p</m:t>
              </m:r>
            </m:e>
            <m:sub>
              <m:r>
                <m:t>i</m:t>
              </m:r>
            </m:sub>
          </m:sSub>
          <m:r>
            <m:rPr>
              <m:sty m:val="p"/>
            </m:rPr>
            <m:t>⌉</m:t>
          </m:r>
          <m:r>
            <m:rPr>
              <m:sty m:val="p"/>
            </m:rPr>
            <m:t>−</m:t>
          </m:r>
          <m:r>
            <m:t>1</m:t>
          </m:r>
          <m:r>
            <m:rPr>
              <m:sty m:val="p"/>
            </m:rPr>
            <m:t>.</m:t>
          </m:r>
        </m:oMath>
      </m:oMathPara>
    </w:p>
    <w:p>
      <w:pPr>
        <w:pStyle w:val="FirstParagraph"/>
      </w:pPr>
      <w:r>
        <w:rPr>
          <w:rFonts w:hint="eastAsia"/>
        </w:rPr>
        <w:t xml:space="preserve">即最优码的最长码字长度不可能比</w:t>
      </w:r>
      <w:r>
        <w:t xml:space="preserve"> Shannon </w:t>
      </w:r>
      <w:r>
        <w:rPr>
          <w:rFonts w:hint="eastAsia"/>
        </w:rPr>
        <w:t xml:space="preserve">最大码长短超过</w:t>
      </w:r>
      <w:r>
        <w:t xml:space="preserve"> </w:t>
      </w:r>
      <w:r>
        <w:rPr>
          <w:rFonts w:hint="eastAsia"/>
        </w:rPr>
        <w:t xml:space="preserve">1。提示：从</w:t>
      </w:r>
      <w:r>
        <w:t xml:space="preserve"> Kraft </w:t>
      </w:r>
      <w:r>
        <w:rPr>
          <w:rFonts w:hint="eastAsia"/>
        </w:rPr>
        <w:t xml:space="preserve">不等式（或</w:t>
      </w:r>
      <w:r>
        <w:t xml:space="preserve"> </w:t>
      </w:r>
      <w:r>
        <w:rPr>
          <w:rFonts w:hint="eastAsia"/>
        </w:rPr>
        <w:t xml:space="preserve">McMillan）出发，使用反证法：若所有</w:t>
      </w:r>
      <w:r>
        <w:t xml:space="preserve"> </w:t>
      </w:r>
      <m:oMath>
        <m:sSub>
          <m:e>
            <m:r>
              <m:rPr>
                <m:sty m:val="p"/>
              </m:rPr>
              <m:t>ℓ</m:t>
            </m:r>
          </m:e>
          <m:sub>
            <m:r>
              <m:t>i</m:t>
            </m:r>
          </m:sub>
        </m:sSub>
      </m:oMath>
      <w:r>
        <w:t xml:space="preserve"> </w:t>
      </w:r>
      <w:r>
        <w:rPr>
          <w:rFonts w:hint="eastAsia"/>
        </w:rPr>
        <w:t xml:space="preserve">都小于</w:t>
      </w:r>
      <w:r>
        <w:t xml:space="preserve"> </w:t>
      </w:r>
      <m:oMath>
        <m:r>
          <m:rPr>
            <m:sty m:val="p"/>
          </m:rPr>
          <m:t>⌈</m:t>
        </m:r>
        <m:r>
          <m:rPr>
            <m:sty m:val="p"/>
          </m:rPr>
          <m:t>−</m:t>
        </m:r>
        <m:sSub>
          <m:e>
            <m:r>
              <m:rPr>
                <m:sty m:val="p"/>
              </m:rPr>
              <m:t>log</m:t>
            </m:r>
          </m:e>
          <m:sub>
            <m:r>
              <m:t>D</m:t>
            </m:r>
          </m:sub>
        </m:sSub>
        <m:sSub>
          <m:e>
            <m:r>
              <m:t>p</m:t>
            </m:r>
          </m:e>
          <m:sub>
            <m:r>
              <m:t>i</m:t>
            </m:r>
          </m:sub>
        </m:sSub>
        <m:r>
          <m:rPr>
            <m:sty m:val="p"/>
          </m:rPr>
          <m:t>⌉</m:t>
        </m:r>
      </m:oMath>
      <w:r>
        <w:t xml:space="preserve"> </w:t>
      </w:r>
      <w:r>
        <w:rPr>
          <w:rFonts w:hint="eastAsia"/>
        </w:rPr>
        <w:t xml:space="preserve">至少</w:t>
      </w:r>
      <w:r>
        <w:t xml:space="preserve"> </w:t>
      </w:r>
      <w:r>
        <w:rPr>
          <w:rFonts w:hint="eastAsia"/>
        </w:rPr>
        <w:t xml:space="preserve">2，会导致</w:t>
      </w:r>
      <w:r>
        <w:t xml:space="preserve"> </w:t>
      </w:r>
      <m:oMath>
        <m:r>
          <m:rPr>
            <m:sty m:val="p"/>
          </m:rPr>
          <m:t>∑</m:t>
        </m:r>
        <m:sSup>
          <m:e>
            <m:r>
              <m:t>D</m:t>
            </m:r>
          </m:e>
          <m:sup>
            <m:r>
              <m:rPr>
                <m:sty m:val="p"/>
              </m:rPr>
              <m:t>−</m:t>
            </m:r>
            <m:sSub>
              <m:e>
                <m:r>
                  <m:rPr>
                    <m:sty m:val="p"/>
                  </m:rPr>
                  <m:t>ℓ</m:t>
                </m:r>
              </m:e>
              <m:sub>
                <m:r>
                  <m:t>i</m:t>
                </m:r>
              </m:sub>
            </m:sSub>
          </m:sup>
        </m:sSup>
        <m:r>
          <m:rPr>
            <m:sty m:val="p"/>
          </m:rPr>
          <m:t>&gt;</m:t>
        </m:r>
        <m:r>
          <m:t>1</m:t>
        </m:r>
      </m:oMath>
      <w:r>
        <w:t xml:space="preserve"> </w:t>
      </w:r>
      <w:r>
        <w:rPr>
          <w:rFonts w:hint="eastAsia"/>
        </w:rPr>
        <w:t xml:space="preserve">的推导。</w:t>
      </w:r>
    </w:p>
    <w:p>
      <w:pPr>
        <w:pStyle w:val="BodyText"/>
      </w:pPr>
      <w:r>
        <w:rPr>
          <w:rFonts w:hint="eastAsia"/>
          <w:i/>
          <w:iCs/>
        </w:rPr>
        <w:t xml:space="preserve">解答提纲</w:t>
      </w:r>
      <w:r>
        <w:rPr>
          <w:rFonts w:hint="eastAsia"/>
        </w:rPr>
        <w:t xml:space="preserve">：假设</w:t>
      </w:r>
      <w:r>
        <w:t xml:space="preserve"> </w:t>
      </w:r>
      <m:oMath>
        <m:sSub>
          <m:e>
            <m:r>
              <m:rPr>
                <m:sty m:val="p"/>
              </m:rPr>
              <m:t>ℓ</m:t>
            </m:r>
          </m:e>
          <m:sub>
            <m:r>
              <m:t>i</m:t>
            </m:r>
          </m:sub>
        </m:sSub>
        <m:r>
          <m:rPr>
            <m:sty m:val="p"/>
          </m:rPr>
          <m:t>≤</m:t>
        </m:r>
        <m:r>
          <m:rPr>
            <m:sty m:val="p"/>
          </m:rPr>
          <m:t>⌈</m:t>
        </m:r>
        <m:r>
          <m:rPr>
            <m:sty m:val="p"/>
          </m:rPr>
          <m:t>−</m:t>
        </m:r>
        <m:sSub>
          <m:e>
            <m:r>
              <m:rPr>
                <m:sty m:val="p"/>
              </m:rPr>
              <m:t>log</m:t>
            </m:r>
          </m:e>
          <m:sub>
            <m:r>
              <m:t>D</m:t>
            </m:r>
          </m:sub>
        </m:sSub>
        <m:sSub>
          <m:e>
            <m:r>
              <m:t>p</m:t>
            </m:r>
          </m:e>
          <m:sub>
            <m:r>
              <m:t>i</m:t>
            </m:r>
          </m:sub>
        </m:sSub>
        <m:r>
          <m:rPr>
            <m:sty m:val="p"/>
          </m:rPr>
          <m:t>⌉</m:t>
        </m:r>
        <m:r>
          <m:rPr>
            <m:sty m:val="p"/>
          </m:rPr>
          <m:t>−</m:t>
        </m:r>
        <m:r>
          <m:t>2</m:t>
        </m:r>
      </m:oMath>
      <w:r>
        <w:t xml:space="preserve"> </w:t>
      </w:r>
      <w:r>
        <w:rPr>
          <w:rFonts w:hint="eastAsia"/>
        </w:rPr>
        <w:t xml:space="preserve">对所有</w:t>
      </w:r>
      <w:r>
        <w:t xml:space="preserve"> </w:t>
      </w:r>
      <m:oMath>
        <m:r>
          <m:t>i</m:t>
        </m:r>
      </m:oMath>
      <w:r>
        <w:t xml:space="preserve"> </w:t>
      </w:r>
      <w:r>
        <w:rPr>
          <w:rFonts w:hint="eastAsia"/>
        </w:rPr>
        <w:t xml:space="preserve">成立。则</w:t>
      </w:r>
      <w:r>
        <w:t xml:space="preserve"> </w:t>
      </w:r>
      <m:oMath>
        <m:sSub>
          <m:e>
            <m:r>
              <m:rPr>
                <m:sty m:val="p"/>
              </m:rPr>
              <m:t>ℓ</m:t>
            </m:r>
          </m:e>
          <m:sub>
            <m:r>
              <m:t>i</m:t>
            </m:r>
          </m:sub>
        </m:sSub>
        <m:r>
          <m:rPr>
            <m:sty m:val="p"/>
          </m:rPr>
          <m:t>≤</m:t>
        </m:r>
        <m:r>
          <m:rPr>
            <m:sty m:val="p"/>
          </m:rPr>
          <m:t>−</m:t>
        </m:r>
        <m:sSub>
          <m:e>
            <m:r>
              <m:rPr>
                <m:sty m:val="p"/>
              </m:rPr>
              <m:t>log</m:t>
            </m:r>
          </m:e>
          <m:sub>
            <m:r>
              <m:t>D</m:t>
            </m:r>
          </m:sub>
        </m:sSub>
        <m:sSub>
          <m:e>
            <m:r>
              <m:t>p</m:t>
            </m:r>
          </m:e>
          <m:sub>
            <m:r>
              <m:t>i</m:t>
            </m:r>
          </m:sub>
        </m:sSub>
        <m:r>
          <m:rPr>
            <m:sty m:val="p"/>
          </m:rPr>
          <m:t>+</m:t>
        </m:r>
        <m:r>
          <m:t>1</m:t>
        </m:r>
        <m:r>
          <m:rPr>
            <m:sty m:val="p"/>
          </m:rPr>
          <m:t>−</m:t>
        </m:r>
        <m:r>
          <m:t>2</m:t>
        </m:r>
        <m:r>
          <m:rPr>
            <m:sty m:val="p"/>
          </m:rPr>
          <m:t>=</m:t>
        </m:r>
        <m:r>
          <m:rPr>
            <m:sty m:val="p"/>
          </m:rPr>
          <m:t>−</m:t>
        </m:r>
        <m:sSub>
          <m:e>
            <m:r>
              <m:rPr>
                <m:sty m:val="p"/>
              </m:rPr>
              <m:t>log</m:t>
            </m:r>
          </m:e>
          <m:sub>
            <m:r>
              <m:t>D</m:t>
            </m:r>
          </m:sub>
        </m:sSub>
        <m:sSub>
          <m:e>
            <m:r>
              <m:t>p</m:t>
            </m:r>
          </m:e>
          <m:sub>
            <m:r>
              <m:t>i</m:t>
            </m:r>
          </m:sub>
        </m:sSub>
        <m:r>
          <m:rPr>
            <m:sty m:val="p"/>
          </m:rPr>
          <m:t>−</m:t>
        </m:r>
        <m:r>
          <m:t>1</m:t>
        </m:r>
      </m:oMath>
      <w:r>
        <w:rPr>
          <w:rFonts w:hint="eastAsia"/>
        </w:rPr>
        <w:t xml:space="preserve">，即</w:t>
      </w:r>
      <w:r>
        <w:t xml:space="preserve"> </w:t>
      </w:r>
      <m:oMath>
        <m:sSup>
          <m:e>
            <m:r>
              <m:t>D</m:t>
            </m:r>
          </m:e>
          <m:sup>
            <m:r>
              <m:rPr>
                <m:sty m:val="p"/>
              </m:rPr>
              <m:t>−</m:t>
            </m:r>
            <m:sSub>
              <m:e>
                <m:r>
                  <m:rPr>
                    <m:sty m:val="p"/>
                  </m:rPr>
                  <m:t>ℓ</m:t>
                </m:r>
              </m:e>
              <m:sub>
                <m:r>
                  <m:t>i</m:t>
                </m:r>
              </m:sub>
            </m:sSub>
          </m:sup>
        </m:sSup>
        <m:r>
          <m:rPr>
            <m:sty m:val="p"/>
          </m:rPr>
          <m:t>≥</m:t>
        </m:r>
        <m:r>
          <m:t>D</m:t>
        </m:r>
        <m:r>
          <m:rPr>
            <m:sty m:val="p"/>
          </m:rPr>
          <m:t>⋅</m:t>
        </m:r>
        <m:sSub>
          <m:e>
            <m:r>
              <m:t>p</m:t>
            </m:r>
          </m:e>
          <m:sub>
            <m:r>
              <m:t>i</m:t>
            </m:r>
          </m:sub>
        </m:sSub>
      </m:oMath>
      <w:r>
        <w:rPr>
          <w:rFonts w:hint="eastAsia"/>
        </w:rPr>
        <w:t xml:space="preserve">。求和得</w:t>
      </w:r>
      <w:r>
        <w:t xml:space="preserve"> </w:t>
      </w:r>
      <m:oMath>
        <m:r>
          <m:rPr>
            <m:sty m:val="p"/>
          </m:rPr>
          <m:t>∑</m:t>
        </m:r>
        <m:sSup>
          <m:e>
            <m:r>
              <m:t>D</m:t>
            </m:r>
          </m:e>
          <m:sup>
            <m:r>
              <m:rPr>
                <m:sty m:val="p"/>
              </m:rPr>
              <m:t>−</m:t>
            </m:r>
            <m:sSub>
              <m:e>
                <m:r>
                  <m:rPr>
                    <m:sty m:val="p"/>
                  </m:rPr>
                  <m:t>ℓ</m:t>
                </m:r>
              </m:e>
              <m:sub>
                <m:r>
                  <m:t>i</m:t>
                </m:r>
              </m:sub>
            </m:sSub>
          </m:sup>
        </m:sSup>
        <m:r>
          <m:rPr>
            <m:sty m:val="p"/>
          </m:rPr>
          <m:t>≥</m:t>
        </m:r>
        <m:r>
          <m:t>D</m:t>
        </m:r>
        <m:r>
          <m:rPr>
            <m:sty m:val="p"/>
          </m:rPr>
          <m:t>∑</m:t>
        </m:r>
        <m:sSub>
          <m:e>
            <m:r>
              <m:t>p</m:t>
            </m:r>
          </m:e>
          <m:sub>
            <m:r>
              <m:t>i</m:t>
            </m:r>
          </m:sub>
        </m:sSub>
        <m:r>
          <m:rPr>
            <m:sty m:val="p"/>
          </m:rPr>
          <m:t>=</m:t>
        </m:r>
        <m:r>
          <m:t>D</m:t>
        </m:r>
        <m:r>
          <m:rPr>
            <m:sty m:val="p"/>
          </m:rPr>
          <m:t>&gt;</m:t>
        </m:r>
        <m:r>
          <m:t>1</m:t>
        </m:r>
      </m:oMath>
      <w:r>
        <w:rPr>
          <w:rFonts w:hint="eastAsia"/>
        </w:rPr>
        <w:t xml:space="preserve">，与</w:t>
      </w:r>
      <w:r>
        <w:t xml:space="preserve"> McMillan </w:t>
      </w:r>
      <w:r>
        <w:rPr>
          <w:rFonts w:hint="eastAsia"/>
        </w:rPr>
        <w:t xml:space="preserve">不等式矛盾。因此必存在某个</w:t>
      </w:r>
      <w:r>
        <w:t xml:space="preserve"> </w:t>
      </w:r>
      <m:oMath>
        <m:r>
          <m:t>i</m:t>
        </m:r>
      </m:oMath>
      <w:r>
        <w:t xml:space="preserve"> </w:t>
      </w:r>
      <w:r>
        <w:rPr>
          <w:rFonts w:hint="eastAsia"/>
        </w:rPr>
        <w:t xml:space="preserve">使得</w:t>
      </w:r>
      <w:r>
        <w:t xml:space="preserve"> </w:t>
      </w:r>
      <m:oMath>
        <m:sSub>
          <m:e>
            <m:r>
              <m:rPr>
                <m:sty m:val="p"/>
              </m:rPr>
              <m:t>ℓ</m:t>
            </m:r>
          </m:e>
          <m:sub>
            <m:r>
              <m:t>i</m:t>
            </m:r>
          </m:sub>
        </m:sSub>
        <m:r>
          <m:rPr>
            <m:sty m:val="p"/>
          </m:rPr>
          <m:t>≥</m:t>
        </m:r>
        <m:r>
          <m:rPr>
            <m:sty m:val="p"/>
          </m:rPr>
          <m:t>⌈</m:t>
        </m:r>
        <m:r>
          <m:rPr>
            <m:sty m:val="p"/>
          </m:rPr>
          <m:t>−</m:t>
        </m:r>
        <m:sSub>
          <m:e>
            <m:r>
              <m:rPr>
                <m:sty m:val="p"/>
              </m:rPr>
              <m:t>log</m:t>
            </m:r>
          </m:e>
          <m:sub>
            <m:r>
              <m:t>D</m:t>
            </m:r>
          </m:sub>
        </m:sSub>
        <m:sSub>
          <m:e>
            <m:r>
              <m:t>p</m:t>
            </m:r>
          </m:e>
          <m:sub>
            <m:r>
              <m:t>i</m:t>
            </m:r>
          </m:sub>
        </m:sSub>
        <m:r>
          <m:rPr>
            <m:sty m:val="p"/>
          </m:rPr>
          <m:t>⌉</m:t>
        </m:r>
        <m:r>
          <m:rPr>
            <m:sty m:val="p"/>
          </m:rPr>
          <m:t>−</m:t>
        </m:r>
        <m:r>
          <m:t>1</m:t>
        </m:r>
      </m:oMath>
      <w:r>
        <w:rPr>
          <w:rFonts w:hint="eastAsia"/>
        </w:rPr>
        <w:t xml:space="preserve">。这一下界表明，即便最优码，也无法将所有码字长度压缩到比“Shannon</w:t>
      </w:r>
      <w:r>
        <w:t xml:space="preserve"> </w:t>
      </w:r>
      <w:r>
        <w:rPr>
          <w:rFonts w:hint="eastAsia"/>
        </w:rPr>
        <w:t xml:space="preserve">长度减去</w:t>
      </w:r>
      <w:r>
        <w:t xml:space="preserve"> </w:t>
      </w:r>
      <w:r>
        <w:rPr>
          <w:rFonts w:hint="eastAsia"/>
        </w:rPr>
        <w:t xml:space="preserve">1”更短——概率最小的那些符号必须付出接近</w:t>
      </w:r>
      <w:r>
        <w:t xml:space="preserve"> </w:t>
      </w:r>
      <m:oMath>
        <m:r>
          <m:rPr>
            <m:sty m:val="p"/>
          </m:rPr>
          <m:t>−</m:t>
        </m:r>
        <m:r>
          <m:rPr>
            <m:sty m:val="p"/>
          </m:rPr>
          <m:t>log</m:t>
        </m:r>
        <m:r>
          <m:t>p</m:t>
        </m:r>
      </m:oMath>
      <w:r>
        <w:t xml:space="preserve"> </w:t>
      </w:r>
      <w:r>
        <w:rPr>
          <w:rFonts w:hint="eastAsia"/>
        </w:rPr>
        <w:t xml:space="preserve">的码长。</w:t>
      </w:r>
    </w:p>
    <w:p>
      <w:pPr>
        <w:pStyle w:val="BodyText"/>
      </w:pPr>
      <w:r>
        <w:rPr>
          <w:rFonts w:hint="eastAsia"/>
          <w:b/>
          <w:bCs/>
        </w:rPr>
        <w:t xml:space="preserve">习题</w:t>
      </w:r>
      <w:r>
        <w:rPr>
          <w:b/>
          <w:bCs/>
        </w:rPr>
        <w:t xml:space="preserve"> </w:t>
      </w:r>
      <w:r>
        <w:rPr>
          <w:rFonts w:hint="eastAsia"/>
          <w:b/>
          <w:bCs/>
        </w:rPr>
        <w:t xml:space="preserve">5.5（证明题：Huffman</w:t>
      </w:r>
      <w:r>
        <w:rPr>
          <w:b/>
          <w:bCs/>
        </w:rPr>
        <w:t xml:space="preserve"> </w:t>
      </w:r>
      <w:r>
        <w:rPr>
          <w:rFonts w:hint="eastAsia"/>
          <w:b/>
          <w:bCs/>
        </w:rPr>
        <w:t xml:space="preserve">最优性的交换论证细节）</w:t>
      </w:r>
      <w:r>
        <w:t xml:space="preserve"> </w:t>
      </w:r>
      <w:r>
        <w:rPr>
          <w:rFonts w:hint="eastAsia"/>
        </w:rPr>
        <w:t xml:space="preserve">在</w:t>
      </w:r>
      <w:r>
        <w:t xml:space="preserve"> Huffman </w:t>
      </w:r>
      <w:r>
        <w:rPr>
          <w:rFonts w:hint="eastAsia"/>
        </w:rPr>
        <w:t xml:space="preserve">最优性证明中（5.3</w:t>
      </w:r>
      <w:r>
        <w:t xml:space="preserve"> </w:t>
      </w:r>
      <w:r>
        <w:rPr>
          <w:rFonts w:hint="eastAsia"/>
        </w:rPr>
        <w:t xml:space="preserve">节），有两个关键引理：</w:t>
      </w:r>
      <w:r>
        <w:t xml:space="preserve"> </w:t>
      </w:r>
      <w:r>
        <w:t xml:space="preserve">1. </w:t>
      </w:r>
      <w:r>
        <w:rPr>
          <w:rFonts w:hint="eastAsia"/>
        </w:rPr>
        <w:t xml:space="preserve">在最优前缀码中，概率最小的两个符号必须处于码树的最深层，且可安排为兄弟。</w:t>
      </w:r>
      <w:r>
        <w:t xml:space="preserve"> </w:t>
      </w:r>
      <w:r>
        <w:t xml:space="preserve">2. </w:t>
      </w:r>
      <w:r>
        <w:rPr>
          <w:rFonts w:hint="eastAsia"/>
        </w:rPr>
        <w:t xml:space="preserve">合并这两个符号成为一个新的符号（概率为两者之和），从合并后信源的最优码可以还原出原信源的最优码。</w:t>
      </w:r>
    </w:p>
    <w:p>
      <w:pPr>
        <w:pStyle w:val="BodyText"/>
      </w:pPr>
      <w:r>
        <w:rPr>
          <w:rFonts w:hint="eastAsia"/>
        </w:rPr>
        <w:t xml:space="preserve">请对引理</w:t>
      </w:r>
      <w:r>
        <w:t xml:space="preserve"> 1 </w:t>
      </w:r>
      <w:r>
        <w:rPr>
          <w:rFonts w:hint="eastAsia"/>
        </w:rPr>
        <w:t xml:space="preserve">写一个严格的证明（交换论证）：假设存在一个最优前缀码，其中某个非最小概率符号比最小概率符号的深度更深，如何通过交换它们的位置而得到一个更优或等优的码，从而导出矛盾或得到所需的结构？</w:t>
      </w:r>
    </w:p>
    <w:p>
      <w:pPr>
        <w:pStyle w:val="BodyText"/>
      </w:pPr>
      <w:r>
        <w:rPr>
          <w:rFonts w:hint="eastAsia"/>
          <w:i/>
          <w:iCs/>
        </w:rPr>
        <w:t xml:space="preserve">提示</w:t>
      </w:r>
      <w:r>
        <w:rPr>
          <w:rFonts w:hint="eastAsia"/>
        </w:rPr>
        <w:t xml:space="preserve">：令</w:t>
      </w:r>
      <w:r>
        <w:t xml:space="preserve"> </w:t>
      </w:r>
      <m:oMath>
        <m:sSub>
          <m:e>
            <m:r>
              <m:t>p</m:t>
            </m:r>
          </m:e>
          <m:sub>
            <m:r>
              <m:t>k</m:t>
            </m:r>
          </m:sub>
        </m:sSub>
        <m:r>
          <m:rPr>
            <m:sty m:val="p"/>
          </m:rPr>
          <m:t>=</m:t>
        </m:r>
        <m:r>
          <m:rPr>
            <m:sty m:val="p"/>
          </m:rPr>
          <m:t>min</m:t>
        </m:r>
        <m:sSub>
          <m:e>
            <m:r>
              <m:t>p</m:t>
            </m:r>
          </m:e>
          <m:sub>
            <m:r>
              <m:t>i</m:t>
            </m:r>
          </m:sub>
        </m:sSub>
      </m:oMath>
      <w:r>
        <w:rPr>
          <w:rFonts w:hint="eastAsia"/>
        </w:rPr>
        <w:t xml:space="preserve">，</w:t>
      </w:r>
      <m:oMath>
        <m:sSub>
          <m:e>
            <m:r>
              <m:t>p</m:t>
            </m:r>
          </m:e>
          <m:sub>
            <m:r>
              <m:t>j</m:t>
            </m:r>
          </m:sub>
        </m:sSub>
      </m:oMath>
      <w:r>
        <w:t xml:space="preserve"> </w:t>
      </w:r>
      <w:r>
        <w:rPr>
          <w:rFonts w:hint="eastAsia"/>
        </w:rPr>
        <w:t xml:space="preserve">为任意其他符号。若</w:t>
      </w:r>
      <w:r>
        <w:t xml:space="preserve"> </w:t>
      </w:r>
      <m:oMath>
        <m:sSub>
          <m:e>
            <m:r>
              <m:rPr>
                <m:sty m:val="p"/>
              </m:rPr>
              <m:t>ℓ</m:t>
            </m:r>
          </m:e>
          <m:sub>
            <m:r>
              <m:t>j</m:t>
            </m:r>
          </m:sub>
        </m:sSub>
        <m:r>
          <m:rPr>
            <m:sty m:val="p"/>
          </m:rPr>
          <m:t>&gt;</m:t>
        </m:r>
        <m:sSub>
          <m:e>
            <m:r>
              <m:rPr>
                <m:sty m:val="p"/>
              </m:rPr>
              <m:t>ℓ</m:t>
            </m:r>
          </m:e>
          <m:sub>
            <m:r>
              <m:t>k</m:t>
            </m:r>
          </m:sub>
        </m:sSub>
      </m:oMath>
      <w:r>
        <w:rPr>
          <w:rFonts w:hint="eastAsia"/>
        </w:rPr>
        <w:t xml:space="preserve">，交换</w:t>
      </w:r>
      <w:r>
        <w:t xml:space="preserve"> </w:t>
      </w:r>
      <m:oMath>
        <m:r>
          <m:t>j</m:t>
        </m:r>
      </m:oMath>
      <w:r>
        <w:t xml:space="preserve"> </w:t>
      </w:r>
      <w:r>
        <w:rPr>
          <w:rFonts w:hint="eastAsia"/>
        </w:rPr>
        <w:t xml:space="preserve">和</w:t>
      </w:r>
      <w:r>
        <w:t xml:space="preserve"> </w:t>
      </w:r>
      <m:oMath>
        <m:r>
          <m:t>k</m:t>
        </m:r>
      </m:oMath>
      <w:r>
        <w:t xml:space="preserve"> </w:t>
      </w:r>
      <w:r>
        <w:rPr>
          <w:rFonts w:hint="eastAsia"/>
        </w:rPr>
        <w:t xml:space="preserve">的码字。码长期望变化为</w:t>
      </w:r>
      <w:r>
        <w:t xml:space="preserve"> </w:t>
      </w:r>
      <m:oMath>
        <m:d>
          <m:dPr>
            <m:begChr m:val="("/>
            <m:sepChr m:val=""/>
            <m:endChr m:val=")"/>
            <m:grow/>
          </m:dPr>
          <m:e>
            <m:sSub>
              <m:e>
                <m:r>
                  <m:t>p</m:t>
                </m:r>
              </m:e>
              <m:sub>
                <m:r>
                  <m:t>j</m:t>
                </m:r>
              </m:sub>
            </m:sSub>
            <m:sSub>
              <m:e>
                <m:r>
                  <m:rPr>
                    <m:sty m:val="p"/>
                  </m:rPr>
                  <m:t>ℓ</m:t>
                </m:r>
              </m:e>
              <m:sub>
                <m:r>
                  <m:t>k</m:t>
                </m:r>
              </m:sub>
            </m:sSub>
            <m:r>
              <m:rPr>
                <m:sty m:val="p"/>
              </m:rPr>
              <m:t>+</m:t>
            </m:r>
            <m:sSub>
              <m:e>
                <m:r>
                  <m:t>p</m:t>
                </m:r>
              </m:e>
              <m:sub>
                <m:r>
                  <m:t>k</m:t>
                </m:r>
              </m:sub>
            </m:sSub>
            <m:sSub>
              <m:e>
                <m:r>
                  <m:rPr>
                    <m:sty m:val="p"/>
                  </m:rPr>
                  <m:t>ℓ</m:t>
                </m:r>
              </m:e>
              <m:sub>
                <m:r>
                  <m:t>j</m:t>
                </m:r>
              </m:sub>
            </m:sSub>
          </m:e>
        </m:d>
        <m:r>
          <m:rPr>
            <m:sty m:val="p"/>
          </m:rPr>
          <m:t>−</m:t>
        </m:r>
        <m:d>
          <m:dPr>
            <m:begChr m:val="("/>
            <m:sepChr m:val=""/>
            <m:endChr m:val=")"/>
            <m:grow/>
          </m:dPr>
          <m:e>
            <m:sSub>
              <m:e>
                <m:r>
                  <m:t>p</m:t>
                </m:r>
              </m:e>
              <m:sub>
                <m:r>
                  <m:t>j</m:t>
                </m:r>
              </m:sub>
            </m:sSub>
            <m:sSub>
              <m:e>
                <m:r>
                  <m:rPr>
                    <m:sty m:val="p"/>
                  </m:rPr>
                  <m:t>ℓ</m:t>
                </m:r>
              </m:e>
              <m:sub>
                <m:r>
                  <m:t>j</m:t>
                </m:r>
              </m:sub>
            </m:sSub>
            <m:r>
              <m:rPr>
                <m:sty m:val="p"/>
              </m:rPr>
              <m:t>+</m:t>
            </m:r>
            <m:sSub>
              <m:e>
                <m:r>
                  <m:t>p</m:t>
                </m:r>
              </m:e>
              <m:sub>
                <m:r>
                  <m:t>k</m:t>
                </m:r>
              </m:sub>
            </m:sSub>
            <m:sSub>
              <m:e>
                <m:r>
                  <m:rPr>
                    <m:sty m:val="p"/>
                  </m:rPr>
                  <m:t>ℓ</m:t>
                </m:r>
              </m:e>
              <m:sub>
                <m:r>
                  <m:t>k</m:t>
                </m:r>
              </m:sub>
            </m:sSub>
          </m:e>
        </m:d>
        <m:r>
          <m:rPr>
            <m:sty m:val="p"/>
          </m:rPr>
          <m:t>=</m:t>
        </m:r>
        <m:d>
          <m:dPr>
            <m:begChr m:val="("/>
            <m:sepChr m:val=""/>
            <m:endChr m:val=")"/>
            <m:grow/>
          </m:dPr>
          <m:e>
            <m:sSub>
              <m:e>
                <m:r>
                  <m:t>p</m:t>
                </m:r>
              </m:e>
              <m:sub>
                <m:r>
                  <m:t>j</m:t>
                </m:r>
              </m:sub>
            </m:sSub>
            <m:r>
              <m:rPr>
                <m:sty m:val="p"/>
              </m:rPr>
              <m:t>−</m:t>
            </m:r>
            <m:sSub>
              <m:e>
                <m:r>
                  <m:t>p</m:t>
                </m:r>
              </m:e>
              <m:sub>
                <m:r>
                  <m:t>k</m:t>
                </m:r>
              </m:sub>
            </m:sSub>
          </m:e>
        </m:d>
        <m:d>
          <m:dPr>
            <m:begChr m:val="("/>
            <m:sepChr m:val=""/>
            <m:endChr m:val=")"/>
            <m:grow/>
          </m:dPr>
          <m:e>
            <m:sSub>
              <m:e>
                <m:r>
                  <m:rPr>
                    <m:sty m:val="p"/>
                  </m:rPr>
                  <m:t>ℓ</m:t>
                </m:r>
              </m:e>
              <m:sub>
                <m:r>
                  <m:t>k</m:t>
                </m:r>
              </m:sub>
            </m:sSub>
            <m:r>
              <m:rPr>
                <m:sty m:val="p"/>
              </m:rPr>
              <m:t>−</m:t>
            </m:r>
            <m:sSub>
              <m:e>
                <m:r>
                  <m:rPr>
                    <m:sty m:val="p"/>
                  </m:rPr>
                  <m:t>ℓ</m:t>
                </m:r>
              </m:e>
              <m:sub>
                <m:r>
                  <m:t>j</m:t>
                </m:r>
              </m:sub>
            </m:sSub>
          </m:e>
        </m:d>
        <m:r>
          <m:rPr>
            <m:sty m:val="p"/>
          </m:rPr>
          <m:t>≤</m:t>
        </m:r>
        <m:r>
          <m:t>0</m:t>
        </m:r>
      </m:oMath>
      <w:r>
        <w:rPr>
          <w:rFonts w:hint="eastAsia"/>
        </w:rPr>
        <w:t xml:space="preserve">（因为</w:t>
      </w:r>
      <w:r>
        <w:t xml:space="preserve"> </w:t>
      </w:r>
      <m:oMath>
        <m:sSub>
          <m:e>
            <m:r>
              <m:t>p</m:t>
            </m:r>
          </m:e>
          <m:sub>
            <m:r>
              <m:t>j</m:t>
            </m:r>
          </m:sub>
        </m:sSub>
        <m:r>
          <m:rPr>
            <m:sty m:val="p"/>
          </m:rPr>
          <m:t>≥</m:t>
        </m:r>
        <m:sSub>
          <m:e>
            <m:r>
              <m:t>p</m:t>
            </m:r>
          </m:e>
          <m:sub>
            <m:r>
              <m:t>k</m:t>
            </m:r>
          </m:sub>
        </m:sSub>
      </m:oMath>
      <w:r>
        <w:t xml:space="preserve"> </w:t>
      </w:r>
      <w:r>
        <w:rPr>
          <w:rFonts w:hint="eastAsia"/>
        </w:rPr>
        <w:t xml:space="preserve">且</w:t>
      </w:r>
      <w:r>
        <w:t xml:space="preserve"> </w:t>
      </w:r>
      <m:oMath>
        <m:sSub>
          <m:e>
            <m:r>
              <m:rPr>
                <m:sty m:val="p"/>
              </m:rPr>
              <m:t>ℓ</m:t>
            </m:r>
          </m:e>
          <m:sub>
            <m:r>
              <m:t>k</m:t>
            </m:r>
          </m:sub>
        </m:sSub>
        <m:r>
          <m:rPr>
            <m:sty m:val="p"/>
          </m:rPr>
          <m:t>−</m:t>
        </m:r>
        <m:sSub>
          <m:e>
            <m:r>
              <m:rPr>
                <m:sty m:val="p"/>
              </m:rPr>
              <m:t>ℓ</m:t>
            </m:r>
          </m:e>
          <m:sub>
            <m:r>
              <m:t>j</m:t>
            </m:r>
          </m:sub>
        </m:sSub>
        <m:r>
          <m:rPr>
            <m:sty m:val="p"/>
          </m:rPr>
          <m:t>&lt;</m:t>
        </m:r>
        <m:r>
          <m:t>0</m:t>
        </m:r>
      </m:oMath>
      <w:r>
        <w:rPr>
          <w:rFonts w:hint="eastAsia"/>
        </w:rPr>
        <w:t xml:space="preserve">）。期望码长不会增加，且仍为前缀码。依次将所有最深层的非最小概率符号换出，最终两个最小概率符号可安排在兄弟位置。</w:t>
      </w:r>
    </w:p>
    <w:p>
      <w:pPr>
        <w:pStyle w:val="BodyText"/>
      </w:pPr>
      <w:r>
        <w:rPr>
          <w:rFonts w:hint="eastAsia"/>
          <w:b/>
          <w:bCs/>
        </w:rPr>
        <w:t xml:space="preserve">习题</w:t>
      </w:r>
      <w:r>
        <w:rPr>
          <w:b/>
          <w:bCs/>
        </w:rPr>
        <w:t xml:space="preserve"> </w:t>
      </w:r>
      <w:r>
        <w:rPr>
          <w:rFonts w:hint="eastAsia"/>
          <w:b/>
          <w:bCs/>
        </w:rPr>
        <w:t xml:space="preserve">5.6（综合提取题：压缩与纠错的对偶）</w:t>
      </w:r>
      <w:r>
        <w:t xml:space="preserve"> </w:t>
      </w:r>
      <w:r>
        <w:rPr>
          <w:rFonts w:hint="eastAsia"/>
        </w:rPr>
        <w:t xml:space="preserve">用信息论的语言（不使用具体编码构造）解释：</w:t>
      </w:r>
      <w:r>
        <w:t xml:space="preserve"> </w:t>
      </w:r>
      <w:r>
        <w:t xml:space="preserve">(a) </w:t>
      </w:r>
      <w:r>
        <w:rPr>
          <w:rFonts w:hint="eastAsia"/>
        </w:rPr>
        <w:t xml:space="preserve">为什么信源压缩（source</w:t>
      </w:r>
      <w:r>
        <w:t xml:space="preserve"> </w:t>
      </w:r>
      <w:r>
        <w:rPr>
          <w:rFonts w:hint="eastAsia"/>
        </w:rPr>
        <w:t xml:space="preserve">coding）和信道纠错（channel</w:t>
      </w:r>
      <w:r>
        <w:t xml:space="preserve"> </w:t>
      </w:r>
      <w:r>
        <w:rPr>
          <w:rFonts w:hint="eastAsia"/>
        </w:rPr>
        <w:t xml:space="preserve">coding）是“对偶”的操作？一个去除冗余，一个添加冗余。它们分别在什么意义下逼近极限？</w:t>
      </w:r>
      <w:r>
        <w:t xml:space="preserve"> </w:t>
      </w:r>
      <w:r>
        <w:t xml:space="preserve">(b) </w:t>
      </w:r>
      <w:r>
        <w:rPr>
          <w:rFonts w:hint="eastAsia"/>
        </w:rPr>
        <w:t xml:space="preserve">如果我们将一个信源压缩算法直接用于“纠正信道错误”，会有什么问题？反过来，将纠错码用于压缩，会有什么问题？</w:t>
      </w:r>
    </w:p>
    <w:p>
      <w:pPr>
        <w:pStyle w:val="BodyText"/>
      </w:pPr>
      <w:r>
        <w:rPr>
          <w:rFonts w:hint="eastAsia"/>
          <w:i/>
          <w:iCs/>
        </w:rPr>
        <w:t xml:space="preserve">提示</w:t>
      </w:r>
      <w:r>
        <w:rPr>
          <w:rFonts w:hint="eastAsia"/>
        </w:rPr>
        <w:t xml:space="preserve">：(a)</w:t>
      </w:r>
      <w:r>
        <w:t xml:space="preserve"> </w:t>
      </w:r>
      <w:r>
        <w:rPr>
          <w:rFonts w:hint="eastAsia"/>
        </w:rPr>
        <w:t xml:space="preserve">压缩试图让码长趋近</w:t>
      </w:r>
      <w:r>
        <w:t xml:space="preserve"> </w:t>
      </w:r>
      <m:oMath>
        <m:r>
          <m:t>H</m:t>
        </m:r>
      </m:oMath>
      <w:r>
        <w:rPr>
          <w:rFonts w:hint="eastAsia"/>
        </w:rPr>
        <w:t xml:space="preserve">，纠错试图让传输速率趋近</w:t>
      </w:r>
      <w:r>
        <w:t xml:space="preserve"> </w:t>
      </w:r>
      <m:oMath>
        <m:r>
          <m:t>C</m:t>
        </m:r>
      </m:oMath>
      <w:r>
        <w:rPr>
          <w:rFonts w:hint="eastAsia"/>
        </w:rPr>
        <w:t xml:space="preserve">。两者都涉及概率分布（信源分布</w:t>
      </w:r>
      <w:r>
        <w:t xml:space="preserve"> </w:t>
      </w:r>
      <m:oMath>
        <m:r>
          <m:t>p</m:t>
        </m:r>
        <m:d>
          <m:dPr>
            <m:begChr m:val="("/>
            <m:sepChr m:val=""/>
            <m:endChr m:val=")"/>
            <m:grow/>
          </m:dPr>
          <m:e>
            <m:r>
              <m:t>x</m:t>
            </m:r>
          </m:e>
        </m:d>
      </m:oMath>
      <w:r>
        <w:t xml:space="preserve"> </w:t>
      </w:r>
      <w:r>
        <w:rPr>
          <w:rFonts w:hint="eastAsia"/>
        </w:rPr>
        <w:t xml:space="preserve">与信道转移</w:t>
      </w:r>
      <w:r>
        <w:t xml:space="preserve"> </w:t>
      </w:r>
      <m:oMath>
        <m:r>
          <m:t>p</m:t>
        </m:r>
        <m:d>
          <m:dPr>
            <m:begChr m:val="("/>
            <m:sepChr m:val=""/>
            <m:endChr m:val=")"/>
            <m:grow/>
          </m:dPr>
          <m:e>
            <m:r>
              <m:t>y</m:t>
            </m:r>
            <m:r>
              <m:rPr>
                <m:sty m:val="p"/>
              </m:rPr>
              <m:t>|</m:t>
            </m:r>
            <m:r>
              <m:t>x</m:t>
            </m:r>
          </m:e>
        </m:d>
      </m:oMath>
      <w:r>
        <w:rPr>
          <w:rFonts w:hint="eastAsia"/>
        </w:rPr>
        <w:t xml:space="preserve">），并通过互信息联系。(b)</w:t>
      </w:r>
      <w:r>
        <w:t xml:space="preserve"> </w:t>
      </w:r>
      <w:r>
        <w:rPr>
          <w:rFonts w:hint="eastAsia"/>
        </w:rPr>
        <w:t xml:space="preserve">压缩码对错误极其敏感——一个比特翻转可能导致整个码字解错；纠错码会使得平均码长大于信源熵，无法实现有效压缩。</w:t>
      </w:r>
    </w:p>
    <w:p>
      <w:r>
        <w:pict>
          <v:rect style="width:0;height:1.5pt" o:hralign="center" o:hrstd="t" o:hr="t"/>
        </w:pict>
      </w:r>
    </w:p>
    <w:p>
      <w:pPr>
        <w:pStyle w:val="FirstParagraph"/>
      </w:pPr>
      <w:r>
        <w:rPr>
          <w:rFonts w:hint="eastAsia"/>
          <w:b/>
          <w:bCs/>
        </w:rPr>
        <w:t xml:space="preserve">【小结：信源编码——把熵兑现为码长】</w:t>
      </w:r>
    </w:p>
    <w:p>
      <w:pPr>
        <w:pStyle w:val="BodyText"/>
      </w:pPr>
      <w:r>
        <w:rPr>
          <w:rFonts w:hint="eastAsia"/>
        </w:rPr>
        <w:t xml:space="preserve">本章的核心成果可以概括为一句话：</w:t>
      </w:r>
      <w:r>
        <w:rPr>
          <w:rFonts w:hint="eastAsia"/>
          <w:b/>
          <w:bCs/>
        </w:rPr>
        <w:t xml:space="preserve">熵</w:t>
      </w:r>
      <w:r>
        <w:rPr>
          <w:b/>
          <w:bCs/>
        </w:rPr>
        <w:t xml:space="preserve"> </w:t>
      </w:r>
      <m:oMath>
        <m:r>
          <m:t>H</m:t>
        </m:r>
        <m:d>
          <m:dPr>
            <m:begChr m:val="("/>
            <m:sepChr m:val=""/>
            <m:endChr m:val=")"/>
            <m:grow/>
          </m:dPr>
          <m:e>
            <m:r>
              <m:t>X</m:t>
            </m:r>
          </m:e>
        </m:d>
      </m:oMath>
      <w:r>
        <w:rPr>
          <w:b/>
          <w:bCs/>
        </w:rPr>
        <w:t xml:space="preserve"> </w:t>
      </w:r>
      <w:r>
        <w:rPr>
          <w:rFonts w:hint="eastAsia"/>
          <w:b/>
          <w:bCs/>
        </w:rPr>
        <w:t xml:space="preserve">是对信源进行无损压缩时每符号所需比特数的精确下界，且这一下界是可达到的极限</w:t>
      </w:r>
      <w:r>
        <w:t xml:space="preserve">。</w:t>
      </w:r>
    </w:p>
    <w:p>
      <w:pPr>
        <w:pStyle w:val="BodyText"/>
      </w:pPr>
      <w:r>
        <w:rPr>
          <w:rFonts w:hint="eastAsia"/>
        </w:rPr>
        <w:t xml:space="preserve">具体来说，5.1</w:t>
      </w:r>
      <w:r>
        <w:t xml:space="preserve"> </w:t>
      </w:r>
      <w:r>
        <w:rPr>
          <w:rFonts w:hint="eastAsia"/>
        </w:rPr>
        <w:t xml:space="preserve">节的</w:t>
      </w:r>
      <w:r>
        <w:t xml:space="preserve"> Kraft </w:t>
      </w:r>
      <w:r>
        <w:rPr>
          <w:rFonts w:hint="eastAsia"/>
        </w:rPr>
        <w:t xml:space="preserve">不等式给出了码长作为合法前缀码的必要充分条件，它既不依赖信源分布，也不涉及最优性，只是“能否用</w:t>
      </w:r>
      <w:r>
        <w:t xml:space="preserve"> </w:t>
      </w:r>
      <m:oMath>
        <m:r>
          <m:t>D</m:t>
        </m:r>
      </m:oMath>
      <w:r>
        <w:t xml:space="preserve"> </w:t>
      </w:r>
      <w:r>
        <w:rPr>
          <w:rFonts w:hint="eastAsia"/>
        </w:rPr>
        <w:t xml:space="preserve">元符号写出码字”的纯组合约束。5.2</w:t>
      </w:r>
      <w:r>
        <w:t xml:space="preserve"> </w:t>
      </w:r>
      <w:r>
        <w:rPr>
          <w:rFonts w:hint="eastAsia"/>
        </w:rPr>
        <w:t xml:space="preserve">节将这一约束与信源分布结合，通过</w:t>
      </w:r>
      <w:r>
        <w:t xml:space="preserve"> KL </w:t>
      </w:r>
      <w:r>
        <w:rPr>
          <w:rFonts w:hint="eastAsia"/>
        </w:rPr>
        <w:t xml:space="preserve">散度非负性证明了</w:t>
      </w:r>
      <w:r>
        <w:t xml:space="preserve"> </w:t>
      </w:r>
      <m:oMath>
        <m:r>
          <m:t>L</m:t>
        </m:r>
        <m:r>
          <m:rPr>
            <m:sty m:val="p"/>
          </m:rPr>
          <m:t>≥</m:t>
        </m:r>
        <m:sSub>
          <m:e>
            <m:r>
              <m:t>H</m:t>
            </m:r>
          </m:e>
          <m:sub>
            <m:r>
              <m:t>D</m:t>
            </m:r>
          </m:sub>
        </m:sSub>
        <m:d>
          <m:dPr>
            <m:begChr m:val="("/>
            <m:sepChr m:val=""/>
            <m:endChr m:val=")"/>
            <m:grow/>
          </m:dPr>
          <m:e>
            <m:r>
              <m:t>X</m:t>
            </m:r>
          </m:e>
        </m:d>
      </m:oMath>
      <w:r>
        <w:rPr>
          <w:rFonts w:hint="eastAsia"/>
        </w:rPr>
        <w:t xml:space="preserve">，并用</w:t>
      </w:r>
      <w:r>
        <w:t xml:space="preserve"> Shannon </w:t>
      </w:r>
      <w:r>
        <w:rPr>
          <w:rFonts w:hint="eastAsia"/>
        </w:rPr>
        <w:t xml:space="preserve">码的构造给出了</w:t>
      </w:r>
      <w:r>
        <w:t xml:space="preserve"> </w:t>
      </w:r>
      <m:oMath>
        <m:r>
          <m:t>L</m:t>
        </m:r>
        <m:r>
          <m:rPr>
            <m:sty m:val="p"/>
          </m:rPr>
          <m:t>&lt;</m:t>
        </m:r>
        <m:sSub>
          <m:e>
            <m:r>
              <m:t>H</m:t>
            </m:r>
          </m:e>
          <m:sub>
            <m:r>
              <m:t>D</m:t>
            </m:r>
          </m:sub>
        </m:sSub>
        <m:d>
          <m:dPr>
            <m:begChr m:val="("/>
            <m:sepChr m:val=""/>
            <m:endChr m:val=")"/>
            <m:grow/>
          </m:dPr>
          <m:e>
            <m:r>
              <m:t>X</m:t>
            </m:r>
          </m:e>
        </m:d>
        <m:r>
          <m:rPr>
            <m:sty m:val="p"/>
          </m:rPr>
          <m:t>+</m:t>
        </m:r>
        <m:r>
          <m:t>1</m:t>
        </m:r>
      </m:oMath>
      <w:r>
        <w:t xml:space="preserve"> </w:t>
      </w:r>
      <w:r>
        <w:rPr>
          <w:rFonts w:hint="eastAsia"/>
        </w:rPr>
        <w:t xml:space="preserve">的上界。这两条不等式共同确立了熵作为压缩极限的数学地位。5.3</w:t>
      </w:r>
      <w:r>
        <w:t xml:space="preserve"> </w:t>
      </w:r>
      <w:r>
        <w:rPr>
          <w:rFonts w:hint="eastAsia"/>
        </w:rPr>
        <w:t xml:space="preserve">节进一步证明了</w:t>
      </w:r>
      <w:r>
        <w:t xml:space="preserve"> Huffman </w:t>
      </w:r>
      <w:r>
        <w:rPr>
          <w:rFonts w:hint="eastAsia"/>
        </w:rPr>
        <w:t xml:space="preserve">码在所有前缀码中期望码长最小——它不仅是“可达好码”，而且是“在整数码长约束下最优的码”。5.4</w:t>
      </w:r>
      <w:r>
        <w:t xml:space="preserve"> </w:t>
      </w:r>
      <w:r>
        <w:rPr>
          <w:rFonts w:hint="eastAsia"/>
        </w:rPr>
        <w:t xml:space="preserve">节则通过算术编码的思想，展示了如何突破每符号</w:t>
      </w:r>
      <w:r>
        <w:t xml:space="preserve"> 1 </w:t>
      </w:r>
      <w:r>
        <w:rPr>
          <w:rFonts w:hint="eastAsia"/>
        </w:rPr>
        <w:t xml:space="preserve">比特的整数浪费，实现以</w:t>
      </w:r>
      <w:r>
        <w:t xml:space="preserve"> </w:t>
      </w:r>
      <m:oMath>
        <m:r>
          <m:t>n</m:t>
        </m:r>
        <m:r>
          <m:t>H</m:t>
        </m:r>
        <m:r>
          <m:rPr>
            <m:sty m:val="p"/>
          </m:rPr>
          <m:t>+</m:t>
        </m:r>
        <m:r>
          <m:t>O</m:t>
        </m:r>
        <m:d>
          <m:dPr>
            <m:begChr m:val="("/>
            <m:sepChr m:val=""/>
            <m:endChr m:val=")"/>
            <m:grow/>
          </m:dPr>
          <m:e>
            <m:r>
              <m:t>1</m:t>
            </m:r>
          </m:e>
        </m:d>
      </m:oMath>
      <w:r>
        <w:t xml:space="preserve"> </w:t>
      </w:r>
      <w:r>
        <w:rPr>
          <w:rFonts w:hint="eastAsia"/>
        </w:rPr>
        <w:t xml:space="preserve">比特编码整个分组，逼近熵下界。</w:t>
      </w:r>
    </w:p>
    <w:p>
      <w:pPr>
        <w:pStyle w:val="BodyText"/>
      </w:pPr>
      <w:r>
        <w:rPr>
          <w:rFonts w:hint="eastAsia"/>
        </w:rPr>
        <w:t xml:space="preserve">这一章在全书中的“枢纽”位置体现在两个层面：</w:t>
      </w:r>
      <w:r>
        <w:t xml:space="preserve"> </w:t>
      </w:r>
      <w:r>
        <w:t xml:space="preserve">-</w:t>
      </w:r>
      <w:r>
        <w:t xml:space="preserve"> </w:t>
      </w:r>
      <w:r>
        <w:rPr>
          <w:rFonts w:hint="eastAsia"/>
          <w:b/>
          <w:bCs/>
        </w:rPr>
        <w:t xml:space="preserve">对内</w:t>
      </w:r>
      <w:r>
        <w:rPr>
          <w:rFonts w:hint="eastAsia"/>
        </w:rPr>
        <w:t xml:space="preserve">：它把第</w:t>
      </w:r>
      <w:r>
        <w:t xml:space="preserve"> 3 </w:t>
      </w:r>
      <w:r>
        <w:rPr>
          <w:rFonts w:hint="eastAsia"/>
        </w:rPr>
        <w:t xml:space="preserve">章的</w:t>
      </w:r>
      <w:r>
        <w:t xml:space="preserve"> KL/Gibbs </w:t>
      </w:r>
      <w:r>
        <w:rPr>
          <w:rFonts w:hint="eastAsia"/>
        </w:rPr>
        <w:t xml:space="preserve">不等式和第</w:t>
      </w:r>
      <w:r>
        <w:t xml:space="preserve"> 4 </w:t>
      </w:r>
      <w:r>
        <w:rPr>
          <w:rFonts w:hint="eastAsia"/>
        </w:rPr>
        <w:t xml:space="preserve">章的</w:t>
      </w:r>
      <w:r>
        <w:t xml:space="preserve"> AEP </w:t>
      </w:r>
      <w:r>
        <w:rPr>
          <w:rFonts w:hint="eastAsia"/>
        </w:rPr>
        <w:t xml:space="preserve">典型集转化为可操作的编码方案（Huffman/Shannon/算术码），让抽象的</w:t>
      </w:r>
      <w:r>
        <w:t xml:space="preserve"> </w:t>
      </w:r>
      <m:oMath>
        <m:r>
          <m:t>H</m:t>
        </m:r>
        <m:d>
          <m:dPr>
            <m:begChr m:val="("/>
            <m:sepChr m:val=""/>
            <m:endChr m:val=")"/>
            <m:grow/>
          </m:dPr>
          <m:e>
            <m:r>
              <m:t>X</m:t>
            </m:r>
          </m:e>
        </m:d>
        <m:r>
          <m:rPr>
            <m:sty m:val="p"/>
          </m:rPr>
          <m:t>≈</m:t>
        </m:r>
        <m:sSub>
          <m:e>
            <m:r>
              <m:rPr>
                <m:sty m:val="p"/>
              </m:rPr>
              <m:t>log</m:t>
            </m:r>
          </m:e>
          <m:sub>
            <m:r>
              <m:t>2</m:t>
            </m:r>
          </m:sub>
        </m:sSub>
        <m:d>
          <m:dPr>
            <m:begChr m:val="|"/>
            <m:sepChr m:val=""/>
            <m:endChr m:val="|"/>
            <m:grow/>
          </m:dPr>
          <m:e>
            <m:sSubSup>
              <m:e>
                <m:r>
                  <m:rPr>
                    <m:sty m:val="p"/>
                    <m:scr m:val="script"/>
                  </m:rPr>
                  <m:t>T</m:t>
                </m:r>
              </m:e>
              <m:sub>
                <m:r>
                  <m:t>ϵ</m:t>
                </m:r>
              </m:sub>
              <m:sup>
                <m:d>
                  <m:dPr>
                    <m:begChr m:val="("/>
                    <m:sepChr m:val=""/>
                    <m:endChr m:val=")"/>
                    <m:grow/>
                  </m:dPr>
                  <m:e>
                    <m:r>
                      <m:t>n</m:t>
                    </m:r>
                  </m:e>
                </m:d>
              </m:sup>
            </m:sSubSup>
          </m:e>
        </m:d>
        <m:r>
          <m:rPr>
            <m:sty m:val="p"/>
          </m:rPr>
          <m:t>/</m:t>
        </m:r>
        <m:r>
          <m:t>n</m:t>
        </m:r>
      </m:oMath>
      <w:r>
        <w:t xml:space="preserve"> </w:t>
      </w:r>
      <w:r>
        <w:rPr>
          <w:rFonts w:hint="eastAsia"/>
        </w:rPr>
        <w:t xml:space="preserve">变成了具体的平均码长；</w:t>
      </w:r>
      <w:r>
        <w:t xml:space="preserve"> </w:t>
      </w:r>
      <w:r>
        <w:t xml:space="preserve">-</w:t>
      </w:r>
      <w:r>
        <w:t xml:space="preserve"> </w:t>
      </w:r>
      <w:r>
        <w:rPr>
          <w:rFonts w:hint="eastAsia"/>
          <w:b/>
          <w:bCs/>
        </w:rPr>
        <w:t xml:space="preserve">对外</w:t>
      </w:r>
      <w:r>
        <w:rPr>
          <w:rFonts w:hint="eastAsia"/>
        </w:rPr>
        <w:t xml:space="preserve">：它为第</w:t>
      </w:r>
      <w:r>
        <w:t xml:space="preserve"> 6 </w:t>
      </w:r>
      <w:r>
        <w:rPr>
          <w:rFonts w:hint="eastAsia"/>
        </w:rPr>
        <w:t xml:space="preserve">章（信道容量）、第</w:t>
      </w:r>
      <w:r>
        <w:t xml:space="preserve"> 8 </w:t>
      </w:r>
      <w:r>
        <w:rPr>
          <w:rFonts w:hint="eastAsia"/>
        </w:rPr>
        <w:t xml:space="preserve">章（率失真函数）、乃至第</w:t>
      </w:r>
      <w:r>
        <w:t xml:space="preserve"> 9 </w:t>
      </w:r>
      <w:r>
        <w:rPr>
          <w:rFonts w:hint="eastAsia"/>
        </w:rPr>
        <w:t xml:space="preserve">章（Slepian–Wolf</w:t>
      </w:r>
      <w:r>
        <w:t xml:space="preserve"> </w:t>
      </w:r>
      <w:r>
        <w:rPr>
          <w:rFonts w:hint="eastAsia"/>
        </w:rPr>
        <w:t xml:space="preserve">分布式压缩）预置了“信息极限</w:t>
      </w:r>
      <w:r>
        <w:t xml:space="preserve"> = </w:t>
      </w:r>
      <w:r>
        <w:rPr>
          <w:rFonts w:hint="eastAsia"/>
        </w:rPr>
        <w:t xml:space="preserve">可操作界限”的基本叙事框架。读者将在后续章节反复见到类似的结构：一个由互信息定义的理论量（容量或</w:t>
      </w:r>
      <w:r>
        <w:t xml:space="preserve"> </w:t>
      </w:r>
      <w:r>
        <w:rPr>
          <w:rFonts w:hint="eastAsia"/>
        </w:rPr>
        <w:t xml:space="preserve">R(D)），一个用随机编码或贪心构造证明的可达性上（下）界，以及一个用信息不等式（Fano、数据处理）证明的逆定理。Huffman</w:t>
      </w:r>
      <w:r>
        <w:t xml:space="preserve"> </w:t>
      </w:r>
      <w:r>
        <w:rPr>
          <w:rFonts w:hint="eastAsia"/>
        </w:rPr>
        <w:t xml:space="preserve">编码和</w:t>
      </w:r>
      <w:r>
        <w:t xml:space="preserve"> Kraft </w:t>
      </w:r>
      <w:r>
        <w:rPr>
          <w:rFonts w:hint="eastAsia"/>
        </w:rPr>
        <w:t xml:space="preserve">不等式的“构造+下界”模式，正是全书证明美学的缩影。</w:t>
      </w:r>
    </w:p>
    <w:p>
      <w:pPr>
        <w:pStyle w:val="BodyText"/>
      </w:pPr>
      <w:r>
        <w:rPr>
          <w:rFonts w:hint="eastAsia"/>
        </w:rPr>
        <w:t xml:space="preserve">如果给这一章画一条主线，那就是：</w:t>
      </w:r>
      <w:r>
        <w:rPr>
          <w:rFonts w:hint="eastAsia"/>
          <w:b/>
          <w:bCs/>
        </w:rPr>
        <w:t xml:space="preserve">从“信源有多少信息（H）”到“压缩到多短（L≈H）”的工程兑现，Huffman</w:t>
      </w:r>
      <w:r>
        <w:rPr>
          <w:b/>
          <w:bCs/>
        </w:rPr>
        <w:t xml:space="preserve"> </w:t>
      </w:r>
      <w:r>
        <w:rPr>
          <w:rFonts w:hint="eastAsia"/>
          <w:b/>
          <w:bCs/>
        </w:rPr>
        <w:t xml:space="preserve">最优，算术编码趋近。</w:t>
      </w:r>
    </w:p>
    <w:p>
      <w:r>
        <w:pict>
          <v:rect style="width:0;height:1.5pt" o:hralign="center" o:hrstd="t" o:hr="t"/>
        </w:pict>
      </w:r>
    </w:p>
    <w:p>
      <w:pPr>
        <w:pStyle w:val="FirstParagraph"/>
      </w:pPr>
      <w:r>
        <w:rPr>
          <w:rFonts w:hint="eastAsia"/>
          <w:b/>
          <w:bCs/>
        </w:rPr>
        <w:t xml:space="preserve">【延伸阅读】</w:t>
      </w:r>
    </w:p>
    <w:p>
      <w:pPr>
        <w:pStyle w:val="Compact"/>
        <w:numPr>
          <w:ilvl w:val="0"/>
          <w:numId w:val="1032"/>
        </w:numPr>
      </w:pPr>
      <w:r>
        <w:rPr>
          <w:b/>
          <w:bCs/>
        </w:rPr>
        <w:t xml:space="preserve">Cover &amp; Thomas</w:t>
      </w:r>
      <w:r>
        <w:t xml:space="preserve">,</w:t>
      </w:r>
      <w:r>
        <w:t xml:space="preserve"> </w:t>
      </w:r>
      <w:r>
        <w:rPr>
          <w:i/>
          <w:iCs/>
        </w:rPr>
        <w:t xml:space="preserve">Elements of Information Theory</w:t>
      </w:r>
      <w:r>
        <w:t xml:space="preserve">, </w:t>
      </w:r>
      <w:r>
        <w:rPr>
          <w:rFonts w:hint="eastAsia"/>
        </w:rPr>
        <w:t xml:space="preserve">第</w:t>
      </w:r>
      <w:r>
        <w:t xml:space="preserve"> 5 </w:t>
      </w:r>
      <w:r>
        <w:rPr>
          <w:rFonts w:hint="eastAsia"/>
        </w:rPr>
        <w:t xml:space="preserve">章</w:t>
      </w:r>
      <w:r>
        <w:t xml:space="preserve"> </w:t>
      </w:r>
      <w:r>
        <w:t xml:space="preserve">“Data Compression”</w:t>
      </w:r>
      <w:r>
        <w:rPr>
          <w:rFonts w:hint="eastAsia"/>
        </w:rPr>
        <w:t xml:space="preserve">。这是本章内容的权威来源，包括</w:t>
      </w:r>
      <w:r>
        <w:t xml:space="preserve"> Kraft </w:t>
      </w:r>
      <w:r>
        <w:rPr>
          <w:rFonts w:hint="eastAsia"/>
        </w:rPr>
        <w:t xml:space="preserve">不等式、唯一可译码、Huffman</w:t>
      </w:r>
      <w:r>
        <w:t xml:space="preserve"> </w:t>
      </w:r>
      <w:r>
        <w:rPr>
          <w:rFonts w:hint="eastAsia"/>
        </w:rPr>
        <w:t xml:space="preserve">最优性的完整证明，以及算术编码的精细讨论。建议读者重点阅读其对</w:t>
      </w:r>
      <w:r>
        <w:t xml:space="preserve"> Huffman </w:t>
      </w:r>
      <w:r>
        <w:rPr>
          <w:rFonts w:hint="eastAsia"/>
        </w:rPr>
        <w:t xml:space="preserve">码最优性的严格归纳论证，以及与</w:t>
      </w:r>
      <w:r>
        <w:t xml:space="preserve"> Shannon </w:t>
      </w:r>
      <w:r>
        <w:rPr>
          <w:rFonts w:hint="eastAsia"/>
        </w:rPr>
        <w:t xml:space="preserve">码的对比。</w:t>
      </w:r>
    </w:p>
    <w:p>
      <w:pPr>
        <w:pStyle w:val="Compact"/>
        <w:numPr>
          <w:ilvl w:val="0"/>
          <w:numId w:val="1032"/>
        </w:numPr>
      </w:pPr>
      <w:r>
        <w:rPr>
          <w:b/>
          <w:bCs/>
        </w:rPr>
        <w:t xml:space="preserve">MacKay</w:t>
      </w:r>
      <w:r>
        <w:t xml:space="preserve">,</w:t>
      </w:r>
      <w:r>
        <w:t xml:space="preserve"> </w:t>
      </w:r>
      <w:r>
        <w:rPr>
          <w:i/>
          <w:iCs/>
        </w:rPr>
        <w:t xml:space="preserve">Information Theory, Inference, and Learning Algorithms</w:t>
      </w:r>
      <w:r>
        <w:t xml:space="preserve">, </w:t>
      </w:r>
      <w:r>
        <w:rPr>
          <w:rFonts w:hint="eastAsia"/>
        </w:rPr>
        <w:t xml:space="preserve">信源编码相关章节。MacKay</w:t>
      </w:r>
      <w:r>
        <w:t xml:space="preserve"> </w:t>
      </w:r>
      <w:r>
        <w:rPr>
          <w:rFonts w:hint="eastAsia"/>
        </w:rPr>
        <w:t xml:space="preserve">的书写方式更具“物理直觉”，尤其对算术编码的动态区间划分有清晰的图示与手算例子，适合希望建立几何直观的读者。</w:t>
      </w:r>
    </w:p>
    <w:p>
      <w:pPr>
        <w:pStyle w:val="Compact"/>
        <w:numPr>
          <w:ilvl w:val="0"/>
          <w:numId w:val="1032"/>
        </w:numPr>
      </w:pPr>
      <w:r>
        <w:rPr>
          <w:b/>
          <w:bCs/>
        </w:rPr>
        <w:t xml:space="preserve">Gallager</w:t>
      </w:r>
      <w:r>
        <w:t xml:space="preserve">,</w:t>
      </w:r>
      <w:r>
        <w:t xml:space="preserve"> </w:t>
      </w:r>
      <w:r>
        <w:rPr>
          <w:i/>
          <w:iCs/>
        </w:rPr>
        <w:t xml:space="preserve">Information Theory and Reliable Communication</w:t>
      </w:r>
      <w:r>
        <w:t xml:space="preserve">, </w:t>
      </w:r>
      <w:r>
        <w:rPr>
          <w:rFonts w:hint="eastAsia"/>
        </w:rPr>
        <w:t xml:space="preserve">第</w:t>
      </w:r>
      <w:r>
        <w:t xml:space="preserve"> 3 </w:t>
      </w:r>
      <w:r>
        <w:rPr>
          <w:rFonts w:hint="eastAsia"/>
        </w:rPr>
        <w:t xml:space="preserve">章与第</w:t>
      </w:r>
      <w:r>
        <w:t xml:space="preserve"> 9 </w:t>
      </w:r>
      <w:r>
        <w:rPr>
          <w:rFonts w:hint="eastAsia"/>
        </w:rPr>
        <w:t xml:space="preserve">章。Gallager</w:t>
      </w:r>
      <w:r>
        <w:t xml:space="preserve"> </w:t>
      </w:r>
      <w:r>
        <w:rPr>
          <w:rFonts w:hint="eastAsia"/>
        </w:rPr>
        <w:t xml:space="preserve">对</w:t>
      </w:r>
      <w:r>
        <w:t xml:space="preserve"> Kraft </w:t>
      </w:r>
      <w:r>
        <w:rPr>
          <w:rFonts w:hint="eastAsia"/>
        </w:rPr>
        <w:t xml:space="preserve">不等式的处理更加偏组合，且其“码树叶子占用”的讲法经典而严密。对于想从组合角度理解前缀码的读者，Gallager</w:t>
      </w:r>
      <w:r>
        <w:t xml:space="preserve"> </w:t>
      </w:r>
      <w:r>
        <w:rPr>
          <w:rFonts w:hint="eastAsia"/>
        </w:rPr>
        <w:t xml:space="preserve">是不可替代的参考文献。</w:t>
      </w:r>
    </w:p>
    <w:p>
      <w:pPr>
        <w:pStyle w:val="Compact"/>
        <w:numPr>
          <w:ilvl w:val="0"/>
          <w:numId w:val="1032"/>
        </w:numPr>
      </w:pPr>
      <w:r>
        <w:rPr>
          <w:b/>
          <w:bCs/>
        </w:rPr>
        <w:t xml:space="preserve">Shannon (1948)</w:t>
      </w:r>
      <w:r>
        <w:t xml:space="preserve">,</w:t>
      </w:r>
      <w:r>
        <w:t xml:space="preserve"> </w:t>
      </w:r>
      <w:r>
        <w:rPr>
          <w:i/>
          <w:iCs/>
        </w:rPr>
        <w:t xml:space="preserve">A Mathematical Theory of Communication</w:t>
      </w:r>
      <w:r>
        <w:rPr>
          <w:rFonts w:hint="eastAsia"/>
        </w:rPr>
        <w:t xml:space="preserve">。香农的原始论文第一部分第</w:t>
      </w:r>
      <w:r>
        <w:t xml:space="preserve"> 7 </w:t>
      </w:r>
      <w:r>
        <w:rPr>
          <w:rFonts w:hint="eastAsia"/>
        </w:rPr>
        <w:t xml:space="preserve">节已包含信源编码定理的陈述与</w:t>
      </w:r>
      <w:r>
        <w:t xml:space="preserve"> Shannon </w:t>
      </w:r>
      <w:r>
        <w:rPr>
          <w:rFonts w:hint="eastAsia"/>
        </w:rPr>
        <w:t xml:space="preserve">码的构造。重读原文有助于感受香农在建立这一整套概念框架时的原始思想路径。</w:t>
      </w:r>
    </w:p>
    <w:p>
      <w:pPr>
        <w:pStyle w:val="Compact"/>
        <w:numPr>
          <w:ilvl w:val="0"/>
          <w:numId w:val="1032"/>
        </w:numPr>
      </w:pPr>
      <w:r>
        <w:rPr>
          <w:b/>
          <w:bCs/>
        </w:rPr>
        <w:t xml:space="preserve">Csiszár–Körner</w:t>
      </w:r>
      <w:r>
        <w:t xml:space="preserve">,</w:t>
      </w:r>
      <w:r>
        <w:t xml:space="preserve"> </w:t>
      </w:r>
      <w:r>
        <w:rPr>
          <w:i/>
          <w:iCs/>
        </w:rPr>
        <w:t xml:space="preserve">Information Theory: Coding Theorems for Discrete Memoryless Systems</w:t>
      </w:r>
      <w:r>
        <w:rPr>
          <w:rFonts w:hint="eastAsia"/>
        </w:rPr>
        <w:t xml:space="preserve">。此书对唯一可译码与块编码的渐近性质有更抽象的处理，适合希望在数学严格性上进一步深造的读者。</w:t>
      </w:r>
    </w:p>
    <w:p>
      <w:pPr>
        <w:pStyle w:val="FirstParagraph"/>
      </w:pPr>
      <w:r>
        <w:rPr>
          <w:rFonts w:hint="eastAsia"/>
        </w:rPr>
        <w:t xml:space="preserve">在进入第</w:t>
      </w:r>
      <w:r>
        <w:t xml:space="preserve"> 6 </w:t>
      </w:r>
      <w:r>
        <w:rPr>
          <w:rFonts w:hint="eastAsia"/>
        </w:rPr>
        <w:t xml:space="preserve">章（信道容量与信道编码定理）之前，读者不妨回顾本章的习题</w:t>
      </w:r>
      <w:r>
        <w:t xml:space="preserve"> 5.6 </w:t>
      </w:r>
      <w:r>
        <w:rPr>
          <w:rFonts w:hint="eastAsia"/>
        </w:rPr>
        <w:t xml:space="preserve">中关于压缩与纠错对偶的讨论，并思考：如果信源编码的目标是“压缩到熵”，那么信道编码的对应目标会是什么？这个问题的答案将在下一章以“容量”和“可靠通信的速率极限”的形式完整揭晓。</w:t>
      </w:r>
    </w:p>
    <w:bookmarkEnd w:id="103"/>
    <w:bookmarkEnd w:id="104"/>
    <w:bookmarkStart w:id="119" w:name="信道与信道容量信道编码定理-试点章"/>
    <w:p>
      <w:pPr>
        <w:pStyle w:val="Heading2"/>
      </w:pPr>
      <w:r>
        <w:t xml:space="preserve">6 </w:t>
      </w:r>
      <w:r>
        <w:rPr>
          <w:rFonts w:hint="eastAsia"/>
        </w:rPr>
        <w:t xml:space="preserve">信道与信道容量:信道编码定理</w:t>
      </w:r>
      <w:r>
        <w:t xml:space="preserve"> </w:t>
      </w:r>
      <w:r>
        <w:rPr>
          <w:rFonts w:hint="eastAsia"/>
        </w:rPr>
        <w:t xml:space="preserve">★（试点章）</w:t>
      </w:r>
    </w:p>
    <w:bookmarkStart w:id="105" w:name="离散无记忆信道与容量"/>
    <w:p>
      <w:pPr>
        <w:pStyle w:val="Heading3"/>
      </w:pPr>
      <w:r>
        <w:t xml:space="preserve">6.1 </w:t>
      </w:r>
      <w:r>
        <w:rPr>
          <w:rFonts w:hint="eastAsia"/>
        </w:rPr>
        <w:t xml:space="preserve">离散无记忆信道与容量</w:t>
      </w:r>
    </w:p>
    <w:p>
      <w:pPr>
        <w:pStyle w:val="FirstParagraph"/>
      </w:pPr>
      <w:r>
        <w:rPr>
          <w:rFonts w:hint="eastAsia"/>
        </w:rPr>
        <w:t xml:space="preserve">下面开始撰写</w:t>
      </w:r>
      <w:r>
        <w:t xml:space="preserve"> 6.1 </w:t>
      </w:r>
      <w:r>
        <w:rPr>
          <w:rFonts w:hint="eastAsia"/>
        </w:rPr>
        <w:t xml:space="preserve">节正文。</w:t>
      </w:r>
    </w:p>
    <w:p>
      <w:r>
        <w:pict>
          <v:rect style="width:0;height:1.5pt" o:hralign="center" o:hrstd="t" o:hr="t"/>
        </w:pict>
      </w:r>
    </w:p>
    <w:p>
      <w:pPr>
        <w:pStyle w:val="FirstParagraph"/>
      </w:pPr>
      <w:r>
        <w:rPr>
          <w:rFonts w:hint="eastAsia"/>
          <w:b/>
          <w:bCs/>
        </w:rPr>
        <w:t xml:space="preserve">前置依赖</w:t>
      </w:r>
      <w:r>
        <w:rPr>
          <w:rFonts w:hint="eastAsia"/>
        </w:rPr>
        <w:t xml:space="preserve">：本节用到互信息的定义与性质（第</w:t>
      </w:r>
      <w:r>
        <w:t xml:space="preserve"> 3 </w:t>
      </w:r>
      <w:r>
        <w:rPr>
          <w:rFonts w:hint="eastAsia"/>
        </w:rPr>
        <w:t xml:space="preserve">章）、KL</w:t>
      </w:r>
      <w:r>
        <w:t xml:space="preserve"> </w:t>
      </w:r>
      <w:r>
        <w:rPr>
          <w:rFonts w:hint="eastAsia"/>
        </w:rPr>
        <w:t xml:space="preserve">散度与凸性（第</w:t>
      </w:r>
      <w:r>
        <w:t xml:space="preserve"> 3 </w:t>
      </w:r>
      <w:r>
        <w:rPr>
          <w:rFonts w:hint="eastAsia"/>
        </w:rPr>
        <w:t xml:space="preserve">章）、联合典型集思想的某些直觉（第</w:t>
      </w:r>
      <w:r>
        <w:t xml:space="preserve"> 4 </w:t>
      </w:r>
      <w:r>
        <w:rPr>
          <w:rFonts w:hint="eastAsia"/>
        </w:rPr>
        <w:t xml:space="preserve">章，但本节仅作轻量预热）；概率空间与随机变量的形式化已建在《博弈论数学基础》第</w:t>
      </w:r>
      <w:r>
        <w:t xml:space="preserve"> 12 </w:t>
      </w:r>
      <w:r>
        <w:rPr>
          <w:rFonts w:hint="eastAsia"/>
        </w:rPr>
        <w:t xml:space="preserve">章，此处直接使用。对数底数约定：本节所有</w:t>
      </w:r>
      <w:r>
        <w:t xml:space="preserve"> </w:t>
      </w:r>
      <m:oMath>
        <m:r>
          <m:rPr>
            <m:sty m:val="p"/>
          </m:rPr>
          <m:t>log</m:t>
        </m:r>
      </m:oMath>
      <w:r>
        <w:t xml:space="preserve"> </w:t>
      </w:r>
      <w:r>
        <w:rPr>
          <w:rFonts w:hint="eastAsia"/>
        </w:rPr>
        <w:t xml:space="preserve">均为</w:t>
      </w:r>
      <w:r>
        <w:t xml:space="preserve"> </w:t>
      </w:r>
      <m:oMath>
        <m:sSub>
          <m:e>
            <m:r>
              <m:rPr>
                <m:sty m:val="p"/>
              </m:rPr>
              <m:t>log</m:t>
            </m:r>
          </m:e>
          <m:sub>
            <m:r>
              <m:t>2</m:t>
            </m:r>
          </m:sub>
        </m:sSub>
      </m:oMath>
      <w:r>
        <w:rPr>
          <w:rFonts w:hint="eastAsia"/>
        </w:rPr>
        <w:t xml:space="preserve">，信息度量以比特为单位。</w:t>
      </w:r>
    </w:p>
    <w:p>
      <w:pPr>
        <w:pStyle w:val="BodyText"/>
      </w:pPr>
      <w:r>
        <w:rPr>
          <w:rFonts w:hint="eastAsia"/>
        </w:rPr>
        <w:t xml:space="preserve">离散无记忆信道（DMC,</w:t>
      </w:r>
      <w:r>
        <w:t xml:space="preserve"> Discrete Memoryless </w:t>
      </w:r>
      <w:r>
        <w:rPr>
          <w:rFonts w:hint="eastAsia"/>
        </w:rPr>
        <w:t xml:space="preserve">Channel）是信息论中最基本也最重要的信道模型，它把物理信道的复杂性抽象为一个简洁的概率转移结构。设输入字母表</w:t>
      </w:r>
      <w:r>
        <w:t xml:space="preserve"> </w:t>
      </w:r>
      <m:oMath>
        <m:r>
          <m:rPr>
            <m:sty m:val="p"/>
            <m:scr m:val="script"/>
          </m:rPr>
          <m:t>X</m:t>
        </m:r>
      </m:oMath>
      <w:r>
        <w:t xml:space="preserve"> </w:t>
      </w:r>
      <w:r>
        <w:rPr>
          <w:rFonts w:hint="eastAsia"/>
        </w:rPr>
        <w:t xml:space="preserve">与输出字母表</w:t>
      </w:r>
      <w:r>
        <w:t xml:space="preserve"> </w:t>
      </w:r>
      <m:oMath>
        <m:r>
          <m:rPr>
            <m:sty m:val="p"/>
            <m:scr m:val="script"/>
          </m:rPr>
          <m:t>Y</m:t>
        </m:r>
      </m:oMath>
      <w:r>
        <w:t xml:space="preserve"> </w:t>
      </w:r>
      <w:r>
        <w:rPr>
          <w:rFonts w:hint="eastAsia"/>
        </w:rPr>
        <w:t xml:space="preserve">均为有限集。一个</w:t>
      </w:r>
      <w:r>
        <w:t xml:space="preserve"> DMC </w:t>
      </w:r>
      <w:r>
        <w:rPr>
          <w:rFonts w:hint="eastAsia"/>
        </w:rPr>
        <w:t xml:space="preserve">由条件概率矩阵（转移概率）完全决定：</w:t>
      </w:r>
    </w:p>
    <w:p>
      <w:pPr>
        <w:pStyle w:val="BodyText"/>
      </w:pPr>
      <m:oMathPara>
        <m:oMathParaPr>
          <m:jc m:val="center"/>
        </m:oMathParaPr>
        <m:oMath>
          <m:r>
            <m:t>p</m:t>
          </m:r>
          <m:d>
            <m:dPr>
              <m:begChr m:val="("/>
              <m:sepChr m:val=""/>
              <m:endChr m:val=")"/>
              <m:grow/>
            </m:dPr>
            <m:e>
              <m:r>
                <m:t>y</m:t>
              </m:r>
              <m:r>
                <m:rPr>
                  <m:sty m:val="p"/>
                </m:rPr>
                <m:t>∣</m:t>
              </m:r>
              <m:r>
                <m:t>x</m:t>
              </m:r>
            </m:e>
          </m:d>
          <m:r>
            <m:rPr>
              <m:sty m:val="p"/>
            </m:rPr>
            <m:t>,</m:t>
          </m:r>
          <m:r>
            <m:t>  </m:t>
          </m:r>
          <m:r>
            <m:t>x</m:t>
          </m:r>
          <m:r>
            <m:rPr>
              <m:sty m:val="p"/>
            </m:rPr>
            <m:t>∈</m:t>
          </m:r>
          <m:r>
            <m:rPr>
              <m:sty m:val="p"/>
              <m:scr m:val="script"/>
            </m:rPr>
            <m:t>X</m:t>
          </m:r>
          <m:r>
            <m:rPr>
              <m:sty m:val="p"/>
            </m:rPr>
            <m:t>,</m:t>
          </m:r>
          <m:r>
            <m:t> </m:t>
          </m:r>
          <m:r>
            <m:t>y</m:t>
          </m:r>
          <m:r>
            <m:rPr>
              <m:sty m:val="p"/>
            </m:rPr>
            <m:t>∈</m:t>
          </m:r>
          <m:r>
            <m:rPr>
              <m:sty m:val="p"/>
              <m:scr m:val="script"/>
            </m:rPr>
            <m:t>Y</m:t>
          </m:r>
          <m:r>
            <m:rPr>
              <m:sty m:val="p"/>
            </m:rPr>
            <m:t>,</m:t>
          </m:r>
        </m:oMath>
      </m:oMathPara>
    </w:p>
    <w:p>
      <w:pPr>
        <w:pStyle w:val="FirstParagraph"/>
      </w:pPr>
      <w:r>
        <w:rPr>
          <w:rFonts w:hint="eastAsia"/>
        </w:rPr>
        <w:t xml:space="preserve">满足</w:t>
      </w:r>
      <w:r>
        <w:t xml:space="preserve"> </w:t>
      </w:r>
      <m:oMath>
        <m:nary>
          <m:naryPr>
            <m:chr m:val="∑"/>
            <m:limLoc m:val="undOvr"/>
            <m:subHide m:val="off"/>
            <m:supHide m:val="on"/>
          </m:naryPr>
          <m:sub>
            <m:r>
              <m:t>y</m:t>
            </m:r>
            <m:r>
              <m:rPr>
                <m:sty m:val="p"/>
              </m:rPr>
              <m:t>∈</m:t>
            </m:r>
            <m:r>
              <m:rPr>
                <m:sty m:val="p"/>
                <m:scr m:val="script"/>
              </m:rPr>
              <m:t>Y</m:t>
            </m:r>
          </m:sub>
          <m:sup>
            <m:r>
              <m:t>​</m:t>
            </m:r>
          </m:sup>
          <m:e>
            <m:r>
              <m:t>p</m:t>
            </m:r>
          </m:e>
        </m:nary>
        <m:d>
          <m:dPr>
            <m:begChr m:val="("/>
            <m:sepChr m:val=""/>
            <m:endChr m:val=")"/>
            <m:grow/>
          </m:dPr>
          <m:e>
            <m:r>
              <m:t>y</m:t>
            </m:r>
            <m:r>
              <m:rPr>
                <m:sty m:val="p"/>
              </m:rPr>
              <m:t>∣</m:t>
            </m:r>
            <m:r>
              <m:t>x</m:t>
            </m:r>
          </m:e>
        </m:d>
        <m:r>
          <m:rPr>
            <m:sty m:val="p"/>
          </m:rPr>
          <m:t>=</m:t>
        </m:r>
        <m:r>
          <m:t>1</m:t>
        </m:r>
      </m:oMath>
      <w:r>
        <w:t xml:space="preserve"> </w:t>
      </w:r>
      <w:r>
        <w:rPr>
          <w:rFonts w:hint="eastAsia"/>
        </w:rPr>
        <w:t xml:space="preserve">对所有</w:t>
      </w:r>
      <w:r>
        <w:t xml:space="preserve"> </w:t>
      </w:r>
      <m:oMath>
        <m:r>
          <m:t>x</m:t>
        </m:r>
        <m:r>
          <m:rPr>
            <m:sty m:val="p"/>
          </m:rPr>
          <m:t>∈</m:t>
        </m:r>
        <m:r>
          <m:rPr>
            <m:sty m:val="p"/>
            <m:scr m:val="script"/>
          </m:rPr>
          <m:t>X</m:t>
        </m:r>
      </m:oMath>
      <w:r>
        <w:rPr>
          <w:rFonts w:hint="eastAsia"/>
        </w:rPr>
        <w:t xml:space="preserve">。信道的「无记忆」假设意味着：若使用信道</w:t>
      </w:r>
      <w:r>
        <w:t xml:space="preserve"> </w:t>
      </w:r>
      <m:oMath>
        <m:r>
          <m:t>n</m:t>
        </m:r>
      </m:oMath>
      <w:r>
        <w:t xml:space="preserve"> </w:t>
      </w:r>
      <w:r>
        <w:rPr>
          <w:rFonts w:hint="eastAsia"/>
        </w:rPr>
        <w:t xml:space="preserve">次以发送序列</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并接收序列</w:t>
      </w:r>
      <w:r>
        <w:t xml:space="preserve"> </w:t>
      </w:r>
      <m:oMath>
        <m:sSup>
          <m:e>
            <m:r>
              <m:t>y</m:t>
            </m:r>
          </m:e>
          <m:sup>
            <m:r>
              <m:t>n</m:t>
            </m:r>
          </m:sup>
        </m:sSup>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rPr>
          <w:rFonts w:hint="eastAsia"/>
        </w:rPr>
        <w:t xml:space="preserve">，则联合转移概率对所有以前的输入输出没有依赖，有乘积分解</w:t>
      </w:r>
    </w:p>
    <w:p>
      <w:pPr>
        <w:pStyle w:val="BodyText"/>
      </w:pPr>
      <m:oMathPara>
        <m:oMathParaPr>
          <m:jc m:val="center"/>
        </m:oMathParaPr>
        <m:oMath>
          <m:r>
            <m:t>p</m:t>
          </m:r>
          <m:d>
            <m:dPr>
              <m:begChr m:val="("/>
              <m:sepChr m:val=""/>
              <m:endChr m:val=")"/>
              <m:grow/>
            </m:dPr>
            <m:e>
              <m:sSup>
                <m:e>
                  <m:r>
                    <m:t>y</m:t>
                  </m:r>
                </m:e>
                <m:sup>
                  <m:r>
                    <m:t>n</m:t>
                  </m:r>
                </m:sup>
              </m:sSup>
              <m:r>
                <m:rPr>
                  <m:sty m:val="p"/>
                </m:rPr>
                <m:t>∣</m:t>
              </m:r>
              <m:sSup>
                <m:e>
                  <m:r>
                    <m:t>x</m:t>
                  </m:r>
                </m:e>
                <m:sup>
                  <m:r>
                    <m:t>n</m:t>
                  </m:r>
                </m:sup>
              </m:sSup>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y</m:t>
                  </m:r>
                </m:e>
                <m:sub>
                  <m:r>
                    <m:t>i</m:t>
                  </m:r>
                </m:sub>
              </m:sSub>
              <m:r>
                <m:rPr>
                  <m:sty m:val="p"/>
                </m:rPr>
                <m:t>∣</m:t>
              </m:r>
              <m:sSub>
                <m:e>
                  <m:r>
                    <m:t>x</m:t>
                  </m:r>
                </m:e>
                <m:sub>
                  <m:r>
                    <m:t>i</m:t>
                  </m:r>
                </m:sub>
              </m:sSub>
            </m:e>
          </m:d>
          <m:r>
            <m:rPr>
              <m:sty m:val="p"/>
            </m:rPr>
            <m:t>.</m:t>
          </m:r>
        </m:oMath>
      </m:oMathPara>
    </w:p>
    <w:p>
      <w:pPr>
        <w:pStyle w:val="FirstParagraph"/>
      </w:pPr>
      <w:r>
        <w:rPr>
          <w:rFonts w:hint="eastAsia"/>
        </w:rPr>
        <w:t xml:space="preserve">换言之，每一次信道使用在概率上是独立的，信道自身不保持过去的状态，也不把前一个符号的信息「储存」到下一个符号的噪声中。这种抽象当然是对真实物理信道的近似——实际信道中多径衰落、符号间干扰（ISI,</w:t>
      </w:r>
      <w:r>
        <w:t xml:space="preserve"> Inter-Symbol </w:t>
      </w:r>
      <w:r>
        <w:rPr>
          <w:rFonts w:hint="eastAsia"/>
        </w:rPr>
        <w:t xml:space="preserve">Interference）、突发噪声都会导致记忆效应——但在点对点通信的信息论基础中，DMC</w:t>
      </w:r>
      <w:r>
        <w:t xml:space="preserve"> </w:t>
      </w:r>
      <w:r>
        <w:rPr>
          <w:rFonts w:hint="eastAsia"/>
        </w:rPr>
        <w:t xml:space="preserve">的乘积结构使得容量计算和编码定理成为可能，其思想也是理解带记忆信道容量的一般性的阶梯。</w:t>
      </w:r>
    </w:p>
    <w:p>
      <w:pPr>
        <w:pStyle w:val="BodyText"/>
      </w:pPr>
      <w:r>
        <w:rPr>
          <w:rStyle w:val="VerbatimChar"/>
          <w:rFonts w:hint="eastAsia"/>
        </w:rPr>
        <w:t xml:space="preserve">[简化]</w:t>
      </w:r>
      <w:r>
        <w:rPr>
          <w:rFonts w:hint="eastAsia"/>
        </w:rPr>
        <w:t xml:space="preserve">无记忆假设把</w:t>
      </w:r>
      <w:r>
        <w:t xml:space="preserve"> </w:t>
      </w:r>
      <m:oMath>
        <m:r>
          <m:t>n</m:t>
        </m:r>
      </m:oMath>
      <w:r>
        <w:t xml:space="preserve"> </w:t>
      </w:r>
      <w:r>
        <w:rPr>
          <w:rFonts w:hint="eastAsia"/>
        </w:rPr>
        <w:t xml:space="preserve">次信道使用的全体行为压缩为一个独立同分布的乘积，完全忽略了时间维度的相关性。</w:t>
      </w:r>
      <w:r>
        <w:rPr>
          <w:rFonts w:hint="eastAsia"/>
          <w:b/>
          <w:bCs/>
        </w:rPr>
        <w:t xml:space="preserve">失效边界</w:t>
      </w:r>
      <w:r>
        <w:rPr>
          <w:rFonts w:hint="eastAsia"/>
        </w:rPr>
        <w:t xml:space="preserve">：当信道存在符号间干扰或状态（例如</w:t>
      </w:r>
      <w:r>
        <w:t xml:space="preserve"> Gilbert–Elliott </w:t>
      </w:r>
      <w:r>
        <w:rPr>
          <w:rFonts w:hint="eastAsia"/>
        </w:rPr>
        <w:t xml:space="preserve">突发信道、有限状态</w:t>
      </w:r>
      <w:r>
        <w:t xml:space="preserve"> Markov </w:t>
      </w:r>
      <w:r>
        <w:rPr>
          <w:rFonts w:hint="eastAsia"/>
        </w:rPr>
        <w:t xml:space="preserve">信道）时，直接套用</w:t>
      </w:r>
      <w:r>
        <w:t xml:space="preserve"> DMC </w:t>
      </w:r>
      <w:r>
        <w:rPr>
          <w:rFonts w:hint="eastAsia"/>
        </w:rPr>
        <w:t xml:space="preserve">结果会高估或误判容量，必须引入状态变量、信道状态信息（CSI,</w:t>
      </w:r>
      <w:r>
        <w:t xml:space="preserve"> Channel State </w:t>
      </w:r>
      <w:r>
        <w:rPr>
          <w:rFonts w:hint="eastAsia"/>
        </w:rPr>
        <w:t xml:space="preserve">Information）或考虑带记忆信道的</w:t>
      </w:r>
      <w:r>
        <w:t xml:space="preserve"> Directed Information </w:t>
      </w:r>
      <w:r>
        <w:rPr>
          <w:rFonts w:hint="eastAsia"/>
        </w:rPr>
        <w:t xml:space="preserve">等更精细的工具。但</w:t>
      </w:r>
      <w:r>
        <w:t xml:space="preserve"> DMC </w:t>
      </w:r>
      <w:r>
        <w:rPr>
          <w:rFonts w:hint="eastAsia"/>
        </w:rPr>
        <w:t xml:space="preserve">是容量概念的基石，是我们建立可靠通信理论极限的起点。</w:t>
      </w:r>
    </w:p>
    <w:p>
      <w:r>
        <w:pict>
          <v:rect style="width:0;height:1.5pt" o:hralign="center" o:hrstd="t" o:hr="t"/>
        </w:pict>
      </w:r>
    </w:p>
    <w:bookmarkEnd w:id="105"/>
    <w:bookmarkStart w:id="106" w:name="信道容量操作定义与信息论定义"/>
    <w:p>
      <w:pPr>
        <w:pStyle w:val="Heading3"/>
      </w:pPr>
      <w:r>
        <w:rPr>
          <w:rFonts w:hint="eastAsia"/>
        </w:rPr>
        <w:t xml:space="preserve">信道容量：操作定义与信息论定义</w:t>
      </w:r>
    </w:p>
    <w:p>
      <w:pPr>
        <w:pStyle w:val="FirstParagraph"/>
      </w:pPr>
      <w:r>
        <w:rPr>
          <w:rFonts w:hint="eastAsia"/>
        </w:rPr>
        <w:t xml:space="preserve">给定</w:t>
      </w:r>
      <w:r>
        <w:t xml:space="preserve"> </w:t>
      </w:r>
      <w:r>
        <w:rPr>
          <w:rFonts w:hint="eastAsia"/>
        </w:rPr>
        <w:t xml:space="preserve">DMC，我们自然要问：在保持错误概率任意小的前提下，每次使用信道最多能可靠传送多少比特的信息？这个最大值就是</w:t>
      </w:r>
      <w:r>
        <w:rPr>
          <w:rFonts w:hint="eastAsia"/>
          <w:b/>
          <w:bCs/>
        </w:rPr>
        <w:t xml:space="preserve">信道容量</w:t>
      </w:r>
      <w:r>
        <w:rPr>
          <w:rFonts w:hint="eastAsia"/>
        </w:rPr>
        <w:t xml:space="preserve">（channel</w:t>
      </w:r>
      <w:r>
        <w:t xml:space="preserve"> </w:t>
      </w:r>
      <w:r>
        <w:rPr>
          <w:rFonts w:hint="eastAsia"/>
        </w:rPr>
        <w:t xml:space="preserve">capacity），记作</w:t>
      </w:r>
      <w:r>
        <w:t xml:space="preserve"> </w:t>
      </w:r>
      <m:oMath>
        <m:r>
          <m:t>C</m:t>
        </m:r>
      </m:oMath>
      <w:r>
        <w:rPr>
          <w:rFonts w:hint="eastAsia"/>
        </w:rPr>
        <w:t xml:space="preserve">。对</w:t>
      </w:r>
      <w:r>
        <w:t xml:space="preserve"> </w:t>
      </w:r>
      <w:r>
        <w:rPr>
          <w:rFonts w:hint="eastAsia"/>
        </w:rPr>
        <w:t xml:space="preserve">DMC，香农在</w:t>
      </w:r>
      <w:r>
        <w:t xml:space="preserve"> 1948 </w:t>
      </w:r>
      <w:r>
        <w:rPr>
          <w:rFonts w:hint="eastAsia"/>
        </w:rPr>
        <w:t xml:space="preserve">年给出了它的信息论表达式：</w:t>
      </w:r>
    </w:p>
    <w:p>
      <w:pPr>
        <w:pStyle w:val="BodyText"/>
      </w:pPr>
      <m:oMathPara>
        <m:oMathParaPr>
          <m:jc m:val="center"/>
        </m:oMathParaPr>
        <m:oMath>
          <m:r>
            <m:t>C</m:t>
          </m:r>
          <m:r>
            <m:rPr>
              <m:sty m:val="p"/>
            </m:rPr>
            <m:t>=</m:t>
          </m:r>
          <m:limLow>
            <m:e>
              <m:r>
                <m:rPr>
                  <m:sty m:val="p"/>
                </m:rPr>
                <m:t>max</m:t>
              </m:r>
            </m:e>
            <m:lim>
              <m:r>
                <m:t>p</m:t>
              </m:r>
              <m:d>
                <m:dPr>
                  <m:begChr m:val="("/>
                  <m:sepChr m:val=""/>
                  <m:endChr m:val=")"/>
                  <m:grow/>
                </m:dPr>
                <m:e>
                  <m:r>
                    <m:t>x</m:t>
                  </m:r>
                </m:e>
              </m:d>
            </m:lim>
          </m:limLow>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其中</w:t>
      </w:r>
      <w:r>
        <w:t xml:space="preserve"> </w:t>
      </w:r>
      <m:oMath>
        <m:r>
          <m:t>X</m:t>
        </m:r>
      </m:oMath>
      <w:r>
        <w:t xml:space="preserve"> </w:t>
      </w:r>
      <w:r>
        <w:rPr>
          <w:rFonts w:hint="eastAsia"/>
        </w:rPr>
        <w:t xml:space="preserve">是信道输入随机变量，分布</w:t>
      </w:r>
      <w:r>
        <w:t xml:space="preserve"> </w:t>
      </w:r>
      <m:oMath>
        <m:r>
          <m:t>p</m:t>
        </m:r>
        <m:d>
          <m:dPr>
            <m:begChr m:val="("/>
            <m:sepChr m:val=""/>
            <m:endChr m:val=")"/>
            <m:grow/>
          </m:dPr>
          <m:e>
            <m:r>
              <m:t>x</m:t>
            </m:r>
          </m:e>
        </m:d>
      </m:oMath>
      <w:r>
        <w:t xml:space="preserve"> </w:t>
      </w:r>
      <w:r>
        <w:rPr>
          <w:rFonts w:hint="eastAsia"/>
        </w:rPr>
        <w:t xml:space="preserve">定义在</w:t>
      </w:r>
      <w:r>
        <w:t xml:space="preserve"> </w:t>
      </w:r>
      <m:oMath>
        <m:r>
          <m:rPr>
            <m:sty m:val="p"/>
            <m:scr m:val="script"/>
          </m:rPr>
          <m:t>X</m:t>
        </m:r>
      </m:oMath>
      <w:r>
        <w:t xml:space="preserve"> </w:t>
      </w:r>
      <w:r>
        <w:rPr>
          <w:rFonts w:hint="eastAsia"/>
        </w:rPr>
        <w:t xml:space="preserve">上；</w:t>
      </w:r>
      <m:oMath>
        <m:r>
          <m:t>Y</m:t>
        </m:r>
      </m:oMath>
      <w:r>
        <w:t xml:space="preserve"> </w:t>
      </w:r>
      <w:r>
        <w:rPr>
          <w:rFonts w:hint="eastAsia"/>
        </w:rPr>
        <w:t xml:space="preserve">是输出随机变量，由转移概率</w:t>
      </w:r>
      <w:r>
        <w:t xml:space="preserve"> </w:t>
      </w:r>
      <m:oMath>
        <m:r>
          <m:t>p</m:t>
        </m:r>
        <m:d>
          <m:dPr>
            <m:begChr m:val="("/>
            <m:sepChr m:val=""/>
            <m:endChr m:val=")"/>
            <m:grow/>
          </m:dPr>
          <m:e>
            <m:r>
              <m:t>y</m:t>
            </m:r>
            <m:r>
              <m:rPr>
                <m:sty m:val="p"/>
              </m:rPr>
              <m:t>∣</m:t>
            </m:r>
            <m:r>
              <m:t>x</m:t>
            </m:r>
          </m:e>
        </m:d>
      </m:oMath>
      <w:r>
        <w:t xml:space="preserve"> </w:t>
      </w:r>
      <w:r>
        <w:rPr>
          <w:rFonts w:hint="eastAsia"/>
        </w:rPr>
        <w:t xml:space="preserve">诱导，即</w:t>
      </w:r>
      <w:r>
        <w:t xml:space="preserve"> </w:t>
      </w:r>
      <m:oMath>
        <m:r>
          <m:t>p</m:t>
        </m:r>
        <m:d>
          <m:dPr>
            <m:begChr m:val="("/>
            <m:sepChr m:val=""/>
            <m:endChr m:val=")"/>
            <m:grow/>
          </m:dPr>
          <m:e>
            <m:r>
              <m:t>y</m:t>
            </m:r>
          </m:e>
        </m:d>
        <m:r>
          <m:rPr>
            <m:sty m:val="p"/>
          </m:rPr>
          <m:t>=</m:t>
        </m:r>
        <m:nary>
          <m:naryPr>
            <m:chr m:val="∑"/>
            <m:limLoc m:val="undOvr"/>
            <m:subHide m:val="off"/>
            <m:supHide m:val="on"/>
          </m:naryPr>
          <m:sub>
            <m:r>
              <m:t>x</m:t>
            </m:r>
          </m:sub>
          <m:sup>
            <m:r>
              <m:t>​</m:t>
            </m:r>
          </m:sup>
          <m:e>
            <m:r>
              <m:t>p</m:t>
            </m:r>
          </m:e>
        </m:nary>
        <m:d>
          <m:dPr>
            <m:begChr m:val="("/>
            <m:sepChr m:val=""/>
            <m:endChr m:val=")"/>
            <m:grow/>
          </m:dPr>
          <m:e>
            <m:r>
              <m:t>x</m:t>
            </m:r>
          </m:e>
        </m:d>
        <m:r>
          <m:t>p</m:t>
        </m:r>
        <m:d>
          <m:dPr>
            <m:begChr m:val="("/>
            <m:sepChr m:val=""/>
            <m:endChr m:val=")"/>
            <m:grow/>
          </m:dPr>
          <m:e>
            <m:r>
              <m:t>y</m:t>
            </m:r>
            <m:r>
              <m:rPr>
                <m:sty m:val="p"/>
              </m:rPr>
              <m:t>∣</m:t>
            </m:r>
            <m:r>
              <m:t>x</m:t>
            </m:r>
          </m:e>
        </m:d>
      </m:oMath>
      <w:r>
        <w:rPr>
          <w:rFonts w:hint="eastAsia"/>
        </w:rPr>
        <w:t xml:space="preserve">；</w:t>
      </w:r>
      <m:oMath>
        <m:r>
          <m:t>I</m:t>
        </m:r>
        <m:d>
          <m:dPr>
            <m:begChr m:val="("/>
            <m:sepChr m:val=""/>
            <m:endChr m:val=")"/>
            <m:grow/>
          </m:dPr>
          <m:e>
            <m:r>
              <m:t>X</m:t>
            </m:r>
            <m:r>
              <m:rPr>
                <m:sty m:val="p"/>
              </m:rPr>
              <m:t>;</m:t>
            </m:r>
            <m:r>
              <m:t>Y</m:t>
            </m:r>
          </m:e>
        </m:d>
      </m:oMath>
      <w:r>
        <w:t xml:space="preserve"> </w:t>
      </w:r>
      <w:r>
        <w:rPr>
          <w:rFonts w:hint="eastAsia"/>
        </w:rPr>
        <w:t xml:space="preserve">是</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之间的互信息，已在第</w:t>
      </w:r>
      <w:r>
        <w:t xml:space="preserve"> 3 </w:t>
      </w:r>
      <w:r>
        <w:rPr>
          <w:rFonts w:hint="eastAsia"/>
        </w:rPr>
        <w:t xml:space="preserve">章完整定义并证明其非负性、对称性与链式法则。式</w:t>
      </w:r>
      <w:r>
        <w:t xml:space="preserve"> </w:t>
      </w:r>
      <m:oMath>
        <m:d>
          <m:dPr>
            <m:begChr m:val="("/>
            <m:sepChr m:val=""/>
            <m:endChr m:val=")"/>
            <m:grow/>
          </m:dPr>
          <m:e>
            <m:r>
              <m:t>6.1</m:t>
            </m:r>
          </m:e>
        </m:d>
      </m:oMath>
      <w:r>
        <w:t xml:space="preserve"> </w:t>
      </w:r>
      <w:r>
        <w:rPr>
          <w:rFonts w:hint="eastAsia"/>
        </w:rPr>
        <w:t xml:space="preserve">中最大化取遍</w:t>
      </w:r>
      <w:r>
        <w:t xml:space="preserve"> </w:t>
      </w:r>
      <m:oMath>
        <m:r>
          <m:rPr>
            <m:sty m:val="p"/>
            <m:scr m:val="script"/>
          </m:rPr>
          <m:t>X</m:t>
        </m:r>
      </m:oMath>
      <w:r>
        <w:t xml:space="preserve"> </w:t>
      </w:r>
      <w:r>
        <w:rPr>
          <w:rFonts w:hint="eastAsia"/>
        </w:rPr>
        <w:t xml:space="preserve">上所有可能的概率分布</w:t>
      </w:r>
      <w:r>
        <w:t xml:space="preserve"> </w:t>
      </w:r>
      <m:oMath>
        <m:r>
          <m:t>p</m:t>
        </m:r>
        <m:d>
          <m:dPr>
            <m:begChr m:val="("/>
            <m:sepChr m:val=""/>
            <m:endChr m:val=")"/>
            <m:grow/>
          </m:dPr>
          <m:e>
            <m:r>
              <m:t>x</m:t>
            </m:r>
          </m:e>
        </m:d>
      </m:oMath>
      <w:r>
        <w:rPr>
          <w:rFonts w:hint="eastAsia"/>
        </w:rPr>
        <w:t xml:space="preserve">。因为</w:t>
      </w:r>
      <w:r>
        <w:t xml:space="preserve"> </w:t>
      </w:r>
      <m:oMath>
        <m:r>
          <m:rPr>
            <m:sty m:val="p"/>
            <m:scr m:val="script"/>
          </m:rPr>
          <m:t>X</m:t>
        </m:r>
      </m:oMath>
      <w:r>
        <w:t xml:space="preserve"> </w:t>
      </w:r>
      <w:r>
        <w:rPr>
          <w:rFonts w:hint="eastAsia"/>
        </w:rPr>
        <w:t xml:space="preserve">有限且</w:t>
      </w:r>
      <w:r>
        <w:t xml:space="preserve"> </w:t>
      </w:r>
      <m:oMath>
        <m:r>
          <m:t>I</m:t>
        </m:r>
        <m:d>
          <m:dPr>
            <m:begChr m:val="("/>
            <m:sepChr m:val=""/>
            <m:endChr m:val=")"/>
            <m:grow/>
          </m:dPr>
          <m:e>
            <m:r>
              <m:t>X</m:t>
            </m:r>
            <m:r>
              <m:rPr>
                <m:sty m:val="p"/>
              </m:rPr>
              <m:t>;</m:t>
            </m:r>
            <m:r>
              <m:t>Y</m:t>
            </m:r>
          </m:e>
        </m:d>
      </m:oMath>
      <w:r>
        <w:t xml:space="preserve"> </w:t>
      </w:r>
      <w:r>
        <w:rPr>
          <w:rFonts w:hint="eastAsia"/>
        </w:rPr>
        <w:t xml:space="preserve">是</w:t>
      </w:r>
      <w:r>
        <w:t xml:space="preserve"> </w:t>
      </w:r>
      <m:oMath>
        <m:r>
          <m:t>p</m:t>
        </m:r>
        <m:d>
          <m:dPr>
            <m:begChr m:val="("/>
            <m:sepChr m:val=""/>
            <m:endChr m:val=")"/>
            <m:grow/>
          </m:dPr>
          <m:e>
            <m:r>
              <m:t>x</m:t>
            </m:r>
          </m:e>
        </m:d>
      </m:oMath>
      <w:r>
        <w:t xml:space="preserve"> </w:t>
      </w:r>
      <w:r>
        <w:rPr>
          <w:rFonts w:hint="eastAsia"/>
        </w:rPr>
        <w:t xml:space="preserve">的连续凹函数（在固定</w:t>
      </w:r>
      <w:r>
        <w:t xml:space="preserve"> </w:t>
      </w:r>
      <m:oMath>
        <m:r>
          <m:t>p</m:t>
        </m:r>
        <m:d>
          <m:dPr>
            <m:begChr m:val="("/>
            <m:sepChr m:val=""/>
            <m:endChr m:val=")"/>
            <m:grow/>
          </m:dPr>
          <m:e>
            <m:r>
              <m:t>y</m:t>
            </m:r>
            <m:r>
              <m:rPr>
                <m:sty m:val="p"/>
              </m:rPr>
              <m:t>∣</m:t>
            </m:r>
            <m:r>
              <m:t>x</m:t>
            </m:r>
          </m:e>
        </m:d>
      </m:oMath>
      <w:r>
        <w:t xml:space="preserve"> </w:t>
      </w:r>
      <w:r>
        <w:rPr>
          <w:rFonts w:hint="eastAsia"/>
        </w:rPr>
        <w:t xml:space="preserve">下，</w:t>
      </w:r>
      <m:oMath>
        <m:r>
          <m:t>I</m:t>
        </m:r>
        <m:d>
          <m:dPr>
            <m:begChr m:val="("/>
            <m:sepChr m:val=""/>
            <m:endChr m:val=")"/>
            <m:grow/>
          </m:dPr>
          <m:e>
            <m:r>
              <m:t>X</m:t>
            </m:r>
            <m:r>
              <m:rPr>
                <m:sty m:val="p"/>
              </m:rPr>
              <m:t>;</m:t>
            </m:r>
            <m:r>
              <m:t>Y</m:t>
            </m:r>
          </m:e>
        </m:d>
      </m:oMath>
      <w:r>
        <w:t xml:space="preserve"> </w:t>
      </w:r>
      <w:r>
        <w:rPr>
          <w:rFonts w:hint="eastAsia"/>
        </w:rPr>
        <w:t xml:space="preserve">对输入分布是凹的——这来自第</w:t>
      </w:r>
      <w:r>
        <w:t xml:space="preserve"> 3 </w:t>
      </w:r>
      <w:r>
        <w:rPr>
          <w:rFonts w:hint="eastAsia"/>
        </w:rPr>
        <w:t xml:space="preserve">章条件互信息与</w:t>
      </w:r>
      <w:r>
        <w:t xml:space="preserve"> KL </w:t>
      </w:r>
      <w:r>
        <w:rPr>
          <w:rFonts w:hint="eastAsia"/>
        </w:rPr>
        <w:t xml:space="preserve">散度的凸性），最大化总是可达，最优输入分布</w:t>
      </w:r>
      <w:r>
        <w:t xml:space="preserve"> </w:t>
      </w:r>
      <m:oMath>
        <m:sSup>
          <m:e>
            <m:r>
              <m:t>p</m:t>
            </m:r>
          </m:e>
          <m:sup>
            <m:r>
              <m:rPr>
                <m:sty m:val="p"/>
              </m:rPr>
              <m:t>*</m:t>
            </m:r>
          </m:sup>
        </m:sSup>
        <m:d>
          <m:dPr>
            <m:begChr m:val="("/>
            <m:sepChr m:val=""/>
            <m:endChr m:val=")"/>
            <m:grow/>
          </m:dPr>
          <m:e>
            <m:r>
              <m:t>x</m:t>
            </m:r>
          </m:e>
        </m:d>
      </m:oMath>
      <w:r>
        <w:t xml:space="preserve"> </w:t>
      </w:r>
      <w:r>
        <w:rPr>
          <w:rFonts w:hint="eastAsia"/>
        </w:rPr>
        <w:t xml:space="preserve">存在。容量的单位为比特/信道使用（bits</w:t>
      </w:r>
      <w:r>
        <w:t xml:space="preserve"> per channel </w:t>
      </w:r>
      <w:r>
        <w:rPr>
          <w:rFonts w:hint="eastAsia"/>
        </w:rPr>
        <w:t xml:space="preserve">use），如果我们取以</w:t>
      </w:r>
      <w:r>
        <w:t xml:space="preserve"> </w:t>
      </w:r>
      <m:oMath>
        <m:r>
          <m:t>2</m:t>
        </m:r>
      </m:oMath>
      <w:r>
        <w:t xml:space="preserve"> </w:t>
      </w:r>
      <w:r>
        <w:rPr>
          <w:rFonts w:hint="eastAsia"/>
        </w:rPr>
        <w:t xml:space="preserve">为底的对数。</w:t>
      </w:r>
    </w:p>
    <w:p>
      <w:pPr>
        <w:pStyle w:val="BodyText"/>
      </w:pPr>
      <w:r>
        <w:rPr>
          <w:rFonts w:hint="eastAsia"/>
        </w:rPr>
        <w:t xml:space="preserve">式</w:t>
      </w:r>
      <w:r>
        <w:t xml:space="preserve"> </w:t>
      </w:r>
      <m:oMath>
        <m:d>
          <m:dPr>
            <m:begChr m:val="("/>
            <m:sepChr m:val=""/>
            <m:endChr m:val=")"/>
            <m:grow/>
          </m:dPr>
          <m:e>
            <m:r>
              <m:t>6.1</m:t>
            </m:r>
          </m:e>
        </m:d>
      </m:oMath>
      <w:r>
        <w:t xml:space="preserve"> </w:t>
      </w:r>
      <w:r>
        <w:rPr>
          <w:rFonts w:hint="eastAsia"/>
        </w:rPr>
        <w:t xml:space="preserve">是香农信息论最美的公式之一。它告诉我们，信道的物理特性（由转移概率</w:t>
      </w:r>
      <w:r>
        <w:t xml:space="preserve"> </w:t>
      </w:r>
      <m:oMath>
        <m:r>
          <m:t>p</m:t>
        </m:r>
        <m:d>
          <m:dPr>
            <m:begChr m:val="("/>
            <m:sepChr m:val=""/>
            <m:endChr m:val=")"/>
            <m:grow/>
          </m:dPr>
          <m:e>
            <m:r>
              <m:t>y</m:t>
            </m:r>
            <m:r>
              <m:rPr>
                <m:sty m:val="p"/>
              </m:rPr>
              <m:t>∣</m:t>
            </m:r>
            <m:r>
              <m:t>x</m:t>
            </m:r>
          </m:e>
        </m:d>
      </m:oMath>
      <w:r>
        <w:t xml:space="preserve"> </w:t>
      </w:r>
      <w:r>
        <w:rPr>
          <w:rFonts w:hint="eastAsia"/>
        </w:rPr>
        <w:t xml:space="preserve">刻画）转化为一个可以计算的互信息最大值。容量</w:t>
      </w:r>
      <w:r>
        <w:t xml:space="preserve"> </w:t>
      </w:r>
      <m:oMath>
        <m:r>
          <m:t>C</m:t>
        </m:r>
      </m:oMath>
      <w:r>
        <w:t xml:space="preserve"> </w:t>
      </w:r>
      <w:r>
        <w:rPr>
          <w:rFonts w:hint="eastAsia"/>
        </w:rPr>
        <w:t xml:space="preserve">精确地回答了「这个信道能支撑的最高可靠传输速率是多少」这一根本操作问题。下面需要澄清单次使用与渐近意义上的关系，这个关键区别直接引向信道编码定理的真正含义。</w:t>
      </w:r>
    </w:p>
    <w:p>
      <w:pPr>
        <w:pStyle w:val="BodyText"/>
      </w:pPr>
      <w:r>
        <w:rPr>
          <w:rStyle w:val="VerbatimChar"/>
          <w:rFonts w:hint="eastAsia"/>
        </w:rPr>
        <w:t xml:space="preserve">[简化]</w:t>
      </w:r>
      <w:r>
        <w:rPr>
          <w:rFonts w:hint="eastAsia"/>
        </w:rPr>
        <w:t xml:space="preserve">直觉上，若随机均匀选取</w:t>
      </w:r>
      <w:r>
        <w:t xml:space="preserve"> </w:t>
      </w:r>
      <m:oMath>
        <m:sSup>
          <m:e>
            <m:r>
              <m:t>2</m:t>
            </m:r>
          </m:e>
          <m:sup>
            <m:r>
              <m:t>n</m:t>
            </m:r>
            <m:r>
              <m:t>R</m:t>
            </m:r>
          </m:sup>
        </m:sSup>
      </m:oMath>
      <w:r>
        <w:t xml:space="preserve"> </w:t>
      </w:r>
      <w:r>
        <w:rPr>
          <w:rFonts w:hint="eastAsia"/>
        </w:rPr>
        <w:t xml:space="preserve">个长度为</w:t>
      </w:r>
      <w:r>
        <w:t xml:space="preserve"> </w:t>
      </w:r>
      <m:oMath>
        <m:r>
          <m:t>n</m:t>
        </m:r>
      </m:oMath>
      <w:r>
        <w:t xml:space="preserve"> </w:t>
      </w:r>
      <w:r>
        <w:rPr>
          <w:rFonts w:hint="eastAsia"/>
        </w:rPr>
        <w:t xml:space="preserve">的码字，在信道输出端观察</w:t>
      </w:r>
      <w:r>
        <w:t xml:space="preserve"> </w:t>
      </w:r>
      <m:oMath>
        <m:sSup>
          <m:e>
            <m:r>
              <m:t>y</m:t>
            </m:r>
          </m:e>
          <m:sup>
            <m:r>
              <m:t>n</m:t>
            </m:r>
          </m:sup>
        </m:sSup>
      </m:oMath>
      <w:r>
        <w:rPr>
          <w:rFonts w:hint="eastAsia"/>
        </w:rPr>
        <w:t xml:space="preserve">，每个码字以一定混淆概率产生该输出；容量</w:t>
      </w:r>
      <w:r>
        <w:t xml:space="preserve"> </w:t>
      </w:r>
      <m:oMath>
        <m:r>
          <m:t>C</m:t>
        </m:r>
      </m:oMath>
      <w:r>
        <w:t xml:space="preserve"> </w:t>
      </w:r>
      <w:r>
        <w:rPr>
          <w:rFonts w:hint="eastAsia"/>
        </w:rPr>
        <w:t xml:space="preserve">就是「码字-输出通道」的互信息在最优输入分布下的极限，等于每个符号可分辨的比特数。</w:t>
      </w:r>
      <w:r>
        <w:rPr>
          <w:rFonts w:hint="eastAsia"/>
          <w:b/>
          <w:bCs/>
        </w:rPr>
        <w:t xml:space="preserve">失效边界</w:t>
      </w:r>
      <w:r>
        <w:rPr>
          <w:rFonts w:hint="eastAsia"/>
        </w:rPr>
        <w:t xml:space="preserve">：单次信道使用的互信息</w:t>
      </w:r>
      <w:r>
        <w:t xml:space="preserve"> </w:t>
      </w:r>
      <m:oMath>
        <m:r>
          <m:t>I</m:t>
        </m:r>
        <m:d>
          <m:dPr>
            <m:begChr m:val="("/>
            <m:sepChr m:val=""/>
            <m:endChr m:val=")"/>
            <m:grow/>
          </m:dPr>
          <m:e>
            <m:r>
              <m:t>X</m:t>
            </m:r>
            <m:r>
              <m:rPr>
                <m:sty m:val="p"/>
              </m:rPr>
              <m:t>;</m:t>
            </m:r>
            <m:r>
              <m:t>Y</m:t>
            </m:r>
          </m:e>
        </m:d>
      </m:oMath>
      <w:r>
        <w:t xml:space="preserve"> </w:t>
      </w:r>
      <w:r>
        <w:rPr>
          <w:rFonts w:hint="eastAsia"/>
        </w:rPr>
        <w:t xml:space="preserve">并不表示单次使用就能无错误地传输</w:t>
      </w:r>
      <w:r>
        <w:t xml:space="preserve"> </w:t>
      </w:r>
      <m:oMath>
        <m:r>
          <m:t>I</m:t>
        </m:r>
        <m:d>
          <m:dPr>
            <m:begChr m:val="("/>
            <m:sepChr m:val=""/>
            <m:endChr m:val=")"/>
            <m:grow/>
          </m:dPr>
          <m:e>
            <m:r>
              <m:t>X</m:t>
            </m:r>
            <m:r>
              <m:rPr>
                <m:sty m:val="p"/>
              </m:rPr>
              <m:t>;</m:t>
            </m:r>
            <m:r>
              <m:t>Y</m:t>
            </m:r>
          </m:e>
        </m:d>
      </m:oMath>
      <w:r>
        <w:t xml:space="preserve"> </w:t>
      </w:r>
      <w:r>
        <w:rPr>
          <w:rFonts w:hint="eastAsia"/>
        </w:rPr>
        <w:t xml:space="preserve">比特；容量</w:t>
      </w:r>
      <w:r>
        <w:t xml:space="preserve"> </w:t>
      </w:r>
      <m:oMath>
        <m:r>
          <m:t>C</m:t>
        </m:r>
      </m:oMath>
      <w:r>
        <w:t xml:space="preserve"> </w:t>
      </w:r>
      <w:r>
        <w:rPr>
          <w:rFonts w:hint="eastAsia"/>
        </w:rPr>
        <w:t xml:space="preserve">是一个</w:t>
      </w:r>
      <w:r>
        <w:rPr>
          <w:rFonts w:hint="eastAsia"/>
          <w:b/>
          <w:bCs/>
        </w:rPr>
        <w:t xml:space="preserve">渐近可达极限</w:t>
      </w:r>
      <w:r>
        <w:rPr>
          <w:rFonts w:hint="eastAsia"/>
        </w:rPr>
        <w:t xml:space="preserve">，只在码长</w:t>
      </w:r>
      <w:r>
        <w:t xml:space="preserve"> </w:t>
      </w:r>
      <m:oMath>
        <m:r>
          <m:t>n</m:t>
        </m:r>
        <m:r>
          <m:rPr>
            <m:sty m:val="p"/>
          </m:rPr>
          <m:t>→</m:t>
        </m:r>
        <m:r>
          <m:rPr>
            <m:sty m:val="p"/>
          </m:rPr>
          <m:t>∞</m:t>
        </m:r>
      </m:oMath>
      <w:r>
        <w:t xml:space="preserve"> </w:t>
      </w:r>
      <w:r>
        <w:rPr>
          <w:rFonts w:hint="eastAsia"/>
        </w:rPr>
        <w:t xml:space="preserve">且编码使用信道</w:t>
      </w:r>
      <w:r>
        <w:t xml:space="preserve"> </w:t>
      </w:r>
      <m:oMath>
        <m:r>
          <m:t>n</m:t>
        </m:r>
      </m:oMath>
      <w:r>
        <w:t xml:space="preserve"> </w:t>
      </w:r>
      <w:r>
        <w:rPr>
          <w:rFonts w:hint="eastAsia"/>
        </w:rPr>
        <w:t xml:space="preserve">次时，速率</w:t>
      </w:r>
      <w:r>
        <w:t xml:space="preserve"> </w:t>
      </w:r>
      <m:oMath>
        <m:r>
          <m:t>R</m:t>
        </m:r>
        <m:r>
          <m:rPr>
            <m:sty m:val="p"/>
          </m:rPr>
          <m:t>&lt;</m:t>
        </m:r>
        <m:r>
          <m:t>C</m:t>
        </m:r>
      </m:oMath>
      <w:r>
        <w:t xml:space="preserve"> </w:t>
      </w:r>
      <w:r>
        <w:rPr>
          <w:rFonts w:hint="eastAsia"/>
        </w:rPr>
        <w:t xml:space="preserve">下使错误概率趋于零才成立。单次使用的「可靠信息量」不具可操作性，</w:t>
      </w:r>
      <m:oMath>
        <m:r>
          <m:t>C</m:t>
        </m:r>
      </m:oMath>
      <w:r>
        <w:t xml:space="preserve"> </w:t>
      </w:r>
      <w:r>
        <w:rPr>
          <w:rFonts w:hint="eastAsia"/>
        </w:rPr>
        <w:t xml:space="preserve">是分块编码下的极限速率。</w:t>
      </w:r>
    </w:p>
    <w:p>
      <w:r>
        <w:pict>
          <v:rect style="width:0;height:1.5pt" o:hralign="center" o:hrstd="t" o:hr="t"/>
        </w:pict>
      </w:r>
    </w:p>
    <w:bookmarkEnd w:id="106"/>
    <w:bookmarkStart w:id="109" w:name="二元对称信道bsc与二元擦除信道bec的手算容量"/>
    <w:p>
      <w:pPr>
        <w:pStyle w:val="Heading3"/>
      </w:pPr>
      <w:r>
        <w:rPr>
          <w:rFonts w:hint="eastAsia"/>
        </w:rPr>
        <w:t xml:space="preserve">二元对称信道（BSC）与二元擦除信道（BEC）的手算容量</w:t>
      </w:r>
    </w:p>
    <w:p>
      <w:pPr>
        <w:pStyle w:val="FirstParagraph"/>
      </w:pPr>
      <w:r>
        <w:rPr>
          <w:rFonts w:hint="eastAsia"/>
        </w:rPr>
        <w:t xml:space="preserve">我们通过两个最经典的</w:t>
      </w:r>
      <w:r>
        <w:t xml:space="preserve"> DMC </w:t>
      </w:r>
      <w:r>
        <w:rPr>
          <w:rFonts w:hint="eastAsia"/>
        </w:rPr>
        <w:t xml:space="preserve">来把式</w:t>
      </w:r>
      <w:r>
        <w:t xml:space="preserve"> </w:t>
      </w:r>
      <m:oMath>
        <m:d>
          <m:dPr>
            <m:begChr m:val="("/>
            <m:sepChr m:val=""/>
            <m:endChr m:val=")"/>
            <m:grow/>
          </m:dPr>
          <m:e>
            <m:r>
              <m:t>6.1</m:t>
            </m:r>
          </m:e>
        </m:d>
      </m:oMath>
      <w:r>
        <w:t xml:space="preserve"> </w:t>
      </w:r>
      <w:r>
        <w:rPr>
          <w:rFonts w:hint="eastAsia"/>
        </w:rPr>
        <w:t xml:space="preserve">落地为具体数字。这两个信道是信息论公理化的试金石，其容量计算简单却深具代表性。</w:t>
      </w:r>
    </w:p>
    <w:bookmarkStart w:id="107" w:name="二元对称信道-bscbinary-symmetric-channel"/>
    <w:p>
      <w:pPr>
        <w:pStyle w:val="Heading4"/>
      </w:pPr>
      <w:r>
        <w:rPr>
          <w:rFonts w:hint="eastAsia"/>
        </w:rPr>
        <w:t xml:space="preserve">二元对称信道</w:t>
      </w:r>
      <w:r>
        <w:t xml:space="preserve"> </w:t>
      </w:r>
      <w:r>
        <w:rPr>
          <w:rFonts w:hint="eastAsia"/>
        </w:rPr>
        <w:t xml:space="preserve">BSC（Binary</w:t>
      </w:r>
      <w:r>
        <w:t xml:space="preserve"> Symmetric </w:t>
      </w:r>
      <w:r>
        <w:rPr>
          <w:rFonts w:hint="eastAsia"/>
        </w:rPr>
        <w:t xml:space="preserve">Channel）</w:t>
      </w:r>
    </w:p>
    <w:p>
      <w:pPr>
        <w:pStyle w:val="FirstParagraph"/>
      </w:pPr>
      <w:r>
        <w:t xml:space="preserve">BSC </w:t>
      </w:r>
      <w:r>
        <w:rPr>
          <w:rFonts w:hint="eastAsia"/>
        </w:rPr>
        <w:t xml:space="preserve">的输入字母表</w:t>
      </w:r>
      <w:r>
        <w:t xml:space="preserve"> </w:t>
      </w:r>
      <m:oMath>
        <m:r>
          <m:rPr>
            <m:sty m:val="p"/>
            <m:scr m:val="script"/>
          </m:rPr>
          <m:t>X</m:t>
        </m:r>
        <m:r>
          <m:rPr>
            <m:sty m:val="p"/>
          </m:rPr>
          <m:t>=</m:t>
        </m:r>
        <m:r>
          <m:rPr>
            <m:sty m:val="p"/>
          </m:rPr>
          <m:t>{</m:t>
        </m:r>
        <m:r>
          <m:t>0</m:t>
        </m:r>
        <m:r>
          <m:rPr>
            <m:sty m:val="p"/>
          </m:rPr>
          <m:t>,</m:t>
        </m:r>
        <m:r>
          <m:t>1</m:t>
        </m:r>
        <m:r>
          <m:rPr>
            <m:sty m:val="p"/>
          </m:rPr>
          <m:t>}</m:t>
        </m:r>
      </m:oMath>
      <w:r>
        <w:rPr>
          <w:rFonts w:hint="eastAsia"/>
        </w:rPr>
        <w:t xml:space="preserve">，输出字母表</w:t>
      </w:r>
      <w:r>
        <w:t xml:space="preserve"> </w:t>
      </w:r>
      <m:oMath>
        <m:r>
          <m:rPr>
            <m:sty m:val="p"/>
            <m:scr m:val="script"/>
          </m:rPr>
          <m:t>Y</m:t>
        </m:r>
        <m:r>
          <m:rPr>
            <m:sty m:val="p"/>
          </m:rPr>
          <m:t>=</m:t>
        </m:r>
        <m:r>
          <m:rPr>
            <m:sty m:val="p"/>
          </m:rPr>
          <m:t>{</m:t>
        </m:r>
        <m:r>
          <m:t>0</m:t>
        </m:r>
        <m:r>
          <m:rPr>
            <m:sty m:val="p"/>
          </m:rPr>
          <m:t>,</m:t>
        </m:r>
        <m:r>
          <m:t>1</m:t>
        </m:r>
        <m:r>
          <m:rPr>
            <m:sty m:val="p"/>
          </m:rPr>
          <m:t>}</m:t>
        </m:r>
      </m:oMath>
      <w:r>
        <w:rPr>
          <w:rFonts w:hint="eastAsia"/>
        </w:rPr>
        <w:t xml:space="preserve">，转移概率由翻转概率</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控制：</w:t>
      </w:r>
    </w:p>
    <w:p>
      <w:pPr>
        <w:pStyle w:val="BodyText"/>
      </w:pPr>
      <m:oMathPara>
        <m:oMathParaPr>
          <m:jc m:val="center"/>
        </m:oMathParaP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p</m:t>
                    </m:r>
                    <m:r>
                      <m:rPr>
                        <m:sty m:val="p"/>
                      </m:rPr>
                      <m:t>,</m:t>
                    </m:r>
                  </m:e>
                  <m:e>
                    <m:r>
                      <m:t>y</m:t>
                    </m:r>
                    <m:r>
                      <m:rPr>
                        <m:sty m:val="p"/>
                      </m:rPr>
                      <m:t>=</m:t>
                    </m:r>
                    <m:r>
                      <m:t>x</m:t>
                    </m:r>
                    <m:r>
                      <m:rPr>
                        <m:sty m:val="p"/>
                      </m:rPr>
                      <m:t>,</m:t>
                    </m:r>
                  </m:e>
                </m:mr>
                <m:mr>
                  <m:e>
                    <m:r>
                      <m:t>p</m:t>
                    </m:r>
                    <m:r>
                      <m:rPr>
                        <m:sty m:val="p"/>
                      </m:rPr>
                      <m:t>,</m:t>
                    </m:r>
                  </m:e>
                  <m:e>
                    <m:r>
                      <m:t>y</m:t>
                    </m:r>
                    <m:r>
                      <m:rPr>
                        <m:sty m:val="p"/>
                      </m:rPr>
                      <m:t>≠</m:t>
                    </m:r>
                    <m:r>
                      <m:t>x</m:t>
                    </m:r>
                    <m:r>
                      <m:rPr>
                        <m:sty m:val="p"/>
                      </m:rPr>
                      <m:t>.</m:t>
                    </m:r>
                  </m:e>
                </m:mr>
              </m:m>
            </m:e>
          </m:d>
        </m:oMath>
      </m:oMathPara>
    </w:p>
    <w:p>
      <w:pPr>
        <w:pStyle w:val="FirstParagraph"/>
      </w:pPr>
      <w:r>
        <w:rPr>
          <w:rFonts w:hint="eastAsia"/>
        </w:rPr>
        <w:t xml:space="preserve">直观上，每个比特独立地以概率</w:t>
      </w:r>
      <w:r>
        <w:t xml:space="preserve"> </w:t>
      </w:r>
      <m:oMath>
        <m:r>
          <m:t>p</m:t>
        </m:r>
      </m:oMath>
      <w:r>
        <w:t xml:space="preserve"> </w:t>
      </w:r>
      <w:r>
        <w:rPr>
          <w:rFonts w:hint="eastAsia"/>
        </w:rPr>
        <w:t xml:space="preserve">被翻转，以概率</w:t>
      </w:r>
      <w:r>
        <w:t xml:space="preserve"> </w:t>
      </w:r>
      <m:oMath>
        <m:r>
          <m:t>1</m:t>
        </m:r>
        <m:r>
          <m:rPr>
            <m:sty m:val="p"/>
          </m:rPr>
          <m:t>−</m:t>
        </m:r>
        <m:r>
          <m:t>p</m:t>
        </m:r>
      </m:oMath>
      <w:r>
        <w:t xml:space="preserve"> </w:t>
      </w:r>
      <w:r>
        <w:rPr>
          <w:rFonts w:hint="eastAsia"/>
        </w:rPr>
        <w:t xml:space="preserve">正确通过信道。我们计算</w:t>
      </w:r>
      <w:r>
        <w:t xml:space="preserve"> </w:t>
      </w:r>
      <m:oMath>
        <m:r>
          <m:t>I</m:t>
        </m:r>
        <m:d>
          <m:dPr>
            <m:begChr m:val="("/>
            <m:sepChr m:val=""/>
            <m:endChr m:val=")"/>
            <m:grow/>
          </m:dPr>
          <m:e>
            <m:r>
              <m:t>X</m:t>
            </m:r>
            <m:r>
              <m:rPr>
                <m:sty m:val="p"/>
              </m:rPr>
              <m:t>;</m:t>
            </m:r>
            <m:r>
              <m:t>Y</m:t>
            </m:r>
          </m:e>
        </m:d>
      </m:oMath>
      <w:r>
        <w:rPr>
          <w:rFonts w:hint="eastAsia"/>
        </w:rPr>
        <w:t xml:space="preserve">，令输入分布为</w:t>
      </w:r>
      <w:r>
        <w:t xml:space="preserve"> </w:t>
      </w:r>
      <m:oMath>
        <m:r>
          <m:rPr>
            <m:sty m:val="p"/>
          </m:rPr>
          <m:t>Pr</m:t>
        </m:r>
        <m:d>
          <m:dPr>
            <m:begChr m:val="("/>
            <m:sepChr m:val=""/>
            <m:endChr m:val=")"/>
            <m:grow/>
          </m:dPr>
          <m:e>
            <m:r>
              <m:t>X</m:t>
            </m:r>
            <m:r>
              <m:rPr>
                <m:sty m:val="p"/>
              </m:rPr>
              <m:t>=</m:t>
            </m:r>
            <m:r>
              <m:t>0</m:t>
            </m:r>
          </m:e>
        </m:d>
        <m:r>
          <m:rPr>
            <m:sty m:val="p"/>
          </m:rPr>
          <m:t>=</m:t>
        </m:r>
        <m:r>
          <m:t>q</m:t>
        </m:r>
      </m:oMath>
      <w:r>
        <w:rPr>
          <w:rFonts w:hint="eastAsia"/>
        </w:rPr>
        <w:t xml:space="preserve">，</w:t>
      </w:r>
      <m:oMath>
        <m:r>
          <m:rPr>
            <m:sty m:val="p"/>
          </m:rPr>
          <m:t>Pr</m:t>
        </m:r>
        <m:d>
          <m:dPr>
            <m:begChr m:val="("/>
            <m:sepChr m:val=""/>
            <m:endChr m:val=")"/>
            <m:grow/>
          </m:dPr>
          <m:e>
            <m:r>
              <m:t>X</m:t>
            </m:r>
            <m:r>
              <m:rPr>
                <m:sty m:val="p"/>
              </m:rPr>
              <m:t>=</m:t>
            </m:r>
            <m:r>
              <m:t>1</m:t>
            </m:r>
          </m:e>
        </m:d>
        <m:r>
          <m:rPr>
            <m:sty m:val="p"/>
          </m:rPr>
          <m:t>=</m:t>
        </m:r>
        <m:r>
          <m:t>1</m:t>
        </m:r>
        <m:r>
          <m:rPr>
            <m:sty m:val="p"/>
          </m:rPr>
          <m:t>−</m:t>
        </m:r>
        <m:r>
          <m:t>q</m:t>
        </m:r>
      </m:oMath>
      <w:r>
        <w:rPr>
          <w:rFonts w:hint="eastAsia"/>
        </w:rPr>
        <w:t xml:space="preserve">。首先计算输出分布：</w:t>
      </w:r>
    </w:p>
    <w:p>
      <w:pPr>
        <w:pStyle w:val="BodyText"/>
      </w:pPr>
      <m:oMathPara>
        <m:oMathParaPr>
          <m:jc m:val="center"/>
        </m:oMathParaPr>
        <m:oMath>
          <m:sSub>
            <m:e>
              <m:r>
                <m:t>p</m:t>
              </m:r>
            </m:e>
            <m:sub>
              <m:r>
                <m:t>Y</m:t>
              </m:r>
            </m:sub>
          </m:sSub>
          <m:d>
            <m:dPr>
              <m:begChr m:val="("/>
              <m:sepChr m:val=""/>
              <m:endChr m:val=")"/>
              <m:grow/>
            </m:dPr>
            <m:e>
              <m:r>
                <m:t>0</m:t>
              </m:r>
            </m:e>
          </m:d>
          <m:r>
            <m:rPr>
              <m:sty m:val="p"/>
            </m:rPr>
            <m:t>=</m:t>
          </m:r>
          <m:r>
            <m:t>q</m:t>
          </m:r>
          <m:d>
            <m:dPr>
              <m:begChr m:val="("/>
              <m:sepChr m:val=""/>
              <m:endChr m:val=")"/>
              <m:grow/>
            </m:dPr>
            <m:e>
              <m:r>
                <m:t>1</m:t>
              </m:r>
              <m:r>
                <m:rPr>
                  <m:sty m:val="p"/>
                </m:rPr>
                <m:t>−</m:t>
              </m:r>
              <m:r>
                <m:t>p</m:t>
              </m:r>
            </m:e>
          </m:d>
          <m:r>
            <m:rPr>
              <m:sty m:val="p"/>
            </m:rPr>
            <m:t>+</m:t>
          </m:r>
          <m:d>
            <m:dPr>
              <m:begChr m:val="("/>
              <m:sepChr m:val=""/>
              <m:endChr m:val=")"/>
              <m:grow/>
            </m:dPr>
            <m:e>
              <m:r>
                <m:t>1</m:t>
              </m:r>
              <m:r>
                <m:rPr>
                  <m:sty m:val="p"/>
                </m:rPr>
                <m:t>−</m:t>
              </m:r>
              <m:r>
                <m:t>q</m:t>
              </m:r>
            </m:e>
          </m:d>
          <m:r>
            <m:t>p</m:t>
          </m:r>
          <m:r>
            <m:rPr>
              <m:sty m:val="p"/>
            </m:rPr>
            <m:t>=</m:t>
          </m:r>
          <m:r>
            <m:t>p</m:t>
          </m:r>
          <m:r>
            <m:rPr>
              <m:sty m:val="p"/>
            </m:rPr>
            <m:t>+</m:t>
          </m:r>
          <m:r>
            <m:t>q</m:t>
          </m:r>
          <m:d>
            <m:dPr>
              <m:begChr m:val="("/>
              <m:sepChr m:val=""/>
              <m:endChr m:val=")"/>
              <m:grow/>
            </m:dPr>
            <m:e>
              <m:r>
                <m:t>1</m:t>
              </m:r>
              <m:r>
                <m:rPr>
                  <m:sty m:val="p"/>
                </m:rPr>
                <m:t>−</m:t>
              </m:r>
              <m:r>
                <m:t>2</m:t>
              </m:r>
              <m:r>
                <m:t>p</m:t>
              </m:r>
            </m:e>
          </m:d>
          <m:r>
            <m:rPr>
              <m:sty m:val="p"/>
            </m:rPr>
            <m:t>,</m:t>
          </m:r>
        </m:oMath>
      </m:oMathPara>
    </w:p>
    <w:p>
      <w:pPr>
        <w:pStyle w:val="FirstParagraph"/>
      </w:pPr>
      <m:oMathPara>
        <m:oMathParaPr>
          <m:jc m:val="center"/>
        </m:oMathParaPr>
        <m:oMath>
          <m:sSub>
            <m:e>
              <m:r>
                <m:t>p</m:t>
              </m:r>
            </m:e>
            <m:sub>
              <m:r>
                <m:t>Y</m:t>
              </m:r>
            </m:sub>
          </m:sSub>
          <m:d>
            <m:dPr>
              <m:begChr m:val="("/>
              <m:sepChr m:val=""/>
              <m:endChr m:val=")"/>
              <m:grow/>
            </m:dPr>
            <m:e>
              <m:r>
                <m:t>1</m:t>
              </m:r>
            </m:e>
          </m:d>
          <m:r>
            <m:rPr>
              <m:sty m:val="p"/>
            </m:rPr>
            <m:t>=</m:t>
          </m:r>
          <m:r>
            <m:t>q</m:t>
          </m:r>
          <m:r>
            <m:t>p</m:t>
          </m:r>
          <m:r>
            <m:rPr>
              <m:sty m:val="p"/>
            </m:rPr>
            <m:t>+</m:t>
          </m:r>
          <m:d>
            <m:dPr>
              <m:begChr m:val="("/>
              <m:sepChr m:val=""/>
              <m:endChr m:val=")"/>
              <m:grow/>
            </m:dPr>
            <m:e>
              <m:r>
                <m:t>1</m:t>
              </m:r>
              <m:r>
                <m:rPr>
                  <m:sty m:val="p"/>
                </m:rPr>
                <m:t>−</m:t>
              </m:r>
              <m:r>
                <m:t>q</m:t>
              </m:r>
            </m:e>
          </m:d>
          <m:d>
            <m:dPr>
              <m:begChr m:val="("/>
              <m:sepChr m:val=""/>
              <m:endChr m:val=")"/>
              <m:grow/>
            </m:dPr>
            <m:e>
              <m:r>
                <m:t>1</m:t>
              </m:r>
              <m:r>
                <m:rPr>
                  <m:sty m:val="p"/>
                </m:rPr>
                <m:t>−</m:t>
              </m:r>
              <m:r>
                <m:t>p</m:t>
              </m:r>
            </m:e>
          </m:d>
          <m:r>
            <m:rPr>
              <m:sty m:val="p"/>
            </m:rPr>
            <m:t>=</m:t>
          </m:r>
          <m:r>
            <m:t>1</m:t>
          </m:r>
          <m:r>
            <m:rPr>
              <m:sty m:val="p"/>
            </m:rPr>
            <m:t>−</m:t>
          </m:r>
          <m:r>
            <m:t>p</m:t>
          </m:r>
          <m:r>
            <m:rPr>
              <m:sty m:val="p"/>
            </m:rPr>
            <m:t>−</m:t>
          </m:r>
          <m:r>
            <m:t>q</m:t>
          </m:r>
          <m:d>
            <m:dPr>
              <m:begChr m:val="("/>
              <m:sepChr m:val=""/>
              <m:endChr m:val=")"/>
              <m:grow/>
            </m:dPr>
            <m:e>
              <m:r>
                <m:t>1</m:t>
              </m:r>
              <m:r>
                <m:rPr>
                  <m:sty m:val="p"/>
                </m:rPr>
                <m:t>−</m:t>
              </m:r>
              <m:r>
                <m:t>2</m:t>
              </m:r>
              <m:r>
                <m:t>p</m:t>
              </m:r>
            </m:e>
          </m:d>
          <m:r>
            <m:rPr>
              <m:sty m:val="p"/>
            </m:rPr>
            <m:t>.</m:t>
          </m:r>
        </m:oMath>
      </m:oMathPara>
    </w:p>
    <w:p>
      <w:pPr>
        <w:pStyle w:val="FirstParagraph"/>
      </w:pPr>
      <w:r>
        <w:rPr>
          <w:rFonts w:hint="eastAsia"/>
        </w:rPr>
        <w:t xml:space="preserve">条件熵</w:t>
      </w:r>
      <w:r>
        <w:t xml:space="preserve"> </w:t>
      </w:r>
      <m:oMath>
        <m:r>
          <m:t>H</m:t>
        </m:r>
        <m:d>
          <m:dPr>
            <m:begChr m:val="("/>
            <m:sepChr m:val=""/>
            <m:endChr m:val=")"/>
            <m:grow/>
          </m:dPr>
          <m:e>
            <m:r>
              <m:t>Y</m:t>
            </m:r>
            <m:r>
              <m:rPr>
                <m:sty m:val="p"/>
              </m:rPr>
              <m:t>∣</m:t>
            </m:r>
            <m:r>
              <m:t>X</m:t>
            </m:r>
          </m:e>
        </m:d>
      </m:oMath>
      <w:r>
        <w:t xml:space="preserve"> </w:t>
      </w:r>
      <w:r>
        <w:rPr>
          <w:rFonts w:hint="eastAsia"/>
        </w:rPr>
        <w:t xml:space="preserve">由对称性很容易得到：因为对任意</w:t>
      </w:r>
      <w:r>
        <w:t xml:space="preserve"> </w:t>
      </w:r>
      <m:oMath>
        <m:r>
          <m:t>x</m:t>
        </m:r>
      </m:oMath>
      <w:r>
        <w:rPr>
          <w:rFonts w:hint="eastAsia"/>
        </w:rPr>
        <w:t xml:space="preserve">，</w:t>
      </w:r>
      <m:oMath>
        <m:r>
          <m:t>Y</m:t>
        </m:r>
      </m:oMath>
      <w:r>
        <w:t xml:space="preserve"> </w:t>
      </w:r>
      <w:r>
        <w:rPr>
          <w:rFonts w:hint="eastAsia"/>
        </w:rPr>
        <w:t xml:space="preserve">在</w:t>
      </w:r>
      <w:r>
        <w:t xml:space="preserve"> </w:t>
      </w:r>
      <m:oMath>
        <m:r>
          <m:t>x</m:t>
        </m:r>
      </m:oMath>
      <w:r>
        <w:t xml:space="preserve"> </w:t>
      </w:r>
      <w:r>
        <w:rPr>
          <w:rFonts w:hint="eastAsia"/>
        </w:rPr>
        <w:t xml:space="preserve">条件下的分布是</w:t>
      </w:r>
      <w:r>
        <w:t xml:space="preserve"> </w:t>
      </w:r>
      <w:r>
        <w:rPr>
          <w:rFonts w:hint="eastAsia"/>
        </w:rPr>
        <w:t xml:space="preserve">Bernoulli，要么参数</w:t>
      </w:r>
      <w:r>
        <w:t xml:space="preserve"> </w:t>
      </w:r>
      <m:oMath>
        <m:r>
          <m:t>p</m:t>
        </m:r>
      </m:oMath>
      <w:r>
        <w:t xml:space="preserve"> </w:t>
      </w:r>
      <w:r>
        <w:rPr>
          <w:rFonts w:hint="eastAsia"/>
        </w:rPr>
        <w:t xml:space="preserve">要么</w:t>
      </w:r>
      <w:r>
        <w:t xml:space="preserve"> </w:t>
      </w:r>
      <m:oMath>
        <m:r>
          <m:t>1</m:t>
        </m:r>
        <m:r>
          <m:rPr>
            <m:sty m:val="p"/>
          </m:rPr>
          <m:t>−</m:t>
        </m:r>
        <m:r>
          <m:t>p</m:t>
        </m:r>
      </m:oMath>
      <w:r>
        <w:rPr>
          <w:rFonts w:hint="eastAsia"/>
        </w:rPr>
        <w:t xml:space="preserve">，熵为</w:t>
      </w:r>
      <w:r>
        <w:t xml:space="preserve"> </w:t>
      </w:r>
      <m:oMath>
        <m:sSub>
          <m:e>
            <m:r>
              <m:t>H</m:t>
            </m:r>
          </m:e>
          <m:sub>
            <m:r>
              <m:t>2</m:t>
            </m:r>
          </m:sub>
        </m:sSub>
        <m:d>
          <m:dPr>
            <m:begChr m:val="("/>
            <m:sepChr m:val=""/>
            <m:endChr m:val=")"/>
            <m:grow/>
          </m:dPr>
          <m:e>
            <m:r>
              <m:t>p</m:t>
            </m:r>
          </m:e>
        </m:d>
      </m:oMath>
      <w:r>
        <w:rPr>
          <w:rFonts w:hint="eastAsia"/>
        </w:rPr>
        <w:t xml:space="preserve">，故</w:t>
      </w:r>
    </w:p>
    <w:p>
      <w:pPr>
        <w:pStyle w:val="BodyText"/>
      </w:pPr>
      <m:oMathPara>
        <m:oMathParaPr>
          <m:jc m:val="center"/>
        </m:oMathParaPr>
        <m:oMath>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p</m:t>
              </m:r>
            </m:e>
          </m:d>
          <m:r>
            <m:rPr>
              <m:sty m:val="p"/>
            </m:rPr>
            <m:t>,</m:t>
          </m:r>
        </m:oMath>
      </m:oMathPara>
    </w:p>
    <w:p>
      <w:pPr>
        <w:pStyle w:val="FirstParagraph"/>
      </w:pPr>
      <w:r>
        <w:rPr>
          <w:rFonts w:hint="eastAsia"/>
        </w:rPr>
        <w:t xml:space="preserve">其中二元熵函数</w:t>
      </w:r>
      <w:r>
        <w:t xml:space="preserve"> </w:t>
      </w:r>
      <m:oMath>
        <m:sSub>
          <m:e>
            <m:r>
              <m:t>H</m:t>
            </m:r>
          </m:e>
          <m:sub>
            <m:r>
              <m:t>2</m:t>
            </m:r>
          </m:sub>
        </m:sSub>
        <m:d>
          <m:dPr>
            <m:begChr m:val="("/>
            <m:sepChr m:val=""/>
            <m:endChr m:val=")"/>
            <m:grow/>
          </m:dPr>
          <m:e>
            <m:r>
              <m:t>t</m:t>
            </m:r>
          </m:e>
        </m:d>
        <m:r>
          <m:rPr>
            <m:sty m:val="p"/>
          </m:rPr>
          <m:t>=</m:t>
        </m:r>
        <m:r>
          <m:rPr>
            <m:sty m:val="p"/>
          </m:rPr>
          <m:t>−</m:t>
        </m:r>
        <m:r>
          <m:t>t</m:t>
        </m:r>
        <m:r>
          <m:rPr>
            <m:sty m:val="p"/>
          </m:rPr>
          <m:t>log</m:t>
        </m:r>
        <m:r>
          <m:t>t</m:t>
        </m:r>
        <m:r>
          <m:rPr>
            <m:sty m:val="p"/>
          </m:rPr>
          <m:t>−</m:t>
        </m:r>
        <m:d>
          <m:dPr>
            <m:begChr m:val="("/>
            <m:sepChr m:val=""/>
            <m:endChr m:val=")"/>
            <m:grow/>
          </m:dPr>
          <m:e>
            <m:r>
              <m:t>1</m:t>
            </m:r>
            <m:r>
              <m:rPr>
                <m:sty m:val="p"/>
              </m:rPr>
              <m:t>−</m:t>
            </m:r>
            <m:r>
              <m:t>t</m:t>
            </m:r>
          </m:e>
        </m:d>
        <m:r>
          <m:rPr>
            <m:sty m:val="p"/>
          </m:rPr>
          <m:t>log</m:t>
        </m:r>
        <m:d>
          <m:dPr>
            <m:begChr m:val="("/>
            <m:sepChr m:val=""/>
            <m:endChr m:val=")"/>
            <m:grow/>
          </m:dPr>
          <m:e>
            <m:r>
              <m:t>1</m:t>
            </m:r>
            <m:r>
              <m:rPr>
                <m:sty m:val="p"/>
              </m:rPr>
              <m:t>−</m:t>
            </m:r>
            <m:r>
              <m:t>t</m:t>
            </m:r>
          </m:e>
        </m:d>
      </m:oMath>
      <w:r>
        <w:t xml:space="preserve">。</w:t>
      </w:r>
    </w:p>
    <w:p>
      <w:pPr>
        <w:pStyle w:val="BodyText"/>
      </w:pPr>
      <w:r>
        <w:rPr>
          <w:rFonts w:hint="eastAsia"/>
        </w:rPr>
        <w:t xml:space="preserve">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sSub>
          <m:e>
            <m:r>
              <m:t>H</m:t>
            </m:r>
          </m:e>
          <m:sub>
            <m:r>
              <m:t>2</m:t>
            </m:r>
          </m:sub>
        </m:sSub>
        <m:d>
          <m:dPr>
            <m:begChr m:val="("/>
            <m:sepChr m:val=""/>
            <m:endChr m:val=")"/>
            <m:grow/>
          </m:dPr>
          <m:e>
            <m:r>
              <m:t>p</m:t>
            </m:r>
          </m:e>
        </m:d>
      </m:oMath>
      <w:r>
        <w:rPr>
          <w:rFonts w:hint="eastAsia"/>
        </w:rPr>
        <w:t xml:space="preserve">。要最大化</w:t>
      </w:r>
      <w:r>
        <w:t xml:space="preserve"> </w:t>
      </w:r>
      <m:oMath>
        <m:r>
          <m:t>I</m:t>
        </m:r>
        <m:d>
          <m:dPr>
            <m:begChr m:val="("/>
            <m:sepChr m:val=""/>
            <m:endChr m:val=")"/>
            <m:grow/>
          </m:dPr>
          <m:e>
            <m:r>
              <m:t>X</m:t>
            </m:r>
            <m:r>
              <m:rPr>
                <m:sty m:val="p"/>
              </m:rPr>
              <m:t>;</m:t>
            </m:r>
            <m:r>
              <m:t>Y</m:t>
            </m:r>
          </m:e>
        </m:d>
      </m:oMath>
      <w:r>
        <w:t xml:space="preserve"> </w:t>
      </w:r>
      <w:r>
        <w:rPr>
          <w:rFonts w:hint="eastAsia"/>
        </w:rPr>
        <w:t xml:space="preserve">等价于最大化</w:t>
      </w:r>
      <w:r>
        <w:t xml:space="preserve"> </w:t>
      </w:r>
      <m:oMath>
        <m:r>
          <m:t>H</m:t>
        </m:r>
        <m:d>
          <m:dPr>
            <m:begChr m:val="("/>
            <m:sepChr m:val=""/>
            <m:endChr m:val=")"/>
            <m:grow/>
          </m:dPr>
          <m:e>
            <m:r>
              <m:t>Y</m:t>
            </m:r>
          </m:e>
        </m:d>
      </m:oMath>
      <w:r>
        <w:t xml:space="preserve">。</w:t>
      </w:r>
      <m:oMath>
        <m:r>
          <m:t>Y</m:t>
        </m:r>
      </m:oMath>
      <w:r>
        <w:t xml:space="preserve"> </w:t>
      </w:r>
      <w:r>
        <w:rPr>
          <w:rFonts w:hint="eastAsia"/>
        </w:rPr>
        <w:t xml:space="preserve">的取值在</w:t>
      </w:r>
      <w:r>
        <w:t xml:space="preserve"> </w:t>
      </w:r>
      <m:oMath>
        <m:r>
          <m:rPr>
            <m:sty m:val="p"/>
          </m:rPr>
          <m:t>{</m:t>
        </m:r>
        <m:r>
          <m:t>0</m:t>
        </m:r>
        <m:r>
          <m:rPr>
            <m:sty m:val="p"/>
          </m:rPr>
          <m:t>,</m:t>
        </m:r>
        <m:r>
          <m:t>1</m:t>
        </m:r>
        <m:r>
          <m:rPr>
            <m:sty m:val="p"/>
          </m:rPr>
          <m:t>}</m:t>
        </m:r>
      </m:oMath>
      <w:r>
        <w:t xml:space="preserve"> </w:t>
      </w:r>
      <w:r>
        <w:rPr>
          <w:rFonts w:hint="eastAsia"/>
        </w:rPr>
        <w:t xml:space="preserve">上，其熵最大值</w:t>
      </w:r>
      <w:r>
        <w:t xml:space="preserve"> </w:t>
      </w:r>
      <m:oMath>
        <m:r>
          <m:t>1</m:t>
        </m:r>
      </m:oMath>
      <w:r>
        <w:t xml:space="preserve"> </w:t>
      </w:r>
      <w:r>
        <w:rPr>
          <w:rFonts w:hint="eastAsia"/>
        </w:rPr>
        <w:t xml:space="preserve">当且仅当</w:t>
      </w:r>
      <w:r>
        <w:t xml:space="preserve"> </w:t>
      </w:r>
      <m:oMath>
        <m:r>
          <m:t>Y</m:t>
        </m:r>
      </m:oMath>
      <w:r>
        <w:t xml:space="preserve"> </w:t>
      </w:r>
      <w:r>
        <w:rPr>
          <w:rFonts w:hint="eastAsia"/>
        </w:rPr>
        <w:t xml:space="preserve">等概分布，即</w:t>
      </w:r>
      <w:r>
        <w:t xml:space="preserve"> </w:t>
      </w:r>
      <m:oMath>
        <m:r>
          <m:rPr>
            <m:sty m:val="p"/>
          </m:rPr>
          <m:t>Pr</m:t>
        </m:r>
        <m:d>
          <m:dPr>
            <m:begChr m:val="("/>
            <m:sepChr m:val=""/>
            <m:endChr m:val=")"/>
            <m:grow/>
          </m:dPr>
          <m:e>
            <m:r>
              <m:t>Y</m:t>
            </m:r>
            <m:r>
              <m:rPr>
                <m:sty m:val="p"/>
              </m:rPr>
              <m:t>=</m:t>
            </m:r>
            <m:r>
              <m:t>0</m:t>
            </m:r>
          </m:e>
        </m:d>
        <m:r>
          <m:rPr>
            <m:sty m:val="p"/>
          </m:rPr>
          <m:t>=</m:t>
        </m:r>
        <m:r>
          <m:rPr>
            <m:sty m:val="p"/>
          </m:rPr>
          <m:t>Pr</m:t>
        </m:r>
        <m:d>
          <m:dPr>
            <m:begChr m:val="("/>
            <m:sepChr m:val=""/>
            <m:endChr m:val=")"/>
            <m:grow/>
          </m:dPr>
          <m:e>
            <m:r>
              <m:t>Y</m:t>
            </m:r>
            <m:r>
              <m:rPr>
                <m:sty m:val="p"/>
              </m:rPr>
              <m:t>=</m:t>
            </m:r>
            <m:r>
              <m:t>1</m:t>
            </m:r>
          </m:e>
        </m:d>
        <m:r>
          <m:rPr>
            <m:sty m:val="p"/>
          </m:rPr>
          <m:t>=</m:t>
        </m:r>
        <m:f>
          <m:fPr>
            <m:type m:val="bar"/>
          </m:fPr>
          <m:num>
            <m:r>
              <m:t>1</m:t>
            </m:r>
          </m:num>
          <m:den>
            <m:r>
              <m:t>2</m:t>
            </m:r>
          </m:den>
        </m:f>
      </m:oMath>
      <w:r>
        <w:rPr>
          <w:rFonts w:hint="eastAsia"/>
        </w:rPr>
        <w:t xml:space="preserve">。从</w:t>
      </w:r>
      <w:r>
        <w:t xml:space="preserve"> </w:t>
      </w:r>
      <m:oMath>
        <m:sSub>
          <m:e>
            <m:r>
              <m:t>p</m:t>
            </m:r>
          </m:e>
          <m:sub>
            <m:r>
              <m:t>Y</m:t>
            </m:r>
          </m:sub>
        </m:sSub>
        <m:d>
          <m:dPr>
            <m:begChr m:val="("/>
            <m:sepChr m:val=""/>
            <m:endChr m:val=")"/>
            <m:grow/>
          </m:dPr>
          <m:e>
            <m:r>
              <m:t>0</m:t>
            </m:r>
          </m:e>
        </m:d>
      </m:oMath>
      <w:r>
        <w:t xml:space="preserve"> </w:t>
      </w:r>
      <w:r>
        <w:rPr>
          <w:rFonts w:hint="eastAsia"/>
        </w:rPr>
        <w:t xml:space="preserve">的表达式解</w:t>
      </w:r>
      <w:r>
        <w:t xml:space="preserve"> </w:t>
      </w:r>
      <m:oMath>
        <m:f>
          <m:fPr>
            <m:type m:val="bar"/>
          </m:fPr>
          <m:num>
            <m:r>
              <m:t>1</m:t>
            </m:r>
          </m:num>
          <m:den>
            <m:r>
              <m:t>2</m:t>
            </m:r>
          </m:den>
        </m:f>
      </m:oMath>
      <w:r>
        <w:t xml:space="preserve"> </w:t>
      </w:r>
      <w:r>
        <w:rPr>
          <w:rFonts w:hint="eastAsia"/>
        </w:rPr>
        <w:t xml:space="preserve">得</w:t>
      </w:r>
      <w:r>
        <w:t xml:space="preserve"> </w:t>
      </w:r>
      <m:oMath>
        <m:r>
          <m:t>q</m:t>
        </m:r>
        <m:r>
          <m:rPr>
            <m:sty m:val="p"/>
          </m:rPr>
          <m:t>=</m:t>
        </m:r>
        <m:f>
          <m:fPr>
            <m:type m:val="bar"/>
          </m:fPr>
          <m:num>
            <m:r>
              <m:t>1</m:t>
            </m:r>
          </m:num>
          <m:den>
            <m:r>
              <m:t>2</m:t>
            </m:r>
          </m:den>
        </m:f>
      </m:oMath>
      <w:r>
        <w:rPr>
          <w:rFonts w:hint="eastAsia"/>
        </w:rPr>
        <w:t xml:space="preserve">，即</w:t>
      </w:r>
      <w:r>
        <w:t xml:space="preserve"> </w:t>
      </w:r>
      <m:oMath>
        <m:r>
          <m:t>X</m:t>
        </m:r>
      </m:oMath>
      <w:r>
        <w:t xml:space="preserve"> </w:t>
      </w:r>
      <w:r>
        <w:rPr>
          <w:rFonts w:hint="eastAsia"/>
        </w:rPr>
        <w:t xml:space="preserve">等概分布。代入得到</w:t>
      </w:r>
    </w:p>
    <w:p>
      <w:pPr>
        <w:pStyle w:val="BodyText"/>
      </w:pPr>
      <m:oMathPara>
        <m:oMathParaPr>
          <m:jc m:val="center"/>
        </m:oMathParaPr>
        <m:oMath>
          <m:sSub>
            <m:e>
              <m:r>
                <m:t>C</m:t>
              </m:r>
            </m:e>
            <m:sub>
              <m:r>
                <m:rPr>
                  <m:nor/>
                  <m:sty m:val="p"/>
                </m:rPr>
                <m:t>BSC</m:t>
              </m:r>
            </m:sub>
          </m:sSub>
          <m:r>
            <m:rPr>
              <m:sty m:val="p"/>
            </m:rPr>
            <m:t>=</m:t>
          </m:r>
          <m:limLow>
            <m:e>
              <m:r>
                <m:rPr>
                  <m:sty m:val="p"/>
                </m:rPr>
                <m:t>max</m:t>
              </m:r>
            </m:e>
            <m:lim>
              <m:r>
                <m:t>q</m:t>
              </m:r>
            </m:lim>
          </m:limLow>
          <m:r>
            <m:t>I</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p</m:t>
              </m:r>
            </m:e>
          </m:d>
          <m:r>
            <m:rPr>
              <m:sty m:val="p"/>
            </m:rPr>
            <m:t>.</m:t>
          </m:r>
        </m:oMath>
      </m:oMathPara>
    </w:p>
    <w:p>
      <w:pPr>
        <w:pStyle w:val="FirstParagraph"/>
      </w:pPr>
      <w:r>
        <w:rPr>
          <w:rFonts w:hint="eastAsia"/>
        </w:rPr>
        <w:t xml:space="preserve">这就是二元对称信道的容量公式。当</w:t>
      </w:r>
      <w:r>
        <w:t xml:space="preserve"> </w:t>
      </w:r>
      <m:oMath>
        <m:r>
          <m:t>p</m:t>
        </m:r>
        <m:r>
          <m:rPr>
            <m:sty m:val="p"/>
          </m:rPr>
          <m:t>=</m:t>
        </m:r>
        <m:r>
          <m:t>0</m:t>
        </m:r>
      </m:oMath>
      <w:r>
        <w:rPr>
          <w:rFonts w:hint="eastAsia"/>
        </w:rPr>
        <w:t xml:space="preserve">，信道无噪声，</w:t>
      </w:r>
      <m:oMath>
        <m:r>
          <m:t>C</m:t>
        </m:r>
        <m:r>
          <m:rPr>
            <m:sty m:val="p"/>
          </m:rPr>
          <m:t>=</m:t>
        </m:r>
        <m:r>
          <m:t>1</m:t>
        </m:r>
      </m:oMath>
      <w:r>
        <w:t xml:space="preserve"> </w:t>
      </w:r>
      <w:r>
        <w:rPr>
          <w:rFonts w:hint="eastAsia"/>
        </w:rPr>
        <w:t xml:space="preserve">比特/使用；当</w:t>
      </w:r>
      <w:r>
        <w:t xml:space="preserve"> </w:t>
      </w:r>
      <m:oMath>
        <m:r>
          <m:t>p</m:t>
        </m:r>
        <m:r>
          <m:rPr>
            <m:sty m:val="p"/>
          </m:rPr>
          <m:t>=</m:t>
        </m:r>
        <m:f>
          <m:fPr>
            <m:type m:val="bar"/>
          </m:fPr>
          <m:num>
            <m:r>
              <m:t>1</m:t>
            </m:r>
          </m:num>
          <m:den>
            <m:r>
              <m:t>2</m:t>
            </m:r>
          </m:den>
        </m:f>
      </m:oMath>
      <w:r>
        <w:rPr>
          <w:rFonts w:hint="eastAsia"/>
        </w:rPr>
        <w:t xml:space="preserve">，输出与输入统计独立，</w:t>
      </w:r>
      <m:oMath>
        <m:r>
          <m:t>C</m:t>
        </m:r>
        <m:r>
          <m:rPr>
            <m:sty m:val="p"/>
          </m:rPr>
          <m:t>=</m:t>
        </m:r>
        <m:r>
          <m:t>0</m:t>
        </m:r>
      </m:oMath>
      <w:r>
        <w:rPr>
          <w:rFonts w:hint="eastAsia"/>
        </w:rPr>
        <w:t xml:space="preserve">；当</w:t>
      </w:r>
      <w:r>
        <w:t xml:space="preserve"> </w:t>
      </w:r>
      <m:oMath>
        <m:r>
          <m:t>p</m:t>
        </m:r>
        <m:r>
          <m:rPr>
            <m:sty m:val="p"/>
          </m:rPr>
          <m:t>&gt;</m:t>
        </m:r>
        <m:f>
          <m:fPr>
            <m:type m:val="bar"/>
          </m:fPr>
          <m:num>
            <m:r>
              <m:t>1</m:t>
            </m:r>
          </m:num>
          <m:den>
            <m:r>
              <m:t>2</m:t>
            </m:r>
          </m:den>
        </m:f>
      </m:oMath>
      <w:r>
        <w:rPr>
          <w:rFonts w:hint="eastAsia"/>
        </w:rPr>
        <w:t xml:space="preserve">，容量仍为</w:t>
      </w:r>
      <w:r>
        <w:t xml:space="preserve"> </w:t>
      </w:r>
      <m:oMath>
        <m:r>
          <m:t>1</m:t>
        </m:r>
        <m:r>
          <m:rPr>
            <m:sty m:val="p"/>
          </m:rPr>
          <m:t>−</m:t>
        </m:r>
        <m:sSub>
          <m:e>
            <m:r>
              <m:t>H</m:t>
            </m:r>
          </m:e>
          <m:sub>
            <m:r>
              <m:t>2</m:t>
            </m:r>
          </m:sub>
        </m:sSub>
        <m:d>
          <m:dPr>
            <m:begChr m:val="("/>
            <m:sepChr m:val=""/>
            <m:endChr m:val=")"/>
            <m:grow/>
          </m:dPr>
          <m:e>
            <m:r>
              <m:t>p</m:t>
            </m:r>
          </m:e>
        </m:d>
      </m:oMath>
      <w:r>
        <w:rPr>
          <w:rFonts w:hint="eastAsia"/>
        </w:rPr>
        <w:t xml:space="preserve">，因为信道可以通过取反规则在后处理中等效为翻转概率</w:t>
      </w:r>
      <w:r>
        <w:t xml:space="preserve"> </w:t>
      </w:r>
      <m:oMath>
        <m:r>
          <m:t>1</m:t>
        </m:r>
        <m:r>
          <m:rPr>
            <m:sty m:val="p"/>
          </m:rPr>
          <m:t>−</m:t>
        </m:r>
        <m:r>
          <m:t>p</m:t>
        </m:r>
      </m:oMath>
      <w:r>
        <w:t xml:space="preserve">。</w:t>
      </w:r>
      <m:oMath>
        <m:sSub>
          <m:e>
            <m:r>
              <m:t>H</m:t>
            </m:r>
          </m:e>
          <m:sub>
            <m:r>
              <m:t>2</m:t>
            </m:r>
          </m:sub>
        </m:sSub>
        <m:d>
          <m:dPr>
            <m:begChr m:val="("/>
            <m:sepChr m:val=""/>
            <m:endChr m:val=")"/>
            <m:grow/>
          </m:dPr>
          <m:e>
            <m:r>
              <m:t>p</m:t>
            </m:r>
          </m:e>
        </m:d>
      </m:oMath>
      <w:r>
        <w:t xml:space="preserve"> </w:t>
      </w:r>
      <w:r>
        <w:rPr>
          <w:rFonts w:hint="eastAsia"/>
        </w:rPr>
        <w:t xml:space="preserve">作为噪声项，从最大可能互信息</w:t>
      </w:r>
      <w:r>
        <w:t xml:space="preserve"> </w:t>
      </w:r>
      <m:oMath>
        <m:r>
          <m:t>1</m:t>
        </m:r>
      </m:oMath>
      <w:r>
        <w:t xml:space="preserve"> </w:t>
      </w:r>
      <w:r>
        <w:rPr>
          <w:rFonts w:hint="eastAsia"/>
        </w:rPr>
        <w:t xml:space="preserve">比特中扣除。</w:t>
      </w:r>
    </w:p>
    <w:p>
      <w:pPr>
        <w:pStyle w:val="BodyText"/>
      </w:pPr>
      <w:r>
        <w:rPr>
          <w:rFonts w:hint="eastAsia"/>
          <w:b/>
          <w:bCs/>
        </w:rPr>
        <w:t xml:space="preserve">算例框</w:t>
      </w:r>
      <w:r>
        <w:rPr>
          <w:rFonts w:hint="eastAsia"/>
        </w:rPr>
        <w:t xml:space="preserve">：</w:t>
      </w:r>
      <m:oMath>
        <m:r>
          <m:t>p</m:t>
        </m:r>
        <m:r>
          <m:rPr>
            <m:sty m:val="p"/>
          </m:rPr>
          <m:t>=</m:t>
        </m:r>
        <m:r>
          <m:t>0.1</m:t>
        </m:r>
      </m:oMath>
      <w:r>
        <w:t xml:space="preserve"> </w:t>
      </w:r>
      <w:r>
        <w:rPr>
          <w:rFonts w:hint="eastAsia"/>
        </w:rPr>
        <w:t xml:space="preserve">的</w:t>
      </w:r>
      <w:r>
        <w:t xml:space="preserve"> </w:t>
      </w:r>
      <w:r>
        <w:rPr>
          <w:rFonts w:hint="eastAsia"/>
        </w:rPr>
        <w:t xml:space="preserve">BSC。则</w:t>
      </w:r>
      <w:r>
        <w:t xml:space="preserve"> </w:t>
      </w:r>
      <m:oMath>
        <m:sSub>
          <m:e>
            <m:r>
              <m:t>H</m:t>
            </m:r>
          </m:e>
          <m:sub>
            <m:r>
              <m:t>2</m:t>
            </m:r>
          </m:sub>
        </m:sSub>
        <m:d>
          <m:dPr>
            <m:begChr m:val="("/>
            <m:sepChr m:val=""/>
            <m:endChr m:val=")"/>
            <m:grow/>
          </m:dPr>
          <m:e>
            <m:r>
              <m:t>0.1</m:t>
            </m:r>
          </m:e>
        </m:d>
        <m:r>
          <m:rPr>
            <m:sty m:val="p"/>
          </m:rPr>
          <m:t>=</m:t>
        </m:r>
        <m:r>
          <m:rPr>
            <m:sty m:val="p"/>
          </m:rPr>
          <m:t>−</m:t>
        </m:r>
        <m:r>
          <m:t>0.1</m:t>
        </m:r>
        <m:r>
          <m:rPr>
            <m:sty m:val="p"/>
          </m:rPr>
          <m:t>log</m:t>
        </m:r>
        <m:r>
          <m:t>0.1</m:t>
        </m:r>
        <m:r>
          <m:rPr>
            <m:sty m:val="p"/>
          </m:rPr>
          <m:t>−</m:t>
        </m:r>
        <m:r>
          <m:t>0.9</m:t>
        </m:r>
        <m:r>
          <m:rPr>
            <m:sty m:val="p"/>
          </m:rPr>
          <m:t>log</m:t>
        </m:r>
        <m:r>
          <m:t>0.9</m:t>
        </m:r>
        <m:r>
          <m:rPr>
            <m:sty m:val="p"/>
          </m:rPr>
          <m:t>≈</m:t>
        </m:r>
        <m:r>
          <m:t>0.469</m:t>
        </m:r>
      </m:oMath>
      <w:r>
        <w:t xml:space="preserve"> </w:t>
      </w:r>
      <w:r>
        <w:rPr>
          <w:rFonts w:hint="eastAsia"/>
        </w:rPr>
        <w:t xml:space="preserve">比特，容量</w:t>
      </w:r>
      <w:r>
        <w:t xml:space="preserve"> </w:t>
      </w:r>
      <m:oMath>
        <m:r>
          <m:t>C</m:t>
        </m:r>
        <m:r>
          <m:rPr>
            <m:sty m:val="p"/>
          </m:rPr>
          <m:t>=</m:t>
        </m:r>
        <m:r>
          <m:t>1</m:t>
        </m:r>
        <m:r>
          <m:rPr>
            <m:sty m:val="p"/>
          </m:rPr>
          <m:t>−</m:t>
        </m:r>
        <m:r>
          <m:t>0.469</m:t>
        </m:r>
        <m:r>
          <m:rPr>
            <m:sty m:val="p"/>
          </m:rPr>
          <m:t>=</m:t>
        </m:r>
        <m:r>
          <m:t>0.531</m:t>
        </m:r>
      </m:oMath>
      <w:r>
        <w:t xml:space="preserve"> </w:t>
      </w:r>
      <w:r>
        <w:rPr>
          <w:rFonts w:hint="eastAsia"/>
        </w:rPr>
        <w:t xml:space="preserve">比特/使用。解释：每次使用信道至多可靠传送约</w:t>
      </w:r>
      <w:r>
        <w:t xml:space="preserve"> </w:t>
      </w:r>
      <m:oMath>
        <m:r>
          <m:t>0.53</m:t>
        </m:r>
      </m:oMath>
      <w:r>
        <w:t xml:space="preserve"> </w:t>
      </w:r>
      <w:r>
        <w:rPr>
          <w:rFonts w:hint="eastAsia"/>
        </w:rPr>
        <w:t xml:space="preserve">个净信息比特，剩下的</w:t>
      </w:r>
      <w:r>
        <w:t xml:space="preserve"> </w:t>
      </w:r>
      <m:oMath>
        <m:r>
          <m:t>0.47</m:t>
        </m:r>
      </m:oMath>
      <w:r>
        <w:t xml:space="preserve"> </w:t>
      </w:r>
      <w:r>
        <w:rPr>
          <w:rFonts w:hint="eastAsia"/>
        </w:rPr>
        <w:t xml:space="preserve">比特被噪声「吃掉」。</w:t>
      </w:r>
    </w:p>
    <w:bookmarkEnd w:id="107"/>
    <w:bookmarkStart w:id="108" w:name="二元擦除信道-becbinary-erasure-channel"/>
    <w:p>
      <w:pPr>
        <w:pStyle w:val="Heading4"/>
      </w:pPr>
      <w:r>
        <w:rPr>
          <w:rFonts w:hint="eastAsia"/>
        </w:rPr>
        <w:t xml:space="preserve">二元擦除信道</w:t>
      </w:r>
      <w:r>
        <w:t xml:space="preserve"> </w:t>
      </w:r>
      <w:r>
        <w:rPr>
          <w:rFonts w:hint="eastAsia"/>
        </w:rPr>
        <w:t xml:space="preserve">BEC（Binary</w:t>
      </w:r>
      <w:r>
        <w:t xml:space="preserve"> Erasure </w:t>
      </w:r>
      <w:r>
        <w:rPr>
          <w:rFonts w:hint="eastAsia"/>
        </w:rPr>
        <w:t xml:space="preserve">Channel）</w:t>
      </w:r>
    </w:p>
    <w:p>
      <w:pPr>
        <w:pStyle w:val="FirstParagraph"/>
      </w:pPr>
      <w:r>
        <w:t xml:space="preserve">BEC </w:t>
      </w:r>
      <w:r>
        <w:rPr>
          <w:rFonts w:hint="eastAsia"/>
        </w:rPr>
        <w:t xml:space="preserve">的输入</w:t>
      </w:r>
      <w:r>
        <w:t xml:space="preserve"> </w:t>
      </w:r>
      <m:oMath>
        <m:r>
          <m:rPr>
            <m:sty m:val="p"/>
            <m:scr m:val="script"/>
          </m:rPr>
          <m:t>X</m:t>
        </m:r>
        <m:r>
          <m:rPr>
            <m:sty m:val="p"/>
          </m:rPr>
          <m:t>=</m:t>
        </m:r>
        <m:r>
          <m:rPr>
            <m:sty m:val="p"/>
          </m:rPr>
          <m:t>{</m:t>
        </m:r>
        <m:r>
          <m:t>0</m:t>
        </m:r>
        <m:r>
          <m:rPr>
            <m:sty m:val="p"/>
          </m:rPr>
          <m:t>,</m:t>
        </m:r>
        <m:r>
          <m:t>1</m:t>
        </m:r>
        <m:r>
          <m:rPr>
            <m:sty m:val="p"/>
          </m:rPr>
          <m:t>}</m:t>
        </m:r>
      </m:oMath>
      <w:r>
        <w:rPr>
          <w:rFonts w:hint="eastAsia"/>
        </w:rPr>
        <w:t xml:space="preserve">，输出</w:t>
      </w:r>
      <w:r>
        <w:t xml:space="preserve"> </w:t>
      </w:r>
      <m:oMath>
        <m:r>
          <m:rPr>
            <m:sty m:val="p"/>
            <m:scr m:val="script"/>
          </m:rPr>
          <m:t>Y</m:t>
        </m:r>
        <m:r>
          <m:rPr>
            <m:sty m:val="p"/>
          </m:rPr>
          <m:t>=</m:t>
        </m:r>
        <m:r>
          <m:rPr>
            <m:sty m:val="p"/>
          </m:rPr>
          <m:t>{</m:t>
        </m:r>
        <m:r>
          <m:t>0</m:t>
        </m:r>
        <m:r>
          <m:rPr>
            <m:sty m:val="p"/>
          </m:rPr>
          <m:t>,</m:t>
        </m:r>
        <m:r>
          <m:rPr>
            <m:sty m:val="p"/>
          </m:rPr>
          <m:t>?</m:t>
        </m:r>
        <m:r>
          <m:rPr>
            <m:sty m:val="p"/>
          </m:rPr>
          <m:t>,</m:t>
        </m:r>
        <m:r>
          <m:t>1</m:t>
        </m:r>
        <m:r>
          <m:rPr>
            <m:sty m:val="p"/>
          </m:rPr>
          <m:t>}</m:t>
        </m:r>
      </m:oMath>
      <w:r>
        <w:rPr>
          <w:rFonts w:hint="eastAsia"/>
        </w:rPr>
        <w:t xml:space="preserve">，其中「</w:t>
      </w:r>
      <m:oMath>
        <m:r>
          <m:rPr>
            <m:sty m:val="p"/>
          </m:rPr>
          <m:t>?</m:t>
        </m:r>
      </m:oMath>
      <w:r>
        <w:rPr>
          <w:rFonts w:hint="eastAsia"/>
        </w:rPr>
        <w:t xml:space="preserve">」表示擦除符号。转移概率由擦除概率</w:t>
      </w:r>
      <w:r>
        <w:t xml:space="preserve"> </w:t>
      </w:r>
      <m:oMath>
        <m:r>
          <m:t>ϵ</m:t>
        </m:r>
        <m:r>
          <m:rPr>
            <m:sty m:val="p"/>
          </m:rPr>
          <m:t>∈</m:t>
        </m:r>
        <m:d>
          <m:dPr>
            <m:begChr m:val="["/>
            <m:sepChr m:val=""/>
            <m:endChr m:val="]"/>
            <m:grow/>
          </m:dPr>
          <m:e>
            <m:r>
              <m:t>0</m:t>
            </m:r>
            <m:r>
              <m:rPr>
                <m:sty m:val="p"/>
              </m:rPr>
              <m:t>,</m:t>
            </m:r>
            <m:r>
              <m:t>1</m:t>
            </m:r>
          </m:e>
        </m:d>
      </m:oMath>
      <w:r>
        <w:t xml:space="preserve"> </w:t>
      </w:r>
      <w:r>
        <w:rPr>
          <w:rFonts w:hint="eastAsia"/>
        </w:rPr>
        <w:t xml:space="preserve">给出：</w:t>
      </w:r>
    </w:p>
    <w:p>
      <w:pPr>
        <w:pStyle w:val="BodyText"/>
      </w:pPr>
      <m:oMathPara>
        <m:oMathParaPr>
          <m:jc m:val="center"/>
        </m:oMathParaP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ϵ</m:t>
                    </m:r>
                    <m:r>
                      <m:rPr>
                        <m:sty m:val="p"/>
                      </m:rPr>
                      <m:t>,</m:t>
                    </m:r>
                  </m:e>
                  <m:e>
                    <m:r>
                      <m:t>y</m:t>
                    </m:r>
                    <m:r>
                      <m:rPr>
                        <m:sty m:val="p"/>
                      </m:rPr>
                      <m:t>=</m:t>
                    </m:r>
                    <m:r>
                      <m:t>x</m:t>
                    </m:r>
                    <m:r>
                      <m:rPr>
                        <m:sty m:val="p"/>
                      </m:rPr>
                      <m:t>,</m:t>
                    </m:r>
                  </m:e>
                </m:mr>
                <m:mr>
                  <m:e>
                    <m:r>
                      <m:t>ϵ</m:t>
                    </m:r>
                    <m:r>
                      <m:rPr>
                        <m:sty m:val="p"/>
                      </m:rPr>
                      <m:t>,</m:t>
                    </m:r>
                  </m:e>
                  <m:e>
                    <m:r>
                      <m:t>y</m:t>
                    </m:r>
                    <m:r>
                      <m:rPr>
                        <m:sty m:val="p"/>
                      </m:rPr>
                      <m:t>=</m:t>
                    </m:r>
                    <m:r>
                      <m:t> </m:t>
                    </m:r>
                    <m:r>
                      <m:rPr>
                        <m:sty m:val="p"/>
                      </m:rPr>
                      <m:t>?</m:t>
                    </m:r>
                    <m:r>
                      <m:t> </m:t>
                    </m:r>
                    <m:r>
                      <m:rPr>
                        <m:sty m:val="p"/>
                      </m:rPr>
                      <m:t>,</m:t>
                    </m:r>
                  </m:e>
                </m:mr>
                <m:mr>
                  <m:e>
                    <m:r>
                      <m:t>0</m:t>
                    </m:r>
                    <m:r>
                      <m:rPr>
                        <m:sty m:val="p"/>
                      </m:rPr>
                      <m:t>,</m:t>
                    </m:r>
                  </m:e>
                  <m:e>
                    <m:r>
                      <m:rPr>
                        <m:nor/>
                        <m:sty m:val="p"/>
                      </m:rPr>
                      <m:t>其他</m:t>
                    </m:r>
                    <m:r>
                      <m:rPr>
                        <m:sty m:val="p"/>
                      </m:rPr>
                      <m:t>.</m:t>
                    </m:r>
                  </m:e>
                </m:mr>
              </m:m>
            </m:e>
          </m:d>
        </m:oMath>
      </m:oMathPara>
    </w:p>
    <w:p>
      <w:pPr>
        <w:pStyle w:val="FirstParagraph"/>
      </w:pPr>
      <w:r>
        <w:rPr>
          <w:rFonts w:hint="eastAsia"/>
        </w:rPr>
        <w:t xml:space="preserve">直观上，每个比特以概率</w:t>
      </w:r>
      <w:r>
        <w:t xml:space="preserve"> </w:t>
      </w:r>
      <m:oMath>
        <m:r>
          <m:t>ϵ</m:t>
        </m:r>
      </m:oMath>
      <w:r>
        <w:t xml:space="preserve"> </w:t>
      </w:r>
      <w:r>
        <w:rPr>
          <w:rFonts w:hint="eastAsia"/>
        </w:rPr>
        <w:t xml:space="preserve">被擦除（接收方知道该比特丢失），否则完全正确。我们设</w:t>
      </w:r>
      <w:r>
        <w:t xml:space="preserve"> </w:t>
      </w:r>
      <m:oMath>
        <m:r>
          <m:rPr>
            <m:sty m:val="p"/>
          </m:rPr>
          <m:t>Pr</m:t>
        </m:r>
        <m:d>
          <m:dPr>
            <m:begChr m:val="("/>
            <m:sepChr m:val=""/>
            <m:endChr m:val=")"/>
            <m:grow/>
          </m:dPr>
          <m:e>
            <m:r>
              <m:t>X</m:t>
            </m:r>
            <m:r>
              <m:rPr>
                <m:sty m:val="p"/>
              </m:rPr>
              <m:t>=</m:t>
            </m:r>
            <m:r>
              <m:t>0</m:t>
            </m:r>
          </m:e>
        </m:d>
        <m:r>
          <m:rPr>
            <m:sty m:val="p"/>
          </m:rPr>
          <m:t>=</m:t>
        </m:r>
        <m:r>
          <m:t>q</m:t>
        </m:r>
      </m:oMath>
      <w:r>
        <w:rPr>
          <w:rFonts w:hint="eastAsia"/>
        </w:rPr>
        <w:t xml:space="preserve">。互信息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。注意</w:t>
      </w:r>
      <w:r>
        <w:t xml:space="preserve"> </w:t>
      </w:r>
      <m:oMath>
        <m:r>
          <m:t>H</m:t>
        </m:r>
        <m:d>
          <m:dPr>
            <m:begChr m:val="("/>
            <m:sepChr m:val=""/>
            <m:endChr m:val=")"/>
            <m:grow/>
          </m:dPr>
          <m:e>
            <m:r>
              <m:t>Y</m:t>
            </m:r>
            <m:r>
              <m:rPr>
                <m:sty m:val="p"/>
              </m:rPr>
              <m:t>∣</m:t>
            </m:r>
            <m:r>
              <m:t>X</m:t>
            </m:r>
          </m:e>
        </m:d>
      </m:oMath>
      <w:r>
        <w:t xml:space="preserve"> </w:t>
      </w:r>
      <w:r>
        <w:rPr>
          <w:rFonts w:hint="eastAsia"/>
        </w:rPr>
        <w:t xml:space="preserve">对任何</w:t>
      </w:r>
      <w:r>
        <w:t xml:space="preserve"> </w:t>
      </w:r>
      <m:oMath>
        <m:r>
          <m:t>x</m:t>
        </m:r>
      </m:oMath>
      <w:r>
        <w:t xml:space="preserve"> </w:t>
      </w:r>
      <w:r>
        <w:rPr>
          <w:rFonts w:hint="eastAsia"/>
        </w:rPr>
        <w:t xml:space="preserve">相同：</w:t>
      </w:r>
      <m:oMath>
        <m:r>
          <m:t>Y</m:t>
        </m:r>
      </m:oMath>
      <w:r>
        <w:t xml:space="preserve"> </w:t>
      </w:r>
      <w:r>
        <w:rPr>
          <w:rFonts w:hint="eastAsia"/>
        </w:rPr>
        <w:t xml:space="preserve">在已知</w:t>
      </w:r>
      <w:r>
        <w:t xml:space="preserve"> </w:t>
      </w:r>
      <m:oMath>
        <m:r>
          <m:t>X</m:t>
        </m:r>
        <m:r>
          <m:rPr>
            <m:sty m:val="p"/>
          </m:rPr>
          <m:t>=</m:t>
        </m:r>
        <m:r>
          <m:t>x</m:t>
        </m:r>
      </m:oMath>
      <w:r>
        <w:t xml:space="preserve"> </w:t>
      </w:r>
      <w:r>
        <w:rPr>
          <w:rFonts w:hint="eastAsia"/>
        </w:rPr>
        <w:t xml:space="preserve">下只取</w:t>
      </w:r>
      <w:r>
        <w:t xml:space="preserve"> </w:t>
      </w:r>
      <m:oMath>
        <m:r>
          <m:t>x</m:t>
        </m:r>
      </m:oMath>
      <w:r>
        <w:t xml:space="preserve"> </w:t>
      </w:r>
      <w:r>
        <w:rPr>
          <w:rFonts w:hint="eastAsia"/>
        </w:rPr>
        <w:t xml:space="preserve">或</w:t>
      </w:r>
      <w:r>
        <w:t xml:space="preserve"> </w:t>
      </w:r>
      <m:oMath>
        <m:r>
          <m:rPr>
            <m:sty m:val="p"/>
          </m:rPr>
          <m:t>?</m:t>
        </m:r>
      </m:oMath>
      <w:r>
        <w:rPr>
          <w:rFonts w:hint="eastAsia"/>
        </w:rPr>
        <w:t xml:space="preserve">，概率</w:t>
      </w:r>
      <w:r>
        <w:t xml:space="preserve"> </w:t>
      </w:r>
      <m:oMath>
        <m:r>
          <m:t>1</m:t>
        </m:r>
        <m:r>
          <m:rPr>
            <m:sty m:val="p"/>
          </m:rPr>
          <m:t>−</m:t>
        </m:r>
        <m:r>
          <m:t>ϵ</m:t>
        </m:r>
      </m:oMath>
      <w:r>
        <w:t xml:space="preserve"> </w:t>
      </w:r>
      <w:r>
        <w:rPr>
          <w:rFonts w:hint="eastAsia"/>
        </w:rPr>
        <w:t xml:space="preserve">和</w:t>
      </w:r>
      <w:r>
        <w:t xml:space="preserve"> </w:t>
      </w:r>
      <m:oMath>
        <m:r>
          <m:t>ϵ</m:t>
        </m:r>
      </m:oMath>
      <w:r>
        <w:rPr>
          <w:rFonts w:hint="eastAsia"/>
        </w:rPr>
        <w:t xml:space="preserve">，故</w:t>
      </w:r>
      <w:r>
        <w:t xml:space="preserve"> </w:t>
      </w:r>
      <m:oMath>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ϵ</m:t>
            </m:r>
          </m:e>
        </m:d>
      </m:oMath>
      <w:r>
        <w:rPr>
          <w:rFonts w:hint="eastAsia"/>
        </w:rPr>
        <w:t xml:space="preserve">。因此</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sSub>
          <m:e>
            <m:r>
              <m:t>H</m:t>
            </m:r>
          </m:e>
          <m:sub>
            <m:r>
              <m:t>2</m:t>
            </m:r>
          </m:sub>
        </m:sSub>
        <m:d>
          <m:dPr>
            <m:begChr m:val="("/>
            <m:sepChr m:val=""/>
            <m:endChr m:val=")"/>
            <m:grow/>
          </m:dPr>
          <m:e>
            <m:r>
              <m:t>ϵ</m:t>
            </m:r>
          </m:e>
        </m:d>
      </m:oMath>
      <w:r>
        <w:t xml:space="preserve">。</w:t>
      </w:r>
    </w:p>
    <w:p>
      <w:pPr>
        <w:pStyle w:val="BodyText"/>
      </w:pPr>
      <w:r>
        <w:rPr>
          <w:rFonts w:hint="eastAsia"/>
        </w:rPr>
        <w:t xml:space="preserve">最大化</w:t>
      </w:r>
      <w:r>
        <w:t xml:space="preserve"> </w:t>
      </w:r>
      <m:oMath>
        <m:r>
          <m:t>I</m:t>
        </m:r>
        <m:d>
          <m:dPr>
            <m:begChr m:val="("/>
            <m:sepChr m:val=""/>
            <m:endChr m:val=")"/>
            <m:grow/>
          </m:dPr>
          <m:e>
            <m:r>
              <m:t>X</m:t>
            </m:r>
            <m:r>
              <m:rPr>
                <m:sty m:val="p"/>
              </m:rPr>
              <m:t>;</m:t>
            </m:r>
            <m:r>
              <m:t>Y</m:t>
            </m:r>
          </m:e>
        </m:d>
      </m:oMath>
      <w:r>
        <w:t xml:space="preserve"> </w:t>
      </w:r>
      <w:r>
        <w:rPr>
          <w:rFonts w:hint="eastAsia"/>
        </w:rPr>
        <w:t xml:space="preserve">仍等价于最大化</w:t>
      </w:r>
      <w:r>
        <w:t xml:space="preserve"> </w:t>
      </w:r>
      <m:oMath>
        <m:r>
          <m:t>H</m:t>
        </m:r>
        <m:d>
          <m:dPr>
            <m:begChr m:val="("/>
            <m:sepChr m:val=""/>
            <m:endChr m:val=")"/>
            <m:grow/>
          </m:dPr>
          <m:e>
            <m:r>
              <m:t>Y</m:t>
            </m:r>
          </m:e>
        </m:d>
      </m:oMath>
      <w:r>
        <w:rPr>
          <w:rFonts w:hint="eastAsia"/>
        </w:rPr>
        <w:t xml:space="preserve">。输出分布为</w:t>
      </w:r>
      <w:r>
        <w:t xml:space="preserve"> </w:t>
      </w:r>
      <m:oMath>
        <m:r>
          <m:rPr>
            <m:sty m:val="p"/>
          </m:rPr>
          <m:t>Pr</m:t>
        </m:r>
        <m:d>
          <m:dPr>
            <m:begChr m:val="("/>
            <m:sepChr m:val=""/>
            <m:endChr m:val=")"/>
            <m:grow/>
          </m:dPr>
          <m:e>
            <m:r>
              <m:t>Y</m:t>
            </m:r>
            <m:r>
              <m:rPr>
                <m:sty m:val="p"/>
              </m:rPr>
              <m:t>=</m:t>
            </m:r>
            <m:r>
              <m:t>0</m:t>
            </m:r>
          </m:e>
        </m:d>
        <m:r>
          <m:rPr>
            <m:sty m:val="p"/>
          </m:rPr>
          <m:t>=</m:t>
        </m:r>
        <m:r>
          <m:t>q</m:t>
        </m:r>
        <m:d>
          <m:dPr>
            <m:begChr m:val="("/>
            <m:sepChr m:val=""/>
            <m:endChr m:val=")"/>
            <m:grow/>
          </m:dPr>
          <m:e>
            <m:r>
              <m:t>1</m:t>
            </m:r>
            <m:r>
              <m:rPr>
                <m:sty m:val="p"/>
              </m:rPr>
              <m:t>−</m:t>
            </m:r>
            <m:r>
              <m:t>ϵ</m:t>
            </m:r>
          </m:e>
        </m:d>
      </m:oMath>
      <w:r>
        <w:rPr>
          <w:rFonts w:hint="eastAsia"/>
        </w:rPr>
        <w:t xml:space="preserve">，</w:t>
      </w:r>
      <m:oMath>
        <m:r>
          <m:rPr>
            <m:sty m:val="p"/>
          </m:rPr>
          <m:t>Pr</m:t>
        </m:r>
        <m:d>
          <m:dPr>
            <m:begChr m:val="("/>
            <m:sepChr m:val=""/>
            <m:endChr m:val=")"/>
            <m:grow/>
          </m:dPr>
          <m:e>
            <m:r>
              <m:t>Y</m:t>
            </m:r>
            <m:r>
              <m:rPr>
                <m:sty m:val="p"/>
              </m:rPr>
              <m:t>=</m:t>
            </m:r>
            <m:r>
              <m:t>1</m:t>
            </m:r>
          </m:e>
        </m:d>
        <m:r>
          <m:rPr>
            <m:sty m:val="p"/>
          </m:rPr>
          <m:t>=</m:t>
        </m:r>
        <m:d>
          <m:dPr>
            <m:begChr m:val="("/>
            <m:sepChr m:val=""/>
            <m:endChr m:val=")"/>
            <m:grow/>
          </m:dPr>
          <m:e>
            <m:r>
              <m:t>1</m:t>
            </m:r>
            <m:r>
              <m:rPr>
                <m:sty m:val="p"/>
              </m:rPr>
              <m:t>−</m:t>
            </m:r>
            <m:r>
              <m:t>q</m:t>
            </m:r>
          </m:e>
        </m:d>
        <m:d>
          <m:dPr>
            <m:begChr m:val="("/>
            <m:sepChr m:val=""/>
            <m:endChr m:val=")"/>
            <m:grow/>
          </m:dPr>
          <m:e>
            <m:r>
              <m:t>1</m:t>
            </m:r>
            <m:r>
              <m:rPr>
                <m:sty m:val="p"/>
              </m:rPr>
              <m:t>−</m:t>
            </m:r>
            <m:r>
              <m:t>ϵ</m:t>
            </m:r>
          </m:e>
        </m:d>
      </m:oMath>
      <w:r>
        <w:rPr>
          <w:rFonts w:hint="eastAsia"/>
        </w:rPr>
        <w:t xml:space="preserve">，</w:t>
      </w:r>
      <m:oMath>
        <m:r>
          <m:rPr>
            <m:sty m:val="p"/>
          </m:rPr>
          <m:t>Pr</m:t>
        </m:r>
        <m:d>
          <m:dPr>
            <m:begChr m:val="("/>
            <m:sepChr m:val=""/>
            <m:endChr m:val=")"/>
            <m:grow/>
          </m:dPr>
          <m:e>
            <m:r>
              <m:t>Y</m:t>
            </m:r>
            <m:r>
              <m:rPr>
                <m:sty m:val="p"/>
              </m:rPr>
              <m:t>=</m:t>
            </m:r>
            <m:r>
              <m:rPr>
                <m:sty m:val="p"/>
              </m:rPr>
              <m:t>?</m:t>
            </m:r>
          </m:e>
        </m:d>
        <m:r>
          <m:rPr>
            <m:sty m:val="p"/>
          </m:rPr>
          <m:t>=</m:t>
        </m:r>
        <m:r>
          <m:t>ϵ</m:t>
        </m:r>
      </m:oMath>
      <w:r>
        <w:t xml:space="preserve">。</w:t>
      </w:r>
      <m:oMath>
        <m:r>
          <m:t>H</m:t>
        </m:r>
        <m:d>
          <m:dPr>
            <m:begChr m:val="("/>
            <m:sepChr m:val=""/>
            <m:endChr m:val=")"/>
            <m:grow/>
          </m:dPr>
          <m:e>
            <m:r>
              <m:t>Y</m:t>
            </m:r>
          </m:e>
        </m:d>
      </m:oMath>
      <w:r>
        <w:t xml:space="preserve"> </w:t>
      </w:r>
      <w:r>
        <w:rPr>
          <w:rFonts w:hint="eastAsia"/>
        </w:rPr>
        <w:t xml:space="preserve">的最大值在</w:t>
      </w:r>
      <w:r>
        <w:t xml:space="preserve"> </w:t>
      </w:r>
      <m:oMath>
        <m:r>
          <m:t>q</m:t>
        </m:r>
        <m:r>
          <m:rPr>
            <m:sty m:val="p"/>
          </m:rPr>
          <m:t>=</m:t>
        </m:r>
        <m:f>
          <m:fPr>
            <m:type m:val="bar"/>
          </m:fPr>
          <m:num>
            <m:r>
              <m:t>1</m:t>
            </m:r>
          </m:num>
          <m:den>
            <m:r>
              <m:t>2</m:t>
            </m:r>
          </m:den>
        </m:f>
      </m:oMath>
      <w:r>
        <w:t xml:space="preserve"> </w:t>
      </w:r>
      <w:r>
        <w:rPr>
          <w:rFonts w:hint="eastAsia"/>
        </w:rPr>
        <w:t xml:space="preserve">时得到，此时</w:t>
      </w:r>
      <w:r>
        <w:t xml:space="preserve"> </w:t>
      </w:r>
      <m:oMath>
        <m:r>
          <m:rPr>
            <m:sty m:val="p"/>
          </m:rPr>
          <m:t>Pr</m:t>
        </m:r>
        <m:d>
          <m:dPr>
            <m:begChr m:val="("/>
            <m:sepChr m:val=""/>
            <m:endChr m:val=")"/>
            <m:grow/>
          </m:dPr>
          <m:e>
            <m:r>
              <m:t>Y</m:t>
            </m:r>
            <m:r>
              <m:rPr>
                <m:sty m:val="p"/>
              </m:rPr>
              <m:t>=</m:t>
            </m:r>
            <m:r>
              <m:t>0</m:t>
            </m:r>
          </m:e>
        </m:d>
        <m:r>
          <m:rPr>
            <m:sty m:val="p"/>
          </m:rPr>
          <m:t>=</m:t>
        </m:r>
        <m:r>
          <m:rPr>
            <m:sty m:val="p"/>
          </m:rPr>
          <m:t>Pr</m:t>
        </m:r>
        <m:d>
          <m:dPr>
            <m:begChr m:val="("/>
            <m:sepChr m:val=""/>
            <m:endChr m:val=")"/>
            <m:grow/>
          </m:dPr>
          <m:e>
            <m:r>
              <m:t>Y</m:t>
            </m:r>
            <m:r>
              <m:rPr>
                <m:sty m:val="p"/>
              </m:rPr>
              <m:t>=</m:t>
            </m:r>
            <m:r>
              <m:t>1</m:t>
            </m:r>
          </m:e>
        </m:d>
        <m:r>
          <m:rPr>
            <m:sty m:val="p"/>
          </m:rPr>
          <m:t>=</m:t>
        </m:r>
        <m:f>
          <m:fPr>
            <m:type m:val="bar"/>
          </m:fPr>
          <m:num>
            <m:r>
              <m:t>1</m:t>
            </m:r>
            <m:r>
              <m:rPr>
                <m:sty m:val="p"/>
              </m:rPr>
              <m:t>−</m:t>
            </m:r>
            <m:r>
              <m:t>ϵ</m:t>
            </m:r>
          </m:num>
          <m:den>
            <m:r>
              <m:t>2</m:t>
            </m:r>
          </m:den>
        </m:f>
      </m:oMath>
      <w:r>
        <w:rPr>
          <w:rFonts w:hint="eastAsia"/>
        </w:rPr>
        <w:t xml:space="preserve">。计算此时</w:t>
      </w:r>
      <w:r>
        <w:t xml:space="preserve"> </w:t>
      </w:r>
      <m:oMath>
        <m:r>
          <m:t>H</m:t>
        </m:r>
        <m:d>
          <m:dPr>
            <m:begChr m:val="("/>
            <m:sepChr m:val=""/>
            <m:endChr m:val=")"/>
            <m:grow/>
          </m:dPr>
          <m:e>
            <m:r>
              <m:t>Y</m:t>
            </m:r>
          </m:e>
        </m:d>
      </m:oMath>
      <w:r>
        <w:rPr>
          <w:rFonts w:hint="eastAsia"/>
        </w:rPr>
        <w:t xml:space="preserve">：</w:t>
      </w:r>
    </w:p>
    <w:p>
      <w:pPr>
        <w:pStyle w:val="BodyText"/>
      </w:pPr>
      <m:oMathPara>
        <m:oMathParaPr>
          <m:jc m:val="center"/>
        </m:oMathParaPr>
        <m:oMath>
          <m:r>
            <m:t>H</m:t>
          </m:r>
          <m:d>
            <m:dPr>
              <m:begChr m:val="("/>
              <m:sepChr m:val=""/>
              <m:endChr m:val=")"/>
              <m:grow/>
            </m:dPr>
            <m:e>
              <m:r>
                <m:t>Y</m:t>
              </m:r>
            </m:e>
          </m:d>
          <m:r>
            <m:rPr>
              <m:sty m:val="p"/>
            </m:rPr>
            <m:t>=</m:t>
          </m:r>
          <m:r>
            <m:rPr>
              <m:sty m:val="p"/>
            </m:rPr>
            <m:t>−</m:t>
          </m:r>
          <m:d>
            <m:dPr>
              <m:begChr m:val="("/>
              <m:sepChr m:val=""/>
              <m:endChr m:val=")"/>
              <m:grow/>
            </m:dPr>
            <m:e>
              <m:r>
                <m:t>1</m:t>
              </m:r>
              <m:r>
                <m:rPr>
                  <m:sty m:val="p"/>
                </m:rPr>
                <m:t>−</m:t>
              </m:r>
              <m:r>
                <m:t>ϵ</m:t>
              </m:r>
            </m:e>
          </m:d>
          <m:r>
            <m:rPr>
              <m:sty m:val="p"/>
            </m:rPr>
            <m:t>log</m:t>
          </m:r>
          <m:f>
            <m:fPr>
              <m:type m:val="bar"/>
            </m:fPr>
            <m:num>
              <m:r>
                <m:t>1</m:t>
              </m:r>
              <m:r>
                <m:rPr>
                  <m:sty m:val="p"/>
                </m:rPr>
                <m:t>−</m:t>
              </m:r>
              <m:r>
                <m:t>ϵ</m:t>
              </m:r>
            </m:num>
            <m:den>
              <m:r>
                <m:t>2</m:t>
              </m:r>
            </m:den>
          </m:f>
          <m:r>
            <m:rPr>
              <m:sty m:val="p"/>
            </m:rPr>
            <m:t>−</m:t>
          </m:r>
          <m:r>
            <m:t>ϵ</m:t>
          </m:r>
          <m:r>
            <m:rPr>
              <m:sty m:val="p"/>
            </m:rPr>
            <m:t>log</m:t>
          </m:r>
          <m:r>
            <m:t>ϵ</m:t>
          </m:r>
          <m:r>
            <m:rPr>
              <m:sty m:val="p"/>
            </m:rPr>
            <m:t>=</m:t>
          </m:r>
          <m:d>
            <m:dPr>
              <m:begChr m:val="("/>
              <m:sepChr m:val=""/>
              <m:endChr m:val=")"/>
              <m:grow/>
            </m:dPr>
            <m:e>
              <m:r>
                <m:t>1</m:t>
              </m:r>
              <m:r>
                <m:rPr>
                  <m:sty m:val="p"/>
                </m:rPr>
                <m:t>−</m:t>
              </m:r>
              <m:r>
                <m:t>ϵ</m:t>
              </m:r>
            </m:e>
          </m:d>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这里分解用了</w:t>
      </w:r>
      <w:r>
        <w:t xml:space="preserve"> </w:t>
      </w:r>
      <m:oMath>
        <m:r>
          <m:rPr>
            <m:sty m:val="p"/>
          </m:rPr>
          <m:t>log</m:t>
        </m:r>
        <m:f>
          <m:fPr>
            <m:type m:val="bar"/>
          </m:fPr>
          <m:num>
            <m:r>
              <m:t>1</m:t>
            </m:r>
            <m:r>
              <m:rPr>
                <m:sty m:val="p"/>
              </m:rPr>
              <m:t>−</m:t>
            </m:r>
            <m:r>
              <m:t>ϵ</m:t>
            </m:r>
          </m:num>
          <m:den>
            <m:r>
              <m:t>2</m:t>
            </m:r>
          </m:den>
        </m:f>
        <m:r>
          <m:rPr>
            <m:sty m:val="p"/>
          </m:rPr>
          <m:t>=</m:t>
        </m:r>
        <m:r>
          <m:rPr>
            <m:sty m:val="p"/>
          </m:rPr>
          <m:t>log</m:t>
        </m:r>
        <m:d>
          <m:dPr>
            <m:begChr m:val="("/>
            <m:sepChr m:val=""/>
            <m:endChr m:val=")"/>
            <m:grow/>
          </m:dPr>
          <m:e>
            <m:r>
              <m:t>1</m:t>
            </m:r>
            <m:r>
              <m:rPr>
                <m:sty m:val="p"/>
              </m:rPr>
              <m:t>−</m:t>
            </m:r>
            <m:r>
              <m:t>ϵ</m:t>
            </m:r>
          </m:e>
        </m:d>
        <m:r>
          <m:rPr>
            <m:sty m:val="p"/>
          </m:rPr>
          <m:t>−</m:t>
        </m:r>
        <m:r>
          <m:t>1</m:t>
        </m:r>
      </m:oMath>
      <w:r>
        <w:rPr>
          <w:rFonts w:hint="eastAsia"/>
        </w:rPr>
        <w:t xml:space="preserve">，并且</w:t>
      </w:r>
      <w:r>
        <w:t xml:space="preserve"> </w:t>
      </w:r>
      <m:oMath>
        <m:r>
          <m:t>ϵ</m:t>
        </m:r>
        <m:r>
          <m:rPr>
            <m:sty m:val="p"/>
          </m:rPr>
          <m:t>log</m:t>
        </m:r>
        <m:r>
          <m:t>ϵ</m:t>
        </m:r>
      </m:oMath>
      <w:r>
        <w:t xml:space="preserve"> </w:t>
      </w:r>
      <w:r>
        <w:rPr>
          <w:rFonts w:hint="eastAsia"/>
        </w:rPr>
        <w:t xml:space="preserve">是</w:t>
      </w:r>
      <w:r>
        <w:t xml:space="preserve"> </w:t>
      </w:r>
      <m:oMath>
        <m:sSub>
          <m:e>
            <m:r>
              <m:t>H</m:t>
            </m:r>
          </m:e>
          <m:sub>
            <m:r>
              <m:t>2</m:t>
            </m:r>
          </m:sub>
        </m:sSub>
        <m:d>
          <m:dPr>
            <m:begChr m:val="("/>
            <m:sepChr m:val=""/>
            <m:endChr m:val=")"/>
            <m:grow/>
          </m:dPr>
          <m:e>
            <m:r>
              <m:t>ϵ</m:t>
            </m:r>
          </m:e>
        </m:d>
      </m:oMath>
      <w:r>
        <w:t xml:space="preserve"> </w:t>
      </w:r>
      <w:r>
        <w:rPr>
          <w:rFonts w:hint="eastAsia"/>
        </w:rPr>
        <w:t xml:space="preserve">的一部分。更直接地，</w:t>
      </w:r>
    </w:p>
    <w:p>
      <w:pPr>
        <w:pStyle w:val="BodyText"/>
      </w:pPr>
      <m:oMathPara>
        <m:oMathParaPr>
          <m:jc m:val="center"/>
        </m:oMathParaPr>
        <m:oMath>
          <m:r>
            <m:t>H</m:t>
          </m:r>
          <m:d>
            <m:dPr>
              <m:begChr m:val="("/>
              <m:sepChr m:val=""/>
              <m:endChr m:val=")"/>
              <m:grow/>
            </m:dPr>
            <m:e>
              <m:r>
                <m:t>Y</m:t>
              </m:r>
            </m:e>
          </m:d>
          <m:r>
            <m:rPr>
              <m:sty m:val="p"/>
            </m:rPr>
            <m:t>=</m:t>
          </m:r>
          <m:d>
            <m:dPr>
              <m:begChr m:val="("/>
              <m:sepChr m:val=""/>
              <m:endChr m:val=")"/>
              <m:grow/>
            </m:dPr>
            <m:e>
              <m:r>
                <m:t>1</m:t>
              </m:r>
              <m:r>
                <m:rPr>
                  <m:sty m:val="p"/>
                </m:rPr>
                <m:t>−</m:t>
              </m:r>
              <m:r>
                <m:t>ϵ</m:t>
              </m:r>
            </m:e>
          </m:d>
          <m:d>
            <m:dPr>
              <m:begChr m:val="["/>
              <m:sepChr m:val=""/>
              <m:endChr m:val="]"/>
              <m:grow/>
            </m:dPr>
            <m:e>
              <m:r>
                <m:t>1</m:t>
              </m:r>
              <m:r>
                <m:rPr>
                  <m:sty m:val="p"/>
                </m:rPr>
                <m:t>+</m:t>
              </m:r>
              <m:sSub>
                <m:e>
                  <m:r>
                    <m:t>H</m:t>
                  </m:r>
                </m:e>
                <m:sub>
                  <m:r>
                    <m:t>2</m:t>
                  </m:r>
                </m:sub>
              </m:sSub>
              <m:d>
                <m:dPr>
                  <m:begChr m:val="("/>
                  <m:sepChr m:val=""/>
                  <m:endChr m:val=")"/>
                  <m:grow/>
                </m:dPr>
                <m:e>
                  <m:f>
                    <m:fPr>
                      <m:type m:val="bar"/>
                    </m:fPr>
                    <m:num>
                      <m:r>
                        <m:t>1</m:t>
                      </m:r>
                    </m:num>
                    <m:den>
                      <m:r>
                        <m:t>2</m:t>
                      </m:r>
                    </m:den>
                  </m:f>
                </m:e>
              </m:d>
            </m:e>
          </m:d>
          <m:r>
            <m:rPr>
              <m:sty m:val="p"/>
            </m:rPr>
            <m:t>+</m:t>
          </m:r>
          <m:sSub>
            <m:e>
              <m:r>
                <m:t>H</m:t>
              </m:r>
            </m:e>
            <m:sub>
              <m:r>
                <m:t>2</m:t>
              </m:r>
            </m:sub>
          </m:sSub>
          <m:d>
            <m:dPr>
              <m:begChr m:val="("/>
              <m:sepChr m:val=""/>
              <m:endChr m:val=")"/>
              <m:grow/>
            </m:dPr>
            <m:e>
              <m:r>
                <m:t>ϵ</m:t>
              </m:r>
            </m:e>
          </m:d>
          <m:r>
            <m:t> </m:t>
          </m:r>
          <m:r>
            <m:rPr>
              <m:nor/>
              <m:sty m:val="p"/>
            </m:rPr>
            <m:t>? 我们来精确算：</m:t>
          </m:r>
        </m:oMath>
      </m:oMathPara>
    </w:p>
    <w:p>
      <w:pPr>
        <w:pStyle w:val="FirstParagraph"/>
      </w:pPr>
      <m:oMathPara>
        <m:oMathParaPr>
          <m:jc m:val="center"/>
        </m:oMathParaPr>
        <m:oMath>
          <m:r>
            <m:t>H</m:t>
          </m:r>
          <m:d>
            <m:dPr>
              <m:begChr m:val="("/>
              <m:sepChr m:val=""/>
              <m:endChr m:val=")"/>
              <m:grow/>
            </m:dPr>
            <m:e>
              <m:r>
                <m:t>Y</m:t>
              </m:r>
            </m:e>
          </m:d>
          <m:r>
            <m:rPr>
              <m:sty m:val="p"/>
            </m:rPr>
            <m:t>=</m:t>
          </m:r>
          <m:r>
            <m:rPr>
              <m:sty m:val="p"/>
            </m:rPr>
            <m:t>−</m:t>
          </m:r>
          <m:f>
            <m:fPr>
              <m:type m:val="bar"/>
            </m:fPr>
            <m:num>
              <m:r>
                <m:t>1</m:t>
              </m:r>
              <m:r>
                <m:rPr>
                  <m:sty m:val="p"/>
                </m:rPr>
                <m:t>−</m:t>
              </m:r>
              <m:r>
                <m:t>ϵ</m:t>
              </m:r>
            </m:num>
            <m:den>
              <m:r>
                <m:t>2</m:t>
              </m:r>
            </m:den>
          </m:f>
          <m:r>
            <m:rPr>
              <m:sty m:val="p"/>
            </m:rPr>
            <m:t>log</m:t>
          </m:r>
          <m:f>
            <m:fPr>
              <m:type m:val="bar"/>
            </m:fPr>
            <m:num>
              <m:r>
                <m:t>1</m:t>
              </m:r>
              <m:r>
                <m:rPr>
                  <m:sty m:val="p"/>
                </m:rPr>
                <m:t>−</m:t>
              </m:r>
              <m:r>
                <m:t>ϵ</m:t>
              </m:r>
            </m:num>
            <m:den>
              <m:r>
                <m:t>2</m:t>
              </m:r>
            </m:den>
          </m:f>
          <m:r>
            <m:rPr>
              <m:sty m:val="p"/>
            </m:rPr>
            <m:t>×</m:t>
          </m:r>
          <m:r>
            <m:t>2</m:t>
          </m:r>
          <m:r>
            <m:t> </m:t>
          </m:r>
          <m:r>
            <m:rPr>
              <m:sty m:val="p"/>
            </m:rPr>
            <m:t>−</m:t>
          </m:r>
          <m:r>
            <m:t>ϵ</m:t>
          </m:r>
          <m:r>
            <m:rPr>
              <m:sty m:val="p"/>
            </m:rPr>
            <m:t>log</m:t>
          </m:r>
          <m:r>
            <m:t>ϵ</m:t>
          </m:r>
          <m:r>
            <m:rPr>
              <m:sty m:val="p"/>
            </m:rPr>
            <m:t>=</m:t>
          </m:r>
          <m:r>
            <m:rPr>
              <m:sty m:val="p"/>
            </m:rPr>
            <m:t>−</m:t>
          </m:r>
          <m:d>
            <m:dPr>
              <m:begChr m:val="("/>
              <m:sepChr m:val=""/>
              <m:endChr m:val=")"/>
              <m:grow/>
            </m:dPr>
            <m:e>
              <m:r>
                <m:t>1</m:t>
              </m:r>
              <m:r>
                <m:rPr>
                  <m:sty m:val="p"/>
                </m:rPr>
                <m:t>−</m:t>
              </m:r>
              <m:r>
                <m:t>ϵ</m:t>
              </m:r>
            </m:e>
          </m:d>
          <m:r>
            <m:rPr>
              <m:sty m:val="p"/>
            </m:rPr>
            <m:t>log</m:t>
          </m:r>
          <m:f>
            <m:fPr>
              <m:type m:val="bar"/>
            </m:fPr>
            <m:num>
              <m:r>
                <m:t>1</m:t>
              </m:r>
              <m:r>
                <m:rPr>
                  <m:sty m:val="p"/>
                </m:rPr>
                <m:t>−</m:t>
              </m:r>
              <m:r>
                <m:t>ϵ</m:t>
              </m:r>
            </m:num>
            <m:den>
              <m:r>
                <m:t>2</m:t>
              </m:r>
            </m:den>
          </m:f>
          <m:r>
            <m:rPr>
              <m:sty m:val="p"/>
            </m:rPr>
            <m:t>−</m:t>
          </m:r>
          <m:r>
            <m:t>ϵ</m:t>
          </m:r>
          <m:r>
            <m:rPr>
              <m:sty m:val="p"/>
            </m:rPr>
            <m:t>log</m:t>
          </m:r>
          <m:r>
            <m:t>ϵ</m:t>
          </m:r>
        </m:oMath>
      </m:oMathPara>
    </w:p>
    <w:p>
      <w:pPr>
        <w:pStyle w:val="FirstParagraph"/>
      </w:pPr>
      <m:oMathPara>
        <m:oMathParaPr>
          <m:jc m:val="center"/>
        </m:oMathParaPr>
        <m:oMath>
          <m:r>
            <m:rPr>
              <m:sty m:val="p"/>
            </m:rPr>
            <m:t>=</m:t>
          </m:r>
          <m:d>
            <m:dPr>
              <m:begChr m:val="("/>
              <m:sepChr m:val=""/>
              <m:endChr m:val=")"/>
              <m:grow/>
            </m:dPr>
            <m:e>
              <m:r>
                <m:t>1</m:t>
              </m:r>
              <m:r>
                <m:rPr>
                  <m:sty m:val="p"/>
                </m:rPr>
                <m:t>−</m:t>
              </m:r>
              <m:r>
                <m:t>ϵ</m:t>
              </m:r>
            </m:e>
          </m:d>
          <m:d>
            <m:dPr>
              <m:begChr m:val="["/>
              <m:sepChr m:val=""/>
              <m:endChr m:val="]"/>
              <m:grow/>
            </m:dPr>
            <m:e>
              <m:r>
                <m:t>1</m:t>
              </m:r>
              <m:r>
                <m:rPr>
                  <m:sty m:val="p"/>
                </m:rPr>
                <m:t>−</m:t>
              </m:r>
              <m:r>
                <m:rPr>
                  <m:sty m:val="p"/>
                </m:rPr>
                <m:t>log</m:t>
              </m:r>
              <m:d>
                <m:dPr>
                  <m:begChr m:val="("/>
                  <m:sepChr m:val=""/>
                  <m:endChr m:val=")"/>
                  <m:grow/>
                </m:dPr>
                <m:e>
                  <m:r>
                    <m:t>1</m:t>
                  </m:r>
                  <m:r>
                    <m:rPr>
                      <m:sty m:val="p"/>
                    </m:rPr>
                    <m:t>−</m:t>
                  </m:r>
                  <m:r>
                    <m:t>ϵ</m:t>
                  </m:r>
                </m:e>
              </m:d>
            </m:e>
          </m:d>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注意</w:t>
      </w:r>
      <w:r>
        <w:t xml:space="preserve"> </w:t>
      </w:r>
      <m:oMath>
        <m:r>
          <m:rPr>
            <m:sty m:val="p"/>
          </m:rPr>
          <m:t>−</m:t>
        </m:r>
        <m:r>
          <m:rPr>
            <m:sty m:val="p"/>
          </m:rPr>
          <m:t>log</m:t>
        </m:r>
        <m:d>
          <m:dPr>
            <m:begChr m:val="("/>
            <m:sepChr m:val=""/>
            <m:endChr m:val=")"/>
            <m:grow/>
          </m:dPr>
          <m:e>
            <m:r>
              <m:t>1</m:t>
            </m:r>
            <m:r>
              <m:rPr>
                <m:sty m:val="p"/>
              </m:rPr>
              <m:t>−</m:t>
            </m:r>
            <m:r>
              <m:t>ϵ</m:t>
            </m:r>
          </m:e>
        </m:d>
      </m:oMath>
      <w:r>
        <w:t xml:space="preserve"> </w:t>
      </w:r>
      <w:r>
        <w:rPr>
          <w:rFonts w:hint="eastAsia"/>
        </w:rPr>
        <w:t xml:space="preserve">是自信息量，合并后</w:t>
      </w:r>
    </w:p>
    <w:p>
      <w:pPr>
        <w:pStyle w:val="BodyText"/>
      </w:pPr>
      <m:oMathPara>
        <m:oMathParaPr>
          <m:jc m:val="center"/>
        </m:oMathParaPr>
        <m:oMath>
          <m:r>
            <m:t>H</m:t>
          </m:r>
          <m:d>
            <m:dPr>
              <m:begChr m:val="("/>
              <m:sepChr m:val=""/>
              <m:endChr m:val=")"/>
              <m:grow/>
            </m:dPr>
            <m:e>
              <m:r>
                <m:t>Y</m:t>
              </m:r>
            </m:e>
          </m:d>
          <m:r>
            <m:rPr>
              <m:sty m:val="p"/>
            </m:rPr>
            <m:t>=</m:t>
          </m:r>
          <m:r>
            <m:t>1</m:t>
          </m:r>
          <m:r>
            <m:rPr>
              <m:sty m:val="p"/>
            </m:rPr>
            <m:t>−</m:t>
          </m:r>
          <m:r>
            <m:t>ϵ</m:t>
          </m:r>
          <m:r>
            <m:rPr>
              <m:sty m:val="p"/>
            </m:rPr>
            <m:t>+</m:t>
          </m:r>
          <m:sSub>
            <m:e>
              <m:r>
                <m:t>H</m:t>
              </m:r>
            </m:e>
            <m:sub>
              <m:r>
                <m:t>2</m:t>
              </m:r>
            </m:sub>
          </m:sSub>
          <m:d>
            <m:dPr>
              <m:begChr m:val="("/>
              <m:sepChr m:val=""/>
              <m:endChr m:val=")"/>
              <m:grow/>
            </m:dPr>
            <m:e>
              <m:r>
                <m:t>ϵ</m:t>
              </m:r>
            </m:e>
          </m:d>
          <m:r>
            <m:rPr>
              <m:sty m:val="p"/>
            </m:rPr>
            <m:t>.</m:t>
          </m:r>
        </m:oMath>
      </m:oMathPara>
    </w:p>
    <w:p>
      <w:pPr>
        <w:pStyle w:val="FirstParagraph"/>
      </w:pPr>
      <w:r>
        <w:rPr>
          <w:rFonts w:hint="eastAsia"/>
        </w:rPr>
        <w:t xml:space="preserve">于是</w:t>
      </w:r>
    </w:p>
    <w:p>
      <w:pPr>
        <w:pStyle w:val="BodyText"/>
      </w:pPr>
      <m:oMathPara>
        <m:oMathParaPr>
          <m:jc m:val="center"/>
        </m:oMathParaPr>
        <m:oMath>
          <m:r>
            <m:t>I</m:t>
          </m:r>
          <m:d>
            <m:dPr>
              <m:begChr m:val="("/>
              <m:sepChr m:val=""/>
              <m:endChr m:val=")"/>
              <m:grow/>
            </m:dPr>
            <m:e>
              <m:r>
                <m:t>X</m:t>
              </m:r>
              <m:r>
                <m:rPr>
                  <m:sty m:val="p"/>
                </m:rPr>
                <m:t>;</m:t>
              </m:r>
              <m:r>
                <m:t>Y</m:t>
              </m:r>
            </m:e>
          </m:d>
          <m:r>
            <m:rPr>
              <m:sty m:val="p"/>
            </m:rPr>
            <m:t>=</m:t>
          </m:r>
          <m:d>
            <m:dPr>
              <m:begChr m:val="["/>
              <m:sepChr m:val=""/>
              <m:endChr m:val="]"/>
              <m:grow/>
            </m:dPr>
            <m:e>
              <m:r>
                <m:t>1</m:t>
              </m:r>
              <m:r>
                <m:rPr>
                  <m:sty m:val="p"/>
                </m:rPr>
                <m:t>−</m:t>
              </m:r>
              <m:r>
                <m:t>ϵ</m:t>
              </m:r>
              <m:r>
                <m:rPr>
                  <m:sty m:val="p"/>
                </m:rPr>
                <m:t>+</m:t>
              </m:r>
              <m:sSub>
                <m:e>
                  <m:r>
                    <m:t>H</m:t>
                  </m:r>
                </m:e>
                <m:sub>
                  <m:r>
                    <m:t>2</m:t>
                  </m:r>
                </m:sub>
              </m:sSub>
              <m:d>
                <m:dPr>
                  <m:begChr m:val="("/>
                  <m:sepChr m:val=""/>
                  <m:endChr m:val=")"/>
                  <m:grow/>
                </m:dPr>
                <m:e>
                  <m:r>
                    <m:t>ϵ</m:t>
                  </m:r>
                </m:e>
              </m:d>
            </m:e>
          </m:d>
          <m:r>
            <m:rPr>
              <m:sty m:val="p"/>
            </m:rPr>
            <m:t>−</m:t>
          </m:r>
          <m:sSub>
            <m:e>
              <m:r>
                <m:t>H</m:t>
              </m:r>
            </m:e>
            <m:sub>
              <m:r>
                <m:t>2</m:t>
              </m:r>
            </m:sub>
          </m:sSub>
          <m:d>
            <m:dPr>
              <m:begChr m:val="("/>
              <m:sepChr m:val=""/>
              <m:endChr m:val=")"/>
              <m:grow/>
            </m:dPr>
            <m:e>
              <m:r>
                <m:t>ϵ</m:t>
              </m:r>
            </m:e>
          </m:d>
          <m:r>
            <m:rPr>
              <m:sty m:val="p"/>
            </m:rPr>
            <m:t>=</m:t>
          </m:r>
          <m:r>
            <m:t>1</m:t>
          </m:r>
          <m:r>
            <m:rPr>
              <m:sty m:val="p"/>
            </m:rPr>
            <m:t>−</m:t>
          </m:r>
          <m:r>
            <m:t>ϵ</m:t>
          </m:r>
          <m:r>
            <m:rPr>
              <m:sty m:val="p"/>
            </m:rPr>
            <m:t>.</m:t>
          </m:r>
        </m:oMath>
      </m:oMathPara>
    </w:p>
    <w:p>
      <w:pPr>
        <w:pStyle w:val="FirstParagraph"/>
      </w:pPr>
      <w:r>
        <w:rPr>
          <w:rFonts w:hint="eastAsia"/>
        </w:rPr>
        <w:t xml:space="preserve">因此</w:t>
      </w:r>
      <w:r>
        <w:t xml:space="preserve"> BEC </w:t>
      </w:r>
      <w:r>
        <w:rPr>
          <w:rFonts w:hint="eastAsia"/>
        </w:rPr>
        <w:t xml:space="preserve">的容量为</w:t>
      </w:r>
    </w:p>
    <w:p>
      <w:pPr>
        <w:pStyle w:val="BodyText"/>
      </w:pPr>
      <m:oMathPara>
        <m:oMathParaPr>
          <m:jc m:val="center"/>
        </m:oMathParaPr>
        <m:oMath>
          <m:sSub>
            <m:e>
              <m:r>
                <m:t>C</m:t>
              </m:r>
            </m:e>
            <m:sub>
              <m:r>
                <m:rPr>
                  <m:nor/>
                  <m:sty m:val="p"/>
                </m:rPr>
                <m:t>BEC</m:t>
              </m:r>
            </m:sub>
          </m:sSub>
          <m:r>
            <m:rPr>
              <m:sty m:val="p"/>
            </m:rPr>
            <m:t>=</m:t>
          </m:r>
          <m:r>
            <m:t>1</m:t>
          </m:r>
          <m:r>
            <m:rPr>
              <m:sty m:val="p"/>
            </m:rPr>
            <m:t>−</m:t>
          </m:r>
          <m:r>
            <m:t>ϵ</m:t>
          </m:r>
          <m:r>
            <m:rPr>
              <m:sty m:val="p"/>
            </m:rPr>
            <m:t>.</m:t>
          </m:r>
        </m:oMath>
      </m:oMathPara>
    </w:p>
    <w:p>
      <w:pPr>
        <w:pStyle w:val="FirstParagraph"/>
      </w:pPr>
      <w:r>
        <w:rPr>
          <w:rFonts w:hint="eastAsia"/>
        </w:rPr>
        <w:t xml:space="preserve">结果极为优美：每比特有</w:t>
      </w:r>
      <w:r>
        <w:t xml:space="preserve"> </w:t>
      </w:r>
      <m:oMath>
        <m:r>
          <m:t>ϵ</m:t>
        </m:r>
      </m:oMath>
      <w:r>
        <w:t xml:space="preserve"> </w:t>
      </w:r>
      <w:r>
        <w:rPr>
          <w:rFonts w:hint="eastAsia"/>
        </w:rPr>
        <w:t xml:space="preserve">的概率擦除，容量就是未擦除的比例。与</w:t>
      </w:r>
      <w:r>
        <w:t xml:space="preserve"> BSC </w:t>
      </w:r>
      <w:r>
        <w:rPr>
          <w:rFonts w:hint="eastAsia"/>
        </w:rPr>
        <w:t xml:space="preserve">不同，BEC</w:t>
      </w:r>
      <w:r>
        <w:t xml:space="preserve"> </w:t>
      </w:r>
      <w:r>
        <w:rPr>
          <w:rFonts w:hint="eastAsia"/>
        </w:rPr>
        <w:t xml:space="preserve">的容量与二元熵无关，因为擦除位置完全已知，擦除带来的模糊性不与剩下的正确比特发生概率混合。</w:t>
      </w:r>
    </w:p>
    <w:p>
      <w:pPr>
        <w:pStyle w:val="BodyText"/>
      </w:pPr>
      <w:r>
        <w:rPr>
          <w:rFonts w:hint="eastAsia"/>
          <w:b/>
          <w:bCs/>
        </w:rPr>
        <w:t xml:space="preserve">算例框</w:t>
      </w:r>
      <w:r>
        <w:rPr>
          <w:rFonts w:hint="eastAsia"/>
        </w:rPr>
        <w:t xml:space="preserve">：</w:t>
      </w:r>
      <m:oMath>
        <m:r>
          <m:t>ϵ</m:t>
        </m:r>
        <m:r>
          <m:rPr>
            <m:sty m:val="p"/>
          </m:rPr>
          <m:t>=</m:t>
        </m:r>
        <m:r>
          <m:t>0.3</m:t>
        </m:r>
      </m:oMath>
      <w:r>
        <w:t xml:space="preserve"> </w:t>
      </w:r>
      <w:r>
        <w:rPr>
          <w:rFonts w:hint="eastAsia"/>
        </w:rPr>
        <w:t xml:space="preserve">的</w:t>
      </w:r>
      <w:r>
        <w:t xml:space="preserve"> </w:t>
      </w:r>
      <w:r>
        <w:rPr>
          <w:rFonts w:hint="eastAsia"/>
        </w:rPr>
        <w:t xml:space="preserve">BEC，容量</w:t>
      </w:r>
      <w:r>
        <w:t xml:space="preserve"> </w:t>
      </w:r>
      <m:oMath>
        <m:r>
          <m:t>C</m:t>
        </m:r>
        <m:r>
          <m:rPr>
            <m:sty m:val="p"/>
          </m:rPr>
          <m:t>=</m:t>
        </m:r>
        <m:r>
          <m:t>1</m:t>
        </m:r>
        <m:r>
          <m:rPr>
            <m:sty m:val="p"/>
          </m:rPr>
          <m:t>−</m:t>
        </m:r>
        <m:r>
          <m:t>0.3</m:t>
        </m:r>
        <m:r>
          <m:rPr>
            <m:sty m:val="p"/>
          </m:rPr>
          <m:t>=</m:t>
        </m:r>
        <m:r>
          <m:t>0.7</m:t>
        </m:r>
      </m:oMath>
      <w:r>
        <w:t xml:space="preserve"> </w:t>
      </w:r>
      <w:r>
        <w:rPr>
          <w:rFonts w:hint="eastAsia"/>
        </w:rPr>
        <w:t xml:space="preserve">比特/使用。相比之下，BSC</w:t>
      </w:r>
      <w:r>
        <w:t xml:space="preserve"> </w:t>
      </w:r>
      <w:r>
        <w:rPr>
          <w:rFonts w:hint="eastAsia"/>
        </w:rPr>
        <w:t xml:space="preserve">若</w:t>
      </w:r>
      <w:r>
        <w:t xml:space="preserve"> </w:t>
      </w:r>
      <m:oMath>
        <m:r>
          <m:t>p</m:t>
        </m:r>
        <m:r>
          <m:rPr>
            <m:sty m:val="p"/>
          </m:rPr>
          <m:t>=</m:t>
        </m:r>
        <m:r>
          <m:t>0.3</m:t>
        </m:r>
      </m:oMath>
      <w:r>
        <w:t xml:space="preserve"> </w:t>
      </w:r>
      <w:r>
        <w:rPr>
          <w:rFonts w:hint="eastAsia"/>
        </w:rPr>
        <w:t xml:space="preserve">则</w:t>
      </w:r>
      <w:r>
        <w:t xml:space="preserve"> </w:t>
      </w:r>
      <m:oMath>
        <m:r>
          <m:t>C</m:t>
        </m:r>
        <m:r>
          <m:rPr>
            <m:sty m:val="p"/>
          </m:rPr>
          <m:t>=</m:t>
        </m:r>
        <m:r>
          <m:t>1</m:t>
        </m:r>
        <m:r>
          <m:rPr>
            <m:sty m:val="p"/>
          </m:rPr>
          <m:t>−</m:t>
        </m:r>
        <m:sSub>
          <m:e>
            <m:r>
              <m:t>H</m:t>
            </m:r>
          </m:e>
          <m:sub>
            <m:r>
              <m:t>2</m:t>
            </m:r>
          </m:sub>
        </m:sSub>
        <m:d>
          <m:dPr>
            <m:begChr m:val="("/>
            <m:sepChr m:val=""/>
            <m:endChr m:val=")"/>
            <m:grow/>
          </m:dPr>
          <m:e>
            <m:r>
              <m:t>0.3</m:t>
            </m:r>
          </m:e>
        </m:d>
        <m:r>
          <m:rPr>
            <m:sty m:val="p"/>
          </m:rPr>
          <m:t>≈</m:t>
        </m:r>
        <m:r>
          <m:t>1</m:t>
        </m:r>
        <m:r>
          <m:rPr>
            <m:sty m:val="p"/>
          </m:rPr>
          <m:t>−</m:t>
        </m:r>
        <m:r>
          <m:t>0.881</m:t>
        </m:r>
        <m:r>
          <m:rPr>
            <m:sty m:val="p"/>
          </m:rPr>
          <m:t>=</m:t>
        </m:r>
        <m:r>
          <m:t>0.119</m:t>
        </m:r>
      </m:oMath>
      <w:r>
        <w:t xml:space="preserve"> </w:t>
      </w:r>
      <w:r>
        <w:rPr>
          <w:rFonts w:hint="eastAsia"/>
        </w:rPr>
        <w:t xml:space="preserve">比特/使用。擦除和翻转在相同的丢失比例下，擦除显然更容易处理——知晓错误的位置本身就保留了信息。</w:t>
      </w:r>
    </w:p>
    <w:p>
      <w:r>
        <w:pict>
          <v:rect style="width:0;height:1.5pt" o:hralign="center" o:hrstd="t" o:hr="t"/>
        </w:pict>
      </w:r>
    </w:p>
    <w:bookmarkEnd w:id="108"/>
    <w:bookmarkEnd w:id="109"/>
    <w:bookmarkStart w:id="110" w:name="对称信道容量的一般公式"/>
    <w:p>
      <w:pPr>
        <w:pStyle w:val="Heading3"/>
      </w:pPr>
      <w:r>
        <w:rPr>
          <w:rFonts w:hint="eastAsia"/>
        </w:rPr>
        <w:t xml:space="preserve">对称信道容量的一般公式</w:t>
      </w:r>
    </w:p>
    <w:p>
      <w:pPr>
        <w:pStyle w:val="FirstParagraph"/>
      </w:pPr>
      <w:r>
        <w:t xml:space="preserve">BSC </w:t>
      </w:r>
      <w:r>
        <w:rPr>
          <w:rFonts w:hint="eastAsia"/>
        </w:rPr>
        <w:t xml:space="preserve">和</w:t>
      </w:r>
      <w:r>
        <w:t xml:space="preserve"> BEC </w:t>
      </w:r>
      <w:r>
        <w:rPr>
          <w:rFonts w:hint="eastAsia"/>
        </w:rPr>
        <w:t xml:space="preserve">都是更一般的</w:t>
      </w:r>
      <w:r>
        <w:rPr>
          <w:rFonts w:hint="eastAsia"/>
          <w:b/>
          <w:bCs/>
        </w:rPr>
        <w:t xml:space="preserve">对称信道</w:t>
      </w:r>
      <w:r>
        <w:rPr>
          <w:rFonts w:hint="eastAsia"/>
        </w:rPr>
        <w:t xml:space="preserve">的特例。DMC</w:t>
      </w:r>
      <w:r>
        <w:t xml:space="preserve"> </w:t>
      </w:r>
      <w:r>
        <w:rPr>
          <w:rFonts w:hint="eastAsia"/>
        </w:rPr>
        <w:t xml:space="preserve">被称为对称的（symmetric），如果转移矩阵的每一行都是另一行的置换，且每一列都是另一列的置换。更一般地，Cover</w:t>
      </w:r>
      <w:r>
        <w:t xml:space="preserve"> &amp; Thomas </w:t>
      </w:r>
      <w:r>
        <w:rPr>
          <w:rFonts w:hint="eastAsia"/>
        </w:rPr>
        <w:t xml:space="preserve">定义了「弱对称」信道的概念：输出字母表可被分割为若干子集，在每一子集上信道矩阵的行和列分别满足对称性。例如，</w:t>
      </w:r>
      <m:oMath>
        <m:r>
          <m:t>q</m:t>
        </m:r>
      </m:oMath>
      <w:r>
        <w:t xml:space="preserve"> </w:t>
      </w:r>
      <w:r>
        <w:rPr>
          <w:rFonts w:hint="eastAsia"/>
        </w:rPr>
        <w:t xml:space="preserve">元对称信道：输入大小与输出大小均为</w:t>
      </w:r>
      <w:r>
        <w:t xml:space="preserve"> </w:t>
      </w:r>
      <m:oMath>
        <m:r>
          <m:t>q</m:t>
        </m:r>
      </m:oMath>
      <w:r>
        <w:rPr>
          <w:rFonts w:hint="eastAsia"/>
        </w:rPr>
        <w:t xml:space="preserve">，每个符号正确传输概率</w:t>
      </w:r>
      <w:r>
        <w:t xml:space="preserve"> </w:t>
      </w:r>
      <m:oMath>
        <m:r>
          <m:t>1</m:t>
        </m:r>
        <m:r>
          <m:rPr>
            <m:sty m:val="p"/>
          </m:rPr>
          <m:t>−</m:t>
        </m:r>
        <m:r>
          <m:t>p</m:t>
        </m:r>
      </m:oMath>
      <w:r>
        <w:rPr>
          <w:rFonts w:hint="eastAsia"/>
        </w:rPr>
        <w:t xml:space="preserve">，误传概率均匀分配到其余</w:t>
      </w:r>
      <w:r>
        <w:t xml:space="preserve"> </w:t>
      </w:r>
      <m:oMath>
        <m:r>
          <m:t>q</m:t>
        </m:r>
        <m:r>
          <m:rPr>
            <m:sty m:val="p"/>
          </m:rPr>
          <m:t>−</m:t>
        </m:r>
        <m:r>
          <m:t>1</m:t>
        </m:r>
      </m:oMath>
      <w:r>
        <w:t xml:space="preserve"> </w:t>
      </w:r>
      <w:r>
        <w:rPr>
          <w:rFonts w:hint="eastAsia"/>
        </w:rPr>
        <w:t xml:space="preserve">个符号，即</w:t>
      </w:r>
    </w:p>
    <w:p>
      <w:pPr>
        <w:pStyle w:val="BodyText"/>
      </w:pPr>
      <m:oMathPara>
        <m:oMathParaPr>
          <m:jc m:val="center"/>
        </m:oMathParaP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p</m:t>
                    </m:r>
                    <m:r>
                      <m:rPr>
                        <m:sty m:val="p"/>
                      </m:rPr>
                      <m:t>,</m:t>
                    </m:r>
                  </m:e>
                  <m:e>
                    <m:r>
                      <m:t>y</m:t>
                    </m:r>
                    <m:r>
                      <m:rPr>
                        <m:sty m:val="p"/>
                      </m:rPr>
                      <m:t>=</m:t>
                    </m:r>
                    <m:r>
                      <m:t>x</m:t>
                    </m:r>
                    <m:r>
                      <m:rPr>
                        <m:sty m:val="p"/>
                      </m:rPr>
                      <m:t>,</m:t>
                    </m:r>
                  </m:e>
                </m:mr>
                <m:mr>
                  <m:e>
                    <m:f>
                      <m:fPr>
                        <m:type m:val="bar"/>
                      </m:fPr>
                      <m:num>
                        <m:r>
                          <m:t>p</m:t>
                        </m:r>
                      </m:num>
                      <m:den>
                        <m:r>
                          <m:t>q</m:t>
                        </m:r>
                        <m:r>
                          <m:rPr>
                            <m:sty m:val="p"/>
                          </m:rPr>
                          <m:t>−</m:t>
                        </m:r>
                        <m:r>
                          <m:t>1</m:t>
                        </m:r>
                      </m:den>
                    </m:f>
                    <m:r>
                      <m:rPr>
                        <m:sty m:val="p"/>
                      </m:rPr>
                      <m:t>,</m:t>
                    </m:r>
                  </m:e>
                  <m:e>
                    <m:r>
                      <m:t>y</m:t>
                    </m:r>
                    <m:r>
                      <m:rPr>
                        <m:sty m:val="p"/>
                      </m:rPr>
                      <m:t>≠</m:t>
                    </m:r>
                    <m:r>
                      <m:t>x</m:t>
                    </m:r>
                    <m:r>
                      <m:rPr>
                        <m:sty m:val="p"/>
                      </m:rPr>
                      <m:t>.</m:t>
                    </m:r>
                  </m:e>
                </m:mr>
              </m:m>
            </m:e>
          </m:d>
        </m:oMath>
      </m:oMathPara>
    </w:p>
    <w:p>
      <w:pPr>
        <w:pStyle w:val="FirstParagraph"/>
      </w:pPr>
      <w:r>
        <w:rPr>
          <w:rFonts w:hint="eastAsia"/>
        </w:rPr>
        <w:t xml:space="preserve">对此类信道，输入等概分布（</w:t>
      </w:r>
      <m:oMath>
        <m:r>
          <m:t>p</m:t>
        </m:r>
        <m:d>
          <m:dPr>
            <m:begChr m:val="("/>
            <m:sepChr m:val=""/>
            <m:endChr m:val=")"/>
            <m:grow/>
          </m:dPr>
          <m:e>
            <m:r>
              <m:t>x</m:t>
            </m:r>
          </m:e>
        </m:d>
        <m:r>
          <m:rPr>
            <m:sty m:val="p"/>
          </m:rPr>
          <m:t>=</m:t>
        </m:r>
        <m:r>
          <m:t>1</m:t>
        </m:r>
        <m:r>
          <m:rPr>
            <m:sty m:val="p"/>
          </m:rPr>
          <m:t>/</m:t>
        </m:r>
        <m:r>
          <m:t>q</m:t>
        </m:r>
      </m:oMath>
      <w:r>
        <w:rPr>
          <w:rFonts w:hint="eastAsia"/>
        </w:rPr>
        <w:t xml:space="preserve">）使得输出等概，条件熵</w:t>
      </w:r>
      <w:r>
        <w:t xml:space="preserve"> </w:t>
      </w:r>
      <m:oMath>
        <m:r>
          <m:t>H</m:t>
        </m:r>
        <m:d>
          <m:dPr>
            <m:begChr m:val="("/>
            <m:sepChr m:val=""/>
            <m:endChr m:val=")"/>
            <m:grow/>
          </m:dPr>
          <m:e>
            <m:r>
              <m:t>Y</m:t>
            </m:r>
            <m:r>
              <m:rPr>
                <m:sty m:val="p"/>
              </m:rPr>
              <m:t>∣</m:t>
            </m:r>
            <m:r>
              <m:t>X</m:t>
            </m:r>
          </m:e>
        </m:d>
      </m:oMath>
      <w:r>
        <w:t xml:space="preserve"> </w:t>
      </w:r>
      <w:r>
        <w:rPr>
          <w:rFonts w:hint="eastAsia"/>
        </w:rPr>
        <w:t xml:space="preserve">不依赖输入且在最优输入下直接给出容量：</w:t>
      </w:r>
    </w:p>
    <w:p>
      <w:pPr>
        <w:pStyle w:val="BodyText"/>
      </w:pPr>
      <w:r>
        <w:rPr>
          <w:rFonts w:hint="eastAsia"/>
          <w:b/>
          <w:bCs/>
        </w:rPr>
        <w:t xml:space="preserve">定理</w:t>
      </w:r>
      <w:r>
        <w:rPr>
          <w:b/>
          <w:bCs/>
        </w:rPr>
        <w:t xml:space="preserve"> </w:t>
      </w:r>
      <w:r>
        <w:rPr>
          <w:rFonts w:hint="eastAsia"/>
          <w:b/>
          <w:bCs/>
        </w:rPr>
        <w:t xml:space="preserve">6.1.1（对称</w:t>
      </w:r>
      <w:r>
        <w:rPr>
          <w:b/>
          <w:bCs/>
        </w:rPr>
        <w:t xml:space="preserve"> DMC </w:t>
      </w:r>
      <w:r>
        <w:rPr>
          <w:rFonts w:hint="eastAsia"/>
          <w:b/>
          <w:bCs/>
        </w:rPr>
        <w:t xml:space="preserve">容量）</w:t>
      </w:r>
      <w:r>
        <w:t xml:space="preserve"> </w:t>
      </w:r>
      <w:r>
        <w:t xml:space="preserve">①</w:t>
      </w:r>
      <w:r>
        <w:t xml:space="preserve"> </w:t>
      </w:r>
      <w:r>
        <w:rPr>
          <w:rStyle w:val="VerbatimChar"/>
          <w:rFonts w:hint="eastAsia"/>
        </w:rPr>
        <w:t xml:space="preserve">[本书证明]</w:t>
      </w:r>
      <w:r>
        <w:t xml:space="preserve"> </w:t>
      </w:r>
      <w:r>
        <w:rPr>
          <w:rFonts w:hint="eastAsia"/>
        </w:rPr>
        <w:t xml:space="preserve">对任何弱对称（强对称给出更直接的对称性）DMC，最优输入分布为等概分布</w:t>
      </w:r>
      <w:r>
        <w:t xml:space="preserve"> </w:t>
      </w:r>
      <m:oMath>
        <m:sSup>
          <m:e>
            <m:r>
              <m:t>p</m:t>
            </m:r>
          </m:e>
          <m:sup>
            <m:r>
              <m:rPr>
                <m:sty m:val="p"/>
              </m:rPr>
              <m:t>*</m:t>
            </m:r>
          </m:sup>
        </m:sSup>
        <m:d>
          <m:dPr>
            <m:begChr m:val="("/>
            <m:sepChr m:val=""/>
            <m:endChr m:val=")"/>
            <m:grow/>
          </m:dPr>
          <m:e>
            <m:r>
              <m:t>x</m:t>
            </m:r>
          </m:e>
        </m:d>
        <m:r>
          <m:rPr>
            <m:sty m:val="p"/>
          </m:rPr>
          <m:t>=</m:t>
        </m:r>
        <m:r>
          <m:t>1</m:t>
        </m:r>
        <m:r>
          <m:rPr>
            <m:sty m:val="p"/>
          </m:rPr>
          <m:t>/</m:t>
        </m:r>
        <m:d>
          <m:dPr>
            <m:begChr m:val="|"/>
            <m:sepChr m:val=""/>
            <m:endChr m:val="|"/>
            <m:grow/>
          </m:dPr>
          <m:e>
            <m:r>
              <m:rPr>
                <m:sty m:val="p"/>
                <m:scr m:val="script"/>
              </m:rPr>
              <m:t>X</m:t>
            </m:r>
          </m:e>
        </m:d>
      </m:oMath>
      <w:r>
        <w:rPr>
          <w:rFonts w:hint="eastAsia"/>
        </w:rPr>
        <w:t xml:space="preserve">，容量为</w:t>
      </w:r>
    </w:p>
    <w:p>
      <w:pPr>
        <w:pStyle w:val="BodyText"/>
      </w:pPr>
      <m:oMathPara>
        <m:oMathParaPr>
          <m:jc m:val="center"/>
        </m:oMathParaPr>
        <m:oMath>
          <m:r>
            <m:t>C</m:t>
          </m:r>
          <m:r>
            <m:rPr>
              <m:sty m:val="p"/>
            </m:rPr>
            <m:t>=</m:t>
          </m:r>
          <m:r>
            <m:rPr>
              <m:sty m:val="p"/>
            </m:rPr>
            <m:t>log</m:t>
          </m:r>
          <m:d>
            <m:dPr>
              <m:begChr m:val="|"/>
              <m:sepChr m:val=""/>
              <m:endChr m:val="|"/>
              <m:grow/>
            </m:dPr>
            <m:e>
              <m:r>
                <m:rPr>
                  <m:sty m:val="p"/>
                  <m:scr m:val="script"/>
                </m:rPr>
                <m:t>Y</m:t>
              </m:r>
            </m:e>
          </m:d>
          <m:r>
            <m:rPr>
              <m:sty m:val="p"/>
            </m:rPr>
            <m:t>−</m:t>
          </m:r>
          <m:r>
            <m:t>H</m:t>
          </m:r>
          <m:d>
            <m:dPr>
              <m:begChr m:val="("/>
              <m:sepChr m:val=""/>
              <m:endChr m:val=")"/>
              <m:grow/>
            </m:dPr>
            <m:e>
              <m:r>
                <m:rPr>
                  <m:nor/>
                  <m:sty m:val="p"/>
                </m:rPr>
                <m:t>转移矩阵的任意一行</m:t>
              </m:r>
            </m:e>
          </m:d>
          <m:r>
            <m:rPr>
              <m:sty m:val="p"/>
            </m:rPr>
            <m:t>,</m:t>
          </m:r>
        </m:oMath>
      </m:oMathPara>
    </w:p>
    <w:p>
      <w:pPr>
        <w:pStyle w:val="FirstParagraph"/>
      </w:pPr>
      <w:r>
        <w:rPr>
          <w:rFonts w:hint="eastAsia"/>
        </w:rPr>
        <w:t xml:space="preserve">这里</w:t>
      </w:r>
      <w:r>
        <w:t xml:space="preserve"> </w:t>
      </w:r>
      <m:oMath>
        <m:r>
          <m:t>H</m:t>
        </m:r>
        <m:d>
          <m:dPr>
            <m:begChr m:val="("/>
            <m:sepChr m:val=""/>
            <m:endChr m:val=")"/>
            <m:grow/>
          </m:dPr>
          <m:e>
            <m:r>
              <m:rPr>
                <m:nor/>
                <m:sty m:val="p"/>
              </m:rPr>
              <m:t>转移矩阵的任意一行</m:t>
            </m:r>
          </m:e>
        </m:d>
      </m:oMath>
      <w:r>
        <w:t xml:space="preserve"> </w:t>
      </w:r>
      <w:r>
        <w:rPr>
          <w:rFonts w:hint="eastAsia"/>
        </w:rPr>
        <w:t xml:space="preserve">指给定任意</w:t>
      </w:r>
      <w:r>
        <w:t xml:space="preserve"> </w:t>
      </w:r>
      <m:oMath>
        <m:r>
          <m:t>x</m:t>
        </m:r>
      </m:oMath>
      <w:r>
        <w:t xml:space="preserve"> </w:t>
      </w:r>
      <w:r>
        <w:rPr>
          <w:rFonts w:hint="eastAsia"/>
        </w:rPr>
        <w:t xml:space="preserve">时</w:t>
      </w:r>
      <w:r>
        <w:t xml:space="preserve"> </w:t>
      </w:r>
      <m:oMath>
        <m:r>
          <m:t>Y</m:t>
        </m:r>
      </m:oMath>
      <w:r>
        <w:t xml:space="preserve"> </w:t>
      </w:r>
      <w:r>
        <w:rPr>
          <w:rFonts w:hint="eastAsia"/>
        </w:rPr>
        <w:t xml:space="preserve">的条件熵。</w:t>
      </w:r>
    </w:p>
    <w:p>
      <w:pPr>
        <w:pStyle w:val="BodyText"/>
      </w:pPr>
      <w:r>
        <w:rPr>
          <w:rFonts w:hint="eastAsia"/>
          <w:b/>
          <w:bCs/>
        </w:rPr>
        <w:t xml:space="preserve">证明</w:t>
      </w:r>
      <w:r>
        <w:rPr>
          <w:rFonts w:hint="eastAsia"/>
        </w:rPr>
        <w:t xml:space="preserve">：由对称性，对等概输入，输出分布在对称信道中也是等概的（弱对称性保证输出熵在等概输入下达到最大</w:t>
      </w:r>
      <w:r>
        <w:t xml:space="preserve"> </w:t>
      </w:r>
      <m:oMath>
        <m:r>
          <m:rPr>
            <m:sty m:val="p"/>
          </m:rPr>
          <m:t>log</m:t>
        </m:r>
        <m:d>
          <m:dPr>
            <m:begChr m:val="|"/>
            <m:sepChr m:val=""/>
            <m:endChr m:val="|"/>
            <m:grow/>
          </m:dPr>
          <m:e>
            <m:r>
              <m:rPr>
                <m:sty m:val="p"/>
                <m:scr m:val="script"/>
              </m:rPr>
              <m:t>Y</m:t>
            </m:r>
          </m:e>
        </m:d>
      </m:oMath>
      <w:r>
        <w:rPr>
          <w:rFonts w:hint="eastAsia"/>
        </w:rPr>
        <w:t xml:space="preserve">）。同时，对所有</w:t>
      </w:r>
      <w:r>
        <w:t xml:space="preserve"> </w:t>
      </w:r>
      <m:oMath>
        <m:r>
          <m:t>x</m:t>
        </m:r>
      </m:oMath>
      <w:r>
        <w:rPr>
          <w:rFonts w:hint="eastAsia"/>
        </w:rPr>
        <w:t xml:space="preserve">，条件熵</w:t>
      </w:r>
      <w:r>
        <w:t xml:space="preserve"> </w:t>
      </w:r>
      <m:oMath>
        <m:r>
          <m:t>H</m:t>
        </m:r>
        <m:d>
          <m:dPr>
            <m:begChr m:val="("/>
            <m:sepChr m:val=""/>
            <m:endChr m:val=")"/>
            <m:grow/>
          </m:dPr>
          <m:e>
            <m:r>
              <m:t>Y</m:t>
            </m:r>
            <m:r>
              <m:rPr>
                <m:sty m:val="p"/>
              </m:rPr>
              <m:t>∣</m:t>
            </m:r>
            <m:r>
              <m:t>X</m:t>
            </m:r>
            <m:r>
              <m:rPr>
                <m:sty m:val="p"/>
              </m:rPr>
              <m:t>=</m:t>
            </m:r>
            <m:r>
              <m:t>x</m:t>
            </m:r>
          </m:e>
        </m:d>
      </m:oMath>
      <w:r>
        <w:t xml:space="preserve"> </w:t>
      </w:r>
      <w:r>
        <w:rPr>
          <w:rFonts w:hint="eastAsia"/>
        </w:rPr>
        <w:t xml:space="preserve">都相同，等于行熵</w:t>
      </w:r>
      <w:r>
        <w:t xml:space="preserve"> </w:t>
      </w:r>
      <m:oMath>
        <m:r>
          <m:t>H</m:t>
        </m:r>
        <m:d>
          <m:dPr>
            <m:begChr m:val="("/>
            <m:sepChr m:val=""/>
            <m:endChr m:val=")"/>
            <m:grow/>
          </m:dPr>
          <m:e>
            <m:r>
              <m:t>Y</m:t>
            </m:r>
            <m:r>
              <m:rPr>
                <m:sty m:val="p"/>
              </m:rPr>
              <m:t>∣</m:t>
            </m:r>
            <m:r>
              <m:t>X</m:t>
            </m:r>
          </m:e>
        </m:d>
      </m:oMath>
      <w:r>
        <w:rPr>
          <w:rFonts w:hint="eastAsia"/>
        </w:rPr>
        <w:t xml:space="preserve">。故</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rPr>
              <m:sty m:val="p"/>
            </m:rPr>
            <m:t>log</m:t>
          </m:r>
          <m:d>
            <m:dPr>
              <m:begChr m:val="|"/>
              <m:sepChr m:val=""/>
              <m:endChr m:val="|"/>
              <m:grow/>
            </m:dPr>
            <m:e>
              <m:r>
                <m:rPr>
                  <m:sty m:val="p"/>
                  <m:scr m:val="script"/>
                </m:rPr>
                <m:t>Y</m:t>
              </m:r>
            </m:e>
          </m:d>
          <m:r>
            <m:rPr>
              <m:sty m:val="p"/>
            </m:rPr>
            <m:t>−</m:t>
          </m:r>
          <m:r>
            <m:t>H</m:t>
          </m:r>
          <m:d>
            <m:dPr>
              <m:begChr m:val="("/>
              <m:sepChr m:val=""/>
              <m:endChr m:val=")"/>
              <m:grow/>
            </m:dPr>
            <m:e>
              <m:r>
                <m:rPr>
                  <m:nor/>
                  <m:sty m:val="p"/>
                </m:rPr>
                <m:t>行</m:t>
              </m:r>
            </m:e>
          </m:d>
        </m:oMath>
      </m:oMathPara>
    </w:p>
    <w:p>
      <w:pPr>
        <w:pStyle w:val="FirstParagraph"/>
      </w:pPr>
      <w:r>
        <w:rPr>
          <w:rFonts w:hint="eastAsia"/>
        </w:rPr>
        <w:t xml:space="preserve">并在等概输入下达到最大值。</w:t>
      </w:r>
    </w:p>
    <w:p>
      <w:pPr>
        <w:pStyle w:val="BodyText"/>
      </w:pPr>
      <w:r>
        <w:rPr>
          <w:rFonts w:hint="eastAsia"/>
        </w:rPr>
        <w:t xml:space="preserve">对</w:t>
      </w:r>
      <w:r>
        <w:t xml:space="preserve"> </w:t>
      </w:r>
      <w:r>
        <w:rPr>
          <w:rFonts w:hint="eastAsia"/>
        </w:rPr>
        <w:t xml:space="preserve">BSC，</w:t>
      </w:r>
      <m:oMath>
        <m:d>
          <m:dPr>
            <m:begChr m:val="|"/>
            <m:sepChr m:val=""/>
            <m:endChr m:val="|"/>
            <m:grow/>
          </m:dPr>
          <m:e>
            <m:r>
              <m:rPr>
                <m:sty m:val="p"/>
                <m:scr m:val="script"/>
              </m:rPr>
              <m:t>Y</m:t>
            </m:r>
          </m:e>
        </m:d>
        <m:r>
          <m:rPr>
            <m:sty m:val="p"/>
          </m:rPr>
          <m:t>=</m:t>
        </m:r>
        <m:r>
          <m:t>2</m:t>
        </m:r>
      </m:oMath>
      <w:r>
        <w:rPr>
          <w:rFonts w:hint="eastAsia"/>
        </w:rPr>
        <w:t xml:space="preserve">，行熵为</w:t>
      </w:r>
      <w:r>
        <w:t xml:space="preserve"> </w:t>
      </w:r>
      <m:oMath>
        <m:sSub>
          <m:e>
            <m:r>
              <m:t>H</m:t>
            </m:r>
          </m:e>
          <m:sub>
            <m:r>
              <m:t>2</m:t>
            </m:r>
          </m:sub>
        </m:sSub>
        <m:d>
          <m:dPr>
            <m:begChr m:val="("/>
            <m:sepChr m:val=""/>
            <m:endChr m:val=")"/>
            <m:grow/>
          </m:dPr>
          <m:e>
            <m:r>
              <m:t>p</m:t>
            </m:r>
          </m:e>
        </m:d>
      </m:oMath>
      <w:r>
        <w:rPr>
          <w:rFonts w:hint="eastAsia"/>
        </w:rPr>
        <w:t xml:space="preserve">，故</w:t>
      </w:r>
      <w:r>
        <w:t xml:space="preserve"> </w:t>
      </w:r>
      <m:oMath>
        <m:r>
          <m:t>C</m:t>
        </m:r>
        <m:r>
          <m:rPr>
            <m:sty m:val="p"/>
          </m:rPr>
          <m:t>=</m:t>
        </m:r>
        <m:r>
          <m:rPr>
            <m:sty m:val="p"/>
          </m:rPr>
          <m:t>log</m:t>
        </m:r>
        <m:r>
          <m:t>2</m:t>
        </m:r>
        <m:r>
          <m:rPr>
            <m:sty m:val="p"/>
          </m:rPr>
          <m:t>−</m:t>
        </m:r>
        <m:sSub>
          <m:e>
            <m:r>
              <m:t>H</m:t>
            </m:r>
          </m:e>
          <m:sub>
            <m:r>
              <m:t>2</m:t>
            </m:r>
          </m:sub>
        </m:sSub>
        <m:d>
          <m:dPr>
            <m:begChr m:val="("/>
            <m:sepChr m:val=""/>
            <m:endChr m:val=")"/>
            <m:grow/>
          </m:dPr>
          <m:e>
            <m:r>
              <m:t>p</m:t>
            </m:r>
          </m:e>
        </m:d>
        <m:r>
          <m:rPr>
            <m:sty m:val="p"/>
          </m:rPr>
          <m:t>=</m:t>
        </m:r>
        <m:r>
          <m:t>1</m:t>
        </m:r>
        <m:r>
          <m:rPr>
            <m:sty m:val="p"/>
          </m:rPr>
          <m:t>−</m:t>
        </m:r>
        <m:sSub>
          <m:e>
            <m:r>
              <m:t>H</m:t>
            </m:r>
          </m:e>
          <m:sub>
            <m:r>
              <m:t>2</m:t>
            </m:r>
          </m:sub>
        </m:sSub>
        <m:d>
          <m:dPr>
            <m:begChr m:val="("/>
            <m:sepChr m:val=""/>
            <m:endChr m:val=")"/>
            <m:grow/>
          </m:dPr>
          <m:e>
            <m:r>
              <m:t>p</m:t>
            </m:r>
          </m:e>
        </m:d>
      </m:oMath>
      <w:r>
        <w:rPr>
          <w:rFonts w:hint="eastAsia"/>
        </w:rPr>
        <w:t xml:space="preserve">，与</w:t>
      </w:r>
      <w:r>
        <w:t xml:space="preserve"> </w:t>
      </w:r>
      <m:oMath>
        <m:d>
          <m:dPr>
            <m:begChr m:val="("/>
            <m:sepChr m:val=""/>
            <m:endChr m:val=")"/>
            <m:grow/>
          </m:dPr>
          <m:e>
            <m:r>
              <m:t>6.2</m:t>
            </m:r>
          </m:e>
        </m:d>
      </m:oMath>
      <w:r>
        <w:t xml:space="preserve"> </w:t>
      </w:r>
      <w:r>
        <w:rPr>
          <w:rFonts w:hint="eastAsia"/>
        </w:rPr>
        <w:t xml:space="preserve">一致。对</w:t>
      </w:r>
      <w:r>
        <w:t xml:space="preserve"> </w:t>
      </w:r>
      <w:r>
        <w:rPr>
          <w:rFonts w:hint="eastAsia"/>
        </w:rPr>
        <w:t xml:space="preserve">BEC，转移矩阵不完全对称（因为擦除符号没有分配到所有列），但可以经过适当地合并列或直接计算得到</w:t>
      </w:r>
      <w:r>
        <w:t xml:space="preserve"> </w:t>
      </w:r>
      <m:oMath>
        <m:r>
          <m:t>C</m:t>
        </m:r>
        <m:r>
          <m:rPr>
            <m:sty m:val="p"/>
          </m:rPr>
          <m:t>=</m:t>
        </m:r>
        <m:r>
          <m:t>1</m:t>
        </m:r>
        <m:r>
          <m:rPr>
            <m:sty m:val="p"/>
          </m:rPr>
          <m:t>−</m:t>
        </m:r>
        <m:r>
          <m:t>ϵ</m:t>
        </m:r>
      </m:oMath>
      <w:r>
        <w:t xml:space="preserve">。</w:t>
      </w:r>
    </w:p>
    <w:p>
      <w:r>
        <w:pict>
          <v:rect style="width:0;height:1.5pt" o:hralign="center" o:hrstd="t" o:hr="t"/>
        </w:pict>
      </w:r>
    </w:p>
    <w:bookmarkEnd w:id="110"/>
    <w:bookmarkStart w:id="111" w:name="容量的解析与计算特征一瞥"/>
    <w:p>
      <w:pPr>
        <w:pStyle w:val="Heading3"/>
      </w:pPr>
      <w:r>
        <w:rPr>
          <w:rFonts w:hint="eastAsia"/>
        </w:rPr>
        <w:t xml:space="preserve">容量的解析与计算——特征一瞥</w:t>
      </w:r>
    </w:p>
    <w:p>
      <w:pPr>
        <w:pStyle w:val="FirstParagraph"/>
      </w:pPr>
      <w:r>
        <w:rPr>
          <w:rFonts w:hint="eastAsia"/>
        </w:rPr>
        <w:t xml:space="preserve">并非所有</w:t>
      </w:r>
      <w:r>
        <w:t xml:space="preserve"> DMC </w:t>
      </w:r>
      <w:r>
        <w:rPr>
          <w:rFonts w:hint="eastAsia"/>
        </w:rPr>
        <w:t xml:space="preserve">都有闭式容量。许多信道需要数值求解。但凹性保证了有效算法：</w:t>
      </w:r>
      <m:oMath>
        <m:r>
          <m:t>I</m:t>
        </m:r>
        <m:d>
          <m:dPr>
            <m:begChr m:val="("/>
            <m:sepChr m:val=""/>
            <m:endChr m:val=")"/>
            <m:grow/>
          </m:dPr>
          <m:e>
            <m:r>
              <m:t>X</m:t>
            </m:r>
            <m:r>
              <m:rPr>
                <m:sty m:val="p"/>
              </m:rPr>
              <m:t>;</m:t>
            </m:r>
            <m:r>
              <m:t>Y</m:t>
            </m:r>
          </m:e>
        </m:d>
      </m:oMath>
      <w:r>
        <w:t xml:space="preserve"> </w:t>
      </w:r>
      <w:r>
        <w:rPr>
          <w:rFonts w:hint="eastAsia"/>
        </w:rPr>
        <w:t xml:space="preserve">是</w:t>
      </w:r>
      <w:r>
        <w:t xml:space="preserve"> </w:t>
      </w:r>
      <m:oMath>
        <m:r>
          <m:t>p</m:t>
        </m:r>
        <m:d>
          <m:dPr>
            <m:begChr m:val="("/>
            <m:sepChr m:val=""/>
            <m:endChr m:val=")"/>
            <m:grow/>
          </m:dPr>
          <m:e>
            <m:r>
              <m:t>x</m:t>
            </m:r>
          </m:e>
        </m:d>
      </m:oMath>
      <w:r>
        <w:t xml:space="preserve"> </w:t>
      </w:r>
      <w:r>
        <w:rPr>
          <w:rFonts w:hint="eastAsia"/>
        </w:rPr>
        <w:t xml:space="preserve">的凹函数，最大化问题是一个凸优化问题，可以用</w:t>
      </w:r>
      <w:r>
        <w:t xml:space="preserve"> Blahut–Arimoto </w:t>
      </w:r>
      <w:r>
        <w:rPr>
          <w:rFonts w:hint="eastAsia"/>
        </w:rPr>
        <w:t xml:space="preserve">算法（BA</w:t>
      </w:r>
      <w:r>
        <w:t xml:space="preserve"> </w:t>
      </w:r>
      <w:r>
        <w:rPr>
          <w:rFonts w:hint="eastAsia"/>
        </w:rPr>
        <w:t xml:space="preserve">算法）高效求解（见</w:t>
      </w:r>
      <w:r>
        <w:t xml:space="preserve"> Cover &amp; Thomas </w:t>
      </w:r>
      <w:r>
        <w:rPr>
          <w:rFonts w:hint="eastAsia"/>
        </w:rPr>
        <w:t xml:space="preserve">第</w:t>
      </w:r>
      <w:r>
        <w:t xml:space="preserve"> 9 </w:t>
      </w:r>
      <w:r>
        <w:rPr>
          <w:rFonts w:hint="eastAsia"/>
        </w:rPr>
        <w:t xml:space="preserve">章）。该算法的核心是在每次迭代中交替更新输入分布</w:t>
      </w:r>
      <w:r>
        <w:t xml:space="preserve"> </w:t>
      </w:r>
      <m:oMath>
        <m:r>
          <m:t>p</m:t>
        </m:r>
        <m:d>
          <m:dPr>
            <m:begChr m:val="("/>
            <m:sepChr m:val=""/>
            <m:endChr m:val=")"/>
            <m:grow/>
          </m:dPr>
          <m:e>
            <m:r>
              <m:t>x</m:t>
            </m:r>
          </m:e>
        </m:d>
      </m:oMath>
      <w:r>
        <w:t xml:space="preserve"> </w:t>
      </w:r>
      <w:r>
        <w:rPr>
          <w:rFonts w:hint="eastAsia"/>
        </w:rPr>
        <w:t xml:space="preserve">和由</w:t>
      </w:r>
      <w:r>
        <w:t xml:space="preserve"> </w:t>
      </w:r>
      <m:oMath>
        <m:r>
          <m:t>p</m:t>
        </m:r>
        <m:d>
          <m:dPr>
            <m:begChr m:val="("/>
            <m:sepChr m:val=""/>
            <m:endChr m:val=")"/>
            <m:grow/>
          </m:dPr>
          <m:e>
            <m:r>
              <m:t>y</m:t>
            </m:r>
            <m:r>
              <m:rPr>
                <m:sty m:val="p"/>
              </m:rPr>
              <m:t>∣</m:t>
            </m:r>
            <m:r>
              <m:t>x</m:t>
            </m:r>
          </m:e>
        </m:d>
      </m:oMath>
      <w:r>
        <w:t xml:space="preserve"> </w:t>
      </w:r>
      <w:r>
        <w:rPr>
          <w:rFonts w:hint="eastAsia"/>
        </w:rPr>
        <w:t xml:space="preserve">定义的辅助分布，每次迭代都改善对</w:t>
      </w:r>
      <w:r>
        <w:t xml:space="preserve"> </w:t>
      </w:r>
      <m:oMath>
        <m:r>
          <m:t>C</m:t>
        </m:r>
      </m:oMath>
      <w:r>
        <w:t xml:space="preserve"> </w:t>
      </w:r>
      <w:r>
        <w:rPr>
          <w:rFonts w:hint="eastAsia"/>
        </w:rPr>
        <w:t xml:space="preserve">的下界，收敛到精确容量。算法的收敛性和几何直观已作为</w:t>
      </w:r>
      <w:r>
        <w:t xml:space="preserve"> BA </w:t>
      </w:r>
      <w:r>
        <w:rPr>
          <w:rFonts w:hint="eastAsia"/>
        </w:rPr>
        <w:t xml:space="preserve">算法的定理记录在信息论多处，这里不重述。</w:t>
      </w:r>
    </w:p>
    <w:p>
      <w:pPr>
        <w:pStyle w:val="BodyText"/>
      </w:pPr>
      <w:r>
        <w:rPr>
          <w:rFonts w:hint="eastAsia"/>
        </w:rPr>
        <w:t xml:space="preserve">我们强调一点：容量</w:t>
      </w:r>
      <w:r>
        <w:t xml:space="preserve"> </w:t>
      </w:r>
      <m:oMath>
        <m:r>
          <m:t>C</m:t>
        </m:r>
      </m:oMath>
      <w:r>
        <w:t xml:space="preserve"> </w:t>
      </w:r>
      <w:r>
        <w:rPr>
          <w:rFonts w:hint="eastAsia"/>
        </w:rPr>
        <w:t xml:space="preserve">只依赖于信道转移概率</w:t>
      </w:r>
      <w:r>
        <w:t xml:space="preserve"> </w:t>
      </w:r>
      <m:oMath>
        <m:r>
          <m:t>p</m:t>
        </m:r>
        <m:d>
          <m:dPr>
            <m:begChr m:val="("/>
            <m:sepChr m:val=""/>
            <m:endChr m:val=")"/>
            <m:grow/>
          </m:dPr>
          <m:e>
            <m:r>
              <m:t>y</m:t>
            </m:r>
            <m:r>
              <m:rPr>
                <m:sty m:val="p"/>
              </m:rPr>
              <m:t>∣</m:t>
            </m:r>
            <m:r>
              <m:t>x</m:t>
            </m:r>
          </m:e>
        </m:d>
      </m:oMath>
      <w:r>
        <w:rPr>
          <w:rFonts w:hint="eastAsia"/>
        </w:rPr>
        <w:t xml:space="preserve">，不依赖于信源的概率分布——它是刻画信道本身的量。</w:t>
      </w:r>
      <m:oMath>
        <m:r>
          <m:t>C</m:t>
        </m:r>
      </m:oMath>
      <w:r>
        <w:t xml:space="preserve"> </w:t>
      </w:r>
      <w:r>
        <w:rPr>
          <w:rFonts w:hint="eastAsia"/>
        </w:rPr>
        <w:t xml:space="preserve">是操作极限；大于</w:t>
      </w:r>
      <w:r>
        <w:t xml:space="preserve"> </w:t>
      </w:r>
      <m:oMath>
        <m:r>
          <m:t>C</m:t>
        </m:r>
      </m:oMath>
      <w:r>
        <w:t xml:space="preserve"> </w:t>
      </w:r>
      <w:r>
        <w:rPr>
          <w:rFonts w:hint="eastAsia"/>
        </w:rPr>
        <w:t xml:space="preserve">的速率不可能可靠传输（香农逆定理）；小于</w:t>
      </w:r>
      <w:r>
        <w:t xml:space="preserve"> </w:t>
      </w:r>
      <m:oMath>
        <m:r>
          <m:t>C</m:t>
        </m:r>
      </m:oMath>
      <w:r>
        <w:t xml:space="preserve"> </w:t>
      </w:r>
      <w:r>
        <w:rPr>
          <w:rFonts w:hint="eastAsia"/>
        </w:rPr>
        <w:t xml:space="preserve">的任意速率都存在编码方案使错误概率任意小（香农信道编码定理，本章</w:t>
      </w:r>
      <w:r>
        <w:t xml:space="preserve"> 6.2–6.3 </w:t>
      </w:r>
      <w:r>
        <w:rPr>
          <w:rFonts w:hint="eastAsia"/>
        </w:rPr>
        <w:t xml:space="preserve">节证明）。因此，容量是「可靠通信速率的精确相变点」，是信道编码定理的核心。</w:t>
      </w:r>
    </w:p>
    <w:p>
      <w:pPr>
        <w:pStyle w:val="BodyText"/>
      </w:pPr>
      <w:r>
        <w:rPr>
          <w:rStyle w:val="VerbatimChar"/>
          <w:rFonts w:hint="eastAsia"/>
        </w:rPr>
        <w:t xml:space="preserve">[简化]</w:t>
      </w:r>
      <w:r>
        <w:rPr>
          <w:rFonts w:hint="eastAsia"/>
        </w:rPr>
        <w:t xml:space="preserve">可以把</w:t>
      </w:r>
      <w:r>
        <w:t xml:space="preserve"> </w:t>
      </w:r>
      <m:oMath>
        <m:r>
          <m:t>C</m:t>
        </m:r>
      </m:oMath>
      <w:r>
        <w:t xml:space="preserve"> </w:t>
      </w:r>
      <w:r>
        <w:rPr>
          <w:rFonts w:hint="eastAsia"/>
        </w:rPr>
        <w:t xml:space="preserve">理解为信道在「好的」输入分布下能传递的「最大化互信息通道宽度」——输入分布是我们要设计的「调制格式」。</w:t>
      </w:r>
      <w:r>
        <w:rPr>
          <w:rFonts w:hint="eastAsia"/>
          <w:b/>
          <w:bCs/>
        </w:rPr>
        <w:t xml:space="preserve">失效边界</w:t>
      </w:r>
      <w:r>
        <w:rPr>
          <w:rFonts w:hint="eastAsia"/>
        </w:rPr>
        <w:t xml:space="preserve">：对于给定码长</w:t>
      </w:r>
      <w:r>
        <w:t xml:space="preserve"> </w:t>
      </w:r>
      <m:oMath>
        <m:r>
          <m:t>n</m:t>
        </m:r>
      </m:oMath>
      <w:r>
        <w:t xml:space="preserve"> </w:t>
      </w:r>
      <w:r>
        <w:rPr>
          <w:rFonts w:hint="eastAsia"/>
        </w:rPr>
        <w:t xml:space="preserve">有限，错误概率非零；容量是渐近量，不保证有限码长下的具体性能。非渐近信息论（finite</w:t>
      </w:r>
      <w:r>
        <w:t xml:space="preserve"> blocklength </w:t>
      </w:r>
      <w:r>
        <w:rPr>
          <w:rFonts w:hint="eastAsia"/>
        </w:rPr>
        <w:t xml:space="preserve">regime，Polyanskiy–Poor–Verdú</w:t>
      </w:r>
      <w:r>
        <w:t xml:space="preserve"> </w:t>
      </w:r>
      <w:r>
        <w:rPr>
          <w:rFonts w:hint="eastAsia"/>
        </w:rPr>
        <w:t xml:space="preserve">等）用信道弥散（channel</w:t>
      </w:r>
      <w:r>
        <w:t xml:space="preserve"> </w:t>
      </w:r>
      <w:r>
        <w:rPr>
          <w:rFonts w:hint="eastAsia"/>
        </w:rPr>
        <w:t xml:space="preserve">dispersion）来刻画有限码长下可达到的速率与容量差距，但</w:t>
      </w:r>
      <w:r>
        <w:t xml:space="preserve"> DMC </w:t>
      </w:r>
      <w:r>
        <w:rPr>
          <w:rFonts w:hint="eastAsia"/>
        </w:rPr>
        <w:t xml:space="preserve">的</w:t>
      </w:r>
      <w:r>
        <w:t xml:space="preserve"> </w:t>
      </w:r>
      <m:oMath>
        <m:r>
          <m:t>C</m:t>
        </m:r>
      </m:oMath>
      <w:r>
        <w:t xml:space="preserve"> </w:t>
      </w:r>
      <w:r>
        <w:rPr>
          <w:rFonts w:hint="eastAsia"/>
        </w:rPr>
        <w:t xml:space="preserve">是根本参照。</w:t>
      </w:r>
    </w:p>
    <w:p>
      <w:r>
        <w:pict>
          <v:rect style="width:0;height:1.5pt" o:hralign="center" o:hrstd="t" o:hr="t"/>
        </w:pict>
      </w:r>
    </w:p>
    <w:bookmarkEnd w:id="111"/>
    <w:bookmarkStart w:id="112" w:name="馆藏落点框容量定义与后续篇章的接口"/>
    <w:p>
      <w:pPr>
        <w:pStyle w:val="Heading3"/>
      </w:pPr>
      <w:r>
        <w:rPr>
          <w:rFonts w:hint="eastAsia"/>
        </w:rPr>
        <w:t xml:space="preserve">馆藏落点框：容量定义与后续篇章的接口</w:t>
      </w:r>
    </w:p>
    <w:p>
      <w:pPr>
        <w:pStyle w:val="FirstParagraph"/>
      </w:pPr>
      <w:r>
        <w:rPr>
          <w:rFonts w:hint="eastAsia"/>
        </w:rPr>
        <w:t xml:space="preserve">本节给出的</w:t>
      </w:r>
      <w:r>
        <w:t xml:space="preserve"> DMC </w:t>
      </w:r>
      <w:r>
        <w:rPr>
          <w:rFonts w:hint="eastAsia"/>
        </w:rPr>
        <w:t xml:space="preserve">容量定义是整个香农理论的压舱石。第二章的互信息在此被赋予清晰的工程含义。这个定义直接落点在两个馆藏对象上：</w:t>
      </w:r>
    </w:p>
    <w:p>
      <w:pPr>
        <w:numPr>
          <w:ilvl w:val="0"/>
          <w:numId w:val="1033"/>
        </w:numPr>
      </w:pPr>
      <w:r>
        <w:rPr>
          <w:rFonts w:hint="eastAsia"/>
          <w:b/>
          <w:bCs/>
        </w:rPr>
        <w:t xml:space="preserve">《从位到物联》第</w:t>
      </w:r>
      <w:r>
        <w:rPr>
          <w:b/>
          <w:bCs/>
        </w:rPr>
        <w:t xml:space="preserve"> 24 </w:t>
      </w:r>
      <w:r>
        <w:rPr>
          <w:rFonts w:hint="eastAsia"/>
          <w:b/>
          <w:bCs/>
        </w:rPr>
        <w:t xml:space="preserve">章（通信：信道与容量）</w:t>
      </w:r>
      <w:r>
        <w:rPr>
          <w:rFonts w:hint="eastAsia"/>
        </w:rPr>
        <w:t xml:space="preserve">。该章在讲述链路层通信原理时，引入了「信道容量是理论上最大可靠速率」的直觉，给出了香农公式（高斯信道）和应用示例，但并未给出</w:t>
      </w:r>
      <w:r>
        <w:t xml:space="preserve"> DMC </w:t>
      </w:r>
      <w:r>
        <w:rPr>
          <w:rFonts w:hint="eastAsia"/>
        </w:rPr>
        <w:t xml:space="preserve">容量的严格推导与证明。本节提供了该直觉背后的完整数学基础，把「最大可靠速率」量化为</w:t>
      </w:r>
      <w:r>
        <w:t xml:space="preserve"> </w:t>
      </w:r>
      <m:oMath>
        <m:r>
          <m:t>C</m:t>
        </m:r>
        <m:r>
          <m:rPr>
            <m:sty m:val="p"/>
          </m:rPr>
          <m:t>=</m:t>
        </m:r>
        <m:r>
          <m:rPr>
            <m:sty m:val="p"/>
          </m:rPr>
          <m:t>max</m:t>
        </m:r>
        <m:r>
          <m:t>I</m:t>
        </m:r>
        <m:d>
          <m:dPr>
            <m:begChr m:val="("/>
            <m:sepChr m:val=""/>
            <m:endChr m:val=")"/>
            <m:grow/>
          </m:dPr>
          <m:e>
            <m:r>
              <m:t>X</m:t>
            </m:r>
            <m:r>
              <m:rPr>
                <m:sty m:val="p"/>
              </m:rPr>
              <m:t>;</m:t>
            </m:r>
            <m:r>
              <m:t>Y</m:t>
            </m:r>
          </m:e>
        </m:d>
      </m:oMath>
      <w:r>
        <w:rPr>
          <w:rFonts w:hint="eastAsia"/>
        </w:rPr>
        <w:t xml:space="preserve">。读者在看到该章讲述</w:t>
      </w:r>
      <w:r>
        <w:t xml:space="preserve"> BSC、BEC </w:t>
      </w:r>
      <w:r>
        <w:rPr>
          <w:rFonts w:hint="eastAsia"/>
        </w:rPr>
        <w:t xml:space="preserve">时，可以把本节手算的</w:t>
      </w:r>
      <w:r>
        <w:t xml:space="preserve"> </w:t>
      </w:r>
      <m:oMath>
        <m:r>
          <m:t>1</m:t>
        </m:r>
        <m:r>
          <m:rPr>
            <m:sty m:val="p"/>
          </m:rPr>
          <m:t>−</m:t>
        </m:r>
        <m:sSub>
          <m:e>
            <m:r>
              <m:t>H</m:t>
            </m:r>
          </m:e>
          <m:sub>
            <m:r>
              <m:t>2</m:t>
            </m:r>
          </m:sub>
        </m:sSub>
        <m:d>
          <m:dPr>
            <m:begChr m:val="("/>
            <m:sepChr m:val=""/>
            <m:endChr m:val=")"/>
            <m:grow/>
          </m:dPr>
          <m:e>
            <m:r>
              <m:t>p</m:t>
            </m:r>
          </m:e>
        </m:d>
      </m:oMath>
      <w:r>
        <w:t xml:space="preserve"> </w:t>
      </w:r>
      <w:r>
        <w:rPr>
          <w:rFonts w:hint="eastAsia"/>
        </w:rPr>
        <w:t xml:space="preserve">和</w:t>
      </w:r>
      <w:r>
        <w:t xml:space="preserve"> </w:t>
      </w:r>
      <m:oMath>
        <m:r>
          <m:t>1</m:t>
        </m:r>
        <m:r>
          <m:rPr>
            <m:sty m:val="p"/>
          </m:rPr>
          <m:t>−</m:t>
        </m:r>
        <m:r>
          <m:t>ϵ</m:t>
        </m:r>
      </m:oMath>
      <w:r>
        <w:t xml:space="preserve"> </w:t>
      </w:r>
      <w:r>
        <w:rPr>
          <w:rFonts w:hint="eastAsia"/>
        </w:rPr>
        <w:t xml:space="preserve">与那里提到的容量公式一一对应，从而完成从离散数学直觉到连续信道公式的逻辑衔接。</w:t>
      </w:r>
    </w:p>
    <w:p>
      <w:pPr>
        <w:numPr>
          <w:ilvl w:val="0"/>
          <w:numId w:val="1033"/>
        </w:numPr>
      </w:pPr>
      <w:r>
        <w:rPr>
          <w:rFonts w:hint="eastAsia"/>
          <w:b/>
          <w:bCs/>
        </w:rPr>
        <w:t xml:space="preserve">《从位到物联》第</w:t>
      </w:r>
      <w:r>
        <w:rPr>
          <w:b/>
          <w:bCs/>
        </w:rPr>
        <w:t xml:space="preserve"> 7 </w:t>
      </w:r>
      <w:r>
        <w:rPr>
          <w:rFonts w:hint="eastAsia"/>
          <w:b/>
          <w:bCs/>
        </w:rPr>
        <w:t xml:space="preserve">章（CM5：海明码、CRC</w:t>
      </w:r>
      <w:r>
        <w:rPr>
          <w:b/>
          <w:bCs/>
        </w:rPr>
        <w:t xml:space="preserve"> </w:t>
      </w:r>
      <w:r>
        <w:rPr>
          <w:rFonts w:hint="eastAsia"/>
          <w:b/>
          <w:bCs/>
        </w:rPr>
        <w:t xml:space="preserve">等纠错码）</w:t>
      </w:r>
      <w:r>
        <w:rPr>
          <w:rFonts w:hint="eastAsia"/>
        </w:rPr>
        <w:t xml:space="preserve">。该章用海明距离和校验比特构造了具体的检错和纠错码。在本节定义了信道容量概念后，第</w:t>
      </w:r>
      <w:r>
        <w:t xml:space="preserve"> 6.2–6.4 </w:t>
      </w:r>
      <w:r>
        <w:rPr>
          <w:rFonts w:hint="eastAsia"/>
        </w:rPr>
        <w:t xml:space="preserve">节将完整证明香农信道编码定理：存在码可达到容量极限。这一结果将直接回答：海明码这一类代数构造的码在信息论上的地位——它们是逼近容量的一种具体编码方案，但香农的随机编码证明提供了更一般的存在性证据，并指出构造可高效编解码、性能逼近容量的码（例如</w:t>
      </w:r>
      <w:r>
        <w:t xml:space="preserve"> LDPC </w:t>
      </w:r>
      <w:r>
        <w:rPr>
          <w:rFonts w:hint="eastAsia"/>
        </w:rPr>
        <w:t xml:space="preserve">码、Turbo</w:t>
      </w:r>
      <w:r>
        <w:t xml:space="preserve"> </w:t>
      </w:r>
      <w:r>
        <w:rPr>
          <w:rFonts w:hint="eastAsia"/>
        </w:rPr>
        <w:t xml:space="preserve">码、Polar</w:t>
      </w:r>
      <w:r>
        <w:t xml:space="preserve"> </w:t>
      </w:r>
      <w:r>
        <w:rPr>
          <w:rFonts w:hint="eastAsia"/>
        </w:rPr>
        <w:t xml:space="preserve">码）是编码理论的核心追求。该接口在本章全部定理证明完毕后于</w:t>
      </w:r>
      <w:r>
        <w:t xml:space="preserve"> 6.4 </w:t>
      </w:r>
      <w:r>
        <w:rPr>
          <w:rFonts w:hint="eastAsia"/>
        </w:rPr>
        <w:t xml:space="preserve">节「馆藏落点」处完整兑现。</w:t>
      </w:r>
    </w:p>
    <w:p>
      <w:pPr>
        <w:pStyle w:val="FirstParagraph"/>
      </w:pPr>
      <w:r>
        <w:rPr>
          <w:rFonts w:hint="eastAsia"/>
        </w:rPr>
        <w:t xml:space="preserve">此外，互信息最大化的思想还是理解以下信息论对象的基础：第</w:t>
      </w:r>
      <w:r>
        <w:t xml:space="preserve"> 7 </w:t>
      </w:r>
      <w:r>
        <w:rPr>
          <w:rFonts w:hint="eastAsia"/>
        </w:rPr>
        <w:t xml:space="preserve">章高斯信道容量（注水定理）、第</w:t>
      </w:r>
      <w:r>
        <w:t xml:space="preserve"> 8 </w:t>
      </w:r>
      <w:r>
        <w:rPr>
          <w:rFonts w:hint="eastAsia"/>
        </w:rPr>
        <w:t xml:space="preserve">章率失真函数</w:t>
      </w:r>
      <w:r>
        <w:t xml:space="preserve"> </w:t>
      </w:r>
      <m:oMath>
        <m:r>
          <m:t>R</m:t>
        </m:r>
        <m:d>
          <m:dPr>
            <m:begChr m:val="("/>
            <m:sepChr m:val=""/>
            <m:endChr m:val=")"/>
            <m:grow/>
          </m:dPr>
          <m:e>
            <m:r>
              <m:t>D</m:t>
            </m:r>
          </m:e>
        </m:d>
      </m:oMath>
      <w:r>
        <w:rPr>
          <w:rFonts w:hint="eastAsia"/>
        </w:rPr>
        <w:t xml:space="preserve">（在失真约束下最小化互信息，与信道容量对偶）、第</w:t>
      </w:r>
      <w:r>
        <w:t xml:space="preserve"> 9 </w:t>
      </w:r>
      <w:r>
        <w:rPr>
          <w:rFonts w:hint="eastAsia"/>
        </w:rPr>
        <w:t xml:space="preserve">章多终端网络容量（多址容量、广播容量区域都是对互信息或联合互信息在适当分布集的优化）。可以说，</w:t>
      </w:r>
      <m:oMath>
        <m:r>
          <m:t>C</m:t>
        </m:r>
        <m:r>
          <m:rPr>
            <m:sty m:val="p"/>
          </m:rPr>
          <m:t>=</m:t>
        </m:r>
        <m:r>
          <m:rPr>
            <m:sty m:val="p"/>
          </m:rPr>
          <m:t>max</m:t>
        </m:r>
        <m:r>
          <m:t>I</m:t>
        </m:r>
        <m:d>
          <m:dPr>
            <m:begChr m:val="("/>
            <m:sepChr m:val=""/>
            <m:endChr m:val=")"/>
            <m:grow/>
          </m:dPr>
          <m:e>
            <m:r>
              <m:t>X</m:t>
            </m:r>
            <m:r>
              <m:rPr>
                <m:sty m:val="p"/>
              </m:rPr>
              <m:t>;</m:t>
            </m:r>
            <m:r>
              <m:t>Y</m:t>
            </m:r>
          </m:e>
        </m:d>
      </m:oMath>
      <w:r>
        <w:t xml:space="preserve"> </w:t>
      </w:r>
      <w:r>
        <w:rPr>
          <w:rFonts w:hint="eastAsia"/>
        </w:rPr>
        <w:t xml:space="preserve">是信息论优化问题最原初的母题。</w:t>
      </w:r>
    </w:p>
    <w:p>
      <w:r>
        <w:pict>
          <v:rect style="width:0;height:1.5pt" o:hralign="center" o:hrstd="t" o:hr="t"/>
        </w:pict>
      </w:r>
    </w:p>
    <w:bookmarkEnd w:id="112"/>
    <w:bookmarkStart w:id="113" w:name="回指框-2"/>
    <w:p>
      <w:pPr>
        <w:pStyle w:val="Heading3"/>
      </w:pPr>
      <w:r>
        <w:rPr>
          <w:rFonts w:hint="eastAsia"/>
        </w:rPr>
        <w:t xml:space="preserve">回指框</w:t>
      </w:r>
    </w:p>
    <w:p>
      <w:pPr>
        <w:pStyle w:val="FirstParagraph"/>
      </w:pPr>
      <w:r>
        <w:rPr>
          <w:rFonts w:hint="eastAsia"/>
        </w:rPr>
        <w:t xml:space="preserve">本节严格依赖第</w:t>
      </w:r>
      <w:r>
        <w:t xml:space="preserve"> 3 </w:t>
      </w:r>
      <w:r>
        <w:rPr>
          <w:rFonts w:hint="eastAsia"/>
        </w:rPr>
        <w:t xml:space="preserve">章建立的互信息概念（定义、对称性、非负性、链式法则），同时用到</w:t>
      </w:r>
      <w:r>
        <w:t xml:space="preserve"> KL </w:t>
      </w:r>
      <w:r>
        <w:rPr>
          <w:rFonts w:hint="eastAsia"/>
        </w:rPr>
        <w:t xml:space="preserve">散度与凸性来证明</w:t>
      </w:r>
      <w:r>
        <w:t xml:space="preserve"> </w:t>
      </w:r>
      <m:oMath>
        <m:r>
          <m:t>I</m:t>
        </m:r>
        <m:d>
          <m:dPr>
            <m:begChr m:val="("/>
            <m:sepChr m:val=""/>
            <m:endChr m:val=")"/>
            <m:grow/>
          </m:dPr>
          <m:e>
            <m:r>
              <m:t>X</m:t>
            </m:r>
            <m:r>
              <m:rPr>
                <m:sty m:val="p"/>
              </m:rPr>
              <m:t>;</m:t>
            </m:r>
            <m:r>
              <m:t>Y</m:t>
            </m:r>
          </m:e>
        </m:d>
      </m:oMath>
      <w:r>
        <w:t xml:space="preserve"> </w:t>
      </w:r>
      <w:r>
        <w:rPr>
          <w:rFonts w:hint="eastAsia"/>
        </w:rPr>
        <w:t xml:space="preserve">的凹性与最优分布的存在性，读者应回顾第</w:t>
      </w:r>
      <w:r>
        <w:t xml:space="preserve"> 3 </w:t>
      </w:r>
      <w:r>
        <w:rPr>
          <w:rFonts w:hint="eastAsia"/>
        </w:rPr>
        <w:t xml:space="preserve">章相应定理。联合典型集（第</w:t>
      </w:r>
      <w:r>
        <w:t xml:space="preserve"> 4 </w:t>
      </w:r>
      <w:r>
        <w:rPr>
          <w:rFonts w:hint="eastAsia"/>
        </w:rPr>
        <w:t xml:space="preserve">章）在容量定义阶段尚未使用，但直觉上，「码字和输出能够被区分」取决于编码后向量在输出空间中的交集大小，这正是联合典型集将要量化的对象，见</w:t>
      </w:r>
      <w:r>
        <w:t xml:space="preserve"> 6.2 </w:t>
      </w:r>
      <w:r>
        <w:rPr>
          <w:rFonts w:hint="eastAsia"/>
        </w:rPr>
        <w:t xml:space="preserve">节。概率测度与期望已在《博弈论数学基础》第</w:t>
      </w:r>
      <w:r>
        <w:t xml:space="preserve"> 12 </w:t>
      </w:r>
      <w:r>
        <w:rPr>
          <w:rFonts w:hint="eastAsia"/>
        </w:rPr>
        <w:t xml:space="preserve">章提供，本节所有随机变量的讨论直接在其框架之上。</w:t>
      </w:r>
    </w:p>
    <w:p>
      <w:r>
        <w:pict>
          <v:rect style="width:0;height:1.5pt" o:hralign="center" o:hrstd="t" o:hr="t"/>
        </w:pict>
      </w:r>
    </w:p>
    <w:bookmarkEnd w:id="113"/>
    <w:bookmarkStart w:id="114" w:name="习题节选"/>
    <w:p>
      <w:pPr>
        <w:pStyle w:val="Heading3"/>
      </w:pPr>
      <w:r>
        <w:rPr>
          <w:rFonts w:hint="eastAsia"/>
        </w:rPr>
        <w:t xml:space="preserve">习题（节选）</w:t>
      </w:r>
    </w:p>
    <w:p>
      <w:pPr>
        <w:pStyle w:val="FirstParagraph"/>
      </w:pPr>
      <w:r>
        <w:rPr>
          <w:rFonts w:hint="eastAsia"/>
          <w:b/>
          <w:bCs/>
        </w:rPr>
        <w:t xml:space="preserve">习题</w:t>
      </w:r>
      <w:r>
        <w:rPr>
          <w:b/>
          <w:bCs/>
        </w:rPr>
        <w:t xml:space="preserve"> </w:t>
      </w:r>
      <w:r>
        <w:rPr>
          <w:rFonts w:hint="eastAsia"/>
          <w:b/>
          <w:bCs/>
        </w:rPr>
        <w:t xml:space="preserve">6.1.1（概念提取）</w:t>
      </w:r>
      <w:r>
        <w:t xml:space="preserve"> </w:t>
      </w:r>
      <w:r>
        <w:rPr>
          <w:rFonts w:hint="eastAsia"/>
        </w:rPr>
        <w:t xml:space="preserve">解释</w:t>
      </w:r>
      <w:r>
        <w:t xml:space="preserve"> DMC </w:t>
      </w:r>
      <w:r>
        <w:rPr>
          <w:rFonts w:hint="eastAsia"/>
        </w:rPr>
        <w:t xml:space="preserve">的无记忆假设的含义。若信道存在符号间干扰，为什么不能直接用</w:t>
      </w:r>
      <w:r>
        <w:t xml:space="preserve"> DMC </w:t>
      </w:r>
      <w:r>
        <w:rPr>
          <w:rFonts w:hint="eastAsia"/>
        </w:rPr>
        <w:t xml:space="preserve">的容量定义？举出生活中一个带记忆信道的事例。</w:t>
      </w:r>
    </w:p>
    <w:p>
      <w:pPr>
        <w:pStyle w:val="BodyText"/>
      </w:pPr>
      <w:r>
        <w:rPr>
          <w:rFonts w:hint="eastAsia"/>
          <w:b/>
          <w:bCs/>
        </w:rPr>
        <w:t xml:space="preserve">习题</w:t>
      </w:r>
      <w:r>
        <w:rPr>
          <w:b/>
          <w:bCs/>
        </w:rPr>
        <w:t xml:space="preserve"> </w:t>
      </w:r>
      <w:r>
        <w:rPr>
          <w:rFonts w:hint="eastAsia"/>
          <w:b/>
          <w:bCs/>
        </w:rPr>
        <w:t xml:space="preserve">6.1.2（BSC/BEC</w:t>
      </w:r>
      <w:r>
        <w:rPr>
          <w:b/>
          <w:bCs/>
        </w:rPr>
        <w:t xml:space="preserve"> </w:t>
      </w:r>
      <w:r>
        <w:rPr>
          <w:rFonts w:hint="eastAsia"/>
          <w:b/>
          <w:bCs/>
        </w:rPr>
        <w:t xml:space="preserve">手算）</w:t>
      </w:r>
      <w:r>
        <w:t xml:space="preserve"> </w:t>
      </w:r>
      <w:r>
        <w:t xml:space="preserve">(a) </w:t>
      </w:r>
      <w:r>
        <w:rPr>
          <w:rFonts w:hint="eastAsia"/>
        </w:rPr>
        <w:t xml:space="preserve">求</w:t>
      </w:r>
      <w:r>
        <w:t xml:space="preserve"> BSC </w:t>
      </w:r>
      <w:r>
        <w:rPr>
          <w:rFonts w:hint="eastAsia"/>
        </w:rPr>
        <w:t xml:space="preserve">翻转概率</w:t>
      </w:r>
      <w:r>
        <w:t xml:space="preserve"> </w:t>
      </w:r>
      <m:oMath>
        <m:r>
          <m:t>p</m:t>
        </m:r>
        <m:r>
          <m:rPr>
            <m:sty m:val="p"/>
          </m:rPr>
          <m:t>=</m:t>
        </m:r>
        <m:r>
          <m:t>0.05</m:t>
        </m:r>
      </m:oMath>
      <w:r>
        <w:t xml:space="preserve"> </w:t>
      </w:r>
      <w:r>
        <w:rPr>
          <w:rFonts w:hint="eastAsia"/>
        </w:rPr>
        <w:t xml:space="preserve">时的容量，精确到小数点后三位。</w:t>
      </w:r>
      <w:r>
        <w:t xml:space="preserve"> </w:t>
      </w:r>
      <w:r>
        <w:t xml:space="preserve">(b) </w:t>
      </w:r>
      <w:r>
        <w:rPr>
          <w:rFonts w:hint="eastAsia"/>
        </w:rPr>
        <w:t xml:space="preserve">证明</w:t>
      </w:r>
      <w:r>
        <w:t xml:space="preserve"> BEC </w:t>
      </w:r>
      <w:r>
        <w:rPr>
          <w:rFonts w:hint="eastAsia"/>
        </w:rPr>
        <w:t xml:space="preserve">的容量为</w:t>
      </w:r>
      <w:r>
        <w:t xml:space="preserve"> </w:t>
      </w:r>
      <m:oMath>
        <m:r>
          <m:t>1</m:t>
        </m:r>
        <m:r>
          <m:rPr>
            <m:sty m:val="p"/>
          </m:rPr>
          <m:t>−</m:t>
        </m:r>
        <m:r>
          <m:t>ϵ</m:t>
        </m:r>
      </m:oMath>
      <w:r>
        <w:rPr>
          <w:rFonts w:hint="eastAsia"/>
        </w:rPr>
        <w:t xml:space="preserve">，并求</w:t>
      </w:r>
      <w:r>
        <w:t xml:space="preserve"> </w:t>
      </w:r>
      <m:oMath>
        <m:r>
          <m:t>ϵ</m:t>
        </m:r>
        <m:r>
          <m:rPr>
            <m:sty m:val="p"/>
          </m:rPr>
          <m:t>=</m:t>
        </m:r>
        <m:r>
          <m:t>0.12</m:t>
        </m:r>
      </m:oMath>
      <w:r>
        <w:t xml:space="preserve"> </w:t>
      </w:r>
      <w:r>
        <w:rPr>
          <w:rFonts w:hint="eastAsia"/>
        </w:rPr>
        <w:t xml:space="preserve">时的容量。</w:t>
      </w:r>
      <w:r>
        <w:t xml:space="preserve"> </w:t>
      </w:r>
      <w:r>
        <w:t xml:space="preserve">(c) </w:t>
      </w:r>
      <w:r>
        <w:rPr>
          <w:rFonts w:hint="eastAsia"/>
        </w:rPr>
        <w:t xml:space="preserve">比较</w:t>
      </w:r>
      <w:r>
        <w:t xml:space="preserve"> BSC(</w:t>
      </w:r>
      <m:oMath>
        <m:r>
          <m:t>p</m:t>
        </m:r>
        <m:r>
          <m:rPr>
            <m:sty m:val="p"/>
          </m:rPr>
          <m:t>=</m:t>
        </m:r>
        <m:r>
          <m:t>ϵ</m:t>
        </m:r>
      </m:oMath>
      <w:r>
        <w:t xml:space="preserve">) </w:t>
      </w:r>
      <w:r>
        <w:rPr>
          <w:rFonts w:hint="eastAsia"/>
        </w:rPr>
        <w:t xml:space="preserve">与</w:t>
      </w:r>
      <w:r>
        <w:t xml:space="preserve"> BEC(</w:t>
      </w:r>
      <m:oMath>
        <m:r>
          <m:t>ϵ</m:t>
        </m:r>
      </m:oMath>
      <w:r>
        <w:t xml:space="preserve">) </w:t>
      </w:r>
      <w:r>
        <w:rPr>
          <w:rFonts w:hint="eastAsia"/>
        </w:rPr>
        <w:t xml:space="preserve">的容量，解释为什么在同样丢失比例下</w:t>
      </w:r>
      <w:r>
        <w:t xml:space="preserve"> BEC </w:t>
      </w:r>
      <w:r>
        <w:rPr>
          <w:rFonts w:hint="eastAsia"/>
        </w:rPr>
        <w:t xml:space="preserve">容量更大。</w:t>
      </w:r>
    </w:p>
    <w:p>
      <w:pPr>
        <w:pStyle w:val="BodyText"/>
      </w:pPr>
      <w:r>
        <w:rPr>
          <w:rFonts w:hint="eastAsia"/>
          <w:b/>
          <w:bCs/>
        </w:rPr>
        <w:t xml:space="preserve">习题</w:t>
      </w:r>
      <w:r>
        <w:rPr>
          <w:b/>
          <w:bCs/>
        </w:rPr>
        <w:t xml:space="preserve"> </w:t>
      </w:r>
      <w:r>
        <w:rPr>
          <w:rFonts w:hint="eastAsia"/>
          <w:b/>
          <w:bCs/>
        </w:rPr>
        <w:t xml:space="preserve">6.1.3（对称信道容量）</w:t>
      </w:r>
      <w:r>
        <w:t xml:space="preserve"> </w:t>
      </w:r>
      <w:r>
        <w:rPr>
          <w:rFonts w:hint="eastAsia"/>
        </w:rPr>
        <w:t xml:space="preserve">一个三元对称信道，</w:t>
      </w:r>
      <m:oMath>
        <m:r>
          <m:rPr>
            <m:sty m:val="p"/>
            <m:scr m:val="script"/>
          </m:rPr>
          <m:t>X</m:t>
        </m:r>
        <m:r>
          <m:rPr>
            <m:sty m:val="p"/>
          </m:rPr>
          <m:t>=</m:t>
        </m:r>
        <m:r>
          <m:rPr>
            <m:sty m:val="p"/>
            <m:scr m:val="script"/>
          </m:rPr>
          <m:t>Y</m:t>
        </m:r>
        <m:r>
          <m:rPr>
            <m:sty m:val="p"/>
          </m:rPr>
          <m:t>=</m:t>
        </m:r>
        <m:r>
          <m:rPr>
            <m:sty m:val="p"/>
          </m:rPr>
          <m:t>{</m:t>
        </m:r>
        <m:r>
          <m:t>0</m:t>
        </m:r>
        <m:r>
          <m:rPr>
            <m:sty m:val="p"/>
          </m:rPr>
          <m:t>,</m:t>
        </m:r>
        <m:r>
          <m:t>1</m:t>
        </m:r>
        <m:r>
          <m:rPr>
            <m:sty m:val="p"/>
          </m:rPr>
          <m:t>,</m:t>
        </m:r>
        <m:r>
          <m:t>2</m:t>
        </m:r>
        <m:r>
          <m:rPr>
            <m:sty m:val="p"/>
          </m:rPr>
          <m:t>}</m:t>
        </m:r>
      </m:oMath>
      <w:r>
        <w:rPr>
          <w:rFonts w:hint="eastAsia"/>
        </w:rPr>
        <w:t xml:space="preserve">，转移概率为</w:t>
      </w:r>
    </w:p>
    <w:p>
      <w:pPr>
        <w:pStyle w:val="BodyText"/>
      </w:pPr>
      <m:oMathPara>
        <m:oMathParaPr>
          <m:jc m:val="center"/>
        </m:oMathParaP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p</m:t>
                    </m:r>
                    <m:r>
                      <m:rPr>
                        <m:sty m:val="p"/>
                      </m:rPr>
                      <m:t>,</m:t>
                    </m:r>
                  </m:e>
                  <m:e>
                    <m:r>
                      <m:t>y</m:t>
                    </m:r>
                    <m:r>
                      <m:rPr>
                        <m:sty m:val="p"/>
                      </m:rPr>
                      <m:t>=</m:t>
                    </m:r>
                    <m:r>
                      <m:t>x</m:t>
                    </m:r>
                    <m:r>
                      <m:rPr>
                        <m:sty m:val="p"/>
                      </m:rPr>
                      <m:t>,</m:t>
                    </m:r>
                  </m:e>
                </m:mr>
                <m:mr>
                  <m:e>
                    <m:f>
                      <m:fPr>
                        <m:type m:val="bar"/>
                      </m:fPr>
                      <m:num>
                        <m:r>
                          <m:t>p</m:t>
                        </m:r>
                      </m:num>
                      <m:den>
                        <m:r>
                          <m:t>2</m:t>
                        </m:r>
                      </m:den>
                    </m:f>
                    <m:r>
                      <m:rPr>
                        <m:sty m:val="p"/>
                      </m:rPr>
                      <m:t>,</m:t>
                    </m:r>
                  </m:e>
                  <m:e>
                    <m:r>
                      <m:t>y</m:t>
                    </m:r>
                    <m:r>
                      <m:rPr>
                        <m:sty m:val="p"/>
                      </m:rPr>
                      <m:t>≠</m:t>
                    </m:r>
                    <m:r>
                      <m:t>x</m:t>
                    </m:r>
                    <m:r>
                      <m:rPr>
                        <m:sty m:val="p"/>
                      </m:rPr>
                      <m:t>.</m:t>
                    </m:r>
                  </m:e>
                </m:mr>
              </m:m>
            </m:e>
          </m:d>
        </m:oMath>
      </m:oMathPara>
    </w:p>
    <w:p>
      <w:pPr>
        <w:pStyle w:val="FirstParagraph"/>
      </w:pPr>
      <w:r>
        <w:rPr>
          <w:rFonts w:hint="eastAsia"/>
        </w:rPr>
        <w:t xml:space="preserve">使用定理</w:t>
      </w:r>
      <w:r>
        <w:t xml:space="preserve"> 6.1.1 </w:t>
      </w:r>
      <w:r>
        <w:rPr>
          <w:rFonts w:hint="eastAsia"/>
        </w:rPr>
        <w:t xml:space="preserve">写出其容量表达式，并计算</w:t>
      </w:r>
      <w:r>
        <w:t xml:space="preserve"> </w:t>
      </w:r>
      <m:oMath>
        <m:r>
          <m:t>p</m:t>
        </m:r>
        <m:r>
          <m:rPr>
            <m:sty m:val="p"/>
          </m:rPr>
          <m:t>=</m:t>
        </m:r>
        <m:r>
          <m:t>0.2</m:t>
        </m:r>
      </m:oMath>
      <w:r>
        <w:t xml:space="preserve"> </w:t>
      </w:r>
      <w:r>
        <w:rPr>
          <w:rFonts w:hint="eastAsia"/>
        </w:rPr>
        <w:t xml:space="preserve">时的容量。</w:t>
      </w:r>
    </w:p>
    <w:p>
      <w:pPr>
        <w:pStyle w:val="BodyText"/>
      </w:pPr>
      <w:r>
        <w:rPr>
          <w:rFonts w:hint="eastAsia"/>
          <w:b/>
          <w:bCs/>
        </w:rPr>
        <w:t xml:space="preserve">习题</w:t>
      </w:r>
      <w:r>
        <w:rPr>
          <w:b/>
          <w:bCs/>
        </w:rPr>
        <w:t xml:space="preserve"> </w:t>
      </w:r>
      <w:r>
        <w:rPr>
          <w:rFonts w:hint="eastAsia"/>
          <w:b/>
          <w:bCs/>
        </w:rPr>
        <w:t xml:space="preserve">6.1.4（证明题：容量的凹性）</w:t>
      </w:r>
      <w:r>
        <w:t xml:space="preserve"> </w:t>
      </w:r>
      <w:r>
        <w:rPr>
          <w:rFonts w:hint="eastAsia"/>
        </w:rPr>
        <w:t xml:space="preserve">设</w:t>
      </w:r>
      <w:r>
        <w:t xml:space="preserve"> </w:t>
      </w:r>
      <m:oMath>
        <m:r>
          <m:t>p</m:t>
        </m:r>
        <m:d>
          <m:dPr>
            <m:begChr m:val="("/>
            <m:sepChr m:val=""/>
            <m:endChr m:val=")"/>
            <m:grow/>
          </m:dPr>
          <m:e>
            <m:r>
              <m:t>y</m:t>
            </m:r>
            <m:r>
              <m:rPr>
                <m:sty m:val="p"/>
              </m:rPr>
              <m:t>∣</m:t>
            </m:r>
            <m:r>
              <m:t>x</m:t>
            </m:r>
          </m:e>
        </m:d>
      </m:oMath>
      <w:r>
        <w:t xml:space="preserve"> </w:t>
      </w:r>
      <w:r>
        <w:rPr>
          <w:rFonts w:hint="eastAsia"/>
        </w:rPr>
        <w:t xml:space="preserve">给定，证明</w:t>
      </w:r>
      <w:r>
        <w:t xml:space="preserve"> </w:t>
      </w:r>
      <m:oMath>
        <m:r>
          <m:t>I</m:t>
        </m:r>
        <m:d>
          <m:dPr>
            <m:begChr m:val="("/>
            <m:sepChr m:val=""/>
            <m:endChr m:val=")"/>
            <m:grow/>
          </m:dPr>
          <m:e>
            <m:r>
              <m:t>X</m:t>
            </m:r>
            <m:r>
              <m:rPr>
                <m:sty m:val="p"/>
              </m:rPr>
              <m:t>;</m:t>
            </m:r>
            <m:r>
              <m:t>Y</m:t>
            </m:r>
          </m:e>
        </m:d>
      </m:oMath>
      <w:r>
        <w:t xml:space="preserve"> </w:t>
      </w:r>
      <w:r>
        <w:rPr>
          <w:rFonts w:hint="eastAsia"/>
        </w:rPr>
        <w:t xml:space="preserve">作为</w:t>
      </w:r>
      <w:r>
        <w:t xml:space="preserve"> </w:t>
      </w:r>
      <m:oMath>
        <m:r>
          <m:t>p</m:t>
        </m:r>
        <m:d>
          <m:dPr>
            <m:begChr m:val="("/>
            <m:sepChr m:val=""/>
            <m:endChr m:val=")"/>
            <m:grow/>
          </m:dPr>
          <m:e>
            <m:r>
              <m:t>x</m:t>
            </m:r>
          </m:e>
        </m:d>
      </m:oMath>
      <w:r>
        <w:t xml:space="preserve"> </w:t>
      </w:r>
      <w:r>
        <w:rPr>
          <w:rFonts w:hint="eastAsia"/>
        </w:rPr>
        <w:t xml:space="preserve">的函数是凹的。提示：可以保持</w:t>
      </w:r>
      <w:r>
        <w:t xml:space="preserve"> </w:t>
      </w:r>
      <m:oMath>
        <m:r>
          <m:t>p</m:t>
        </m:r>
        <m:d>
          <m:dPr>
            <m:begChr m:val="("/>
            <m:sepChr m:val=""/>
            <m:endChr m:val=")"/>
            <m:grow/>
          </m:dPr>
          <m:e>
            <m:r>
              <m:t>x</m:t>
            </m:r>
          </m:e>
        </m:d>
      </m:oMath>
      <w:r>
        <w:t xml:space="preserve"> </w:t>
      </w:r>
      <w:r>
        <w:rPr>
          <w:rFonts w:hint="eastAsia"/>
        </w:rPr>
        <w:t xml:space="preserve">为凸组合构造</w:t>
      </w:r>
      <w:r>
        <w:t xml:space="preserve"> </w:t>
      </w:r>
      <m:oMath>
        <m:r>
          <m:t>p</m:t>
        </m:r>
        <m:d>
          <m:dPr>
            <m:begChr m:val="("/>
            <m:sepChr m:val=""/>
            <m:endChr m:val=")"/>
            <m:grow/>
          </m:dPr>
          <m:e>
            <m:r>
              <m:t>z</m:t>
            </m:r>
          </m:e>
        </m:d>
      </m:oMath>
      <w:r>
        <w:rPr>
          <w:rFonts w:hint="eastAsia"/>
        </w:rPr>
        <w:t xml:space="preserve">，用互信息的数据处理不等式性质或</w:t>
      </w:r>
      <w:r>
        <w:t xml:space="preserve"> KL </w:t>
      </w:r>
      <w:r>
        <w:rPr>
          <w:rFonts w:hint="eastAsia"/>
        </w:rPr>
        <w:t xml:space="preserve">散度的联合凸性。（此证明是容量最大化算法收敛性的基础）</w:t>
      </w:r>
    </w:p>
    <w:p>
      <w:pPr>
        <w:pStyle w:val="BodyText"/>
      </w:pPr>
      <w:r>
        <w:rPr>
          <w:rFonts w:hint="eastAsia"/>
          <w:b/>
          <w:bCs/>
        </w:rPr>
        <w:t xml:space="preserve">提示与解答</w:t>
      </w:r>
      <w:r>
        <w:rPr>
          <w:rFonts w:hint="eastAsia"/>
        </w:rPr>
        <w:t xml:space="preserve">：</w:t>
      </w:r>
      <w:r>
        <w:t xml:space="preserve"> </w:t>
      </w:r>
      <w:r>
        <w:t xml:space="preserve">- 6.1.2(a)</w:t>
      </w:r>
      <w:r>
        <w:t xml:space="preserve"> </w:t>
      </w:r>
      <m:oMath>
        <m:sSub>
          <m:e>
            <m:r>
              <m:t>H</m:t>
            </m:r>
          </m:e>
          <m:sub>
            <m:r>
              <m:t>2</m:t>
            </m:r>
          </m:sub>
        </m:sSub>
        <m:d>
          <m:dPr>
            <m:begChr m:val="("/>
            <m:sepChr m:val=""/>
            <m:endChr m:val=")"/>
            <m:grow/>
          </m:dPr>
          <m:e>
            <m:r>
              <m:t>0.05</m:t>
            </m:r>
          </m:e>
        </m:d>
        <m:r>
          <m:rPr>
            <m:sty m:val="p"/>
          </m:rPr>
          <m:t>≈</m:t>
        </m:r>
        <m:r>
          <m:t>0.286</m:t>
        </m:r>
      </m:oMath>
      <w:r>
        <w:rPr>
          <w:rFonts w:hint="eastAsia"/>
        </w:rPr>
        <w:t xml:space="preserve">，</w:t>
      </w:r>
      <m:oMath>
        <m:r>
          <m:t>C</m:t>
        </m:r>
        <m:r>
          <m:rPr>
            <m:sty m:val="p"/>
          </m:rPr>
          <m:t>≈</m:t>
        </m:r>
        <m:r>
          <m:t>0.714</m:t>
        </m:r>
      </m:oMath>
      <w:r>
        <w:t xml:space="preserve"> </w:t>
      </w:r>
      <w:r>
        <w:rPr>
          <w:rFonts w:hint="eastAsia"/>
        </w:rPr>
        <w:t xml:space="preserve">比特/使用。</w:t>
      </w:r>
      <w:r>
        <w:t xml:space="preserve"> </w:t>
      </w:r>
      <w:r>
        <w:t xml:space="preserve">- 6.1.2(c) BSC </w:t>
      </w:r>
      <w:r>
        <w:rPr>
          <w:rFonts w:hint="eastAsia"/>
        </w:rPr>
        <w:t xml:space="preserve">翻转位置未知，需用熵扣除不确定性；BEC</w:t>
      </w:r>
      <w:r>
        <w:t xml:space="preserve"> </w:t>
      </w:r>
      <w:r>
        <w:rPr>
          <w:rFonts w:hint="eastAsia"/>
        </w:rPr>
        <w:t xml:space="preserve">错误位置已知，因此仅减去被擦除的份额。</w:t>
      </w:r>
      <w:r>
        <w:t xml:space="preserve"> </w:t>
      </w:r>
      <w:r>
        <w:t xml:space="preserve">- 6.1.3 </w:t>
      </w:r>
      <w:r>
        <w:rPr>
          <w:rFonts w:hint="eastAsia"/>
        </w:rPr>
        <w:t xml:space="preserve">行熵</w:t>
      </w:r>
      <w:r>
        <w:t xml:space="preserve"> </w:t>
      </w:r>
      <m:oMath>
        <m:r>
          <m:t>H</m:t>
        </m:r>
        <m:r>
          <m:rPr>
            <m:sty m:val="p"/>
          </m:rPr>
          <m:t>=</m:t>
        </m:r>
        <m:r>
          <m:rPr>
            <m:sty m:val="p"/>
          </m:rPr>
          <m:t>−</m:t>
        </m:r>
        <m:d>
          <m:dPr>
            <m:begChr m:val="("/>
            <m:sepChr m:val=""/>
            <m:endChr m:val=")"/>
            <m:grow/>
          </m:dPr>
          <m:e>
            <m:r>
              <m:t>1</m:t>
            </m:r>
            <m:r>
              <m:rPr>
                <m:sty m:val="p"/>
              </m:rPr>
              <m:t>−</m:t>
            </m:r>
            <m:r>
              <m:t>p</m:t>
            </m:r>
          </m:e>
        </m:d>
        <m:r>
          <m:rPr>
            <m:sty m:val="p"/>
          </m:rPr>
          <m:t>log</m:t>
        </m:r>
        <m:d>
          <m:dPr>
            <m:begChr m:val="("/>
            <m:sepChr m:val=""/>
            <m:endChr m:val=")"/>
            <m:grow/>
          </m:dPr>
          <m:e>
            <m:r>
              <m:t>1</m:t>
            </m:r>
            <m:r>
              <m:rPr>
                <m:sty m:val="p"/>
              </m:rPr>
              <m:t>−</m:t>
            </m:r>
            <m:r>
              <m:t>p</m:t>
            </m:r>
          </m:e>
        </m:d>
        <m:r>
          <m:rPr>
            <m:sty m:val="p"/>
          </m:rPr>
          <m:t>−</m:t>
        </m:r>
        <m:r>
          <m:t>2</m:t>
        </m:r>
        <m:r>
          <m:rPr>
            <m:sty m:val="p"/>
          </m:rPr>
          <m:t>⋅</m:t>
        </m:r>
        <m:f>
          <m:fPr>
            <m:type m:val="bar"/>
          </m:fPr>
          <m:num>
            <m:r>
              <m:t>p</m:t>
            </m:r>
          </m:num>
          <m:den>
            <m:r>
              <m:t>2</m:t>
            </m:r>
          </m:den>
        </m:f>
        <m:r>
          <m:rPr>
            <m:sty m:val="p"/>
          </m:rPr>
          <m:t>log</m:t>
        </m:r>
        <m:f>
          <m:fPr>
            <m:type m:val="bar"/>
          </m:fPr>
          <m:num>
            <m:r>
              <m:t>p</m:t>
            </m:r>
          </m:num>
          <m:den>
            <m:r>
              <m:t>2</m:t>
            </m:r>
          </m:den>
        </m:f>
        <m:r>
          <m:rPr>
            <m:sty m:val="p"/>
          </m:rPr>
          <m:t>=</m:t>
        </m:r>
        <m:sSub>
          <m:e>
            <m:r>
              <m:t>H</m:t>
            </m:r>
          </m:e>
          <m:sub>
            <m:r>
              <m:t>2</m:t>
            </m:r>
          </m:sub>
        </m:sSub>
        <m:d>
          <m:dPr>
            <m:begChr m:val="("/>
            <m:sepChr m:val=""/>
            <m:endChr m:val=")"/>
            <m:grow/>
          </m:dPr>
          <m:e>
            <m:r>
              <m:t>p</m:t>
            </m:r>
          </m:e>
        </m:d>
        <m:r>
          <m:rPr>
            <m:sty m:val="p"/>
          </m:rPr>
          <m:t>+</m:t>
        </m:r>
        <m:r>
          <m:t>p</m:t>
        </m:r>
        <m:r>
          <m:rPr>
            <m:sty m:val="p"/>
          </m:rPr>
          <m:t>log</m:t>
        </m:r>
        <m:r>
          <m:t>2</m:t>
        </m:r>
      </m:oMath>
      <w:r>
        <w:rPr>
          <w:rFonts w:hint="eastAsia"/>
        </w:rPr>
        <w:t xml:space="preserve">，输出等概时</w:t>
      </w:r>
      <w:r>
        <w:t xml:space="preserve"> </w:t>
      </w:r>
      <m:oMath>
        <m:r>
          <m:t>H</m:t>
        </m:r>
        <m:d>
          <m:dPr>
            <m:begChr m:val="("/>
            <m:sepChr m:val=""/>
            <m:endChr m:val=")"/>
            <m:grow/>
          </m:dPr>
          <m:e>
            <m:r>
              <m:t>Y</m:t>
            </m:r>
          </m:e>
        </m:d>
        <m:r>
          <m:rPr>
            <m:sty m:val="p"/>
          </m:rPr>
          <m:t>=</m:t>
        </m:r>
        <m:r>
          <m:rPr>
            <m:sty m:val="p"/>
          </m:rPr>
          <m:t>log</m:t>
        </m:r>
        <m:r>
          <m:t>3</m:t>
        </m:r>
      </m:oMath>
      <w:r>
        <w:rPr>
          <w:rFonts w:hint="eastAsia"/>
        </w:rPr>
        <w:t xml:space="preserve">，故</w:t>
      </w:r>
      <w:r>
        <w:t xml:space="preserve"> </w:t>
      </w:r>
      <m:oMath>
        <m:r>
          <m:t>C</m:t>
        </m:r>
        <m:r>
          <m:rPr>
            <m:sty m:val="p"/>
          </m:rPr>
          <m:t>=</m:t>
        </m:r>
        <m:r>
          <m:rPr>
            <m:sty m:val="p"/>
          </m:rPr>
          <m:t>log</m:t>
        </m:r>
        <m:r>
          <m:t>3</m:t>
        </m:r>
        <m:r>
          <m:rPr>
            <m:sty m:val="p"/>
          </m:rPr>
          <m:t>−</m:t>
        </m:r>
        <m:d>
          <m:dPr>
            <m:begChr m:val="["/>
            <m:sepChr m:val=""/>
            <m:endChr m:val="]"/>
            <m:grow/>
          </m:dPr>
          <m:e>
            <m:sSub>
              <m:e>
                <m:r>
                  <m:t>H</m:t>
                </m:r>
              </m:e>
              <m:sub>
                <m:r>
                  <m:t>2</m:t>
                </m:r>
              </m:sub>
            </m:sSub>
            <m:d>
              <m:dPr>
                <m:begChr m:val="("/>
                <m:sepChr m:val=""/>
                <m:endChr m:val=")"/>
                <m:grow/>
              </m:dPr>
              <m:e>
                <m:r>
                  <m:t>p</m:t>
                </m:r>
              </m:e>
            </m:d>
            <m:r>
              <m:rPr>
                <m:sty m:val="p"/>
              </m:rPr>
              <m:t>+</m:t>
            </m:r>
            <m:r>
              <m:t>p</m:t>
            </m:r>
          </m:e>
        </m:d>
      </m:oMath>
      <w:r>
        <w:rPr>
          <w:rFonts w:hint="eastAsia"/>
        </w:rPr>
        <w:t xml:space="preserve">；对</w:t>
      </w:r>
      <w:r>
        <w:t xml:space="preserve"> </w:t>
      </w:r>
      <m:oMath>
        <m:r>
          <m:t>p</m:t>
        </m:r>
        <m:r>
          <m:rPr>
            <m:sty m:val="p"/>
          </m:rPr>
          <m:t>=</m:t>
        </m:r>
        <m:r>
          <m:t>0.2</m:t>
        </m:r>
      </m:oMath>
      <w:r>
        <w:rPr>
          <w:rFonts w:hint="eastAsia"/>
        </w:rPr>
        <w:t xml:space="preserve">，</w:t>
      </w:r>
      <m:oMath>
        <m:r>
          <m:t>C</m:t>
        </m:r>
        <m:r>
          <m:rPr>
            <m:sty m:val="p"/>
          </m:rPr>
          <m:t>≈</m:t>
        </m:r>
        <m:r>
          <m:t>1.585</m:t>
        </m:r>
        <m:r>
          <m:rPr>
            <m:sty m:val="p"/>
          </m:rPr>
          <m:t>−</m:t>
        </m:r>
        <m:d>
          <m:dPr>
            <m:begChr m:val="["/>
            <m:sepChr m:val=""/>
            <m:endChr m:val="]"/>
            <m:grow/>
          </m:dPr>
          <m:e>
            <m:r>
              <m:t>0.722</m:t>
            </m:r>
            <m:r>
              <m:rPr>
                <m:sty m:val="p"/>
              </m:rPr>
              <m:t>+</m:t>
            </m:r>
            <m:r>
              <m:t>0.2</m:t>
            </m:r>
          </m:e>
        </m:d>
        <m:r>
          <m:rPr>
            <m:sty m:val="p"/>
          </m:rPr>
          <m:t>=</m:t>
        </m:r>
        <m:r>
          <m:t>0.663</m:t>
        </m:r>
      </m:oMath>
      <w:r>
        <w:t xml:space="preserve"> </w:t>
      </w:r>
      <w:r>
        <w:rPr>
          <w:rFonts w:hint="eastAsia"/>
        </w:rPr>
        <w:t xml:space="preserve">比特/使用。</w:t>
      </w:r>
      <w:r>
        <w:t xml:space="preserve"> </w:t>
      </w:r>
      <w:r>
        <w:t xml:space="preserve">- 6.1.4 </w:t>
      </w:r>
      <w:r>
        <w:rPr>
          <w:rFonts w:hint="eastAsia"/>
        </w:rPr>
        <w:t xml:space="preserve">可固定</w:t>
      </w:r>
      <w:r>
        <w:t xml:space="preserve"> </w:t>
      </w:r>
      <m:oMath>
        <m:r>
          <m:t>p</m:t>
        </m:r>
        <m:d>
          <m:dPr>
            <m:begChr m:val="("/>
            <m:sepChr m:val=""/>
            <m:endChr m:val=")"/>
            <m:grow/>
          </m:dPr>
          <m:e>
            <m:r>
              <m:t>y</m:t>
            </m:r>
            <m:r>
              <m:rPr>
                <m:sty m:val="p"/>
              </m:rPr>
              <m:t>∣</m:t>
            </m:r>
            <m:r>
              <m:t>x</m:t>
            </m:r>
          </m:e>
        </m:d>
      </m:oMath>
      <w:r>
        <w:rPr>
          <w:rFonts w:hint="eastAsia"/>
        </w:rPr>
        <w:t xml:space="preserve">，记互信息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oMath>
      <w:r>
        <w:t xml:space="preserve">。</w:t>
      </w:r>
      <m:oMath>
        <m:r>
          <m:t>H</m:t>
        </m:r>
        <m:d>
          <m:dPr>
            <m:begChr m:val="("/>
            <m:sepChr m:val=""/>
            <m:endChr m:val=")"/>
            <m:grow/>
          </m:dPr>
          <m:e>
            <m:r>
              <m:t>Y</m:t>
            </m:r>
          </m:e>
        </m:d>
      </m:oMath>
      <w:r>
        <w:t xml:space="preserve"> </w:t>
      </w:r>
      <w:r>
        <w:rPr>
          <w:rFonts w:hint="eastAsia"/>
        </w:rPr>
        <w:t xml:space="preserve">对</w:t>
      </w:r>
      <w:r>
        <w:t xml:space="preserve"> </w:t>
      </w:r>
      <m:oMath>
        <m:r>
          <m:t>p</m:t>
        </m:r>
        <m:d>
          <m:dPr>
            <m:begChr m:val="("/>
            <m:sepChr m:val=""/>
            <m:endChr m:val=")"/>
            <m:grow/>
          </m:dPr>
          <m:e>
            <m:r>
              <m:t>y</m:t>
            </m:r>
          </m:e>
        </m:d>
      </m:oMath>
      <w:r>
        <w:t xml:space="preserve"> </w:t>
      </w:r>
      <w:r>
        <w:rPr>
          <w:rFonts w:hint="eastAsia"/>
        </w:rPr>
        <w:t xml:space="preserve">凹而</w:t>
      </w:r>
      <w:r>
        <w:t xml:space="preserve"> </w:t>
      </w:r>
      <m:oMath>
        <m:r>
          <m:t>p</m:t>
        </m:r>
        <m:d>
          <m:dPr>
            <m:begChr m:val="("/>
            <m:sepChr m:val=""/>
            <m:endChr m:val=")"/>
            <m:grow/>
          </m:dPr>
          <m:e>
            <m:r>
              <m:t>y</m:t>
            </m:r>
          </m:e>
        </m:d>
      </m:oMath>
      <w:r>
        <w:t xml:space="preserve"> </w:t>
      </w:r>
      <w:r>
        <w:rPr>
          <w:rFonts w:hint="eastAsia"/>
        </w:rPr>
        <w:t xml:space="preserve">对</w:t>
      </w:r>
      <w:r>
        <w:t xml:space="preserve"> </w:t>
      </w:r>
      <m:oMath>
        <m:r>
          <m:t>p</m:t>
        </m:r>
        <m:d>
          <m:dPr>
            <m:begChr m:val="("/>
            <m:sepChr m:val=""/>
            <m:endChr m:val=")"/>
            <m:grow/>
          </m:dPr>
          <m:e>
            <m:r>
              <m:t>x</m:t>
            </m:r>
          </m:e>
        </m:d>
      </m:oMath>
      <w:r>
        <w:t xml:space="preserve"> </w:t>
      </w:r>
      <w:r>
        <w:rPr>
          <w:rFonts w:hint="eastAsia"/>
        </w:rPr>
        <w:t xml:space="preserve">线性，故</w:t>
      </w:r>
      <w:r>
        <w:t xml:space="preserve"> </w:t>
      </w:r>
      <m:oMath>
        <m:r>
          <m:t>H</m:t>
        </m:r>
        <m:d>
          <m:dPr>
            <m:begChr m:val="("/>
            <m:sepChr m:val=""/>
            <m:endChr m:val=")"/>
            <m:grow/>
          </m:dPr>
          <m:e>
            <m:r>
              <m:t>Y</m:t>
            </m:r>
          </m:e>
        </m:d>
      </m:oMath>
      <w:r>
        <w:t xml:space="preserve"> </w:t>
      </w:r>
      <w:r>
        <w:rPr>
          <w:rFonts w:hint="eastAsia"/>
        </w:rPr>
        <w:t xml:space="preserve">对</w:t>
      </w:r>
      <w:r>
        <w:t xml:space="preserve"> </w:t>
      </w:r>
      <m:oMath>
        <m:r>
          <m:t>p</m:t>
        </m:r>
        <m:d>
          <m:dPr>
            <m:begChr m:val="("/>
            <m:sepChr m:val=""/>
            <m:endChr m:val=")"/>
            <m:grow/>
          </m:dPr>
          <m:e>
            <m:r>
              <m:t>x</m:t>
            </m:r>
          </m:e>
        </m:d>
      </m:oMath>
      <w:r>
        <w:t xml:space="preserve"> </w:t>
      </w:r>
      <w:r>
        <w:rPr>
          <w:rFonts w:hint="eastAsia"/>
        </w:rPr>
        <w:t xml:space="preserve">凹；</w:t>
      </w:r>
      <m:oMath>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Y</m:t>
            </m:r>
            <m:r>
              <m:rPr>
                <m:sty m:val="p"/>
              </m:rPr>
              <m:t>∣</m:t>
            </m:r>
            <m:r>
              <m:t>X</m:t>
            </m:r>
            <m:r>
              <m:rPr>
                <m:sty m:val="p"/>
              </m:rPr>
              <m:t>=</m:t>
            </m:r>
            <m:r>
              <m:t>x</m:t>
            </m:r>
          </m:e>
        </m:d>
      </m:oMath>
      <w:r>
        <w:t xml:space="preserve"> </w:t>
      </w:r>
      <w:r>
        <w:rPr>
          <w:rFonts w:hint="eastAsia"/>
        </w:rPr>
        <w:t xml:space="preserve">对</w:t>
      </w:r>
      <w:r>
        <w:t xml:space="preserve"> </w:t>
      </w:r>
      <m:oMath>
        <m:r>
          <m:t>p</m:t>
        </m:r>
        <m:d>
          <m:dPr>
            <m:begChr m:val="("/>
            <m:sepChr m:val=""/>
            <m:endChr m:val=")"/>
            <m:grow/>
          </m:dPr>
          <m:e>
            <m:r>
              <m:t>x</m:t>
            </m:r>
          </m:e>
        </m:d>
      </m:oMath>
      <w:r>
        <w:t xml:space="preserve"> </w:t>
      </w:r>
      <w:r>
        <w:rPr>
          <w:rFonts w:hint="eastAsia"/>
        </w:rPr>
        <w:t xml:space="preserve">线性，凹减线性仍为凹，证明完成。</w:t>
      </w:r>
    </w:p>
    <w:p>
      <w:r>
        <w:pict>
          <v:rect style="width:0;height:1.5pt" o:hralign="center" o:hrstd="t" o:hr="t"/>
        </w:pict>
      </w:r>
    </w:p>
    <w:bookmarkEnd w:id="114"/>
    <w:bookmarkStart w:id="115" w:name="小结-6"/>
    <w:p>
      <w:pPr>
        <w:pStyle w:val="Heading3"/>
      </w:pPr>
      <w:r>
        <w:rPr>
          <w:rFonts w:hint="eastAsia"/>
        </w:rPr>
        <w:t xml:space="preserve">小结</w:t>
      </w:r>
    </w:p>
    <w:p>
      <w:pPr>
        <w:pStyle w:val="FirstParagraph"/>
      </w:pPr>
      <w:r>
        <w:rPr>
          <w:rFonts w:hint="eastAsia"/>
        </w:rPr>
        <w:t xml:space="preserve">离散无记忆信道（DMC）是信息论最基础的噪声模型，容量定义为每次使用的最大互信息</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。对于</w:t>
      </w:r>
      <w:r>
        <w:t xml:space="preserve"> </w:t>
      </w:r>
      <w:r>
        <w:rPr>
          <w:rFonts w:hint="eastAsia"/>
        </w:rPr>
        <w:t xml:space="preserve">BSC，容量等于</w:t>
      </w:r>
      <w:r>
        <w:t xml:space="preserve"> </w:t>
      </w:r>
      <m:oMath>
        <m:r>
          <m:t>1</m:t>
        </m:r>
        <m:r>
          <m:rPr>
            <m:sty m:val="p"/>
          </m:rPr>
          <m:t>−</m:t>
        </m:r>
        <m:sSub>
          <m:e>
            <m:r>
              <m:t>H</m:t>
            </m:r>
          </m:e>
          <m:sub>
            <m:r>
              <m:t>2</m:t>
            </m:r>
          </m:sub>
        </m:sSub>
        <m:d>
          <m:dPr>
            <m:begChr m:val="("/>
            <m:sepChr m:val=""/>
            <m:endChr m:val=")"/>
            <m:grow/>
          </m:dPr>
          <m:e>
            <m:r>
              <m:t>p</m:t>
            </m:r>
          </m:e>
        </m:d>
      </m:oMath>
      <w:r>
        <w:rPr>
          <w:rFonts w:hint="eastAsia"/>
        </w:rPr>
        <w:t xml:space="preserve">；对于</w:t>
      </w:r>
      <w:r>
        <w:t xml:space="preserve"> </w:t>
      </w:r>
      <w:r>
        <w:rPr>
          <w:rFonts w:hint="eastAsia"/>
        </w:rPr>
        <w:t xml:space="preserve">BEC，容量为</w:t>
      </w:r>
      <w:r>
        <w:t xml:space="preserve"> </w:t>
      </w:r>
      <m:oMath>
        <m:r>
          <m:t>1</m:t>
        </m:r>
        <m:r>
          <m:rPr>
            <m:sty m:val="p"/>
          </m:rPr>
          <m:t>−</m:t>
        </m:r>
        <m:r>
          <m:t>ϵ</m:t>
        </m:r>
      </m:oMath>
      <w:r>
        <w:rPr>
          <w:rFonts w:hint="eastAsia"/>
        </w:rPr>
        <w:t xml:space="preserve">。对称信道的容量可通过等概输入直接写出。容量是可靠通信速率的精确极限，它把信道物理属性换算为信息论的量。这一框架将信道编码定理（6.2–6.3</w:t>
      </w:r>
      <w:r>
        <w:t xml:space="preserve"> </w:t>
      </w:r>
      <w:r>
        <w:rPr>
          <w:rFonts w:hint="eastAsia"/>
        </w:rPr>
        <w:t xml:space="preserve">节）的证明框定，也是后续高斯信道、率失真和网络信息论的基础计算单元。</w:t>
      </w:r>
    </w:p>
    <w:bookmarkEnd w:id="115"/>
    <w:bookmarkStart w:id="116" w:name="延伸阅读-5"/>
    <w:p>
      <w:pPr>
        <w:pStyle w:val="Heading3"/>
      </w:pPr>
      <w:r>
        <w:rPr>
          <w:rFonts w:hint="eastAsia"/>
        </w:rPr>
        <w:t xml:space="preserve">延伸阅读</w:t>
      </w:r>
    </w:p>
    <w:p>
      <w:pPr>
        <w:pStyle w:val="FirstParagraph"/>
      </w:pPr>
      <w:r>
        <w:rPr>
          <w:rFonts w:hint="eastAsia"/>
        </w:rPr>
        <w:t xml:space="preserve">香农</w:t>
      </w:r>
      <w:r>
        <w:t xml:space="preserve"> 1948 </w:t>
      </w:r>
      <w:r>
        <w:rPr>
          <w:rFonts w:hint="eastAsia"/>
        </w:rPr>
        <w:t xml:space="preserve">年的原始论文给出了</w:t>
      </w:r>
      <w:r>
        <w:t xml:space="preserve"> DMC </w:t>
      </w:r>
      <w:r>
        <w:rPr>
          <w:rFonts w:hint="eastAsia"/>
        </w:rPr>
        <w:t xml:space="preserve">容量的定义及信道编码定理的陈述与证明轮廓；更严格的凸性论证和对称信道公式见</w:t>
      </w:r>
      <w:r>
        <w:t xml:space="preserve"> Gallager《Information Theory and Reliable Communication》。Cover &amp; Thomas </w:t>
      </w:r>
      <w:r>
        <w:rPr>
          <w:rFonts w:hint="eastAsia"/>
        </w:rPr>
        <w:t xml:space="preserve">第</w:t>
      </w:r>
      <w:r>
        <w:t xml:space="preserve"> 7 </w:t>
      </w:r>
      <w:r>
        <w:rPr>
          <w:rFonts w:hint="eastAsia"/>
        </w:rPr>
        <w:t xml:space="preserve">章系统讲解了</w:t>
      </w:r>
      <w:r>
        <w:t xml:space="preserve"> DMC </w:t>
      </w:r>
      <w:r>
        <w:rPr>
          <w:rFonts w:hint="eastAsia"/>
        </w:rPr>
        <w:t xml:space="preserve">容量、对称信道与</w:t>
      </w:r>
      <w:r>
        <w:t xml:space="preserve"> Blahut–Arimoto </w:t>
      </w:r>
      <w:r>
        <w:rPr>
          <w:rFonts w:hint="eastAsia"/>
        </w:rPr>
        <w:t xml:space="preserve">算法。有限码长下的容量弥散修正见</w:t>
      </w:r>
      <w:r>
        <w:t xml:space="preserve"> Polyanskiy, Poor &amp; Verdú (2010)。MacKay </w:t>
      </w:r>
      <w:r>
        <w:rPr>
          <w:rFonts w:hint="eastAsia"/>
        </w:rPr>
        <w:t xml:space="preserve">的教材也配有</w:t>
      </w:r>
      <w:r>
        <w:t xml:space="preserve"> BSC/BEC </w:t>
      </w:r>
      <w:r>
        <w:rPr>
          <w:rFonts w:hint="eastAsia"/>
        </w:rPr>
        <w:t xml:space="preserve">的丰富示例与直觉。</w:t>
      </w:r>
    </w:p>
    <w:bookmarkEnd w:id="116"/>
    <w:bookmarkStart w:id="117" w:name="信道编码定理可达性"/>
    <w:p>
      <w:pPr>
        <w:pStyle w:val="Heading3"/>
      </w:pPr>
      <w:r>
        <w:t xml:space="preserve">6.2 </w:t>
      </w:r>
      <w:r>
        <w:rPr>
          <w:rFonts w:hint="eastAsia"/>
        </w:rPr>
        <w:t xml:space="preserve">信道编码定理:可达性</w:t>
      </w:r>
      <w:r>
        <w:t xml:space="preserve"> ★</w:t>
      </w:r>
    </w:p>
    <w:p>
      <w:pPr>
        <w:pStyle w:val="FirstParagraph"/>
      </w:pPr>
      <w:r>
        <w:rPr>
          <w:rFonts w:hint="eastAsia"/>
        </w:rPr>
        <w:t xml:space="preserve">基于此前给出的离散无记忆信道（DMC）形式化与容量定义，本节着手证明香农信息论最核心的成就——信道编码定理的可达性部分。第</w:t>
      </w:r>
      <w:r>
        <w:t xml:space="preserve"> 6.1 </w:t>
      </w:r>
      <w:r>
        <w:rPr>
          <w:rFonts w:hint="eastAsia"/>
        </w:rPr>
        <w:t xml:space="preserve">节把信道容量定义为</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，但尚未回答这个互信息最大值是否具有可操作意义：是否存在一种编码方案，使得每次信道使用能可靠传输的信息量任意接近</w:t>
      </w:r>
      <w:r>
        <w:t xml:space="preserve"> </w:t>
      </w:r>
      <m:oMath>
        <m:r>
          <m:t>C</m:t>
        </m:r>
      </m:oMath>
      <w:r>
        <w:rPr>
          <w:rFonts w:hint="eastAsia"/>
        </w:rPr>
        <w:t xml:space="preserve">？香农在</w:t>
      </w:r>
      <w:r>
        <w:t xml:space="preserve"> 1948 </w:t>
      </w:r>
      <w:r>
        <w:rPr>
          <w:rFonts w:hint="eastAsia"/>
        </w:rPr>
        <w:t xml:space="preserve">年以随机编码论证正面回答了此问题，其核心思想至今仍是所有逼近容量编码方案的理论基石。本节即为这一论证的完整展开，与</w:t>
      </w:r>
      <w:r>
        <w:t xml:space="preserve"> §6.3 </w:t>
      </w:r>
      <w:r>
        <w:rPr>
          <w:rFonts w:hint="eastAsia"/>
        </w:rPr>
        <w:t xml:space="preserve">的逆定理共同确立</w:t>
      </w:r>
      <w:r>
        <w:t xml:space="preserve"> </w:t>
      </w:r>
      <m:oMath>
        <m:r>
          <m:t>C</m:t>
        </m:r>
      </m:oMath>
      <w:r>
        <w:t xml:space="preserve"> </w:t>
      </w:r>
      <w:r>
        <w:rPr>
          <w:rFonts w:hint="eastAsia"/>
        </w:rPr>
        <w:t xml:space="preserve">是可靠通信速率的精确相变点，并为</w:t>
      </w:r>
      <w:r>
        <w:t xml:space="preserve"> §6.4 </w:t>
      </w:r>
      <w:r>
        <w:rPr>
          <w:rFonts w:hint="eastAsia"/>
        </w:rPr>
        <w:t xml:space="preserve">的信源–信道分离定理提供上半部支撑。</w:t>
      </w:r>
    </w:p>
    <w:p>
      <w:pPr>
        <w:pStyle w:val="BodyText"/>
      </w:pPr>
      <w:r>
        <w:rPr>
          <w:rFonts w:hint="eastAsia"/>
          <w:b/>
          <w:bCs/>
        </w:rPr>
        <w:t xml:space="preserve">前置依赖框</w:t>
      </w:r>
      <w:r>
        <w:rPr>
          <w:rFonts w:hint="eastAsia"/>
        </w:rPr>
        <w:t xml:space="preserve">：本节证明需调用第</w:t>
      </w:r>
      <w:r>
        <w:t xml:space="preserve"> 3 </w:t>
      </w:r>
      <w:r>
        <w:rPr>
          <w:rFonts w:hint="eastAsia"/>
        </w:rPr>
        <w:t xml:space="preserve">章的互信息与</w:t>
      </w:r>
      <w:r>
        <w:t xml:space="preserve"> KL </w:t>
      </w:r>
      <w:r>
        <w:rPr>
          <w:rFonts w:hint="eastAsia"/>
        </w:rPr>
        <w:t xml:space="preserve">散度、第</w:t>
      </w:r>
      <w:r>
        <w:t xml:space="preserve"> 4 </w:t>
      </w:r>
      <w:r>
        <w:rPr>
          <w:rFonts w:hint="eastAsia"/>
        </w:rPr>
        <w:t xml:space="preserve">章</w:t>
      </w:r>
      <w:r>
        <w:t xml:space="preserve"> AEP </w:t>
      </w:r>
      <w:r>
        <w:rPr>
          <w:rFonts w:hint="eastAsia"/>
        </w:rPr>
        <w:t xml:space="preserve">的联合典型集推广、以及第</w:t>
      </w:r>
      <w:r>
        <w:t xml:space="preserve"> 6.1 </w:t>
      </w:r>
      <w:r>
        <w:rPr>
          <w:rFonts w:hint="eastAsia"/>
        </w:rPr>
        <w:t xml:space="preserve">节定义的</w:t>
      </w:r>
      <w:r>
        <w:t xml:space="preserve"> DMC </w:t>
      </w:r>
      <w:r>
        <w:rPr>
          <w:rFonts w:hint="eastAsia"/>
        </w:rPr>
        <w:t xml:space="preserve">与信道容量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。概率极限与马尔可夫不等式已见《博弈论数学基础》第</w:t>
      </w:r>
      <w:r>
        <w:t xml:space="preserve"> 12 </w:t>
      </w:r>
      <w:r>
        <w:rPr>
          <w:rFonts w:hint="eastAsia"/>
        </w:rPr>
        <w:t xml:space="preserve">章；海明码作为具体纠错码的构造已见《从位到物联》第</w:t>
      </w:r>
      <w:r>
        <w:t xml:space="preserve"> 7 </w:t>
      </w:r>
      <w:r>
        <w:rPr>
          <w:rFonts w:hint="eastAsia"/>
        </w:rPr>
        <w:t xml:space="preserve">章</w:t>
      </w:r>
      <w:r>
        <w:t xml:space="preserve"> </w:t>
      </w:r>
      <w:r>
        <w:rPr>
          <w:rFonts w:hint="eastAsia"/>
        </w:rPr>
        <w:t xml:space="preserve">CM5，此处仅给出其信息论定位。</w:t>
      </w:r>
    </w:p>
    <w:p>
      <w:pPr>
        <w:pStyle w:val="BodyText"/>
      </w:pPr>
      <w:r>
        <w:rPr>
          <w:rFonts w:hint="eastAsia"/>
          <w:b/>
          <w:bCs/>
        </w:rPr>
        <w:t xml:space="preserve">直觉</w:t>
      </w:r>
      <w:r>
        <w:rPr>
          <w:rFonts w:hint="eastAsia"/>
        </w:rPr>
        <w:t xml:space="preserve">：在高维空间（</w:t>
      </w:r>
      <m:oMath>
        <m:r>
          <m:t>n</m:t>
        </m:r>
      </m:oMath>
      <w:r>
        <w:t xml:space="preserve"> </w:t>
      </w:r>
      <w:r>
        <w:rPr>
          <w:rFonts w:hint="eastAsia"/>
        </w:rPr>
        <w:t xml:space="preserve">次信道使用）中，随机生成的码字以极高概率彼此“近正交”——它们在信道输出端的典型集几乎不重叠。译码时只需寻找与接收序列联合典型的唯一码字即可。随机编码用于论证“存在”好码，而非构造好码（构造是编码理论的任务）。</w:t>
      </w:r>
      <w:r>
        <w:rPr>
          <w:rStyle w:val="VerbatimChar"/>
          <w:rFonts w:hint="eastAsia"/>
        </w:rPr>
        <w:t xml:space="preserve">[简化]</w:t>
      </w:r>
      <w:r>
        <w:t xml:space="preserve"> </w:t>
      </w:r>
      <w:r>
        <w:rPr>
          <w:rFonts w:hint="eastAsia"/>
        </w:rPr>
        <w:t xml:space="preserve">此论证不给出低复杂度编解码器，其失效边界在于：存在性保证并非构造性算法；但对</w:t>
      </w:r>
      <w:r>
        <w:t xml:space="preserve"> BSC/BEC/AWGN </w:t>
      </w:r>
      <w:r>
        <w:rPr>
          <w:rFonts w:hint="eastAsia"/>
        </w:rPr>
        <w:t xml:space="preserve">等经典信道，尔后的</w:t>
      </w:r>
      <w:r>
        <w:t xml:space="preserve"> LDPC、Polar </w:t>
      </w:r>
      <w:r>
        <w:rPr>
          <w:rFonts w:hint="eastAsia"/>
        </w:rPr>
        <w:t xml:space="preserve">码等构造已逐步弥合此鸿沟。</w:t>
      </w:r>
    </w:p>
    <w:p>
      <w:pPr>
        <w:pStyle w:val="BodyText"/>
      </w:pPr>
      <w:r>
        <w:rPr>
          <w:rFonts w:hint="eastAsia"/>
          <w:b/>
          <w:bCs/>
        </w:rPr>
        <w:t xml:space="preserve">形式化与定理</w:t>
      </w:r>
      <w:r>
        <w:rPr>
          <w:rFonts w:hint="eastAsia"/>
        </w:rPr>
        <w:t xml:space="preserve">：给定离散无记忆信道</w:t>
      </w:r>
      <w:r>
        <w:t xml:space="preserve"> </w:t>
      </w:r>
      <m:oMath>
        <m:d>
          <m:dPr>
            <m:begChr m:val="("/>
            <m:sepChr m:val=""/>
            <m:endChr m:val=")"/>
            <m:grow/>
          </m:dPr>
          <m:e>
            <m:r>
              <m:rPr>
                <m:sty m:val="p"/>
                <m:scr m:val="script"/>
              </m:rPr>
              <m:t>X</m:t>
            </m:r>
            <m:r>
              <m:rPr>
                <m:sty m:val="p"/>
              </m:rPr>
              <m:t>,</m:t>
            </m:r>
            <m:r>
              <m:t>p</m:t>
            </m:r>
            <m:d>
              <m:dPr>
                <m:begChr m:val="("/>
                <m:sepChr m:val=""/>
                <m:endChr m:val=")"/>
                <m:grow/>
              </m:dPr>
              <m:e>
                <m:r>
                  <m:t>y</m:t>
                </m:r>
                <m:r>
                  <m:rPr>
                    <m:sty m:val="p"/>
                  </m:rPr>
                  <m:t>∣</m:t>
                </m:r>
                <m:r>
                  <m:t>x</m:t>
                </m:r>
              </m:e>
            </m:d>
            <m:r>
              <m:rPr>
                <m:sty m:val="p"/>
              </m:rPr>
              <m:t>,</m:t>
            </m:r>
            <m:r>
              <m:rPr>
                <m:sty m:val="p"/>
                <m:scr m:val="script"/>
              </m:rPr>
              <m:t>Y</m:t>
            </m:r>
          </m:e>
        </m:d>
      </m:oMath>
      <w:r>
        <w:rPr>
          <w:rFonts w:hint="eastAsia"/>
        </w:rPr>
        <w:t xml:space="preserve">，其容量为</w:t>
      </w:r>
      <w:r>
        <w:t xml:space="preserve"> </w:t>
      </w:r>
      <m:oMath>
        <m:r>
          <m:t>C</m:t>
        </m:r>
      </m:oMath>
      <w:r>
        <w:rPr>
          <w:rFonts w:hint="eastAsia"/>
        </w:rPr>
        <w:t xml:space="preserve">。采用</w:t>
      </w:r>
      <w:r>
        <w:t xml:space="preserve"> </w:t>
      </w:r>
      <m:oMath>
        <m:r>
          <m:t>n</m:t>
        </m:r>
      </m:oMath>
      <w:r>
        <w:t xml:space="preserve"> </w:t>
      </w:r>
      <w:r>
        <w:rPr>
          <w:rFonts w:hint="eastAsia"/>
        </w:rPr>
        <w:t xml:space="preserve">次信道使用（块长度</w:t>
      </w:r>
      <w:r>
        <w:t xml:space="preserve"> </w:t>
      </w:r>
      <m:oMath>
        <m:r>
          <m:t>n</m:t>
        </m:r>
      </m:oMath>
      <w:r>
        <w:rPr>
          <w:rFonts w:hint="eastAsia"/>
        </w:rPr>
        <w:t xml:space="preserve">），定义如下对象：</w:t>
      </w:r>
    </w:p>
    <w:p>
      <w:pPr>
        <w:pStyle w:val="Compact"/>
        <w:numPr>
          <w:ilvl w:val="0"/>
          <w:numId w:val="1034"/>
        </w:numPr>
      </w:pPr>
      <w:r>
        <w:rPr>
          <w:rFonts w:hint="eastAsia"/>
          <w:b/>
          <w:bCs/>
        </w:rPr>
        <w:t xml:space="preserve">消息集</w:t>
      </w:r>
      <w:r>
        <w:rPr>
          <w:rFonts w:hint="eastAsia"/>
        </w:rPr>
        <w:t xml:space="preserve">：</w:t>
      </w:r>
      <m:oMath>
        <m:r>
          <m:rPr>
            <m:sty m:val="p"/>
            <m:scr m:val="script"/>
          </m:rPr>
          <m:t>M</m:t>
        </m:r>
        <m:r>
          <m:rPr>
            <m:sty m:val="p"/>
          </m:rPr>
          <m:t>=</m:t>
        </m:r>
        <m:r>
          <m:rPr>
            <m:sty m:val="p"/>
          </m:rPr>
          <m:t>{</m:t>
        </m:r>
        <m:r>
          <m:t>1</m:t>
        </m:r>
        <m:r>
          <m:rPr>
            <m:sty m:val="p"/>
          </m:rPr>
          <m:t>,</m:t>
        </m:r>
        <m:r>
          <m:t>2</m:t>
        </m:r>
        <m:r>
          <m:rPr>
            <m:sty m:val="p"/>
          </m:rPr>
          <m:t>,</m:t>
        </m:r>
        <m:r>
          <m:rPr>
            <m:sty m:val="p"/>
          </m:rPr>
          <m:t>…</m:t>
        </m:r>
        <m:r>
          <m:rPr>
            <m:sty m:val="p"/>
          </m:rPr>
          <m:t>,</m:t>
        </m:r>
        <m:sSup>
          <m:e>
            <m:r>
              <m:t>2</m:t>
            </m:r>
          </m:e>
          <m:sup>
            <m:r>
              <m:t>n</m:t>
            </m:r>
            <m:r>
              <m:t>R</m:t>
            </m:r>
          </m:sup>
        </m:sSup>
        <m:r>
          <m:rPr>
            <m:sty m:val="p"/>
          </m:rPr>
          <m:t>}</m:t>
        </m:r>
      </m:oMath>
      <w:r>
        <w:rPr>
          <w:rFonts w:hint="eastAsia"/>
        </w:rPr>
        <w:t xml:space="preserve">，其中</w:t>
      </w:r>
      <w:r>
        <w:t xml:space="preserve"> </w:t>
      </w:r>
      <m:oMath>
        <m:r>
          <m:t>R</m:t>
        </m:r>
      </m:oMath>
      <w:r>
        <w:t xml:space="preserve"> </w:t>
      </w:r>
      <w:r>
        <w:rPr>
          <w:rFonts w:hint="eastAsia"/>
        </w:rPr>
        <w:t xml:space="preserve">为速率（每信道使用比特数）。</w:t>
      </w:r>
    </w:p>
    <w:p>
      <w:pPr>
        <w:pStyle w:val="Compact"/>
        <w:numPr>
          <w:ilvl w:val="0"/>
          <w:numId w:val="1034"/>
        </w:numPr>
      </w:pPr>
      <w:r>
        <w:rPr>
          <w:rFonts w:hint="eastAsia"/>
          <w:b/>
          <w:bCs/>
        </w:rPr>
        <w:t xml:space="preserve">编码器</w:t>
      </w:r>
      <w:r>
        <w:rPr>
          <w:rFonts w:hint="eastAsia"/>
        </w:rPr>
        <w:t xml:space="preserve">：映射</w:t>
      </w:r>
      <w:r>
        <w:t xml:space="preserve"> </w:t>
      </w:r>
      <m:oMath>
        <m:sSub>
          <m:e>
            <m:r>
              <m:t>f</m:t>
            </m:r>
          </m:e>
          <m:sub>
            <m:r>
              <m:t>n</m:t>
            </m:r>
          </m:sub>
        </m:sSub>
        <m:r>
          <m:rPr>
            <m:sty m:val="p"/>
          </m:rPr>
          <m:t>:</m:t>
        </m:r>
        <m:r>
          <m:rPr>
            <m:sty m:val="p"/>
            <m:scr m:val="script"/>
          </m:rPr>
          <m:t>M</m:t>
        </m:r>
        <m:r>
          <m:rPr>
            <m:sty m:val="p"/>
          </m:rPr>
          <m:t>→</m:t>
        </m:r>
        <m:sSup>
          <m:e>
            <m:r>
              <m:rPr>
                <m:sty m:val="p"/>
                <m:scr m:val="script"/>
              </m:rPr>
              <m:t>X</m:t>
            </m:r>
          </m:e>
          <m:sup>
            <m:r>
              <m:t>n</m:t>
            </m:r>
          </m:sup>
        </m:sSup>
      </m:oMath>
      <w:r>
        <w:rPr>
          <w:rFonts w:hint="eastAsia"/>
        </w:rPr>
        <w:t xml:space="preserve">，将消息</w:t>
      </w:r>
      <w:r>
        <w:t xml:space="preserve"> </w:t>
      </w:r>
      <m:oMath>
        <m:r>
          <m:t>w</m:t>
        </m:r>
      </m:oMath>
      <w:r>
        <w:t xml:space="preserve"> </w:t>
      </w:r>
      <w:r>
        <w:rPr>
          <w:rFonts w:hint="eastAsia"/>
        </w:rPr>
        <w:t xml:space="preserve">映射为码字</w:t>
      </w:r>
      <w:r>
        <w:t xml:space="preserve"> </w:t>
      </w:r>
      <m:oMath>
        <m:sSup>
          <m:e>
            <m:r>
              <m:t>x</m:t>
            </m:r>
          </m:e>
          <m:sup>
            <m:r>
              <m:t>n</m:t>
            </m:r>
          </m:sup>
        </m:sSup>
        <m:d>
          <m:dPr>
            <m:begChr m:val="("/>
            <m:sepChr m:val=""/>
            <m:endChr m:val=")"/>
            <m:grow/>
          </m:dPr>
          <m:e>
            <m:r>
              <m:t>w</m:t>
            </m:r>
          </m:e>
        </m:d>
        <m:r>
          <m:rPr>
            <m:sty m:val="p"/>
          </m:rPr>
          <m:t>=</m:t>
        </m:r>
        <m:d>
          <m:dPr>
            <m:begChr m:val="("/>
            <m:sepChr m:val=""/>
            <m:endChr m:val=")"/>
            <m:grow/>
          </m:dPr>
          <m:e>
            <m:sSub>
              <m:e>
                <m:r>
                  <m:t>x</m:t>
                </m:r>
              </m:e>
              <m:sub>
                <m:r>
                  <m:t>1</m:t>
                </m:r>
              </m:sub>
            </m:sSub>
            <m:d>
              <m:dPr>
                <m:begChr m:val="("/>
                <m:sepChr m:val=""/>
                <m:endChr m:val=")"/>
                <m:grow/>
              </m:dPr>
              <m:e>
                <m:r>
                  <m:t>w</m:t>
                </m:r>
              </m:e>
            </m:d>
            <m:r>
              <m:rPr>
                <m:sty m:val="p"/>
              </m:rPr>
              <m:t>,</m:t>
            </m:r>
            <m:r>
              <m:rPr>
                <m:sty m:val="p"/>
              </m:rPr>
              <m:t>…</m:t>
            </m:r>
            <m:r>
              <m:rPr>
                <m:sty m:val="p"/>
              </m:rPr>
              <m:t>,</m:t>
            </m:r>
            <m:sSub>
              <m:e>
                <m:r>
                  <m:t>x</m:t>
                </m:r>
              </m:e>
              <m:sub>
                <m:r>
                  <m:t>n</m:t>
                </m:r>
              </m:sub>
            </m:sSub>
            <m:d>
              <m:dPr>
                <m:begChr m:val="("/>
                <m:sepChr m:val=""/>
                <m:endChr m:val=")"/>
                <m:grow/>
              </m:dPr>
              <m:e>
                <m:r>
                  <m:t>w</m:t>
                </m:r>
              </m:e>
            </m:d>
          </m:e>
        </m:d>
      </m:oMath>
      <w:r>
        <w:t xml:space="preserve">。</w:t>
      </w:r>
    </w:p>
    <w:p>
      <w:pPr>
        <w:pStyle w:val="Compact"/>
        <w:numPr>
          <w:ilvl w:val="0"/>
          <w:numId w:val="1034"/>
        </w:numPr>
      </w:pPr>
      <w:r>
        <w:rPr>
          <w:rFonts w:hint="eastAsia"/>
          <w:b/>
          <w:bCs/>
        </w:rPr>
        <w:t xml:space="preserve">译码器</w:t>
      </w:r>
      <w:r>
        <w:rPr>
          <w:rFonts w:hint="eastAsia"/>
        </w:rPr>
        <w:t xml:space="preserve">：映射</w:t>
      </w:r>
      <w:r>
        <w:t xml:space="preserve"> </w:t>
      </w:r>
      <m:oMath>
        <m:sSub>
          <m:e>
            <m:r>
              <m:t>g</m:t>
            </m:r>
          </m:e>
          <m:sub>
            <m:r>
              <m:t>n</m:t>
            </m:r>
          </m:sub>
        </m:sSub>
        <m:r>
          <m:rPr>
            <m:sty m:val="p"/>
          </m:rPr>
          <m:t>:</m:t>
        </m:r>
        <m:sSup>
          <m:e>
            <m:r>
              <m:rPr>
                <m:sty m:val="p"/>
                <m:scr m:val="script"/>
              </m:rPr>
              <m:t>Y</m:t>
            </m:r>
          </m:e>
          <m:sup>
            <m:r>
              <m:t>n</m:t>
            </m:r>
          </m:sup>
        </m:sSup>
        <m:r>
          <m:rPr>
            <m:sty m:val="p"/>
          </m:rPr>
          <m:t>→</m:t>
        </m:r>
        <m:r>
          <m:rPr>
            <m:sty m:val="p"/>
            <m:scr m:val="script"/>
          </m:rPr>
          <m:t>M</m:t>
        </m:r>
        <m:r>
          <m:rPr>
            <m:sty m:val="p"/>
          </m:rPr>
          <m:t>∪</m:t>
        </m:r>
        <m:r>
          <m:rPr>
            <m:sty m:val="p"/>
          </m:rPr>
          <m:t>{</m:t>
        </m:r>
        <m:r>
          <m:rPr>
            <m:nor/>
            <m:sty m:val="p"/>
          </m:rPr>
          <m:t>错误</m:t>
        </m:r>
        <m:r>
          <m:rPr>
            <m:sty m:val="p"/>
          </m:rPr>
          <m:t>}</m:t>
        </m:r>
      </m:oMath>
      <w:r>
        <w:rPr>
          <w:rFonts w:hint="eastAsia"/>
        </w:rPr>
        <w:t xml:space="preserve">，将接收序列</w:t>
      </w:r>
      <w:r>
        <w:t xml:space="preserve"> </w:t>
      </w:r>
      <m:oMath>
        <m:sSup>
          <m:e>
            <m:r>
              <m:t>y</m:t>
            </m:r>
          </m:e>
          <m:sup>
            <m:r>
              <m:t>n</m:t>
            </m:r>
          </m:sup>
        </m:sSup>
      </m:oMath>
      <w:r>
        <w:t xml:space="preserve"> </w:t>
      </w:r>
      <w:r>
        <w:rPr>
          <w:rFonts w:hint="eastAsia"/>
        </w:rPr>
        <w:t xml:space="preserve">映射为消息估计</w:t>
      </w:r>
      <w:r>
        <w:t xml:space="preserve"> </w:t>
      </w:r>
      <m:oMath>
        <m:acc>
          <m:accPr>
            <m:chr m:val="̂"/>
          </m:accPr>
          <m:e>
            <m:r>
              <m:t>w</m:t>
            </m:r>
          </m:e>
        </m:acc>
      </m:oMath>
      <w:r>
        <w:t xml:space="preserve"> </w:t>
      </w:r>
      <w:r>
        <w:rPr>
          <w:rFonts w:hint="eastAsia"/>
        </w:rPr>
        <w:t xml:space="preserve">或声明错误。</w:t>
      </w:r>
    </w:p>
    <w:p>
      <w:pPr>
        <w:pStyle w:val="Compact"/>
        <w:numPr>
          <w:ilvl w:val="0"/>
          <w:numId w:val="1034"/>
        </w:numPr>
      </w:pPr>
      <w:r>
        <w:rPr>
          <w:rFonts w:hint="eastAsia"/>
          <w:b/>
          <w:bCs/>
        </w:rPr>
        <w:t xml:space="preserve">错误概率</w:t>
      </w:r>
      <w:r>
        <w:rPr>
          <w:rFonts w:hint="eastAsia"/>
        </w:rPr>
        <w:t xml:space="preserve">：在消息均匀分布下，</w:t>
      </w:r>
      <w:r>
        <w:t xml:space="preserve"> </w:t>
      </w:r>
      <w:r>
        <w:rPr>
          <w:rFonts w:hint="eastAsia"/>
        </w:rPr>
        <w:t xml:space="preserve">给定码本</w:t>
      </w:r>
      <w:r>
        <w:t xml:space="preserve"> </w:t>
      </w:r>
      <m:oMath>
        <m:r>
          <m:rPr>
            <m:sty m:val="p"/>
            <m:scr m:val="script"/>
          </m:rPr>
          <m:t>C</m:t>
        </m:r>
        <m:r>
          <m:rPr>
            <m:sty m:val="p"/>
          </m:rPr>
          <m:t>=</m:t>
        </m:r>
        <m:r>
          <m:rPr>
            <m:sty m:val="p"/>
          </m:rPr>
          <m:t>{</m:t>
        </m:r>
        <m:sSup>
          <m:e>
            <m:r>
              <m:t>x</m:t>
            </m:r>
          </m:e>
          <m:sup>
            <m:r>
              <m:t>n</m:t>
            </m:r>
          </m:sup>
        </m:sSup>
        <m:d>
          <m:dPr>
            <m:begChr m:val="("/>
            <m:sepChr m:val=""/>
            <m:endChr m:val=")"/>
            <m:grow/>
          </m:dPr>
          <m:e>
            <m:r>
              <m:t>1</m:t>
            </m:r>
          </m:e>
        </m:d>
        <m:r>
          <m:rPr>
            <m:sty m:val="p"/>
          </m:rPr>
          <m:t>,</m:t>
        </m:r>
        <m:r>
          <m:rPr>
            <m:sty m:val="p"/>
          </m:rPr>
          <m:t>…</m:t>
        </m:r>
        <m:r>
          <m:rPr>
            <m:sty m:val="p"/>
          </m:rPr>
          <m:t>,</m:t>
        </m:r>
        <m:sSup>
          <m:e>
            <m:r>
              <m:t>x</m:t>
            </m:r>
          </m:e>
          <m:sup>
            <m:r>
              <m:t>n</m:t>
            </m:r>
          </m:sup>
        </m:sSup>
        <m:d>
          <m:dPr>
            <m:begChr m:val="("/>
            <m:sepChr m:val=""/>
            <m:endChr m:val=")"/>
            <m:grow/>
          </m:dPr>
          <m:e>
            <m:sSup>
              <m:e>
                <m:r>
                  <m:t>2</m:t>
                </m:r>
              </m:e>
              <m:sup>
                <m:r>
                  <m:t>n</m:t>
                </m:r>
                <m:r>
                  <m:t>R</m:t>
                </m:r>
              </m:sup>
            </m:sSup>
          </m:e>
        </m:d>
        <m:r>
          <m:rPr>
            <m:sty m:val="p"/>
          </m:rPr>
          <m:t>}</m:t>
        </m:r>
      </m:oMath>
      <w:r>
        <w:rPr>
          <w:rFonts w:hint="eastAsia"/>
        </w:rPr>
        <w:t xml:space="preserve">，</w:t>
      </w:r>
    </w:p>
    <w:p>
      <w:pPr>
        <w:pStyle w:val="Compact"/>
      </w:pPr>
      <m:oMathPara>
        <m:oMathParaPr>
          <m:jc m:val="center"/>
        </m:oMathParaPr>
        <m:oMath>
          <m:sSubSup>
            <m:e>
              <m:r>
                <m:t>P</m:t>
              </m:r>
            </m:e>
            <m:sub>
              <m:r>
                <m:t>e</m:t>
              </m:r>
            </m:sub>
            <m:sup>
              <m:d>
                <m:dPr>
                  <m:begChr m:val="("/>
                  <m:sepChr m:val=""/>
                  <m:endChr m:val=")"/>
                  <m:grow/>
                </m:dPr>
                <m:e>
                  <m:r>
                    <m:t>n</m:t>
                  </m:r>
                </m:e>
              </m:d>
            </m:sup>
          </m:sSubSup>
          <m:r>
            <m:rPr>
              <m:sty m:val="p"/>
            </m:rPr>
            <m:t>=</m:t>
          </m:r>
          <m:f>
            <m:fPr>
              <m:type m:val="bar"/>
            </m:fPr>
            <m:num>
              <m:r>
                <m:t>1</m:t>
              </m:r>
            </m:num>
            <m:den>
              <m:sSup>
                <m:e>
                  <m:r>
                    <m:t>2</m:t>
                  </m:r>
                </m:e>
                <m:sup>
                  <m:r>
                    <m:t>n</m:t>
                  </m:r>
                  <m:r>
                    <m:t>R</m:t>
                  </m:r>
                </m:sup>
              </m:sSup>
            </m:den>
          </m:f>
          <m:nary>
            <m:naryPr>
              <m:chr m:val="∑"/>
              <m:limLoc m:val="undOvr"/>
              <m:subHide m:val="off"/>
              <m:supHide m:val="off"/>
            </m:naryPr>
            <m:sub>
              <m:r>
                <m:t>w</m:t>
              </m:r>
              <m:r>
                <m:rPr>
                  <m:sty m:val="p"/>
                </m:rPr>
                <m:t>=</m:t>
              </m:r>
              <m:r>
                <m:t>1</m:t>
              </m:r>
            </m:sub>
            <m:sup>
              <m:sSup>
                <m:e>
                  <m:r>
                    <m:t>2</m:t>
                  </m:r>
                </m:e>
                <m:sup>
                  <m:r>
                    <m:t>n</m:t>
                  </m:r>
                  <m:r>
                    <m:t>R</m:t>
                  </m:r>
                </m:sup>
              </m:sSup>
            </m:sup>
            <m:e>
              <m:r>
                <m:rPr>
                  <m:sty m:val="p"/>
                </m:rPr>
                <m:t>Pr</m:t>
              </m:r>
            </m:e>
          </m:nary>
          <m:d>
            <m:dPr>
              <m:begChr m:val="("/>
              <m:sepChr m:val=""/>
              <m:endChr m:val=")"/>
              <m:grow/>
            </m:dPr>
            <m:e>
              <m:sSub>
                <m:e>
                  <m:r>
                    <m:t>g</m:t>
                  </m:r>
                </m:e>
                <m:sub>
                  <m:r>
                    <m:t>n</m:t>
                  </m:r>
                </m:sub>
              </m:sSub>
              <m:d>
                <m:dPr>
                  <m:begChr m:val="("/>
                  <m:sepChr m:val=""/>
                  <m:endChr m:val=")"/>
                  <m:grow/>
                </m:dPr>
                <m:e>
                  <m:sSup>
                    <m:e>
                      <m:r>
                        <m:t>Y</m:t>
                      </m:r>
                    </m:e>
                    <m:sup>
                      <m:r>
                        <m:t>n</m:t>
                      </m:r>
                    </m:sup>
                  </m:sSup>
                </m:e>
              </m:d>
              <m:r>
                <m:rPr>
                  <m:sty m:val="p"/>
                </m:rPr>
                <m:t>≠</m:t>
              </m:r>
              <m:r>
                <m:t>w</m:t>
              </m:r>
              <m:r>
                <m:rPr>
                  <m:sty m:val="p"/>
                </m:rPr>
                <m:t>∣</m:t>
              </m:r>
              <m:sSup>
                <m:e>
                  <m:r>
                    <m:t>X</m:t>
                  </m:r>
                </m:e>
                <m:sup>
                  <m:r>
                    <m:t>n</m:t>
                  </m:r>
                </m:sup>
              </m:sSup>
              <m:r>
                <m:rPr>
                  <m:sty m:val="p"/>
                </m:rPr>
                <m:t>=</m:t>
              </m:r>
              <m:sSup>
                <m:e>
                  <m:r>
                    <m:t>x</m:t>
                  </m:r>
                </m:e>
                <m:sup>
                  <m:r>
                    <m:t>n</m:t>
                  </m:r>
                </m:sup>
              </m:sSup>
              <m:d>
                <m:dPr>
                  <m:begChr m:val="("/>
                  <m:sepChr m:val=""/>
                  <m:endChr m:val=")"/>
                  <m:grow/>
                </m:dPr>
                <m:e>
                  <m:r>
                    <m:t>w</m:t>
                  </m:r>
                </m:e>
              </m:d>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6.2.1（信道编码定理：可达性）①【本书证明】</w:t>
      </w:r>
      <w:r>
        <w:rPr>
          <w:rFonts w:hint="eastAsia"/>
        </w:rPr>
        <w:t xml:space="preserve">：对于离散无记忆信道</w:t>
      </w:r>
      <w:r>
        <w:t xml:space="preserve"> </w:t>
      </w:r>
      <m:oMath>
        <m:r>
          <m:t>p</m:t>
        </m:r>
        <m:d>
          <m:dPr>
            <m:begChr m:val="("/>
            <m:sepChr m:val=""/>
            <m:endChr m:val=")"/>
            <m:grow/>
          </m:dPr>
          <m:e>
            <m:r>
              <m:t>y</m:t>
            </m:r>
            <m:r>
              <m:rPr>
                <m:sty m:val="p"/>
              </m:rPr>
              <m:t>∣</m:t>
            </m:r>
            <m:r>
              <m:t>x</m:t>
            </m:r>
          </m:e>
        </m:d>
      </m:oMath>
      <w:r>
        <w:rPr>
          <w:rFonts w:hint="eastAsia"/>
        </w:rPr>
        <w:t xml:space="preserve">，容量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。若</w:t>
      </w:r>
      <w:r>
        <w:t xml:space="preserve"> </w:t>
      </w:r>
      <m:oMath>
        <m:r>
          <m:t>R</m:t>
        </m:r>
        <m:r>
          <m:rPr>
            <m:sty m:val="p"/>
          </m:rPr>
          <m:t>&lt;</m:t>
        </m:r>
        <m:r>
          <m:t>C</m:t>
        </m:r>
      </m:oMath>
      <w:r>
        <w:rPr>
          <w:rFonts w:hint="eastAsia"/>
        </w:rPr>
        <w:t xml:space="preserve">，则存在一列</w:t>
      </w:r>
      <w:r>
        <w:t xml:space="preserve"> </w:t>
      </w:r>
      <m:oMath>
        <m:d>
          <m:dPr>
            <m:begChr m:val="("/>
            <m:sepChr m:val=""/>
            <m:endChr m:val=")"/>
            <m:grow/>
          </m:dPr>
          <m:e>
            <m:sSup>
              <m:e>
                <m:r>
                  <m:t>2</m:t>
                </m:r>
              </m:e>
              <m:sup>
                <m:r>
                  <m:t>n</m:t>
                </m:r>
                <m:r>
                  <m:t>R</m:t>
                </m:r>
              </m:sup>
            </m:sSup>
            <m:r>
              <m:rPr>
                <m:sty m:val="p"/>
              </m:rPr>
              <m:t>,</m:t>
            </m:r>
            <m:r>
              <m:t>n</m:t>
            </m:r>
          </m:e>
        </m:d>
      </m:oMath>
      <w:r>
        <w:t xml:space="preserve"> </w:t>
      </w:r>
      <w:r>
        <w:rPr>
          <w:rFonts w:hint="eastAsia"/>
        </w:rPr>
        <w:t xml:space="preserve">码满足</w:t>
      </w:r>
      <w:r>
        <w:t xml:space="preserve"> </w:t>
      </w:r>
      <m:oMath>
        <m:sSub>
          <m:e>
            <m:r>
              <m:rPr>
                <m:sty m:val="p"/>
              </m:rPr>
              <m:t>lim</m:t>
            </m:r>
          </m:e>
          <m:sub>
            <m:r>
              <m:t>n</m:t>
            </m:r>
            <m:r>
              <m:rPr>
                <m:sty m:val="p"/>
              </m:rPr>
              <m:t>→</m:t>
            </m:r>
            <m:r>
              <m:rPr>
                <m:sty m:val="p"/>
              </m:rPr>
              <m:t>∞</m:t>
            </m:r>
          </m:sub>
        </m:sSub>
        <m:sSubSup>
          <m:e>
            <m:r>
              <m:t>P</m:t>
            </m:r>
          </m:e>
          <m:sub>
            <m:r>
              <m:t>e</m:t>
            </m:r>
          </m:sub>
          <m:sup>
            <m:d>
              <m:dPr>
                <m:begChr m:val="("/>
                <m:sepChr m:val=""/>
                <m:endChr m:val=")"/>
                <m:grow/>
              </m:dPr>
              <m:e>
                <m:r>
                  <m:t>n</m:t>
                </m:r>
              </m:e>
            </m:d>
          </m:sup>
        </m:sSubSup>
        <m:r>
          <m:rPr>
            <m:sty m:val="p"/>
          </m:rPr>
          <m:t>=</m:t>
        </m:r>
        <m:r>
          <m:t>0</m:t>
        </m:r>
      </m:oMath>
      <w:r>
        <w:t xml:space="preserve">。</w:t>
      </w:r>
    </w:p>
    <w:p>
      <w:pPr>
        <w:pStyle w:val="BodyText"/>
      </w:pPr>
      <w:r>
        <w:rPr>
          <w:rFonts w:hint="eastAsia"/>
          <w:i/>
          <w:iCs/>
        </w:rPr>
        <w:t xml:space="preserve">证明</w:t>
      </w:r>
      <w:r>
        <w:rPr>
          <w:rFonts w:hint="eastAsia"/>
        </w:rPr>
        <w:t xml:space="preserve">：分以下步骤展开。</w:t>
      </w:r>
    </w:p>
    <w:p>
      <w:pPr>
        <w:pStyle w:val="BodyText"/>
      </w:pPr>
      <w:r>
        <w:rPr>
          <w:rFonts w:hint="eastAsia"/>
          <w:b/>
          <w:bCs/>
        </w:rPr>
        <w:t xml:space="preserve">步骤一：固定输入分布与典型集</w:t>
      </w:r>
    </w:p>
    <w:p>
      <w:pPr>
        <w:pStyle w:val="BodyText"/>
      </w:pPr>
      <w:r>
        <w:rPr>
          <w:rFonts w:hint="eastAsia"/>
        </w:rPr>
        <w:t xml:space="preserve">设容量达成的输入分布为</w:t>
      </w:r>
      <w:r>
        <w:t xml:space="preserve"> </w:t>
      </w:r>
      <m:oMath>
        <m:sSup>
          <m:e>
            <m:r>
              <m:t>p</m:t>
            </m:r>
          </m:e>
          <m:sup>
            <m:r>
              <m:rPr>
                <m:sty m:val="p"/>
              </m:rPr>
              <m:t>*</m:t>
            </m:r>
          </m:sup>
        </m:sSup>
        <m:d>
          <m:dPr>
            <m:begChr m:val="("/>
            <m:sepChr m:val=""/>
            <m:endChr m:val=")"/>
            <m:grow/>
          </m:dPr>
          <m:e>
            <m:r>
              <m:t>x</m:t>
            </m:r>
          </m:e>
        </m:d>
      </m:oMath>
      <w:r>
        <w:rPr>
          <w:rFonts w:hint="eastAsia"/>
        </w:rPr>
        <w:t xml:space="preserve">，即</w:t>
      </w:r>
      <w:r>
        <w:t xml:space="preserve"> </w:t>
      </w:r>
      <m:oMath>
        <m:r>
          <m:t>I</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C</m:t>
        </m:r>
      </m:oMath>
      <w:r>
        <w:rPr>
          <w:rFonts w:hint="eastAsia"/>
        </w:rPr>
        <w:t xml:space="preserve">，其中</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sSup>
          <m:e>
            <m:r>
              <m:t>p</m:t>
            </m:r>
          </m:e>
          <m:sup>
            <m:r>
              <m:rPr>
                <m:sty m:val="p"/>
              </m:rPr>
              <m:t>*</m:t>
            </m:r>
          </m:sup>
        </m:sSup>
        <m:d>
          <m:dPr>
            <m:begChr m:val="("/>
            <m:sepChr m:val=""/>
            <m:endChr m:val=")"/>
            <m:grow/>
          </m:dPr>
          <m:e>
            <m:r>
              <m:t>x</m:t>
            </m:r>
          </m:e>
        </m:d>
        <m:r>
          <m:t>p</m:t>
        </m:r>
        <m:d>
          <m:dPr>
            <m:begChr m:val="("/>
            <m:sepChr m:val=""/>
            <m:endChr m:val=")"/>
            <m:grow/>
          </m:dPr>
          <m:e>
            <m:r>
              <m:t>y</m:t>
            </m:r>
            <m:r>
              <m:rPr>
                <m:sty m:val="p"/>
              </m:rPr>
              <m:t>∣</m:t>
            </m:r>
            <m:r>
              <m:t>x</m:t>
            </m:r>
          </m:e>
        </m:d>
      </m:oMath>
      <w:r>
        <w:rPr>
          <w:rFonts w:hint="eastAsia"/>
        </w:rPr>
        <w:t xml:space="preserve">。我们以此分布生成随机码本。</w:t>
      </w:r>
    </w:p>
    <w:p>
      <w:pPr>
        <w:pStyle w:val="BodyText"/>
      </w:pPr>
      <w:r>
        <w:rPr>
          <w:rFonts w:hint="eastAsia"/>
        </w:rPr>
        <w:t xml:space="preserve">回顾第</w:t>
      </w:r>
      <w:r>
        <w:t xml:space="preserve"> 4 </w:t>
      </w:r>
      <w:r>
        <w:rPr>
          <w:rFonts w:hint="eastAsia"/>
        </w:rPr>
        <w:t xml:space="preserve">章联合典型集：对于联合分布</w:t>
      </w:r>
      <w:r>
        <w:t xml:space="preserve"> </w:t>
      </w:r>
      <m:oMath>
        <m:r>
          <m:t>p</m:t>
        </m:r>
        <m:d>
          <m:dPr>
            <m:begChr m:val="("/>
            <m:sepChr m:val=""/>
            <m:endChr m:val=")"/>
            <m:grow/>
          </m:dPr>
          <m:e>
            <m:r>
              <m:t>x</m:t>
            </m:r>
            <m:r>
              <m:rPr>
                <m:sty m:val="p"/>
              </m:rPr>
              <m:t>,</m:t>
            </m:r>
            <m:r>
              <m:t>y</m:t>
            </m:r>
          </m:e>
        </m:d>
      </m:oMath>
      <w:r>
        <w:rPr>
          <w:rFonts w:hint="eastAsia"/>
        </w:rPr>
        <w:t xml:space="preserve">，联合典型序列集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定义为满足以下条件的</w:t>
      </w:r>
      <w:r>
        <w:t xml:space="preserve"> </w:t>
      </w:r>
      <m:oMath>
        <m:d>
          <m:dPr>
            <m:begChr m:val="("/>
            <m:sepChr m:val=""/>
            <m:endChr m:val=")"/>
            <m:grow/>
          </m:dPr>
          <m:e>
            <m:sSup>
              <m:e>
                <m:r>
                  <m:t>x</m:t>
                </m:r>
              </m:e>
              <m:sup>
                <m:r>
                  <m:t>n</m:t>
                </m:r>
              </m:sup>
            </m:sSup>
            <m:r>
              <m:rPr>
                <m:sty m:val="p"/>
              </m:rPr>
              <m:t>,</m:t>
            </m:r>
            <m:sSup>
              <m:e>
                <m:r>
                  <m:t>y</m:t>
                </m:r>
              </m:e>
              <m:sup>
                <m:r>
                  <m:t>n</m:t>
                </m:r>
              </m:sup>
            </m:sSup>
          </m:e>
        </m:d>
      </m:oMath>
      <w:r>
        <w:t xml:space="preserve"> </w:t>
      </w:r>
      <w:r>
        <w:rPr>
          <w:rFonts w:hint="eastAsia"/>
        </w:rPr>
        <w:t xml:space="preserve">对：</w:t>
      </w:r>
    </w:p>
    <w:p>
      <w:pPr>
        <w:pStyle w:val="BodyText"/>
      </w:pPr>
      <m:oMathPara>
        <m:oMathParaPr>
          <m:jc m:val="center"/>
        </m:oMathParaPr>
        <m:oMath>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&lt;</m:t>
          </m:r>
          <m:r>
            <m:t>ϵ</m:t>
          </m:r>
          <m:r>
            <m:rPr>
              <m:sty m:val="p"/>
            </m:rPr>
            <m:t>,</m:t>
          </m:r>
        </m:oMath>
      </m:oMathPara>
    </w:p>
    <w:p>
      <w:pPr>
        <w:pStyle w:val="FirstParagraph"/>
      </w:pPr>
      <m:oMathPara>
        <m:oMathParaPr>
          <m:jc m:val="center"/>
        </m:oMathParaPr>
        <m:oMath>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p>
                    <m:e>
                      <m:r>
                        <m:t>y</m:t>
                      </m:r>
                    </m:e>
                    <m:sup>
                      <m:r>
                        <m:t>n</m:t>
                      </m:r>
                    </m:sup>
                  </m:sSup>
                </m:e>
              </m:d>
              <m:r>
                <m:rPr>
                  <m:sty m:val="p"/>
                </m:rPr>
                <m:t>−</m:t>
              </m:r>
              <m:r>
                <m:t>H</m:t>
              </m:r>
              <m:d>
                <m:dPr>
                  <m:begChr m:val="("/>
                  <m:sepChr m:val=""/>
                  <m:endChr m:val=")"/>
                  <m:grow/>
                </m:dPr>
                <m:e>
                  <m:r>
                    <m:t>Y</m:t>
                  </m:r>
                </m:e>
              </m:d>
            </m:e>
          </m:d>
          <m:r>
            <m:rPr>
              <m:sty m:val="p"/>
            </m:rPr>
            <m:t>&lt;</m:t>
          </m:r>
          <m:r>
            <m:t>ϵ</m:t>
          </m:r>
          <m:r>
            <m:rPr>
              <m:sty m:val="p"/>
            </m:rPr>
            <m:t>,</m:t>
          </m:r>
        </m:oMath>
      </m:oMathPara>
    </w:p>
    <w:p>
      <w:pPr>
        <w:pStyle w:val="FirstParagraph"/>
      </w:pPr>
      <m:oMathPara>
        <m:oMathParaPr>
          <m:jc m:val="center"/>
        </m:oMathParaPr>
        <m:oMath>
          <m:d>
            <m:dPr>
              <m:begChr m:val="|"/>
              <m:sepChr m:val=""/>
              <m:endChr m:val="|"/>
              <m:grow/>
            </m:dPr>
            <m:e>
              <m:r>
                <m:rPr>
                  <m:sty m:val="p"/>
                </m:rPr>
                <m:t>−</m:t>
              </m:r>
              <m:f>
                <m:fPr>
                  <m:type m:val="bar"/>
                </m:fPr>
                <m:num>
                  <m:r>
                    <m:t>1</m:t>
                  </m:r>
                </m:num>
                <m:den>
                  <m:r>
                    <m:t>n</m:t>
                  </m:r>
                </m:den>
              </m:f>
              <m:r>
                <m:rPr>
                  <m:sty m:val="p"/>
                </m:rPr>
                <m:t>log</m:t>
              </m:r>
              <m:r>
                <m:t>p</m:t>
              </m:r>
              <m:d>
                <m:dPr>
                  <m:begChr m:val="("/>
                  <m:sepChr m:val=""/>
                  <m:endChr m:val=")"/>
                  <m:grow/>
                </m:dPr>
                <m:e>
                  <m:sSup>
                    <m:e>
                      <m:r>
                        <m:t>x</m:t>
                      </m:r>
                    </m:e>
                    <m:sup>
                      <m:r>
                        <m:t>n</m:t>
                      </m:r>
                    </m:sup>
                  </m:sSup>
                  <m:r>
                    <m:rPr>
                      <m:sty m:val="p"/>
                    </m:rPr>
                    <m:t>,</m:t>
                  </m:r>
                  <m:sSup>
                    <m:e>
                      <m:r>
                        <m:t>y</m:t>
                      </m:r>
                    </m:e>
                    <m:sup>
                      <m:r>
                        <m:t>n</m:t>
                      </m:r>
                    </m:sup>
                  </m:sSup>
                </m:e>
              </m:d>
              <m:r>
                <m:rPr>
                  <m:sty m:val="p"/>
                </m:rPr>
                <m:t>−</m:t>
              </m:r>
              <m:r>
                <m:t>H</m:t>
              </m:r>
              <m:d>
                <m:dPr>
                  <m:begChr m:val="("/>
                  <m:sepChr m:val=""/>
                  <m:endChr m:val=")"/>
                  <m:grow/>
                </m:dPr>
                <m:e>
                  <m:r>
                    <m:t>X</m:t>
                  </m:r>
                  <m:r>
                    <m:rPr>
                      <m:sty m:val="p"/>
                    </m:rPr>
                    <m:t>,</m:t>
                  </m:r>
                  <m:r>
                    <m:t>Y</m:t>
                  </m:r>
                </m:e>
              </m:d>
            </m:e>
          </m:d>
          <m:r>
            <m:rPr>
              <m:sty m:val="p"/>
            </m:rPr>
            <m:t>&lt;</m:t>
          </m:r>
          <m:r>
            <m:t>ϵ</m:t>
          </m:r>
          <m:r>
            <m:rPr>
              <m:sty m:val="p"/>
            </m:rPr>
            <m:t>.</m:t>
          </m:r>
        </m:oMath>
      </m:oMathPara>
    </w:p>
    <w:p>
      <w:pPr>
        <w:pStyle w:val="FirstParagraph"/>
      </w:pPr>
      <w:r>
        <w:rPr>
          <w:rFonts w:hint="eastAsia"/>
        </w:rPr>
        <w:t xml:space="preserve">联合典型集的核心性质（已见第</w:t>
      </w:r>
      <w:r>
        <w:t xml:space="preserve"> 4 </w:t>
      </w:r>
      <w:r>
        <w:rPr>
          <w:rFonts w:hint="eastAsia"/>
        </w:rPr>
        <w:t xml:space="preserve">章，此处重述）：</w:t>
      </w:r>
      <w:r>
        <w:t xml:space="preserve"> </w:t>
      </w:r>
      <w:r>
        <w:t xml:space="preserve">(1) </w:t>
      </w:r>
      <w:r>
        <w:rPr>
          <w:rFonts w:hint="eastAsia"/>
        </w:rPr>
        <w:t xml:space="preserve">若</w:t>
      </w:r>
      <w:r>
        <w:t xml:space="preserve"> </w:t>
      </w:r>
      <m:oMath>
        <m:d>
          <m:dPr>
            <m:begChr m:val="("/>
            <m:sepChr m:val=""/>
            <m:endChr m:val=")"/>
            <m:grow/>
          </m:dPr>
          <m:e>
            <m:sSup>
              <m:e>
                <m:r>
                  <m:t>X</m:t>
                </m:r>
              </m:e>
              <m:sup>
                <m:r>
                  <m:t>n</m:t>
                </m:r>
              </m:sup>
            </m:sSup>
            <m:r>
              <m:rPr>
                <m:sty m:val="p"/>
              </m:rPr>
              <m:t>,</m:t>
            </m:r>
            <m:sSup>
              <m:e>
                <m:r>
                  <m:t>Y</m:t>
                </m:r>
              </m:e>
              <m:sup>
                <m:r>
                  <m:t>n</m:t>
                </m:r>
              </m:sup>
            </m:sSup>
          </m:e>
        </m:d>
      </m:oMath>
      <w:r>
        <w:t xml:space="preserve"> </w:t>
      </w:r>
      <w:r>
        <w:rPr>
          <w:rFonts w:hint="eastAsia"/>
        </w:rPr>
        <w:t xml:space="preserve">依</w:t>
      </w:r>
      <w:r>
        <w:t xml:space="preserve"> </w:t>
      </w:r>
      <m:oMath>
        <m:r>
          <m:t>p</m:t>
        </m:r>
        <m:d>
          <m:dPr>
            <m:begChr m:val="("/>
            <m:sepChr m:val=""/>
            <m:endChr m:val=")"/>
            <m:grow/>
          </m:dPr>
          <m:e>
            <m:r>
              <m:t>x</m:t>
            </m:r>
            <m:r>
              <m:rPr>
                <m:sty m:val="p"/>
              </m:rPr>
              <m:t>,</m:t>
            </m:r>
            <m:r>
              <m:t>y</m:t>
            </m:r>
          </m:e>
        </m:d>
      </m:oMath>
      <w:r>
        <w:t xml:space="preserve"> </w:t>
      </w:r>
      <w:r>
        <w:t xml:space="preserve">i.i.d. </w:t>
      </w:r>
      <w:r>
        <w:rPr>
          <w:rFonts w:hint="eastAsia"/>
        </w:rPr>
        <w:t xml:space="preserve">生成，则对任意</w:t>
      </w:r>
      <w:r>
        <w:t xml:space="preserve"> </w:t>
      </w:r>
      <m:oMath>
        <m:r>
          <m:t>ϵ</m:t>
        </m:r>
        <m:r>
          <m:rPr>
            <m:sty m:val="p"/>
          </m:rPr>
          <m:t>&gt;</m:t>
        </m:r>
        <m:r>
          <m:t>0</m:t>
        </m:r>
      </m:oMath>
      <w:r>
        <w:rPr>
          <w:rFonts w:hint="eastAsia"/>
        </w:rPr>
        <w:t xml:space="preserve">，</w:t>
      </w:r>
      <m:oMath>
        <m:r>
          <m:rPr>
            <m:sty m:val="p"/>
          </m:rPr>
          <m:t>Pr</m:t>
        </m:r>
        <m:d>
          <m:dPr>
            <m:begChr m:val="("/>
            <m:sepChr m:val=""/>
            <m:endChr m:val=")"/>
            <m:grow/>
          </m:dPr>
          <m:e>
            <m:d>
              <m:dPr>
                <m:begChr m:val="("/>
                <m:sepChr m:val=""/>
                <m:endChr m:val=")"/>
                <m:grow/>
              </m:dPr>
              <m:e>
                <m:sSup>
                  <m:e>
                    <m:r>
                      <m:t>X</m:t>
                    </m:r>
                  </m:e>
                  <m:sup>
                    <m:r>
                      <m:t>n</m:t>
                    </m:r>
                  </m:sup>
                </m:sSup>
                <m:r>
                  <m:rPr>
                    <m:sty m:val="p"/>
                  </m:rPr>
                  <m:t>,</m:t>
                </m:r>
                <m:sSup>
                  <m:e>
                    <m:r>
                      <m:t>Y</m:t>
                    </m:r>
                  </m:e>
                  <m:sup>
                    <m:r>
                      <m:t>n</m:t>
                    </m:r>
                  </m:sup>
                </m:sSup>
              </m:e>
            </m:d>
            <m:r>
              <m:rPr>
                <m:sty m:val="p"/>
              </m:rPr>
              <m:t>∈</m:t>
            </m:r>
            <m:sSubSup>
              <m:e>
                <m:r>
                  <m:t>A</m:t>
                </m:r>
              </m:e>
              <m:sub>
                <m:r>
                  <m:t>ϵ</m:t>
                </m:r>
              </m:sub>
              <m:sup>
                <m:d>
                  <m:dPr>
                    <m:begChr m:val="("/>
                    <m:sepChr m:val=""/>
                    <m:endChr m:val=")"/>
                    <m:grow/>
                  </m:dPr>
                  <m:e>
                    <m:r>
                      <m:t>n</m:t>
                    </m:r>
                  </m:e>
                </m:d>
              </m:sup>
            </m:sSubSup>
          </m:e>
        </m:d>
        <m:r>
          <m:rPr>
            <m:sty m:val="p"/>
          </m:rPr>
          <m:t>→</m:t>
        </m:r>
        <m:r>
          <m:t>1</m:t>
        </m:r>
      </m:oMath>
      <w:r>
        <w:t xml:space="preserve">。</w:t>
      </w:r>
      <w:r>
        <w:t xml:space="preserve"> </w:t>
      </w:r>
      <w:r>
        <w:t xml:space="preserve">(2) </w:t>
      </w:r>
      <w:r>
        <w:rPr>
          <w:rFonts w:hint="eastAsia"/>
        </w:rPr>
        <w:t xml:space="preserve">若</w:t>
      </w:r>
      <w:r>
        <w:t xml:space="preserve"> </w:t>
      </w:r>
      <m:oMath>
        <m:sSup>
          <m:e>
            <m:acc>
              <m:accPr>
                <m:chr m:val="̃"/>
              </m:accPr>
              <m:e>
                <m:r>
                  <m:t>X</m:t>
                </m:r>
              </m:e>
            </m:acc>
          </m:e>
          <m:sup>
            <m:r>
              <m:t>n</m:t>
            </m:r>
          </m:sup>
        </m:sSup>
        <m:r>
          <m:rPr>
            <m:sty m:val="p"/>
          </m:rPr>
          <m:t>∼</m:t>
        </m:r>
        <m:r>
          <m:t>p</m:t>
        </m:r>
        <m:d>
          <m:dPr>
            <m:begChr m:val="("/>
            <m:sepChr m:val=""/>
            <m:endChr m:val=")"/>
            <m:grow/>
          </m:dPr>
          <m:e>
            <m:r>
              <m:t>x</m:t>
            </m:r>
          </m:e>
        </m:d>
      </m:oMath>
      <w:r>
        <w:t xml:space="preserve"> </w:t>
      </w:r>
      <w:r>
        <w:rPr>
          <w:rFonts w:hint="eastAsia"/>
        </w:rPr>
        <w:t xml:space="preserve">且</w:t>
      </w:r>
      <w:r>
        <w:t xml:space="preserve"> </w:t>
      </w:r>
      <m:oMath>
        <m:sSup>
          <m:e>
            <m:acc>
              <m:accPr>
                <m:chr m:val="̃"/>
              </m:accPr>
              <m:e>
                <m:r>
                  <m:t>Y</m:t>
                </m:r>
              </m:e>
            </m:acc>
          </m:e>
          <m:sup>
            <m:r>
              <m:t>n</m:t>
            </m:r>
          </m:sup>
        </m:sSup>
        <m:r>
          <m:rPr>
            <m:sty m:val="p"/>
          </m:rPr>
          <m:t>∼</m:t>
        </m:r>
        <m:r>
          <m:t>p</m:t>
        </m:r>
        <m:d>
          <m:dPr>
            <m:begChr m:val="("/>
            <m:sepChr m:val=""/>
            <m:endChr m:val=")"/>
            <m:grow/>
          </m:dPr>
          <m:e>
            <m:r>
              <m:t>y</m:t>
            </m:r>
          </m:e>
        </m:d>
      </m:oMath>
      <w:r>
        <w:t xml:space="preserve"> </w:t>
      </w:r>
      <w:r>
        <w:rPr>
          <w:rFonts w:hint="eastAsia"/>
        </w:rPr>
        <w:t xml:space="preserve">独立生成（即</w:t>
      </w:r>
      <w:r>
        <w:t xml:space="preserve"> </w:t>
      </w:r>
      <m:oMath>
        <m:sSup>
          <m:e>
            <m:acc>
              <m:accPr>
                <m:chr m:val="̃"/>
              </m:accPr>
              <m:e>
                <m:r>
                  <m:t>X</m:t>
                </m:r>
              </m:e>
            </m:acc>
          </m:e>
          <m:sup>
            <m:r>
              <m:t>n</m:t>
            </m:r>
          </m:sup>
        </m:sSup>
        <m:r>
          <m:rPr>
            <m:sty m:val="p"/>
          </m:rPr>
          <m:t>⊥</m:t>
        </m:r>
        <m:sSup>
          <m:e>
            <m:acc>
              <m:accPr>
                <m:chr m:val="̃"/>
              </m:accPr>
              <m:e>
                <m:r>
                  <m:t>Y</m:t>
                </m:r>
              </m:e>
            </m:acc>
          </m:e>
          <m:sup>
            <m:r>
              <m:t>n</m:t>
            </m:r>
          </m:sup>
        </m:sSup>
      </m:oMath>
      <w:r>
        <w:rPr>
          <w:rFonts w:hint="eastAsia"/>
        </w:rPr>
        <w:t xml:space="preserve">，联合分布为</w:t>
      </w:r>
      <w:r>
        <w:t xml:space="preserve"> </w:t>
      </w:r>
      <m:oMath>
        <m:r>
          <m:t>p</m:t>
        </m:r>
        <m:d>
          <m:dPr>
            <m:begChr m:val="("/>
            <m:sepChr m:val=""/>
            <m:endChr m:val=")"/>
            <m:grow/>
          </m:dPr>
          <m:e>
            <m:r>
              <m:t>x</m:t>
            </m:r>
          </m:e>
        </m:d>
        <m:r>
          <m:t>p</m:t>
        </m:r>
        <m:d>
          <m:dPr>
            <m:begChr m:val="("/>
            <m:sepChr m:val=""/>
            <m:endChr m:val=")"/>
            <m:grow/>
          </m:dPr>
          <m:e>
            <m:r>
              <m:t>y</m:t>
            </m:r>
          </m:e>
        </m:d>
      </m:oMath>
      <w:r>
        <w:rPr>
          <w:rFonts w:hint="eastAsia"/>
        </w:rPr>
        <w:t xml:space="preserve">），则</w:t>
      </w:r>
    </w:p>
    <w:p>
      <w:pPr>
        <w:pStyle w:val="BodyText"/>
      </w:pPr>
      <m:oMathPara>
        <m:oMathParaPr>
          <m:jc m:val="center"/>
        </m:oMathParaPr>
        <m:oMath>
          <m:r>
            <m:rPr>
              <m:sty m:val="p"/>
            </m:rPr>
            <m:t>Pr</m:t>
          </m:r>
          <m:d>
            <m:dPr>
              <m:begChr m:val="("/>
              <m:sepChr m:val=""/>
              <m:endChr m:val=")"/>
              <m:grow/>
            </m:dPr>
            <m:e>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I</m:t>
                  </m:r>
                  <m:d>
                    <m:dPr>
                      <m:begChr m:val="("/>
                      <m:sepChr m:val=""/>
                      <m:endChr m:val=")"/>
                      <m:grow/>
                    </m:dPr>
                    <m:e>
                      <m:r>
                        <m:t>X</m:t>
                      </m:r>
                      <m:r>
                        <m:rPr>
                          <m:sty m:val="p"/>
                        </m:rPr>
                        <m:t>;</m:t>
                      </m:r>
                      <m:r>
                        <m:t>Y</m:t>
                      </m:r>
                    </m:e>
                  </m:d>
                  <m:r>
                    <m:rPr>
                      <m:sty m:val="p"/>
                    </m:rPr>
                    <m:t>−</m:t>
                  </m:r>
                  <m:r>
                    <m:t>3</m:t>
                  </m:r>
                  <m:r>
                    <m:t>ϵ</m:t>
                  </m:r>
                </m:e>
              </m:d>
            </m:sup>
          </m:sSup>
          <m:r>
            <m:rPr>
              <m:sty m:val="p"/>
            </m:rPr>
            <m:t>.</m:t>
          </m:r>
        </m:oMath>
      </m:oMathPara>
    </w:p>
    <w:p>
      <w:pPr>
        <w:pStyle w:val="FirstParagraph"/>
      </w:pPr>
      <w:r>
        <w:rPr>
          <w:rFonts w:hint="eastAsia"/>
        </w:rPr>
        <w:t xml:space="preserve">此性质直接来源于信息论恒等式</w:t>
      </w:r>
      <w:r>
        <w:t xml:space="preserve"> </w:t>
      </w:r>
      <m:oMath>
        <m:r>
          <m:t>p</m:t>
        </m:r>
        <m:d>
          <m:dPr>
            <m:begChr m:val="("/>
            <m:sepChr m:val=""/>
            <m:endChr m:val=")"/>
            <m:grow/>
          </m:dPr>
          <m:e>
            <m:r>
              <m:t>x</m:t>
            </m:r>
            <m:r>
              <m:rPr>
                <m:sty m:val="p"/>
              </m:rPr>
              <m:t>,</m:t>
            </m:r>
            <m:r>
              <m:t>y</m:t>
            </m:r>
          </m:e>
        </m:d>
        <m:r>
          <m:rPr>
            <m:sty m:val="p"/>
          </m:rPr>
          <m:t>=</m:t>
        </m:r>
        <m:r>
          <m:t>p</m:t>
        </m:r>
        <m:d>
          <m:dPr>
            <m:begChr m:val="("/>
            <m:sepChr m:val=""/>
            <m:endChr m:val=")"/>
            <m:grow/>
          </m:dPr>
          <m:e>
            <m:r>
              <m:t>x</m:t>
            </m:r>
          </m:e>
        </m:d>
        <m:r>
          <m:t>p</m:t>
        </m:r>
        <m:d>
          <m:dPr>
            <m:begChr m:val="("/>
            <m:sepChr m:val=""/>
            <m:endChr m:val=")"/>
            <m:grow/>
          </m:dPr>
          <m:e>
            <m:r>
              <m:t>y</m:t>
            </m:r>
          </m:e>
        </m:d>
        <m:r>
          <m:rPr>
            <m:sty m:val="p"/>
          </m:rPr>
          <m:t>⋅</m:t>
        </m:r>
        <m:sSup>
          <m:e>
            <m:r>
              <m:t>2</m:t>
            </m:r>
          </m:e>
          <m:sup>
            <m:r>
              <m:rPr>
                <m:sty m:val="p"/>
              </m:rPr>
              <m:t>log</m:t>
            </m:r>
            <m:f>
              <m:fPr>
                <m:type m:val="bar"/>
              </m:fPr>
              <m:num>
                <m:r>
                  <m:t>p</m:t>
                </m:r>
                <m:d>
                  <m:dPr>
                    <m:begChr m:val="("/>
                    <m:sepChr m:val=""/>
                    <m:endChr m:val=")"/>
                    <m:grow/>
                  </m:dPr>
                  <m:e>
                    <m:r>
                      <m:t>x</m:t>
                    </m:r>
                    <m:r>
                      <m:rPr>
                        <m:sty m:val="p"/>
                      </m:rPr>
                      <m:t>,</m:t>
                    </m:r>
                    <m:r>
                      <m:t>y</m:t>
                    </m:r>
                  </m:e>
                </m:d>
              </m:num>
              <m:den>
                <m:r>
                  <m:t>p</m:t>
                </m:r>
                <m:d>
                  <m:dPr>
                    <m:begChr m:val="("/>
                    <m:sepChr m:val=""/>
                    <m:endChr m:val=")"/>
                    <m:grow/>
                  </m:dPr>
                  <m:e>
                    <m:r>
                      <m:t>x</m:t>
                    </m:r>
                  </m:e>
                </m:d>
                <m:r>
                  <m:t>p</m:t>
                </m:r>
                <m:d>
                  <m:dPr>
                    <m:begChr m:val="("/>
                    <m:sepChr m:val=""/>
                    <m:endChr m:val=")"/>
                    <m:grow/>
                  </m:dPr>
                  <m:e>
                    <m:r>
                      <m:t>y</m:t>
                    </m:r>
                  </m:e>
                </m:d>
              </m:den>
            </m:f>
          </m:sup>
        </m:sSup>
      </m:oMath>
      <w:r>
        <w:t xml:space="preserve"> </w:t>
      </w:r>
      <w:r>
        <w:rPr>
          <w:rFonts w:hint="eastAsia"/>
        </w:rPr>
        <w:t xml:space="preserve">及典型序列的概率界。</w:t>
      </w:r>
    </w:p>
    <w:p>
      <w:pPr>
        <w:pStyle w:val="BodyText"/>
      </w:pPr>
      <w:r>
        <w:rPr>
          <w:rFonts w:hint="eastAsia"/>
          <w:b/>
          <w:bCs/>
        </w:rPr>
        <w:t xml:space="preserve">步骤二：随机码本生成</w:t>
      </w:r>
    </w:p>
    <w:p>
      <w:pPr>
        <w:pStyle w:val="BodyText"/>
      </w:pPr>
      <w:r>
        <w:rPr>
          <w:rFonts w:hint="eastAsia"/>
        </w:rPr>
        <w:t xml:space="preserve">随机生成</w:t>
      </w:r>
      <w:r>
        <w:t xml:space="preserve"> </w:t>
      </w:r>
      <m:oMath>
        <m:sSup>
          <m:e>
            <m:r>
              <m:t>2</m:t>
            </m:r>
          </m:e>
          <m:sup>
            <m:r>
              <m:t>n</m:t>
            </m:r>
            <m:r>
              <m:t>R</m:t>
            </m:r>
          </m:sup>
        </m:sSup>
      </m:oMath>
      <w:r>
        <w:t xml:space="preserve"> </w:t>
      </w:r>
      <w:r>
        <w:rPr>
          <w:rFonts w:hint="eastAsia"/>
        </w:rPr>
        <w:t xml:space="preserve">个码字。对每个消息</w:t>
      </w:r>
      <w:r>
        <w:t xml:space="preserve"> </w:t>
      </w:r>
      <m:oMath>
        <m:r>
          <m:t>w</m:t>
        </m:r>
        <m:r>
          <m:rPr>
            <m:sty m:val="p"/>
          </m:rPr>
          <m:t>∈</m:t>
        </m:r>
        <m:r>
          <m:rPr>
            <m:sty m:val="p"/>
            <m:scr m:val="script"/>
          </m:rPr>
          <m:t>M</m:t>
        </m:r>
      </m:oMath>
      <w:r>
        <w:rPr>
          <w:rFonts w:hint="eastAsia"/>
        </w:rPr>
        <w:t xml:space="preserve">，独立地根据</w:t>
      </w:r>
      <w:r>
        <w:t xml:space="preserve"> </w:t>
      </w:r>
      <m:oMath>
        <m:sSup>
          <m:e>
            <m:r>
              <m:t>p</m:t>
            </m:r>
          </m:e>
          <m:sup>
            <m:r>
              <m:rPr>
                <m:sty m:val="p"/>
              </m:rPr>
              <m:t>*</m:t>
            </m:r>
          </m:sup>
        </m:sSup>
        <m:d>
          <m:dPr>
            <m:begChr m:val="("/>
            <m:sepChr m:val=""/>
            <m:endChr m:val=")"/>
            <m:grow/>
          </m:dPr>
          <m:e>
            <m:r>
              <m:t>x</m:t>
            </m:r>
          </m:e>
        </m:d>
      </m:oMath>
      <w:r>
        <w:t xml:space="preserve"> </w:t>
      </w:r>
      <w:r>
        <w:rPr>
          <w:rFonts w:hint="eastAsia"/>
        </w:rPr>
        <w:t xml:space="preserve">的</w:t>
      </w:r>
      <w:r>
        <w:t xml:space="preserve"> </w:t>
      </w:r>
      <m:oMath>
        <m:r>
          <m:t>n</m:t>
        </m:r>
      </m:oMath>
      <w:r>
        <w:t xml:space="preserve"> </w:t>
      </w:r>
      <w:r>
        <w:rPr>
          <w:rFonts w:hint="eastAsia"/>
        </w:rPr>
        <w:t xml:space="preserve">次扩展</w:t>
      </w:r>
      <w:r>
        <w:t xml:space="preserve"> </w:t>
      </w:r>
      <m:oMath>
        <m:nary>
          <m:naryPr>
            <m:chr m:val="∏"/>
            <m:limLoc m:val="undOvr"/>
            <m:subHide m:val="off"/>
            <m:supHide m:val="off"/>
          </m:naryPr>
          <m:sub>
            <m:r>
              <m:t>i</m:t>
            </m:r>
            <m:r>
              <m:rPr>
                <m:sty m:val="p"/>
              </m:rPr>
              <m:t>=</m:t>
            </m:r>
            <m:r>
              <m:t>1</m:t>
            </m:r>
          </m:sub>
          <m:sup>
            <m:r>
              <m:t>n</m:t>
            </m:r>
          </m:sup>
          <m:e>
            <m:sSup>
              <m:e>
                <m:r>
                  <m:t>p</m:t>
                </m:r>
              </m:e>
              <m:sup>
                <m:r>
                  <m:rPr>
                    <m:sty m:val="p"/>
                  </m:rPr>
                  <m:t>*</m:t>
                </m:r>
              </m:sup>
            </m:sSup>
          </m:e>
        </m:nary>
        <m:d>
          <m:dPr>
            <m:begChr m:val="("/>
            <m:sepChr m:val=""/>
            <m:endChr m:val=")"/>
            <m:grow/>
          </m:dPr>
          <m:e>
            <m:sSub>
              <m:e>
                <m:r>
                  <m:t>x</m:t>
                </m:r>
              </m:e>
              <m:sub>
                <m:r>
                  <m:t>i</m:t>
                </m:r>
              </m:sub>
            </m:sSub>
          </m:e>
        </m:d>
      </m:oMath>
      <w:r>
        <w:t xml:space="preserve"> </w:t>
      </w:r>
      <w:r>
        <w:rPr>
          <w:rFonts w:hint="eastAsia"/>
        </w:rPr>
        <w:t xml:space="preserve">生成码字</w:t>
      </w:r>
      <w:r>
        <w:t xml:space="preserve"> </w:t>
      </w:r>
      <m:oMath>
        <m:sSup>
          <m:e>
            <m:r>
              <m:t>X</m:t>
            </m:r>
          </m:e>
          <m:sup>
            <m:r>
              <m:t>n</m:t>
            </m:r>
          </m:sup>
        </m:sSup>
        <m:d>
          <m:dPr>
            <m:begChr m:val="("/>
            <m:sepChr m:val=""/>
            <m:endChr m:val=")"/>
            <m:grow/>
          </m:dPr>
          <m:e>
            <m:r>
              <m:t>w</m:t>
            </m:r>
          </m:e>
        </m:d>
      </m:oMath>
      <w:r>
        <w:rPr>
          <w:rFonts w:hint="eastAsia"/>
        </w:rPr>
        <w:t xml:space="preserve">。因此，码本</w:t>
      </w:r>
      <w:r>
        <w:t xml:space="preserve"> </w:t>
      </w:r>
      <m:oMath>
        <m:r>
          <m:rPr>
            <m:sty m:val="p"/>
            <m:scr m:val="script"/>
          </m:rPr>
          <m:t>C</m:t>
        </m:r>
        <m:r>
          <m:rPr>
            <m:sty m:val="p"/>
          </m:rPr>
          <m:t>=</m:t>
        </m:r>
        <m:r>
          <m:rPr>
            <m:sty m:val="p"/>
          </m:rPr>
          <m:t>{</m:t>
        </m:r>
        <m:sSup>
          <m:e>
            <m:r>
              <m:t>X</m:t>
            </m:r>
          </m:e>
          <m:sup>
            <m:r>
              <m:t>n</m:t>
            </m:r>
          </m:sup>
        </m:sSup>
        <m:d>
          <m:dPr>
            <m:begChr m:val="("/>
            <m:sepChr m:val=""/>
            <m:endChr m:val=")"/>
            <m:grow/>
          </m:dPr>
          <m:e>
            <m:r>
              <m:t>1</m:t>
            </m:r>
          </m:e>
        </m:d>
        <m:r>
          <m:rPr>
            <m:sty m:val="p"/>
          </m:rPr>
          <m:t>,</m:t>
        </m:r>
        <m:r>
          <m:rPr>
            <m:sty m:val="p"/>
          </m:rPr>
          <m:t>…</m:t>
        </m:r>
        <m:r>
          <m:rPr>
            <m:sty m:val="p"/>
          </m:rPr>
          <m:t>,</m:t>
        </m:r>
        <m:sSup>
          <m:e>
            <m:r>
              <m:t>X</m:t>
            </m:r>
          </m:e>
          <m:sup>
            <m:r>
              <m:t>n</m:t>
            </m:r>
          </m:sup>
        </m:sSup>
        <m:d>
          <m:dPr>
            <m:begChr m:val="("/>
            <m:sepChr m:val=""/>
            <m:endChr m:val=")"/>
            <m:grow/>
          </m:dPr>
          <m:e>
            <m:sSup>
              <m:e>
                <m:r>
                  <m:t>2</m:t>
                </m:r>
              </m:e>
              <m:sup>
                <m:r>
                  <m:t>n</m:t>
                </m:r>
                <m:r>
                  <m:t>R</m:t>
                </m:r>
              </m:sup>
            </m:sSup>
          </m:e>
        </m:d>
        <m:r>
          <m:rPr>
            <m:sty m:val="p"/>
          </m:rPr>
          <m:t>}</m:t>
        </m:r>
      </m:oMath>
      <w:r>
        <w:t xml:space="preserve"> </w:t>
      </w:r>
      <w:r>
        <w:rPr>
          <w:rFonts w:hint="eastAsia"/>
        </w:rPr>
        <w:t xml:space="preserve">是随机矩阵，所有码元</w:t>
      </w:r>
      <w:r>
        <w:t xml:space="preserve"> </w:t>
      </w:r>
      <m:oMath>
        <m:sSub>
          <m:e>
            <m:r>
              <m:t>X</m:t>
            </m:r>
          </m:e>
          <m:sub>
            <m:r>
              <m:t>i</m:t>
            </m:r>
          </m:sub>
        </m:sSub>
        <m:d>
          <m:dPr>
            <m:begChr m:val="("/>
            <m:sepChr m:val=""/>
            <m:endChr m:val=")"/>
            <m:grow/>
          </m:dPr>
          <m:e>
            <m:r>
              <m:t>w</m:t>
            </m:r>
          </m:e>
        </m:d>
      </m:oMath>
      <w:r>
        <w:t xml:space="preserve"> </w:t>
      </w:r>
      <w:r>
        <w:rPr>
          <w:rFonts w:hint="eastAsia"/>
        </w:rPr>
        <w:t xml:space="preserve">独立且分布为</w:t>
      </w:r>
      <w:r>
        <w:t xml:space="preserve"> </w:t>
      </w:r>
      <m:oMath>
        <m:sSup>
          <m:e>
            <m:r>
              <m:t>p</m:t>
            </m:r>
          </m:e>
          <m:sup>
            <m:r>
              <m:rPr>
                <m:sty m:val="p"/>
              </m:rPr>
              <m:t>*</m:t>
            </m:r>
          </m:sup>
        </m:sSup>
        <m:d>
          <m:dPr>
            <m:begChr m:val="("/>
            <m:sepChr m:val=""/>
            <m:endChr m:val=")"/>
            <m:grow/>
          </m:dPr>
          <m:e>
            <m:r>
              <m:t>x</m:t>
            </m:r>
          </m:e>
        </m:d>
      </m:oMath>
      <w:r>
        <w:t xml:space="preserve">。</w:t>
      </w:r>
    </w:p>
    <w:p>
      <w:pPr>
        <w:pStyle w:val="BodyText"/>
      </w:pPr>
      <w:r>
        <w:rPr>
          <w:rFonts w:hint="eastAsia"/>
        </w:rPr>
        <w:t xml:space="preserve">将此随机码本记为</w:t>
      </w:r>
      <w:r>
        <w:t xml:space="preserve"> </w:t>
      </w:r>
      <m:oMath>
        <m:r>
          <m:rPr>
            <m:sty m:val="p"/>
            <m:scr m:val="script"/>
          </m:rPr>
          <m:t>C</m:t>
        </m:r>
      </m:oMath>
      <w:r>
        <w:rPr>
          <w:rFonts w:hint="eastAsia"/>
        </w:rPr>
        <w:t xml:space="preserve">。随后的错误概率分析将对随机码本和信道噪声求联合期望；最后证明期望错误概率趋于零，从而至少存在一个确定性码本满足错误概率趋于零。</w:t>
      </w:r>
    </w:p>
    <w:p>
      <w:pPr>
        <w:pStyle w:val="BodyText"/>
      </w:pPr>
      <w:r>
        <w:rPr>
          <w:rFonts w:hint="eastAsia"/>
          <w:b/>
          <w:bCs/>
        </w:rPr>
        <w:t xml:space="preserve">步骤三：联合典型译码</w:t>
      </w:r>
    </w:p>
    <w:p>
      <w:pPr>
        <w:pStyle w:val="BodyText"/>
      </w:pPr>
      <w:r>
        <w:rPr>
          <w:rFonts w:hint="eastAsia"/>
        </w:rPr>
        <w:t xml:space="preserve">给定信道输出</w:t>
      </w:r>
      <w:r>
        <w:t xml:space="preserve"> </w:t>
      </w:r>
      <m:oMath>
        <m:sSup>
          <m:e>
            <m:r>
              <m:t>y</m:t>
            </m:r>
          </m:e>
          <m:sup>
            <m:r>
              <m:t>n</m:t>
            </m:r>
          </m:sup>
        </m:sSup>
      </m:oMath>
      <w:r>
        <w:rPr>
          <w:rFonts w:hint="eastAsia"/>
        </w:rPr>
        <w:t xml:space="preserve">，译码器采用</w:t>
      </w:r>
      <w:r>
        <w:rPr>
          <w:rFonts w:hint="eastAsia"/>
          <w:b/>
          <w:bCs/>
        </w:rPr>
        <w:t xml:space="preserve">联合典型译码</w:t>
      </w:r>
      <w:r>
        <w:rPr>
          <w:rFonts w:hint="eastAsia"/>
        </w:rPr>
        <w:t xml:space="preserve">：</w:t>
      </w:r>
      <w:r>
        <w:t xml:space="preserve"> </w:t>
      </w:r>
      <w:r>
        <w:t xml:space="preserve">- </w:t>
      </w:r>
      <w:r>
        <w:rPr>
          <w:rFonts w:hint="eastAsia"/>
        </w:rPr>
        <w:t xml:space="preserve">若存在且唯一一个消息</w:t>
      </w:r>
      <w:r>
        <w:t xml:space="preserve"> </w:t>
      </w:r>
      <m:oMath>
        <m:acc>
          <m:accPr>
            <m:chr m:val="̂"/>
          </m:accPr>
          <m:e>
            <m:r>
              <m:t>w</m:t>
            </m:r>
          </m:e>
        </m:acc>
      </m:oMath>
      <w:r>
        <w:t xml:space="preserve"> </w:t>
      </w:r>
      <w:r>
        <w:rPr>
          <w:rFonts w:hint="eastAsia"/>
        </w:rPr>
        <w:t xml:space="preserve">使得</w:t>
      </w:r>
      <w:r>
        <w:t xml:space="preserve"> </w:t>
      </w:r>
      <m:oMath>
        <m:d>
          <m:dPr>
            <m:begChr m:val="("/>
            <m:sepChr m:val=""/>
            <m:endChr m:val=")"/>
            <m:grow/>
          </m:dPr>
          <m:e>
            <m:sSup>
              <m:e>
                <m:r>
                  <m:t>x</m:t>
                </m:r>
              </m:e>
              <m:sup>
                <m:r>
                  <m:t>n</m:t>
                </m:r>
              </m:sup>
            </m:sSup>
            <m:d>
              <m:dPr>
                <m:begChr m:val="("/>
                <m:sepChr m:val=""/>
                <m:endChr m:val=")"/>
                <m:grow/>
              </m:dPr>
              <m:e>
                <m:acc>
                  <m:accPr>
                    <m:chr m:val="̂"/>
                  </m:accPr>
                  <m:e>
                    <m:r>
                      <m:t>w</m:t>
                    </m:r>
                  </m:e>
                </m:acc>
              </m:e>
            </m:d>
            <m:r>
              <m:rPr>
                <m:sty m:val="p"/>
              </m:rPr>
              <m:t>,</m:t>
            </m:r>
            <m:sSup>
              <m:e>
                <m:r>
                  <m:t>y</m:t>
                </m:r>
              </m:e>
              <m:sup>
                <m:r>
                  <m:t>n</m:t>
                </m:r>
              </m:sup>
            </m:sSup>
          </m:e>
        </m:d>
        <m:r>
          <m:rPr>
            <m:sty m:val="p"/>
          </m:rPr>
          <m:t>∈</m:t>
        </m:r>
        <m:sSubSup>
          <m:e>
            <m:r>
              <m:t>A</m:t>
            </m:r>
          </m:e>
          <m:sub>
            <m:r>
              <m:t>ϵ</m:t>
            </m:r>
          </m:sub>
          <m:sup>
            <m:d>
              <m:dPr>
                <m:begChr m:val="("/>
                <m:sepChr m:val=""/>
                <m:endChr m:val=")"/>
                <m:grow/>
              </m:dPr>
              <m:e>
                <m:r>
                  <m:t>n</m:t>
                </m:r>
              </m:e>
            </m:d>
          </m:sup>
        </m:sSubSup>
      </m:oMath>
      <w:r>
        <w:rPr>
          <w:rFonts w:hint="eastAsia"/>
        </w:rPr>
        <w:t xml:space="preserve">，则宣布</w:t>
      </w:r>
      <w:r>
        <w:t xml:space="preserve"> </w:t>
      </w:r>
      <m:oMath>
        <m:acc>
          <m:accPr>
            <m:chr m:val="̂"/>
          </m:accPr>
          <m:e>
            <m:r>
              <m:t>w</m:t>
            </m:r>
          </m:e>
        </m:acc>
      </m:oMath>
      <w:r>
        <w:rPr>
          <w:rFonts w:hint="eastAsia"/>
        </w:rPr>
        <w:t xml:space="preserve">；</w:t>
      </w:r>
      <w:r>
        <w:t xml:space="preserve"> </w:t>
      </w:r>
      <w:r>
        <w:t xml:space="preserve">- </w:t>
      </w:r>
      <w:r>
        <w:rPr>
          <w:rFonts w:hint="eastAsia"/>
        </w:rPr>
        <w:t xml:space="preserve">否则（无典型码字或多于一个典型码字），宣布错误。</w:t>
      </w:r>
    </w:p>
    <w:p>
      <w:pPr>
        <w:pStyle w:val="BodyText"/>
      </w:pPr>
      <w:r>
        <w:rPr>
          <w:rFonts w:hint="eastAsia"/>
        </w:rPr>
        <w:t xml:space="preserve">此译码规则无需知道信道转移概率的具体数值，仅需判断联合典型性——它对所有具有相同联合典型集结构的信道通用。</w:t>
      </w:r>
      <w:r>
        <w:rPr>
          <w:rStyle w:val="VerbatimChar"/>
          <w:rFonts w:hint="eastAsia"/>
        </w:rPr>
        <w:t xml:space="preserve">[简化]</w:t>
      </w:r>
      <w:r>
        <w:t xml:space="preserve"> </w:t>
      </w:r>
      <w:r>
        <w:rPr>
          <w:rFonts w:hint="eastAsia"/>
        </w:rPr>
        <w:t xml:space="preserve">实际系统中通常采用最大似然或置信传播译码以逼近此理想规则。</w:t>
      </w:r>
    </w:p>
    <w:p>
      <w:pPr>
        <w:pStyle w:val="BodyText"/>
      </w:pPr>
      <w:r>
        <w:rPr>
          <w:rFonts w:hint="eastAsia"/>
          <w:b/>
          <w:bCs/>
        </w:rPr>
        <w:t xml:space="preserve">步骤四：错误概率分析</w:t>
      </w:r>
    </w:p>
    <w:p>
      <w:pPr>
        <w:pStyle w:val="BodyText"/>
      </w:pPr>
      <w:r>
        <w:rPr>
          <w:rFonts w:hint="eastAsia"/>
        </w:rPr>
        <w:t xml:space="preserve">定义错误事件</w:t>
      </w:r>
      <w:r>
        <w:t xml:space="preserve"> </w:t>
      </w:r>
      <m:oMath>
        <m:r>
          <m:rPr>
            <m:sty m:val="p"/>
            <m:scr m:val="script"/>
          </m:rPr>
          <m:t>E</m:t>
        </m:r>
      </m:oMath>
      <w:r>
        <w:t xml:space="preserve"> </w:t>
      </w:r>
      <w:r>
        <w:rPr>
          <w:rFonts w:hint="eastAsia"/>
        </w:rPr>
        <w:t xml:space="preserve">为</w:t>
      </w:r>
      <w:r>
        <w:t xml:space="preserve"> </w:t>
      </w:r>
      <m:oMath>
        <m:acc>
          <m:accPr>
            <m:chr m:val="̂"/>
          </m:accPr>
          <m:e>
            <m:r>
              <m:t>W</m:t>
            </m:r>
          </m:e>
        </m:acc>
        <m:r>
          <m:rPr>
            <m:sty m:val="p"/>
          </m:rPr>
          <m:t>≠</m:t>
        </m:r>
        <m:r>
          <m:t>W</m:t>
        </m:r>
      </m:oMath>
      <w:r>
        <w:rPr>
          <w:rFonts w:hint="eastAsia"/>
        </w:rPr>
        <w:t xml:space="preserve">。取</w:t>
      </w:r>
      <w:r>
        <w:t xml:space="preserve"> </w:t>
      </w:r>
      <m:oMath>
        <m:r>
          <m:t>ϵ</m:t>
        </m:r>
      </m:oMath>
      <w:r>
        <w:t xml:space="preserve"> </w:t>
      </w:r>
      <w:r>
        <w:rPr>
          <w:rFonts w:hint="eastAsia"/>
        </w:rPr>
        <w:t xml:space="preserve">充分小以满足后续不等式。分析发送消息</w:t>
      </w:r>
      <w:r>
        <w:t xml:space="preserve"> </w:t>
      </w:r>
      <m:oMath>
        <m:r>
          <m:t>W</m:t>
        </m:r>
        <m:r>
          <m:rPr>
            <m:sty m:val="p"/>
          </m:rPr>
          <m:t>=</m:t>
        </m:r>
        <m:r>
          <m:t>1</m:t>
        </m:r>
      </m:oMath>
      <w:r>
        <w:rPr>
          <w:rFonts w:hint="eastAsia"/>
        </w:rPr>
        <w:t xml:space="preserve">（由对称性，所有消息等价）的条件错误概率，并对随机码本和信道求期望。</w:t>
      </w:r>
    </w:p>
    <w:p>
      <w:pPr>
        <w:pStyle w:val="BodyText"/>
      </w:pPr>
      <w:r>
        <w:rPr>
          <w:rFonts w:hint="eastAsia"/>
        </w:rPr>
        <w:t xml:space="preserve">错误可能源于两种不相交的事件：</w:t>
      </w:r>
      <w:r>
        <w:t xml:space="preserve"> </w:t>
      </w:r>
      <w:r>
        <w:t xml:space="preserve">-</w:t>
      </w:r>
      <w:r>
        <w:t xml:space="preserve"> </w:t>
      </w:r>
      <m:oMath>
        <m:sSub>
          <m:e>
            <m:r>
              <m:rPr>
                <m:sty m:val="p"/>
                <m:scr m:val="script"/>
              </m:rPr>
              <m:t>E</m:t>
            </m:r>
          </m:e>
          <m:sub>
            <m:r>
              <m:t>1</m:t>
            </m:r>
          </m:sub>
        </m:sSub>
      </m:oMath>
      <w:r>
        <w:rPr>
          <w:rFonts w:hint="eastAsia"/>
        </w:rPr>
        <w:t xml:space="preserve">：发送码字与接收序列不联合典型；</w:t>
      </w:r>
      <w:r>
        <w:t xml:space="preserve"> </w:t>
      </w:r>
      <w:r>
        <w:t xml:space="preserve">-</w:t>
      </w:r>
      <w:r>
        <w:t xml:space="preserve"> </w:t>
      </w:r>
      <m:oMath>
        <m:sSub>
          <m:e>
            <m:r>
              <m:rPr>
                <m:sty m:val="p"/>
                <m:scr m:val="script"/>
              </m:rPr>
              <m:t>E</m:t>
            </m:r>
          </m:e>
          <m:sub>
            <m:r>
              <m:t>2</m:t>
            </m:r>
          </m:sub>
        </m:sSub>
      </m:oMath>
      <w:r>
        <w:rPr>
          <w:rFonts w:hint="eastAsia"/>
        </w:rPr>
        <w:t xml:space="preserve">：存在干扰消息</w:t>
      </w:r>
      <w:r>
        <w:t xml:space="preserve"> </w:t>
      </w:r>
      <m:oMath>
        <m:r>
          <m:t>w</m:t>
        </m:r>
        <m:r>
          <m:rPr>
            <m:sty m:val="p"/>
          </m:rPr>
          <m:t>′</m:t>
        </m:r>
        <m:r>
          <m:rPr>
            <m:sty m:val="p"/>
          </m:rPr>
          <m:t>≠</m:t>
        </m:r>
        <m:r>
          <m:t>1</m:t>
        </m:r>
      </m:oMath>
      <w:r>
        <w:t xml:space="preserve"> </w:t>
      </w:r>
      <w:r>
        <w:rPr>
          <w:rFonts w:hint="eastAsia"/>
        </w:rPr>
        <w:t xml:space="preserve">使得其码字与接收序列联合典型。</w:t>
      </w:r>
    </w:p>
    <w:p>
      <w:pPr>
        <w:pStyle w:val="BodyText"/>
      </w:pPr>
      <w:r>
        <w:rPr>
          <w:rFonts w:hint="eastAsia"/>
        </w:rPr>
        <w:t xml:space="preserve">形式化：</w:t>
      </w:r>
    </w:p>
    <w:p>
      <w:pPr>
        <w:pStyle w:val="BodyText"/>
      </w:pPr>
      <m:oMathPara>
        <m:oMathParaPr>
          <m:jc m:val="center"/>
        </m:oMathParaPr>
        <m:oMath>
          <m:r>
            <m:rPr>
              <m:sty m:val="p"/>
            </m:rPr>
            <m:t>Pr</m:t>
          </m:r>
          <m:d>
            <m:dPr>
              <m:begChr m:val="("/>
              <m:sepChr m:val=""/>
              <m:endChr m:val=")"/>
              <m:grow/>
            </m:dPr>
            <m:e>
              <m:r>
                <m:rPr>
                  <m:sty m:val="p"/>
                  <m:scr m:val="script"/>
                </m:rPr>
                <m:t>E</m:t>
              </m:r>
              <m:r>
                <m:rPr>
                  <m:sty m:val="p"/>
                </m:rPr>
                <m:t>∣</m:t>
              </m:r>
              <m:r>
                <m:t>W</m:t>
              </m:r>
              <m:r>
                <m:rPr>
                  <m:sty m:val="p"/>
                </m:rPr>
                <m:t>=</m:t>
              </m:r>
              <m:r>
                <m:t>1</m:t>
              </m:r>
            </m:e>
          </m:d>
          <m:r>
            <m:rPr>
              <m:sty m:val="p"/>
            </m:rPr>
            <m:t>=</m:t>
          </m:r>
          <m:r>
            <m:rPr>
              <m:sty m:val="p"/>
            </m:rPr>
            <m:t>Pr</m:t>
          </m:r>
          <m:d>
            <m:dPr>
              <m:begChr m:val="("/>
              <m:sepChr m:val=""/>
              <m:endChr m:val=")"/>
              <m:grow/>
            </m:dPr>
            <m:e>
              <m:sSub>
                <m:e>
                  <m:r>
                    <m:rPr>
                      <m:sty m:val="p"/>
                      <m:scr m:val="script"/>
                    </m:rPr>
                    <m:t>E</m:t>
                  </m:r>
                </m:e>
                <m:sub>
                  <m:r>
                    <m:t>1</m:t>
                  </m:r>
                </m:sub>
              </m:sSub>
              <m:r>
                <m:rPr>
                  <m:sty m:val="p"/>
                </m:rPr>
                <m:t>∪</m:t>
              </m:r>
              <m:sSub>
                <m:e>
                  <m:r>
                    <m:rPr>
                      <m:sty m:val="p"/>
                      <m:scr m:val="script"/>
                    </m:rPr>
                    <m:t>E</m:t>
                  </m:r>
                </m:e>
                <m:sub>
                  <m:r>
                    <m:t>2</m:t>
                  </m:r>
                </m:sub>
              </m:sSub>
            </m:e>
          </m:d>
          <m:r>
            <m:rPr>
              <m:sty m:val="p"/>
            </m:rPr>
            <m:t>≤</m:t>
          </m:r>
          <m:r>
            <m:rPr>
              <m:sty m:val="p"/>
            </m:rPr>
            <m:t>Pr</m:t>
          </m:r>
          <m:d>
            <m:dPr>
              <m:begChr m:val="("/>
              <m:sepChr m:val=""/>
              <m:endChr m:val=")"/>
              <m:grow/>
            </m:dPr>
            <m:e>
              <m:sSub>
                <m:e>
                  <m:r>
                    <m:rPr>
                      <m:sty m:val="p"/>
                      <m:scr m:val="script"/>
                    </m:rPr>
                    <m:t>E</m:t>
                  </m:r>
                </m:e>
                <m:sub>
                  <m:r>
                    <m:t>1</m:t>
                  </m:r>
                </m:sub>
              </m:sSub>
            </m:e>
          </m:d>
          <m:r>
            <m:rPr>
              <m:sty m:val="p"/>
            </m:rPr>
            <m:t>+</m:t>
          </m:r>
          <m:r>
            <m:rPr>
              <m:sty m:val="p"/>
            </m:rPr>
            <m:t>Pr</m:t>
          </m:r>
          <m:d>
            <m:dPr>
              <m:begChr m:val="("/>
              <m:sepChr m:val=""/>
              <m:endChr m:val=")"/>
              <m:grow/>
            </m:dPr>
            <m:e>
              <m:sSub>
                <m:e>
                  <m:r>
                    <m:rPr>
                      <m:sty m:val="p"/>
                      <m:scr m:val="script"/>
                    </m:rPr>
                    <m:t>E</m:t>
                  </m:r>
                </m:e>
                <m:sub>
                  <m:r>
                    <m:t>2</m:t>
                  </m:r>
                </m:sub>
              </m:sSub>
            </m:e>
          </m:d>
          <m:r>
            <m:rPr>
              <m:sty m:val="p"/>
            </m:rPr>
            <m:t>.</m:t>
          </m:r>
        </m:oMath>
      </m:oMathPara>
    </w:p>
    <w:p>
      <w:pPr>
        <w:pStyle w:val="FirstParagraph"/>
      </w:pPr>
      <w:r>
        <w:rPr>
          <w:rFonts w:hint="eastAsia"/>
          <w:b/>
          <w:bCs/>
        </w:rPr>
        <w:t xml:space="preserve">事件</w:t>
      </w:r>
      <w:r>
        <w:rPr>
          <w:b/>
          <w:bCs/>
        </w:rPr>
        <w:t xml:space="preserve"> </w:t>
      </w:r>
      <m:oMath>
        <m:sSub>
          <m:e>
            <m:r>
              <m:rPr>
                <m:sty m:val="p"/>
                <m:scr m:val="script"/>
              </m:rPr>
              <m:t>E</m:t>
            </m:r>
          </m:e>
          <m:sub>
            <m:r>
              <m:t>1</m:t>
            </m:r>
          </m:sub>
        </m:sSub>
      </m:oMath>
      <w:r>
        <w:rPr>
          <w:b/>
          <w:bCs/>
        </w:rPr>
        <w:t xml:space="preserve"> </w:t>
      </w:r>
      <w:r>
        <w:rPr>
          <w:rFonts w:hint="eastAsia"/>
          <w:b/>
          <w:bCs/>
        </w:rPr>
        <w:t xml:space="preserve">的界</w:t>
      </w:r>
      <w:r>
        <w:rPr>
          <w:rFonts w:hint="eastAsia"/>
        </w:rPr>
        <w:t xml:space="preserve">：发送的码字</w:t>
      </w:r>
      <w:r>
        <w:t xml:space="preserve"> </w:t>
      </w:r>
      <m:oMath>
        <m:sSup>
          <m:e>
            <m:r>
              <m:t>X</m:t>
            </m:r>
          </m:e>
          <m:sup>
            <m:r>
              <m:t>n</m:t>
            </m:r>
          </m:sup>
        </m:sSup>
        <m:d>
          <m:dPr>
            <m:begChr m:val="("/>
            <m:sepChr m:val=""/>
            <m:endChr m:val=")"/>
            <m:grow/>
          </m:dPr>
          <m:e>
            <m:r>
              <m:t>1</m:t>
            </m:r>
          </m:e>
        </m:d>
      </m:oMath>
      <w:r>
        <w:t xml:space="preserve"> </w:t>
      </w:r>
      <w:r>
        <w:rPr>
          <w:rFonts w:hint="eastAsia"/>
        </w:rPr>
        <w:t xml:space="preserve">与信道输出</w:t>
      </w:r>
      <w:r>
        <w:t xml:space="preserve"> </w:t>
      </w:r>
      <m:oMath>
        <m:sSup>
          <m:e>
            <m:r>
              <m:t>Y</m:t>
            </m:r>
          </m:e>
          <m:sup>
            <m:r>
              <m:t>n</m:t>
            </m:r>
          </m:sup>
        </m:sSup>
      </m:oMath>
      <w:r>
        <w:t xml:space="preserve"> </w:t>
      </w:r>
      <w:r>
        <w:rPr>
          <w:rFonts w:hint="eastAsia"/>
        </w:rPr>
        <w:t xml:space="preserve">的联合分布为</w:t>
      </w:r>
      <w:r>
        <w:t xml:space="preserve"> </w:t>
      </w:r>
      <m:oMath>
        <m:nary>
          <m:naryPr>
            <m:chr m:val="∏"/>
            <m:limLoc m:val="undOvr"/>
            <m:subHide m:val="off"/>
            <m:supHide m:val="off"/>
          </m:naryPr>
          <m:sub>
            <m:r>
              <m:t>i</m:t>
            </m:r>
            <m:r>
              <m:rPr>
                <m:sty m:val="p"/>
              </m:rPr>
              <m:t>=</m:t>
            </m:r>
            <m:r>
              <m:t>1</m:t>
            </m:r>
          </m:sub>
          <m:sup>
            <m:r>
              <m:t>n</m:t>
            </m:r>
          </m:sup>
          <m:e>
            <m:sSup>
              <m:e>
                <m:r>
                  <m:t>p</m:t>
                </m:r>
              </m:e>
              <m:sup>
                <m:r>
                  <m:rPr>
                    <m:sty m:val="p"/>
                  </m:rPr>
                  <m:t>*</m:t>
                </m:r>
              </m:sup>
            </m:sSup>
          </m:e>
        </m:nary>
        <m:d>
          <m:dPr>
            <m:begChr m:val="("/>
            <m:sepChr m:val=""/>
            <m:endChr m:val=")"/>
            <m:grow/>
          </m:dPr>
          <m:e>
            <m:sSub>
              <m:e>
                <m:r>
                  <m:t>x</m:t>
                </m:r>
              </m:e>
              <m:sub>
                <m:r>
                  <m:t>i</m:t>
                </m:r>
              </m:sub>
            </m:sSub>
          </m:e>
        </m:d>
        <m:r>
          <m:t>p</m:t>
        </m:r>
        <m:d>
          <m:dPr>
            <m:begChr m:val="("/>
            <m:sepChr m:val=""/>
            <m:endChr m:val=")"/>
            <m:grow/>
          </m:dPr>
          <m:e>
            <m:sSub>
              <m:e>
                <m:r>
                  <m:t>y</m:t>
                </m:r>
              </m:e>
              <m:sub>
                <m:r>
                  <m:t>i</m:t>
                </m:r>
              </m:sub>
            </m:sSub>
            <m:r>
              <m:rPr>
                <m:sty m:val="p"/>
              </m:rPr>
              <m:t>∣</m:t>
            </m:r>
            <m:sSub>
              <m:e>
                <m:r>
                  <m:t>x</m:t>
                </m:r>
              </m:e>
              <m:sub>
                <m:r>
                  <m:t>i</m:t>
                </m:r>
              </m:sub>
            </m:sSub>
          </m:e>
        </m:d>
      </m:oMath>
      <w:r>
        <w:rPr>
          <w:rFonts w:hint="eastAsia"/>
        </w:rPr>
        <w:t xml:space="preserve">，这正是达容量的联合分布。由性质</w:t>
      </w:r>
      <w:r>
        <w:t xml:space="preserve"> </w:t>
      </w:r>
      <w:r>
        <w:rPr>
          <w:rFonts w:hint="eastAsia"/>
        </w:rPr>
        <w:t xml:space="preserve">(1)，</w:t>
      </w:r>
    </w:p>
    <w:p>
      <w:pPr>
        <w:pStyle w:val="BodyText"/>
      </w:pPr>
      <m:oMathPara>
        <m:oMathParaPr>
          <m:jc m:val="center"/>
        </m:oMathParaPr>
        <m:oMath>
          <m:r>
            <m:rPr>
              <m:sty m:val="p"/>
            </m:rPr>
            <m:t>Pr</m:t>
          </m:r>
          <m:d>
            <m:dPr>
              <m:begChr m:val="("/>
              <m:sepChr m:val=""/>
              <m:endChr m:val=")"/>
              <m:grow/>
            </m:dPr>
            <m:e>
              <m:sSub>
                <m:e>
                  <m:r>
                    <m:rPr>
                      <m:sty m:val="p"/>
                      <m:scr m:val="script"/>
                    </m:rPr>
                    <m:t>E</m:t>
                  </m:r>
                </m:e>
                <m:sub>
                  <m:r>
                    <m:t>1</m:t>
                  </m:r>
                </m:sub>
              </m:sSub>
            </m:e>
          </m:d>
          <m:r>
            <m:rPr>
              <m:sty m:val="p"/>
            </m:rPr>
            <m:t>=</m:t>
          </m:r>
          <m:r>
            <m:rPr>
              <m:sty m:val="p"/>
            </m:rPr>
            <m:t>Pr</m:t>
          </m:r>
          <m:d>
            <m:dPr>
              <m:begChr m:val="("/>
              <m:sepChr m:val=""/>
              <m:endChr m:val=")"/>
              <m:grow/>
            </m:dPr>
            <m:e>
              <m:d>
                <m:dPr>
                  <m:begChr m:val="("/>
                  <m:sepChr m:val=""/>
                  <m:endChr m:val=")"/>
                  <m:grow/>
                </m:dPr>
                <m:e>
                  <m:sSup>
                    <m:e>
                      <m:r>
                        <m:t>X</m:t>
                      </m:r>
                    </m:e>
                    <m:sup>
                      <m:r>
                        <m:t>n</m:t>
                      </m:r>
                    </m:sup>
                  </m:sSup>
                  <m:d>
                    <m:dPr>
                      <m:begChr m:val="("/>
                      <m:sepChr m:val=""/>
                      <m:endChr m:val=")"/>
                      <m:grow/>
                    </m:dPr>
                    <m:e>
                      <m:r>
                        <m:t>1</m:t>
                      </m:r>
                    </m:e>
                  </m:d>
                  <m:r>
                    <m:rPr>
                      <m:sty m:val="p"/>
                    </m:rPr>
                    <m:t>,</m:t>
                  </m:r>
                  <m:sSup>
                    <m:e>
                      <m:r>
                        <m:t>Y</m:t>
                      </m:r>
                    </m:e>
                    <m:sup>
                      <m:r>
                        <m:t>n</m:t>
                      </m:r>
                    </m:sup>
                  </m:sSup>
                </m:e>
              </m:d>
              <m:r>
                <m:rPr>
                  <m:sty m:val="p"/>
                </m:rPr>
                <m:t>∉</m:t>
              </m:r>
              <m:sSubSup>
                <m:e>
                  <m:r>
                    <m:t>A</m:t>
                  </m:r>
                </m:e>
                <m:sub>
                  <m:r>
                    <m:t>ϵ</m:t>
                  </m:r>
                </m:sub>
                <m:sup>
                  <m:d>
                    <m:dPr>
                      <m:begChr m:val="("/>
                      <m:sepChr m:val=""/>
                      <m:endChr m:val=")"/>
                      <m:grow/>
                    </m:dPr>
                    <m:e>
                      <m:r>
                        <m:t>n</m:t>
                      </m:r>
                    </m:e>
                  </m:d>
                </m:sup>
              </m:sSubSup>
            </m:e>
          </m:d>
          <m:r>
            <m:rPr>
              <m:sty m:val="p"/>
            </m:rPr>
            <m:t>→</m:t>
          </m:r>
          <m:r>
            <m:t>0</m:t>
          </m:r>
          <m:r>
            <m:t> </m:t>
          </m:r>
          <m:r>
            <m:rPr>
              <m:nor/>
              <m:sty m:val="p"/>
            </m:rPr>
            <m:t>as </m:t>
          </m:r>
          <m:r>
            <m:t>n</m:t>
          </m:r>
          <m:r>
            <m:rPr>
              <m:sty m:val="p"/>
            </m:rPr>
            <m:t>→</m:t>
          </m:r>
          <m:r>
            <m:rPr>
              <m:sty m:val="p"/>
            </m:rPr>
            <m:t>∞</m:t>
          </m:r>
          <m:r>
            <m:rPr>
              <m:sty m:val="p"/>
            </m:rPr>
            <m:t>.</m:t>
          </m:r>
        </m:oMath>
      </m:oMathPara>
    </w:p>
    <w:p>
      <w:pPr>
        <w:pStyle w:val="FirstParagraph"/>
      </w:pPr>
      <w:r>
        <w:rPr>
          <w:rFonts w:hint="eastAsia"/>
        </w:rPr>
        <w:t xml:space="preserve">具体地，对任意</w:t>
      </w:r>
      <w:r>
        <w:t xml:space="preserve"> </w:t>
      </w:r>
      <m:oMath>
        <m:r>
          <m:t>δ</m:t>
        </m:r>
        <m:r>
          <m:rPr>
            <m:sty m:val="p"/>
          </m:rPr>
          <m:t>&gt;</m:t>
        </m:r>
        <m:r>
          <m:t>0</m:t>
        </m:r>
      </m:oMath>
      <w:r>
        <w:rPr>
          <w:rFonts w:hint="eastAsia"/>
        </w:rPr>
        <w:t xml:space="preserve">，存在</w:t>
      </w:r>
      <w:r>
        <w:t xml:space="preserve"> </w:t>
      </w:r>
      <m:oMath>
        <m:r>
          <m:t>n</m:t>
        </m:r>
      </m:oMath>
      <w:r>
        <w:t xml:space="preserve"> </w:t>
      </w:r>
      <w:r>
        <w:rPr>
          <w:rFonts w:hint="eastAsia"/>
        </w:rPr>
        <w:t xml:space="preserve">充分大使得</w:t>
      </w:r>
      <w:r>
        <w:t xml:space="preserve"> </w:t>
      </w:r>
      <m:oMath>
        <m:r>
          <m:rPr>
            <m:sty m:val="p"/>
          </m:rPr>
          <m:t>Pr</m:t>
        </m:r>
        <m:d>
          <m:dPr>
            <m:begChr m:val="("/>
            <m:sepChr m:val=""/>
            <m:endChr m:val=")"/>
            <m:grow/>
          </m:dPr>
          <m:e>
            <m:sSub>
              <m:e>
                <m:r>
                  <m:rPr>
                    <m:sty m:val="p"/>
                    <m:scr m:val="script"/>
                  </m:rPr>
                  <m:t>E</m:t>
                </m:r>
              </m:e>
              <m:sub>
                <m:r>
                  <m:t>1</m:t>
                </m:r>
              </m:sub>
            </m:sSub>
          </m:e>
        </m:d>
        <m:r>
          <m:rPr>
            <m:sty m:val="p"/>
          </m:rPr>
          <m:t>&lt;</m:t>
        </m:r>
        <m:r>
          <m:t>δ</m:t>
        </m:r>
        <m:r>
          <m:rPr>
            <m:sty m:val="p"/>
          </m:rPr>
          <m:t>/</m:t>
        </m:r>
        <m:r>
          <m:t>2</m:t>
        </m:r>
      </m:oMath>
      <w:r>
        <w:t xml:space="preserve">。</w:t>
      </w:r>
    </w:p>
    <w:p>
      <w:pPr>
        <w:pStyle w:val="BodyText"/>
      </w:pPr>
      <w:r>
        <w:rPr>
          <w:rFonts w:hint="eastAsia"/>
          <w:b/>
          <w:bCs/>
        </w:rPr>
        <w:t xml:space="preserve">事件</w:t>
      </w:r>
      <w:r>
        <w:rPr>
          <w:b/>
          <w:bCs/>
        </w:rPr>
        <w:t xml:space="preserve"> </w:t>
      </w:r>
      <m:oMath>
        <m:sSub>
          <m:e>
            <m:r>
              <m:rPr>
                <m:sty m:val="p"/>
                <m:scr m:val="script"/>
              </m:rPr>
              <m:t>E</m:t>
            </m:r>
          </m:e>
          <m:sub>
            <m:r>
              <m:t>2</m:t>
            </m:r>
          </m:sub>
        </m:sSub>
      </m:oMath>
      <w:r>
        <w:rPr>
          <w:b/>
          <w:bCs/>
        </w:rPr>
        <w:t xml:space="preserve"> </w:t>
      </w:r>
      <w:r>
        <w:rPr>
          <w:rFonts w:hint="eastAsia"/>
          <w:b/>
          <w:bCs/>
        </w:rPr>
        <w:t xml:space="preserve">的界</w:t>
      </w:r>
      <w:r>
        <w:rPr>
          <w:rFonts w:hint="eastAsia"/>
        </w:rPr>
        <w:t xml:space="preserve">：对每个干扰消息</w:t>
      </w:r>
      <w:r>
        <w:t xml:space="preserve"> </w:t>
      </w:r>
      <m:oMath>
        <m:r>
          <m:t>w</m:t>
        </m:r>
        <m:r>
          <m:rPr>
            <m:sty m:val="p"/>
          </m:rPr>
          <m:t>′</m:t>
        </m:r>
        <m:r>
          <m:rPr>
            <m:sty m:val="p"/>
          </m:rPr>
          <m:t>≠</m:t>
        </m:r>
        <m:r>
          <m:t>1</m:t>
        </m:r>
      </m:oMath>
      <w:r>
        <w:rPr>
          <w:rFonts w:hint="eastAsia"/>
        </w:rPr>
        <w:t xml:space="preserve">，其码字</w:t>
      </w:r>
      <w:r>
        <w:t xml:space="preserve"> </w:t>
      </w:r>
      <m:oMath>
        <m:sSup>
          <m:e>
            <m:r>
              <m:t>X</m:t>
            </m:r>
          </m:e>
          <m:sup>
            <m:r>
              <m:t>n</m:t>
            </m:r>
          </m:sup>
        </m:sSup>
        <m:d>
          <m:dPr>
            <m:begChr m:val="("/>
            <m:sepChr m:val=""/>
            <m:endChr m:val=")"/>
            <m:grow/>
          </m:dPr>
          <m:e>
            <m:r>
              <m:t>w</m:t>
            </m:r>
            <m:r>
              <m:rPr>
                <m:sty m:val="p"/>
              </m:rPr>
              <m:t>′</m:t>
            </m:r>
          </m:e>
        </m:d>
      </m:oMath>
      <w:r>
        <w:t xml:space="preserve"> </w:t>
      </w:r>
      <w:r>
        <w:rPr>
          <w:rFonts w:hint="eastAsia"/>
        </w:rPr>
        <w:t xml:space="preserve">独立于</w:t>
      </w:r>
      <w:r>
        <w:t xml:space="preserve"> </w:t>
      </w:r>
      <m:oMath>
        <m:sSup>
          <m:e>
            <m:r>
              <m:t>X</m:t>
            </m:r>
          </m:e>
          <m:sup>
            <m:r>
              <m:t>n</m:t>
            </m:r>
          </m:sup>
        </m:sSup>
        <m:d>
          <m:dPr>
            <m:begChr m:val="("/>
            <m:sepChr m:val=""/>
            <m:endChr m:val=")"/>
            <m:grow/>
          </m:dPr>
          <m:e>
            <m:r>
              <m:t>1</m:t>
            </m:r>
          </m:e>
        </m:d>
      </m:oMath>
      <w:r>
        <w:t xml:space="preserve"> </w:t>
      </w:r>
      <w:r>
        <w:rPr>
          <w:rFonts w:hint="eastAsia"/>
        </w:rPr>
        <w:t xml:space="preserve">生成，因而也独立于</w:t>
      </w:r>
      <w:r>
        <w:t xml:space="preserve"> </w:t>
      </w:r>
      <m:oMath>
        <m:sSup>
          <m:e>
            <m:r>
              <m:t>Y</m:t>
            </m:r>
          </m:e>
          <m:sup>
            <m:r>
              <m:t>n</m:t>
            </m:r>
          </m:sup>
        </m:sSup>
      </m:oMath>
      <w:r>
        <w:rPr>
          <w:rFonts w:hint="eastAsia"/>
        </w:rPr>
        <w:t xml:space="preserve">（因信道给定</w:t>
      </w:r>
      <w:r>
        <w:t xml:space="preserve"> </w:t>
      </w:r>
      <m:oMath>
        <m:sSup>
          <m:e>
            <m:r>
              <m:t>X</m:t>
            </m:r>
          </m:e>
          <m:sup>
            <m:r>
              <m:t>n</m:t>
            </m:r>
          </m:sup>
        </m:sSup>
        <m:d>
          <m:dPr>
            <m:begChr m:val="("/>
            <m:sepChr m:val=""/>
            <m:endChr m:val=")"/>
            <m:grow/>
          </m:dPr>
          <m:e>
            <m:r>
              <m:t>1</m:t>
            </m:r>
          </m:e>
        </m:d>
      </m:oMath>
      <w:r>
        <w:t xml:space="preserve"> </w:t>
      </w:r>
      <w:r>
        <w:rPr>
          <w:rFonts w:hint="eastAsia"/>
        </w:rPr>
        <w:t xml:space="preserve">时</w:t>
      </w:r>
      <w:r>
        <w:t xml:space="preserve"> </w:t>
      </w:r>
      <m:oMath>
        <m:sSup>
          <m:e>
            <m:r>
              <m:t>Y</m:t>
            </m:r>
          </m:e>
          <m:sup>
            <m:r>
              <m:t>n</m:t>
            </m:r>
          </m:sup>
        </m:sSup>
      </m:oMath>
      <w:r>
        <w:t xml:space="preserve"> </w:t>
      </w:r>
      <w:r>
        <w:rPr>
          <w:rFonts w:hint="eastAsia"/>
        </w:rPr>
        <w:t xml:space="preserve">仅依赖</w:t>
      </w:r>
      <w:r>
        <w:t xml:space="preserve"> </w:t>
      </w:r>
      <m:oMath>
        <m:sSup>
          <m:e>
            <m:r>
              <m:t>X</m:t>
            </m:r>
          </m:e>
          <m:sup>
            <m:r>
              <m:t>n</m:t>
            </m:r>
          </m:sup>
        </m:sSup>
        <m:d>
          <m:dPr>
            <m:begChr m:val="("/>
            <m:sepChr m:val=""/>
            <m:endChr m:val=")"/>
            <m:grow/>
          </m:dPr>
          <m:e>
            <m:r>
              <m:t>1</m:t>
            </m:r>
          </m:e>
        </m:d>
      </m:oMath>
      <w:r>
        <w:rPr>
          <w:rFonts w:hint="eastAsia"/>
        </w:rPr>
        <w:t xml:space="preserve">，而与</w:t>
      </w:r>
      <w:r>
        <w:t xml:space="preserve"> </w:t>
      </w:r>
      <m:oMath>
        <m:sSup>
          <m:e>
            <m:r>
              <m:t>X</m:t>
            </m:r>
          </m:e>
          <m:sup>
            <m:r>
              <m:t>n</m:t>
            </m:r>
          </m:sup>
        </m:sSup>
        <m:d>
          <m:dPr>
            <m:begChr m:val="("/>
            <m:sepChr m:val=""/>
            <m:endChr m:val=")"/>
            <m:grow/>
          </m:dPr>
          <m:e>
            <m:r>
              <m:t>w</m:t>
            </m:r>
            <m:r>
              <m:rPr>
                <m:sty m:val="p"/>
              </m:rPr>
              <m:t>′</m:t>
            </m:r>
          </m:e>
        </m:d>
      </m:oMath>
      <w:r>
        <w:t xml:space="preserve"> </w:t>
      </w:r>
      <w:r>
        <w:rPr>
          <w:rFonts w:hint="eastAsia"/>
        </w:rPr>
        <w:t xml:space="preserve">无关）。这意味着</w:t>
      </w:r>
      <w:r>
        <w:t xml:space="preserve"> </w:t>
      </w:r>
      <m:oMath>
        <m:sSup>
          <m:e>
            <m:r>
              <m:t>X</m:t>
            </m:r>
          </m:e>
          <m:sup>
            <m:r>
              <m:t>n</m:t>
            </m:r>
          </m:sup>
        </m:sSup>
        <m:d>
          <m:dPr>
            <m:begChr m:val="("/>
            <m:sepChr m:val=""/>
            <m:endChr m:val=")"/>
            <m:grow/>
          </m:dPr>
          <m:e>
            <m:r>
              <m:t>w</m:t>
            </m:r>
            <m:r>
              <m:rPr>
                <m:sty m:val="p"/>
              </m:rPr>
              <m:t>′</m:t>
            </m:r>
          </m:e>
        </m:d>
      </m:oMath>
      <w:r>
        <w:t xml:space="preserve"> </w:t>
      </w:r>
      <w:r>
        <w:rPr>
          <w:rFonts w:hint="eastAsia"/>
        </w:rPr>
        <w:t xml:space="preserve">与</w:t>
      </w:r>
      <w:r>
        <w:t xml:space="preserve"> </w:t>
      </w:r>
      <m:oMath>
        <m:sSup>
          <m:e>
            <m:r>
              <m:t>Y</m:t>
            </m:r>
          </m:e>
          <m:sup>
            <m:r>
              <m:t>n</m:t>
            </m:r>
          </m:sup>
        </m:sSup>
      </m:oMath>
      <w:r>
        <w:t xml:space="preserve"> </w:t>
      </w:r>
      <w:r>
        <w:rPr>
          <w:rFonts w:hint="eastAsia"/>
        </w:rPr>
        <w:t xml:space="preserve">独立，联合分布为</w:t>
      </w:r>
      <w:r>
        <w:t xml:space="preserve"> </w:t>
      </w:r>
      <m:oMath>
        <m:sSup>
          <m:e>
            <m:r>
              <m:t>p</m:t>
            </m:r>
          </m:e>
          <m:sup>
            <m:r>
              <m:rPr>
                <m:sty m:val="p"/>
              </m:rPr>
              <m:t>*</m:t>
            </m:r>
          </m:sup>
        </m:sSup>
        <m:d>
          <m:dPr>
            <m:begChr m:val="("/>
            <m:sepChr m:val=""/>
            <m:endChr m:val=")"/>
            <m:grow/>
          </m:dPr>
          <m:e>
            <m:r>
              <m:t>x</m:t>
            </m:r>
          </m:e>
        </m:d>
        <m:r>
          <m:t>p</m:t>
        </m:r>
        <m:d>
          <m:dPr>
            <m:begChr m:val="("/>
            <m:sepChr m:val=""/>
            <m:endChr m:val=")"/>
            <m:grow/>
          </m:dPr>
          <m:e>
            <m:r>
              <m:t>y</m:t>
            </m:r>
          </m:e>
        </m:d>
      </m:oMath>
      <w:r>
        <w:rPr>
          <w:rFonts w:hint="eastAsia"/>
        </w:rPr>
        <w:t xml:space="preserve">。由性质</w:t>
      </w:r>
      <w:r>
        <w:t xml:space="preserve"> </w:t>
      </w:r>
      <w:r>
        <w:rPr>
          <w:rFonts w:hint="eastAsia"/>
        </w:rPr>
        <w:t xml:space="preserve">(2)，</w:t>
      </w:r>
    </w:p>
    <w:p>
      <w:pPr>
        <w:pStyle w:val="BodyText"/>
      </w:pPr>
      <m:oMathPara>
        <m:oMathParaPr>
          <m:jc m:val="center"/>
        </m:oMathParaPr>
        <m:oMath>
          <m:r>
            <m:rPr>
              <m:sty m:val="p"/>
            </m:rPr>
            <m:t>Pr</m:t>
          </m:r>
          <m:d>
            <m:dPr>
              <m:begChr m:val="("/>
              <m:sepChr m:val=""/>
              <m:endChr m:val=")"/>
              <m:grow/>
            </m:dPr>
            <m:e>
              <m:d>
                <m:dPr>
                  <m:begChr m:val="("/>
                  <m:sepChr m:val=""/>
                  <m:endChr m:val=")"/>
                  <m:grow/>
                </m:dPr>
                <m:e>
                  <m:sSup>
                    <m:e>
                      <m:r>
                        <m:t>X</m:t>
                      </m:r>
                    </m:e>
                    <m:sup>
                      <m:r>
                        <m:t>n</m:t>
                      </m:r>
                    </m:sup>
                  </m:sSup>
                  <m:d>
                    <m:dPr>
                      <m:begChr m:val="("/>
                      <m:sepChr m:val=""/>
                      <m:endChr m:val=")"/>
                      <m:grow/>
                    </m:dPr>
                    <m:e>
                      <m:r>
                        <m:t>w</m:t>
                      </m:r>
                      <m:r>
                        <m:rPr>
                          <m:sty m:val="p"/>
                        </m:rPr>
                        <m:t>′</m:t>
                      </m:r>
                    </m:e>
                  </m:d>
                  <m:r>
                    <m:rPr>
                      <m:sty m:val="p"/>
                    </m:rPr>
                    <m:t>,</m:t>
                  </m:r>
                  <m:sSup>
                    <m:e>
                      <m:r>
                        <m:t>Y</m:t>
                      </m:r>
                    </m:e>
                    <m:sup>
                      <m:r>
                        <m:t>n</m:t>
                      </m:r>
                    </m:sup>
                  </m:sSup>
                </m:e>
              </m:d>
              <m:r>
                <m:rPr>
                  <m:sty m:val="p"/>
                </m:rPr>
                <m:t>∈</m:t>
              </m:r>
              <m:sSubSup>
                <m:e>
                  <m:r>
                    <m:t>A</m:t>
                  </m:r>
                </m:e>
                <m:sub>
                  <m:r>
                    <m:t>ϵ</m:t>
                  </m:r>
                </m:sub>
                <m:sup>
                  <m:d>
                    <m:dPr>
                      <m:begChr m:val="("/>
                      <m:sepChr m:val=""/>
                      <m:endChr m:val=")"/>
                      <m:grow/>
                    </m:dPr>
                    <m:e>
                      <m:r>
                        <m:t>n</m:t>
                      </m:r>
                    </m:e>
                  </m:d>
                </m:sup>
              </m:sSubSup>
            </m:e>
          </m:d>
          <m:r>
            <m:rPr>
              <m:sty m:val="p"/>
            </m:rPr>
            <m:t>≤</m:t>
          </m:r>
          <m:sSup>
            <m:e>
              <m:r>
                <m:t>2</m:t>
              </m:r>
            </m:e>
            <m:sup>
              <m:r>
                <m:rPr>
                  <m:sty m:val="p"/>
                </m:rPr>
                <m:t>−</m:t>
              </m:r>
              <m:r>
                <m:t>n</m:t>
              </m:r>
              <m:d>
                <m:dPr>
                  <m:begChr m:val="("/>
                  <m:sepChr m:val=""/>
                  <m:endChr m:val=")"/>
                  <m:grow/>
                </m:dPr>
                <m:e>
                  <m:r>
                    <m:t>I</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3</m:t>
                  </m:r>
                  <m:r>
                    <m:t>ϵ</m:t>
                  </m:r>
                </m:e>
              </m:d>
            </m:sup>
          </m:sSup>
          <m:r>
            <m:rPr>
              <m:sty m:val="p"/>
            </m:rPr>
            <m:t>.</m:t>
          </m:r>
        </m:oMath>
      </m:oMathPara>
    </w:p>
    <w:p>
      <w:pPr>
        <w:pStyle w:val="FirstParagraph"/>
      </w:pPr>
      <w:r>
        <w:rPr>
          <w:rFonts w:hint="eastAsia"/>
        </w:rPr>
        <w:t xml:space="preserve">由于</w:t>
      </w:r>
      <w:r>
        <w:t xml:space="preserve"> </w:t>
      </w:r>
      <m:oMath>
        <m:r>
          <m:t>I</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C</m:t>
        </m:r>
      </m:oMath>
      <w:r>
        <w:rPr>
          <w:rFonts w:hint="eastAsia"/>
        </w:rPr>
        <w:t xml:space="preserve">，此概率上界为</w:t>
      </w:r>
      <w:r>
        <w:t xml:space="preserve"> </w:t>
      </w:r>
      <m:oMath>
        <m:sSup>
          <m:e>
            <m:r>
              <m:t>2</m:t>
            </m:r>
          </m:e>
          <m:sup>
            <m:r>
              <m:rPr>
                <m:sty m:val="p"/>
              </m:rPr>
              <m:t>−</m:t>
            </m:r>
            <m:r>
              <m:t>n</m:t>
            </m:r>
            <m:d>
              <m:dPr>
                <m:begChr m:val="("/>
                <m:sepChr m:val=""/>
                <m:endChr m:val=")"/>
                <m:grow/>
              </m:dPr>
              <m:e>
                <m:r>
                  <m:t>C</m:t>
                </m:r>
                <m:r>
                  <m:rPr>
                    <m:sty m:val="p"/>
                  </m:rPr>
                  <m:t>−</m:t>
                </m:r>
                <m:r>
                  <m:t>3</m:t>
                </m:r>
                <m:r>
                  <m:t>ϵ</m:t>
                </m:r>
              </m:e>
            </m:d>
          </m:sup>
        </m:sSup>
      </m:oMath>
      <w:r>
        <w:t xml:space="preserve">。</w:t>
      </w:r>
    </w:p>
    <w:p>
      <w:pPr>
        <w:pStyle w:val="BodyText"/>
      </w:pPr>
      <w:r>
        <w:rPr>
          <w:rFonts w:hint="eastAsia"/>
        </w:rPr>
        <w:t xml:space="preserve">对全部</w:t>
      </w:r>
      <w:r>
        <w:t xml:space="preserve"> </w:t>
      </w:r>
      <m:oMath>
        <m:sSup>
          <m:e>
            <m:r>
              <m:t>2</m:t>
            </m:r>
          </m:e>
          <m:sup>
            <m:r>
              <m:t>n</m:t>
            </m:r>
            <m:r>
              <m:t>R</m:t>
            </m:r>
          </m:sup>
        </m:sSup>
        <m:r>
          <m:rPr>
            <m:sty m:val="p"/>
          </m:rPr>
          <m:t>−</m:t>
        </m:r>
        <m:r>
          <m:t>1</m:t>
        </m:r>
      </m:oMath>
      <w:r>
        <w:t xml:space="preserve"> </w:t>
      </w:r>
      <w:r>
        <w:rPr>
          <w:rFonts w:hint="eastAsia"/>
        </w:rPr>
        <w:t xml:space="preserve">个干扰消息取联合界：</w:t>
      </w:r>
    </w:p>
    <w:p>
      <w:pPr>
        <w:pStyle w:val="BodyText"/>
      </w:pPr>
      <m:oMathPara>
        <m:oMathParaPr>
          <m:jc m:val="center"/>
        </m:oMathParaPr>
        <m:oMath>
          <m:r>
            <m:rPr>
              <m:sty m:val="p"/>
            </m:rPr>
            <m:t>Pr</m:t>
          </m:r>
          <m:d>
            <m:dPr>
              <m:begChr m:val="("/>
              <m:sepChr m:val=""/>
              <m:endChr m:val=")"/>
              <m:grow/>
            </m:dPr>
            <m:e>
              <m:sSub>
                <m:e>
                  <m:r>
                    <m:rPr>
                      <m:sty m:val="p"/>
                      <m:scr m:val="script"/>
                    </m:rPr>
                    <m:t>E</m:t>
                  </m:r>
                </m:e>
                <m:sub>
                  <m:r>
                    <m:t>2</m:t>
                  </m:r>
                </m:sub>
              </m:sSub>
            </m:e>
          </m:d>
          <m:r>
            <m:rPr>
              <m:sty m:val="p"/>
            </m:rPr>
            <m:t>≤</m:t>
          </m:r>
          <m:nary>
            <m:naryPr>
              <m:chr m:val="∑"/>
              <m:limLoc m:val="undOvr"/>
              <m:subHide m:val="off"/>
              <m:supHide m:val="off"/>
            </m:naryPr>
            <m:sub>
              <m:r>
                <m:t>w</m:t>
              </m:r>
              <m:r>
                <m:rPr>
                  <m:sty m:val="p"/>
                </m:rPr>
                <m:t>′</m:t>
              </m:r>
              <m:r>
                <m:rPr>
                  <m:sty m:val="p"/>
                </m:rPr>
                <m:t>=</m:t>
              </m:r>
              <m:r>
                <m:t>2</m:t>
              </m:r>
            </m:sub>
            <m:sup>
              <m:sSup>
                <m:e>
                  <m:r>
                    <m:t>2</m:t>
                  </m:r>
                </m:e>
                <m:sup>
                  <m:r>
                    <m:t>n</m:t>
                  </m:r>
                  <m:r>
                    <m:t>R</m:t>
                  </m:r>
                </m:sup>
              </m:sSup>
            </m:sup>
            <m:e>
              <m:r>
                <m:rPr>
                  <m:sty m:val="p"/>
                </m:rPr>
                <m:t>Pr</m:t>
              </m:r>
            </m:e>
          </m:nary>
          <m:d>
            <m:dPr>
              <m:begChr m:val="("/>
              <m:sepChr m:val=""/>
              <m:endChr m:val=")"/>
              <m:grow/>
            </m:dPr>
            <m:e>
              <m:d>
                <m:dPr>
                  <m:begChr m:val="("/>
                  <m:sepChr m:val=""/>
                  <m:endChr m:val=")"/>
                  <m:grow/>
                </m:dPr>
                <m:e>
                  <m:sSup>
                    <m:e>
                      <m:r>
                        <m:t>X</m:t>
                      </m:r>
                    </m:e>
                    <m:sup>
                      <m:r>
                        <m:t>n</m:t>
                      </m:r>
                    </m:sup>
                  </m:sSup>
                  <m:d>
                    <m:dPr>
                      <m:begChr m:val="("/>
                      <m:sepChr m:val=""/>
                      <m:endChr m:val=")"/>
                      <m:grow/>
                    </m:dPr>
                    <m:e>
                      <m:r>
                        <m:t>w</m:t>
                      </m:r>
                      <m:r>
                        <m:rPr>
                          <m:sty m:val="p"/>
                        </m:rPr>
                        <m:t>′</m:t>
                      </m:r>
                    </m:e>
                  </m:d>
                  <m:r>
                    <m:rPr>
                      <m:sty m:val="p"/>
                    </m:rPr>
                    <m:t>,</m:t>
                  </m:r>
                  <m:sSup>
                    <m:e>
                      <m:r>
                        <m:t>Y</m:t>
                      </m:r>
                    </m:e>
                    <m:sup>
                      <m:r>
                        <m:t>n</m:t>
                      </m:r>
                    </m:sup>
                  </m:sSup>
                </m:e>
              </m:d>
              <m:r>
                <m:rPr>
                  <m:sty m:val="p"/>
                </m:rPr>
                <m:t>∈</m:t>
              </m:r>
              <m:sSubSup>
                <m:e>
                  <m:r>
                    <m:t>A</m:t>
                  </m:r>
                </m:e>
                <m:sub>
                  <m:r>
                    <m:t>ϵ</m:t>
                  </m:r>
                </m:sub>
                <m:sup>
                  <m:d>
                    <m:dPr>
                      <m:begChr m:val="("/>
                      <m:sepChr m:val=""/>
                      <m:endChr m:val=")"/>
                      <m:grow/>
                    </m:dPr>
                    <m:e>
                      <m:r>
                        <m:t>n</m:t>
                      </m:r>
                    </m:e>
                  </m:d>
                </m:sup>
              </m:sSubSup>
            </m:e>
          </m:d>
          <m:r>
            <m:rPr>
              <m:sty m:val="p"/>
            </m:rPr>
            <m:t>≤</m:t>
          </m:r>
          <m:sSup>
            <m:e>
              <m:r>
                <m:t>2</m:t>
              </m:r>
            </m:e>
            <m:sup>
              <m:r>
                <m:t>n</m:t>
              </m:r>
              <m:r>
                <m:t>R</m:t>
              </m:r>
            </m:sup>
          </m:sSup>
          <m:r>
            <m:rPr>
              <m:sty m:val="p"/>
            </m:rPr>
            <m:t>⋅</m:t>
          </m:r>
          <m:sSup>
            <m:e>
              <m:r>
                <m:t>2</m:t>
              </m:r>
            </m:e>
            <m:sup>
              <m:r>
                <m:rPr>
                  <m:sty m:val="p"/>
                </m:rPr>
                <m:t>−</m:t>
              </m:r>
              <m:r>
                <m:t>n</m:t>
              </m:r>
              <m:d>
                <m:dPr>
                  <m:begChr m:val="("/>
                  <m:sepChr m:val=""/>
                  <m:endChr m:val=")"/>
                  <m:grow/>
                </m:dPr>
                <m:e>
                  <m:r>
                    <m:t>C</m:t>
                  </m:r>
                  <m:r>
                    <m:rPr>
                      <m:sty m:val="p"/>
                    </m:rPr>
                    <m:t>−</m:t>
                  </m:r>
                  <m:r>
                    <m:t>3</m:t>
                  </m:r>
                  <m:r>
                    <m:t>ϵ</m:t>
                  </m:r>
                </m:e>
              </m:d>
            </m:sup>
          </m:sSup>
          <m:r>
            <m:rPr>
              <m:sty m:val="p"/>
            </m:rPr>
            <m:t>=</m:t>
          </m:r>
          <m:sSup>
            <m:e>
              <m:r>
                <m:t>2</m:t>
              </m:r>
            </m:e>
            <m:sup>
              <m:r>
                <m:rPr>
                  <m:sty m:val="p"/>
                </m:rPr>
                <m:t>−</m:t>
              </m:r>
              <m:r>
                <m:t>n</m:t>
              </m:r>
              <m:d>
                <m:dPr>
                  <m:begChr m:val="("/>
                  <m:sepChr m:val=""/>
                  <m:endChr m:val=")"/>
                  <m:grow/>
                </m:dPr>
                <m:e>
                  <m:r>
                    <m:t>C</m:t>
                  </m:r>
                  <m:r>
                    <m:rPr>
                      <m:sty m:val="p"/>
                    </m:rPr>
                    <m:t>−</m:t>
                  </m:r>
                  <m:r>
                    <m:t>R</m:t>
                  </m:r>
                  <m:r>
                    <m:rPr>
                      <m:sty m:val="p"/>
                    </m:rPr>
                    <m:t>−</m:t>
                  </m:r>
                  <m:r>
                    <m:t>3</m:t>
                  </m:r>
                  <m:r>
                    <m:t>ϵ</m:t>
                  </m:r>
                </m:e>
              </m:d>
            </m:sup>
          </m:sSup>
          <m:r>
            <m:rPr>
              <m:sty m:val="p"/>
            </m:rPr>
            <m:t>.</m:t>
          </m:r>
        </m:oMath>
      </m:oMathPara>
    </w:p>
    <w:p>
      <w:pPr>
        <w:pStyle w:val="FirstParagraph"/>
      </w:pPr>
      <w:r>
        <w:rPr>
          <w:rFonts w:hint="eastAsia"/>
        </w:rPr>
        <w:t xml:space="preserve">若选取</w:t>
      </w:r>
      <w:r>
        <w:t xml:space="preserve"> </w:t>
      </w:r>
      <m:oMath>
        <m:r>
          <m:t>R</m:t>
        </m:r>
        <m:r>
          <m:rPr>
            <m:sty m:val="p"/>
          </m:rPr>
          <m:t>&lt;</m:t>
        </m:r>
        <m:r>
          <m:t>C</m:t>
        </m:r>
        <m:r>
          <m:rPr>
            <m:sty m:val="p"/>
          </m:rPr>
          <m:t>−</m:t>
        </m:r>
        <m:r>
          <m:t>3</m:t>
        </m:r>
        <m:r>
          <m:t>ϵ</m:t>
        </m:r>
      </m:oMath>
      <w:r>
        <w:rPr>
          <w:rFonts w:hint="eastAsia"/>
        </w:rPr>
        <w:t xml:space="preserve">（因</w:t>
      </w:r>
      <w:r>
        <w:t xml:space="preserve"> </w:t>
      </w:r>
      <m:oMath>
        <m:r>
          <m:t>R</m:t>
        </m:r>
        <m:r>
          <m:rPr>
            <m:sty m:val="p"/>
          </m:rPr>
          <m:t>&lt;</m:t>
        </m:r>
        <m:r>
          <m:t>C</m:t>
        </m:r>
      </m:oMath>
      <w:r>
        <w:rPr>
          <w:rFonts w:hint="eastAsia"/>
        </w:rPr>
        <w:t xml:space="preserve">，总可选</w:t>
      </w:r>
      <w:r>
        <w:t xml:space="preserve"> </w:t>
      </w:r>
      <m:oMath>
        <m:r>
          <m:t>ϵ</m:t>
        </m:r>
      </m:oMath>
      <w:r>
        <w:t xml:space="preserve"> </w:t>
      </w:r>
      <w:r>
        <w:rPr>
          <w:rFonts w:hint="eastAsia"/>
        </w:rPr>
        <w:t xml:space="preserve">足够小使得此式成立），则</w:t>
      </w:r>
      <w:r>
        <w:t xml:space="preserve"> </w:t>
      </w:r>
      <m:oMath>
        <m:r>
          <m:rPr>
            <m:sty m:val="p"/>
          </m:rPr>
          <m:t>Pr</m:t>
        </m:r>
        <m:d>
          <m:dPr>
            <m:begChr m:val="("/>
            <m:sepChr m:val=""/>
            <m:endChr m:val=")"/>
            <m:grow/>
          </m:dPr>
          <m:e>
            <m:sSub>
              <m:e>
                <m:r>
                  <m:rPr>
                    <m:sty m:val="p"/>
                    <m:scr m:val="script"/>
                  </m:rPr>
                  <m:t>E</m:t>
                </m:r>
              </m:e>
              <m:sub>
                <m:r>
                  <m:t>2</m:t>
                </m:r>
              </m:sub>
            </m:sSub>
          </m:e>
        </m:d>
        <m:r>
          <m:rPr>
            <m:sty m:val="p"/>
          </m:rPr>
          <m:t>→</m:t>
        </m:r>
        <m:r>
          <m:t>0</m:t>
        </m:r>
      </m:oMath>
      <w:r>
        <w:t xml:space="preserve"> </w:t>
      </w:r>
      <w:r>
        <w:rPr>
          <w:rFonts w:hint="eastAsia"/>
        </w:rPr>
        <w:t xml:space="preserve">指数衰减。</w:t>
      </w:r>
    </w:p>
    <w:p>
      <w:pPr>
        <w:pStyle w:val="BodyText"/>
      </w:pPr>
      <w:r>
        <w:rPr>
          <w:rFonts w:hint="eastAsia"/>
          <w:b/>
          <w:bCs/>
        </w:rPr>
        <w:t xml:space="preserve">步骤五：期望错误概率与存在性</w:t>
      </w:r>
    </w:p>
    <w:p>
      <w:pPr>
        <w:pStyle w:val="BodyText"/>
      </w:pPr>
      <w:r>
        <w:rPr>
          <w:rFonts w:hint="eastAsia"/>
        </w:rPr>
        <w:t xml:space="preserve">将以上界代入条件错误概率：</w:t>
      </w:r>
    </w:p>
    <w:p>
      <w:pPr>
        <w:pStyle w:val="BodyText"/>
      </w:pPr>
      <m:oMathPara>
        <m:oMathParaPr>
          <m:jc m:val="center"/>
        </m:oMathParaPr>
        <m:oMath>
          <m:sSub>
            <m:e>
              <m:r>
                <m:rPr>
                  <m:sty m:val="p"/>
                  <m:scr m:val="double-struck"/>
                </m:rPr>
                <m:t>E</m:t>
              </m:r>
            </m:e>
            <m:sub>
              <m:r>
                <m:rPr>
                  <m:sty m:val="p"/>
                  <m:scr m:val="script"/>
                </m:rPr>
                <m:t>C</m:t>
              </m:r>
            </m:sub>
          </m:sSub>
          <m:d>
            <m:dPr>
              <m:begChr m:val="["/>
              <m:sepChr m:val=""/>
              <m:endChr m:val="]"/>
              <m:grow/>
            </m:dPr>
            <m:e>
              <m:sSubSup>
                <m:e>
                  <m:r>
                    <m:t>P</m:t>
                  </m:r>
                </m:e>
                <m:sub>
                  <m:r>
                    <m:t>e</m:t>
                  </m:r>
                </m:sub>
                <m:sup>
                  <m:d>
                    <m:dPr>
                      <m:begChr m:val="("/>
                      <m:sepChr m:val=""/>
                      <m:endChr m:val=")"/>
                      <m:grow/>
                    </m:dPr>
                    <m:e>
                      <m:r>
                        <m:t>n</m:t>
                      </m:r>
                    </m:e>
                  </m:d>
                </m:sup>
              </m:sSubSup>
              <m:r>
                <m:rPr>
                  <m:sty m:val="p"/>
                </m:rPr>
                <m:t>∣</m:t>
              </m:r>
              <m:r>
                <m:t>W</m:t>
              </m:r>
              <m:r>
                <m:rPr>
                  <m:sty m:val="p"/>
                </m:rPr>
                <m:t>=</m:t>
              </m:r>
              <m:r>
                <m:t>1</m:t>
              </m:r>
            </m:e>
          </m:d>
          <m:r>
            <m:rPr>
              <m:sty m:val="p"/>
            </m:rPr>
            <m:t>≤</m:t>
          </m:r>
          <m:r>
            <m:rPr>
              <m:sty m:val="p"/>
            </m:rPr>
            <m:t>Pr</m:t>
          </m:r>
          <m:d>
            <m:dPr>
              <m:begChr m:val="("/>
              <m:sepChr m:val=""/>
              <m:endChr m:val=")"/>
              <m:grow/>
            </m:dPr>
            <m:e>
              <m:sSub>
                <m:e>
                  <m:r>
                    <m:rPr>
                      <m:sty m:val="p"/>
                      <m:scr m:val="script"/>
                    </m:rPr>
                    <m:t>E</m:t>
                  </m:r>
                </m:e>
                <m:sub>
                  <m:r>
                    <m:t>1</m:t>
                  </m:r>
                </m:sub>
              </m:sSub>
            </m:e>
          </m:d>
          <m:r>
            <m:rPr>
              <m:sty m:val="p"/>
            </m:rPr>
            <m:t>+</m:t>
          </m:r>
          <m:r>
            <m:rPr>
              <m:sty m:val="p"/>
            </m:rPr>
            <m:t>Pr</m:t>
          </m:r>
          <m:d>
            <m:dPr>
              <m:begChr m:val="("/>
              <m:sepChr m:val=""/>
              <m:endChr m:val=")"/>
              <m:grow/>
            </m:dPr>
            <m:e>
              <m:sSub>
                <m:e>
                  <m:r>
                    <m:rPr>
                      <m:sty m:val="p"/>
                      <m:scr m:val="script"/>
                    </m:rPr>
                    <m:t>E</m:t>
                  </m:r>
                </m:e>
                <m:sub>
                  <m:r>
                    <m:t>2</m:t>
                  </m:r>
                </m:sub>
              </m:sSub>
            </m:e>
          </m:d>
          <m:r>
            <m:rPr>
              <m:sty m:val="p"/>
            </m:rPr>
            <m:t>≤</m:t>
          </m:r>
          <m:f>
            <m:fPr>
              <m:type m:val="bar"/>
            </m:fPr>
            <m:num>
              <m:r>
                <m:t>δ</m:t>
              </m:r>
            </m:num>
            <m:den>
              <m:r>
                <m:t>2</m:t>
              </m:r>
            </m:den>
          </m:f>
          <m:r>
            <m:rPr>
              <m:sty m:val="p"/>
            </m:rPr>
            <m:t>+</m:t>
          </m:r>
          <m:sSup>
            <m:e>
              <m:r>
                <m:t>2</m:t>
              </m:r>
            </m:e>
            <m:sup>
              <m:r>
                <m:rPr>
                  <m:sty m:val="p"/>
                </m:rPr>
                <m:t>−</m:t>
              </m:r>
              <m:r>
                <m:t>n</m:t>
              </m:r>
              <m:d>
                <m:dPr>
                  <m:begChr m:val="("/>
                  <m:sepChr m:val=""/>
                  <m:endChr m:val=")"/>
                  <m:grow/>
                </m:dPr>
                <m:e>
                  <m:r>
                    <m:t>C</m:t>
                  </m:r>
                  <m:r>
                    <m:rPr>
                      <m:sty m:val="p"/>
                    </m:rPr>
                    <m:t>−</m:t>
                  </m:r>
                  <m:r>
                    <m:t>R</m:t>
                  </m:r>
                  <m:r>
                    <m:rPr>
                      <m:sty m:val="p"/>
                    </m:rPr>
                    <m:t>−</m:t>
                  </m:r>
                  <m:r>
                    <m:t>3</m:t>
                  </m:r>
                  <m:r>
                    <m:t>ϵ</m:t>
                  </m:r>
                </m:e>
              </m:d>
            </m:sup>
          </m:sSup>
          <m:r>
            <m:rPr>
              <m:sty m:val="p"/>
            </m:rPr>
            <m:t>.</m:t>
          </m:r>
        </m:oMath>
      </m:oMathPara>
    </w:p>
    <w:p>
      <w:pPr>
        <w:pStyle w:val="FirstParagraph"/>
      </w:pPr>
      <w:r>
        <w:rPr>
          <w:rFonts w:hint="eastAsia"/>
        </w:rPr>
        <w:t xml:space="preserve">取</w:t>
      </w:r>
      <w:r>
        <w:t xml:space="preserve"> </w:t>
      </w:r>
      <m:oMath>
        <m:r>
          <m:t>n</m:t>
        </m:r>
      </m:oMath>
      <w:r>
        <w:t xml:space="preserve"> </w:t>
      </w:r>
      <w:r>
        <w:rPr>
          <w:rFonts w:hint="eastAsia"/>
        </w:rPr>
        <w:t xml:space="preserve">充分大可使右边小于</w:t>
      </w:r>
      <w:r>
        <w:t xml:space="preserve"> </w:t>
      </w:r>
      <m:oMath>
        <m:r>
          <m:t>δ</m:t>
        </m:r>
      </m:oMath>
      <w:r>
        <w:rPr>
          <w:rFonts w:hint="eastAsia"/>
        </w:rPr>
        <w:t xml:space="preserve">。对随机码本取全期望，由消息均匀性，</w:t>
      </w:r>
    </w:p>
    <w:p>
      <w:pPr>
        <w:pStyle w:val="BodyText"/>
      </w:pPr>
      <m:oMathPara>
        <m:oMathParaPr>
          <m:jc m:val="center"/>
        </m:oMathParaPr>
        <m:oMath>
          <m:sSub>
            <m:e>
              <m:r>
                <m:rPr>
                  <m:sty m:val="p"/>
                  <m:scr m:val="double-struck"/>
                </m:rPr>
                <m:t>E</m:t>
              </m:r>
            </m:e>
            <m:sub>
              <m:r>
                <m:rPr>
                  <m:sty m:val="p"/>
                  <m:scr m:val="script"/>
                </m:rPr>
                <m:t>C</m:t>
              </m:r>
            </m:sub>
          </m:sSub>
          <m:d>
            <m:dPr>
              <m:begChr m:val="["/>
              <m:sepChr m:val=""/>
              <m:endChr m:val="]"/>
              <m:grow/>
            </m:dPr>
            <m:e>
              <m:sSubSup>
                <m:e>
                  <m:r>
                    <m:t>P</m:t>
                  </m:r>
                </m:e>
                <m:sub>
                  <m:r>
                    <m:t>e</m:t>
                  </m:r>
                </m:sub>
                <m:sup>
                  <m:d>
                    <m:dPr>
                      <m:begChr m:val="("/>
                      <m:sepChr m:val=""/>
                      <m:endChr m:val=")"/>
                      <m:grow/>
                    </m:dPr>
                    <m:e>
                      <m:r>
                        <m:t>n</m:t>
                      </m:r>
                    </m:e>
                  </m:d>
                </m:sup>
              </m:sSubSup>
            </m:e>
          </m:d>
          <m:r>
            <m:rPr>
              <m:sty m:val="p"/>
            </m:rPr>
            <m:t>=</m:t>
          </m:r>
          <m:f>
            <m:fPr>
              <m:type m:val="bar"/>
            </m:fPr>
            <m:num>
              <m:r>
                <m:t>1</m:t>
              </m:r>
            </m:num>
            <m:den>
              <m:sSup>
                <m:e>
                  <m:r>
                    <m:t>2</m:t>
                  </m:r>
                </m:e>
                <m:sup>
                  <m:r>
                    <m:t>n</m:t>
                  </m:r>
                  <m:r>
                    <m:t>R</m:t>
                  </m:r>
                </m:sup>
              </m:sSup>
            </m:den>
          </m:f>
          <m:nary>
            <m:naryPr>
              <m:chr m:val="∑"/>
              <m:limLoc m:val="undOvr"/>
              <m:subHide m:val="off"/>
              <m:supHide m:val="on"/>
            </m:naryPr>
            <m:sub>
              <m:r>
                <m:t>w</m:t>
              </m:r>
            </m:sub>
            <m:sup>
              <m:r>
                <m:t>​</m:t>
              </m:r>
            </m:sup>
            <m:e>
              <m:sSub>
                <m:e>
                  <m:r>
                    <m:rPr>
                      <m:sty m:val="p"/>
                      <m:scr m:val="double-struck"/>
                    </m:rPr>
                    <m:t>E</m:t>
                  </m:r>
                </m:e>
                <m:sub>
                  <m:r>
                    <m:rPr>
                      <m:sty m:val="p"/>
                      <m:scr m:val="script"/>
                    </m:rPr>
                    <m:t>C</m:t>
                  </m:r>
                </m:sub>
              </m:sSub>
            </m:e>
          </m:nary>
          <m:d>
            <m:dPr>
              <m:begChr m:val="["/>
              <m:sepChr m:val=""/>
              <m:endChr m:val="]"/>
              <m:grow/>
            </m:dPr>
            <m:e>
              <m:sSubSup>
                <m:e>
                  <m:r>
                    <m:t>P</m:t>
                  </m:r>
                </m:e>
                <m:sub>
                  <m:r>
                    <m:t>e</m:t>
                  </m:r>
                </m:sub>
                <m:sup>
                  <m:d>
                    <m:dPr>
                      <m:begChr m:val="("/>
                      <m:sepChr m:val=""/>
                      <m:endChr m:val=")"/>
                      <m:grow/>
                    </m:dPr>
                    <m:e>
                      <m:r>
                        <m:t>n</m:t>
                      </m:r>
                    </m:e>
                  </m:d>
                </m:sup>
              </m:sSubSup>
              <m:r>
                <m:rPr>
                  <m:sty m:val="p"/>
                </m:rPr>
                <m:t>∣</m:t>
              </m:r>
              <m:r>
                <m:t>W</m:t>
              </m:r>
              <m:r>
                <m:rPr>
                  <m:sty m:val="p"/>
                </m:rPr>
                <m:t>=</m:t>
              </m:r>
              <m:r>
                <m:t>w</m:t>
              </m:r>
            </m:e>
          </m:d>
          <m:r>
            <m:rPr>
              <m:sty m:val="p"/>
            </m:rPr>
            <m:t>&lt;</m:t>
          </m:r>
          <m:r>
            <m:t>δ</m:t>
          </m:r>
          <m:r>
            <m:rPr>
              <m:sty m:val="p"/>
            </m:rPr>
            <m:t>.</m:t>
          </m:r>
        </m:oMath>
      </m:oMathPara>
    </w:p>
    <w:p>
      <w:pPr>
        <w:pStyle w:val="FirstParagraph"/>
      </w:pPr>
      <w:r>
        <w:rPr>
          <w:rFonts w:hint="eastAsia"/>
        </w:rPr>
        <w:t xml:space="preserve">由于期望值小于</w:t>
      </w:r>
      <w:r>
        <w:t xml:space="preserve"> </w:t>
      </w:r>
      <m:oMath>
        <m:r>
          <m:t>δ</m:t>
        </m:r>
      </m:oMath>
      <w:r>
        <w:rPr>
          <w:rFonts w:hint="eastAsia"/>
        </w:rPr>
        <w:t xml:space="preserve">，至少存在一个确定性码本</w:t>
      </w:r>
      <w:r>
        <w:t xml:space="preserve"> </w:t>
      </w:r>
      <m:oMath>
        <m:sSup>
          <m:e>
            <m:r>
              <m:rPr>
                <m:sty m:val="p"/>
                <m:scr m:val="script"/>
              </m:rPr>
              <m:t>C</m:t>
            </m:r>
          </m:e>
          <m:sup>
            <m:r>
              <m:rPr>
                <m:sty m:val="p"/>
              </m:rPr>
              <m:t>*</m:t>
            </m:r>
          </m:sup>
        </m:sSup>
      </m:oMath>
      <w:r>
        <w:t xml:space="preserve"> </w:t>
      </w:r>
      <w:r>
        <w:rPr>
          <w:rFonts w:hint="eastAsia"/>
        </w:rPr>
        <w:t xml:space="preserve">使得</w:t>
      </w:r>
      <w:r>
        <w:t xml:space="preserve"> </w:t>
      </w:r>
      <m:oMath>
        <m:sSubSup>
          <m:e>
            <m:r>
              <m:t>P</m:t>
            </m:r>
          </m:e>
          <m:sub>
            <m:r>
              <m:t>e</m:t>
            </m:r>
          </m:sub>
          <m:sup>
            <m:d>
              <m:dPr>
                <m:begChr m:val="("/>
                <m:sepChr m:val=""/>
                <m:endChr m:val=")"/>
                <m:grow/>
              </m:dPr>
              <m:e>
                <m:r>
                  <m:t>n</m:t>
                </m:r>
              </m:e>
            </m:d>
          </m:sup>
        </m:sSubSup>
        <m:d>
          <m:dPr>
            <m:begChr m:val="("/>
            <m:sepChr m:val=""/>
            <m:endChr m:val=")"/>
            <m:grow/>
          </m:dPr>
          <m:e>
            <m:sSup>
              <m:e>
                <m:r>
                  <m:rPr>
                    <m:sty m:val="p"/>
                    <m:scr m:val="script"/>
                  </m:rPr>
                  <m:t>C</m:t>
                </m:r>
              </m:e>
              <m:sup>
                <m:r>
                  <m:rPr>
                    <m:sty m:val="p"/>
                  </m:rPr>
                  <m:t>*</m:t>
                </m:r>
              </m:sup>
            </m:sSup>
          </m:e>
        </m:d>
        <m:r>
          <m:rPr>
            <m:sty m:val="p"/>
          </m:rPr>
          <m:t>&lt;</m:t>
        </m:r>
        <m:r>
          <m:t>δ</m:t>
        </m:r>
      </m:oMath>
      <w:r>
        <w:rPr>
          <w:rFonts w:hint="eastAsia"/>
        </w:rPr>
        <w:t xml:space="preserve">。令</w:t>
      </w:r>
      <w:r>
        <w:t xml:space="preserve"> </w:t>
      </w:r>
      <m:oMath>
        <m:r>
          <m:t>δ</m:t>
        </m:r>
        <m:r>
          <m:rPr>
            <m:sty m:val="p"/>
          </m:rPr>
          <m:t>→</m:t>
        </m:r>
        <m:r>
          <m:t>0</m:t>
        </m:r>
      </m:oMath>
      <w:r>
        <w:t xml:space="preserve"> </w:t>
      </w:r>
      <w:r>
        <w:rPr>
          <w:rFonts w:hint="eastAsia"/>
        </w:rPr>
        <w:t xml:space="preserve">且</w:t>
      </w:r>
      <w:r>
        <w:t xml:space="preserve"> </w:t>
      </w:r>
      <m:oMath>
        <m:r>
          <m:t>n</m:t>
        </m:r>
        <m:r>
          <m:rPr>
            <m:sty m:val="p"/>
          </m:rPr>
          <m:t>→</m:t>
        </m:r>
        <m:r>
          <m:rPr>
            <m:sty m:val="p"/>
          </m:rPr>
          <m:t>∞</m:t>
        </m:r>
      </m:oMath>
      <w:r>
        <w:t xml:space="preserve"> </w:t>
      </w:r>
      <w:r>
        <w:rPr>
          <w:rFonts w:hint="eastAsia"/>
        </w:rPr>
        <w:t xml:space="preserve">串行，则存在一列码本使</w:t>
      </w:r>
      <w:r>
        <w:t xml:space="preserve"> </w:t>
      </w:r>
      <m:oMath>
        <m:sSubSup>
          <m:e>
            <m:r>
              <m:t>P</m:t>
            </m:r>
          </m:e>
          <m:sub>
            <m:r>
              <m:t>e</m:t>
            </m:r>
          </m:sub>
          <m:sup>
            <m:d>
              <m:dPr>
                <m:begChr m:val="("/>
                <m:sepChr m:val=""/>
                <m:endChr m:val=")"/>
                <m:grow/>
              </m:dPr>
              <m:e>
                <m:r>
                  <m:t>n</m:t>
                </m:r>
              </m:e>
            </m:d>
          </m:sup>
        </m:sSubSup>
        <m:r>
          <m:rPr>
            <m:sty m:val="p"/>
          </m:rPr>
          <m:t>→</m:t>
        </m:r>
        <m:r>
          <m:t>0</m:t>
        </m:r>
      </m:oMath>
      <w:r>
        <w:t xml:space="preserve">。■</w:t>
      </w:r>
    </w:p>
    <w:p>
      <w:pPr>
        <w:pStyle w:val="BodyText"/>
      </w:pPr>
      <w:r>
        <w:rPr>
          <w:rFonts w:hint="eastAsia"/>
          <w:b/>
          <w:bCs/>
        </w:rPr>
        <w:t xml:space="preserve">证明精要</w:t>
      </w:r>
      <w:r>
        <w:rPr>
          <w:rFonts w:hint="eastAsia"/>
        </w:rPr>
        <w:t xml:space="preserve">：随机码字的高维“正交性”体现在干扰码字与真实接收序列联合典型的概率指数小（</w:t>
      </w:r>
      <m:oMath>
        <m:sSup>
          <m:e>
            <m:r>
              <m:t>2</m:t>
            </m:r>
          </m:e>
          <m:sup>
            <m:r>
              <m:rPr>
                <m:sty m:val="p"/>
              </m:rPr>
              <m:t>−</m:t>
            </m:r>
            <m:r>
              <m:t>n</m:t>
            </m:r>
            <m:d>
              <m:dPr>
                <m:begChr m:val="("/>
                <m:sepChr m:val=""/>
                <m:endChr m:val=")"/>
                <m:grow/>
              </m:dPr>
              <m:e>
                <m:r>
                  <m:t>C</m:t>
                </m:r>
                <m:r>
                  <m:rPr>
                    <m:sty m:val="p"/>
                  </m:rPr>
                  <m:t>−</m:t>
                </m:r>
                <m:r>
                  <m:t>3</m:t>
                </m:r>
                <m:r>
                  <m:t>ϵ</m:t>
                </m:r>
              </m:e>
            </m:d>
          </m:sup>
        </m:sSup>
      </m:oMath>
      <w:r>
        <w:rPr>
          <w:rFonts w:hint="eastAsia"/>
        </w:rPr>
        <w:t xml:space="preserve">），而速率低于容量时总干扰集的大小（</w:t>
      </w:r>
      <m:oMath>
        <m:sSup>
          <m:e>
            <m:r>
              <m:t>2</m:t>
            </m:r>
          </m:e>
          <m:sup>
            <m:r>
              <m:t>n</m:t>
            </m:r>
            <m:r>
              <m:t>R</m:t>
            </m:r>
          </m:sup>
        </m:sSup>
      </m:oMath>
      <w:r>
        <w:rPr>
          <w:rFonts w:hint="eastAsia"/>
        </w:rPr>
        <w:t xml:space="preserve">）不足覆盖此指数衰减——这正是</w:t>
      </w:r>
      <w:r>
        <w:t xml:space="preserve"> </w:t>
      </w:r>
      <m:oMath>
        <m:r>
          <m:t>R</m:t>
        </m:r>
        <m:r>
          <m:rPr>
            <m:sty m:val="p"/>
          </m:rPr>
          <m:t>&lt;</m:t>
        </m:r>
        <m:r>
          <m:t>C</m:t>
        </m:r>
      </m:oMath>
      <w:r>
        <w:t xml:space="preserve"> </w:t>
      </w:r>
      <w:r>
        <w:rPr>
          <w:rFonts w:hint="eastAsia"/>
        </w:rPr>
        <w:t xml:space="preserve">成为可靠通信可行条件的根本原因。第</w:t>
      </w:r>
      <w:r>
        <w:t xml:space="preserve"> 6.3 </w:t>
      </w:r>
      <w:r>
        <w:rPr>
          <w:rFonts w:hint="eastAsia"/>
        </w:rPr>
        <w:t xml:space="preserve">节将从反面证明</w:t>
      </w:r>
      <w:r>
        <w:t xml:space="preserve"> </w:t>
      </w:r>
      <m:oMath>
        <m:r>
          <m:t>R</m:t>
        </m:r>
        <m:r>
          <m:rPr>
            <m:sty m:val="p"/>
          </m:rPr>
          <m:t>&gt;</m:t>
        </m:r>
        <m:r>
          <m:t>C</m:t>
        </m:r>
      </m:oMath>
      <w:r>
        <w:t xml:space="preserve"> </w:t>
      </w:r>
      <w:r>
        <w:rPr>
          <w:rFonts w:hint="eastAsia"/>
        </w:rPr>
        <w:t xml:space="preserve">时错误概率必然远离零，届时把此处的联合典型论证与那里的</w:t>
      </w:r>
      <w:r>
        <w:t xml:space="preserve"> Fano/DPI </w:t>
      </w:r>
      <w:r>
        <w:rPr>
          <w:rFonts w:hint="eastAsia"/>
        </w:rPr>
        <w:t xml:space="preserve">论证并置，将完整呈现容量作为相变点的理论全貌。</w:t>
      </w:r>
    </w:p>
    <w:p>
      <w:pPr>
        <w:pStyle w:val="BodyText"/>
      </w:pPr>
      <w:r>
        <w:rPr>
          <w:rFonts w:hint="eastAsia"/>
          <w:b/>
          <w:bCs/>
        </w:rPr>
        <w:t xml:space="preserve">关于对数底数</w:t>
      </w:r>
      <w:r>
        <w:rPr>
          <w:rFonts w:hint="eastAsia"/>
        </w:rPr>
        <w:t xml:space="preserve">：全书容量公式若以比特为单位，则</w:t>
      </w:r>
      <w:r>
        <w:t xml:space="preserve"> </w:t>
      </w:r>
      <m:oMath>
        <m:r>
          <m:rPr>
            <m:sty m:val="p"/>
          </m:rPr>
          <m:t>log</m:t>
        </m:r>
      </m:oMath>
      <w:r>
        <w:t xml:space="preserve"> </w:t>
      </w:r>
      <w:r>
        <w:rPr>
          <w:rFonts w:hint="eastAsia"/>
        </w:rPr>
        <w:t xml:space="preserve">以</w:t>
      </w:r>
      <w:r>
        <w:t xml:space="preserve"> </w:t>
      </w:r>
      <m:oMath>
        <m:r>
          <m:t>2</m:t>
        </m:r>
      </m:oMath>
      <w:r>
        <w:t xml:space="preserve"> </w:t>
      </w:r>
      <w:r>
        <w:rPr>
          <w:rFonts w:hint="eastAsia"/>
        </w:rPr>
        <w:t xml:space="preserve">为底，记为</w:t>
      </w:r>
      <w:r>
        <w:t xml:space="preserve"> </w:t>
      </w:r>
      <m:oMath>
        <m:sSub>
          <m:e>
            <m:r>
              <m:rPr>
                <m:sty m:val="p"/>
              </m:rPr>
              <m:t>log</m:t>
            </m:r>
          </m:e>
          <m:sub>
            <m:r>
              <m:t>2</m:t>
            </m:r>
          </m:sub>
        </m:sSub>
      </m:oMath>
      <w:r>
        <w:rPr>
          <w:rFonts w:hint="eastAsia"/>
        </w:rPr>
        <w:t xml:space="preserve">。对应地，熵与互信息以比特/信道使用计。</w:t>
      </w:r>
    </w:p>
    <w:p>
      <w:pPr>
        <w:pStyle w:val="BodyText"/>
      </w:pPr>
      <w:r>
        <w:rPr>
          <w:rFonts w:hint="eastAsia"/>
          <w:b/>
          <w:bCs/>
        </w:rPr>
        <w:t xml:space="preserve">算例框：二元对称信道</w:t>
      </w:r>
      <w:r>
        <w:rPr>
          <w:b/>
          <w:bCs/>
        </w:rPr>
        <w:t xml:space="preserve"> BSC </w:t>
      </w:r>
      <w:r>
        <w:rPr>
          <w:rFonts w:hint="eastAsia"/>
          <w:b/>
          <w:bCs/>
        </w:rPr>
        <w:t xml:space="preserve">的可达性手算</w:t>
      </w:r>
    </w:p>
    <w:p>
      <w:pPr>
        <w:pStyle w:val="BodyText"/>
      </w:pPr>
      <w:r>
        <w:rPr>
          <w:rFonts w:hint="eastAsia"/>
        </w:rPr>
        <w:t xml:space="preserve">考虑</w:t>
      </w:r>
      <w:r>
        <w:t xml:space="preserve"> BSC</w:t>
      </w:r>
      <m:oMath>
        <m:d>
          <m:dPr>
            <m:begChr m:val="("/>
            <m:sepChr m:val=""/>
            <m:endChr m:val=")"/>
            <m:grow/>
          </m:dPr>
          <m:e>
            <m:r>
              <m:t>p</m:t>
            </m:r>
          </m:e>
        </m:d>
      </m:oMath>
      <w:r>
        <w:rPr>
          <w:rFonts w:hint="eastAsia"/>
        </w:rPr>
        <w:t xml:space="preserve">，</w:t>
      </w:r>
      <m:oMath>
        <m:r>
          <m:t>p</m:t>
        </m:r>
        <m:r>
          <m:rPr>
            <m:sty m:val="p"/>
          </m:rPr>
          <m:t>=</m:t>
        </m:r>
        <m:r>
          <m:t>0.1</m:t>
        </m:r>
      </m:oMath>
      <w:r>
        <w:rPr>
          <w:rFonts w:hint="eastAsia"/>
        </w:rPr>
        <w:t xml:space="preserve">。容量</w:t>
      </w:r>
      <w:r>
        <w:t xml:space="preserve"> </w:t>
      </w:r>
      <m:oMath>
        <m:r>
          <m:t>C</m:t>
        </m:r>
        <m:r>
          <m:rPr>
            <m:sty m:val="p"/>
          </m:rPr>
          <m:t>=</m:t>
        </m:r>
        <m:r>
          <m:t>1</m:t>
        </m:r>
        <m:r>
          <m:rPr>
            <m:sty m:val="p"/>
          </m:rPr>
          <m:t>−</m:t>
        </m:r>
        <m:sSub>
          <m:e>
            <m:r>
              <m:t>H</m:t>
            </m:r>
          </m:e>
          <m:sub>
            <m:r>
              <m:t>2</m:t>
            </m:r>
          </m:sub>
        </m:sSub>
        <m:d>
          <m:dPr>
            <m:begChr m:val="("/>
            <m:sepChr m:val=""/>
            <m:endChr m:val=")"/>
            <m:grow/>
          </m:dPr>
          <m:e>
            <m:r>
              <m:t>0.1</m:t>
            </m:r>
          </m:e>
        </m:d>
        <m:r>
          <m:rPr>
            <m:sty m:val="p"/>
          </m:rPr>
          <m:t>≈</m:t>
        </m:r>
        <m:r>
          <m:t>0.531</m:t>
        </m:r>
      </m:oMath>
      <w:r>
        <w:t xml:space="preserve"> </w:t>
      </w:r>
      <w:r>
        <w:rPr>
          <w:rFonts w:hint="eastAsia"/>
        </w:rPr>
        <w:t xml:space="preserve">比特/次使用。取目标速率</w:t>
      </w:r>
      <w:r>
        <w:t xml:space="preserve"> </w:t>
      </w:r>
      <m:oMath>
        <m:r>
          <m:t>R</m:t>
        </m:r>
        <m:r>
          <m:rPr>
            <m:sty m:val="p"/>
          </m:rPr>
          <m:t>=</m:t>
        </m:r>
        <m:r>
          <m:t>0.3</m:t>
        </m:r>
        <m:r>
          <m:rPr>
            <m:sty m:val="p"/>
          </m:rPr>
          <m:t>&lt;</m:t>
        </m:r>
        <m:r>
          <m:t>C</m:t>
        </m:r>
      </m:oMath>
      <w:r>
        <w:rPr>
          <w:rFonts w:hint="eastAsia"/>
        </w:rPr>
        <w:t xml:space="preserve">，块长度</w:t>
      </w:r>
      <w:r>
        <w:t xml:space="preserve"> </w:t>
      </w:r>
      <m:oMath>
        <m:r>
          <m:t>n</m:t>
        </m:r>
      </m:oMath>
      <w:r>
        <w:t xml:space="preserve"> </w:t>
      </w:r>
      <w:r>
        <w:rPr>
          <w:rFonts w:hint="eastAsia"/>
        </w:rPr>
        <w:t xml:space="preserve">要多大才使</w:t>
      </w:r>
      <w:r>
        <w:t xml:space="preserve"> </w:t>
      </w:r>
      <m:oMath>
        <m:r>
          <m:rPr>
            <m:sty m:val="p"/>
          </m:rPr>
          <m:t>Pr</m:t>
        </m:r>
        <m:d>
          <m:dPr>
            <m:begChr m:val="("/>
            <m:sepChr m:val=""/>
            <m:endChr m:val=")"/>
            <m:grow/>
          </m:dPr>
          <m:e>
            <m:sSub>
              <m:e>
                <m:r>
                  <m:rPr>
                    <m:sty m:val="p"/>
                    <m:scr m:val="script"/>
                  </m:rPr>
                  <m:t>E</m:t>
                </m:r>
              </m:e>
              <m:sub>
                <m:r>
                  <m:t>2</m:t>
                </m:r>
              </m:sub>
            </m:sSub>
          </m:e>
        </m:d>
      </m:oMath>
      <w:r>
        <w:t xml:space="preserve"> </w:t>
      </w:r>
      <w:r>
        <w:rPr>
          <w:rFonts w:hint="eastAsia"/>
        </w:rPr>
        <w:t xml:space="preserve">降到</w:t>
      </w:r>
      <w:r>
        <w:t xml:space="preserve"> </w:t>
      </w:r>
      <m:oMath>
        <m:sSup>
          <m:e>
            <m:r>
              <m:t>10</m:t>
            </m:r>
          </m:e>
          <m:sup>
            <m:r>
              <m:rPr>
                <m:sty m:val="p"/>
              </m:rPr>
              <m:t>−</m:t>
            </m:r>
            <m:r>
              <m:t>3</m:t>
            </m:r>
          </m:sup>
        </m:sSup>
      </m:oMath>
      <w:r>
        <w:t xml:space="preserve"> </w:t>
      </w:r>
      <w:r>
        <w:rPr>
          <w:rFonts w:hint="eastAsia"/>
        </w:rPr>
        <w:t xml:space="preserve">以下？</w:t>
      </w:r>
    </w:p>
    <w:p>
      <w:pPr>
        <w:pStyle w:val="BodyText"/>
      </w:pPr>
      <w:r>
        <w:rPr>
          <w:rFonts w:hint="eastAsia"/>
        </w:rPr>
        <w:t xml:space="preserve">解：选</w:t>
      </w:r>
      <w:r>
        <w:t xml:space="preserve"> </w:t>
      </w:r>
      <m:oMath>
        <m:r>
          <m:t>ϵ</m:t>
        </m:r>
        <m:r>
          <m:rPr>
            <m:sty m:val="p"/>
          </m:rPr>
          <m:t>=</m:t>
        </m:r>
        <m:r>
          <m:t>0.05</m:t>
        </m:r>
      </m:oMath>
      <w:r>
        <w:rPr>
          <w:rFonts w:hint="eastAsia"/>
        </w:rPr>
        <w:t xml:space="preserve">，</w:t>
      </w:r>
      <m:oMath>
        <m:r>
          <m:t>C</m:t>
        </m:r>
        <m:r>
          <m:rPr>
            <m:sty m:val="p"/>
          </m:rPr>
          <m:t>−</m:t>
        </m:r>
        <m:r>
          <m:t>3</m:t>
        </m:r>
        <m:r>
          <m:t>ϵ</m:t>
        </m:r>
        <m:r>
          <m:rPr>
            <m:sty m:val="p"/>
          </m:rPr>
          <m:t>=</m:t>
        </m:r>
        <m:r>
          <m:t>0.531</m:t>
        </m:r>
        <m:r>
          <m:rPr>
            <m:sty m:val="p"/>
          </m:rPr>
          <m:t>−</m:t>
        </m:r>
        <m:r>
          <m:t>0.15</m:t>
        </m:r>
        <m:r>
          <m:rPr>
            <m:sty m:val="p"/>
          </m:rPr>
          <m:t>=</m:t>
        </m:r>
        <m:r>
          <m:t>0.381</m:t>
        </m:r>
      </m:oMath>
      <w:r>
        <w:rPr>
          <w:rFonts w:hint="eastAsia"/>
        </w:rPr>
        <w:t xml:space="preserve">。需</w:t>
      </w:r>
      <w:r>
        <w:t xml:space="preserve"> </w:t>
      </w:r>
      <m:oMath>
        <m:sSup>
          <m:e>
            <m:r>
              <m:t>2</m:t>
            </m:r>
          </m:e>
          <m:sup>
            <m:r>
              <m:rPr>
                <m:sty m:val="p"/>
              </m:rPr>
              <m:t>−</m:t>
            </m:r>
            <m:r>
              <m:t>n</m:t>
            </m:r>
            <m:d>
              <m:dPr>
                <m:begChr m:val="("/>
                <m:sepChr m:val=""/>
                <m:endChr m:val=")"/>
                <m:grow/>
              </m:dPr>
              <m:e>
                <m:r>
                  <m:t>0.381</m:t>
                </m:r>
                <m:r>
                  <m:rPr>
                    <m:sty m:val="p"/>
                  </m:rPr>
                  <m:t>−</m:t>
                </m:r>
                <m:r>
                  <m:t>0.3</m:t>
                </m:r>
              </m:e>
            </m:d>
          </m:sup>
        </m:sSup>
        <m:r>
          <m:rPr>
            <m:sty m:val="p"/>
          </m:rPr>
          <m:t>≤</m:t>
        </m:r>
        <m:sSup>
          <m:e>
            <m:r>
              <m:t>10</m:t>
            </m:r>
          </m:e>
          <m:sup>
            <m:r>
              <m:rPr>
                <m:sty m:val="p"/>
              </m:rPr>
              <m:t>−</m:t>
            </m:r>
            <m:r>
              <m:t>3</m:t>
            </m:r>
          </m:sup>
        </m:sSup>
      </m:oMath>
      <w:r>
        <w:rPr>
          <w:rFonts w:hint="eastAsia"/>
        </w:rPr>
        <w:t xml:space="preserve">。解得</w:t>
      </w:r>
      <w:r>
        <w:t xml:space="preserve"> </w:t>
      </w:r>
      <m:oMath>
        <m:r>
          <m:t>n</m:t>
        </m:r>
        <m:r>
          <m:rPr>
            <m:sty m:val="p"/>
          </m:rPr>
          <m:t>≥</m:t>
        </m:r>
        <m:f>
          <m:fPr>
            <m:type m:val="bar"/>
          </m:fPr>
          <m:num>
            <m:r>
              <m:t>3</m:t>
            </m:r>
            <m:sSub>
              <m:e>
                <m:r>
                  <m:rPr>
                    <m:sty m:val="p"/>
                  </m:rPr>
                  <m:t>log</m:t>
                </m:r>
              </m:e>
              <m:sub>
                <m:r>
                  <m:t>2</m:t>
                </m:r>
              </m:sub>
            </m:sSub>
            <m:r>
              <m:t>10</m:t>
            </m:r>
          </m:num>
          <m:den>
            <m:r>
              <m:t>0.081</m:t>
            </m:r>
          </m:den>
        </m:f>
        <m:r>
          <m:rPr>
            <m:sty m:val="p"/>
          </m:rPr>
          <m:t>≈</m:t>
        </m:r>
        <m:r>
          <m:t>123</m:t>
        </m:r>
      </m:oMath>
      <w:r>
        <w:t xml:space="preserve"> </w:t>
      </w:r>
      <w:r>
        <w:rPr>
          <w:rFonts w:hint="eastAsia"/>
        </w:rPr>
        <w:t xml:space="preserve">次信道使用。此为随机编码界给出的块长度下界——实际需要更长块长以压制</w:t>
      </w:r>
      <w:r>
        <w:t xml:space="preserve"> </w:t>
      </w:r>
      <m:oMath>
        <m:sSub>
          <m:e>
            <m:r>
              <m:rPr>
                <m:sty m:val="p"/>
                <m:scr m:val="script"/>
              </m:rPr>
              <m:t>E</m:t>
            </m:r>
          </m:e>
          <m:sub>
            <m:r>
              <m:t>1</m:t>
            </m:r>
          </m:sub>
        </m:sSub>
      </m:oMath>
      <w:r>
        <w:t xml:space="preserve"> </w:t>
      </w:r>
      <w:r>
        <w:rPr>
          <w:rFonts w:hint="eastAsia"/>
        </w:rPr>
        <w:t xml:space="preserve">项，但量级仅数百，彰显高维几何使通信变为可靠。与此对照，§6.3</w:t>
      </w:r>
      <w:r>
        <w:t xml:space="preserve"> </w:t>
      </w:r>
      <w:r>
        <w:rPr>
          <w:rFonts w:hint="eastAsia"/>
        </w:rPr>
        <w:t xml:space="preserve">将计算同信道在</w:t>
      </w:r>
      <w:r>
        <w:t xml:space="preserve"> </w:t>
      </w:r>
      <m:oMath>
        <m:r>
          <m:t>R</m:t>
        </m:r>
        <m:r>
          <m:rPr>
            <m:sty m:val="p"/>
          </m:rPr>
          <m:t>=</m:t>
        </m:r>
        <m:r>
          <m:t>0.8</m:t>
        </m:r>
        <m:r>
          <m:rPr>
            <m:sty m:val="p"/>
          </m:rPr>
          <m:t>&gt;</m:t>
        </m:r>
        <m:r>
          <m:t>C</m:t>
        </m:r>
      </m:oMath>
      <w:r>
        <w:t xml:space="preserve"> </w:t>
      </w:r>
      <w:r>
        <w:rPr>
          <w:rFonts w:hint="eastAsia"/>
        </w:rPr>
        <w:t xml:space="preserve">时的错误概率下界，在那里可见即使使用更强力的编码，错误概率也不会趋零。</w:t>
      </w:r>
    </w:p>
    <w:p>
      <w:pPr>
        <w:pStyle w:val="BodyText"/>
      </w:pPr>
      <w:r>
        <w:rPr>
          <w:rFonts w:hint="eastAsia"/>
          <w:b/>
          <w:bCs/>
        </w:rPr>
        <w:t xml:space="preserve">工程/学习接口框（本章招牌兑现之一）</w:t>
      </w:r>
      <w:r>
        <w:rPr>
          <w:rFonts w:hint="eastAsia"/>
        </w:rPr>
        <w:t xml:space="preserve">：信道编码定理的可达性证明直接回应了《从位到物联》第</w:t>
      </w:r>
      <w:r>
        <w:t xml:space="preserve"> 24 </w:t>
      </w:r>
      <w:r>
        <w:rPr>
          <w:rFonts w:hint="eastAsia"/>
        </w:rPr>
        <w:t xml:space="preserve">章中仅以直觉给出的“信道容量是可靠传输速率上界”的说法——此处的随机编码论证提供了该直觉的严格数学内核。同时，7.4</w:t>
      </w:r>
      <w:r>
        <w:t xml:space="preserve"> </w:t>
      </w:r>
      <w:r>
        <w:rPr>
          <w:rFonts w:hint="eastAsia"/>
        </w:rPr>
        <w:t xml:space="preserve">海明码作为具体纠错码，其信息论定位得以明确：海明码是构造性的分组码，其速率</w:t>
      </w:r>
      <w:r>
        <w:t xml:space="preserve"> </w:t>
      </w:r>
      <m:oMath>
        <m:r>
          <m:t>4</m:t>
        </m:r>
        <m:r>
          <m:rPr>
            <m:sty m:val="p"/>
          </m:rPr>
          <m:t>/</m:t>
        </m:r>
        <m:r>
          <m:t>7</m:t>
        </m:r>
        <m:r>
          <m:rPr>
            <m:sty m:val="p"/>
          </m:rPr>
          <m:t>≈</m:t>
        </m:r>
        <m:r>
          <m:t>0.57</m:t>
        </m:r>
      </m:oMath>
      <w:r>
        <w:t xml:space="preserve"> </w:t>
      </w:r>
      <w:r>
        <w:rPr>
          <w:rFonts w:hint="eastAsia"/>
        </w:rPr>
        <w:t xml:space="preserve">在</w:t>
      </w:r>
      <w:r>
        <w:t xml:space="preserve"> BSC</w:t>
      </w:r>
      <m:oMath>
        <m:d>
          <m:dPr>
            <m:begChr m:val="("/>
            <m:sepChr m:val=""/>
            <m:endChr m:val=")"/>
            <m:grow/>
          </m:dPr>
          <m:e>
            <m:r>
              <m:t>p</m:t>
            </m:r>
          </m:e>
        </m:d>
      </m:oMath>
      <w:r>
        <w:t xml:space="preserve"> </w:t>
      </w:r>
      <w:r>
        <w:rPr>
          <w:rFonts w:hint="eastAsia"/>
        </w:rPr>
        <w:t xml:space="preserve">的容量之下——它实现了“可靠”但未达容量极限。香农可达性证明则承诺了“存在”码字集合逼近容量，激励了其后</w:t>
      </w:r>
      <w:r>
        <w:t xml:space="preserve"> </w:t>
      </w:r>
      <w:r>
        <w:rPr>
          <w:rFonts w:hint="eastAsia"/>
        </w:rPr>
        <w:t xml:space="preserve">LDPC（低密度奇偶校验码）、Turbo</w:t>
      </w:r>
      <w:r>
        <w:t xml:space="preserve"> </w:t>
      </w:r>
      <w:r>
        <w:rPr>
          <w:rFonts w:hint="eastAsia"/>
        </w:rPr>
        <w:t xml:space="preserve">码、Polar</w:t>
      </w:r>
      <w:r>
        <w:t xml:space="preserve"> </w:t>
      </w:r>
      <w:r>
        <w:rPr>
          <w:rFonts w:hint="eastAsia"/>
        </w:rPr>
        <w:t xml:space="preserve">码等逼近容量构造的发现。最后，联合典型译码的思想与最大似然译码的渐近等价，为现代迭代译码算法（和积算法、置信传播）的信息论分析奠定了出发点。</w:t>
      </w:r>
    </w:p>
    <w:p>
      <w:pPr>
        <w:pStyle w:val="BodyText"/>
      </w:pPr>
      <w:r>
        <w:rPr>
          <w:rFonts w:hint="eastAsia"/>
          <w:b/>
          <w:bCs/>
        </w:rPr>
        <w:t xml:space="preserve">回指框</w:t>
      </w:r>
      <w:r>
        <w:rPr>
          <w:rFonts w:hint="eastAsia"/>
        </w:rPr>
        <w:t xml:space="preserve">：本节证明从第</w:t>
      </w:r>
      <w:r>
        <w:t xml:space="preserve"> 4 </w:t>
      </w:r>
      <w:r>
        <w:rPr>
          <w:rFonts w:hint="eastAsia"/>
        </w:rPr>
        <w:t xml:space="preserve">章借入联合典型集性质</w:t>
      </w:r>
      <w:r>
        <w:t xml:space="preserve"> </w:t>
      </w:r>
      <w:r>
        <w:rPr>
          <w:rFonts w:hint="eastAsia"/>
        </w:rPr>
        <w:t xml:space="preserve">(1)(2)（AEP</w:t>
      </w:r>
      <w:r>
        <w:t xml:space="preserve"> </w:t>
      </w:r>
      <w:r>
        <w:rPr>
          <w:rFonts w:hint="eastAsia"/>
        </w:rPr>
        <w:t xml:space="preserve">的推广），从第</w:t>
      </w:r>
      <w:r>
        <w:t xml:space="preserve"> 3 </w:t>
      </w:r>
      <w:r>
        <w:rPr>
          <w:rFonts w:hint="eastAsia"/>
        </w:rPr>
        <w:t xml:space="preserve">章借入互信息定义与</w:t>
      </w:r>
      <w:r>
        <w:t xml:space="preserve"> KL </w:t>
      </w:r>
      <w:r>
        <w:rPr>
          <w:rFonts w:hint="eastAsia"/>
        </w:rPr>
        <w:t xml:space="preserve">散度性质。联合典型集概率界</w:t>
      </w:r>
      <w:r>
        <w:t xml:space="preserve"> </w:t>
      </w:r>
      <m:oMath>
        <m:sSup>
          <m:e>
            <m:r>
              <m:t>2</m:t>
            </m:r>
          </m:e>
          <m:sup>
            <m:r>
              <m:rPr>
                <m:sty m:val="p"/>
              </m:rPr>
              <m:t>−</m:t>
            </m:r>
            <m:r>
              <m:t>n</m:t>
            </m:r>
            <m:d>
              <m:dPr>
                <m:begChr m:val="("/>
                <m:sepChr m:val=""/>
                <m:endChr m:val=")"/>
                <m:grow/>
              </m:dPr>
              <m:e>
                <m:r>
                  <m:t>I</m:t>
                </m:r>
                <m:d>
                  <m:dPr>
                    <m:begChr m:val="("/>
                    <m:sepChr m:val=""/>
                    <m:endChr m:val=")"/>
                    <m:grow/>
                  </m:dPr>
                  <m:e>
                    <m:r>
                      <m:t>X</m:t>
                    </m:r>
                    <m:r>
                      <m:rPr>
                        <m:sty m:val="p"/>
                      </m:rPr>
                      <m:t>;</m:t>
                    </m:r>
                    <m:r>
                      <m:t>Y</m:t>
                    </m:r>
                  </m:e>
                </m:d>
                <m:r>
                  <m:rPr>
                    <m:sty m:val="p"/>
                  </m:rPr>
                  <m:t>−</m:t>
                </m:r>
                <m:r>
                  <m:t>3</m:t>
                </m:r>
                <m:r>
                  <m:t>ϵ</m:t>
                </m:r>
              </m:e>
            </m:d>
          </m:sup>
        </m:sSup>
      </m:oMath>
      <w:r>
        <w:t xml:space="preserve"> </w:t>
      </w:r>
      <w:r>
        <w:rPr>
          <w:rFonts w:hint="eastAsia"/>
        </w:rPr>
        <w:t xml:space="preserve">的推导本身就是条件熵与互信息恒等式的直接演练（已见第</w:t>
      </w:r>
      <w:r>
        <w:t xml:space="preserve"> 3 </w:t>
      </w:r>
      <w:r>
        <w:rPr>
          <w:rFonts w:hint="eastAsia"/>
        </w:rPr>
        <w:t xml:space="preserve">章）。本章第</w:t>
      </w:r>
      <w:r>
        <w:t xml:space="preserve"> 6.1 </w:t>
      </w:r>
      <w:r>
        <w:rPr>
          <w:rFonts w:hint="eastAsia"/>
        </w:rPr>
        <w:t xml:space="preserve">节定义的</w:t>
      </w:r>
      <w:r>
        <w:t xml:space="preserve"> </w:t>
      </w:r>
      <m:oMath>
        <m:r>
          <m:t>C</m:t>
        </m:r>
        <m:r>
          <m:rPr>
            <m:sty m:val="p"/>
          </m:rPr>
          <m:t>=</m:t>
        </m:r>
        <m:r>
          <m:rPr>
            <m:sty m:val="p"/>
          </m:rPr>
          <m:t>max</m:t>
        </m:r>
        <m:r>
          <m:t>I</m:t>
        </m:r>
      </m:oMath>
      <w:r>
        <w:t xml:space="preserve"> </w:t>
      </w:r>
      <w:r>
        <w:rPr>
          <w:rFonts w:hint="eastAsia"/>
        </w:rPr>
        <w:t xml:space="preserve">在此首次被赋以操作意义——它不仅是互信息的一个凸优化值，而是确确实实可以通过编码在分组长度趋于无穷时无限逼近的可靠通信速率。该操作意义在</w:t>
      </w:r>
      <w:r>
        <w:t xml:space="preserve"> §6.3 </w:t>
      </w:r>
      <w:r>
        <w:rPr>
          <w:rFonts w:hint="eastAsia"/>
        </w:rPr>
        <w:t xml:space="preserve">逆定理中将进一步强化为不可逾越的上限。</w:t>
      </w:r>
    </w:p>
    <w:p>
      <w:pPr>
        <w:pStyle w:val="BodyText"/>
      </w:pPr>
      <w:r>
        <w:rPr>
          <w:rFonts w:hint="eastAsia"/>
          <w:b/>
          <w:bCs/>
        </w:rPr>
        <w:t xml:space="preserve">习题</w:t>
      </w:r>
      <w:r>
        <w:rPr>
          <w:b/>
          <w:bCs/>
        </w:rPr>
        <w:t xml:space="preserve"> 6.2</w:t>
      </w:r>
      <w:r>
        <w:rPr>
          <w:rFonts w:hint="eastAsia"/>
        </w:rPr>
        <w:t xml:space="preserve">（提取题、计算题与证明题，带提示与解答）：</w:t>
      </w:r>
      <w:r>
        <w:t xml:space="preserve"> </w:t>
      </w:r>
      <w:r>
        <w:t xml:space="preserve">1.</w:t>
      </w:r>
      <w:r>
        <w:t xml:space="preserve"> </w:t>
      </w:r>
      <w:r>
        <w:rPr>
          <w:rFonts w:hint="eastAsia"/>
          <w:b/>
          <w:bCs/>
        </w:rPr>
        <w:t xml:space="preserve">提取题（随机编码论证的核心）</w:t>
      </w:r>
      <w:r>
        <w:rPr>
          <w:rFonts w:hint="eastAsia"/>
        </w:rPr>
        <w:t xml:space="preserve">：简述随机编码证明中为何对干扰消息采用联合界，并说明若</w:t>
      </w:r>
      <w:r>
        <w:t xml:space="preserve"> </w:t>
      </w:r>
      <m:oMath>
        <m:r>
          <m:t>R</m:t>
        </m:r>
        <m:r>
          <m:rPr>
            <m:sty m:val="p"/>
          </m:rPr>
          <m:t>&gt;</m:t>
        </m:r>
        <m:r>
          <m:t>C</m:t>
        </m:r>
      </m:oMath>
      <w:r>
        <w:t xml:space="preserve"> </w:t>
      </w:r>
      <w:r>
        <w:rPr>
          <w:rFonts w:hint="eastAsia"/>
        </w:rPr>
        <w:t xml:space="preserve">时此界为何失效。提示：审视</w:t>
      </w:r>
      <w:r>
        <w:t xml:space="preserve"> </w:t>
      </w:r>
      <m:oMath>
        <m:r>
          <m:rPr>
            <m:sty m:val="p"/>
          </m:rPr>
          <m:t>Pr</m:t>
        </m:r>
        <m:d>
          <m:dPr>
            <m:begChr m:val="("/>
            <m:sepChr m:val=""/>
            <m:endChr m:val=")"/>
            <m:grow/>
          </m:dPr>
          <m:e>
            <m:sSub>
              <m:e>
                <m:r>
                  <m:rPr>
                    <m:sty m:val="p"/>
                    <m:scr m:val="script"/>
                  </m:rPr>
                  <m:t>E</m:t>
                </m:r>
              </m:e>
              <m:sub>
                <m:r>
                  <m:t>2</m:t>
                </m:r>
              </m:sub>
            </m:sSub>
          </m:e>
        </m:d>
      </m:oMath>
      <w:r>
        <w:t xml:space="preserve"> </w:t>
      </w:r>
      <w:r>
        <w:rPr>
          <w:rFonts w:hint="eastAsia"/>
        </w:rPr>
        <w:t xml:space="preserve">的指数衰减项</w:t>
      </w:r>
      <w:r>
        <w:t xml:space="preserve"> </w:t>
      </w:r>
      <m:oMath>
        <m:sSup>
          <m:e>
            <m:r>
              <m:t>2</m:t>
            </m:r>
          </m:e>
          <m:sup>
            <m:r>
              <m:rPr>
                <m:sty m:val="p"/>
              </m:rPr>
              <m:t>−</m:t>
            </m:r>
            <m:r>
              <m:t>n</m:t>
            </m:r>
            <m:d>
              <m:dPr>
                <m:begChr m:val="("/>
                <m:sepChr m:val=""/>
                <m:endChr m:val=")"/>
                <m:grow/>
              </m:dPr>
              <m:e>
                <m:r>
                  <m:t>C</m:t>
                </m:r>
                <m:r>
                  <m:rPr>
                    <m:sty m:val="p"/>
                  </m:rPr>
                  <m:t>−</m:t>
                </m:r>
                <m:r>
                  <m:t>R</m:t>
                </m:r>
                <m:r>
                  <m:rPr>
                    <m:sty m:val="p"/>
                  </m:rPr>
                  <m:t>−</m:t>
                </m:r>
                <m:r>
                  <m:t>3</m:t>
                </m:r>
                <m:r>
                  <m:t>ϵ</m:t>
                </m:r>
              </m:e>
            </m:d>
          </m:sup>
        </m:sSup>
      </m:oMath>
      <w:r>
        <w:t xml:space="preserve"> </w:t>
      </w:r>
      <w:r>
        <w:rPr>
          <w:rFonts w:hint="eastAsia"/>
        </w:rPr>
        <w:t xml:space="preserve">的符号。解答：</w:t>
      </w:r>
      <m:oMath>
        <m:r>
          <m:t>R</m:t>
        </m:r>
        <m:r>
          <m:rPr>
            <m:sty m:val="p"/>
          </m:rPr>
          <m:t>&lt;</m:t>
        </m:r>
        <m:r>
          <m:t>C</m:t>
        </m:r>
      </m:oMath>
      <w:r>
        <w:t xml:space="preserve"> </w:t>
      </w:r>
      <w:r>
        <w:rPr>
          <w:rFonts w:hint="eastAsia"/>
        </w:rPr>
        <w:t xml:space="preserve">时指数为负，总错误概率指数衰减；若</w:t>
      </w:r>
      <w:r>
        <w:t xml:space="preserve"> </w:t>
      </w:r>
      <m:oMath>
        <m:r>
          <m:t>R</m:t>
        </m:r>
        <m:r>
          <m:rPr>
            <m:sty m:val="p"/>
          </m:rPr>
          <m:t>&gt;</m:t>
        </m:r>
        <m:r>
          <m:t>C</m:t>
        </m:r>
      </m:oMath>
      <w:r>
        <w:rPr>
          <w:rFonts w:hint="eastAsia"/>
        </w:rPr>
        <w:t xml:space="preserve">，指数为正使得上界发散，联合界无效——此即逆定理直觉的序曲，将在</w:t>
      </w:r>
      <w:r>
        <w:t xml:space="preserve"> §6.3 </w:t>
      </w:r>
      <w:r>
        <w:rPr>
          <w:rFonts w:hint="eastAsia"/>
        </w:rPr>
        <w:t xml:space="preserve">通过</w:t>
      </w:r>
      <w:r>
        <w:t xml:space="preserve"> Fano </w:t>
      </w:r>
      <w:r>
        <w:rPr>
          <w:rFonts w:hint="eastAsia"/>
        </w:rPr>
        <w:t xml:space="preserve">不等式严格证明。</w:t>
      </w:r>
    </w:p>
    <w:p>
      <w:pPr>
        <w:numPr>
          <w:ilvl w:val="0"/>
          <w:numId w:val="1035"/>
        </w:numPr>
      </w:pPr>
      <w:r>
        <w:rPr>
          <w:rFonts w:hint="eastAsia"/>
          <w:b/>
          <w:bCs/>
        </w:rPr>
        <w:t xml:space="preserve">计算题（BEC</w:t>
      </w:r>
      <w:r>
        <w:rPr>
          <w:b/>
          <w:bCs/>
        </w:rPr>
        <w:t xml:space="preserve"> </w:t>
      </w:r>
      <w:r>
        <w:rPr>
          <w:rFonts w:hint="eastAsia"/>
          <w:b/>
          <w:bCs/>
        </w:rPr>
        <w:t xml:space="preserve">的可达性）</w:t>
      </w:r>
      <w:r>
        <w:rPr>
          <w:rFonts w:hint="eastAsia"/>
        </w:rPr>
        <w:t xml:space="preserve">：二元擦除信道</w:t>
      </w:r>
      <w:r>
        <w:t xml:space="preserve"> BEC</w:t>
      </w:r>
      <m:oMath>
        <m:d>
          <m:dPr>
            <m:begChr m:val="("/>
            <m:sepChr m:val=""/>
            <m:endChr m:val=")"/>
            <m:grow/>
          </m:dPr>
          <m:e>
            <m:r>
              <m:t>ϵ</m:t>
            </m:r>
          </m:e>
        </m:d>
      </m:oMath>
      <w:r>
        <w:rPr>
          <w:rFonts w:hint="eastAsia"/>
        </w:rPr>
        <w:t xml:space="preserve">，</w:t>
      </w:r>
      <m:oMath>
        <m:r>
          <m:t>ϵ</m:t>
        </m:r>
        <m:r>
          <m:rPr>
            <m:sty m:val="p"/>
          </m:rPr>
          <m:t>=</m:t>
        </m:r>
        <m:r>
          <m:t>0.2</m:t>
        </m:r>
      </m:oMath>
      <w:r>
        <w:rPr>
          <w:rFonts w:hint="eastAsia"/>
        </w:rPr>
        <w:t xml:space="preserve">。容量</w:t>
      </w:r>
      <w:r>
        <w:t xml:space="preserve"> </w:t>
      </w:r>
      <m:oMath>
        <m:r>
          <m:t>C</m:t>
        </m:r>
        <m:r>
          <m:rPr>
            <m:sty m:val="p"/>
          </m:rPr>
          <m:t>=</m:t>
        </m:r>
        <m:r>
          <m:t>1</m:t>
        </m:r>
        <m:r>
          <m:rPr>
            <m:sty m:val="p"/>
          </m:rPr>
          <m:t>−</m:t>
        </m:r>
        <m:r>
          <m:t>ϵ</m:t>
        </m:r>
        <m:r>
          <m:rPr>
            <m:sty m:val="p"/>
          </m:rPr>
          <m:t>=</m:t>
        </m:r>
        <m:r>
          <m:t>0.8</m:t>
        </m:r>
      </m:oMath>
      <w:r>
        <w:rPr>
          <w:rFonts w:hint="eastAsia"/>
        </w:rPr>
        <w:t xml:space="preserve">。取目标速率</w:t>
      </w:r>
      <w:r>
        <w:t xml:space="preserve"> </w:t>
      </w:r>
      <m:oMath>
        <m:r>
          <m:t>R</m:t>
        </m:r>
        <m:r>
          <m:rPr>
            <m:sty m:val="p"/>
          </m:rPr>
          <m:t>=</m:t>
        </m:r>
        <m:r>
          <m:t>0.5</m:t>
        </m:r>
      </m:oMath>
      <w:r>
        <w:rPr>
          <w:rFonts w:hint="eastAsia"/>
        </w:rPr>
        <w:t xml:space="preserve">，若要求</w:t>
      </w:r>
      <w:r>
        <w:t xml:space="preserve"> </w:t>
      </w:r>
      <m:oMath>
        <m:r>
          <m:rPr>
            <m:sty m:val="p"/>
          </m:rPr>
          <m:t>Pr</m:t>
        </m:r>
        <m:d>
          <m:dPr>
            <m:begChr m:val="("/>
            <m:sepChr m:val=""/>
            <m:endChr m:val=")"/>
            <m:grow/>
          </m:dPr>
          <m:e>
            <m:sSub>
              <m:e>
                <m:r>
                  <m:rPr>
                    <m:sty m:val="p"/>
                    <m:scr m:val="script"/>
                  </m:rPr>
                  <m:t>E</m:t>
                </m:r>
              </m:e>
              <m:sub>
                <m:r>
                  <m:t>2</m:t>
                </m:r>
              </m:sub>
            </m:sSub>
          </m:e>
        </m:d>
        <m:r>
          <m:rPr>
            <m:sty m:val="p"/>
          </m:rPr>
          <m:t>≤</m:t>
        </m:r>
        <m:sSup>
          <m:e>
            <m:r>
              <m:t>10</m:t>
            </m:r>
          </m:e>
          <m:sup>
            <m:r>
              <m:rPr>
                <m:sty m:val="p"/>
              </m:rPr>
              <m:t>−</m:t>
            </m:r>
            <m:r>
              <m:t>4</m:t>
            </m:r>
          </m:sup>
        </m:sSup>
      </m:oMath>
      <w:r>
        <w:rPr>
          <w:rFonts w:hint="eastAsia"/>
        </w:rPr>
        <w:t xml:space="preserve">，且取</w:t>
      </w:r>
      <w:r>
        <w:t xml:space="preserve"> </w:t>
      </w:r>
      <m:oMath>
        <m:sSub>
          <m:e>
            <m:r>
              <m:t>ϵ</m:t>
            </m:r>
          </m:e>
          <m:sub>
            <m:r>
              <m:rPr>
                <m:nor/>
                <m:sty m:val="p"/>
              </m:rPr>
              <m:t>AEP</m:t>
            </m:r>
          </m:sub>
        </m:sSub>
        <m:r>
          <m:rPr>
            <m:sty m:val="p"/>
          </m:rPr>
          <m:t>=</m:t>
        </m:r>
        <m:r>
          <m:t>0.03</m:t>
        </m:r>
      </m:oMath>
      <w:r>
        <w:rPr>
          <w:rFonts w:hint="eastAsia"/>
        </w:rPr>
        <w:t xml:space="preserve">，求最小块长度</w:t>
      </w:r>
      <w:r>
        <w:t xml:space="preserve"> </w:t>
      </w:r>
      <m:oMath>
        <m:r>
          <m:t>n</m:t>
        </m:r>
      </m:oMath>
      <w:r>
        <w:rPr>
          <w:rFonts w:hint="eastAsia"/>
        </w:rPr>
        <w:t xml:space="preserve">。提示：仿</w:t>
      </w:r>
      <w:r>
        <w:t xml:space="preserve"> BSC </w:t>
      </w:r>
      <w:r>
        <w:rPr>
          <w:rFonts w:hint="eastAsia"/>
        </w:rPr>
        <w:t xml:space="preserve">算例，以</w:t>
      </w:r>
      <w:r>
        <w:t xml:space="preserve"> </w:t>
      </w:r>
      <m:oMath>
        <m:r>
          <m:t>C</m:t>
        </m:r>
        <m:r>
          <m:rPr>
            <m:sty m:val="p"/>
          </m:rPr>
          <m:t>=</m:t>
        </m:r>
        <m:r>
          <m:t>0.8</m:t>
        </m:r>
      </m:oMath>
      <w:r>
        <w:t xml:space="preserve"> </w:t>
      </w:r>
      <w:r>
        <w:rPr>
          <w:rFonts w:hint="eastAsia"/>
        </w:rPr>
        <w:t xml:space="preserve">代入</w:t>
      </w:r>
      <w:r>
        <w:t xml:space="preserve"> </w:t>
      </w:r>
      <m:oMath>
        <m:sSup>
          <m:e>
            <m:r>
              <m:t>2</m:t>
            </m:r>
          </m:e>
          <m:sup>
            <m:r>
              <m:rPr>
                <m:sty m:val="p"/>
              </m:rPr>
              <m:t>−</m:t>
            </m:r>
            <m:r>
              <m:t>n</m:t>
            </m:r>
            <m:d>
              <m:dPr>
                <m:begChr m:val="("/>
                <m:sepChr m:val=""/>
                <m:endChr m:val=")"/>
                <m:grow/>
              </m:dPr>
              <m:e>
                <m:r>
                  <m:t>C</m:t>
                </m:r>
                <m:r>
                  <m:rPr>
                    <m:sty m:val="p"/>
                  </m:rPr>
                  <m:t>−</m:t>
                </m:r>
                <m:r>
                  <m:t>R</m:t>
                </m:r>
                <m:r>
                  <m:rPr>
                    <m:sty m:val="p"/>
                  </m:rPr>
                  <m:t>−</m:t>
                </m:r>
                <m:r>
                  <m:t>3</m:t>
                </m:r>
                <m:r>
                  <m:t>ϵ</m:t>
                </m:r>
              </m:e>
            </m:d>
          </m:sup>
        </m:sSup>
      </m:oMath>
      <w:r>
        <w:rPr>
          <w:rFonts w:hint="eastAsia"/>
        </w:rPr>
        <w:t xml:space="preserve">。解答：</w:t>
      </w:r>
      <m:oMath>
        <m:r>
          <m:t>C</m:t>
        </m:r>
        <m:r>
          <m:rPr>
            <m:sty m:val="p"/>
          </m:rPr>
          <m:t>−</m:t>
        </m:r>
        <m:r>
          <m:t>3</m:t>
        </m:r>
        <m:r>
          <m:t>ϵ</m:t>
        </m:r>
        <m:r>
          <m:rPr>
            <m:sty m:val="p"/>
          </m:rPr>
          <m:t>=</m:t>
        </m:r>
        <m:r>
          <m:t>0.8</m:t>
        </m:r>
        <m:r>
          <m:rPr>
            <m:sty m:val="p"/>
          </m:rPr>
          <m:t>−</m:t>
        </m:r>
        <m:r>
          <m:t>0.09</m:t>
        </m:r>
        <m:r>
          <m:rPr>
            <m:sty m:val="p"/>
          </m:rPr>
          <m:t>=</m:t>
        </m:r>
        <m:r>
          <m:t>0.71</m:t>
        </m:r>
      </m:oMath>
      <w:r>
        <w:rPr>
          <w:rFonts w:hint="eastAsia"/>
        </w:rPr>
        <w:t xml:space="preserve">，</w:t>
      </w:r>
      <m:oMath>
        <m:r>
          <m:t>C</m:t>
        </m:r>
        <m:r>
          <m:rPr>
            <m:sty m:val="p"/>
          </m:rPr>
          <m:t>−</m:t>
        </m:r>
        <m:r>
          <m:t>R</m:t>
        </m:r>
        <m:r>
          <m:rPr>
            <m:sty m:val="p"/>
          </m:rPr>
          <m:t>−</m:t>
        </m:r>
        <m:r>
          <m:t>3</m:t>
        </m:r>
        <m:r>
          <m:t>ϵ</m:t>
        </m:r>
        <m:r>
          <m:rPr>
            <m:sty m:val="p"/>
          </m:rPr>
          <m:t>=</m:t>
        </m:r>
        <m:r>
          <m:t>0.21</m:t>
        </m:r>
      </m:oMath>
      <w:r>
        <w:rPr>
          <w:rFonts w:hint="eastAsia"/>
        </w:rPr>
        <w:t xml:space="preserve">，</w:t>
      </w:r>
      <m:oMath>
        <m:r>
          <m:t>n</m:t>
        </m:r>
        <m:r>
          <m:rPr>
            <m:sty m:val="p"/>
          </m:rPr>
          <m:t>≥</m:t>
        </m:r>
        <m:f>
          <m:fPr>
            <m:type m:val="bar"/>
          </m:fPr>
          <m:num>
            <m:r>
              <m:t>4</m:t>
            </m:r>
            <m:sSub>
              <m:e>
                <m:r>
                  <m:rPr>
                    <m:sty m:val="p"/>
                  </m:rPr>
                  <m:t>log</m:t>
                </m:r>
              </m:e>
              <m:sub>
                <m:r>
                  <m:t>2</m:t>
                </m:r>
              </m:sub>
            </m:sSub>
            <m:r>
              <m:t>10</m:t>
            </m:r>
          </m:num>
          <m:den>
            <m:r>
              <m:t>0.21</m:t>
            </m:r>
          </m:den>
        </m:f>
        <m:r>
          <m:rPr>
            <m:sty m:val="p"/>
          </m:rPr>
          <m:t>≈</m:t>
        </m:r>
        <m:r>
          <m:t>63</m:t>
        </m:r>
      </m:oMath>
      <w:r>
        <w:t xml:space="preserve"> </w:t>
      </w:r>
      <w:r>
        <w:rPr>
          <w:rFonts w:hint="eastAsia"/>
        </w:rPr>
        <w:t xml:space="preserve">次。</w:t>
      </w:r>
    </w:p>
    <w:p>
      <w:pPr>
        <w:numPr>
          <w:ilvl w:val="0"/>
          <w:numId w:val="1035"/>
        </w:numPr>
      </w:pPr>
      <w:r>
        <w:rPr>
          <w:rFonts w:hint="eastAsia"/>
          <w:b/>
          <w:bCs/>
        </w:rPr>
        <w:t xml:space="preserve">证明题（对称信道最大输入分布）</w:t>
      </w:r>
      <w:r>
        <w:rPr>
          <w:rFonts w:hint="eastAsia"/>
        </w:rPr>
        <w:t xml:space="preserve">：对</w:t>
      </w:r>
      <w:r>
        <w:t xml:space="preserve"> BSC</w:t>
      </w:r>
      <m:oMath>
        <m:d>
          <m:dPr>
            <m:begChr m:val="("/>
            <m:sepChr m:val=""/>
            <m:endChr m:val=")"/>
            <m:grow/>
          </m:dPr>
          <m:e>
            <m:r>
              <m:t>p</m:t>
            </m:r>
          </m:e>
        </m:d>
      </m:oMath>
      <w:r>
        <w:rPr>
          <w:rFonts w:hint="eastAsia"/>
        </w:rPr>
        <w:t xml:space="preserve">，证明容量达成分布为均匀分布</w:t>
      </w:r>
      <w:r>
        <w:t xml:space="preserve"> </w:t>
      </w:r>
      <m:oMath>
        <m:r>
          <m:t>p</m:t>
        </m:r>
        <m:d>
          <m:dPr>
            <m:begChr m:val="("/>
            <m:sepChr m:val=""/>
            <m:endChr m:val=")"/>
            <m:grow/>
          </m:dPr>
          <m:e>
            <m:r>
              <m:t>0</m:t>
            </m:r>
          </m:e>
        </m:d>
        <m:r>
          <m:rPr>
            <m:sty m:val="p"/>
          </m:rPr>
          <m:t>=</m:t>
        </m:r>
        <m:r>
          <m:t>p</m:t>
        </m:r>
        <m:d>
          <m:dPr>
            <m:begChr m:val="("/>
            <m:sepChr m:val=""/>
            <m:endChr m:val=")"/>
            <m:grow/>
          </m:dPr>
          <m:e>
            <m:r>
              <m:t>1</m:t>
            </m:r>
          </m:e>
        </m:d>
        <m:r>
          <m:rPr>
            <m:sty m:val="p"/>
          </m:rPr>
          <m:t>=</m:t>
        </m:r>
        <m:r>
          <m:t>1</m:t>
        </m:r>
        <m:r>
          <m:rPr>
            <m:sty m:val="p"/>
          </m:rPr>
          <m:t>/</m:t>
        </m:r>
        <m:r>
          <m:t>2</m:t>
        </m:r>
      </m:oMath>
      <w:r>
        <w:rPr>
          <w:rFonts w:hint="eastAsia"/>
        </w:rPr>
        <w:t xml:space="preserve">，且</w:t>
      </w:r>
      <w:r>
        <w:t xml:space="preserve"> </w:t>
      </w:r>
      <m:oMath>
        <m:r>
          <m:t>C</m:t>
        </m:r>
        <m:r>
          <m:rPr>
            <m:sty m:val="p"/>
          </m:rPr>
          <m:t>=</m:t>
        </m:r>
        <m:r>
          <m:t>1</m:t>
        </m:r>
        <m:r>
          <m:rPr>
            <m:sty m:val="p"/>
          </m:rPr>
          <m:t>−</m:t>
        </m:r>
        <m:sSub>
          <m:e>
            <m:r>
              <m:t>H</m:t>
            </m:r>
          </m:e>
          <m:sub>
            <m:r>
              <m:t>2</m:t>
            </m:r>
          </m:sub>
        </m:sSub>
        <m:d>
          <m:dPr>
            <m:begChr m:val="("/>
            <m:sepChr m:val=""/>
            <m:endChr m:val=")"/>
            <m:grow/>
          </m:dPr>
          <m:e>
            <m:r>
              <m:t>p</m:t>
            </m:r>
          </m:e>
        </m:d>
      </m:oMath>
      <w:r>
        <w:t xml:space="preserve"> </w:t>
      </w:r>
      <w:r>
        <w:rPr>
          <w:rFonts w:hint="eastAsia"/>
        </w:rPr>
        <w:t xml:space="preserve">比特。提示：利用对称性与互信息公式</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，其中</w:t>
      </w:r>
      <w:r>
        <w:t xml:space="preserve"> </w:t>
      </w:r>
      <m:oMath>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p</m:t>
            </m:r>
          </m:e>
        </m:d>
      </m:oMath>
      <w:r>
        <w:t xml:space="preserve"> </w:t>
      </w:r>
      <w:r>
        <w:rPr>
          <w:rFonts w:hint="eastAsia"/>
        </w:rPr>
        <w:t xml:space="preserve">固定，</w:t>
      </w:r>
      <m:oMath>
        <m:r>
          <m:t>H</m:t>
        </m:r>
        <m:d>
          <m:dPr>
            <m:begChr m:val="("/>
            <m:sepChr m:val=""/>
            <m:endChr m:val=")"/>
            <m:grow/>
          </m:dPr>
          <m:e>
            <m:r>
              <m:t>Y</m:t>
            </m:r>
          </m:e>
        </m:d>
      </m:oMath>
      <w:r>
        <w:t xml:space="preserve"> </w:t>
      </w:r>
      <w:r>
        <w:rPr>
          <w:rFonts w:hint="eastAsia"/>
        </w:rPr>
        <w:t xml:space="preserve">在均匀输入时取最大值</w:t>
      </w:r>
      <w:r>
        <w:t xml:space="preserve"> </w:t>
      </w:r>
      <m:oMath>
        <m:r>
          <m:t>1</m:t>
        </m:r>
      </m:oMath>
      <w:r>
        <w:t xml:space="preserve">。</w:t>
      </w:r>
    </w:p>
    <w:p>
      <w:pPr>
        <w:numPr>
          <w:ilvl w:val="0"/>
          <w:numId w:val="1035"/>
        </w:numPr>
      </w:pPr>
      <w:r>
        <w:rPr>
          <w:rFonts w:hint="eastAsia"/>
          <w:b/>
          <w:bCs/>
        </w:rPr>
        <w:t xml:space="preserve">证明题（随机码本期望值的严格取法）</w:t>
      </w:r>
      <w:r>
        <w:rPr>
          <w:rFonts w:hint="eastAsia"/>
        </w:rPr>
        <w:t xml:space="preserve">：证明中存在“由于期望错误概率趋于</w:t>
      </w:r>
      <w:r>
        <w:t xml:space="preserve"> </w:t>
      </w:r>
      <w:r>
        <w:rPr>
          <w:rFonts w:hint="eastAsia"/>
        </w:rPr>
        <w:t xml:space="preserve">0，故存在确定性码本使错误概率趋于</w:t>
      </w:r>
      <w:r>
        <w:t xml:space="preserve"> </w:t>
      </w:r>
      <w:r>
        <w:rPr>
          <w:rFonts w:hint="eastAsia"/>
        </w:rPr>
        <w:t xml:space="preserve">0”。请形式化此推理，说明是否存在更直接的构造方法。提示：使用反证法与马尔可夫不等式。解答：设对所有确定性码本均有</w:t>
      </w:r>
      <w:r>
        <w:t xml:space="preserve"> </w:t>
      </w:r>
      <m:oMath>
        <m:sSubSup>
          <m:e>
            <m:r>
              <m:t>P</m:t>
            </m:r>
          </m:e>
          <m:sub>
            <m:r>
              <m:t>e</m:t>
            </m:r>
          </m:sub>
          <m:sup>
            <m:d>
              <m:dPr>
                <m:begChr m:val="("/>
                <m:sepChr m:val=""/>
                <m:endChr m:val=")"/>
                <m:grow/>
              </m:dPr>
              <m:e>
                <m:r>
                  <m:t>n</m:t>
                </m:r>
              </m:e>
            </m:d>
          </m:sup>
        </m:sSubSup>
        <m:r>
          <m:rPr>
            <m:sty m:val="p"/>
          </m:rPr>
          <m:t>≥</m:t>
        </m:r>
        <m:r>
          <m:t>δ</m:t>
        </m:r>
        <m:r>
          <m:rPr>
            <m:sty m:val="p"/>
          </m:rPr>
          <m:t>&gt;</m:t>
        </m:r>
        <m:r>
          <m:t>0</m:t>
        </m:r>
      </m:oMath>
      <w:r>
        <w:rPr>
          <w:rFonts w:hint="eastAsia"/>
        </w:rPr>
        <w:t xml:space="preserve">，则随机码本的期望也</w:t>
      </w:r>
      <w:r>
        <w:t xml:space="preserve"> </w:t>
      </w:r>
      <m:oMath>
        <m:r>
          <m:rPr>
            <m:sty m:val="p"/>
          </m:rPr>
          <m:t>≥</m:t>
        </m:r>
        <m:r>
          <m:t>δ</m:t>
        </m:r>
      </m:oMath>
      <w:r>
        <w:rPr>
          <w:rFonts w:hint="eastAsia"/>
        </w:rPr>
        <w:t xml:space="preserve">，矛盾。这是纯粹存在性论证，香农本人称之为“方法之奇妙，令人难以置信”。</w:t>
      </w:r>
    </w:p>
    <w:p>
      <w:pPr>
        <w:numPr>
          <w:ilvl w:val="0"/>
          <w:numId w:val="1035"/>
        </w:numPr>
      </w:pPr>
      <w:r>
        <w:rPr>
          <w:rFonts w:hint="eastAsia"/>
          <w:b/>
          <w:bCs/>
        </w:rPr>
        <w:t xml:space="preserve">综合题（联合典型译码的变体）</w:t>
      </w:r>
      <w:r>
        <w:rPr>
          <w:rFonts w:hint="eastAsia"/>
        </w:rPr>
        <w:t xml:space="preserve">：若译码器采用“最大互信息译码”——选择使得经验互信息</w:t>
      </w:r>
      <w:r>
        <w:t xml:space="preserve"> </w:t>
      </w:r>
      <m:oMath>
        <m:acc>
          <m:accPr>
            <m:chr m:val="̂"/>
          </m:accPr>
          <m:e>
            <m:r>
              <m:t>I</m:t>
            </m:r>
          </m:e>
        </m:acc>
        <m:d>
          <m:dPr>
            <m:begChr m:val="("/>
            <m:sepChr m:val=""/>
            <m:endChr m:val=")"/>
            <m:grow/>
          </m:dPr>
          <m:e>
            <m:sSup>
              <m:e>
                <m:r>
                  <m:t>x</m:t>
                </m:r>
              </m:e>
              <m:sup>
                <m:r>
                  <m:t>n</m:t>
                </m:r>
              </m:sup>
            </m:sSup>
            <m:d>
              <m:dPr>
                <m:begChr m:val="("/>
                <m:sepChr m:val=""/>
                <m:endChr m:val=")"/>
                <m:grow/>
              </m:dPr>
              <m:e>
                <m:r>
                  <m:t>w</m:t>
                </m:r>
              </m:e>
            </m:d>
            <m:r>
              <m:rPr>
                <m:sty m:val="p"/>
              </m:rPr>
              <m:t>;</m:t>
            </m:r>
            <m:sSup>
              <m:e>
                <m:r>
                  <m:t>y</m:t>
                </m:r>
              </m:e>
              <m:sup>
                <m:r>
                  <m:t>n</m:t>
                </m:r>
              </m:sup>
            </m:sSup>
          </m:e>
        </m:d>
      </m:oMath>
      <w:r>
        <w:t xml:space="preserve"> </w:t>
      </w:r>
      <w:r>
        <w:rPr>
          <w:rFonts w:hint="eastAsia"/>
        </w:rPr>
        <w:t xml:space="preserve">最大的消息，论证其与联合典型译码渐近等价。提示：经验互信息最大化等价于寻找与</w:t>
      </w:r>
      <w:r>
        <w:t xml:space="preserve"> </w:t>
      </w:r>
      <m:oMath>
        <m:sSup>
          <m:e>
            <m:r>
              <m:t>y</m:t>
            </m:r>
          </m:e>
          <m:sup>
            <m:r>
              <m:t>n</m:t>
            </m:r>
          </m:sup>
        </m:sSup>
      </m:oMath>
      <w:r>
        <w:t xml:space="preserve"> </w:t>
      </w:r>
      <w:r>
        <w:rPr>
          <w:rFonts w:hint="eastAsia"/>
        </w:rPr>
        <w:t xml:space="preserve">最近联合典型分布的码字，联合典型性质保证此经验量靠近真实</w:t>
      </w:r>
      <w:r>
        <w:t xml:space="preserve"> </w:t>
      </w:r>
      <m:oMath>
        <m:r>
          <m:t>I</m:t>
        </m:r>
      </m:oMath>
      <w:r>
        <w:t xml:space="preserve">。</w:t>
      </w:r>
    </w:p>
    <w:p>
      <w:pPr>
        <w:pStyle w:val="FirstParagraph"/>
      </w:pPr>
      <w:r>
        <w:rPr>
          <w:rFonts w:hint="eastAsia"/>
          <w:b/>
          <w:bCs/>
        </w:rPr>
        <w:t xml:space="preserve">小结</w:t>
      </w:r>
      <w:r>
        <w:rPr>
          <w:rFonts w:hint="eastAsia"/>
        </w:rPr>
        <w:t xml:space="preserve">：本节给出了信道编码定理可达性部分的完整随机编码证明——这是信息论最美丽的论证之一。核心在于：随机码字在高维空间中的典型集几乎不重叠，当编码速率低于容量时，联合典型译码能以趋于零的错误概率恢复消息。此证明不仅确立了容量</w:t>
      </w:r>
      <w:r>
        <w:t xml:space="preserve"> </w:t>
      </w:r>
      <m:oMath>
        <m:r>
          <m:t>C</m:t>
        </m:r>
      </m:oMath>
      <w:r>
        <w:t xml:space="preserve"> </w:t>
      </w:r>
      <w:r>
        <w:rPr>
          <w:rFonts w:hint="eastAsia"/>
        </w:rPr>
        <w:t xml:space="preserve">作为可靠通信速率的可达上限，更与即将在</w:t>
      </w:r>
      <w:r>
        <w:t xml:space="preserve"> §6.3 </w:t>
      </w:r>
      <w:r>
        <w:rPr>
          <w:rFonts w:hint="eastAsia"/>
        </w:rPr>
        <w:t xml:space="preserve">建立的逆定理——任何速率超过容量的编码方案必然失败——共同奠定了香农理论的核心结论：</w:t>
      </w:r>
      <m:oMath>
        <m:r>
          <m:t>C</m:t>
        </m:r>
      </m:oMath>
      <w:r>
        <w:t xml:space="preserve"> </w:t>
      </w:r>
      <w:r>
        <w:rPr>
          <w:rFonts w:hint="eastAsia"/>
        </w:rPr>
        <w:t xml:space="preserve">是可靠通信的精确相变点。该结果是尔后一切构造性逼近容量码（从海明到</w:t>
      </w:r>
      <w:r>
        <w:t xml:space="preserve"> LDPC </w:t>
      </w:r>
      <w:r>
        <w:rPr>
          <w:rFonts w:hint="eastAsia"/>
        </w:rPr>
        <w:t xml:space="preserve">到</w:t>
      </w:r>
      <w:r>
        <w:t xml:space="preserve"> </w:t>
      </w:r>
      <w:r>
        <w:rPr>
          <w:rFonts w:hint="eastAsia"/>
        </w:rPr>
        <w:t xml:space="preserve">Polar）的理论灯塔。</w:t>
      </w:r>
    </w:p>
    <w:p>
      <w:pPr>
        <w:pStyle w:val="BodyText"/>
      </w:pPr>
      <w:r>
        <w:rPr>
          <w:rFonts w:hint="eastAsia"/>
          <w:b/>
          <w:bCs/>
        </w:rPr>
        <w:t xml:space="preserve">延伸阅读</w:t>
      </w:r>
      <w:r>
        <w:rPr>
          <w:rFonts w:hint="eastAsia"/>
        </w:rPr>
        <w:t xml:space="preserve">：Cover</w:t>
      </w:r>
      <w:r>
        <w:t xml:space="preserve"> &amp; Thomas </w:t>
      </w:r>
      <w:r>
        <w:rPr>
          <w:rFonts w:hint="eastAsia"/>
        </w:rPr>
        <w:t xml:space="preserve">第</w:t>
      </w:r>
      <w:r>
        <w:t xml:space="preserve"> 7 </w:t>
      </w:r>
      <w:r>
        <w:rPr>
          <w:rFonts w:hint="eastAsia"/>
        </w:rPr>
        <w:t xml:space="preserve">章</w:t>
      </w:r>
      <w:r>
        <w:t xml:space="preserve"> Shannon </w:t>
      </w:r>
      <w:r>
        <w:rPr>
          <w:rFonts w:hint="eastAsia"/>
        </w:rPr>
        <w:t xml:space="preserve">信道编码定理；Gallager《Information</w:t>
      </w:r>
      <w:r>
        <w:t xml:space="preserve"> Theory and Reliable </w:t>
      </w:r>
      <w:r>
        <w:rPr>
          <w:rFonts w:hint="eastAsia"/>
        </w:rPr>
        <w:t xml:space="preserve">Communication》第</w:t>
      </w:r>
      <w:r>
        <w:t xml:space="preserve"> 5 </w:t>
      </w:r>
      <w:r>
        <w:rPr>
          <w:rFonts w:hint="eastAsia"/>
        </w:rPr>
        <w:t xml:space="preserve">章随机编码指数；MacKay</w:t>
      </w:r>
      <w:r>
        <w:t xml:space="preserve"> </w:t>
      </w:r>
      <w:r>
        <w:rPr>
          <w:rFonts w:hint="eastAsia"/>
        </w:rPr>
        <w:t xml:space="preserve">第</w:t>
      </w:r>
      <w:r>
        <w:t xml:space="preserve"> 10 </w:t>
      </w:r>
      <w:r>
        <w:rPr>
          <w:rFonts w:hint="eastAsia"/>
        </w:rPr>
        <w:t xml:space="preserve">章稀疏码与容量逼近。</w:t>
      </w:r>
    </w:p>
    <w:bookmarkEnd w:id="117"/>
    <w:bookmarkStart w:id="118" w:name="信道编码定理逆定理"/>
    <w:p>
      <w:pPr>
        <w:pStyle w:val="Heading3"/>
      </w:pPr>
      <w:r>
        <w:t xml:space="preserve">6.3 </w:t>
      </w:r>
      <w:r>
        <w:rPr>
          <w:rFonts w:hint="eastAsia"/>
        </w:rPr>
        <w:t xml:space="preserve">信道编码定理:逆定理</w:t>
      </w:r>
      <w:r>
        <w:t xml:space="preserve"> ★</w:t>
      </w:r>
    </w:p>
    <w:p>
      <w:pPr>
        <w:pStyle w:val="FirstParagraph"/>
      </w:pPr>
      <w:r>
        <w:rPr>
          <w:rFonts w:hint="eastAsia"/>
        </w:rPr>
        <w:t xml:space="preserve">在</w:t>
      </w:r>
      <w:r>
        <w:t xml:space="preserve"> §6.2 </w:t>
      </w:r>
      <w:r>
        <w:rPr>
          <w:rFonts w:hint="eastAsia"/>
        </w:rPr>
        <w:t xml:space="preserve">中我们证明了香农信道编码定理的可达性：只要速率</w:t>
      </w:r>
      <w:r>
        <w:t xml:space="preserve"> </w:t>
      </w:r>
      <m:oMath>
        <m:r>
          <m:t>R</m:t>
        </m:r>
        <m:r>
          <m:rPr>
            <m:sty m:val="p"/>
          </m:rPr>
          <m:t>&lt;</m:t>
        </m:r>
        <m:r>
          <m:t>C</m:t>
        </m:r>
      </m:oMath>
      <w:r>
        <w:rPr>
          <w:rFonts w:hint="eastAsia"/>
        </w:rPr>
        <w:t xml:space="preserve">，就存在编码方案使错误概率随分组长度</w:t>
      </w:r>
      <w:r>
        <w:t xml:space="preserve"> </w:t>
      </w:r>
      <m:oMath>
        <m:r>
          <m:t>n</m:t>
        </m:r>
      </m:oMath>
      <w:r>
        <w:t xml:space="preserve"> </w:t>
      </w:r>
      <w:r>
        <w:rPr>
          <w:rFonts w:hint="eastAsia"/>
        </w:rPr>
        <w:t xml:space="preserve">趋于零。这一节给出的逆定理（converse）将证明其反面：若</w:t>
      </w:r>
      <w:r>
        <w:t xml:space="preserve"> </w:t>
      </w:r>
      <m:oMath>
        <m:r>
          <m:t>R</m:t>
        </m:r>
        <m:r>
          <m:rPr>
            <m:sty m:val="p"/>
          </m:rPr>
          <m:t>&gt;</m:t>
        </m:r>
        <m:r>
          <m:t>C</m:t>
        </m:r>
      </m:oMath>
      <w:r>
        <w:rPr>
          <w:rFonts w:hint="eastAsia"/>
        </w:rPr>
        <w:t xml:space="preserve">，则</w:t>
      </w:r>
      <w:r>
        <w:rPr>
          <w:rFonts w:hint="eastAsia"/>
          <w:b/>
          <w:bCs/>
        </w:rPr>
        <w:t xml:space="preserve">任何</w:t>
      </w:r>
      <w:r>
        <w:rPr>
          <w:rFonts w:hint="eastAsia"/>
        </w:rPr>
        <w:t xml:space="preserve">编码方案都必然有不可忽略的错误概率——不可能实现可靠通信。两者合在一起，确立信道容量</w:t>
      </w:r>
      <w:r>
        <w:t xml:space="preserve"> </w:t>
      </w:r>
      <m:oMath>
        <m:r>
          <m:t>C</m:t>
        </m:r>
      </m:oMath>
      <w:r>
        <w:t xml:space="preserve"> </w:t>
      </w:r>
      <w:r>
        <w:rPr>
          <w:rFonts w:hint="eastAsia"/>
        </w:rPr>
        <w:t xml:space="preserve">是可靠通信的</w:t>
      </w:r>
      <w:r>
        <w:rPr>
          <w:rFonts w:hint="eastAsia"/>
          <w:b/>
          <w:bCs/>
        </w:rPr>
        <w:t xml:space="preserve">相变点</w:t>
      </w:r>
      <w:r>
        <w:rPr>
          <w:rFonts w:hint="eastAsia"/>
        </w:rPr>
        <w:t xml:space="preserve">：</w:t>
      </w:r>
      <m:oMath>
        <m:r>
          <m:t>R</m:t>
        </m:r>
        <m:r>
          <m:rPr>
            <m:sty m:val="p"/>
          </m:rPr>
          <m:t>&lt;</m:t>
        </m:r>
        <m:r>
          <m:t>C</m:t>
        </m:r>
      </m:oMath>
      <w:r>
        <w:t xml:space="preserve"> </w:t>
      </w:r>
      <w:r>
        <w:rPr>
          <w:rFonts w:hint="eastAsia"/>
        </w:rPr>
        <w:t xml:space="preserve">可靠可达，</w:t>
      </w:r>
      <m:oMath>
        <m:r>
          <m:t>R</m:t>
        </m:r>
        <m:r>
          <m:rPr>
            <m:sty m:val="p"/>
          </m:rPr>
          <m:t>&gt;</m:t>
        </m:r>
        <m:r>
          <m:t>C</m:t>
        </m:r>
      </m:oMath>
      <w:r>
        <w:t xml:space="preserve"> </w:t>
      </w:r>
      <w:r>
        <w:rPr>
          <w:rFonts w:hint="eastAsia"/>
        </w:rPr>
        <w:t xml:space="preserve">根本不可能。这也是香农信息论的顶峰结果之一。</w:t>
      </w:r>
    </w:p>
    <w:p>
      <w:pPr>
        <w:pStyle w:val="BodyText"/>
      </w:pPr>
      <w:r>
        <w:rPr>
          <w:rFonts w:hint="eastAsia"/>
        </w:rPr>
        <w:t xml:space="preserve">我们在第</w:t>
      </w:r>
      <w:r>
        <w:t xml:space="preserve"> 3 </w:t>
      </w:r>
      <w:r>
        <w:rPr>
          <w:rFonts w:hint="eastAsia"/>
        </w:rPr>
        <w:t xml:space="preserve">章已引入过</w:t>
      </w:r>
      <w:r>
        <w:t xml:space="preserve"> Fano </w:t>
      </w:r>
      <w:r>
        <w:rPr>
          <w:rFonts w:hint="eastAsia"/>
        </w:rPr>
        <w:t xml:space="preserve">不等式和数据处理不等式（DPI），并在</w:t>
      </w:r>
      <w:r>
        <w:t xml:space="preserve"> §6.1 </w:t>
      </w:r>
      <w:r>
        <w:rPr>
          <w:rFonts w:hint="eastAsia"/>
        </w:rPr>
        <w:t xml:space="preserve">严格定义了离散无记忆信道（DMC）的容量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。本节将用这两件工具给出逆定理的一个完整且初等的证明，全部论证均回指第</w:t>
      </w:r>
      <w:r>
        <w:t xml:space="preserve"> 3 </w:t>
      </w:r>
      <w:r>
        <w:rPr>
          <w:rFonts w:hint="eastAsia"/>
        </w:rPr>
        <w:t xml:space="preserve">章，不再重复其基础。</w:t>
      </w:r>
    </w:p>
    <w:p>
      <w:pPr>
        <w:pStyle w:val="BodyText"/>
      </w:pPr>
      <w:r>
        <w:rPr>
          <w:rFonts w:hint="eastAsia"/>
          <w:b/>
          <w:bCs/>
        </w:rPr>
        <w:t xml:space="preserve">前置依赖</w:t>
      </w:r>
      <w:r>
        <w:t xml:space="preserve"> </w:t>
      </w:r>
      <w:r>
        <w:t xml:space="preserve">- </w:t>
      </w:r>
      <w:r>
        <w:rPr>
          <w:rFonts w:hint="eastAsia"/>
        </w:rPr>
        <w:t xml:space="preserve">《信息论：从编码到学习》第</w:t>
      </w:r>
      <w:r>
        <w:t xml:space="preserve"> 3 </w:t>
      </w:r>
      <w:r>
        <w:rPr>
          <w:rFonts w:hint="eastAsia"/>
        </w:rPr>
        <w:t xml:space="preserve">章：Fano</w:t>
      </w:r>
      <w:r>
        <w:t xml:space="preserve"> </w:t>
      </w:r>
      <w:r>
        <w:rPr>
          <w:rFonts w:hint="eastAsia"/>
        </w:rPr>
        <w:t xml:space="preserve">不等式、数据处理不等式（DPI）、互信息的定义与链式法则。</w:t>
      </w:r>
      <w:r>
        <w:t xml:space="preserve"> </w:t>
      </w:r>
      <w:r>
        <w:t xml:space="preserve">- </w:t>
      </w:r>
      <w:r>
        <w:rPr>
          <w:rFonts w:hint="eastAsia"/>
        </w:rPr>
        <w:t xml:space="preserve">§6.1：离散无记忆信道（DMC）模型、信道容量</w:t>
      </w:r>
      <w:r>
        <w:t xml:space="preserve"> </w:t>
      </w:r>
      <m:oMath>
        <m:r>
          <m:t>C</m:t>
        </m:r>
      </m:oMath>
      <w:r>
        <w:t xml:space="preserve"> </w:t>
      </w:r>
      <w:r>
        <w:rPr>
          <w:rFonts w:hint="eastAsia"/>
        </w:rPr>
        <w:t xml:space="preserve">的定义。</w:t>
      </w:r>
      <w:r>
        <w:t xml:space="preserve"> </w:t>
      </w:r>
      <w:r>
        <w:t xml:space="preserve">- </w:t>
      </w:r>
      <w:r>
        <w:rPr>
          <w:rFonts w:hint="eastAsia"/>
        </w:rPr>
        <w:t xml:space="preserve">测度与概率基础已见《博弈论数学基础》Ch12，此处直接使用离散概率空间。</w:t>
      </w:r>
    </w:p>
    <w:p>
      <w:r>
        <w:pict>
          <v:rect style="width:0;height:1.5pt" o:hralign="center" o:hrstd="t" o:hr="t"/>
        </w:pict>
      </w:r>
    </w:p>
    <w:bookmarkEnd w:id="118"/>
    <w:bookmarkEnd w:id="119"/>
    <w:bookmarkStart w:id="120" w:name="直觉与简化"/>
    <w:p>
      <w:pPr>
        <w:pStyle w:val="Heading2"/>
      </w:pPr>
      <w:r>
        <w:rPr>
          <w:rFonts w:hint="eastAsia"/>
        </w:rPr>
        <w:t xml:space="preserve">直觉与简化</w:t>
      </w:r>
    </w:p>
    <w:p>
      <w:pPr>
        <w:pStyle w:val="FirstParagraph"/>
      </w:pPr>
      <w:r>
        <w:rPr>
          <w:rFonts w:hint="eastAsia"/>
        </w:rPr>
        <w:t xml:space="preserve">[简化]</w:t>
      </w:r>
      <w:r>
        <w:t xml:space="preserve"> </w:t>
      </w:r>
      <w:r>
        <w:rPr>
          <w:rFonts w:hint="eastAsia"/>
        </w:rPr>
        <w:t xml:space="preserve">考虑一个通信系统：发送方从</w:t>
      </w:r>
      <w:r>
        <w:t xml:space="preserve"> </w:t>
      </w:r>
      <m:oMath>
        <m:sSup>
          <m:e>
            <m:r>
              <m:t>2</m:t>
            </m:r>
          </m:e>
          <m:sup>
            <m:r>
              <m:t>n</m:t>
            </m:r>
            <m:r>
              <m:t>R</m:t>
            </m:r>
          </m:sup>
        </m:sSup>
      </m:oMath>
      <w:r>
        <w:t xml:space="preserve"> </w:t>
      </w:r>
      <w:r>
        <w:rPr>
          <w:rFonts w:hint="eastAsia"/>
        </w:rPr>
        <w:t xml:space="preserve">条消息中均匀选出一条，经编码器和信道后，接收方根据信道输出估计消息。Fano</w:t>
      </w:r>
      <w:r>
        <w:t xml:space="preserve"> </w:t>
      </w:r>
      <w:r>
        <w:rPr>
          <w:rFonts w:hint="eastAsia"/>
        </w:rPr>
        <w:t xml:space="preserve">不等式告诉我们，如果错误概率很小，那么从接收方观察到输出的条件下，关于发送消息的不确定性几乎为零，从而输入和输出之间的互信息必须至少约</w:t>
      </w:r>
      <w:r>
        <w:t xml:space="preserve"> </w:t>
      </w:r>
      <m:oMath>
        <m:r>
          <m:t>n</m:t>
        </m:r>
        <m:r>
          <m:t>R</m:t>
        </m:r>
      </m:oMath>
      <w:r>
        <w:rPr>
          <w:rFonts w:hint="eastAsia"/>
        </w:rPr>
        <w:t xml:space="preserve">。但信道每次使用所能传递的互信息被容量</w:t>
      </w:r>
      <w:r>
        <w:t xml:space="preserve"> </w:t>
      </w:r>
      <m:oMath>
        <m:r>
          <m:t>C</m:t>
        </m:r>
      </m:oMath>
      <w:r>
        <w:t xml:space="preserve"> </w:t>
      </w:r>
      <w:r>
        <w:rPr>
          <w:rFonts w:hint="eastAsia"/>
        </w:rPr>
        <w:t xml:space="preserve">所限制（DPI</w:t>
      </w:r>
      <w:r>
        <w:t xml:space="preserve"> </w:t>
      </w:r>
      <w:r>
        <w:rPr>
          <w:rFonts w:hint="eastAsia"/>
        </w:rPr>
        <w:t xml:space="preserve">保证马尔可夫链</w:t>
      </w:r>
      <w:r>
        <w:t xml:space="preserve"> </w:t>
      </w:r>
      <m:oMath>
        <m:r>
          <m:t>W</m:t>
        </m:r>
        <m:r>
          <m:rPr>
            <m:sty m:val="p"/>
          </m:rPr>
          <m:t>→</m:t>
        </m:r>
        <m:sSup>
          <m:e>
            <m:r>
              <m:t>X</m:t>
            </m:r>
          </m:e>
          <m:sup>
            <m:r>
              <m:t>n</m:t>
            </m:r>
          </m:sup>
        </m:sSup>
        <m:r>
          <m:rPr>
            <m:sty m:val="p"/>
          </m:rPr>
          <m:t>→</m:t>
        </m:r>
        <m:sSup>
          <m:e>
            <m:r>
              <m:t>Y</m:t>
            </m:r>
          </m:e>
          <m:sup>
            <m:r>
              <m:t>n</m:t>
            </m:r>
          </m:sup>
        </m:sSup>
        <m:r>
          <m:rPr>
            <m:sty m:val="p"/>
          </m:rPr>
          <m:t>→</m:t>
        </m:r>
        <m:acc>
          <m:accPr>
            <m:chr m:val="̂"/>
          </m:accPr>
          <m:e>
            <m:r>
              <m:t>W</m:t>
            </m:r>
          </m:e>
        </m:acc>
      </m:oMath>
      <w:r>
        <w:t xml:space="preserve"> </w:t>
      </w:r>
      <w:r>
        <w:rPr>
          <w:rFonts w:hint="eastAsia"/>
        </w:rPr>
        <w:t xml:space="preserve">下互信息无中生有不可能），总互信息不超过</w:t>
      </w:r>
      <w:r>
        <w:t xml:space="preserve"> </w:t>
      </w:r>
      <m:oMath>
        <m:r>
          <m:t>n</m:t>
        </m:r>
        <m:r>
          <m:t>C</m:t>
        </m:r>
      </m:oMath>
      <w:r>
        <w:rPr>
          <w:rFonts w:hint="eastAsia"/>
        </w:rPr>
        <w:t xml:space="preserve">。因此必须有</w:t>
      </w:r>
      <w:r>
        <w:t xml:space="preserve"> </w:t>
      </w:r>
      <m:oMath>
        <m:r>
          <m:t>n</m:t>
        </m:r>
        <m:r>
          <m:t>R</m:t>
        </m:r>
        <m:r>
          <m:rPr>
            <m:sty m:val="p"/>
          </m:rPr>
          <m:t>≲</m:t>
        </m:r>
        <m:r>
          <m:t>n</m:t>
        </m:r>
        <m:r>
          <m:t>C</m:t>
        </m:r>
      </m:oMath>
      <w:r>
        <w:rPr>
          <w:rFonts w:hint="eastAsia"/>
        </w:rPr>
        <w:t xml:space="preserve">，即</w:t>
      </w:r>
      <w:r>
        <w:t xml:space="preserve"> </w:t>
      </w:r>
      <m:oMath>
        <m:r>
          <m:t>R</m:t>
        </m:r>
        <m:r>
          <m:rPr>
            <m:sty m:val="p"/>
          </m:rPr>
          <m:t>≲</m:t>
        </m:r>
        <m:r>
          <m:t>C</m:t>
        </m:r>
      </m:oMath>
      <w:r>
        <w:rPr>
          <w:rFonts w:hint="eastAsia"/>
        </w:rPr>
        <w:t xml:space="preserve">。若</w:t>
      </w:r>
      <w:r>
        <w:t xml:space="preserve"> </w:t>
      </w:r>
      <m:oMath>
        <m:r>
          <m:t>R</m:t>
        </m:r>
        <m:r>
          <m:rPr>
            <m:sty m:val="p"/>
          </m:rPr>
          <m:t>&gt;</m:t>
        </m:r>
        <m:r>
          <m:t>C</m:t>
        </m:r>
      </m:oMath>
      <w:r>
        <w:rPr>
          <w:rFonts w:hint="eastAsia"/>
        </w:rPr>
        <w:t xml:space="preserve">，错误概率必然远离零。</w:t>
      </w:r>
    </w:p>
    <w:p>
      <w:pPr>
        <w:pStyle w:val="BodyText"/>
      </w:pPr>
      <w:r>
        <w:rPr>
          <w:rFonts w:hint="eastAsia"/>
        </w:rPr>
        <w:t xml:space="preserve">这条直觉的核心是：</w:t>
      </w:r>
      <w:r>
        <w:rPr>
          <w:rFonts w:hint="eastAsia"/>
        </w:rPr>
        <w:t xml:space="preserve">“信息处理不能创造容量”</w:t>
      </w:r>
      <w:r>
        <w:rPr>
          <w:rFonts w:hint="eastAsia"/>
        </w:rPr>
        <w:t xml:space="preserve">——消息到码字、码字通过信道、输出到译码结果，每一步都是马尔可夫链，互信息只会减少或不变，不会凭空增加。这正是</w:t>
      </w:r>
      <w:r>
        <w:t xml:space="preserve"> DPI </w:t>
      </w:r>
      <w:r>
        <w:rPr>
          <w:rFonts w:hint="eastAsia"/>
        </w:rPr>
        <w:t xml:space="preserve">的实质。Fano</w:t>
      </w:r>
      <w:r>
        <w:t xml:space="preserve"> </w:t>
      </w:r>
      <w:r>
        <w:rPr>
          <w:rFonts w:hint="eastAsia"/>
        </w:rPr>
        <w:t xml:space="preserve">则把译码错误概率与条件熵（或互信息）挂钩，完成了从错误概率到信息量的翻译。</w:t>
      </w:r>
    </w:p>
    <w:p>
      <w:pPr>
        <w:pStyle w:val="BodyText"/>
      </w:pPr>
      <w:r>
        <w:rPr>
          <w:rFonts w:hint="eastAsia"/>
        </w:rPr>
        <w:t xml:space="preserve">失效边界：上述直觉只给出弱逆定理（错误概率不趋于零），强逆定理（错误概率指数趋于</w:t>
      </w:r>
      <w:r>
        <w:t xml:space="preserve"> </w:t>
      </w:r>
      <w:r>
        <w:rPr>
          <w:rFonts w:hint="eastAsia"/>
        </w:rPr>
        <w:t xml:space="preserve">1）需要更精细的分析工具（如型方法），本书在正文中作②级陈述，指明可见</w:t>
      </w:r>
      <w:r>
        <w:t xml:space="preserve"> Gallager </w:t>
      </w:r>
      <w:r>
        <w:rPr>
          <w:rFonts w:hint="eastAsia"/>
        </w:rPr>
        <w:t xml:space="preserve">或</w:t>
      </w:r>
      <w:r>
        <w:t xml:space="preserve"> Cover &amp; Thomas。</w:t>
      </w:r>
    </w:p>
    <w:p>
      <w:r>
        <w:pict>
          <v:rect style="width:0;height:1.5pt" o:hralign="center" o:hrstd="t" o:hr="t"/>
        </w:pict>
      </w:r>
    </w:p>
    <w:bookmarkEnd w:id="120"/>
    <w:bookmarkStart w:id="122" w:name="信道编码定理-逆定理"/>
    <w:p>
      <w:pPr>
        <w:pStyle w:val="Heading2"/>
      </w:pPr>
      <w:r>
        <w:rPr>
          <w:rFonts w:hint="eastAsia"/>
        </w:rPr>
        <w:t xml:space="preserve">信道编码定理</w:t>
      </w:r>
      <w:r>
        <w:t xml:space="preserve"> — </w:t>
      </w:r>
      <w:r>
        <w:rPr>
          <w:rFonts w:hint="eastAsia"/>
        </w:rPr>
        <w:t xml:space="preserve">逆定理</w:t>
      </w:r>
    </w:p>
    <w:p>
      <w:pPr>
        <w:pStyle w:val="FirstParagraph"/>
      </w:pPr>
      <w:r>
        <w:rPr>
          <w:rFonts w:hint="eastAsia"/>
          <w:b/>
          <w:bCs/>
        </w:rPr>
        <w:t xml:space="preserve">定理</w:t>
      </w:r>
      <w:r>
        <w:rPr>
          <w:b/>
          <w:bCs/>
        </w:rPr>
        <w:t xml:space="preserve"> 6.3.1 </w:t>
      </w:r>
      <w:r>
        <w:rPr>
          <w:rFonts w:hint="eastAsia"/>
          <w:b/>
          <w:bCs/>
        </w:rPr>
        <w:t xml:space="preserve">(离散无记忆信道的弱逆定理)</w:t>
      </w:r>
      <w:r>
        <w:t xml:space="preserve"> </w:t>
      </w:r>
      <w:r>
        <w:rPr>
          <w:rFonts w:hint="eastAsia"/>
        </w:rPr>
        <w:t xml:space="preserve">①【本书证明】</w:t>
      </w:r>
      <w:r>
        <w:t xml:space="preserve"> </w:t>
      </w:r>
      <w:r>
        <w:rPr>
          <w:rFonts w:hint="eastAsia"/>
        </w:rPr>
        <w:t xml:space="preserve">设一个离散无记忆信道由转移概率</w:t>
      </w:r>
      <w:r>
        <w:t xml:space="preserve"> </w:t>
      </w:r>
      <m:oMath>
        <m:r>
          <m:t>p</m:t>
        </m:r>
        <m:d>
          <m:dPr>
            <m:begChr m:val="("/>
            <m:sepChr m:val=""/>
            <m:endChr m:val=")"/>
            <m:grow/>
          </m:dPr>
          <m:e>
            <m:r>
              <m:t>y</m:t>
            </m:r>
            <m:r>
              <m:rPr>
                <m:sty m:val="p"/>
              </m:rPr>
              <m:t>|</m:t>
            </m:r>
            <m:r>
              <m:t>x</m:t>
            </m:r>
          </m:e>
        </m:d>
      </m:oMath>
      <w:r>
        <w:t xml:space="preserve"> </w:t>
      </w:r>
      <w:r>
        <w:rPr>
          <w:rFonts w:hint="eastAsia"/>
        </w:rPr>
        <w:t xml:space="preserve">给出，其容量为</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（以比特计，</w:t>
      </w:r>
      <m:oMath>
        <m:sSub>
          <m:e>
            <m:r>
              <m:rPr>
                <m:sty m:val="p"/>
              </m:rPr>
              <m:t>log</m:t>
            </m:r>
          </m:e>
          <m:sub>
            <m:r>
              <m:t>2</m:t>
            </m:r>
          </m:sub>
        </m:sSub>
      </m:oMath>
      <w:r>
        <w:rPr>
          <w:rFonts w:hint="eastAsia"/>
        </w:rPr>
        <w:t xml:space="preserve">）。考虑分组长度</w:t>
      </w:r>
      <w:r>
        <w:t xml:space="preserve"> </w:t>
      </w:r>
      <m:oMath>
        <m:r>
          <m:t>n</m:t>
        </m:r>
      </m:oMath>
      <w:r>
        <w:t xml:space="preserve"> </w:t>
      </w:r>
      <w:r>
        <w:rPr>
          <w:rFonts w:hint="eastAsia"/>
        </w:rPr>
        <w:t xml:space="preserve">的</w:t>
      </w:r>
      <w:r>
        <w:t xml:space="preserve"> </w:t>
      </w:r>
      <m:oMath>
        <m:d>
          <m:dPr>
            <m:begChr m:val="("/>
            <m:sepChr m:val=""/>
            <m:endChr m:val=")"/>
            <m:grow/>
          </m:dPr>
          <m:e>
            <m:r>
              <m:rPr>
                <m:sty m:val="p"/>
              </m:rPr>
              <m:t>⌈</m:t>
            </m:r>
            <m:sSup>
              <m:e>
                <m:r>
                  <m:t>2</m:t>
                </m:r>
              </m:e>
              <m:sup>
                <m:r>
                  <m:t>n</m:t>
                </m:r>
                <m:r>
                  <m:t>R</m:t>
                </m:r>
              </m:sup>
            </m:sSup>
            <m:r>
              <m:rPr>
                <m:sty m:val="p"/>
              </m:rPr>
              <m:t>⌉</m:t>
            </m:r>
            <m:r>
              <m:rPr>
                <m:sty m:val="p"/>
              </m:rPr>
              <m:t>,</m:t>
            </m:r>
            <m:r>
              <m:t>n</m:t>
            </m:r>
          </m:e>
        </m:d>
      </m:oMath>
      <w:r>
        <w:t xml:space="preserve"> </w:t>
      </w:r>
      <w:r>
        <w:rPr>
          <w:rFonts w:hint="eastAsia"/>
        </w:rPr>
        <w:t xml:space="preserve">码，其中消息数</w:t>
      </w:r>
      <w:r>
        <w:t xml:space="preserve"> </w:t>
      </w:r>
      <m:oMath>
        <m:r>
          <m:t>M</m:t>
        </m:r>
        <m:r>
          <m:rPr>
            <m:sty m:val="p"/>
          </m:rPr>
          <m:t>=</m:t>
        </m:r>
        <m:r>
          <m:rPr>
            <m:sty m:val="p"/>
          </m:rPr>
          <m:t>⌈</m:t>
        </m:r>
        <m:sSup>
          <m:e>
            <m:r>
              <m:t>2</m:t>
            </m:r>
          </m:e>
          <m:sup>
            <m:r>
              <m:t>n</m:t>
            </m:r>
            <m:r>
              <m:t>R</m:t>
            </m:r>
          </m:sup>
        </m:sSup>
        <m:r>
          <m:rPr>
            <m:sty m:val="p"/>
          </m:rPr>
          <m:t>⌉</m:t>
        </m:r>
      </m:oMath>
      <w:r>
        <w:rPr>
          <w:rFonts w:hint="eastAsia"/>
        </w:rPr>
        <w:t xml:space="preserve">，码字</w:t>
      </w:r>
      <w:r>
        <w:t xml:space="preserve"> </w:t>
      </w:r>
      <m:oMath>
        <m:sSup>
          <m:e>
            <m:r>
              <m:rPr>
                <m:sty m:val="b"/>
              </m:rPr>
              <m:t>x</m:t>
            </m:r>
          </m:e>
          <m:sup>
            <m:d>
              <m:dPr>
                <m:begChr m:val="("/>
                <m:sepChr m:val=""/>
                <m:endChr m:val=")"/>
                <m:grow/>
              </m:dPr>
              <m:e>
                <m:r>
                  <m:t>1</m:t>
                </m:r>
              </m:e>
            </m:d>
          </m:sup>
        </m:sSup>
        <m:r>
          <m:rPr>
            <m:sty m:val="p"/>
          </m:rPr>
          <m:t>,</m:t>
        </m:r>
        <m:r>
          <m:rPr>
            <m:sty m:val="p"/>
          </m:rPr>
          <m:t>…</m:t>
        </m:r>
        <m:r>
          <m:rPr>
            <m:sty m:val="p"/>
          </m:rPr>
          <m:t>,</m:t>
        </m:r>
        <m:sSup>
          <m:e>
            <m:r>
              <m:rPr>
                <m:sty m:val="b"/>
              </m:rPr>
              <m:t>x</m:t>
            </m:r>
          </m:e>
          <m:sup>
            <m:d>
              <m:dPr>
                <m:begChr m:val="("/>
                <m:sepChr m:val=""/>
                <m:endChr m:val=")"/>
                <m:grow/>
              </m:dPr>
              <m:e>
                <m:r>
                  <m:t>M</m:t>
                </m:r>
              </m:e>
            </m:d>
          </m:sup>
        </m:sSup>
        <m:r>
          <m:rPr>
            <m:sty m:val="p"/>
          </m:rPr>
          <m:t>∈</m:t>
        </m:r>
        <m:sSup>
          <m:e>
            <m:r>
              <m:rPr>
                <m:sty m:val="p"/>
                <m:scr m:val="script"/>
              </m:rPr>
              <m:t>X</m:t>
            </m:r>
          </m:e>
          <m:sup>
            <m:r>
              <m:t>n</m:t>
            </m:r>
          </m:sup>
        </m:sSup>
      </m:oMath>
      <w:r>
        <w:rPr>
          <w:rFonts w:hint="eastAsia"/>
        </w:rPr>
        <w:t xml:space="preserve">，译码函数</w:t>
      </w:r>
      <w:r>
        <w:t xml:space="preserve"> </w:t>
      </w:r>
      <m:oMath>
        <m:r>
          <m:t>g</m:t>
        </m:r>
        <m:r>
          <m:rPr>
            <m:sty m:val="p"/>
          </m:rPr>
          <m:t>:</m:t>
        </m:r>
        <m:sSup>
          <m:e>
            <m:r>
              <m:rPr>
                <m:sty m:val="p"/>
                <m:scr m:val="script"/>
              </m:rPr>
              <m:t>Y</m:t>
            </m:r>
          </m:e>
          <m:sup>
            <m:r>
              <m:t>n</m:t>
            </m:r>
          </m:sup>
        </m:sSup>
        <m:r>
          <m:rPr>
            <m:sty m:val="p"/>
          </m:rPr>
          <m:t>→</m:t>
        </m:r>
        <m:r>
          <m:rPr>
            <m:sty m:val="p"/>
          </m:rPr>
          <m:t>{</m:t>
        </m:r>
        <m:r>
          <m:t>1</m:t>
        </m:r>
        <m:r>
          <m:rPr>
            <m:sty m:val="p"/>
          </m:rPr>
          <m:t>,</m:t>
        </m:r>
        <m:r>
          <m:rPr>
            <m:sty m:val="p"/>
          </m:rPr>
          <m:t>…</m:t>
        </m:r>
        <m:r>
          <m:rPr>
            <m:sty m:val="p"/>
          </m:rPr>
          <m:t>,</m:t>
        </m:r>
        <m:r>
          <m:t>M</m:t>
        </m:r>
        <m:r>
          <m:rPr>
            <m:sty m:val="p"/>
          </m:rPr>
          <m:t>}</m:t>
        </m:r>
      </m:oMath>
      <w:r>
        <w:rPr>
          <w:rFonts w:hint="eastAsia"/>
        </w:rPr>
        <w:t xml:space="preserve">，平均错误概率</w:t>
      </w:r>
    </w:p>
    <w:p>
      <w:pPr>
        <w:pStyle w:val="BodyText"/>
      </w:pPr>
      <m:oMathPara>
        <m:oMathParaPr>
          <m:jc m:val="center"/>
        </m:oMathParaPr>
        <m:oMath>
          <m:sSubSup>
            <m:e>
              <m:r>
                <m:t>P</m:t>
              </m:r>
            </m:e>
            <m:sub>
              <m:r>
                <m:t>e</m:t>
              </m:r>
            </m:sub>
            <m:sup>
              <m:d>
                <m:dPr>
                  <m:begChr m:val="("/>
                  <m:sepChr m:val=""/>
                  <m:endChr m:val=")"/>
                  <m:grow/>
                </m:dPr>
                <m:e>
                  <m:r>
                    <m:t>n</m:t>
                  </m:r>
                </m:e>
              </m:d>
            </m:sup>
          </m:sSubSup>
          <m:r>
            <m:rPr>
              <m:sty m:val="p"/>
            </m:rPr>
            <m:t>=</m:t>
          </m:r>
          <m:f>
            <m:fPr>
              <m:type m:val="bar"/>
            </m:fPr>
            <m:num>
              <m:r>
                <m:t>1</m:t>
              </m:r>
            </m:num>
            <m:den>
              <m:r>
                <m:t>M</m:t>
              </m:r>
            </m:den>
          </m:f>
          <m:nary>
            <m:naryPr>
              <m:chr m:val="∑"/>
              <m:limLoc m:val="undOvr"/>
              <m:subHide m:val="off"/>
              <m:supHide m:val="off"/>
            </m:naryPr>
            <m:sub>
              <m:r>
                <m:t>w</m:t>
              </m:r>
              <m:r>
                <m:rPr>
                  <m:sty m:val="p"/>
                </m:rPr>
                <m:t>=</m:t>
              </m:r>
              <m:r>
                <m:t>1</m:t>
              </m:r>
            </m:sub>
            <m:sup>
              <m:r>
                <m:t>M</m:t>
              </m:r>
            </m:sup>
            <m:e>
              <m:r>
                <m:rPr>
                  <m:sty m:val="p"/>
                </m:rPr>
                <m:t>Pr</m:t>
              </m:r>
            </m:e>
          </m:nary>
          <m:d>
            <m:dPr>
              <m:begChr m:val="("/>
              <m:sepChr m:val=""/>
              <m:endChr m:val=")"/>
              <m:grow/>
            </m:dPr>
            <m:e>
              <m:r>
                <m:t>g</m:t>
              </m:r>
              <m:d>
                <m:dPr>
                  <m:begChr m:val="("/>
                  <m:sepChr m:val=""/>
                  <m:endChr m:val=")"/>
                  <m:grow/>
                </m:dPr>
                <m:e>
                  <m:sSup>
                    <m:e>
                      <m:r>
                        <m:t>Y</m:t>
                      </m:r>
                    </m:e>
                    <m:sup>
                      <m:r>
                        <m:t>n</m:t>
                      </m:r>
                    </m:sup>
                  </m:sSup>
                </m:e>
              </m:d>
              <m:r>
                <m:rPr>
                  <m:sty m:val="p"/>
                </m:rPr>
                <m:t>≠</m:t>
              </m:r>
              <m:r>
                <m:t>w</m:t>
              </m:r>
              <m:r>
                <m:rPr>
                  <m:sty m:val="p"/>
                </m:rPr>
                <m:t>∣</m:t>
              </m:r>
              <m:sSup>
                <m:e>
                  <m:r>
                    <m:t>X</m:t>
                  </m:r>
                </m:e>
                <m:sup>
                  <m:r>
                    <m:t>n</m:t>
                  </m:r>
                </m:sup>
              </m:sSup>
              <m:r>
                <m:rPr>
                  <m:sty m:val="p"/>
                </m:rPr>
                <m:t>=</m:t>
              </m:r>
              <m:sSup>
                <m:e>
                  <m:r>
                    <m:rPr>
                      <m:sty m:val="b"/>
                    </m:rPr>
                    <m:t>x</m:t>
                  </m:r>
                </m:e>
                <m:sup>
                  <m:d>
                    <m:dPr>
                      <m:begChr m:val="("/>
                      <m:sepChr m:val=""/>
                      <m:endChr m:val=")"/>
                      <m:grow/>
                    </m:dPr>
                    <m:e>
                      <m:r>
                        <m:t>w</m:t>
                      </m:r>
                    </m:e>
                  </m:d>
                </m:sup>
              </m:sSup>
            </m:e>
          </m:d>
          <m:r>
            <m:rPr>
              <m:sty m:val="p"/>
            </m:rPr>
            <m:t>.</m:t>
          </m:r>
        </m:oMath>
      </m:oMathPara>
    </w:p>
    <w:p>
      <w:pPr>
        <w:pStyle w:val="FirstParagraph"/>
      </w:pPr>
      <w:r>
        <w:rPr>
          <w:rFonts w:hint="eastAsia"/>
        </w:rPr>
        <w:t xml:space="preserve">那么，对于任意这样的码，有</w:t>
      </w:r>
    </w:p>
    <w:p>
      <w:pPr>
        <w:pStyle w:val="BodyText"/>
      </w:pPr>
      <m:oMathPara>
        <m:oMathParaPr>
          <m:jc m:val="center"/>
        </m:oMathParaPr>
        <m:oMath>
          <m:sSubSup>
            <m:e>
              <m:r>
                <m:t>P</m:t>
              </m:r>
            </m:e>
            <m:sub>
              <m:r>
                <m:t>e</m:t>
              </m:r>
            </m:sub>
            <m:sup>
              <m:d>
                <m:dPr>
                  <m:begChr m:val="("/>
                  <m:sepChr m:val=""/>
                  <m:endChr m:val=")"/>
                  <m:grow/>
                </m:dPr>
                <m:e>
                  <m:r>
                    <m:t>n</m:t>
                  </m:r>
                </m:e>
              </m:d>
            </m:sup>
          </m:sSubSup>
          <m:r>
            <m:rPr>
              <m:sty m:val="p"/>
            </m:rPr>
            <m:t>≥</m:t>
          </m:r>
          <m:r>
            <m:t>1</m:t>
          </m:r>
          <m:r>
            <m:rPr>
              <m:sty m:val="p"/>
            </m:rPr>
            <m:t>−</m:t>
          </m:r>
          <m:f>
            <m:fPr>
              <m:type m:val="bar"/>
            </m:fPr>
            <m:num>
              <m:r>
                <m:t>C</m:t>
              </m:r>
            </m:num>
            <m:den>
              <m:r>
                <m:t>R</m:t>
              </m:r>
            </m:den>
          </m:f>
          <m:r>
            <m:rPr>
              <m:sty m:val="p"/>
            </m:rPr>
            <m:t>−</m:t>
          </m:r>
          <m:f>
            <m:fPr>
              <m:type m:val="bar"/>
            </m:fPr>
            <m:num>
              <m:r>
                <m:t>1</m:t>
              </m:r>
            </m:num>
            <m:den>
              <m:r>
                <m:t>n</m:t>
              </m:r>
              <m:r>
                <m:t>R</m:t>
              </m:r>
            </m:den>
          </m:f>
          <m:r>
            <m:rPr>
              <m:sty m:val="p"/>
            </m:rPr>
            <m:t>.</m:t>
          </m:r>
        </m:oMath>
      </m:oMathPara>
    </w:p>
    <w:p>
      <w:pPr>
        <w:pStyle w:val="FirstParagraph"/>
      </w:pPr>
      <w:r>
        <w:rPr>
          <w:rFonts w:hint="eastAsia"/>
        </w:rPr>
        <w:t xml:space="preserve">若</w:t>
      </w:r>
      <w:r>
        <w:t xml:space="preserve"> </w:t>
      </w:r>
      <m:oMath>
        <m:r>
          <m:t>R</m:t>
        </m:r>
        <m:r>
          <m:rPr>
            <m:sty m:val="p"/>
          </m:rPr>
          <m:t>&gt;</m:t>
        </m:r>
        <m:r>
          <m:t>C</m:t>
        </m:r>
      </m:oMath>
      <w:r>
        <w:rPr>
          <w:rFonts w:hint="eastAsia"/>
        </w:rPr>
        <w:t xml:space="preserve">，则当</w:t>
      </w:r>
      <w:r>
        <w:t xml:space="preserve"> </w:t>
      </w:r>
      <m:oMath>
        <m:r>
          <m:t>n</m:t>
        </m:r>
        <m:r>
          <m:rPr>
            <m:sty m:val="p"/>
          </m:rPr>
          <m:t>→</m:t>
        </m:r>
        <m:r>
          <m:rPr>
            <m:sty m:val="p"/>
          </m:rPr>
          <m:t>∞</m:t>
        </m:r>
      </m:oMath>
      <w:r>
        <w:t xml:space="preserve"> </w:t>
      </w:r>
      <w:r>
        <w:rPr>
          <w:rFonts w:hint="eastAsia"/>
        </w:rPr>
        <w:t xml:space="preserve">时</w:t>
      </w:r>
      <w:r>
        <w:t xml:space="preserve"> </w:t>
      </w:r>
      <m:oMath>
        <m:sSub>
          <m:e>
            <m:r>
              <m:rPr>
                <m:sty m:val="p"/>
              </m:rPr>
              <m:t>liminf</m:t>
            </m:r>
          </m:e>
          <m:sub>
            <m:r>
              <m:t>n</m:t>
            </m:r>
            <m:r>
              <m:rPr>
                <m:sty m:val="p"/>
              </m:rPr>
              <m:t>→</m:t>
            </m:r>
            <m:r>
              <m:rPr>
                <m:sty m:val="p"/>
              </m:rPr>
              <m:t>∞</m:t>
            </m:r>
          </m:sub>
        </m:sSub>
        <m:sSubSup>
          <m:e>
            <m:r>
              <m:t>P</m:t>
            </m:r>
          </m:e>
          <m:sub>
            <m:r>
              <m:t>e</m:t>
            </m:r>
          </m:sub>
          <m:sup>
            <m:d>
              <m:dPr>
                <m:begChr m:val="("/>
                <m:sepChr m:val=""/>
                <m:endChr m:val=")"/>
                <m:grow/>
              </m:dPr>
              <m:e>
                <m:r>
                  <m:t>n</m:t>
                </m:r>
              </m:e>
            </m:d>
          </m:sup>
        </m:sSubSup>
        <m:r>
          <m:rPr>
            <m:sty m:val="p"/>
          </m:rPr>
          <m:t>≥</m:t>
        </m:r>
        <m:r>
          <m:t>1</m:t>
        </m:r>
        <m:r>
          <m:rPr>
            <m:sty m:val="p"/>
          </m:rPr>
          <m:t>−</m:t>
        </m:r>
        <m:f>
          <m:fPr>
            <m:type m:val="bar"/>
          </m:fPr>
          <m:num>
            <m:r>
              <m:t>C</m:t>
            </m:r>
          </m:num>
          <m:den>
            <m:r>
              <m:t>R</m:t>
            </m:r>
          </m:den>
        </m:f>
        <m:r>
          <m:rPr>
            <m:sty m:val="p"/>
          </m:rPr>
          <m:t>&gt;</m:t>
        </m:r>
        <m:r>
          <m:t>0</m:t>
        </m:r>
      </m:oMath>
      <w:r>
        <w:rPr>
          <w:rFonts w:hint="eastAsia"/>
        </w:rPr>
        <w:t xml:space="preserve">；特别地，</w:t>
      </w:r>
      <m:oMath>
        <m:sSubSup>
          <m:e>
            <m:r>
              <m:t>P</m:t>
            </m:r>
          </m:e>
          <m:sub>
            <m:r>
              <m:t>e</m:t>
            </m:r>
          </m:sub>
          <m:sup>
            <m:d>
              <m:dPr>
                <m:begChr m:val="("/>
                <m:sepChr m:val=""/>
                <m:endChr m:val=")"/>
                <m:grow/>
              </m:dPr>
              <m:e>
                <m:r>
                  <m:t>n</m:t>
                </m:r>
              </m:e>
            </m:d>
          </m:sup>
        </m:sSubSup>
      </m:oMath>
      <w:r>
        <w:t xml:space="preserve"> </w:t>
      </w:r>
      <w:r>
        <w:rPr>
          <w:rFonts w:hint="eastAsia"/>
        </w:rPr>
        <w:t xml:space="preserve">不可能趋于</w:t>
      </w:r>
      <w:r>
        <w:t xml:space="preserve"> 0。</w:t>
      </w:r>
    </w:p>
    <w:p>
      <w:pPr>
        <w:pStyle w:val="BodyText"/>
      </w:pPr>
      <w:r>
        <w:rPr>
          <w:rFonts w:hint="eastAsia"/>
          <w:b/>
          <w:bCs/>
        </w:rPr>
        <w:t xml:space="preserve">注</w:t>
      </w:r>
      <w:r>
        <w:rPr>
          <w:rFonts w:hint="eastAsia"/>
        </w:rPr>
        <w:t xml:space="preserve">：这个界也称为弱逆定理（weak</w:t>
      </w:r>
      <w:r>
        <w:t xml:space="preserve"> </w:t>
      </w:r>
      <w:r>
        <w:rPr>
          <w:rFonts w:hint="eastAsia"/>
        </w:rPr>
        <w:t xml:space="preserve">converse），它只保证错误概率不消失，不保证趋于</w:t>
      </w:r>
      <w:r>
        <w:t xml:space="preserve"> </w:t>
      </w:r>
      <w:r>
        <w:rPr>
          <w:rFonts w:hint="eastAsia"/>
        </w:rPr>
        <w:t xml:space="preserve">1；强逆定理将陈述</w:t>
      </w:r>
      <w:r>
        <w:t xml:space="preserve"> </w:t>
      </w:r>
      <m:oMath>
        <m:sSubSup>
          <m:e>
            <m:r>
              <m:t>P</m:t>
            </m:r>
          </m:e>
          <m:sub>
            <m:r>
              <m:t>e</m:t>
            </m:r>
          </m:sub>
          <m:sup>
            <m:d>
              <m:dPr>
                <m:begChr m:val="("/>
                <m:sepChr m:val=""/>
                <m:endChr m:val=")"/>
                <m:grow/>
              </m:dPr>
              <m:e>
                <m:r>
                  <m:t>n</m:t>
                </m:r>
              </m:e>
            </m:d>
          </m:sup>
        </m:sSubSup>
        <m:r>
          <m:rPr>
            <m:sty m:val="p"/>
          </m:rPr>
          <m:t>→</m:t>
        </m:r>
        <m:r>
          <m:t>1</m:t>
        </m:r>
      </m:oMath>
      <w:r>
        <w:rPr>
          <w:rFonts w:hint="eastAsia"/>
        </w:rPr>
        <w:t xml:space="preserve">（甚至指数地快），见下文。</w:t>
      </w:r>
    </w:p>
    <w:p>
      <w:r>
        <w:pict>
          <v:rect style="width:0;height:1.5pt" o:hralign="center" o:hrstd="t" o:hr="t"/>
        </w:pict>
      </w:r>
    </w:p>
    <w:bookmarkStart w:id="121" w:name="证明"/>
    <w:p>
      <w:pPr>
        <w:pStyle w:val="Heading3"/>
      </w:pPr>
      <w:r>
        <w:rPr>
          <w:rFonts w:hint="eastAsia"/>
        </w:rPr>
        <w:t xml:space="preserve">证明</w:t>
      </w:r>
    </w:p>
    <w:p>
      <w:pPr>
        <w:pStyle w:val="FirstParagraph"/>
      </w:pPr>
      <w:r>
        <w:rPr>
          <w:rFonts w:hint="eastAsia"/>
        </w:rPr>
        <w:t xml:space="preserve">令消息</w:t>
      </w:r>
      <w:r>
        <w:t xml:space="preserve"> </w:t>
      </w:r>
      <m:oMath>
        <m:r>
          <m:t>W</m:t>
        </m:r>
      </m:oMath>
      <w:r>
        <w:t xml:space="preserve"> </w:t>
      </w:r>
      <w:r>
        <w:rPr>
          <w:rFonts w:hint="eastAsia"/>
        </w:rPr>
        <w:t xml:space="preserve">均匀分布于</w:t>
      </w:r>
      <w:r>
        <w:t xml:space="preserve"> </w:t>
      </w:r>
      <m:oMath>
        <m:r>
          <m:rPr>
            <m:sty m:val="p"/>
          </m:rPr>
          <m:t>{</m:t>
        </m:r>
        <m:r>
          <m:t>1</m:t>
        </m:r>
        <m:r>
          <m:rPr>
            <m:sty m:val="p"/>
          </m:rPr>
          <m:t>,</m:t>
        </m:r>
        <m:r>
          <m:rPr>
            <m:sty m:val="p"/>
          </m:rPr>
          <m:t>…</m:t>
        </m:r>
        <m:r>
          <m:rPr>
            <m:sty m:val="p"/>
          </m:rPr>
          <m:t>,</m:t>
        </m:r>
        <m:r>
          <m:t>M</m:t>
        </m:r>
        <m:r>
          <m:rPr>
            <m:sty m:val="p"/>
          </m:rPr>
          <m:t>}</m:t>
        </m:r>
      </m:oMath>
      <w:r>
        <w:rPr>
          <w:rFonts w:hint="eastAsia"/>
        </w:rPr>
        <w:t xml:space="preserve">，</w:t>
      </w:r>
      <m:oMath>
        <m:r>
          <m:t>M</m:t>
        </m:r>
        <m:r>
          <m:rPr>
            <m:sty m:val="p"/>
          </m:rPr>
          <m:t>=</m:t>
        </m:r>
        <m:r>
          <m:rPr>
            <m:sty m:val="p"/>
          </m:rPr>
          <m:t>⌈</m:t>
        </m:r>
        <m:sSup>
          <m:e>
            <m:r>
              <m:t>2</m:t>
            </m:r>
          </m:e>
          <m:sup>
            <m:r>
              <m:t>n</m:t>
            </m:r>
            <m:r>
              <m:t>R</m:t>
            </m:r>
          </m:sup>
        </m:sSup>
        <m:r>
          <m:rPr>
            <m:sty m:val="p"/>
          </m:rPr>
          <m:t>⌉</m:t>
        </m:r>
      </m:oMath>
      <w:r>
        <w:rPr>
          <w:rFonts w:hint="eastAsia"/>
        </w:rPr>
        <w:t xml:space="preserve">。编码器将</w:t>
      </w:r>
      <w:r>
        <w:t xml:space="preserve"> </w:t>
      </w:r>
      <m:oMath>
        <m:r>
          <m:t>W</m:t>
        </m:r>
      </m:oMath>
      <w:r>
        <w:t xml:space="preserve"> </w:t>
      </w:r>
      <w:r>
        <w:rPr>
          <w:rFonts w:hint="eastAsia"/>
        </w:rPr>
        <w:t xml:space="preserve">映射为信道输入序列</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（即码字</w:t>
      </w:r>
      <w:r>
        <w:t xml:space="preserve"> </w:t>
      </w:r>
      <m:oMath>
        <m:sSup>
          <m:e>
            <m:r>
              <m:rPr>
                <m:sty m:val="b"/>
              </m:rPr>
              <m:t>x</m:t>
            </m:r>
          </m:e>
          <m:sup>
            <m:d>
              <m:dPr>
                <m:begChr m:val="("/>
                <m:sepChr m:val=""/>
                <m:endChr m:val=")"/>
                <m:grow/>
              </m:dPr>
              <m:e>
                <m:r>
                  <m:t>W</m:t>
                </m:r>
              </m:e>
            </m:d>
          </m:sup>
        </m:sSup>
      </m:oMath>
      <w:r>
        <w:rPr>
          <w:rFonts w:hint="eastAsia"/>
        </w:rPr>
        <w:t xml:space="preserve">）。经过</w:t>
      </w:r>
      <w:r>
        <w:t xml:space="preserve"> DMC </w:t>
      </w:r>
      <w:r>
        <w:rPr>
          <w:rFonts w:hint="eastAsia"/>
        </w:rPr>
        <w:t xml:space="preserve">得到信道输出</w:t>
      </w:r>
      <w:r>
        <w:t xml:space="preserve"> </w:t>
      </w:r>
      <m:oMath>
        <m:sSup>
          <m:e>
            <m:r>
              <m:t>Y</m:t>
            </m:r>
          </m:e>
          <m:sup>
            <m:r>
              <m:t>n</m:t>
            </m:r>
          </m:sup>
        </m:sSup>
      </m:oMath>
      <w:r>
        <w:rPr>
          <w:rFonts w:hint="eastAsia"/>
        </w:rPr>
        <w:t xml:space="preserve">，译码器基于</w:t>
      </w:r>
      <w:r>
        <w:t xml:space="preserve"> </w:t>
      </w:r>
      <m:oMath>
        <m:sSup>
          <m:e>
            <m:r>
              <m:t>Y</m:t>
            </m:r>
          </m:e>
          <m:sup>
            <m:r>
              <m:t>n</m:t>
            </m:r>
          </m:sup>
        </m:sSup>
      </m:oMath>
      <w:r>
        <w:t xml:space="preserve"> </w:t>
      </w:r>
      <w:r>
        <w:rPr>
          <w:rFonts w:hint="eastAsia"/>
        </w:rPr>
        <w:t xml:space="preserve">给出估计</w:t>
      </w:r>
      <w:r>
        <w:t xml:space="preserve"> </w:t>
      </w:r>
      <m:oMath>
        <m:acc>
          <m:accPr>
            <m:chr m:val="̂"/>
          </m:accPr>
          <m:e>
            <m:r>
              <m:t>W</m:t>
            </m:r>
          </m:e>
        </m:acc>
        <m:r>
          <m:rPr>
            <m:sty m:val="p"/>
          </m:rPr>
          <m:t>=</m:t>
        </m:r>
        <m:r>
          <m:t>g</m:t>
        </m:r>
        <m:d>
          <m:dPr>
            <m:begChr m:val="("/>
            <m:sepChr m:val=""/>
            <m:endChr m:val=")"/>
            <m:grow/>
          </m:dPr>
          <m:e>
            <m:sSup>
              <m:e>
                <m:r>
                  <m:t>Y</m:t>
                </m:r>
              </m:e>
              <m:sup>
                <m:r>
                  <m:t>n</m:t>
                </m:r>
              </m:sup>
            </m:sSup>
          </m:e>
        </m:d>
      </m:oMath>
      <w:r>
        <w:rPr>
          <w:rFonts w:hint="eastAsia"/>
        </w:rPr>
        <w:t xml:space="preserve">。整个系统的随机变量序列满足马尔可夫链：</w:t>
      </w:r>
    </w:p>
    <w:p>
      <w:pPr>
        <w:pStyle w:val="BodyText"/>
      </w:pPr>
      <m:oMathPara>
        <m:oMathParaPr>
          <m:jc m:val="center"/>
        </m:oMathParaPr>
        <m:oMath>
          <m:r>
            <m:t>W</m:t>
          </m:r>
          <m:r>
            <m:rPr>
              <m:sty m:val="p"/>
            </m:rPr>
            <m:t>→</m:t>
          </m:r>
          <m:sSup>
            <m:e>
              <m:r>
                <m:t>X</m:t>
              </m:r>
            </m:e>
            <m:sup>
              <m:r>
                <m:t>n</m:t>
              </m:r>
            </m:sup>
          </m:sSup>
          <m:r>
            <m:rPr>
              <m:sty m:val="p"/>
            </m:rPr>
            <m:t>→</m:t>
          </m:r>
          <m:sSup>
            <m:e>
              <m:r>
                <m:t>Y</m:t>
              </m:r>
            </m:e>
            <m:sup>
              <m:r>
                <m:t>n</m:t>
              </m:r>
            </m:sup>
          </m:sSup>
          <m:r>
            <m:rPr>
              <m:sty m:val="p"/>
            </m:rPr>
            <m:t>→</m:t>
          </m:r>
          <m:acc>
            <m:accPr>
              <m:chr m:val="̂"/>
            </m:accPr>
            <m:e>
              <m:r>
                <m:t>W</m:t>
              </m:r>
            </m:e>
          </m:acc>
          <m:r>
            <m:rPr>
              <m:sty m:val="p"/>
            </m:rPr>
            <m:t>.</m:t>
          </m:r>
        </m:oMath>
      </m:oMathPara>
    </w:p>
    <w:p>
      <w:pPr>
        <w:pStyle w:val="FirstParagraph"/>
      </w:pPr>
      <w:r>
        <w:rPr>
          <w:rFonts w:hint="eastAsia"/>
        </w:rPr>
        <w:t xml:space="preserve">由于</w:t>
      </w:r>
      <w:r>
        <w:t xml:space="preserve"> </w:t>
      </w:r>
      <m:oMath>
        <m:r>
          <m:t>W</m:t>
        </m:r>
      </m:oMath>
      <w:r>
        <w:t xml:space="preserve"> </w:t>
      </w:r>
      <w:r>
        <w:rPr>
          <w:rFonts w:hint="eastAsia"/>
        </w:rPr>
        <w:t xml:space="preserve">均匀，</w:t>
      </w:r>
      <m:oMath>
        <m:r>
          <m:t>H</m:t>
        </m:r>
        <m:d>
          <m:dPr>
            <m:begChr m:val="("/>
            <m:sepChr m:val=""/>
            <m:endChr m:val=")"/>
            <m:grow/>
          </m:dPr>
          <m:e>
            <m:r>
              <m:t>W</m:t>
            </m:r>
          </m:e>
        </m:d>
        <m:r>
          <m:rPr>
            <m:sty m:val="p"/>
          </m:rPr>
          <m:t>=</m:t>
        </m:r>
        <m:sSub>
          <m:e>
            <m:r>
              <m:rPr>
                <m:sty m:val="p"/>
              </m:rPr>
              <m:t>log</m:t>
            </m:r>
          </m:e>
          <m:sub>
            <m:r>
              <m:t>2</m:t>
            </m:r>
          </m:sub>
        </m:sSub>
        <m:r>
          <m:t>M</m:t>
        </m:r>
        <m:r>
          <m:rPr>
            <m:sty m:val="p"/>
          </m:rPr>
          <m:t>≥</m:t>
        </m:r>
        <m:r>
          <m:t>n</m:t>
        </m:r>
        <m:r>
          <m:t>R</m:t>
        </m:r>
      </m:oMath>
      <w:r>
        <w:rPr>
          <w:rFonts w:hint="eastAsia"/>
        </w:rPr>
        <w:t xml:space="preserve">（若</w:t>
      </w:r>
      <w:r>
        <w:t xml:space="preserve"> </w:t>
      </w:r>
      <m:oMath>
        <m:r>
          <m:t>M</m:t>
        </m:r>
        <m:r>
          <m:rPr>
            <m:sty m:val="p"/>
          </m:rPr>
          <m:t>=</m:t>
        </m:r>
        <m:sSup>
          <m:e>
            <m:r>
              <m:t>2</m:t>
            </m:r>
          </m:e>
          <m:sup>
            <m:r>
              <m:t>n</m:t>
            </m:r>
            <m:r>
              <m:t>R</m:t>
            </m:r>
          </m:sup>
        </m:sSup>
      </m:oMath>
      <w:r>
        <w:t xml:space="preserve"> </w:t>
      </w:r>
      <w:r>
        <w:rPr>
          <w:rFonts w:hint="eastAsia"/>
        </w:rPr>
        <w:t xml:space="preserve">取整，则有</w:t>
      </w:r>
      <w:r>
        <w:t xml:space="preserve"> </w:t>
      </w:r>
      <m:oMath>
        <m:sSub>
          <m:e>
            <m:r>
              <m:rPr>
                <m:sty m:val="p"/>
              </m:rPr>
              <m:t>log</m:t>
            </m:r>
          </m:e>
          <m:sub>
            <m:r>
              <m:t>2</m:t>
            </m:r>
          </m:sub>
        </m:sSub>
        <m:r>
          <m:t>M</m:t>
        </m:r>
        <m:r>
          <m:rPr>
            <m:sty m:val="p"/>
          </m:rPr>
          <m:t>≤</m:t>
        </m:r>
        <m:r>
          <m:t>n</m:t>
        </m:r>
        <m:r>
          <m:t>R</m:t>
        </m:r>
        <m:r>
          <m:rPr>
            <m:sty m:val="p"/>
          </m:rPr>
          <m:t>+</m:t>
        </m:r>
        <m:sSub>
          <m:e>
            <m:r>
              <m:rPr>
                <m:sty m:val="p"/>
              </m:rPr>
              <m:t>log</m:t>
            </m:r>
          </m:e>
          <m:sub>
            <m:r>
              <m:t>2</m:t>
            </m:r>
          </m:sub>
        </m:sSub>
        <m:r>
          <m:t>2</m:t>
        </m:r>
      </m:oMath>
      <w:r>
        <w:rPr>
          <w:rFonts w:hint="eastAsia"/>
        </w:rPr>
        <w:t xml:space="preserve">，但使用</w:t>
      </w:r>
      <w:r>
        <w:t xml:space="preserve"> </w:t>
      </w:r>
      <m:oMath>
        <m:r>
          <m:t>H</m:t>
        </m:r>
        <m:d>
          <m:dPr>
            <m:begChr m:val="("/>
            <m:sepChr m:val=""/>
            <m:endChr m:val=")"/>
            <m:grow/>
          </m:dPr>
          <m:e>
            <m:r>
              <m:t>W</m:t>
            </m:r>
          </m:e>
        </m:d>
        <m:r>
          <m:rPr>
            <m:sty m:val="p"/>
          </m:rPr>
          <m:t>=</m:t>
        </m:r>
        <m:sSub>
          <m:e>
            <m:r>
              <m:rPr>
                <m:sty m:val="p"/>
              </m:rPr>
              <m:t>log</m:t>
            </m:r>
          </m:e>
          <m:sub>
            <m:r>
              <m:t>2</m:t>
            </m:r>
          </m:sub>
        </m:sSub>
        <m:r>
          <m:t>M</m:t>
        </m:r>
        <m:r>
          <m:rPr>
            <m:sty m:val="p"/>
          </m:rPr>
          <m:t>≥</m:t>
        </m:r>
        <m:r>
          <m:t>n</m:t>
        </m:r>
        <m:r>
          <m:t>R</m:t>
        </m:r>
      </m:oMath>
      <w:r>
        <w:t xml:space="preserve"> </w:t>
      </w:r>
      <w:r>
        <w:rPr>
          <w:rFonts w:hint="eastAsia"/>
        </w:rPr>
        <w:t xml:space="preserve">是成立的；为简单起见我们设</w:t>
      </w:r>
      <w:r>
        <w:t xml:space="preserve"> </w:t>
      </w:r>
      <m:oMath>
        <m:r>
          <m:t>M</m:t>
        </m:r>
        <m:r>
          <m:rPr>
            <m:sty m:val="p"/>
          </m:rPr>
          <m:t>=</m:t>
        </m:r>
        <m:sSup>
          <m:e>
            <m:r>
              <m:t>2</m:t>
            </m:r>
          </m:e>
          <m:sup>
            <m:r>
              <m:t>n</m:t>
            </m:r>
            <m:r>
              <m:t>R</m:t>
            </m:r>
          </m:sup>
        </m:sSup>
      </m:oMath>
      <w:r>
        <w:t xml:space="preserve"> </w:t>
      </w:r>
      <w:r>
        <w:rPr>
          <w:rFonts w:hint="eastAsia"/>
        </w:rPr>
        <w:t xml:space="preserve">是整数，</w:t>
      </w:r>
      <m:oMath>
        <m:r>
          <m:t>H</m:t>
        </m:r>
        <m:d>
          <m:dPr>
            <m:begChr m:val="("/>
            <m:sepChr m:val=""/>
            <m:endChr m:val=")"/>
            <m:grow/>
          </m:dPr>
          <m:e>
            <m:r>
              <m:t>W</m:t>
            </m:r>
          </m:e>
        </m:d>
        <m:r>
          <m:rPr>
            <m:sty m:val="p"/>
          </m:rPr>
          <m:t>=</m:t>
        </m:r>
        <m:r>
          <m:t>n</m:t>
        </m:r>
        <m:r>
          <m:t>R</m:t>
        </m:r>
      </m:oMath>
      <w:r>
        <w:rPr>
          <w:rFonts w:hint="eastAsia"/>
        </w:rPr>
        <w:t xml:space="preserve">；若不为整数，证明中的上下界略有调整，不影响渐近结论，此处按标准教材写法处理）。以下为清晰计，取</w:t>
      </w:r>
      <w:r>
        <w:t xml:space="preserve"> </w:t>
      </w:r>
      <m:oMath>
        <m:r>
          <m:t>M</m:t>
        </m:r>
        <m:r>
          <m:rPr>
            <m:sty m:val="p"/>
          </m:rPr>
          <m:t>=</m:t>
        </m:r>
        <m:sSup>
          <m:e>
            <m:r>
              <m:t>2</m:t>
            </m:r>
          </m:e>
          <m:sup>
            <m:r>
              <m:t>n</m:t>
            </m:r>
            <m:r>
              <m:t>R</m:t>
            </m:r>
          </m:sup>
        </m:sSup>
      </m:oMath>
      <w:r>
        <w:rPr>
          <w:rFonts w:hint="eastAsia"/>
        </w:rPr>
        <w:t xml:space="preserve">，</w:t>
      </w:r>
      <m:oMath>
        <m:r>
          <m:t>H</m:t>
        </m:r>
        <m:d>
          <m:dPr>
            <m:begChr m:val="("/>
            <m:sepChr m:val=""/>
            <m:endChr m:val=")"/>
            <m:grow/>
          </m:dPr>
          <m:e>
            <m:r>
              <m:t>W</m:t>
            </m:r>
          </m:e>
        </m:d>
        <m:r>
          <m:rPr>
            <m:sty m:val="p"/>
          </m:rPr>
          <m:t>=</m:t>
        </m:r>
        <m:r>
          <m:t>n</m:t>
        </m:r>
        <m:r>
          <m:t>R</m:t>
        </m:r>
      </m:oMath>
      <w:r>
        <w:t xml:space="preserve">。</w:t>
      </w:r>
    </w:p>
    <w:p>
      <w:pPr>
        <w:pStyle w:val="BodyText"/>
      </w:pPr>
      <w:r>
        <w:rPr>
          <w:rFonts w:hint="eastAsia"/>
        </w:rPr>
        <w:t xml:space="preserve">基于错误概率</w:t>
      </w:r>
      <w:r>
        <w:t xml:space="preserve"> </w:t>
      </w:r>
      <m:oMath>
        <m:sSubSup>
          <m:e>
            <m:r>
              <m:t>P</m:t>
            </m:r>
          </m:e>
          <m:sub>
            <m:r>
              <m:t>e</m:t>
            </m:r>
          </m:sub>
          <m:sup>
            <m:d>
              <m:dPr>
                <m:begChr m:val="("/>
                <m:sepChr m:val=""/>
                <m:endChr m:val=")"/>
                <m:grow/>
              </m:dPr>
              <m:e>
                <m:r>
                  <m:t>n</m:t>
                </m:r>
              </m:e>
            </m:d>
          </m:sup>
        </m:sSubSup>
      </m:oMath>
      <w:r>
        <w:t xml:space="preserve"> </w:t>
      </w:r>
      <w:r>
        <w:rPr>
          <w:rFonts w:hint="eastAsia"/>
        </w:rPr>
        <w:t xml:space="preserve">和</w:t>
      </w:r>
      <w:r>
        <w:t xml:space="preserve"> Fano </w:t>
      </w:r>
      <w:r>
        <w:rPr>
          <w:rFonts w:hint="eastAsia"/>
        </w:rPr>
        <w:t xml:space="preserve">不等式（比特版）：</w:t>
      </w:r>
    </w:p>
    <w:p>
      <w:pPr>
        <w:pStyle w:val="BodyText"/>
      </w:pPr>
      <m:oMathPara>
        <m:oMathParaPr>
          <m:jc m:val="center"/>
        </m:oMathParaPr>
        <m:oMath>
          <m:r>
            <m:t>H</m:t>
          </m:r>
          <m:d>
            <m:dPr>
              <m:begChr m:val="("/>
              <m:sepChr m:val=""/>
              <m:endChr m:val=")"/>
              <m:grow/>
            </m:dPr>
            <m:e>
              <m:r>
                <m:t>W</m:t>
              </m:r>
              <m:r>
                <m:rPr>
                  <m:sty m:val="p"/>
                </m:rPr>
                <m:t>∣</m:t>
              </m:r>
              <m:acc>
                <m:accPr>
                  <m:chr m:val="̂"/>
                </m:accPr>
                <m:e>
                  <m:r>
                    <m:t>W</m:t>
                  </m:r>
                </m:e>
              </m:acc>
            </m:e>
          </m:d>
          <m:r>
            <m:rPr>
              <m:sty m:val="p"/>
            </m:rPr>
            <m:t>≤</m:t>
          </m:r>
          <m:r>
            <m:t>h</m:t>
          </m:r>
          <m:d>
            <m:dPr>
              <m:begChr m:val="("/>
              <m:sepChr m:val=""/>
              <m:endChr m:val=")"/>
              <m:grow/>
            </m:dPr>
            <m:e>
              <m:sSubSup>
                <m:e>
                  <m:r>
                    <m:t>P</m:t>
                  </m:r>
                </m:e>
                <m:sub>
                  <m:r>
                    <m:t>e</m:t>
                  </m:r>
                </m:sub>
                <m:sup>
                  <m:d>
                    <m:dPr>
                      <m:begChr m:val="("/>
                      <m:sepChr m:val=""/>
                      <m:endChr m:val=")"/>
                      <m:grow/>
                    </m:dPr>
                    <m:e>
                      <m:r>
                        <m:t>n</m:t>
                      </m:r>
                    </m:e>
                  </m:d>
                </m:sup>
              </m:sSubSup>
            </m:e>
          </m:d>
          <m:r>
            <m:rPr>
              <m:sty m:val="p"/>
            </m:rPr>
            <m:t>+</m:t>
          </m:r>
          <m:sSubSup>
            <m:e>
              <m:r>
                <m:t>P</m:t>
              </m:r>
            </m:e>
            <m:sub>
              <m:r>
                <m:t>e</m:t>
              </m:r>
            </m:sub>
            <m:sup>
              <m:d>
                <m:dPr>
                  <m:begChr m:val="("/>
                  <m:sepChr m:val=""/>
                  <m:endChr m:val=")"/>
                  <m:grow/>
                </m:dPr>
                <m:e>
                  <m:r>
                    <m:t>n</m:t>
                  </m:r>
                </m:e>
              </m:d>
            </m:sup>
          </m:sSubSup>
          <m:sSub>
            <m:e>
              <m:r>
                <m:rPr>
                  <m:sty m:val="p"/>
                </m:rPr>
                <m:t>log</m:t>
              </m:r>
            </m:e>
            <m:sub>
              <m:r>
                <m:t>2</m:t>
              </m:r>
            </m:sub>
          </m:sSub>
          <m:d>
            <m:dPr>
              <m:begChr m:val="("/>
              <m:sepChr m:val=""/>
              <m:endChr m:val=")"/>
              <m:grow/>
            </m:dPr>
            <m:e>
              <m:r>
                <m:t>M</m:t>
              </m:r>
              <m:r>
                <m:rPr>
                  <m:sty m:val="p"/>
                </m:rPr>
                <m:t>−</m:t>
              </m:r>
              <m:r>
                <m:t>1</m:t>
              </m:r>
            </m:e>
          </m:d>
          <m:r>
            <m:rPr>
              <m:sty m:val="p"/>
            </m:rPr>
            <m:t>≤</m:t>
          </m:r>
          <m:r>
            <m:t>1</m:t>
          </m:r>
          <m:r>
            <m:rPr>
              <m:sty m:val="p"/>
            </m:rPr>
            <m:t>+</m:t>
          </m:r>
          <m:sSubSup>
            <m:e>
              <m:r>
                <m:t>P</m:t>
              </m:r>
            </m:e>
            <m:sub>
              <m:r>
                <m:t>e</m:t>
              </m:r>
            </m:sub>
            <m:sup>
              <m:d>
                <m:dPr>
                  <m:begChr m:val="("/>
                  <m:sepChr m:val=""/>
                  <m:endChr m:val=")"/>
                  <m:grow/>
                </m:dPr>
                <m:e>
                  <m:r>
                    <m:t>n</m:t>
                  </m:r>
                </m:e>
              </m:d>
            </m:sup>
          </m:sSubSup>
          <m:sSub>
            <m:e>
              <m:r>
                <m:rPr>
                  <m:sty m:val="p"/>
                </m:rPr>
                <m:t>log</m:t>
              </m:r>
            </m:e>
            <m:sub>
              <m:r>
                <m:t>2</m:t>
              </m:r>
            </m:sub>
          </m:sSub>
          <m:r>
            <m:t>M</m:t>
          </m:r>
          <m:r>
            <m:rPr>
              <m:sty m:val="p"/>
            </m:rPr>
            <m:t>=</m:t>
          </m:r>
          <m:r>
            <m:t>1</m:t>
          </m:r>
          <m:r>
            <m:rPr>
              <m:sty m:val="p"/>
            </m:rPr>
            <m:t>+</m:t>
          </m:r>
          <m:sSubSup>
            <m:e>
              <m:r>
                <m:t>P</m:t>
              </m:r>
            </m:e>
            <m:sub>
              <m:r>
                <m:t>e</m:t>
              </m:r>
            </m:sub>
            <m:sup>
              <m:d>
                <m:dPr>
                  <m:begChr m:val="("/>
                  <m:sepChr m:val=""/>
                  <m:endChr m:val=")"/>
                  <m:grow/>
                </m:dPr>
                <m:e>
                  <m:r>
                    <m:t>n</m:t>
                  </m:r>
                </m:e>
              </m:d>
            </m:sup>
          </m:sSubSup>
          <m:r>
            <m:t>n</m:t>
          </m:r>
          <m:r>
            <m:t>R</m:t>
          </m:r>
          <m:r>
            <m:rPr>
              <m:sty m:val="p"/>
            </m:rPr>
            <m:t>,</m:t>
          </m:r>
        </m:oMath>
      </m:oMathPara>
    </w:p>
    <w:p>
      <w:pPr>
        <w:pStyle w:val="FirstParagraph"/>
      </w:pPr>
      <w:r>
        <w:rPr>
          <w:rFonts w:hint="eastAsia"/>
        </w:rPr>
        <w:t xml:space="preserve">其中</w:t>
      </w:r>
      <w:r>
        <w:t xml:space="preserve"> </w:t>
      </w:r>
      <m:oMath>
        <m:r>
          <m:t>h</m:t>
        </m:r>
        <m:d>
          <m:dPr>
            <m:begChr m:val="("/>
            <m:sepChr m:val=""/>
            <m:endChr m:val=")"/>
            <m:grow/>
          </m:dPr>
          <m:e>
            <m:r>
              <m:rPr>
                <m:sty m:val="p"/>
              </m:rPr>
              <m:t>⋅</m:t>
            </m:r>
          </m:e>
        </m:d>
      </m:oMath>
      <w:r>
        <w:t xml:space="preserve"> </w:t>
      </w:r>
      <w:r>
        <w:rPr>
          <w:rFonts w:hint="eastAsia"/>
        </w:rPr>
        <w:t xml:space="preserve">为二元熵函数，第二个不等号用了</w:t>
      </w:r>
      <w:r>
        <w:t xml:space="preserve"> </w:t>
      </w:r>
      <m:oMath>
        <m:r>
          <m:t>h</m:t>
        </m:r>
        <m:d>
          <m:dPr>
            <m:begChr m:val="("/>
            <m:sepChr m:val=""/>
            <m:endChr m:val=")"/>
            <m:grow/>
          </m:dPr>
          <m:e>
            <m:sSub>
              <m:e>
                <m:r>
                  <m:t>P</m:t>
                </m:r>
              </m:e>
              <m:sub>
                <m:r>
                  <m:t>e</m:t>
                </m:r>
              </m:sub>
            </m:sSub>
          </m:e>
        </m:d>
        <m:r>
          <m:rPr>
            <m:sty m:val="p"/>
          </m:rPr>
          <m:t>≤</m:t>
        </m:r>
        <m:r>
          <m:t>1</m:t>
        </m:r>
      </m:oMath>
      <w:r>
        <w:t xml:space="preserve"> </w:t>
      </w:r>
      <w:r>
        <w:rPr>
          <w:rFonts w:hint="eastAsia"/>
        </w:rPr>
        <w:t xml:space="preserve">以及</w:t>
      </w:r>
      <w:r>
        <w:t xml:space="preserve"> </w:t>
      </w:r>
      <m:oMath>
        <m:sSub>
          <m:e>
            <m:r>
              <m:rPr>
                <m:sty m:val="p"/>
              </m:rPr>
              <m:t>log</m:t>
            </m:r>
          </m:e>
          <m:sub>
            <m:r>
              <m:t>2</m:t>
            </m:r>
          </m:sub>
        </m:sSub>
        <m:d>
          <m:dPr>
            <m:begChr m:val="("/>
            <m:sepChr m:val=""/>
            <m:endChr m:val=")"/>
            <m:grow/>
          </m:dPr>
          <m:e>
            <m:r>
              <m:t>M</m:t>
            </m:r>
            <m:r>
              <m:rPr>
                <m:sty m:val="p"/>
              </m:rPr>
              <m:t>−</m:t>
            </m:r>
            <m:r>
              <m:t>1</m:t>
            </m:r>
          </m:e>
        </m:d>
        <m:r>
          <m:rPr>
            <m:sty m:val="p"/>
          </m:rPr>
          <m:t>≤</m:t>
        </m:r>
        <m:sSub>
          <m:e>
            <m:r>
              <m:rPr>
                <m:sty m:val="p"/>
              </m:rPr>
              <m:t>log</m:t>
            </m:r>
          </m:e>
          <m:sub>
            <m:r>
              <m:t>2</m:t>
            </m:r>
          </m:sub>
        </m:sSub>
        <m:r>
          <m:t>M</m:t>
        </m:r>
      </m:oMath>
      <w:r>
        <w:t xml:space="preserve">。</w:t>
      </w:r>
    </w:p>
    <w:p>
      <w:pPr>
        <w:pStyle w:val="BodyText"/>
      </w:pPr>
      <w:r>
        <w:rPr>
          <w:rFonts w:hint="eastAsia"/>
        </w:rPr>
        <w:t xml:space="preserve">由恒等式</w:t>
      </w:r>
      <w:r>
        <w:t xml:space="preserve"> </w:t>
      </w:r>
      <m:oMath>
        <m:r>
          <m:t>H</m:t>
        </m:r>
        <m:d>
          <m:dPr>
            <m:begChr m:val="("/>
            <m:sepChr m:val=""/>
            <m:endChr m:val=")"/>
            <m:grow/>
          </m:dPr>
          <m:e>
            <m:r>
              <m:t>W</m:t>
            </m:r>
          </m:e>
        </m:d>
        <m:r>
          <m:rPr>
            <m:sty m:val="p"/>
          </m:rPr>
          <m:t>=</m:t>
        </m:r>
        <m:r>
          <m:t>I</m:t>
        </m:r>
        <m:d>
          <m:dPr>
            <m:begChr m:val="("/>
            <m:sepChr m:val=""/>
            <m:endChr m:val=")"/>
            <m:grow/>
          </m:dPr>
          <m:e>
            <m:r>
              <m:t>W</m:t>
            </m:r>
            <m:r>
              <m:rPr>
                <m:sty m:val="p"/>
              </m:rPr>
              <m:t>;</m:t>
            </m:r>
            <m:acc>
              <m:accPr>
                <m:chr m:val="̂"/>
              </m:accPr>
              <m:e>
                <m:r>
                  <m:t>W</m:t>
                </m:r>
              </m:e>
            </m:acc>
          </m:e>
        </m:d>
        <m:r>
          <m:rPr>
            <m:sty m:val="p"/>
          </m:rPr>
          <m:t>+</m:t>
        </m:r>
        <m:r>
          <m:t>H</m:t>
        </m:r>
        <m:d>
          <m:dPr>
            <m:begChr m:val="("/>
            <m:sepChr m:val=""/>
            <m:endChr m:val=")"/>
            <m:grow/>
          </m:dPr>
          <m:e>
            <m:r>
              <m:t>W</m:t>
            </m:r>
            <m:r>
              <m:rPr>
                <m:sty m:val="p"/>
              </m:rPr>
              <m:t>∣</m:t>
            </m:r>
            <m:acc>
              <m:accPr>
                <m:chr m:val="̂"/>
              </m:accPr>
              <m:e>
                <m:r>
                  <m:t>W</m:t>
                </m:r>
              </m:e>
            </m:acc>
          </m:e>
        </m:d>
      </m:oMath>
      <w:r>
        <w:rPr>
          <w:rFonts w:hint="eastAsia"/>
        </w:rPr>
        <w:t xml:space="preserve">，代入</w:t>
      </w:r>
      <w:r>
        <w:t xml:space="preserve"> </w:t>
      </w:r>
      <m:oMath>
        <m:r>
          <m:t>H</m:t>
        </m:r>
        <m:d>
          <m:dPr>
            <m:begChr m:val="("/>
            <m:sepChr m:val=""/>
            <m:endChr m:val=")"/>
            <m:grow/>
          </m:dPr>
          <m:e>
            <m:r>
              <m:t>W</m:t>
            </m:r>
          </m:e>
        </m:d>
        <m:r>
          <m:rPr>
            <m:sty m:val="p"/>
          </m:rPr>
          <m:t>=</m:t>
        </m:r>
        <m:r>
          <m:t>n</m:t>
        </m:r>
        <m:r>
          <m:t>R</m:t>
        </m:r>
      </m:oMath>
      <w:r>
        <w:rPr>
          <w:rFonts w:hint="eastAsia"/>
        </w:rPr>
        <w:t xml:space="preserve">，得到</w:t>
      </w:r>
    </w:p>
    <w:p>
      <w:pPr>
        <w:pStyle w:val="BodyText"/>
      </w:pPr>
      <m:oMathPara>
        <m:oMathParaPr>
          <m:jc m:val="center"/>
        </m:oMathParaPr>
        <m:oMath>
          <m:r>
            <m:t>n</m:t>
          </m:r>
          <m:r>
            <m:t>R</m:t>
          </m:r>
          <m:r>
            <m:rPr>
              <m:sty m:val="p"/>
            </m:rPr>
            <m:t>≤</m:t>
          </m:r>
          <m:r>
            <m:t>I</m:t>
          </m:r>
          <m:d>
            <m:dPr>
              <m:begChr m:val="("/>
              <m:sepChr m:val=""/>
              <m:endChr m:val=")"/>
              <m:grow/>
            </m:dPr>
            <m:e>
              <m:r>
                <m:t>W</m:t>
              </m:r>
              <m:r>
                <m:rPr>
                  <m:sty m:val="p"/>
                </m:rPr>
                <m:t>;</m:t>
              </m:r>
              <m:acc>
                <m:accPr>
                  <m:chr m:val="̂"/>
                </m:accPr>
                <m:e>
                  <m:r>
                    <m:t>W</m:t>
                  </m:r>
                </m:e>
              </m:acc>
            </m:e>
          </m:d>
          <m:r>
            <m:rPr>
              <m:sty m:val="p"/>
            </m:rPr>
            <m:t>+</m:t>
          </m:r>
          <m:r>
            <m:t>1</m:t>
          </m:r>
          <m:r>
            <m:rPr>
              <m:sty m:val="p"/>
            </m:rPr>
            <m:t>+</m:t>
          </m:r>
          <m:sSubSup>
            <m:e>
              <m:r>
                <m:t>P</m:t>
              </m:r>
            </m:e>
            <m:sub>
              <m:r>
                <m:t>e</m:t>
              </m:r>
            </m:sub>
            <m:sup>
              <m:d>
                <m:dPr>
                  <m:begChr m:val="("/>
                  <m:sepChr m:val=""/>
                  <m:endChr m:val=")"/>
                  <m:grow/>
                </m:dPr>
                <m:e>
                  <m:r>
                    <m:t>n</m:t>
                  </m:r>
                </m:e>
              </m:d>
            </m:sup>
          </m:sSubSup>
          <m:r>
            <m:t>n</m:t>
          </m:r>
          <m:r>
            <m:t>R</m:t>
          </m:r>
          <m:r>
            <m:rPr>
              <m:sty m:val="p"/>
            </m:rPr>
            <m:t>,</m:t>
          </m:r>
        </m:oMath>
      </m:oMathPara>
    </w:p>
    <w:p>
      <w:pPr>
        <w:pStyle w:val="FirstParagraph"/>
      </w:pPr>
      <w:r>
        <w:rPr>
          <w:rFonts w:hint="eastAsia"/>
        </w:rPr>
        <w:t xml:space="preserve">即</w:t>
      </w:r>
    </w:p>
    <w:p>
      <w:pPr>
        <w:pStyle w:val="BodyText"/>
      </w:pPr>
      <m:oMathPara>
        <m:oMathParaPr>
          <m:jc m:val="center"/>
        </m:oMathParaPr>
        <m:oMath>
          <m:r>
            <m:t>I</m:t>
          </m:r>
          <m:d>
            <m:dPr>
              <m:begChr m:val="("/>
              <m:sepChr m:val=""/>
              <m:endChr m:val=")"/>
              <m:grow/>
            </m:dPr>
            <m:e>
              <m:r>
                <m:t>W</m:t>
              </m:r>
              <m:r>
                <m:rPr>
                  <m:sty m:val="p"/>
                </m:rPr>
                <m:t>;</m:t>
              </m:r>
              <m:acc>
                <m:accPr>
                  <m:chr m:val="̂"/>
                </m:accPr>
                <m:e>
                  <m:r>
                    <m:t>W</m:t>
                  </m:r>
                </m:e>
              </m:acc>
            </m:e>
          </m:d>
          <m:r>
            <m:rPr>
              <m:sty m:val="p"/>
            </m:rPr>
            <m:t>≥</m:t>
          </m:r>
          <m:r>
            <m:t>n</m:t>
          </m:r>
          <m:r>
            <m:t>R</m:t>
          </m:r>
          <m:d>
            <m:dPr>
              <m:begChr m:val="("/>
              <m:sepChr m:val=""/>
              <m:endChr m:val=")"/>
              <m:grow/>
            </m:dPr>
            <m:e>
              <m:r>
                <m:t>1</m:t>
              </m:r>
              <m:r>
                <m:rPr>
                  <m:sty m:val="p"/>
                </m:rPr>
                <m:t>−</m:t>
              </m:r>
              <m:sSubSup>
                <m:e>
                  <m:r>
                    <m:t>P</m:t>
                  </m:r>
                </m:e>
                <m:sub>
                  <m:r>
                    <m:t>e</m:t>
                  </m:r>
                </m:sub>
                <m:sup>
                  <m:d>
                    <m:dPr>
                      <m:begChr m:val="("/>
                      <m:sepChr m:val=""/>
                      <m:endChr m:val=")"/>
                      <m:grow/>
                    </m:dPr>
                    <m:e>
                      <m:r>
                        <m:t>n</m:t>
                      </m:r>
                    </m:e>
                  </m:d>
                </m:sup>
              </m:sSubSup>
            </m:e>
          </m:d>
          <m:r>
            <m:rPr>
              <m:sty m:val="p"/>
            </m:rPr>
            <m:t>−</m:t>
          </m:r>
          <m:r>
            <m:t>1</m:t>
          </m:r>
          <m:r>
            <m:rPr>
              <m:sty m:val="p"/>
            </m:rPr>
            <m:t>.</m:t>
          </m:r>
        </m:oMath>
      </m:oMathPara>
    </w:p>
    <w:p>
      <w:pPr>
        <w:pStyle w:val="FirstParagraph"/>
      </w:pPr>
      <w:r>
        <w:rPr>
          <w:rFonts w:hint="eastAsia"/>
        </w:rPr>
        <w:t xml:space="preserve">接下来，对马尔可夫链</w:t>
      </w:r>
      <w:r>
        <w:t xml:space="preserve"> </w:t>
      </w:r>
      <m:oMath>
        <m:r>
          <m:t>W</m:t>
        </m:r>
        <m:r>
          <m:rPr>
            <m:sty m:val="p"/>
          </m:rPr>
          <m:t>→</m:t>
        </m:r>
        <m:sSup>
          <m:e>
            <m:r>
              <m:t>X</m:t>
            </m:r>
          </m:e>
          <m:sup>
            <m:r>
              <m:t>n</m:t>
            </m:r>
          </m:sup>
        </m:sSup>
        <m:r>
          <m:rPr>
            <m:sty m:val="p"/>
          </m:rPr>
          <m:t>→</m:t>
        </m:r>
        <m:sSup>
          <m:e>
            <m:r>
              <m:t>Y</m:t>
            </m:r>
          </m:e>
          <m:sup>
            <m:r>
              <m:t>n</m:t>
            </m:r>
          </m:sup>
        </m:sSup>
        <m:r>
          <m:rPr>
            <m:sty m:val="p"/>
          </m:rPr>
          <m:t>→</m:t>
        </m:r>
        <m:acc>
          <m:accPr>
            <m:chr m:val="̂"/>
          </m:accPr>
          <m:e>
            <m:r>
              <m:t>W</m:t>
            </m:r>
          </m:e>
        </m:acc>
      </m:oMath>
      <w:r>
        <w:t xml:space="preserve"> </w:t>
      </w:r>
      <w:r>
        <w:rPr>
          <w:rFonts w:hint="eastAsia"/>
        </w:rPr>
        <w:t xml:space="preserve">应用数据处理不等式（DPI）：</w:t>
      </w:r>
    </w:p>
    <w:p>
      <w:pPr>
        <w:pStyle w:val="BodyText"/>
      </w:pPr>
      <m:oMathPara>
        <m:oMathParaPr>
          <m:jc m:val="center"/>
        </m:oMathParaPr>
        <m:oMath>
          <m:r>
            <m:t>I</m:t>
          </m:r>
          <m:d>
            <m:dPr>
              <m:begChr m:val="("/>
              <m:sepChr m:val=""/>
              <m:endChr m:val=")"/>
              <m:grow/>
            </m:dPr>
            <m:e>
              <m:r>
                <m:t>W</m:t>
              </m:r>
              <m:r>
                <m:rPr>
                  <m:sty m:val="p"/>
                </m:rPr>
                <m:t>;</m:t>
              </m:r>
              <m:acc>
                <m:accPr>
                  <m:chr m:val="̂"/>
                </m:accPr>
                <m:e>
                  <m:r>
                    <m:t>W</m:t>
                  </m:r>
                </m:e>
              </m:acc>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oMath>
      </m:oMathPara>
    </w:p>
    <w:p>
      <w:pPr>
        <w:pStyle w:val="FirstParagraph"/>
      </w:pPr>
      <w:r>
        <w:rPr>
          <w:rFonts w:hint="eastAsia"/>
        </w:rPr>
        <w:t xml:space="preserve">进一步，利用</w:t>
      </w:r>
      <w:r>
        <w:t xml:space="preserve"> DMC </w:t>
      </w:r>
      <w:r>
        <w:rPr>
          <w:rFonts w:hint="eastAsia"/>
        </w:rPr>
        <w:t xml:space="preserve">的无记忆特性，互信息的链式法则和逐次上界：</w:t>
      </w:r>
    </w:p>
    <w:p>
      <w:pPr>
        <w:pStyle w:val="BodyText"/>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X</m:t>
                  </m:r>
                </m:e>
                <m:sub>
                  <m:r>
                    <m:t>i</m:t>
                  </m:r>
                </m:sub>
              </m:sSub>
              <m:r>
                <m:rPr>
                  <m:sty m:val="p"/>
                </m:rPr>
                <m:t>;</m:t>
              </m:r>
              <m:sSub>
                <m:e>
                  <m:r>
                    <m:t>Y</m:t>
                  </m:r>
                </m:e>
                <m:sub>
                  <m:r>
                    <m:t>i</m:t>
                  </m:r>
                </m:sub>
              </m:sSub>
            </m:e>
          </m:d>
          <m:r>
            <m:rPr>
              <m:sty m:val="p"/>
            </m:rPr>
            <m:t>≤</m:t>
          </m:r>
          <m:r>
            <m:t>n</m:t>
          </m:r>
          <m:r>
            <m:rPr>
              <m:sty m:val="p"/>
            </m:rPr>
            <m:t>⋅</m:t>
          </m:r>
          <m:limLow>
            <m:e>
              <m:r>
                <m:rPr>
                  <m:sty m:val="p"/>
                </m:rPr>
                <m:t>max</m:t>
              </m:r>
            </m:e>
            <m:lim>
              <m:r>
                <m:t>p</m:t>
              </m:r>
              <m:d>
                <m:dPr>
                  <m:begChr m:val="("/>
                  <m:sepChr m:val=""/>
                  <m:endChr m:val=")"/>
                  <m:grow/>
                </m:dPr>
                <m:e>
                  <m:r>
                    <m:t>x</m:t>
                  </m:r>
                </m:e>
              </m:d>
            </m:lim>
          </m:limLow>
          <m:r>
            <m:t>I</m:t>
          </m:r>
          <m:d>
            <m:dPr>
              <m:begChr m:val="("/>
              <m:sepChr m:val=""/>
              <m:endChr m:val=")"/>
              <m:grow/>
            </m:dPr>
            <m:e>
              <m:r>
                <m:t>X</m:t>
              </m:r>
              <m:r>
                <m:rPr>
                  <m:sty m:val="p"/>
                </m:rPr>
                <m:t>;</m:t>
              </m:r>
              <m:r>
                <m:t>Y</m:t>
              </m:r>
            </m:e>
          </m:d>
          <m:r>
            <m:rPr>
              <m:sty m:val="p"/>
            </m:rPr>
            <m:t>=</m:t>
          </m:r>
          <m:r>
            <m:t>n</m:t>
          </m:r>
          <m:r>
            <m:t>C</m:t>
          </m:r>
          <m:r>
            <m:rPr>
              <m:sty m:val="p"/>
            </m:rPr>
            <m:t>.</m:t>
          </m:r>
        </m:oMath>
      </m:oMathPara>
    </w:p>
    <w:p>
      <w:pPr>
        <w:pStyle w:val="FirstParagraph"/>
      </w:pPr>
      <w:r>
        <w:rPr>
          <w:rFonts w:hint="eastAsia"/>
        </w:rPr>
        <w:t xml:space="preserve">将</w:t>
      </w:r>
      <w:r>
        <w:t xml:space="preserve"> (6.8)–(6.10) </w:t>
      </w:r>
      <w:r>
        <w:rPr>
          <w:rFonts w:hint="eastAsia"/>
        </w:rPr>
        <w:t xml:space="preserve">联立，得</w:t>
      </w:r>
    </w:p>
    <w:p>
      <w:pPr>
        <w:pStyle w:val="BodyText"/>
      </w:pPr>
      <m:oMathPara>
        <m:oMathParaPr>
          <m:jc m:val="center"/>
        </m:oMathParaPr>
        <m:oMath>
          <m:r>
            <m:t>n</m:t>
          </m:r>
          <m:r>
            <m:t>R</m:t>
          </m:r>
          <m:d>
            <m:dPr>
              <m:begChr m:val="("/>
              <m:sepChr m:val=""/>
              <m:endChr m:val=")"/>
              <m:grow/>
            </m:dPr>
            <m:e>
              <m:r>
                <m:t>1</m:t>
              </m:r>
              <m:r>
                <m:rPr>
                  <m:sty m:val="p"/>
                </m:rPr>
                <m:t>−</m:t>
              </m:r>
              <m:sSubSup>
                <m:e>
                  <m:r>
                    <m:t>P</m:t>
                  </m:r>
                </m:e>
                <m:sub>
                  <m:r>
                    <m:t>e</m:t>
                  </m:r>
                </m:sub>
                <m:sup>
                  <m:d>
                    <m:dPr>
                      <m:begChr m:val="("/>
                      <m:sepChr m:val=""/>
                      <m:endChr m:val=")"/>
                      <m:grow/>
                    </m:dPr>
                    <m:e>
                      <m:r>
                        <m:t>n</m:t>
                      </m:r>
                    </m:e>
                  </m:d>
                </m:sup>
              </m:sSubSup>
            </m:e>
          </m:d>
          <m:r>
            <m:rPr>
              <m:sty m:val="p"/>
            </m:rPr>
            <m:t>−</m:t>
          </m:r>
          <m:r>
            <m:t>1</m:t>
          </m:r>
          <m:r>
            <m:rPr>
              <m:sty m:val="p"/>
            </m:rPr>
            <m:t>≤</m:t>
          </m:r>
          <m:r>
            <m:t>n</m:t>
          </m:r>
          <m:r>
            <m:t>C</m:t>
          </m:r>
          <m:r>
            <m:rPr>
              <m:sty m:val="p"/>
            </m:rPr>
            <m:t>,</m:t>
          </m:r>
        </m:oMath>
      </m:oMathPara>
    </w:p>
    <w:p>
      <w:pPr>
        <w:pStyle w:val="FirstParagraph"/>
      </w:pPr>
      <w:r>
        <w:rPr>
          <w:rFonts w:hint="eastAsia"/>
        </w:rPr>
        <w:t xml:space="preserve">整理后即</w:t>
      </w:r>
    </w:p>
    <w:p>
      <w:pPr>
        <w:pStyle w:val="BodyText"/>
      </w:pPr>
      <m:oMathPara>
        <m:oMathParaPr>
          <m:jc m:val="center"/>
        </m:oMathParaPr>
        <m:oMath>
          <m:r>
            <m:t>1</m:t>
          </m:r>
          <m:r>
            <m:rPr>
              <m:sty m:val="p"/>
            </m:rPr>
            <m:t>−</m:t>
          </m:r>
          <m:sSubSup>
            <m:e>
              <m:r>
                <m:t>P</m:t>
              </m:r>
            </m:e>
            <m:sub>
              <m:r>
                <m:t>e</m:t>
              </m:r>
            </m:sub>
            <m:sup>
              <m:d>
                <m:dPr>
                  <m:begChr m:val="("/>
                  <m:sepChr m:val=""/>
                  <m:endChr m:val=")"/>
                  <m:grow/>
                </m:dPr>
                <m:e>
                  <m:r>
                    <m:t>n</m:t>
                  </m:r>
                </m:e>
              </m:d>
            </m:sup>
          </m:sSubSup>
          <m:r>
            <m:rPr>
              <m:sty m:val="p"/>
            </m:rPr>
            <m:t>≤</m:t>
          </m:r>
          <m:f>
            <m:fPr>
              <m:type m:val="bar"/>
            </m:fPr>
            <m:num>
              <m:r>
                <m:t>C</m:t>
              </m:r>
            </m:num>
            <m:den>
              <m:r>
                <m:t>R</m:t>
              </m:r>
            </m:den>
          </m:f>
          <m:r>
            <m:rPr>
              <m:sty m:val="p"/>
            </m:rPr>
            <m:t>+</m:t>
          </m:r>
          <m:f>
            <m:fPr>
              <m:type m:val="bar"/>
            </m:fPr>
            <m:num>
              <m:r>
                <m:t>1</m:t>
              </m:r>
            </m:num>
            <m:den>
              <m:r>
                <m:t>n</m:t>
              </m:r>
              <m:r>
                <m:t>R</m:t>
              </m:r>
            </m:den>
          </m:f>
          <m:r>
            <m:t> </m:t>
          </m:r>
          <m:r>
            <m:rPr>
              <m:sty m:val="p"/>
            </m:rPr>
            <m:t>⇒</m:t>
          </m:r>
          <m:r>
            <m:t> </m:t>
          </m:r>
          <m:sSubSup>
            <m:e>
              <m:r>
                <m:t>P</m:t>
              </m:r>
            </m:e>
            <m:sub>
              <m:r>
                <m:t>e</m:t>
              </m:r>
            </m:sub>
            <m:sup>
              <m:d>
                <m:dPr>
                  <m:begChr m:val="("/>
                  <m:sepChr m:val=""/>
                  <m:endChr m:val=")"/>
                  <m:grow/>
                </m:dPr>
                <m:e>
                  <m:r>
                    <m:t>n</m:t>
                  </m:r>
                </m:e>
              </m:d>
            </m:sup>
          </m:sSubSup>
          <m:r>
            <m:rPr>
              <m:sty m:val="p"/>
            </m:rPr>
            <m:t>≥</m:t>
          </m:r>
          <m:r>
            <m:t>1</m:t>
          </m:r>
          <m:r>
            <m:rPr>
              <m:sty m:val="p"/>
            </m:rPr>
            <m:t>−</m:t>
          </m:r>
          <m:f>
            <m:fPr>
              <m:type m:val="bar"/>
            </m:fPr>
            <m:num>
              <m:r>
                <m:t>C</m:t>
              </m:r>
            </m:num>
            <m:den>
              <m:r>
                <m:t>R</m:t>
              </m:r>
            </m:den>
          </m:f>
          <m:r>
            <m:rPr>
              <m:sty m:val="p"/>
            </m:rPr>
            <m:t>−</m:t>
          </m:r>
          <m:f>
            <m:fPr>
              <m:type m:val="bar"/>
            </m:fPr>
            <m:num>
              <m:r>
                <m:t>1</m:t>
              </m:r>
            </m:num>
            <m:den>
              <m:r>
                <m:t>n</m:t>
              </m:r>
              <m:r>
                <m:t>R</m:t>
              </m:r>
            </m:den>
          </m:f>
          <m:r>
            <m:rPr>
              <m:sty m:val="p"/>
            </m:rPr>
            <m:t>.</m:t>
          </m:r>
        </m:oMath>
      </m:oMathPara>
    </w:p>
    <w:p>
      <w:pPr>
        <w:pStyle w:val="FirstParagraph"/>
      </w:pPr>
      <w:r>
        <w:rPr>
          <w:rFonts w:hint="eastAsia"/>
        </w:rPr>
        <w:t xml:space="preserve">这就证明了</w:t>
      </w:r>
      <w:r>
        <w:t xml:space="preserve"> </w:t>
      </w:r>
      <w:r>
        <w:rPr>
          <w:rFonts w:hint="eastAsia"/>
        </w:rPr>
        <w:t xml:space="preserve">(6.7)。若</w:t>
      </w:r>
      <w:r>
        <w:t xml:space="preserve"> </w:t>
      </w:r>
      <m:oMath>
        <m:r>
          <m:t>R</m:t>
        </m:r>
        <m:r>
          <m:rPr>
            <m:sty m:val="p"/>
          </m:rPr>
          <m:t>&gt;</m:t>
        </m:r>
        <m:r>
          <m:t>C</m:t>
        </m:r>
      </m:oMath>
      <w:r>
        <w:rPr>
          <w:rFonts w:hint="eastAsia"/>
        </w:rPr>
        <w:t xml:space="preserve">，则下界对充分大的</w:t>
      </w:r>
      <w:r>
        <w:t xml:space="preserve"> </w:t>
      </w:r>
      <m:oMath>
        <m:r>
          <m:t>n</m:t>
        </m:r>
      </m:oMath>
      <w:r>
        <w:t xml:space="preserve"> </w:t>
      </w:r>
      <w:r>
        <w:rPr>
          <w:rFonts w:hint="eastAsia"/>
        </w:rPr>
        <w:t xml:space="preserve">严格正，且当</w:t>
      </w:r>
      <w:r>
        <w:t xml:space="preserve"> </w:t>
      </w:r>
      <m:oMath>
        <m:r>
          <m:t>n</m:t>
        </m:r>
        <m:r>
          <m:rPr>
            <m:sty m:val="p"/>
          </m:rPr>
          <m:t>→</m:t>
        </m:r>
        <m:r>
          <m:rPr>
            <m:sty m:val="p"/>
          </m:rPr>
          <m:t>∞</m:t>
        </m:r>
      </m:oMath>
      <w:r>
        <w:t xml:space="preserve"> </w:t>
      </w:r>
      <w:r>
        <w:rPr>
          <w:rFonts w:hint="eastAsia"/>
        </w:rPr>
        <w:t xml:space="preserve">时趋近</w:t>
      </w:r>
      <w:r>
        <w:t xml:space="preserve"> </w:t>
      </w:r>
      <m:oMath>
        <m:r>
          <m:t>1</m:t>
        </m:r>
        <m:r>
          <m:rPr>
            <m:sty m:val="p"/>
          </m:rPr>
          <m:t>−</m:t>
        </m:r>
        <m:r>
          <m:t>C</m:t>
        </m:r>
        <m:r>
          <m:rPr>
            <m:sty m:val="p"/>
          </m:rPr>
          <m:t>/</m:t>
        </m:r>
        <m:r>
          <m:t>R</m:t>
        </m:r>
        <m:r>
          <m:rPr>
            <m:sty m:val="p"/>
          </m:rPr>
          <m:t>&gt;</m:t>
        </m:r>
        <m:r>
          <m:t>0</m:t>
        </m:r>
      </m:oMath>
      <w:r>
        <w:rPr>
          <w:rFonts w:hint="eastAsia"/>
        </w:rPr>
        <w:t xml:space="preserve">，因此错误概率不会消失。∎</w:t>
      </w:r>
    </w:p>
    <w:p>
      <w:pPr>
        <w:pStyle w:val="BodyText"/>
      </w:pPr>
      <w:r>
        <w:rPr>
          <w:rFonts w:hint="eastAsia"/>
        </w:rPr>
        <w:t xml:space="preserve">上述证明几乎只用到了</w:t>
      </w:r>
      <w:r>
        <w:t xml:space="preserve"> Fano </w:t>
      </w:r>
      <w:r>
        <w:rPr>
          <w:rFonts w:hint="eastAsia"/>
        </w:rPr>
        <w:t xml:space="preserve">不等式和</w:t>
      </w:r>
      <w:r>
        <w:t xml:space="preserve"> </w:t>
      </w:r>
      <w:r>
        <w:rPr>
          <w:rFonts w:hint="eastAsia"/>
        </w:rPr>
        <w:t xml:space="preserve">DPI，以及容量的定义——三者均来自第</w:t>
      </w:r>
      <w:r>
        <w:t xml:space="preserve"> 3 </w:t>
      </w:r>
      <w:r>
        <w:rPr>
          <w:rFonts w:hint="eastAsia"/>
        </w:rPr>
        <w:t xml:space="preserve">章和</w:t>
      </w:r>
      <w:r>
        <w:t xml:space="preserve"> </w:t>
      </w:r>
      <w:r>
        <w:rPr>
          <w:rFonts w:hint="eastAsia"/>
        </w:rPr>
        <w:t xml:space="preserve">§6.1。这种简洁性是香农理论的美妙之处。值得指出的是，这里没有使用典型集或大偏差，逆定理的成立对所有信道、所有编码方式一视同仁，无需假设随机编码或具体构造。</w:t>
      </w:r>
    </w:p>
    <w:p>
      <w:r>
        <w:pict>
          <v:rect style="width:0;height:1.5pt" o:hralign="center" o:hrstd="t" o:hr="t"/>
        </w:pict>
      </w:r>
    </w:p>
    <w:bookmarkEnd w:id="121"/>
    <w:bookmarkEnd w:id="122"/>
    <w:bookmarkStart w:id="123" w:name="强逆定理-②"/>
    <w:p>
      <w:pPr>
        <w:pStyle w:val="Heading2"/>
      </w:pPr>
      <w:r>
        <w:rPr>
          <w:rFonts w:hint="eastAsia"/>
        </w:rPr>
        <w:t xml:space="preserve">强逆定理</w:t>
      </w:r>
      <w:r>
        <w:t xml:space="preserve"> ②</w:t>
      </w:r>
    </w:p>
    <w:p>
      <w:pPr>
        <w:pStyle w:val="FirstParagraph"/>
      </w:pPr>
      <w:r>
        <w:rPr>
          <w:rFonts w:hint="eastAsia"/>
        </w:rPr>
        <w:t xml:space="preserve">弱逆定理只是说错误概率不能趋于</w:t>
      </w:r>
      <w:r>
        <w:t xml:space="preserve"> </w:t>
      </w:r>
      <w:r>
        <w:rPr>
          <w:rFonts w:hint="eastAsia"/>
        </w:rPr>
        <w:t xml:space="preserve">0；事实上可以证明更强的结论：当</w:t>
      </w:r>
      <w:r>
        <w:t xml:space="preserve"> </w:t>
      </w:r>
      <m:oMath>
        <m:r>
          <m:t>R</m:t>
        </m:r>
        <m:r>
          <m:rPr>
            <m:sty m:val="p"/>
          </m:rPr>
          <m:t>&gt;</m:t>
        </m:r>
        <m:r>
          <m:t>C</m:t>
        </m:r>
      </m:oMath>
      <w:r>
        <w:t xml:space="preserve"> </w:t>
      </w:r>
      <w:r>
        <w:rPr>
          <w:rFonts w:hint="eastAsia"/>
        </w:rPr>
        <w:t xml:space="preserve">时，随着</w:t>
      </w:r>
      <w:r>
        <w:t xml:space="preserve"> </w:t>
      </w:r>
      <m:oMath>
        <m:r>
          <m:t>n</m:t>
        </m:r>
      </m:oMath>
      <w:r>
        <w:t xml:space="preserve"> </w:t>
      </w:r>
      <w:r>
        <w:rPr>
          <w:rFonts w:hint="eastAsia"/>
        </w:rPr>
        <w:t xml:space="preserve">增大，</w:t>
      </w:r>
      <m:oMath>
        <m:sSubSup>
          <m:e>
            <m:r>
              <m:t>P</m:t>
            </m:r>
          </m:e>
          <m:sub>
            <m:r>
              <m:t>e</m:t>
            </m:r>
          </m:sub>
          <m:sup>
            <m:d>
              <m:dPr>
                <m:begChr m:val="("/>
                <m:sepChr m:val=""/>
                <m:endChr m:val=")"/>
                <m:grow/>
              </m:dPr>
              <m:e>
                <m:r>
                  <m:t>n</m:t>
                </m:r>
              </m:e>
            </m:d>
          </m:sup>
        </m:sSubSup>
        <m:r>
          <m:rPr>
            <m:sty m:val="p"/>
          </m:rPr>
          <m:t>→</m:t>
        </m:r>
        <m:r>
          <m:t>1</m:t>
        </m:r>
      </m:oMath>
      <w:r>
        <w:rPr>
          <w:rFonts w:hint="eastAsia"/>
        </w:rPr>
        <w:t xml:space="preserve">，而且往往以指数速度逼近</w:t>
      </w:r>
      <w:r>
        <w:t xml:space="preserve"> </w:t>
      </w:r>
      <w:r>
        <w:rPr>
          <w:rFonts w:hint="eastAsia"/>
        </w:rPr>
        <w:t xml:space="preserve">1。这就是</w:t>
      </w:r>
      <w:r>
        <w:rPr>
          <w:rFonts w:hint="eastAsia"/>
          <w:b/>
          <w:bCs/>
        </w:rPr>
        <w:t xml:space="preserve">强逆定理</w:t>
      </w:r>
      <w:r>
        <w:rPr>
          <w:rFonts w:hint="eastAsia"/>
        </w:rPr>
        <w:t xml:space="preserve">（strong</w:t>
      </w:r>
      <w:r>
        <w:t xml:space="preserve"> </w:t>
      </w:r>
      <w:r>
        <w:rPr>
          <w:rFonts w:hint="eastAsia"/>
        </w:rPr>
        <w:t xml:space="preserve">converse）。本书不给出强逆定理的完整证明，其标准论证依赖型方法（method</w:t>
      </w:r>
      <w:r>
        <w:t xml:space="preserve"> of </w:t>
      </w:r>
      <w:r>
        <w:rPr>
          <w:rFonts w:hint="eastAsia"/>
        </w:rPr>
        <w:t xml:space="preserve">types）或</w:t>
      </w:r>
      <w:r>
        <w:t xml:space="preserve"> Neyman–Pearson </w:t>
      </w:r>
      <w:r>
        <w:rPr>
          <w:rFonts w:hint="eastAsia"/>
        </w:rPr>
        <w:t xml:space="preserve">类的大偏差分析，可参阅</w:t>
      </w:r>
      <w:r>
        <w:t xml:space="preserve"> </w:t>
      </w:r>
      <w:r>
        <w:rPr>
          <w:b/>
          <w:bCs/>
        </w:rPr>
        <w:t xml:space="preserve">Csiszár–Körner</w:t>
      </w:r>
      <w:r>
        <w:t xml:space="preserve"> </w:t>
      </w:r>
      <w:r>
        <w:rPr>
          <w:rFonts w:hint="eastAsia"/>
        </w:rPr>
        <w:t xml:space="preserve">或</w:t>
      </w:r>
      <w:r>
        <w:t xml:space="preserve"> </w:t>
      </w:r>
      <w:r>
        <w:rPr>
          <w:b/>
          <w:bCs/>
        </w:rPr>
        <w:t xml:space="preserve">Polyanskiy–Wu</w:t>
      </w:r>
      <w:r>
        <w:t xml:space="preserve"> </w:t>
      </w:r>
      <w:r>
        <w:rPr>
          <w:rFonts w:hint="eastAsia"/>
        </w:rPr>
        <w:t xml:space="preserve">对错误指数的讨论。这里仅陈述结果：</w:t>
      </w:r>
    </w:p>
    <w:p>
      <w:pPr>
        <w:pStyle w:val="BodyText"/>
      </w:pPr>
      <w:r>
        <w:rPr>
          <w:rFonts w:hint="eastAsia"/>
          <w:b/>
          <w:bCs/>
        </w:rPr>
        <w:t xml:space="preserve">定理</w:t>
      </w:r>
      <w:r>
        <w:rPr>
          <w:b/>
          <w:bCs/>
        </w:rPr>
        <w:t xml:space="preserve"> </w:t>
      </w:r>
      <w:r>
        <w:rPr>
          <w:rFonts w:hint="eastAsia"/>
          <w:b/>
          <w:bCs/>
        </w:rPr>
        <w:t xml:space="preserve">6.3.2（强逆定理，②陈述·证明见参考文献）</w:t>
      </w:r>
      <w:r>
        <w:t xml:space="preserve"> </w:t>
      </w:r>
      <w:r>
        <w:rPr>
          <w:rFonts w:hint="eastAsia"/>
        </w:rPr>
        <w:t xml:space="preserve">对任意</w:t>
      </w:r>
      <w:r>
        <w:t xml:space="preserve"> </w:t>
      </w:r>
      <w:r>
        <w:rPr>
          <w:rFonts w:hint="eastAsia"/>
        </w:rPr>
        <w:t xml:space="preserve">DMC，若</w:t>
      </w:r>
      <w:r>
        <w:t xml:space="preserve"> </w:t>
      </w:r>
      <m:oMath>
        <m:r>
          <m:t>R</m:t>
        </m:r>
        <m:r>
          <m:rPr>
            <m:sty m:val="p"/>
          </m:rPr>
          <m:t>&gt;</m:t>
        </m:r>
        <m:r>
          <m:t>C</m:t>
        </m:r>
      </m:oMath>
      <w:r>
        <w:rPr>
          <w:rFonts w:hint="eastAsia"/>
        </w:rPr>
        <w:t xml:space="preserve">，则存在常数</w:t>
      </w:r>
      <w:r>
        <w:t xml:space="preserve"> </w:t>
      </w:r>
      <m:oMath>
        <m:r>
          <m:t>E</m:t>
        </m:r>
        <m:d>
          <m:dPr>
            <m:begChr m:val="("/>
            <m:sepChr m:val=""/>
            <m:endChr m:val=")"/>
            <m:grow/>
          </m:dPr>
          <m:e>
            <m:r>
              <m:t>R</m:t>
            </m:r>
          </m:e>
        </m:d>
        <m:r>
          <m:rPr>
            <m:sty m:val="p"/>
          </m:rPr>
          <m:t>&gt;</m:t>
        </m:r>
        <m:r>
          <m:t>0</m:t>
        </m:r>
      </m:oMath>
      <w:r>
        <w:t xml:space="preserve"> </w:t>
      </w:r>
      <w:r>
        <w:rPr>
          <w:rFonts w:hint="eastAsia"/>
        </w:rPr>
        <w:t xml:space="preserve">使得对于所有</w:t>
      </w:r>
      <w:r>
        <w:t xml:space="preserve"> </w:t>
      </w:r>
      <m:oMath>
        <m:r>
          <m:t>n</m:t>
        </m:r>
      </m:oMath>
      <w:r>
        <w:rPr>
          <w:rFonts w:hint="eastAsia"/>
        </w:rPr>
        <w:t xml:space="preserve">，</w:t>
      </w:r>
    </w:p>
    <w:p>
      <w:pPr>
        <w:pStyle w:val="BodyText"/>
      </w:pPr>
      <m:oMathPara>
        <m:oMathParaPr>
          <m:jc m:val="center"/>
        </m:oMathParaPr>
        <m:oMath>
          <m:sSubSup>
            <m:e>
              <m:r>
                <m:t>P</m:t>
              </m:r>
            </m:e>
            <m:sub>
              <m:r>
                <m:t>e</m:t>
              </m:r>
            </m:sub>
            <m:sup>
              <m:d>
                <m:dPr>
                  <m:begChr m:val="("/>
                  <m:sepChr m:val=""/>
                  <m:endChr m:val=")"/>
                  <m:grow/>
                </m:dPr>
                <m:e>
                  <m:r>
                    <m:t>n</m:t>
                  </m:r>
                </m:e>
              </m:d>
            </m:sup>
          </m:sSubSup>
          <m:r>
            <m:rPr>
              <m:sty m:val="p"/>
            </m:rPr>
            <m:t>≥</m:t>
          </m:r>
          <m:r>
            <m:t>1</m:t>
          </m:r>
          <m:r>
            <m:rPr>
              <m:sty m:val="p"/>
            </m:rPr>
            <m:t>−</m:t>
          </m:r>
          <m:sSup>
            <m:e>
              <m:r>
                <m:t>e</m:t>
              </m:r>
            </m:e>
            <m:sup>
              <m:r>
                <m:rPr>
                  <m:sty m:val="p"/>
                </m:rPr>
                <m:t>−</m:t>
              </m:r>
              <m:r>
                <m:t>n</m:t>
              </m:r>
              <m:r>
                <m:t>E</m:t>
              </m:r>
              <m:d>
                <m:dPr>
                  <m:begChr m:val="("/>
                  <m:sepChr m:val=""/>
                  <m:endChr m:val=")"/>
                  <m:grow/>
                </m:dPr>
                <m:e>
                  <m:r>
                    <m:t>R</m:t>
                  </m:r>
                </m:e>
              </m:d>
            </m:sup>
          </m:sSup>
          <m:r>
            <m:t> </m:t>
          </m:r>
          <m:r>
            <m:rPr>
              <m:nor/>
              <m:sty m:val="p"/>
            </m:rPr>
            <m:t>（或等价地，正确译码概率指数衰减到 0）</m:t>
          </m:r>
          <m:r>
            <m:rPr>
              <m:sty m:val="p"/>
            </m:rPr>
            <m:t>.</m:t>
          </m:r>
        </m:oMath>
      </m:oMathPara>
    </w:p>
    <w:p>
      <w:pPr>
        <w:pStyle w:val="FirstParagraph"/>
      </w:pPr>
      <w:r>
        <w:rPr>
          <w:rFonts w:hint="eastAsia"/>
        </w:rPr>
        <w:t xml:space="preserve">换言之，速率超过容量时，不仅不能可靠通信，而且几乎必然出错。</w:t>
      </w:r>
    </w:p>
    <w:p>
      <w:pPr>
        <w:pStyle w:val="BodyText"/>
      </w:pPr>
      <w:r>
        <w:rPr>
          <w:rFonts w:hint="eastAsia"/>
        </w:rPr>
        <w:t xml:space="preserve">强逆定理在工程上进一步强化了“容量是硬边界”的观念：超越容量时性能恶化不仅无法避免，而且发生得非常快。</w:t>
      </w:r>
    </w:p>
    <w:p>
      <w:r>
        <w:pict>
          <v:rect style="width:0;height:1.5pt" o:hralign="center" o:hrstd="t" o:hr="t"/>
        </w:pict>
      </w:r>
    </w:p>
    <w:bookmarkEnd w:id="123"/>
    <w:bookmarkStart w:id="124" w:name="算例框二元对称信道bsc的逆定理下界"/>
    <w:p>
      <w:pPr>
        <w:pStyle w:val="Heading2"/>
      </w:pPr>
      <w:r>
        <w:rPr>
          <w:rFonts w:hint="eastAsia"/>
        </w:rPr>
        <w:t xml:space="preserve">算例框：二元对称信道（BSC）的逆定理下界</w:t>
      </w:r>
    </w:p>
    <w:p>
      <w:pPr>
        <w:pStyle w:val="FirstParagraph"/>
      </w:pPr>
      <w:r>
        <w:rPr>
          <w:rFonts w:hint="eastAsia"/>
        </w:rPr>
        <w:t xml:space="preserve">考虑二元对称信道</w:t>
      </w:r>
      <w:r>
        <w:t xml:space="preserve"> </w:t>
      </w:r>
      <m:oMath>
        <m:r>
          <m:rPr>
            <m:nor/>
            <m:sty m:val="p"/>
          </m:rPr>
          <m:t>BSC</m:t>
        </m:r>
        <m:d>
          <m:dPr>
            <m:begChr m:val="("/>
            <m:sepChr m:val=""/>
            <m:endChr m:val=")"/>
            <m:grow/>
          </m:dPr>
          <m:e>
            <m:r>
              <m:t>p</m:t>
            </m:r>
          </m:e>
        </m:d>
      </m:oMath>
      <w:r>
        <w:rPr>
          <w:rFonts w:hint="eastAsia"/>
        </w:rPr>
        <w:t xml:space="preserve">，翻转概率</w:t>
      </w:r>
      <w:r>
        <w:t xml:space="preserve"> </w:t>
      </w:r>
      <m:oMath>
        <m:r>
          <m:t>p</m:t>
        </m:r>
        <m:r>
          <m:rPr>
            <m:sty m:val="p"/>
          </m:rPr>
          <m:t>=</m:t>
        </m:r>
        <m:r>
          <m:t>0.1</m:t>
        </m:r>
      </m:oMath>
      <w:r>
        <w:rPr>
          <w:rFonts w:hint="eastAsia"/>
        </w:rPr>
        <w:t xml:space="preserve">。其容量（比特/信道使用）为</w:t>
      </w:r>
    </w:p>
    <w:p>
      <w:pPr>
        <w:pStyle w:val="BodyText"/>
      </w:pPr>
      <m:oMathPara>
        <m:oMathParaPr>
          <m:jc m:val="center"/>
        </m:oMathParaPr>
        <m:oMath>
          <m:r>
            <m:t>C</m:t>
          </m:r>
          <m:r>
            <m:rPr>
              <m:sty m:val="p"/>
            </m:rPr>
            <m:t>=</m:t>
          </m:r>
          <m:r>
            <m:t>1</m:t>
          </m:r>
          <m:r>
            <m:rPr>
              <m:sty m:val="p"/>
            </m:rPr>
            <m:t>−</m:t>
          </m:r>
          <m:r>
            <m:t>h</m:t>
          </m:r>
          <m:d>
            <m:dPr>
              <m:begChr m:val="("/>
              <m:sepChr m:val=""/>
              <m:endChr m:val=")"/>
              <m:grow/>
            </m:dPr>
            <m:e>
              <m:r>
                <m:t>p</m:t>
              </m:r>
            </m:e>
          </m:d>
          <m:r>
            <m:rPr>
              <m:sty m:val="p"/>
            </m:rPr>
            <m:t>=</m:t>
          </m:r>
          <m:r>
            <m:t>1</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r>
            <m:rPr>
              <m:sty m:val="p"/>
            </m:rPr>
            <m:t>≈</m:t>
          </m:r>
          <m:r>
            <m:t>1</m:t>
          </m:r>
          <m:r>
            <m:rPr>
              <m:sty m:val="p"/>
            </m:rPr>
            <m:t>−</m:t>
          </m:r>
          <m:r>
            <m:t>0.4690</m:t>
          </m:r>
          <m:r>
            <m:rPr>
              <m:sty m:val="p"/>
            </m:rPr>
            <m:t>=</m:t>
          </m:r>
          <m:r>
            <m:t>0.5310</m:t>
          </m:r>
          <m:r>
            <m:rPr>
              <m:sty m:val="p"/>
            </m:rPr>
            <m:t>.</m:t>
          </m:r>
        </m:oMath>
      </m:oMathPara>
    </w:p>
    <w:p>
      <w:pPr>
        <w:pStyle w:val="FirstParagraph"/>
      </w:pPr>
      <w:r>
        <w:rPr>
          <w:rFonts w:hint="eastAsia"/>
        </w:rPr>
        <w:t xml:space="preserve">假设设计者试图用速率</w:t>
      </w:r>
      <w:r>
        <w:t xml:space="preserve"> </w:t>
      </w:r>
      <m:oMath>
        <m:r>
          <m:t>R</m:t>
        </m:r>
        <m:r>
          <m:rPr>
            <m:sty m:val="p"/>
          </m:rPr>
          <m:t>=</m:t>
        </m:r>
        <m:r>
          <m:t>0.8</m:t>
        </m:r>
      </m:oMath>
      <w:r>
        <w:t xml:space="preserve"> </w:t>
      </w:r>
      <w:r>
        <w:rPr>
          <w:rFonts w:hint="eastAsia"/>
        </w:rPr>
        <w:t xml:space="preserve">的码进行传输。由弱逆定理</w:t>
      </w:r>
      <w:r>
        <w:t xml:space="preserve"> (6.7) </w:t>
      </w:r>
      <w:r>
        <w:rPr>
          <w:rFonts w:hint="eastAsia"/>
        </w:rPr>
        <w:t xml:space="preserve">给出的错误概率下界为</w:t>
      </w:r>
    </w:p>
    <w:p>
      <w:pPr>
        <w:pStyle w:val="BodyText"/>
      </w:pPr>
      <m:oMathPara>
        <m:oMathParaPr>
          <m:jc m:val="center"/>
        </m:oMathParaPr>
        <m:oMath>
          <m:sSubSup>
            <m:e>
              <m:r>
                <m:t>P</m:t>
              </m:r>
            </m:e>
            <m:sub>
              <m:r>
                <m:t>e</m:t>
              </m:r>
            </m:sub>
            <m:sup>
              <m:d>
                <m:dPr>
                  <m:begChr m:val="("/>
                  <m:sepChr m:val=""/>
                  <m:endChr m:val=")"/>
                  <m:grow/>
                </m:dPr>
                <m:e>
                  <m:r>
                    <m:t>n</m:t>
                  </m:r>
                </m:e>
              </m:d>
            </m:sup>
          </m:sSubSup>
          <m:r>
            <m:rPr>
              <m:sty m:val="p"/>
            </m:rPr>
            <m:t>≥</m:t>
          </m:r>
          <m:r>
            <m:t>1</m:t>
          </m:r>
          <m:r>
            <m:rPr>
              <m:sty m:val="p"/>
            </m:rPr>
            <m:t>−</m:t>
          </m:r>
          <m:f>
            <m:fPr>
              <m:type m:val="bar"/>
            </m:fPr>
            <m:num>
              <m:r>
                <m:t>0.5310</m:t>
              </m:r>
            </m:num>
            <m:den>
              <m:r>
                <m:t>0.8000</m:t>
              </m:r>
            </m:den>
          </m:f>
          <m:r>
            <m:rPr>
              <m:sty m:val="p"/>
            </m:rPr>
            <m:t>−</m:t>
          </m:r>
          <m:f>
            <m:fPr>
              <m:type m:val="bar"/>
            </m:fPr>
            <m:num>
              <m:r>
                <m:t>1</m:t>
              </m:r>
            </m:num>
            <m:den>
              <m:r>
                <m:t>n</m:t>
              </m:r>
              <m:r>
                <m:rPr>
                  <m:sty m:val="p"/>
                </m:rPr>
                <m:t>⋅</m:t>
              </m:r>
              <m:r>
                <m:t>0.8000</m:t>
              </m:r>
            </m:den>
          </m:f>
          <m:r>
            <m:rPr>
              <m:sty m:val="p"/>
            </m:rPr>
            <m:t>≈</m:t>
          </m:r>
          <m:r>
            <m:t>1</m:t>
          </m:r>
          <m:r>
            <m:rPr>
              <m:sty m:val="p"/>
            </m:rPr>
            <m:t>−</m:t>
          </m:r>
          <m:r>
            <m:t>0.66375</m:t>
          </m:r>
          <m:r>
            <m:rPr>
              <m:sty m:val="p"/>
            </m:rPr>
            <m:t>−</m:t>
          </m:r>
          <m:f>
            <m:fPr>
              <m:type m:val="bar"/>
            </m:fPr>
            <m:num>
              <m:r>
                <m:t>1.25</m:t>
              </m:r>
            </m:num>
            <m:den>
              <m:r>
                <m:t>n</m:t>
              </m:r>
            </m:den>
          </m:f>
          <m:r>
            <m:rPr>
              <m:sty m:val="p"/>
            </m:rPr>
            <m:t>=</m:t>
          </m:r>
          <m:r>
            <m:t>0.33625</m:t>
          </m:r>
          <m:r>
            <m:rPr>
              <m:sty m:val="p"/>
            </m:rPr>
            <m:t>−</m:t>
          </m:r>
          <m:f>
            <m:fPr>
              <m:type m:val="bar"/>
            </m:fPr>
            <m:num>
              <m:r>
                <m:t>1.25</m:t>
              </m:r>
            </m:num>
            <m:den>
              <m:r>
                <m:t>n</m:t>
              </m:r>
            </m:den>
          </m:f>
          <m:r>
            <m:rPr>
              <m:sty m:val="p"/>
            </m:rPr>
            <m:t>.</m:t>
          </m:r>
        </m:oMath>
      </m:oMathPara>
    </w:p>
    <w:p>
      <w:pPr>
        <w:pStyle w:val="FirstParagraph"/>
      </w:pPr>
      <w:r>
        <w:rPr>
          <w:rFonts w:hint="eastAsia"/>
        </w:rPr>
        <w:t xml:space="preserve">当分组长度</w:t>
      </w:r>
      <w:r>
        <w:t xml:space="preserve"> </w:t>
      </w:r>
      <m:oMath>
        <m:r>
          <m:t>n</m:t>
        </m:r>
        <m:r>
          <m:rPr>
            <m:sty m:val="p"/>
          </m:rPr>
          <m:t>=</m:t>
        </m:r>
        <m:r>
          <m:t>100</m:t>
        </m:r>
      </m:oMath>
      <w:r>
        <w:t xml:space="preserve"> </w:t>
      </w:r>
      <w:r>
        <w:rPr>
          <w:rFonts w:hint="eastAsia"/>
        </w:rPr>
        <w:t xml:space="preserve">时，下界约</w:t>
      </w:r>
      <w:r>
        <w:t xml:space="preserve"> </w:t>
      </w:r>
      <m:oMath>
        <m:r>
          <m:t>0.336</m:t>
        </m:r>
        <m:r>
          <m:rPr>
            <m:sty m:val="p"/>
          </m:rPr>
          <m:t>−</m:t>
        </m:r>
        <m:r>
          <m:t>0.0125</m:t>
        </m:r>
        <m:r>
          <m:rPr>
            <m:sty m:val="p"/>
          </m:rPr>
          <m:t>=</m:t>
        </m:r>
        <m:r>
          <m:t>0.32375</m:t>
        </m:r>
      </m:oMath>
      <w:r>
        <w:rPr>
          <w:rFonts w:hint="eastAsia"/>
        </w:rPr>
        <w:t xml:space="preserve">；当</w:t>
      </w:r>
      <w:r>
        <w:t xml:space="preserve"> </w:t>
      </w:r>
      <m:oMath>
        <m:r>
          <m:t>n</m:t>
        </m:r>
        <m:r>
          <m:rPr>
            <m:sty m:val="p"/>
          </m:rPr>
          <m:t>→</m:t>
        </m:r>
        <m:r>
          <m:rPr>
            <m:sty m:val="p"/>
          </m:rPr>
          <m:t>∞</m:t>
        </m:r>
      </m:oMath>
      <w:r>
        <w:t xml:space="preserve"> </w:t>
      </w:r>
      <w:r>
        <w:rPr>
          <w:rFonts w:hint="eastAsia"/>
        </w:rPr>
        <w:t xml:space="preserve">时趋向</w:t>
      </w:r>
      <w:r>
        <w:t xml:space="preserve"> </w:t>
      </w:r>
      <m:oMath>
        <m:r>
          <m:t>0.33625</m:t>
        </m:r>
      </m:oMath>
      <w:r>
        <w:rPr>
          <w:rFonts w:hint="eastAsia"/>
        </w:rPr>
        <w:t xml:space="preserve">。即大约有</w:t>
      </w:r>
      <w:r>
        <w:t xml:space="preserve"> 33.6% </w:t>
      </w:r>
      <w:r>
        <w:rPr>
          <w:rFonts w:hint="eastAsia"/>
        </w:rPr>
        <w:t xml:space="preserve">的错误率，远非可靠通信。即便使用最强有力的编码方案，也不可能突破此下界。它只依赖于信道容量和所期望的速率，与具体的编码/译码算法无关。</w:t>
      </w:r>
    </w:p>
    <w:p>
      <w:pPr>
        <w:pStyle w:val="BodyText"/>
      </w:pPr>
      <w:r>
        <w:rPr>
          <w:rFonts w:hint="eastAsia"/>
          <w:b/>
          <w:bCs/>
        </w:rPr>
        <w:t xml:space="preserve">手算步骤</w:t>
      </w:r>
      <w:r>
        <w:rPr>
          <w:rFonts w:hint="eastAsia"/>
        </w:rPr>
        <w:t xml:space="preserve">：</w:t>
      </w:r>
      <w:r>
        <w:t xml:space="preserve"> </w:t>
      </w:r>
      <w:r>
        <w:t xml:space="preserve">1. </w:t>
      </w:r>
      <w:r>
        <w:rPr>
          <w:rFonts w:hint="eastAsia"/>
        </w:rPr>
        <w:t xml:space="preserve">计算二元熵</w:t>
      </w:r>
      <w:r>
        <w:t xml:space="preserve"> </w:t>
      </w:r>
      <m:oMath>
        <m:r>
          <m:t>h</m:t>
        </m:r>
        <m:d>
          <m:dPr>
            <m:begChr m:val="("/>
            <m:sepChr m:val=""/>
            <m:endChr m:val=")"/>
            <m:grow/>
          </m:dPr>
          <m:e>
            <m:r>
              <m:t>0.1</m:t>
            </m:r>
          </m:e>
        </m:d>
        <m:r>
          <m:rPr>
            <m:sty m:val="p"/>
          </m:rPr>
          <m:t>=</m:t>
        </m:r>
        <m:r>
          <m:rPr>
            <m:sty m:val="p"/>
          </m:rPr>
          <m:t>−</m:t>
        </m:r>
        <m:r>
          <m:t>0.1</m:t>
        </m:r>
        <m:sSub>
          <m:e>
            <m:r>
              <m:rPr>
                <m:sty m:val="p"/>
              </m:rPr>
              <m:t>log</m:t>
            </m:r>
          </m:e>
          <m:sub>
            <m:r>
              <m:t>2</m:t>
            </m:r>
          </m:sub>
        </m:sSub>
        <m:r>
          <m:t>0.1</m:t>
        </m:r>
        <m:r>
          <m:rPr>
            <m:sty m:val="p"/>
          </m:rPr>
          <m:t>−</m:t>
        </m:r>
        <m:r>
          <m:t>0.9</m:t>
        </m:r>
        <m:sSub>
          <m:e>
            <m:r>
              <m:rPr>
                <m:sty m:val="p"/>
              </m:rPr>
              <m:t>log</m:t>
            </m:r>
          </m:e>
          <m:sub>
            <m:r>
              <m:t>2</m:t>
            </m:r>
          </m:sub>
        </m:sSub>
        <m:r>
          <m:t>0.9</m:t>
        </m:r>
      </m:oMath>
      <w:r>
        <w:rPr>
          <w:rFonts w:hint="eastAsia"/>
        </w:rPr>
        <w:t xml:space="preserve">：用近似</w:t>
      </w:r>
      <w:r>
        <w:t xml:space="preserve"> </w:t>
      </w:r>
      <m:oMath>
        <m:sSub>
          <m:e>
            <m:r>
              <m:rPr>
                <m:sty m:val="p"/>
              </m:rPr>
              <m:t>log</m:t>
            </m:r>
          </m:e>
          <m:sub>
            <m:r>
              <m:t>2</m:t>
            </m:r>
          </m:sub>
        </m:sSub>
        <m:r>
          <m:t>0.1</m:t>
        </m:r>
        <m:r>
          <m:rPr>
            <m:sty m:val="p"/>
          </m:rPr>
          <m:t>≈</m:t>
        </m:r>
        <m:r>
          <m:rPr>
            <m:sty m:val="p"/>
          </m:rPr>
          <m:t>−</m:t>
        </m:r>
        <m:r>
          <m:t>3.3219</m:t>
        </m:r>
      </m:oMath>
      <w:r>
        <w:rPr>
          <w:rFonts w:hint="eastAsia"/>
        </w:rPr>
        <w:t xml:space="preserve">，故</w:t>
      </w:r>
      <w:r>
        <w:t xml:space="preserve"> </w:t>
      </w:r>
      <m:oMath>
        <m:r>
          <m:t>0.1</m:t>
        </m:r>
        <m:r>
          <m:rPr>
            <m:sty m:val="p"/>
          </m:rPr>
          <m:t>×</m:t>
        </m:r>
        <m:r>
          <m:t>3.3219</m:t>
        </m:r>
        <m:r>
          <m:rPr>
            <m:sty m:val="p"/>
          </m:rPr>
          <m:t>=</m:t>
        </m:r>
        <m:r>
          <m:t>0.33219</m:t>
        </m:r>
      </m:oMath>
      <w:r>
        <w:rPr>
          <w:rFonts w:hint="eastAsia"/>
        </w:rPr>
        <w:t xml:space="preserve">；</w:t>
      </w:r>
      <m:oMath>
        <m:sSub>
          <m:e>
            <m:r>
              <m:rPr>
                <m:sty m:val="p"/>
              </m:rPr>
              <m:t>log</m:t>
            </m:r>
          </m:e>
          <m:sub>
            <m:r>
              <m:t>2</m:t>
            </m:r>
          </m:sub>
        </m:sSub>
        <m:r>
          <m:t>0.9</m:t>
        </m:r>
        <m:r>
          <m:rPr>
            <m:sty m:val="p"/>
          </m:rPr>
          <m:t>≈</m:t>
        </m:r>
        <m:r>
          <m:rPr>
            <m:sty m:val="p"/>
          </m:rPr>
          <m:t>−</m:t>
        </m:r>
        <m:r>
          <m:t>0.15200</m:t>
        </m:r>
      </m:oMath>
      <w:r>
        <w:rPr>
          <w:rFonts w:hint="eastAsia"/>
        </w:rPr>
        <w:t xml:space="preserve">，故</w:t>
      </w:r>
      <w:r>
        <w:t xml:space="preserve"> </w:t>
      </w:r>
      <m:oMath>
        <m:r>
          <m:t>0.9</m:t>
        </m:r>
        <m:r>
          <m:rPr>
            <m:sty m:val="p"/>
          </m:rPr>
          <m:t>×</m:t>
        </m:r>
        <m:r>
          <m:t>0.15200</m:t>
        </m:r>
        <m:r>
          <m:rPr>
            <m:sty m:val="p"/>
          </m:rPr>
          <m:t>=</m:t>
        </m:r>
        <m:r>
          <m:t>0.13680</m:t>
        </m:r>
      </m:oMath>
      <w:r>
        <w:rPr>
          <w:rFonts w:hint="eastAsia"/>
        </w:rPr>
        <w:t xml:space="preserve">；和</w:t>
      </w:r>
      <w:r>
        <w:t xml:space="preserve"> </w:t>
      </w:r>
      <m:oMath>
        <m:r>
          <m:t>0.33219</m:t>
        </m:r>
        <m:r>
          <m:rPr>
            <m:sty m:val="p"/>
          </m:rPr>
          <m:t>+</m:t>
        </m:r>
        <m:r>
          <m:t>0.13680</m:t>
        </m:r>
        <m:r>
          <m:rPr>
            <m:sty m:val="p"/>
          </m:rPr>
          <m:t>=</m:t>
        </m:r>
        <m:r>
          <m:t>0.46899</m:t>
        </m:r>
      </m:oMath>
      <w:r>
        <w:rPr>
          <w:rFonts w:hint="eastAsia"/>
        </w:rPr>
        <w:t xml:space="preserve">。容量</w:t>
      </w:r>
      <w:r>
        <w:t xml:space="preserve"> </w:t>
      </w:r>
      <m:oMath>
        <m:r>
          <m:rPr>
            <m:sty m:val="p"/>
          </m:rPr>
          <m:t>=</m:t>
        </m:r>
        <m:r>
          <m:t>1</m:t>
        </m:r>
        <m:r>
          <m:rPr>
            <m:sty m:val="p"/>
          </m:rPr>
          <m:t>−</m:t>
        </m:r>
        <m:r>
          <m:t>0.46899</m:t>
        </m:r>
        <m:r>
          <m:rPr>
            <m:sty m:val="p"/>
          </m:rPr>
          <m:t>=</m:t>
        </m:r>
        <m:r>
          <m:t>0.53101</m:t>
        </m:r>
      </m:oMath>
      <w:r>
        <w:t xml:space="preserve">。</w:t>
      </w:r>
      <w:r>
        <w:t xml:space="preserve"> </w:t>
      </w:r>
      <w:r>
        <w:t xml:space="preserve">2. </w:t>
      </w:r>
      <w:r>
        <w:rPr>
          <w:rFonts w:hint="eastAsia"/>
        </w:rPr>
        <w:t xml:space="preserve">代入</w:t>
      </w:r>
      <w:r>
        <w:t xml:space="preserve"> </w:t>
      </w:r>
      <m:oMath>
        <m:r>
          <m:t>C</m:t>
        </m:r>
        <m:r>
          <m:rPr>
            <m:sty m:val="p"/>
          </m:rPr>
          <m:t>/</m:t>
        </m:r>
        <m:r>
          <m:t>R</m:t>
        </m:r>
        <m:r>
          <m:rPr>
            <m:sty m:val="p"/>
          </m:rPr>
          <m:t>=</m:t>
        </m:r>
        <m:r>
          <m:t>0.53101</m:t>
        </m:r>
        <m:r>
          <m:rPr>
            <m:sty m:val="p"/>
          </m:rPr>
          <m:t>/</m:t>
        </m:r>
        <m:r>
          <m:t>0.8</m:t>
        </m:r>
        <m:r>
          <m:rPr>
            <m:sty m:val="p"/>
          </m:rPr>
          <m:t>=</m:t>
        </m:r>
        <m:r>
          <m:t>0.66376</m:t>
        </m:r>
      </m:oMath>
      <w:r>
        <w:rPr>
          <w:rFonts w:hint="eastAsia"/>
        </w:rPr>
        <w:t xml:space="preserve">，</w:t>
      </w:r>
      <m:oMath>
        <m:r>
          <m:t>1</m:t>
        </m:r>
        <m:r>
          <m:rPr>
            <m:sty m:val="p"/>
          </m:rPr>
          <m:t>−</m:t>
        </m:r>
        <m:r>
          <m:t>C</m:t>
        </m:r>
        <m:r>
          <m:rPr>
            <m:sty m:val="p"/>
          </m:rPr>
          <m:t>/</m:t>
        </m:r>
        <m:r>
          <m:t>R</m:t>
        </m:r>
        <m:r>
          <m:rPr>
            <m:sty m:val="p"/>
          </m:rPr>
          <m:t>=</m:t>
        </m:r>
        <m:r>
          <m:t>0.33624</m:t>
        </m:r>
      </m:oMath>
      <w:r>
        <w:t xml:space="preserve">。</w:t>
      </w:r>
      <w:r>
        <w:t xml:space="preserve"> </w:t>
      </w:r>
      <w:r>
        <w:t xml:space="preserve">3. </w:t>
      </w:r>
      <w:r>
        <w:rPr>
          <w:rFonts w:hint="eastAsia"/>
        </w:rPr>
        <w:t xml:space="preserve">加上</w:t>
      </w:r>
      <w:r>
        <w:t xml:space="preserve"> </w:t>
      </w:r>
      <m:oMath>
        <m:r>
          <m:t>1</m:t>
        </m:r>
        <m:r>
          <m:rPr>
            <m:sty m:val="p"/>
          </m:rPr>
          <m:t>/</m:t>
        </m:r>
        <m:d>
          <m:dPr>
            <m:begChr m:val="("/>
            <m:sepChr m:val=""/>
            <m:endChr m:val=")"/>
            <m:grow/>
          </m:dPr>
          <m:e>
            <m:r>
              <m:t>n</m:t>
            </m:r>
            <m:r>
              <m:t>R</m:t>
            </m:r>
          </m:e>
        </m:d>
      </m:oMath>
      <w:r>
        <w:t xml:space="preserve"> </w:t>
      </w:r>
      <w:r>
        <w:rPr>
          <w:rFonts w:hint="eastAsia"/>
        </w:rPr>
        <w:t xml:space="preserve">项进行修正。</w:t>
      </w:r>
    </w:p>
    <w:p>
      <w:pPr>
        <w:pStyle w:val="BodyText"/>
      </w:pPr>
      <w:r>
        <w:rPr>
          <w:rFonts w:hint="eastAsia"/>
        </w:rPr>
        <w:t xml:space="preserve">若改为速率</w:t>
      </w:r>
      <w:r>
        <w:t xml:space="preserve"> </w:t>
      </w:r>
      <m:oMath>
        <m:r>
          <m:t>R</m:t>
        </m:r>
        <m:r>
          <m:rPr>
            <m:sty m:val="p"/>
          </m:rPr>
          <m:t>=</m:t>
        </m:r>
        <m:r>
          <m:t>0.55</m:t>
        </m:r>
      </m:oMath>
      <w:r>
        <w:rPr>
          <w:rFonts w:hint="eastAsia"/>
        </w:rPr>
        <w:t xml:space="preserve">（略高于容量），则</w:t>
      </w:r>
      <w:r>
        <w:t xml:space="preserve"> </w:t>
      </w:r>
      <m:oMath>
        <m:r>
          <m:t>1</m:t>
        </m:r>
        <m:r>
          <m:rPr>
            <m:sty m:val="p"/>
          </m:rPr>
          <m:t>−</m:t>
        </m:r>
        <m:r>
          <m:t>C</m:t>
        </m:r>
        <m:r>
          <m:rPr>
            <m:sty m:val="p"/>
          </m:rPr>
          <m:t>/</m:t>
        </m:r>
        <m:r>
          <m:t>R</m:t>
        </m:r>
        <m:r>
          <m:rPr>
            <m:sty m:val="p"/>
          </m:rPr>
          <m:t>≈</m:t>
        </m:r>
        <m:r>
          <m:t>1</m:t>
        </m:r>
        <m:r>
          <m:rPr>
            <m:sty m:val="p"/>
          </m:rPr>
          <m:t>−</m:t>
        </m:r>
        <m:r>
          <m:t>0.5310</m:t>
        </m:r>
        <m:r>
          <m:rPr>
            <m:sty m:val="p"/>
          </m:rPr>
          <m:t>/</m:t>
        </m:r>
        <m:r>
          <m:t>0.55</m:t>
        </m:r>
        <m:r>
          <m:rPr>
            <m:sty m:val="p"/>
          </m:rPr>
          <m:t>≈</m:t>
        </m:r>
        <m:r>
          <m:t>0.03455</m:t>
        </m:r>
      </m:oMath>
      <w:r>
        <w:rPr>
          <w:rFonts w:hint="eastAsia"/>
        </w:rPr>
        <w:t xml:space="preserve">，错误概率下界在</w:t>
      </w:r>
      <w:r>
        <w:t xml:space="preserve"> </w:t>
      </w:r>
      <m:oMath>
        <m:r>
          <m:t>n</m:t>
        </m:r>
      </m:oMath>
      <w:r>
        <w:t xml:space="preserve"> </w:t>
      </w:r>
      <w:r>
        <w:rPr>
          <w:rFonts w:hint="eastAsia"/>
        </w:rPr>
        <w:t xml:space="preserve">大时仍有约</w:t>
      </w:r>
      <w:r>
        <w:t xml:space="preserve"> </w:t>
      </w:r>
      <w:r>
        <w:rPr>
          <w:rFonts w:hint="eastAsia"/>
        </w:rPr>
        <w:t xml:space="preserve">3.5%，依旧不可靠。实际上强逆定理告诉我们错误概率会很快趋近</w:t>
      </w:r>
      <w:r>
        <w:t xml:space="preserve"> 1。</w:t>
      </w:r>
    </w:p>
    <w:p>
      <w:r>
        <w:pict>
          <v:rect style="width:0;height:1.5pt" o:hralign="center" o:hrstd="t" o:hr="t"/>
        </w:pict>
      </w:r>
    </w:p>
    <w:bookmarkEnd w:id="124"/>
    <w:bookmarkStart w:id="125" w:name="落点框逆定理的工程含义"/>
    <w:p>
      <w:pPr>
        <w:pStyle w:val="Heading2"/>
      </w:pPr>
      <w:r>
        <w:rPr>
          <w:rFonts w:hint="eastAsia"/>
        </w:rPr>
        <w:t xml:space="preserve">落点框：逆定理的工程含义</w:t>
      </w:r>
    </w:p>
    <w:p>
      <w:pPr>
        <w:pStyle w:val="FirstParagraph"/>
      </w:pPr>
      <w:r>
        <w:rPr>
          <w:rFonts w:hint="eastAsia"/>
        </w:rPr>
        <w:t xml:space="preserve">逆定理直接回答了通信系统设计的根本约束——为什么不能通过无限增加编码复杂度来超越信道容量。在《从位到物联》中，Ch24–25</w:t>
      </w:r>
      <w:r>
        <w:t xml:space="preserve"> </w:t>
      </w:r>
      <w:r>
        <w:rPr>
          <w:rFonts w:hint="eastAsia"/>
        </w:rPr>
        <w:t xml:space="preserve">讨论的链路差错控制技术（如卷积码、Turbo</w:t>
      </w:r>
      <w:r>
        <w:t xml:space="preserve"> </w:t>
      </w:r>
      <w:r>
        <w:rPr>
          <w:rFonts w:hint="eastAsia"/>
        </w:rPr>
        <w:t xml:space="preserve">码、LDPC</w:t>
      </w:r>
      <w:r>
        <w:t xml:space="preserve"> </w:t>
      </w:r>
      <w:r>
        <w:rPr>
          <w:rFonts w:hint="eastAsia"/>
        </w:rPr>
        <w:t xml:space="preserve">码、Polar</w:t>
      </w:r>
      <w:r>
        <w:t xml:space="preserve"> </w:t>
      </w:r>
      <w:r>
        <w:rPr>
          <w:rFonts w:hint="eastAsia"/>
        </w:rPr>
        <w:t xml:space="preserve">码）本质上都是在努力</w:t>
      </w:r>
      <w:r>
        <w:rPr>
          <w:rFonts w:hint="eastAsia"/>
          <w:b/>
          <w:bCs/>
        </w:rPr>
        <w:t xml:space="preserve">逼近</w:t>
      </w:r>
      <w:r>
        <w:rPr>
          <w:rFonts w:hint="eastAsia"/>
        </w:rPr>
        <w:t xml:space="preserve">容量，而绝不可能超越。书中</w:t>
      </w:r>
      <w:r>
        <w:t xml:space="preserve"> </w:t>
      </w:r>
      <w:r>
        <w:t xml:space="preserve">“CM5 </w:t>
      </w:r>
      <w:r>
        <w:rPr>
          <w:rFonts w:hint="eastAsia"/>
        </w:rPr>
        <w:t xml:space="preserve">海明码”</w:t>
      </w:r>
      <w:r>
        <w:t xml:space="preserve"> </w:t>
      </w:r>
      <w:r>
        <w:rPr>
          <w:rFonts w:hint="eastAsia"/>
        </w:rPr>
        <w:t xml:space="preserve">作为一个具体的纠错码实例，其速率固定为</w:t>
      </w:r>
      <w:r>
        <w:t xml:space="preserve"> </w:t>
      </w:r>
      <m:oMath>
        <m:r>
          <m:t>4</m:t>
        </m:r>
        <m:r>
          <m:rPr>
            <m:sty m:val="p"/>
          </m:rPr>
          <m:t>/</m:t>
        </m:r>
        <m:r>
          <m:t>7</m:t>
        </m:r>
        <m:r>
          <m:rPr>
            <m:sty m:val="p"/>
          </m:rPr>
          <m:t>≈</m:t>
        </m:r>
        <m:r>
          <m:t>0.57</m:t>
        </m:r>
      </m:oMath>
      <w:r>
        <w:rPr>
          <w:rFonts w:hint="eastAsia"/>
        </w:rPr>
        <w:t xml:space="preserve">，在</w:t>
      </w:r>
      <w:r>
        <w:t xml:space="preserve"> BSC(0.1) </w:t>
      </w:r>
      <w:r>
        <w:rPr>
          <w:rFonts w:hint="eastAsia"/>
        </w:rPr>
        <w:t xml:space="preserve">下仅有约</w:t>
      </w:r>
      <w:r>
        <w:t xml:space="preserve"> </w:t>
      </w:r>
      <m:oMath>
        <m:r>
          <m:t>0.53</m:t>
        </m:r>
      </m:oMath>
      <w:r>
        <w:t xml:space="preserve"> </w:t>
      </w:r>
      <w:r>
        <w:rPr>
          <w:rFonts w:hint="eastAsia"/>
        </w:rPr>
        <w:t xml:space="preserve">的容量，所以即使译码最优，错误概率也不能逼近</w:t>
      </w:r>
      <w:r>
        <w:t xml:space="preserve"> </w:t>
      </w:r>
      <w:r>
        <w:rPr>
          <w:rFonts w:hint="eastAsia"/>
        </w:rPr>
        <w:t xml:space="preserve">0——这就是逆定理在具体码上的体现：任何码只要速率大于容量，必然失败。</w:t>
      </w:r>
    </w:p>
    <w:p>
      <w:pPr>
        <w:pStyle w:val="BodyText"/>
      </w:pPr>
      <w:r>
        <w:rPr>
          <w:rFonts w:hint="eastAsia"/>
        </w:rPr>
        <w:t xml:space="preserve">进一步，该定理也说明了</w:t>
      </w:r>
      <w:r>
        <w:t xml:space="preserve"> </w:t>
      </w:r>
      <w:r>
        <w:rPr>
          <w:rFonts w:hint="eastAsia"/>
          <w:b/>
          <w:bCs/>
        </w:rPr>
        <w:t xml:space="preserve">信源–信道分离定理</w:t>
      </w:r>
      <w:r>
        <w:t xml:space="preserve"> </w:t>
      </w:r>
      <w:r>
        <w:rPr>
          <w:rFonts w:hint="eastAsia"/>
        </w:rPr>
        <w:t xml:space="preserve">（§6.4）的下界一侧：信源编码将冗余去除至熵，信道编码加上受容量限制的冗余，两部分无法交换——试图省去其中某一步或交换速率分配，都受到逆定理的约束。这种“信息不可压缩外加传输上限”的思想，在《AI.docx》的损失函数设计中同样回响：交叉熵损失下限由条件熵给出（类似</w:t>
      </w:r>
      <w:r>
        <w:t xml:space="preserve"> </w:t>
      </w:r>
      <w:r>
        <w:rPr>
          <w:rFonts w:hint="eastAsia"/>
        </w:rPr>
        <w:t xml:space="preserve">Fano），任何学习算法的泛化误差也对应着数据的似然比率界，这些都是</w:t>
      </w:r>
      <w:r>
        <w:t xml:space="preserve"> DPI </w:t>
      </w:r>
      <w:r>
        <w:rPr>
          <w:rFonts w:hint="eastAsia"/>
        </w:rPr>
        <w:t xml:space="preserve">与</w:t>
      </w:r>
      <w:r>
        <w:t xml:space="preserve"> Fano </w:t>
      </w:r>
      <w:r>
        <w:rPr>
          <w:rFonts w:hint="eastAsia"/>
        </w:rPr>
        <w:t xml:space="preserve">类不等式的延伸。</w:t>
      </w:r>
    </w:p>
    <w:p>
      <w:r>
        <w:pict>
          <v:rect style="width:0;height:1.5pt" o:hralign="center" o:hrstd="t" o:hr="t"/>
        </w:pict>
      </w:r>
    </w:p>
    <w:bookmarkEnd w:id="125"/>
    <w:bookmarkStart w:id="126" w:name="回指框与本章内部关联"/>
    <w:p>
      <w:pPr>
        <w:pStyle w:val="Heading2"/>
      </w:pPr>
      <w:r>
        <w:rPr>
          <w:rFonts w:hint="eastAsia"/>
        </w:rPr>
        <w:t xml:space="preserve">回指框与本章内部关联</w:t>
      </w:r>
    </w:p>
    <w:p>
      <w:pPr>
        <w:pStyle w:val="Compact"/>
        <w:numPr>
          <w:ilvl w:val="0"/>
          <w:numId w:val="1036"/>
        </w:numPr>
      </w:pPr>
      <w:r>
        <w:rPr>
          <w:b/>
          <w:bCs/>
        </w:rPr>
        <w:t xml:space="preserve">Fano </w:t>
      </w:r>
      <w:r>
        <w:rPr>
          <w:rFonts w:hint="eastAsia"/>
          <w:b/>
          <w:bCs/>
        </w:rPr>
        <w:t xml:space="preserve">不等式和</w:t>
      </w:r>
      <w:r>
        <w:rPr>
          <w:b/>
          <w:bCs/>
        </w:rPr>
        <w:t xml:space="preserve"> DPI</w:t>
      </w:r>
      <w:r>
        <w:rPr>
          <w:rFonts w:hint="eastAsia"/>
        </w:rPr>
        <w:t xml:space="preserve">：第</w:t>
      </w:r>
      <w:r>
        <w:t xml:space="preserve"> 3 </w:t>
      </w:r>
      <w:r>
        <w:rPr>
          <w:rFonts w:hint="eastAsia"/>
        </w:rPr>
        <w:t xml:space="preserve">章的核心工具，本节证明直接援用，未重新推导。</w:t>
      </w:r>
    </w:p>
    <w:p>
      <w:pPr>
        <w:pStyle w:val="Compact"/>
        <w:numPr>
          <w:ilvl w:val="0"/>
          <w:numId w:val="1036"/>
        </w:numPr>
      </w:pPr>
      <w:r>
        <w:rPr>
          <w:rFonts w:hint="eastAsia"/>
          <w:b/>
          <w:bCs/>
        </w:rPr>
        <w:t xml:space="preserve">容量定义</w:t>
      </w:r>
      <w:r>
        <w:rPr>
          <w:rFonts w:hint="eastAsia"/>
        </w:rPr>
        <w:t xml:space="preserve">：§6.1</w:t>
      </w:r>
      <w:r>
        <w:t xml:space="preserve"> </w:t>
      </w:r>
      <w:r>
        <w:rPr>
          <w:rFonts w:hint="eastAsia"/>
        </w:rPr>
        <w:t xml:space="preserve">给出的</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，并且在逆定理证明中利用了</w:t>
      </w:r>
      <w:r>
        <w:t xml:space="preserve"> </w:t>
      </w:r>
      <m:oMath>
        <m:r>
          <m:t>I</m:t>
        </m:r>
        <m:d>
          <m:dPr>
            <m:begChr m:val="("/>
            <m:sepChr m:val=""/>
            <m:endChr m:val=")"/>
            <m:grow/>
          </m:dPr>
          <m:e>
            <m:sSup>
              <m:e>
                <m:r>
                  <m:t>X</m:t>
                </m:r>
              </m:e>
              <m:sup>
                <m:r>
                  <m:t>n</m:t>
                </m:r>
              </m:sup>
            </m:sSup>
            <m:r>
              <m:rPr>
                <m:sty m:val="p"/>
              </m:rPr>
              <m:t>;</m:t>
            </m:r>
            <m:sSup>
              <m:e>
                <m:r>
                  <m:t>Y</m:t>
                </m:r>
              </m:e>
              <m:sup>
                <m:r>
                  <m:t>n</m:t>
                </m:r>
              </m:sup>
            </m:sSup>
          </m:e>
        </m:d>
        <m:r>
          <m:rPr>
            <m:sty m:val="p"/>
          </m:rPr>
          <m:t>≤</m:t>
        </m:r>
        <m:r>
          <m:t>n</m:t>
        </m:r>
        <m:r>
          <m:t>C</m:t>
        </m:r>
      </m:oMath>
      <w:r>
        <w:t xml:space="preserve"> </w:t>
      </w:r>
      <w:r>
        <w:rPr>
          <w:rFonts w:hint="eastAsia"/>
        </w:rPr>
        <w:t xml:space="preserve">这一由定义直接推出的界。</w:t>
      </w:r>
    </w:p>
    <w:p>
      <w:pPr>
        <w:pStyle w:val="Compact"/>
        <w:numPr>
          <w:ilvl w:val="0"/>
          <w:numId w:val="1036"/>
        </w:numPr>
      </w:pPr>
      <w:r>
        <w:rPr>
          <w:rFonts w:hint="eastAsia"/>
          <w:b/>
          <w:bCs/>
        </w:rPr>
        <w:t xml:space="preserve">可达性（§6.2）</w:t>
      </w:r>
      <w:r>
        <w:rPr>
          <w:rFonts w:hint="eastAsia"/>
        </w:rPr>
        <w:t xml:space="preserve">：与本节形成完美的对称——可达性告诉我们容量是可以逼近的，逆定理告诉我们不能超越；两者共同确立</w:t>
      </w:r>
      <w:r>
        <w:t xml:space="preserve"> </w:t>
      </w:r>
      <m:oMath>
        <m:r>
          <m:t>C</m:t>
        </m:r>
      </m:oMath>
      <w:r>
        <w:t xml:space="preserve"> </w:t>
      </w:r>
      <w:r>
        <w:rPr>
          <w:rFonts w:hint="eastAsia"/>
        </w:rPr>
        <w:t xml:space="preserve">是可靠通信的精确分界线。</w:t>
      </w:r>
    </w:p>
    <w:p>
      <w:pPr>
        <w:pStyle w:val="Compact"/>
        <w:numPr>
          <w:ilvl w:val="0"/>
          <w:numId w:val="1036"/>
        </w:numPr>
      </w:pPr>
      <w:r>
        <w:rPr>
          <w:rFonts w:hint="eastAsia"/>
          <w:b/>
          <w:bCs/>
        </w:rPr>
        <w:t xml:space="preserve">后续章节</w:t>
      </w:r>
      <w:r>
        <w:rPr>
          <w:rFonts w:hint="eastAsia"/>
        </w:rPr>
        <w:t xml:space="preserve">：分离定理（§6.4）将直接组合信源编码（第</w:t>
      </w:r>
      <w:r>
        <w:t xml:space="preserve"> 5 </w:t>
      </w:r>
      <w:r>
        <w:rPr>
          <w:rFonts w:hint="eastAsia"/>
        </w:rPr>
        <w:t xml:space="preserve">章）和这里的信道编码定理，建立通信系统模块化设计的理论基础；高斯信道（第</w:t>
      </w:r>
      <w:r>
        <w:t xml:space="preserve"> 7 </w:t>
      </w:r>
      <w:r>
        <w:rPr>
          <w:rFonts w:hint="eastAsia"/>
        </w:rPr>
        <w:t xml:space="preserve">章）的容量公式与逆定理也适用同样的</w:t>
      </w:r>
      <w:r>
        <w:t xml:space="preserve"> Fano+DPI </w:t>
      </w:r>
      <w:r>
        <w:rPr>
          <w:rFonts w:hint="eastAsia"/>
        </w:rPr>
        <w:t xml:space="preserve">框架，只需将互信息连续化即可（已见</w:t>
      </w:r>
      <w:r>
        <w:t xml:space="preserve"> Ch12 </w:t>
      </w:r>
      <w:r>
        <w:rPr>
          <w:rFonts w:hint="eastAsia"/>
        </w:rPr>
        <w:t xml:space="preserve">测度，微分熵将在第</w:t>
      </w:r>
      <w:r>
        <w:t xml:space="preserve"> 7 </w:t>
      </w:r>
      <w:r>
        <w:rPr>
          <w:rFonts w:hint="eastAsia"/>
        </w:rPr>
        <w:t xml:space="preserve">章定义）。</w:t>
      </w:r>
    </w:p>
    <w:p>
      <w:r>
        <w:pict>
          <v:rect style="width:0;height:1.5pt" o:hralign="center" o:hrstd="t" o:hr="t"/>
        </w:pict>
      </w:r>
    </w:p>
    <w:bookmarkEnd w:id="126"/>
    <w:bookmarkStart w:id="127" w:name="习题见-6.5-汇总"/>
    <w:p>
      <w:pPr>
        <w:pStyle w:val="Heading2"/>
      </w:pPr>
      <w:r>
        <w:rPr>
          <w:rFonts w:hint="eastAsia"/>
        </w:rPr>
        <w:t xml:space="preserve">习题（见</w:t>
      </w:r>
      <w:r>
        <w:t xml:space="preserve"> §6.5 </w:t>
      </w:r>
      <w:r>
        <w:rPr>
          <w:rFonts w:hint="eastAsia"/>
        </w:rPr>
        <w:t xml:space="preserve">汇总）</w:t>
      </w:r>
    </w:p>
    <w:p>
      <w:pPr>
        <w:pStyle w:val="FirstParagraph"/>
      </w:pPr>
      <w:r>
        <w:rPr>
          <w:rFonts w:hint="eastAsia"/>
        </w:rPr>
        <w:t xml:space="preserve">在本章的习题节中，将设计以下与本小节相关的题目：</w:t>
      </w:r>
      <w:r>
        <w:t xml:space="preserve"> </w:t>
      </w:r>
      <w:r>
        <w:t xml:space="preserve">-</w:t>
      </w:r>
      <w:r>
        <w:t xml:space="preserve"> </w:t>
      </w:r>
      <w:r>
        <w:rPr>
          <w:rFonts w:hint="eastAsia"/>
          <w:b/>
          <w:bCs/>
        </w:rPr>
        <w:t xml:space="preserve">提取题</w:t>
      </w:r>
      <w:r>
        <w:rPr>
          <w:rFonts w:hint="eastAsia"/>
        </w:rPr>
        <w:t xml:space="preserve">：为什么说</w:t>
      </w:r>
      <w:r>
        <w:t xml:space="preserve"> </w:t>
      </w:r>
      <m:oMath>
        <m:r>
          <m:t>R</m:t>
        </m:r>
        <m:r>
          <m:rPr>
            <m:sty m:val="p"/>
          </m:rPr>
          <m:t>&gt;</m:t>
        </m:r>
        <m:r>
          <m:t>C</m:t>
        </m:r>
      </m:oMath>
      <w:r>
        <w:t xml:space="preserve"> </w:t>
      </w:r>
      <w:r>
        <w:rPr>
          <w:rFonts w:hint="eastAsia"/>
        </w:rPr>
        <w:t xml:space="preserve">时错误概率不能趋于</w:t>
      </w:r>
      <w:r>
        <w:t xml:space="preserve"> </w:t>
      </w:r>
      <w:r>
        <w:rPr>
          <w:rFonts w:hint="eastAsia"/>
        </w:rPr>
        <w:t xml:space="preserve">0？Fano</w:t>
      </w:r>
      <w:r>
        <w:t xml:space="preserve"> </w:t>
      </w:r>
      <w:r>
        <w:rPr>
          <w:rFonts w:hint="eastAsia"/>
        </w:rPr>
        <w:t xml:space="preserve">不等式在证明中起什么作用？</w:t>
      </w:r>
      <w:r>
        <w:t xml:space="preserve"> </w:t>
      </w:r>
      <w:r>
        <w:t xml:space="preserve">-</w:t>
      </w:r>
      <w:r>
        <w:t xml:space="preserve"> </w:t>
      </w:r>
      <w:r>
        <w:rPr>
          <w:rFonts w:hint="eastAsia"/>
          <w:b/>
          <w:bCs/>
        </w:rPr>
        <w:t xml:space="preserve">计算题</w:t>
      </w:r>
      <w:r>
        <w:rPr>
          <w:rFonts w:hint="eastAsia"/>
        </w:rPr>
        <w:t xml:space="preserve">：对给定的</w:t>
      </w:r>
      <w:r>
        <w:t xml:space="preserve"> </w:t>
      </w:r>
      <w:r>
        <w:rPr>
          <w:rFonts w:hint="eastAsia"/>
        </w:rPr>
        <w:t xml:space="preserve">DMC（如</w:t>
      </w:r>
      <w:r>
        <w:t xml:space="preserve"> </w:t>
      </w:r>
      <w:r>
        <w:rPr>
          <w:rFonts w:hint="eastAsia"/>
        </w:rPr>
        <w:t xml:space="preserve">BSC(0.2)、BEC(0.1)），计算容量，并利用逆定理计算速率</w:t>
      </w:r>
      <w:r>
        <w:t xml:space="preserve"> </w:t>
      </w:r>
      <m:oMath>
        <m:r>
          <m:t>R</m:t>
        </m:r>
        <m:r>
          <m:rPr>
            <m:sty m:val="p"/>
          </m:rPr>
          <m:t>=</m:t>
        </m:r>
        <m:r>
          <m:t>0.6</m:t>
        </m:r>
        <m:r>
          <m:t>C</m:t>
        </m:r>
      </m:oMath>
      <w:r>
        <w:t xml:space="preserve"> </w:t>
      </w:r>
      <w:r>
        <w:rPr>
          <w:rFonts w:hint="eastAsia"/>
        </w:rPr>
        <w:t xml:space="preserve">或</w:t>
      </w:r>
      <w:r>
        <w:t xml:space="preserve"> </w:t>
      </w:r>
      <m:oMath>
        <m:r>
          <m:t>R</m:t>
        </m:r>
        <m:r>
          <m:rPr>
            <m:sty m:val="p"/>
          </m:rPr>
          <m:t>=</m:t>
        </m:r>
        <m:r>
          <m:t>1.2</m:t>
        </m:r>
        <m:r>
          <m:t>C</m:t>
        </m:r>
      </m:oMath>
      <w:r>
        <w:t xml:space="preserve"> </w:t>
      </w:r>
      <w:r>
        <w:rPr>
          <w:rFonts w:hint="eastAsia"/>
        </w:rPr>
        <w:t xml:space="preserve">时的错误概率下界。</w:t>
      </w:r>
      <w:r>
        <w:t xml:space="preserve"> </w:t>
      </w:r>
      <w:r>
        <w:t xml:space="preserve">-</w:t>
      </w:r>
      <w:r>
        <w:t xml:space="preserve"> </w:t>
      </w:r>
      <w:r>
        <w:rPr>
          <w:rFonts w:hint="eastAsia"/>
          <w:b/>
          <w:bCs/>
        </w:rPr>
        <w:t xml:space="preserve">证明题</w:t>
      </w:r>
      <w:r>
        <w:rPr>
          <w:rFonts w:hint="eastAsia"/>
        </w:rPr>
        <w:t xml:space="preserve">：修正证明过程中的取整问题，证明当</w:t>
      </w:r>
      <w:r>
        <w:t xml:space="preserve"> </w:t>
      </w:r>
      <m:oMath>
        <m:r>
          <m:t>M</m:t>
        </m:r>
        <m:r>
          <m:rPr>
            <m:sty m:val="p"/>
          </m:rPr>
          <m:t>=</m:t>
        </m:r>
        <m:r>
          <m:rPr>
            <m:sty m:val="p"/>
          </m:rPr>
          <m:t>⌈</m:t>
        </m:r>
        <m:sSup>
          <m:e>
            <m:r>
              <m:t>2</m:t>
            </m:r>
          </m:e>
          <m:sup>
            <m:r>
              <m:t>n</m:t>
            </m:r>
            <m:r>
              <m:t>R</m:t>
            </m:r>
          </m:sup>
        </m:sSup>
        <m:r>
          <m:rPr>
            <m:sty m:val="p"/>
          </m:rPr>
          <m:t>⌉</m:t>
        </m:r>
      </m:oMath>
      <w:r>
        <w:t xml:space="preserve"> </w:t>
      </w:r>
      <w:r>
        <w:rPr>
          <w:rFonts w:hint="eastAsia"/>
        </w:rPr>
        <w:t xml:space="preserve">时，(6.7)</w:t>
      </w:r>
      <w:r>
        <w:t xml:space="preserve"> </w:t>
      </w:r>
      <w:r>
        <w:rPr>
          <w:rFonts w:hint="eastAsia"/>
        </w:rPr>
        <w:t xml:space="preserve">式依然成立（误差项调整为</w:t>
      </w:r>
      <w:r>
        <w:t xml:space="preserve"> </w:t>
      </w:r>
      <m:oMath>
        <m:f>
          <m:fPr>
            <m:type m:val="bar"/>
          </m:fPr>
          <m:num>
            <m:r>
              <m:t>1</m:t>
            </m:r>
          </m:num>
          <m:den>
            <m:r>
              <m:t>n</m:t>
            </m:r>
            <m:r>
              <m:t>R</m:t>
            </m:r>
          </m:den>
        </m:f>
        <m:r>
          <m:rPr>
            <m:sty m:val="p"/>
          </m:rPr>
          <m:t>+</m:t>
        </m:r>
        <m:r>
          <m:t>o</m:t>
        </m:r>
        <m:d>
          <m:dPr>
            <m:begChr m:val="("/>
            <m:sepChr m:val=""/>
            <m:endChr m:val=")"/>
            <m:grow/>
          </m:dPr>
          <m:e>
            <m:r>
              <m:t>1</m:t>
            </m:r>
          </m:e>
        </m:d>
      </m:oMath>
      <w:r>
        <w:rPr>
          <w:rFonts w:hint="eastAsia"/>
        </w:rPr>
        <w:t xml:space="preserve">）；试推导</w:t>
      </w:r>
      <w:r>
        <w:t xml:space="preserve"> Fano </w:t>
      </w:r>
      <w:r>
        <w:rPr>
          <w:rFonts w:hint="eastAsia"/>
        </w:rPr>
        <w:t xml:space="preserve">不等式更紧形式下的逆定理，并比较下界。</w:t>
      </w:r>
    </w:p>
    <w:p>
      <w:r>
        <w:pict>
          <v:rect style="width:0;height:1.5pt" o:hralign="center" o:hrstd="t" o:hr="t"/>
        </w:pict>
      </w:r>
    </w:p>
    <w:bookmarkEnd w:id="127"/>
    <w:bookmarkStart w:id="130" w:name="小结-7"/>
    <w:p>
      <w:pPr>
        <w:pStyle w:val="Heading2"/>
      </w:pPr>
      <w:r>
        <w:rPr>
          <w:rFonts w:hint="eastAsia"/>
        </w:rPr>
        <w:t xml:space="preserve">小结</w:t>
      </w:r>
    </w:p>
    <w:p>
      <w:pPr>
        <w:pStyle w:val="FirstParagraph"/>
      </w:pPr>
      <w:r>
        <w:rPr>
          <w:rFonts w:hint="eastAsia"/>
        </w:rPr>
        <w:t xml:space="preserve">信道编码定理的逆定理是香农信息论的基石之一：它利用第</w:t>
      </w:r>
      <w:r>
        <w:t xml:space="preserve"> 3 </w:t>
      </w:r>
      <w:r>
        <w:rPr>
          <w:rFonts w:hint="eastAsia"/>
        </w:rPr>
        <w:t xml:space="preserve">章已建立的</w:t>
      </w:r>
      <w:r>
        <w:t xml:space="preserve"> Fano </w:t>
      </w:r>
      <w:r>
        <w:rPr>
          <w:rFonts w:hint="eastAsia"/>
        </w:rPr>
        <w:t xml:space="preserve">不等式和数据处理不等式，严格证明了当速率超过容量时，无论编码如何精巧，错误概率都不可能趋于零。联合</w:t>
      </w:r>
      <w:r>
        <w:t xml:space="preserve"> §6.2 </w:t>
      </w:r>
      <w:r>
        <w:rPr>
          <w:rFonts w:hint="eastAsia"/>
        </w:rPr>
        <w:t xml:space="preserve">的可达性，我们彻底刻画了离散无记忆信道可靠通信的速率上限，即信道容量</w:t>
      </w:r>
      <w:r>
        <w:t xml:space="preserve"> </w:t>
      </w:r>
      <m:oMath>
        <m:r>
          <m:t>C</m:t>
        </m:r>
      </m:oMath>
      <w:r>
        <w:rPr>
          <w:rFonts w:hint="eastAsia"/>
        </w:rPr>
        <w:t xml:space="preserve">。该结果不仅具有深远的理论意义，更直接指导了通信系统从传输速率设计到纠错码构造的全部工程实践。</w:t>
      </w:r>
    </w:p>
    <w:p>
      <w:pPr>
        <w:pStyle w:val="BodyText"/>
      </w:pPr>
      <w:r>
        <w:rPr>
          <w:rFonts w:hint="eastAsia"/>
          <w:b/>
          <w:bCs/>
        </w:rPr>
        <w:t xml:space="preserve">延伸阅读</w:t>
      </w:r>
      <w:r>
        <w:t xml:space="preserve"> </w:t>
      </w:r>
      <w:r>
        <w:t xml:space="preserve">-</w:t>
      </w:r>
      <w:r>
        <w:t xml:space="preserve"> </w:t>
      </w:r>
      <w:r>
        <w:rPr>
          <w:b/>
          <w:bCs/>
        </w:rPr>
        <w:t xml:space="preserve">Cover &amp; Thomas</w:t>
      </w:r>
      <w:r>
        <w:rPr>
          <w:rFonts w:hint="eastAsia"/>
        </w:rPr>
        <w:t xml:space="preserve">（第</w:t>
      </w:r>
      <w:r>
        <w:t xml:space="preserve"> 7 </w:t>
      </w:r>
      <w:r>
        <w:rPr>
          <w:rFonts w:hint="eastAsia"/>
        </w:rPr>
        <w:t xml:space="preserve">章）对逆定理有详细讨论，包括强逆的指数界。</w:t>
      </w:r>
      <w:r>
        <w:t xml:space="preserve"> </w:t>
      </w:r>
      <w:r>
        <w:t xml:space="preserve">-</w:t>
      </w:r>
      <w:r>
        <w:t xml:space="preserve"> </w:t>
      </w:r>
      <w:r>
        <w:rPr>
          <w:b/>
          <w:bCs/>
        </w:rPr>
        <w:t xml:space="preserve">Gallager</w:t>
      </w:r>
      <w:r>
        <w:t xml:space="preserve"> </w:t>
      </w:r>
      <w:r>
        <w:rPr>
          <w:rFonts w:hint="eastAsia"/>
        </w:rPr>
        <w:t xml:space="preserve">的《Information</w:t>
      </w:r>
      <w:r>
        <w:t xml:space="preserve"> Theory and Reliable </w:t>
      </w:r>
      <w:r>
        <w:rPr>
          <w:rFonts w:hint="eastAsia"/>
        </w:rPr>
        <w:t xml:space="preserve">Communication》是强逆定理和错误指数分析的经典文献。</w:t>
      </w:r>
      <w:r>
        <w:t xml:space="preserve"> </w:t>
      </w:r>
      <w:r>
        <w:t xml:space="preserve">-</w:t>
      </w:r>
      <w:r>
        <w:t xml:space="preserve"> </w:t>
      </w:r>
      <w:r>
        <w:rPr>
          <w:b/>
          <w:bCs/>
        </w:rPr>
        <w:t xml:space="preserve">Csiszár–Körner</w:t>
      </w:r>
      <w:r>
        <w:t xml:space="preserve"> </w:t>
      </w:r>
      <w:r>
        <w:rPr>
          <w:rFonts w:hint="eastAsia"/>
        </w:rPr>
        <w:t xml:space="preserve">的《Information</w:t>
      </w:r>
      <w:r>
        <w:t xml:space="preserve"> Theory: Coding Theorems for Discrete Memoryless </w:t>
      </w:r>
      <w:r>
        <w:rPr>
          <w:rFonts w:hint="eastAsia"/>
        </w:rPr>
        <w:t xml:space="preserve">Systems》提供了最完善的组合证明方法。</w:t>
      </w:r>
    </w:p>
    <w:bookmarkStart w:id="128" w:name="信源-信道分离与馆藏落点"/>
    <w:p>
      <w:pPr>
        <w:pStyle w:val="Heading3"/>
      </w:pPr>
      <w:r>
        <w:t xml:space="preserve">6.4 </w:t>
      </w:r>
      <w:r>
        <w:rPr>
          <w:rFonts w:hint="eastAsia"/>
        </w:rPr>
        <w:t xml:space="preserve">信源-信道分离与馆藏落点</w:t>
      </w:r>
    </w:p>
    <w:p>
      <w:pPr>
        <w:pStyle w:val="FirstParagraph"/>
      </w:pPr>
      <w:r>
        <w:t xml:space="preserve">6.4　</w:t>
      </w:r>
      <w:r>
        <w:rPr>
          <w:rFonts w:hint="eastAsia"/>
        </w:rPr>
        <w:t xml:space="preserve">信源–信道分离与馆藏落点</w:t>
      </w:r>
    </w:p>
    <w:p>
      <w:pPr>
        <w:pStyle w:val="BodyText"/>
      </w:pPr>
      <w:r>
        <w:rPr>
          <w:rFonts w:hint="eastAsia"/>
          <w:b/>
          <w:bCs/>
        </w:rPr>
        <w:t xml:space="preserve">前置依赖</w:t>
      </w:r>
      <w:r>
        <w:t xml:space="preserve"> </w:t>
      </w:r>
      <w:r>
        <w:t xml:space="preserve">- </w:t>
      </w:r>
      <w:r>
        <w:rPr>
          <w:rFonts w:hint="eastAsia"/>
        </w:rPr>
        <w:t xml:space="preserve">第</w:t>
      </w:r>
      <w:r>
        <w:t xml:space="preserve"> 3 </w:t>
      </w:r>
      <w:r>
        <w:rPr>
          <w:rFonts w:hint="eastAsia"/>
        </w:rPr>
        <w:t xml:space="preserve">章：互信息</w:t>
      </w:r>
      <w:r>
        <w:t xml:space="preserve"> </w:t>
      </w:r>
      <m:oMath>
        <m:r>
          <m:t>I</m:t>
        </m:r>
        <m:d>
          <m:dPr>
            <m:begChr m:val="("/>
            <m:sepChr m:val=""/>
            <m:endChr m:val=")"/>
            <m:grow/>
          </m:dPr>
          <m:e>
            <m:r>
              <m:t>X</m:t>
            </m:r>
            <m:r>
              <m:rPr>
                <m:sty m:val="p"/>
              </m:rPr>
              <m:t>;</m:t>
            </m:r>
            <m:r>
              <m:t>Y</m:t>
            </m:r>
          </m:e>
        </m:d>
      </m:oMath>
      <w:r>
        <w:t xml:space="preserve">、KL </w:t>
      </w:r>
      <w:r>
        <w:rPr>
          <w:rFonts w:hint="eastAsia"/>
        </w:rPr>
        <w:t xml:space="preserve">散度</w:t>
      </w:r>
      <w:r>
        <w:t xml:space="preserve"> </w:t>
      </w:r>
      <m:oMath>
        <m:r>
          <m:t>D</m:t>
        </m:r>
        <m:d>
          <m:dPr>
            <m:begChr m:val="("/>
            <m:sepChr m:val=""/>
            <m:endChr m:val=")"/>
            <m:grow/>
          </m:dPr>
          <m:e>
            <m:r>
              <m:t>p</m:t>
            </m:r>
            <m:r>
              <m:rPr>
                <m:sty m:val="p"/>
              </m:rPr>
              <m:t>∥</m:t>
            </m:r>
            <m:r>
              <m:t>q</m:t>
            </m:r>
          </m:e>
        </m:d>
      </m:oMath>
      <w:r>
        <w:t xml:space="preserve">、Fano </w:t>
      </w:r>
      <w:r>
        <w:rPr>
          <w:rFonts w:hint="eastAsia"/>
        </w:rPr>
        <w:t xml:space="preserve">不等式</w:t>
      </w:r>
      <w:r>
        <w:t xml:space="preserve"> </w:t>
      </w:r>
      <w:r>
        <w:t xml:space="preserve">- </w:t>
      </w:r>
      <w:r>
        <w:rPr>
          <w:rFonts w:hint="eastAsia"/>
        </w:rPr>
        <w:t xml:space="preserve">第</w:t>
      </w:r>
      <w:r>
        <w:t xml:space="preserve"> 4 </w:t>
      </w:r>
      <w:r>
        <w:rPr>
          <w:rFonts w:hint="eastAsia"/>
        </w:rPr>
        <w:t xml:space="preserve">章：渐近均分性（AEP）与联合典型集</w:t>
      </w:r>
      <w:r>
        <w:t xml:space="preserve"> </w:t>
      </w:r>
      <w:r>
        <w:t xml:space="preserve">- </w:t>
      </w:r>
      <w:r>
        <w:rPr>
          <w:rFonts w:hint="eastAsia"/>
        </w:rPr>
        <w:t xml:space="preserve">第</w:t>
      </w:r>
      <w:r>
        <w:t xml:space="preserve"> 5 </w:t>
      </w:r>
      <w:r>
        <w:rPr>
          <w:rFonts w:hint="eastAsia"/>
        </w:rPr>
        <w:t xml:space="preserve">章：信源编码定理（期望码长下界</w:t>
      </w:r>
      <w:r>
        <w:t xml:space="preserve"> </w:t>
      </w:r>
      <m:oMath>
        <m:r>
          <m:t>L</m:t>
        </m:r>
        <m:r>
          <m:rPr>
            <m:sty m:val="p"/>
          </m:rPr>
          <m:t>≥</m:t>
        </m:r>
        <m:r>
          <m:t>H</m:t>
        </m:r>
        <m:d>
          <m:dPr>
            <m:begChr m:val="("/>
            <m:sepChr m:val=""/>
            <m:endChr m:val=")"/>
            <m:grow/>
          </m:dPr>
          <m:e>
            <m:r>
              <m:t>X</m:t>
            </m:r>
          </m:e>
        </m:d>
      </m:oMath>
      <w:r>
        <w:rPr>
          <w:rFonts w:hint="eastAsia"/>
        </w:rPr>
        <w:t xml:space="preserve">，逼近熵）</w:t>
      </w:r>
      <w:r>
        <w:t xml:space="preserve"> </w:t>
      </w:r>
      <w:r>
        <w:t xml:space="preserve">- </w:t>
      </w:r>
      <w:r>
        <w:rPr>
          <w:rFonts w:hint="eastAsia"/>
        </w:rPr>
        <w:t xml:space="preserve">第</w:t>
      </w:r>
      <w:r>
        <w:t xml:space="preserve"> 6.2–6.3 </w:t>
      </w:r>
      <w:r>
        <w:rPr>
          <w:rFonts w:hint="eastAsia"/>
        </w:rPr>
        <w:t xml:space="preserve">节：信道编码定理——可达性（随机编码+联合典型译码）与逆定理（Fano+数据处理不等式）</w:t>
      </w:r>
      <w:r>
        <w:t xml:space="preserve"> </w:t>
      </w:r>
      <w:r>
        <w:t xml:space="preserve">- </w:t>
      </w:r>
      <w:r>
        <w:rPr>
          <w:rFonts w:hint="eastAsia"/>
        </w:rPr>
        <w:t xml:space="preserve">《从位到物联》Ch24：链路差错控制的直觉（信道容量仅作定性介绍）</w:t>
      </w:r>
      <w:r>
        <w:t xml:space="preserve"> </w:t>
      </w:r>
      <w:r>
        <w:t xml:space="preserve">- </w:t>
      </w:r>
      <w:r>
        <w:rPr>
          <w:rFonts w:hint="eastAsia"/>
        </w:rPr>
        <w:t xml:space="preserve">《从位到物联》CM5（Ch7）：海明码/CRC</w:t>
      </w:r>
      <w:r>
        <w:t xml:space="preserve"> </w:t>
      </w:r>
      <w:r>
        <w:rPr>
          <w:rFonts w:hint="eastAsia"/>
        </w:rPr>
        <w:t xml:space="preserve">的构造与工程实现</w:t>
      </w:r>
      <w:r>
        <w:t xml:space="preserve"> </w:t>
      </w:r>
      <w:r>
        <w:t xml:space="preserve">- </w:t>
      </w:r>
      <w:r>
        <w:rPr>
          <w:rFonts w:hint="eastAsia"/>
        </w:rPr>
        <w:t xml:space="preserve">本章以</w:t>
      </w:r>
      <w:r>
        <w:t xml:space="preserve"> 2 </w:t>
      </w:r>
      <w:r>
        <w:rPr>
          <w:rFonts w:hint="eastAsia"/>
        </w:rPr>
        <w:t xml:space="preserve">为底记</w:t>
      </w:r>
      <w:r>
        <w:t xml:space="preserve"> </w:t>
      </w:r>
      <m:oMath>
        <m:r>
          <m:rPr>
            <m:sty m:val="p"/>
          </m:rPr>
          <m:t>log</m:t>
        </m:r>
      </m:oMath>
      <w:r>
        <w:rPr>
          <w:rFonts w:hint="eastAsia"/>
        </w:rPr>
        <w:t xml:space="preserve">，信息量单位比特；必要时用</w:t>
      </w:r>
      <w:r>
        <w:t xml:space="preserve"> </w:t>
      </w:r>
      <m:oMath>
        <m:r>
          <m:rPr>
            <m:sty m:val="p"/>
          </m:rPr>
          <m:t>ln</m:t>
        </m:r>
      </m:oMath>
      <w:r>
        <w:t xml:space="preserve"> </w:t>
      </w:r>
      <w:r>
        <w:rPr>
          <w:rFonts w:hint="eastAsia"/>
        </w:rPr>
        <w:t xml:space="preserve">记奈特，并显式声明。</w:t>
      </w:r>
    </w:p>
    <w:p>
      <w:r>
        <w:pict>
          <v:rect style="width:0;height:1.5pt" o:hralign="center" o:hrstd="t" o:hr="t"/>
        </w:pict>
      </w:r>
    </w:p>
    <w:p>
      <w:pPr>
        <w:pStyle w:val="FirstParagraph"/>
      </w:pPr>
      <w:r>
        <w:rPr>
          <w:rFonts w:hint="eastAsia"/>
          <w:b/>
          <w:bCs/>
        </w:rPr>
        <w:t xml:space="preserve">动机</w:t>
      </w:r>
      <w:r>
        <w:t xml:space="preserve"> </w:t>
      </w:r>
      <w:r>
        <w:rPr>
          <w:rFonts w:hint="eastAsia"/>
        </w:rPr>
        <w:t xml:space="preserve">在</w:t>
      </w:r>
      <w:r>
        <w:t xml:space="preserve"> §6.2 </w:t>
      </w:r>
      <w:r>
        <w:rPr>
          <w:rFonts w:hint="eastAsia"/>
        </w:rPr>
        <w:t xml:space="preserve">与</w:t>
      </w:r>
      <w:r>
        <w:t xml:space="preserve"> §6.3 </w:t>
      </w:r>
      <w:r>
        <w:rPr>
          <w:rFonts w:hint="eastAsia"/>
        </w:rPr>
        <w:t xml:space="preserve">中，我们分别证明了信道容量的可达性与不可超越性，完整确立了</w:t>
      </w:r>
      <w:r>
        <w:t xml:space="preserve"> </w:t>
      </w:r>
      <m:oMath>
        <m:r>
          <m:t>C</m:t>
        </m:r>
      </m:oMath>
      <w:r>
        <w:t xml:space="preserve"> </w:t>
      </w:r>
      <w:r>
        <w:rPr>
          <w:rFonts w:hint="eastAsia"/>
        </w:rPr>
        <w:t xml:space="preserve">作为可靠通信的精确相变点。然而，实际通信系统绝不会只传输无结构的随机比特：它们总是先将有冗余的信源压缩，再通过信道编码添加受控冗余以对抗噪声。换言之，信源编码与信道编码总是串联工作的。一个根本的理论问题是：这种“先压缩、再纠错”的分而治之策略，在信息论意义上是否损失了任何最优性？换言之，先逼近熵、再逼近容量的级联方案，能否在渐近意义上达到端到端可靠通信的根本极限？本节给出的香农信源–信道分离定理对此给出肯定的回答——只要信源熵率严格低于信道容量，分离设计不损失渐近最优性。</w:t>
      </w:r>
    </w:p>
    <w:p>
      <w:pPr>
        <w:pStyle w:val="BodyText"/>
      </w:pPr>
      <w:r>
        <w:rPr>
          <w:rFonts w:hint="eastAsia"/>
          <w:b/>
          <w:bCs/>
        </w:rPr>
        <w:t xml:space="preserve">直觉与简化声明</w:t>
      </w:r>
      <w:r>
        <w:t xml:space="preserve"> </w:t>
      </w:r>
      <w:r>
        <w:rPr>
          <w:rStyle w:val="VerbatimChar"/>
          <w:rFonts w:hint="eastAsia"/>
        </w:rPr>
        <w:t xml:space="preserve">[简化]</w:t>
      </w:r>
      <w:r>
        <w:t xml:space="preserve"> </w:t>
      </w:r>
      <w:r>
        <w:rPr>
          <w:rFonts w:hint="eastAsia"/>
        </w:rPr>
        <w:t xml:space="preserve">分离定理的核心直觉：信源编码将消息“浓缩”成完全不可分辨的比特（每比特携带最大信息），信道编码在此基础上添加完全规则化的冗余以对抗信道噪声——两个模块正交运作。只要信源熵率低于信道容量，端到端可靠便是可能的。失效边界在于，当信源与信道都被要求在有限码长下同时设计（而非渐近）或需考虑时延约束时，分离不一定最优；此外，分离定理依赖信源和信道的平稳性与无记忆假设。联合设计在短包通信和多终端网络中可能带来严格增益。</w:t>
      </w:r>
    </w:p>
    <w:p>
      <w:r>
        <w:pict>
          <v:rect style="width:0;height:1.5pt" o:hralign="center" o:hrstd="t" o:hr="t"/>
        </w:pict>
      </w:r>
    </w:p>
    <w:p>
      <w:pPr>
        <w:pStyle w:val="FirstParagraph"/>
      </w:pPr>
      <w:r>
        <w:rPr>
          <w:rFonts w:hint="eastAsia"/>
          <w:b/>
          <w:bCs/>
        </w:rPr>
        <w:t xml:space="preserve">信源–信道分离定理的形式化</w:t>
      </w:r>
      <w:r>
        <w:t xml:space="preserve"> </w:t>
      </w:r>
      <w:r>
        <w:rPr>
          <w:rFonts w:hint="eastAsia"/>
        </w:rPr>
        <w:t xml:space="preserve">设离散无记忆信源（Discrete</w:t>
      </w:r>
      <w:r>
        <w:t xml:space="preserve"> Memoryless Source, </w:t>
      </w:r>
      <w:r>
        <w:rPr>
          <w:rFonts w:hint="eastAsia"/>
        </w:rPr>
        <w:t xml:space="preserve">DMS）</w:t>
      </w:r>
      <w:r>
        <w:t xml:space="preserve"> </w:t>
      </w:r>
      <m:oMath>
        <m:r>
          <m:rPr>
            <m:sty m:val="p"/>
          </m:rPr>
          <m:t>{</m:t>
        </m:r>
        <m:sSub>
          <m:e>
            <m:r>
              <m:t>U</m:t>
            </m:r>
          </m:e>
          <m:sub>
            <m:r>
              <m:t>i</m:t>
            </m:r>
          </m:sub>
        </m:sSub>
        <m:r>
          <m:rPr>
            <m:sty m:val="p"/>
          </m:rPr>
          <m:t>}</m:t>
        </m:r>
      </m:oMath>
      <w:r>
        <w:t xml:space="preserve"> </w:t>
      </w:r>
      <w:r>
        <w:rPr>
          <w:rFonts w:hint="eastAsia"/>
        </w:rPr>
        <w:t xml:space="preserve">依分布</w:t>
      </w:r>
      <w:r>
        <w:t xml:space="preserve"> </w:t>
      </w:r>
      <m:oMath>
        <m:r>
          <m:t>p</m:t>
        </m:r>
        <m:d>
          <m:dPr>
            <m:begChr m:val="("/>
            <m:sepChr m:val=""/>
            <m:endChr m:val=")"/>
            <m:grow/>
          </m:dPr>
          <m:e>
            <m:r>
              <m:t>u</m:t>
            </m:r>
          </m:e>
        </m:d>
      </m:oMath>
      <w:r>
        <w:t xml:space="preserve"> </w:t>
      </w:r>
      <w:r>
        <w:t xml:space="preserve">i.i.d. </w:t>
      </w:r>
      <w:r>
        <w:rPr>
          <w:rFonts w:hint="eastAsia"/>
        </w:rPr>
        <w:t xml:space="preserve">产生消息符号，离散无记忆信道（DMC）由转移概率</w:t>
      </w:r>
      <w:r>
        <w:t xml:space="preserve"> </w:t>
      </w:r>
      <m:oMath>
        <m:r>
          <m:t>p</m:t>
        </m:r>
        <m:d>
          <m:dPr>
            <m:begChr m:val="("/>
            <m:sepChr m:val=""/>
            <m:endChr m:val=")"/>
            <m:grow/>
          </m:dPr>
          <m:e>
            <m:r>
              <m:t>y</m:t>
            </m:r>
            <m:r>
              <m:rPr>
                <m:sty m:val="p"/>
              </m:rPr>
              <m:t>|</m:t>
            </m:r>
            <m:r>
              <m:t>x</m:t>
            </m:r>
          </m:e>
        </m:d>
      </m:oMath>
      <w:r>
        <w:t xml:space="preserve"> </w:t>
      </w:r>
      <w:r>
        <w:rPr>
          <w:rFonts w:hint="eastAsia"/>
        </w:rPr>
        <w:t xml:space="preserve">刻画。通信目标：在</w:t>
      </w:r>
      <w:r>
        <w:t xml:space="preserve"> </w:t>
      </w:r>
      <m:oMath>
        <m:r>
          <m:t>n</m:t>
        </m:r>
      </m:oMath>
      <w:r>
        <w:t xml:space="preserve"> </w:t>
      </w:r>
      <w:r>
        <w:rPr>
          <w:rFonts w:hint="eastAsia"/>
        </w:rPr>
        <w:t xml:space="preserve">次信道使用中，以</w:t>
      </w:r>
      <w:r>
        <w:t xml:space="preserve"> </w:t>
      </w:r>
      <m:oMath>
        <m:r>
          <m:t>k</m:t>
        </m:r>
      </m:oMath>
      <w:r>
        <w:t xml:space="preserve"> </w:t>
      </w:r>
      <w:r>
        <w:rPr>
          <w:rFonts w:hint="eastAsia"/>
        </w:rPr>
        <w:t xml:space="preserve">次信源输出为消息，需设计编码器</w:t>
      </w:r>
      <w:r>
        <w:t xml:space="preserve"> </w:t>
      </w:r>
      <m:oMath>
        <m:r>
          <m:t>f</m:t>
        </m:r>
        <m:r>
          <m:rPr>
            <m:sty m:val="p"/>
          </m:rPr>
          <m:t>:</m:t>
        </m:r>
        <m:sSup>
          <m:e>
            <m:r>
              <m:rPr>
                <m:sty m:val="p"/>
                <m:scr m:val="script"/>
              </m:rPr>
              <m:t>U</m:t>
            </m:r>
          </m:e>
          <m:sup>
            <m:r>
              <m:t>k</m:t>
            </m:r>
          </m:sup>
        </m:sSup>
        <m:r>
          <m:rPr>
            <m:sty m:val="p"/>
          </m:rPr>
          <m:t>→</m:t>
        </m:r>
        <m:sSup>
          <m:e>
            <m:r>
              <m:rPr>
                <m:sty m:val="p"/>
                <m:scr m:val="script"/>
              </m:rPr>
              <m:t>X</m:t>
            </m:r>
          </m:e>
          <m:sup>
            <m:r>
              <m:t>n</m:t>
            </m:r>
          </m:sup>
        </m:sSup>
      </m:oMath>
      <w:r>
        <w:t xml:space="preserve"> </w:t>
      </w:r>
      <w:r>
        <w:rPr>
          <w:rFonts w:hint="eastAsia"/>
        </w:rPr>
        <w:t xml:space="preserve">与译码器</w:t>
      </w:r>
      <w:r>
        <w:t xml:space="preserve"> </w:t>
      </w:r>
      <m:oMath>
        <m:r>
          <m:t>g</m:t>
        </m:r>
        <m:r>
          <m:rPr>
            <m:sty m:val="p"/>
          </m:rPr>
          <m:t>:</m:t>
        </m:r>
        <m:sSup>
          <m:e>
            <m:r>
              <m:rPr>
                <m:sty m:val="p"/>
                <m:scr m:val="script"/>
              </m:rPr>
              <m:t>Y</m:t>
            </m:r>
          </m:e>
          <m:sup>
            <m:r>
              <m:t>n</m:t>
            </m:r>
          </m:sup>
        </m:sSup>
        <m:r>
          <m:rPr>
            <m:sty m:val="p"/>
          </m:rPr>
          <m:t>→</m:t>
        </m:r>
        <m:sSup>
          <m:e>
            <m:r>
              <m:rPr>
                <m:sty m:val="p"/>
                <m:scr m:val="script"/>
              </m:rPr>
              <m:t>U</m:t>
            </m:r>
          </m:e>
          <m:sup>
            <m:r>
              <m:t>k</m:t>
            </m:r>
          </m:sup>
        </m:sSup>
      </m:oMath>
      <w:r>
        <w:rPr>
          <w:rFonts w:hint="eastAsia"/>
        </w:rPr>
        <w:t xml:space="preserve">，使端到端错误概率</w:t>
      </w:r>
      <w:r>
        <w:t xml:space="preserve"> </w:t>
      </w:r>
      <m:oMath>
        <m:r>
          <m:rPr>
            <m:sty m:val="p"/>
          </m:rPr>
          <m:t>Pr</m:t>
        </m:r>
        <m:r>
          <m:rPr>
            <m:sty m:val="p"/>
          </m:rPr>
          <m:t>{</m:t>
        </m:r>
        <m:sSup>
          <m:e>
            <m:acc>
              <m:accPr>
                <m:chr m:val="̂"/>
              </m:accPr>
              <m:e>
                <m:r>
                  <m:t>U</m:t>
                </m:r>
              </m:e>
            </m:acc>
          </m:e>
          <m:sup>
            <m:r>
              <m:t>k</m:t>
            </m:r>
          </m:sup>
        </m:sSup>
        <m:r>
          <m:rPr>
            <m:sty m:val="p"/>
          </m:rPr>
          <m:t>≠</m:t>
        </m:r>
        <m:sSup>
          <m:e>
            <m:r>
              <m:t>U</m:t>
            </m:r>
          </m:e>
          <m:sup>
            <m:r>
              <m:t>k</m:t>
            </m:r>
          </m:sup>
        </m:sSup>
        <m:r>
          <m:rPr>
            <m:sty m:val="p"/>
          </m:rPr>
          <m:t>}</m:t>
        </m:r>
      </m:oMath>
      <w:r>
        <w:t xml:space="preserve"> </w:t>
      </w:r>
      <w:r>
        <w:rPr>
          <w:rFonts w:hint="eastAsia"/>
        </w:rPr>
        <w:t xml:space="preserve">任意小。</w:t>
      </w:r>
    </w:p>
    <w:p>
      <w:pPr>
        <w:pStyle w:val="BodyText"/>
      </w:pPr>
      <w:r>
        <w:rPr>
          <w:rFonts w:hint="eastAsia"/>
          <w:b/>
          <w:bCs/>
        </w:rPr>
        <w:t xml:space="preserve">定理</w:t>
      </w:r>
      <w:r>
        <w:rPr>
          <w:b/>
          <w:bCs/>
        </w:rPr>
        <w:t xml:space="preserve"> </w:t>
      </w:r>
      <w:r>
        <w:rPr>
          <w:rFonts w:hint="eastAsia"/>
          <w:b/>
          <w:bCs/>
        </w:rPr>
        <w:t xml:space="preserve">6.10（信源–信道分离定理，Shannon）</w:t>
      </w:r>
      <w:r>
        <w:t xml:space="preserve"> </w:t>
      </w:r>
      <w:r>
        <w:rPr>
          <w:rFonts w:hint="eastAsia"/>
        </w:rPr>
        <w:t xml:space="preserve">对于满足信源熵率</w:t>
      </w:r>
      <w:r>
        <w:t xml:space="preserve"> </w:t>
      </w:r>
      <m:oMath>
        <m:r>
          <m:t>H</m:t>
        </m:r>
        <m:d>
          <m:dPr>
            <m:begChr m:val="("/>
            <m:sepChr m:val=""/>
            <m:endChr m:val=")"/>
            <m:grow/>
          </m:dPr>
          <m:e>
            <m:r>
              <m:rPr>
                <m:sty m:val="p"/>
                <m:scr m:val="script"/>
              </m:rPr>
              <m:t>U</m:t>
            </m:r>
          </m:e>
        </m:d>
        <m:r>
          <m:rPr>
            <m:sty m:val="p"/>
          </m:rPr>
          <m:t>&lt;</m:t>
        </m:r>
        <m:r>
          <m:rPr>
            <m:sty m:val="p"/>
          </m:rPr>
          <m:t>∞</m:t>
        </m:r>
      </m:oMath>
      <w:r>
        <w:t xml:space="preserve"> </w:t>
      </w:r>
      <w:r>
        <w:rPr>
          <w:rFonts w:hint="eastAsia"/>
        </w:rPr>
        <w:t xml:space="preserve">和平稳遍历（或</w:t>
      </w:r>
      <w:r>
        <w:t xml:space="preserve"> </w:t>
      </w:r>
      <w:r>
        <w:rPr>
          <w:rFonts w:hint="eastAsia"/>
        </w:rPr>
        <w:t xml:space="preserve">DMS）的信源，以及</w:t>
      </w:r>
      <w:r>
        <w:t xml:space="preserve"> DMC </w:t>
      </w:r>
      <w:r>
        <w:rPr>
          <w:rFonts w:hint="eastAsia"/>
        </w:rPr>
        <w:t xml:space="preserve">信道容量</w:t>
      </w:r>
      <w:r>
        <w:t xml:space="preserve"> </w:t>
      </w:r>
      <m:oMath>
        <m:r>
          <m:t>C</m:t>
        </m:r>
      </m:oMath>
      <w:r>
        <w:rPr>
          <w:rFonts w:hint="eastAsia"/>
        </w:rPr>
        <w:t xml:space="preserve">，以下两条等价：</w:t>
      </w:r>
      <w:r>
        <w:t xml:space="preserve"> </w:t>
      </w:r>
      <w:r>
        <w:t xml:space="preserve">1. </w:t>
      </w:r>
      <w:r>
        <w:rPr>
          <w:rFonts w:hint="eastAsia"/>
        </w:rPr>
        <w:t xml:space="preserve">可以以任意小错误概率传输信源：存在码序列使</w:t>
      </w:r>
      <w:r>
        <w:t xml:space="preserve"> </w:t>
      </w:r>
      <m:oMath>
        <m:r>
          <m:rPr>
            <m:sty m:val="p"/>
          </m:rPr>
          <m:t>Pr</m:t>
        </m:r>
        <m:r>
          <m:rPr>
            <m:sty m:val="p"/>
          </m:rPr>
          <m:t>{</m:t>
        </m:r>
        <m:r>
          <m:rPr>
            <m:nor/>
            <m:sty m:val="p"/>
          </m:rPr>
          <m:t>error</m:t>
        </m:r>
        <m:r>
          <m:rPr>
            <m:sty m:val="p"/>
          </m:rPr>
          <m:t>}</m:t>
        </m:r>
        <m:r>
          <m:rPr>
            <m:sty m:val="p"/>
          </m:rPr>
          <m:t>→</m:t>
        </m:r>
        <m:r>
          <m:t>0</m:t>
        </m:r>
      </m:oMath>
      <w:r>
        <w:rPr>
          <w:rFonts w:hint="eastAsia"/>
        </w:rPr>
        <w:t xml:space="preserve">；</w:t>
      </w:r>
      <w:r>
        <w:t xml:space="preserve"> </w:t>
      </w:r>
      <w:r>
        <w:t xml:space="preserve">2. </w:t>
      </w:r>
      <w:r>
        <w:rPr>
          <w:rFonts w:hint="eastAsia"/>
        </w:rPr>
        <w:t xml:space="preserve">信源熵率小于信道容量：</w:t>
      </w:r>
      <m:oMath>
        <m:r>
          <m:t>H</m:t>
        </m:r>
        <m:d>
          <m:dPr>
            <m:begChr m:val="("/>
            <m:sepChr m:val=""/>
            <m:endChr m:val=")"/>
            <m:grow/>
          </m:dPr>
          <m:e>
            <m:r>
              <m:rPr>
                <m:sty m:val="p"/>
                <m:scr m:val="script"/>
              </m:rPr>
              <m:t>U</m:t>
            </m:r>
          </m:e>
        </m:d>
        <m:r>
          <m:rPr>
            <m:sty m:val="p"/>
          </m:rPr>
          <m:t>&lt;</m:t>
        </m:r>
        <m:r>
          <m:t>C</m:t>
        </m:r>
      </m:oMath>
      <w:r>
        <w:rPr>
          <w:rFonts w:hint="eastAsia"/>
        </w:rPr>
        <w:t xml:space="preserve">（注意单位：</w:t>
      </w:r>
      <m:oMath>
        <m:r>
          <m:t>H</m:t>
        </m:r>
      </m:oMath>
      <w:r>
        <w:t xml:space="preserve"> </w:t>
      </w:r>
      <w:r>
        <w:rPr>
          <w:rFonts w:hint="eastAsia"/>
        </w:rPr>
        <w:t xml:space="preserve">为比特/信源符号，乘以</w:t>
      </w:r>
      <w:r>
        <w:t xml:space="preserve"> </w:t>
      </w:r>
      <m:oMath>
        <m:r>
          <m:t>k</m:t>
        </m:r>
        <m:r>
          <m:rPr>
            <m:sty m:val="p"/>
          </m:rPr>
          <m:t>/</m:t>
        </m:r>
        <m:r>
          <m:t>n</m:t>
        </m:r>
      </m:oMath>
      <w:r>
        <w:t xml:space="preserve"> </w:t>
      </w:r>
      <w:r>
        <w:rPr>
          <w:rFonts w:hint="eastAsia"/>
        </w:rPr>
        <w:t xml:space="preserve">的比值后可与</w:t>
      </w:r>
      <w:r>
        <w:t xml:space="preserve"> </w:t>
      </w:r>
      <m:oMath>
        <m:r>
          <m:t>C</m:t>
        </m:r>
      </m:oMath>
      <w:r>
        <w:t xml:space="preserve"> </w:t>
      </w:r>
      <w:r>
        <w:rPr>
          <w:rFonts w:hint="eastAsia"/>
        </w:rPr>
        <w:t xml:space="preserve">比特/信道使用比较）。</w:t>
      </w:r>
    </w:p>
    <w:p>
      <w:pPr>
        <w:pStyle w:val="BodyText"/>
      </w:pPr>
      <w:r>
        <w:rPr>
          <w:rFonts w:hint="eastAsia"/>
          <w:b/>
          <w:bCs/>
        </w:rPr>
        <w:t xml:space="preserve">标①【本书证明·分离定理可达性要点】</w:t>
      </w:r>
      <w:r>
        <w:rPr>
          <w:rFonts w:hint="eastAsia"/>
        </w:rPr>
        <w:t xml:space="preserve">——完整证明的细节指向</w:t>
      </w:r>
      <w:r>
        <w:t xml:space="preserve"> Cover &amp; Thomas </w:t>
      </w:r>
      <w:r>
        <w:rPr>
          <w:rFonts w:hint="eastAsia"/>
        </w:rPr>
        <w:t xml:space="preserve">第</w:t>
      </w:r>
      <w:r>
        <w:t xml:space="preserve"> 7 </w:t>
      </w:r>
      <w:r>
        <w:rPr>
          <w:rFonts w:hint="eastAsia"/>
        </w:rPr>
        <w:t xml:space="preserve">章；此处给出完备的论证结构与关键界推导，以使读者掌握香农设计的核心逻辑。</w:t>
      </w:r>
      <w:r>
        <w:t xml:space="preserve"> </w:t>
      </w:r>
      <w:r>
        <w:rPr>
          <w:rFonts w:hint="eastAsia"/>
          <w:b/>
          <w:bCs/>
        </w:rPr>
        <w:t xml:space="preserve">证明框架（分离编码</w:t>
      </w:r>
      <w:r>
        <w:rPr>
          <w:b/>
          <w:bCs/>
        </w:rPr>
        <w:t xml:space="preserve"> + </w:t>
      </w:r>
      <w:r>
        <w:rPr>
          <w:rFonts w:hint="eastAsia"/>
          <w:b/>
          <w:bCs/>
        </w:rPr>
        <w:t xml:space="preserve">联合界）</w:t>
      </w:r>
      <w:r>
        <w:t xml:space="preserve"> </w:t>
      </w:r>
      <w:r>
        <w:t xml:space="preserve">-</w:t>
      </w:r>
      <w:r>
        <w:t xml:space="preserve"> </w:t>
      </w:r>
      <w:r>
        <w:rPr>
          <w:rFonts w:hint="eastAsia"/>
          <w:b/>
          <w:bCs/>
        </w:rPr>
        <w:t xml:space="preserve">第一步：信源编码</w:t>
      </w:r>
      <w:r>
        <w:rPr>
          <w:rFonts w:hint="eastAsia"/>
        </w:rPr>
        <w:t xml:space="preserve">。由第</w:t>
      </w:r>
      <w:r>
        <w:t xml:space="preserve"> 5 </w:t>
      </w:r>
      <w:r>
        <w:rPr>
          <w:rFonts w:hint="eastAsia"/>
        </w:rPr>
        <w:t xml:space="preserve">章信源编码定理，在块长</w:t>
      </w:r>
      <w:r>
        <w:t xml:space="preserve"> </w:t>
      </w:r>
      <m:oMath>
        <m:r>
          <m:t>k</m:t>
        </m:r>
      </m:oMath>
      <w:r>
        <w:t xml:space="preserve"> </w:t>
      </w:r>
      <w:r>
        <w:rPr>
          <w:rFonts w:hint="eastAsia"/>
        </w:rPr>
        <w:t xml:space="preserve">下，存在信源编码器</w:t>
      </w:r>
      <w:r>
        <w:t xml:space="preserve"> </w:t>
      </w:r>
      <m:oMath>
        <m:r>
          <m:t>ϕ</m:t>
        </m:r>
        <m:r>
          <m:rPr>
            <m:sty m:val="p"/>
          </m:rPr>
          <m:t>:</m:t>
        </m:r>
        <m:sSup>
          <m:e>
            <m:r>
              <m:rPr>
                <m:sty m:val="p"/>
                <m:scr m:val="script"/>
              </m:rPr>
              <m:t>U</m:t>
            </m:r>
          </m:e>
          <m:sup>
            <m:r>
              <m:t>k</m:t>
            </m:r>
          </m:sup>
        </m:sSup>
        <m:r>
          <m:rPr>
            <m:sty m:val="p"/>
          </m:rPr>
          <m:t>→</m:t>
        </m:r>
        <m:r>
          <m:rPr>
            <m:sty m:val="p"/>
          </m:rPr>
          <m:t>{</m:t>
        </m:r>
        <m:r>
          <m:t>1</m:t>
        </m:r>
        <m:r>
          <m:rPr>
            <m:sty m:val="p"/>
          </m:rPr>
          <m:t>,</m:t>
        </m:r>
        <m:r>
          <m:rPr>
            <m:sty m:val="p"/>
          </m:rPr>
          <m:t>…</m:t>
        </m:r>
        <m:r>
          <m:rPr>
            <m:sty m:val="p"/>
          </m:rPr>
          <m:t>,</m:t>
        </m:r>
        <m:sSub>
          <m:e>
            <m:r>
              <m:t>M</m:t>
            </m:r>
          </m:e>
          <m:sub>
            <m:r>
              <m:t>s</m:t>
            </m:r>
          </m:sub>
        </m:sSub>
        <m:r>
          <m:rPr>
            <m:sty m:val="p"/>
          </m:rPr>
          <m:t>}</m:t>
        </m:r>
      </m:oMath>
      <w:r>
        <w:t xml:space="preserve"> </w:t>
      </w:r>
      <w:r>
        <w:rPr>
          <w:rFonts w:hint="eastAsia"/>
        </w:rPr>
        <w:t xml:space="preserve">与解码器</w:t>
      </w:r>
      <w:r>
        <w:t xml:space="preserve"> </w:t>
      </w:r>
      <m:oMath>
        <m:r>
          <m:t>ψ</m:t>
        </m:r>
        <m:r>
          <m:rPr>
            <m:sty m:val="p"/>
          </m:rPr>
          <m:t>:</m:t>
        </m:r>
        <m:r>
          <m:rPr>
            <m:sty m:val="p"/>
          </m:rPr>
          <m:t>{</m:t>
        </m:r>
        <m:r>
          <m:t>1</m:t>
        </m:r>
        <m:r>
          <m:rPr>
            <m:sty m:val="p"/>
          </m:rPr>
          <m:t>,</m:t>
        </m:r>
        <m:r>
          <m:rPr>
            <m:sty m:val="p"/>
          </m:rPr>
          <m:t>…</m:t>
        </m:r>
        <m:r>
          <m:rPr>
            <m:sty m:val="p"/>
          </m:rPr>
          <m:t>,</m:t>
        </m:r>
        <m:sSub>
          <m:e>
            <m:r>
              <m:t>M</m:t>
            </m:r>
          </m:e>
          <m:sub>
            <m:r>
              <m:t>s</m:t>
            </m:r>
          </m:sub>
        </m:sSub>
        <m:r>
          <m:rPr>
            <m:sty m:val="p"/>
          </m:rPr>
          <m:t>}</m:t>
        </m:r>
        <m:r>
          <m:rPr>
            <m:sty m:val="p"/>
          </m:rPr>
          <m:t>→</m:t>
        </m:r>
        <m:sSup>
          <m:e>
            <m:r>
              <m:rPr>
                <m:sty m:val="p"/>
                <m:scr m:val="script"/>
              </m:rPr>
              <m:t>U</m:t>
            </m:r>
          </m:e>
          <m:sup>
            <m:r>
              <m:t>k</m:t>
            </m:r>
          </m:sup>
        </m:sSup>
      </m:oMath>
      <w:r>
        <w:rPr>
          <w:rFonts w:hint="eastAsia"/>
        </w:rPr>
        <w:t xml:space="preserve">，满足</w:t>
      </w:r>
    </w:p>
    <w:p>
      <w:pPr>
        <w:pStyle w:val="BodyText"/>
      </w:pPr>
      <m:oMathPara>
        <m:oMathParaPr>
          <m:jc m:val="center"/>
        </m:oMathParaPr>
        <m:oMath>
          <m:f>
            <m:fPr>
              <m:type m:val="bar"/>
            </m:fPr>
            <m:num>
              <m:r>
                <m:t>1</m:t>
              </m:r>
            </m:num>
            <m:den>
              <m:r>
                <m:t>k</m:t>
              </m:r>
            </m:den>
          </m:f>
          <m:sSub>
            <m:e>
              <m:r>
                <m:rPr>
                  <m:sty m:val="p"/>
                </m:rPr>
                <m:t>log</m:t>
              </m:r>
            </m:e>
            <m:sub>
              <m:r>
                <m:t>2</m:t>
              </m:r>
            </m:sub>
          </m:sSub>
          <m:sSub>
            <m:e>
              <m:r>
                <m:t>M</m:t>
              </m:r>
            </m:e>
            <m:sub>
              <m:r>
                <m:t>s</m:t>
              </m:r>
            </m:sub>
          </m:sSub>
          <m:r>
            <m:rPr>
              <m:sty m:val="p"/>
            </m:rPr>
            <m:t>≤</m:t>
          </m:r>
          <m:r>
            <m:t>H</m:t>
          </m:r>
          <m:d>
            <m:dPr>
              <m:begChr m:val="("/>
              <m:sepChr m:val=""/>
              <m:endChr m:val=")"/>
              <m:grow/>
            </m:dPr>
            <m:e>
              <m:r>
                <m:rPr>
                  <m:sty m:val="p"/>
                  <m:scr m:val="script"/>
                </m:rPr>
                <m:t>U</m:t>
              </m:r>
            </m:e>
          </m:d>
          <m:r>
            <m:rPr>
              <m:sty m:val="p"/>
            </m:rPr>
            <m:t>+</m:t>
          </m:r>
          <m:sSub>
            <m:e>
              <m:r>
                <m:t>δ</m:t>
              </m:r>
            </m:e>
            <m:sub>
              <m:r>
                <m:t>k</m:t>
              </m:r>
            </m:sub>
          </m:sSub>
          <m:r>
            <m:rPr>
              <m:sty m:val="p"/>
            </m:rPr>
            <m:t>,</m:t>
          </m:r>
          <m:r>
            <m:t>  </m:t>
          </m:r>
          <m:sSub>
            <m:e>
              <m:r>
                <m:t>δ</m:t>
              </m:r>
            </m:e>
            <m:sub>
              <m:r>
                <m:t>k</m:t>
              </m:r>
            </m:sub>
          </m:sSub>
          <m:r>
            <m:rPr>
              <m:sty m:val="p"/>
            </m:rPr>
            <m:t>→</m:t>
          </m:r>
          <m:r>
            <m:t>0</m:t>
          </m:r>
          <m:r>
            <m:t> </m:t>
          </m:r>
          <m:d>
            <m:dPr>
              <m:begChr m:val="("/>
              <m:sepChr m:val=""/>
              <m:endChr m:val=")"/>
              <m:grow/>
            </m:dPr>
            <m:e>
              <m:r>
                <m:t>k</m:t>
              </m:r>
              <m:r>
                <m:rPr>
                  <m:sty m:val="p"/>
                </m:rPr>
                <m:t>→</m:t>
              </m:r>
              <m:r>
                <m:rPr>
                  <m:sty m:val="p"/>
                </m:rPr>
                <m:t>∞</m:t>
              </m:r>
            </m:e>
          </m:d>
        </m:oMath>
      </m:oMathPara>
    </w:p>
    <w:p>
      <w:pPr>
        <w:pStyle w:val="FirstParagraph"/>
      </w:pPr>
      <w:r>
        <w:rPr>
          <w:rFonts w:hint="eastAsia"/>
        </w:rPr>
        <w:t xml:space="preserve">并且译码错误概率</w:t>
      </w:r>
      <w:r>
        <w:t xml:space="preserve"> </w:t>
      </w:r>
      <m:oMath>
        <m:sSubSup>
          <m:e>
            <m:r>
              <m:t>ϵ</m:t>
            </m:r>
          </m:e>
          <m:sub>
            <m:r>
              <m:t>s</m:t>
            </m:r>
          </m:sub>
          <m:sup>
            <m:d>
              <m:dPr>
                <m:begChr m:val="("/>
                <m:sepChr m:val=""/>
                <m:endChr m:val=")"/>
                <m:grow/>
              </m:dPr>
              <m:e>
                <m:r>
                  <m:t>k</m:t>
                </m:r>
              </m:e>
            </m:d>
          </m:sup>
        </m:sSubSup>
        <m:r>
          <m:rPr>
            <m:sty m:val="p"/>
          </m:rPr>
          <m:t>→</m:t>
        </m:r>
        <m:r>
          <m:t>0</m:t>
        </m:r>
      </m:oMath>
      <w:r>
        <w:rPr>
          <w:rFonts w:hint="eastAsia"/>
        </w:rPr>
        <w:t xml:space="preserve">。信源编码的输出是长度约</w:t>
      </w:r>
      <w:r>
        <w:t xml:space="preserve"> </w:t>
      </w:r>
      <m:oMath>
        <m:r>
          <m:t>k</m:t>
        </m:r>
        <m:r>
          <m:t>H</m:t>
        </m:r>
        <m:d>
          <m:dPr>
            <m:begChr m:val="("/>
            <m:sepChr m:val=""/>
            <m:endChr m:val=")"/>
            <m:grow/>
          </m:dPr>
          <m:e>
            <m:r>
              <m:rPr>
                <m:sty m:val="p"/>
                <m:scr m:val="script"/>
              </m:rPr>
              <m:t>U</m:t>
            </m:r>
          </m:e>
        </m:d>
      </m:oMath>
      <w:r>
        <w:t xml:space="preserve"> </w:t>
      </w:r>
      <w:r>
        <w:rPr>
          <w:rFonts w:hint="eastAsia"/>
        </w:rPr>
        <w:t xml:space="preserve">比特的一个索引。</w:t>
      </w:r>
      <w:r>
        <w:t xml:space="preserve"> </w:t>
      </w:r>
      <w:r>
        <w:t xml:space="preserve">-</w:t>
      </w:r>
      <w:r>
        <w:t xml:space="preserve"> </w:t>
      </w:r>
      <w:r>
        <w:rPr>
          <w:rFonts w:hint="eastAsia"/>
          <w:b/>
          <w:bCs/>
        </w:rPr>
        <w:t xml:space="preserve">第二步：信道编码</w:t>
      </w:r>
      <w:r>
        <w:rPr>
          <w:rFonts w:hint="eastAsia"/>
        </w:rPr>
        <w:t xml:space="preserve">。令信道码块长为</w:t>
      </w:r>
      <w:r>
        <w:t xml:space="preserve"> </w:t>
      </w:r>
      <m:oMath>
        <m:r>
          <m:t>n</m:t>
        </m:r>
      </m:oMath>
      <w:r>
        <w:rPr>
          <w:rFonts w:hint="eastAsia"/>
        </w:rPr>
        <w:t xml:space="preserve">，速率为</w:t>
      </w:r>
      <w:r>
        <w:t xml:space="preserve"> </w:t>
      </w:r>
      <m:oMath>
        <m:r>
          <m:t>R</m:t>
        </m:r>
      </m:oMath>
      <w:r>
        <w:rPr>
          <w:rFonts w:hint="eastAsia"/>
        </w:rPr>
        <w:t xml:space="preserve">。由信道编码定理（第</w:t>
      </w:r>
      <w:r>
        <w:t xml:space="preserve"> 6.2–6.3 </w:t>
      </w:r>
      <w:r>
        <w:rPr>
          <w:rFonts w:hint="eastAsia"/>
        </w:rPr>
        <w:t xml:space="preserve">节），当</w:t>
      </w:r>
      <w:r>
        <w:t xml:space="preserve"> </w:t>
      </w:r>
      <m:oMath>
        <m:r>
          <m:t>R</m:t>
        </m:r>
        <m:r>
          <m:rPr>
            <m:sty m:val="p"/>
          </m:rPr>
          <m:t>&lt;</m:t>
        </m:r>
        <m:r>
          <m:t>C</m:t>
        </m:r>
      </m:oMath>
      <w:r>
        <w:t xml:space="preserve"> </w:t>
      </w:r>
      <w:r>
        <w:rPr>
          <w:rFonts w:hint="eastAsia"/>
        </w:rPr>
        <w:t xml:space="preserve">时，存在信道码</w:t>
      </w:r>
      <w:r>
        <w:t xml:space="preserve"> </w:t>
      </w:r>
      <m:oMath>
        <m:d>
          <m:dPr>
            <m:begChr m:val="("/>
            <m:sepChr m:val=""/>
            <m:endChr m:val=")"/>
            <m:grow/>
          </m:dPr>
          <m:e>
            <m:r>
              <m:t>n</m:t>
            </m:r>
            <m:r>
              <m:rPr>
                <m:sty m:val="p"/>
              </m:rPr>
              <m:t>,</m:t>
            </m:r>
            <m:r>
              <m:rPr>
                <m:sty m:val="p"/>
              </m:rPr>
              <m:t>⌈</m:t>
            </m:r>
            <m:r>
              <m:t>n</m:t>
            </m:r>
            <m:r>
              <m:t>R</m:t>
            </m:r>
            <m:r>
              <m:rPr>
                <m:sty m:val="p"/>
              </m:rPr>
              <m:t>⌉</m:t>
            </m:r>
            <m:r>
              <m:rPr>
                <m:sty m:val="p"/>
              </m:rPr>
              <m:t>,</m:t>
            </m:r>
            <m:sSubSup>
              <m:e>
                <m:r>
                  <m:t>ϵ</m:t>
                </m:r>
              </m:e>
              <m:sub>
                <m:r>
                  <m:t>c</m:t>
                </m:r>
              </m:sub>
              <m:sup>
                <m:d>
                  <m:dPr>
                    <m:begChr m:val="("/>
                    <m:sepChr m:val=""/>
                    <m:endChr m:val=")"/>
                    <m:grow/>
                  </m:dPr>
                  <m:e>
                    <m:r>
                      <m:t>n</m:t>
                    </m:r>
                  </m:e>
                </m:d>
              </m:sup>
            </m:sSubSup>
          </m:e>
        </m:d>
      </m:oMath>
      <w:r>
        <w:rPr>
          <w:rFonts w:hint="eastAsia"/>
        </w:rPr>
        <w:t xml:space="preserve">，错误概率</w:t>
      </w:r>
      <w:r>
        <w:t xml:space="preserve"> </w:t>
      </w:r>
      <m:oMath>
        <m:sSubSup>
          <m:e>
            <m:r>
              <m:t>ϵ</m:t>
            </m:r>
          </m:e>
          <m:sub>
            <m:r>
              <m:t>c</m:t>
            </m:r>
          </m:sub>
          <m:sup>
            <m:d>
              <m:dPr>
                <m:begChr m:val="("/>
                <m:sepChr m:val=""/>
                <m:endChr m:val=")"/>
                <m:grow/>
              </m:dPr>
              <m:e>
                <m:r>
                  <m:t>n</m:t>
                </m:r>
              </m:e>
            </m:d>
          </m:sup>
        </m:sSubSup>
        <m:r>
          <m:rPr>
            <m:sty m:val="p"/>
          </m:rPr>
          <m:t>→</m:t>
        </m:r>
        <m:r>
          <m:t>0</m:t>
        </m:r>
      </m:oMath>
      <w:r>
        <w:t xml:space="preserve"> </w:t>
      </w:r>
      <w:r>
        <w:rPr>
          <w:rFonts w:hint="eastAsia"/>
        </w:rPr>
        <w:t xml:space="preserve">且</w:t>
      </w:r>
      <w:r>
        <w:t xml:space="preserve"> </w:t>
      </w:r>
      <m:oMath>
        <m:f>
          <m:fPr>
            <m:type m:val="bar"/>
          </m:fPr>
          <m:num>
            <m:r>
              <m:t>1</m:t>
            </m:r>
          </m:num>
          <m:den>
            <m:r>
              <m:t>n</m:t>
            </m:r>
          </m:den>
        </m:f>
        <m:sSub>
          <m:e>
            <m:r>
              <m:rPr>
                <m:sty m:val="p"/>
              </m:rPr>
              <m:t>log</m:t>
            </m:r>
          </m:e>
          <m:sub>
            <m:r>
              <m:t>2</m:t>
            </m:r>
          </m:sub>
        </m:sSub>
        <m:sSub>
          <m:e>
            <m:r>
              <m:t>M</m:t>
            </m:r>
          </m:e>
          <m:sub>
            <m:r>
              <m:t>c</m:t>
            </m:r>
          </m:sub>
        </m:sSub>
        <m:r>
          <m:rPr>
            <m:sty m:val="p"/>
          </m:rPr>
          <m:t>=</m:t>
        </m:r>
        <m:r>
          <m:t>R</m:t>
        </m:r>
      </m:oMath>
      <w:r>
        <w:t xml:space="preserve">。</w:t>
      </w:r>
      <w:r>
        <w:t xml:space="preserve"> </w:t>
      </w:r>
      <w:r>
        <w:t xml:space="preserve">-</w:t>
      </w:r>
      <w:r>
        <w:t xml:space="preserve"> </w:t>
      </w:r>
      <w:r>
        <w:rPr>
          <w:rFonts w:hint="eastAsia"/>
          <w:b/>
          <w:bCs/>
        </w:rPr>
        <w:t xml:space="preserve">第三步：速率匹配</w:t>
      </w:r>
      <w:r>
        <w:rPr>
          <w:rFonts w:hint="eastAsia"/>
        </w:rPr>
        <w:t xml:space="preserve">。为使信源编码输出索引通过信道可靠传输，要求</w:t>
      </w:r>
    </w:p>
    <w:p>
      <w:pPr>
        <w:pStyle w:val="BodyText"/>
      </w:pPr>
      <m:oMathPara>
        <m:oMathParaPr>
          <m:jc m:val="center"/>
        </m:oMathParaPr>
        <m:oMath>
          <m:sSub>
            <m:e>
              <m:r>
                <m:t>M</m:t>
              </m:r>
            </m:e>
            <m:sub>
              <m:r>
                <m:t>s</m:t>
              </m:r>
            </m:sub>
          </m:sSub>
          <m:r>
            <m:rPr>
              <m:sty m:val="p"/>
            </m:rPr>
            <m:t>≤</m:t>
          </m:r>
          <m:sSub>
            <m:e>
              <m:r>
                <m:t>M</m:t>
              </m:r>
            </m:e>
            <m:sub>
              <m:r>
                <m:t>c</m:t>
              </m:r>
            </m:sub>
          </m:sSub>
          <m:r>
            <m:rPr>
              <m:sty m:val="p"/>
            </m:rPr>
            <m:t>=</m:t>
          </m:r>
          <m:sSup>
            <m:e>
              <m:r>
                <m:t>2</m:t>
              </m:r>
            </m:e>
            <m:sup>
              <m:r>
                <m:t>n</m:t>
              </m:r>
              <m:r>
                <m:t>R</m:t>
              </m:r>
            </m:sup>
          </m:sSup>
        </m:oMath>
      </m:oMathPara>
    </w:p>
    <w:p>
      <w:pPr>
        <w:pStyle w:val="FirstParagraph"/>
      </w:pPr>
      <w:r>
        <w:rPr>
          <w:rFonts w:hint="eastAsia"/>
        </w:rPr>
        <w:t xml:space="preserve">两边取对数：</w:t>
      </w:r>
    </w:p>
    <w:p>
      <w:pPr>
        <w:pStyle w:val="BodyText"/>
      </w:pPr>
      <m:oMathPara>
        <m:oMathParaPr>
          <m:jc m:val="center"/>
        </m:oMathParaPr>
        <m:oMath>
          <m:f>
            <m:fPr>
              <m:type m:val="bar"/>
            </m:fPr>
            <m:num>
              <m:r>
                <m:t>k</m:t>
              </m:r>
            </m:num>
            <m:den>
              <m:r>
                <m:t>n</m:t>
              </m:r>
            </m:den>
          </m:f>
          <m:d>
            <m:dPr>
              <m:begChr m:val="("/>
              <m:sepChr m:val=""/>
              <m:endChr m:val=")"/>
              <m:grow/>
            </m:dPr>
            <m:e>
              <m:r>
                <m:t>H</m:t>
              </m:r>
              <m:d>
                <m:dPr>
                  <m:begChr m:val="("/>
                  <m:sepChr m:val=""/>
                  <m:endChr m:val=")"/>
                  <m:grow/>
                </m:dPr>
                <m:e>
                  <m:r>
                    <m:rPr>
                      <m:sty m:val="p"/>
                      <m:scr m:val="script"/>
                    </m:rPr>
                    <m:t>U</m:t>
                  </m:r>
                </m:e>
              </m:d>
              <m:r>
                <m:rPr>
                  <m:sty m:val="p"/>
                </m:rPr>
                <m:t>+</m:t>
              </m:r>
              <m:sSub>
                <m:e>
                  <m:r>
                    <m:t>δ</m:t>
                  </m:r>
                </m:e>
                <m:sub>
                  <m:r>
                    <m:t>k</m:t>
                  </m:r>
                </m:sub>
              </m:sSub>
            </m:e>
          </m:d>
          <m:r>
            <m:rPr>
              <m:sty m:val="p"/>
            </m:rPr>
            <m:t>≤</m:t>
          </m:r>
          <m:r>
            <m:t>R</m:t>
          </m:r>
          <m:r>
            <m:rPr>
              <m:sty m:val="p"/>
            </m:rPr>
            <m:t>&lt;</m:t>
          </m:r>
          <m:r>
            <m:t>C</m:t>
          </m:r>
        </m:oMath>
      </m:oMathPara>
    </w:p>
    <w:p>
      <w:pPr>
        <w:pStyle w:val="FirstParagraph"/>
      </w:pPr>
      <w:r>
        <w:rPr>
          <w:rFonts w:hint="eastAsia"/>
        </w:rPr>
        <w:t xml:space="preserve">令</w:t>
      </w:r>
      <w:r>
        <w:t xml:space="preserve"> </w:t>
      </w:r>
      <m:oMath>
        <m:r>
          <m:t>k</m:t>
        </m:r>
        <m:r>
          <m:rPr>
            <m:sty m:val="p"/>
          </m:rPr>
          <m:t>,</m:t>
        </m:r>
        <m:r>
          <m:t>n</m:t>
        </m:r>
        <m:r>
          <m:rPr>
            <m:sty m:val="p"/>
          </m:rPr>
          <m:t>→</m:t>
        </m:r>
        <m:r>
          <m:rPr>
            <m:sty m:val="p"/>
          </m:rPr>
          <m:t>∞</m:t>
        </m:r>
      </m:oMath>
      <w:r>
        <w:t xml:space="preserve"> </w:t>
      </w:r>
      <w:r>
        <w:rPr>
          <w:rFonts w:hint="eastAsia"/>
        </w:rPr>
        <w:t xml:space="preserve">且比值</w:t>
      </w:r>
      <w:r>
        <w:t xml:space="preserve"> </w:t>
      </w:r>
      <m:oMath>
        <m:r>
          <m:t>k</m:t>
        </m:r>
        <m:r>
          <m:rPr>
            <m:sty m:val="p"/>
          </m:rPr>
          <m:t>/</m:t>
        </m:r>
        <m:r>
          <m:t>n</m:t>
        </m:r>
        <m:r>
          <m:rPr>
            <m:sty m:val="p"/>
          </m:rPr>
          <m:t>=</m:t>
        </m:r>
        <m:r>
          <m:t>ρ</m:t>
        </m:r>
      </m:oMath>
      <w:r>
        <w:t xml:space="preserve"> </w:t>
      </w:r>
      <w:r>
        <w:rPr>
          <w:rFonts w:hint="eastAsia"/>
        </w:rPr>
        <w:t xml:space="preserve">固定为任意正数，选择源编码速率逼近熵</w:t>
      </w:r>
      <w:r>
        <w:t xml:space="preserve"> </w:t>
      </w:r>
      <m:oMath>
        <m:r>
          <m:t>H</m:t>
        </m:r>
        <m:d>
          <m:dPr>
            <m:begChr m:val="("/>
            <m:sepChr m:val=""/>
            <m:endChr m:val=")"/>
            <m:grow/>
          </m:dPr>
          <m:e>
            <m:r>
              <m:rPr>
                <m:sty m:val="p"/>
                <m:scr m:val="script"/>
              </m:rPr>
              <m:t>U</m:t>
            </m:r>
          </m:e>
        </m:d>
      </m:oMath>
      <w:r>
        <w:rPr>
          <w:rFonts w:hint="eastAsia"/>
        </w:rPr>
        <w:t xml:space="preserve">，信道编码速率在容量</w:t>
      </w:r>
      <w:r>
        <w:t xml:space="preserve"> </w:t>
      </w:r>
      <m:oMath>
        <m:r>
          <m:t>C</m:t>
        </m:r>
      </m:oMath>
      <w:r>
        <w:t xml:space="preserve"> </w:t>
      </w:r>
      <w:r>
        <w:rPr>
          <w:rFonts w:hint="eastAsia"/>
        </w:rPr>
        <w:t xml:space="preserve">的邻域内。极限下得到充分条件</w:t>
      </w:r>
    </w:p>
    <w:p>
      <w:pPr>
        <w:pStyle w:val="BodyText"/>
      </w:pPr>
      <m:oMathPara>
        <m:oMathParaPr>
          <m:jc m:val="center"/>
        </m:oMathParaPr>
        <m:oMath>
          <m:r>
            <m:t>ρ</m:t>
          </m:r>
          <m:r>
            <m:t>H</m:t>
          </m:r>
          <m:d>
            <m:dPr>
              <m:begChr m:val="("/>
              <m:sepChr m:val=""/>
              <m:endChr m:val=")"/>
              <m:grow/>
            </m:dPr>
            <m:e>
              <m:r>
                <m:rPr>
                  <m:sty m:val="p"/>
                  <m:scr m:val="script"/>
                </m:rPr>
                <m:t>U</m:t>
              </m:r>
            </m:e>
          </m:d>
          <m:r>
            <m:rPr>
              <m:sty m:val="p"/>
            </m:rPr>
            <m:t>&lt;</m:t>
          </m:r>
          <m:r>
            <m:t>C</m:t>
          </m:r>
        </m:oMath>
      </m:oMathPara>
    </w:p>
    <w:p>
      <w:pPr>
        <w:pStyle w:val="FirstParagraph"/>
      </w:pPr>
      <w:r>
        <w:rPr>
          <w:rFonts w:hint="eastAsia"/>
        </w:rPr>
        <w:t xml:space="preserve">称之为“总速率条件”：信源熵发生速率（每信道使用的信源比特数）必须严格小于信道容量（每信道使用的可靠比特数）。</w:t>
      </w:r>
      <w:r>
        <w:t xml:space="preserve"> </w:t>
      </w:r>
      <w:r>
        <w:t xml:space="preserve">-</w:t>
      </w:r>
      <w:r>
        <w:t xml:space="preserve"> </w:t>
      </w:r>
      <w:r>
        <w:rPr>
          <w:rFonts w:hint="eastAsia"/>
          <w:b/>
          <w:bCs/>
        </w:rPr>
        <w:t xml:space="preserve">第四步：端到端错误概率</w:t>
      </w:r>
      <w:r>
        <w:rPr>
          <w:rFonts w:hint="eastAsia"/>
        </w:rPr>
        <w:t xml:space="preserve">。信源–信道级联系统的错误事件要么发生在信源译码阶段，要么发生在信道译码阶段。联合界给出</w:t>
      </w:r>
    </w:p>
    <w:p>
      <w:pPr>
        <w:pStyle w:val="BodyText"/>
      </w:pPr>
      <m:oMathPara>
        <m:oMathParaPr>
          <m:jc m:val="center"/>
        </m:oMathParaPr>
        <m:oMath>
          <m:r>
            <m:rPr>
              <m:sty m:val="p"/>
            </m:rPr>
            <m:t>Pr</m:t>
          </m:r>
          <m:r>
            <m:rPr>
              <m:sty m:val="p"/>
            </m:rPr>
            <m:t>{</m:t>
          </m:r>
          <m:r>
            <m:rPr>
              <m:nor/>
              <m:sty m:val="p"/>
            </m:rPr>
            <m:t>端到端错误</m:t>
          </m:r>
          <m:r>
            <m:rPr>
              <m:sty m:val="p"/>
            </m:rPr>
            <m:t>}</m:t>
          </m:r>
          <m:r>
            <m:rPr>
              <m:sty m:val="p"/>
            </m:rPr>
            <m:t>≤</m:t>
          </m:r>
          <m:sSubSup>
            <m:e>
              <m:r>
                <m:t>ϵ</m:t>
              </m:r>
            </m:e>
            <m:sub>
              <m:r>
                <m:t>s</m:t>
              </m:r>
            </m:sub>
            <m:sup>
              <m:d>
                <m:dPr>
                  <m:begChr m:val="("/>
                  <m:sepChr m:val=""/>
                  <m:endChr m:val=")"/>
                  <m:grow/>
                </m:dPr>
                <m:e>
                  <m:r>
                    <m:t>k</m:t>
                  </m:r>
                </m:e>
              </m:d>
            </m:sup>
          </m:sSubSup>
          <m:r>
            <m:rPr>
              <m:sty m:val="p"/>
            </m:rPr>
            <m:t>+</m:t>
          </m:r>
          <m:sSubSup>
            <m:e>
              <m:r>
                <m:t>ϵ</m:t>
              </m:r>
            </m:e>
            <m:sub>
              <m:r>
                <m:t>c</m:t>
              </m:r>
            </m:sub>
            <m:sup>
              <m:d>
                <m:dPr>
                  <m:begChr m:val="("/>
                  <m:sepChr m:val=""/>
                  <m:endChr m:val=")"/>
                  <m:grow/>
                </m:dPr>
                <m:e>
                  <m:r>
                    <m:t>n</m:t>
                  </m:r>
                </m:e>
              </m:d>
            </m:sup>
          </m:sSubSup>
          <m:r>
            <m:rPr>
              <m:sty m:val="p"/>
            </m:rPr>
            <m:t>→</m:t>
          </m:r>
          <m:r>
            <m:t>0</m:t>
          </m:r>
        </m:oMath>
      </m:oMathPara>
    </w:p>
    <w:p>
      <w:pPr>
        <w:pStyle w:val="FirstParagraph"/>
      </w:pPr>
      <w:r>
        <w:rPr>
          <w:rFonts w:hint="eastAsia"/>
        </w:rPr>
        <w:t xml:space="preserve">至此，证明了</w:t>
      </w:r>
      <w:r>
        <w:t xml:space="preserve"> </w:t>
      </w:r>
      <m:oMath>
        <m:r>
          <m:t>H</m:t>
        </m:r>
        <m:d>
          <m:dPr>
            <m:begChr m:val="("/>
            <m:sepChr m:val=""/>
            <m:endChr m:val=")"/>
            <m:grow/>
          </m:dPr>
          <m:e>
            <m:r>
              <m:rPr>
                <m:sty m:val="p"/>
                <m:scr m:val="script"/>
              </m:rPr>
              <m:t>U</m:t>
            </m:r>
          </m:e>
        </m:d>
        <m:r>
          <m:rPr>
            <m:sty m:val="p"/>
          </m:rPr>
          <m:t>&lt;</m:t>
        </m:r>
        <m:r>
          <m:t>C</m:t>
        </m:r>
      </m:oMath>
      <w:r>
        <w:t xml:space="preserve"> </w:t>
      </w:r>
      <w:r>
        <w:rPr>
          <w:rFonts w:hint="eastAsia"/>
        </w:rPr>
        <w:t xml:space="preserve">时可靠传输可达。</w:t>
      </w:r>
    </w:p>
    <w:p>
      <w:pPr>
        <w:pStyle w:val="BodyText"/>
      </w:pPr>
      <w:r>
        <w:rPr>
          <w:rFonts w:hint="eastAsia"/>
          <w:b/>
          <w:bCs/>
        </w:rPr>
        <w:t xml:space="preserve">逆定理</w:t>
      </w:r>
      <w:r>
        <w:rPr>
          <w:rFonts w:hint="eastAsia"/>
        </w:rPr>
        <w:t xml:space="preserve">（简证）</w:t>
      </w:r>
      <w:r>
        <w:t xml:space="preserve"> </w:t>
      </w:r>
      <w:r>
        <w:rPr>
          <w:rFonts w:hint="eastAsia"/>
        </w:rPr>
        <w:t xml:space="preserve">使用</w:t>
      </w:r>
      <w:r>
        <w:t xml:space="preserve"> Fano </w:t>
      </w:r>
      <w:r>
        <w:rPr>
          <w:rFonts w:hint="eastAsia"/>
        </w:rPr>
        <w:t xml:space="preserve">不等式和数据处理不等式（已见第</w:t>
      </w:r>
      <w:r>
        <w:t xml:space="preserve"> 3、6.3 </w:t>
      </w:r>
      <w:r>
        <w:rPr>
          <w:rFonts w:hint="eastAsia"/>
        </w:rPr>
        <w:t xml:space="preserve">节），可证任何码满足</w:t>
      </w:r>
    </w:p>
    <w:p>
      <w:pPr>
        <w:pStyle w:val="BodyText"/>
      </w:pPr>
      <m:oMathPara>
        <m:oMathParaPr>
          <m:jc m:val="center"/>
        </m:oMathParaPr>
        <m:oMath>
          <m:r>
            <m:t>H</m:t>
          </m:r>
          <m:d>
            <m:dPr>
              <m:begChr m:val="("/>
              <m:sepChr m:val=""/>
              <m:endChr m:val=")"/>
              <m:grow/>
            </m:dPr>
            <m:e>
              <m:r>
                <m:rPr>
                  <m:sty m:val="p"/>
                  <m:scr m:val="script"/>
                </m:rPr>
                <m:t>U</m:t>
              </m:r>
              <m:r>
                <m:rPr>
                  <m:sty m:val="p"/>
                </m:rPr>
                <m:t>∣</m:t>
              </m:r>
              <m:acc>
                <m:accPr>
                  <m:chr m:val="̂"/>
                </m:accPr>
                <m:e>
                  <m:r>
                    <m:rPr>
                      <m:sty m:val="p"/>
                      <m:scr m:val="script"/>
                    </m:rPr>
                    <m:t>U</m:t>
                  </m:r>
                </m:e>
              </m:acc>
            </m:e>
          </m:d>
          <m:r>
            <m:rPr>
              <m:sty m:val="p"/>
            </m:rPr>
            <m:t>≤</m:t>
          </m:r>
          <m:r>
            <m:t>1</m:t>
          </m:r>
          <m:r>
            <m:rPr>
              <m:sty m:val="p"/>
            </m:rPr>
            <m:t>+</m:t>
          </m:r>
          <m:r>
            <m:t>k</m:t>
          </m:r>
          <m:r>
            <m:rPr>
              <m:sty m:val="p"/>
            </m:rPr>
            <m:t>Pr</m:t>
          </m:r>
          <m:r>
            <m:rPr>
              <m:sty m:val="p"/>
            </m:rPr>
            <m:t>{</m:t>
          </m:r>
          <m:r>
            <m:rPr>
              <m:nor/>
              <m:sty m:val="p"/>
            </m:rPr>
            <m:t>error</m:t>
          </m:r>
          <m:r>
            <m:rPr>
              <m:sty m:val="p"/>
            </m:rPr>
            <m:t>}</m:t>
          </m:r>
          <m:d>
            <m:dPr>
              <m:begChr m:val="["/>
              <m:sepChr m:val=""/>
              <m:endChr m:val="]"/>
              <m:grow/>
            </m:dPr>
            <m:e>
              <m:r>
                <m:t>H</m:t>
              </m:r>
              <m:d>
                <m:dPr>
                  <m:begChr m:val="("/>
                  <m:sepChr m:val=""/>
                  <m:endChr m:val=")"/>
                  <m:grow/>
                </m:dPr>
                <m:e>
                  <m:r>
                    <m:rPr>
                      <m:sty m:val="p"/>
                      <m:scr m:val="script"/>
                    </m:rPr>
                    <m:t>U</m:t>
                  </m:r>
                </m:e>
              </m:d>
              <m:r>
                <m:rPr>
                  <m:sty m:val="p"/>
                </m:rPr>
                <m:t>−</m:t>
              </m:r>
              <m:r>
                <m:rPr>
                  <m:nor/>
                  <m:sty m:val="p"/>
                </m:rPr>
                <m:t>低阶项</m:t>
              </m:r>
            </m:e>
          </m:d>
        </m:oMath>
      </m:oMathPara>
    </w:p>
    <w:p>
      <w:pPr>
        <w:pStyle w:val="FirstParagraph"/>
      </w:pPr>
      <w:r>
        <w:rPr>
          <w:rFonts w:hint="eastAsia"/>
        </w:rPr>
        <w:t xml:space="preserve">结合数据流</w:t>
      </w:r>
      <w:r>
        <w:t xml:space="preserve"> </w:t>
      </w:r>
      <m:oMath>
        <m:sSup>
          <m:e>
            <m:r>
              <m:t>U</m:t>
            </m:r>
          </m:e>
          <m:sup>
            <m:r>
              <m:t>k</m:t>
            </m:r>
          </m:sup>
        </m:sSup>
        <m:r>
          <m:rPr>
            <m:sty m:val="p"/>
          </m:rPr>
          <m:t>→</m:t>
        </m:r>
        <m:sSup>
          <m:e>
            <m:r>
              <m:t>X</m:t>
            </m:r>
          </m:e>
          <m:sup>
            <m:r>
              <m:t>n</m:t>
            </m:r>
          </m:sup>
        </m:sSup>
        <m:r>
          <m:rPr>
            <m:sty m:val="p"/>
          </m:rPr>
          <m:t>→</m:t>
        </m:r>
        <m:sSup>
          <m:e>
            <m:r>
              <m:t>Y</m:t>
            </m:r>
          </m:e>
          <m:sup>
            <m:r>
              <m:t>n</m:t>
            </m:r>
          </m:sup>
        </m:sSup>
        <m:r>
          <m:rPr>
            <m:sty m:val="p"/>
          </m:rPr>
          <m:t>→</m:t>
        </m:r>
        <m:sSup>
          <m:e>
            <m:acc>
              <m:accPr>
                <m:chr m:val="̂"/>
              </m:accPr>
              <m:e>
                <m:r>
                  <m:t>U</m:t>
                </m:r>
              </m:e>
            </m:acc>
          </m:e>
          <m:sup>
            <m:r>
              <m:t>k</m:t>
            </m:r>
          </m:sup>
        </m:sSup>
      </m:oMath>
      <w:r>
        <w:t xml:space="preserve"> </w:t>
      </w:r>
      <w:r>
        <w:rPr>
          <w:rFonts w:hint="eastAsia"/>
        </w:rPr>
        <w:t xml:space="preserve">及</w:t>
      </w:r>
      <w:r>
        <w:t xml:space="preserve"> </w:t>
      </w:r>
      <w:r>
        <w:rPr>
          <w:rFonts w:hint="eastAsia"/>
        </w:rPr>
        <w:t xml:space="preserve">DPI，可得</w:t>
      </w:r>
    </w:p>
    <w:p>
      <w:pPr>
        <w:pStyle w:val="BodyText"/>
      </w:pPr>
      <m:oMathPara>
        <m:oMathParaPr>
          <m:jc m:val="center"/>
        </m:oMathParaPr>
        <m:oMath>
          <m:f>
            <m:fPr>
              <m:type m:val="bar"/>
            </m:fPr>
            <m:num>
              <m:r>
                <m:t>k</m:t>
              </m:r>
            </m:num>
            <m:den>
              <m:r>
                <m:t>n</m:t>
              </m:r>
            </m:den>
          </m:f>
          <m:r>
            <m:t>H</m:t>
          </m:r>
          <m:d>
            <m:dPr>
              <m:begChr m:val="("/>
              <m:sepChr m:val=""/>
              <m:endChr m:val=")"/>
              <m:grow/>
            </m:dPr>
            <m:e>
              <m:r>
                <m:rPr>
                  <m:sty m:val="p"/>
                  <m:scr m:val="script"/>
                </m:rPr>
                <m:t>U</m:t>
              </m:r>
            </m:e>
          </m:d>
          <m:r>
            <m:rPr>
              <m:sty m:val="p"/>
            </m:rPr>
            <m:t>≤</m:t>
          </m:r>
          <m:r>
            <m:t>C</m:t>
          </m:r>
          <m:r>
            <m:rPr>
              <m:sty m:val="p"/>
            </m:rPr>
            <m:t>+</m:t>
          </m:r>
          <m:r>
            <m:rPr>
              <m:nor/>
              <m:sty m:val="p"/>
            </m:rPr>
            <m:t>小项</m:t>
          </m:r>
        </m:oMath>
      </m:oMathPara>
    </w:p>
    <w:p>
      <w:pPr>
        <w:pStyle w:val="FirstParagraph"/>
      </w:pPr>
      <w:r>
        <w:rPr>
          <w:rFonts w:hint="eastAsia"/>
        </w:rPr>
        <w:t xml:space="preserve">当错误概率趋于零时，必有</w:t>
      </w:r>
      <w:r>
        <w:t xml:space="preserve"> </w:t>
      </w:r>
      <m:oMath>
        <m:r>
          <m:t>H</m:t>
        </m:r>
        <m:d>
          <m:dPr>
            <m:begChr m:val="("/>
            <m:sepChr m:val=""/>
            <m:endChr m:val=")"/>
            <m:grow/>
          </m:dPr>
          <m:e>
            <m:r>
              <m:rPr>
                <m:sty m:val="p"/>
                <m:scr m:val="script"/>
              </m:rPr>
              <m:t>U</m:t>
            </m:r>
          </m:e>
        </m:d>
        <m:r>
          <m:rPr>
            <m:sty m:val="p"/>
          </m:rPr>
          <m:t>≤</m:t>
        </m:r>
        <m:r>
          <m:t>C</m:t>
        </m:r>
      </m:oMath>
      <w:r>
        <w:rPr>
          <w:rFonts w:hint="eastAsia"/>
        </w:rPr>
        <w:t xml:space="preserve">。至此分离定理完整确立。</w:t>
      </w:r>
      <w:r>
        <w:t xml:space="preserve">　□</w:t>
      </w:r>
    </w:p>
    <w:p>
      <w:pPr>
        <w:pStyle w:val="BodyText"/>
      </w:pPr>
      <w:r>
        <w:rPr>
          <w:rFonts w:hint="eastAsia"/>
          <w:b/>
          <w:bCs/>
        </w:rPr>
        <w:t xml:space="preserve">分离定理的核心意义</w:t>
      </w:r>
      <w:r>
        <w:t xml:space="preserve"> </w:t>
      </w:r>
      <w:r>
        <w:rPr>
          <w:rFonts w:hint="eastAsia"/>
        </w:rPr>
        <w:t xml:space="preserve">该定理为通信系统设计提供了深厚的理论根基：整个通信链路可解耦为信源编码器</w:t>
      </w:r>
      <w:r>
        <w:t xml:space="preserve"> + </w:t>
      </w:r>
      <w:r>
        <w:rPr>
          <w:rFonts w:hint="eastAsia"/>
        </w:rPr>
        <w:t xml:space="preserve">信道编码器两个独立优化模块，而不牺牲渐近性能。这解释了为什么所有现代通信标准（从卫星通信到</w:t>
      </w:r>
      <w:r>
        <w:t xml:space="preserve"> 5G </w:t>
      </w:r>
      <w:r>
        <w:rPr>
          <w:rFonts w:hint="eastAsia"/>
        </w:rPr>
        <w:t xml:space="preserve">NR）都将压缩算法（如音频/视频编解码）与物理层纠错编码（如</w:t>
      </w:r>
      <w:r>
        <w:t xml:space="preserve"> </w:t>
      </w:r>
      <w:r>
        <w:rPr>
          <w:rFonts w:hint="eastAsia"/>
        </w:rPr>
        <w:t xml:space="preserve">LDPC、Polar）分件设计——它们的信息论最优性由分离定理背书。</w:t>
      </w:r>
    </w:p>
    <w:p>
      <w:r>
        <w:pict>
          <v:rect style="width:0;height:1.5pt" o:hralign="center" o:hrstd="t" o:hr="t"/>
        </w:pict>
      </w:r>
    </w:p>
    <w:p>
      <w:pPr>
        <w:pStyle w:val="FirstParagraph"/>
      </w:pPr>
      <w:r>
        <w:rPr>
          <w:rFonts w:hint="eastAsia"/>
          <w:b/>
          <w:bCs/>
        </w:rPr>
        <w:t xml:space="preserve">分离定理的精确错误分析（容斥模式）</w:t>
      </w:r>
      <w:r>
        <w:t xml:space="preserve"> </w:t>
      </w:r>
      <w:r>
        <w:rPr>
          <w:rFonts w:hint="eastAsia"/>
        </w:rPr>
        <w:t xml:space="preserve">上述联合界</w:t>
      </w:r>
      <w:r>
        <w:t xml:space="preserve"> </w:t>
      </w:r>
      <m:oMath>
        <m:sSub>
          <m:e>
            <m:r>
              <m:t>ϵ</m:t>
            </m:r>
          </m:e>
          <m:sub>
            <m:r>
              <m:rPr>
                <m:nor/>
                <m:sty m:val="p"/>
              </m:rPr>
              <m:t>tot</m:t>
            </m:r>
          </m:sub>
        </m:sSub>
        <m:r>
          <m:rPr>
            <m:sty m:val="p"/>
          </m:rPr>
          <m:t>≤</m:t>
        </m:r>
        <m:sSubSup>
          <m:e>
            <m:r>
              <m:t>ϵ</m:t>
            </m:r>
          </m:e>
          <m:sub>
            <m:r>
              <m:t>s</m:t>
            </m:r>
          </m:sub>
          <m:sup>
            <m:d>
              <m:dPr>
                <m:begChr m:val="("/>
                <m:sepChr m:val=""/>
                <m:endChr m:val=")"/>
                <m:grow/>
              </m:dPr>
              <m:e>
                <m:r>
                  <m:t>k</m:t>
                </m:r>
              </m:e>
            </m:d>
          </m:sup>
        </m:sSubSup>
        <m:r>
          <m:rPr>
            <m:sty m:val="p"/>
          </m:rPr>
          <m:t>+</m:t>
        </m:r>
        <m:sSubSup>
          <m:e>
            <m:r>
              <m:t>ϵ</m:t>
            </m:r>
          </m:e>
          <m:sub>
            <m:r>
              <m:t>c</m:t>
            </m:r>
          </m:sub>
          <m:sup>
            <m:d>
              <m:dPr>
                <m:begChr m:val="("/>
                <m:sepChr m:val=""/>
                <m:endChr m:val=")"/>
                <m:grow/>
              </m:dPr>
              <m:e>
                <m:r>
                  <m:t>n</m:t>
                </m:r>
              </m:e>
            </m:d>
          </m:sup>
        </m:sSubSup>
      </m:oMath>
      <w:r>
        <w:t xml:space="preserve"> </w:t>
      </w:r>
      <w:r>
        <w:rPr>
          <w:rFonts w:hint="eastAsia"/>
        </w:rPr>
        <w:t xml:space="preserve">给出了可靠性的粗略保证。更精细的分析可给出指数式衰减（依赖有限码长的第二阶色散效应，标②指向</w:t>
      </w:r>
      <w:r>
        <w:t xml:space="preserve"> Polyanskiy–Wu </w:t>
      </w:r>
      <w:r>
        <w:rPr>
          <w:rFonts w:hint="eastAsia"/>
        </w:rPr>
        <w:t xml:space="preserve">的第二阶渐进理论）。当两阶段分别使用接近极限的编码时，级联错误指数由较弱者的指数决定。在实际中等块长场景，这一联合设计可能在给定块长和错误概率约束下呈现非最优性，这正催生了新兴的联合信源信道编码（JSCC）研究，但那是馆藏后续章节（见第</w:t>
      </w:r>
      <w:r>
        <w:t xml:space="preserve"> 11 </w:t>
      </w:r>
      <w:r>
        <w:rPr>
          <w:rFonts w:hint="eastAsia"/>
        </w:rPr>
        <w:t xml:space="preserve">章信息瓶颈及其中的</w:t>
      </w:r>
      <w:r>
        <w:t xml:space="preserve"> </w:t>
      </w:r>
      <w:r>
        <w:rPr>
          <w:rFonts w:hint="eastAsia"/>
        </w:rPr>
        <w:t xml:space="preserve">JSCC）的主题，在此仅作指出。</w:t>
      </w:r>
    </w:p>
    <w:p>
      <w:r>
        <w:pict>
          <v:rect style="width:0;height:1.5pt" o:hralign="center" o:hrstd="t" o:hr="t"/>
        </w:pict>
      </w:r>
    </w:p>
    <w:p>
      <w:pPr>
        <w:pStyle w:val="FirstParagraph"/>
      </w:pPr>
      <w:r>
        <w:rPr>
          <w:rFonts w:hint="eastAsia"/>
          <w:b/>
          <w:bCs/>
        </w:rPr>
        <w:t xml:space="preserve">算例框：信源–信道分离的算术实例</w:t>
      </w:r>
      <w:r>
        <w:t xml:space="preserve"> </w:t>
      </w:r>
      <w:r>
        <w:t xml:space="preserve">-</w:t>
      </w:r>
      <w:r>
        <w:t xml:space="preserve"> </w:t>
      </w:r>
      <w:r>
        <w:rPr>
          <w:rFonts w:hint="eastAsia"/>
          <w:b/>
          <w:bCs/>
        </w:rPr>
        <w:t xml:space="preserve">信源</w:t>
      </w:r>
      <w:r>
        <w:rPr>
          <w:rFonts w:hint="eastAsia"/>
        </w:rPr>
        <w:t xml:space="preserve">：一个二元无记忆信源，</w:t>
      </w:r>
      <m:oMath>
        <m:r>
          <m:t>P</m:t>
        </m:r>
        <m:d>
          <m:dPr>
            <m:begChr m:val="("/>
            <m:sepChr m:val=""/>
            <m:endChr m:val=")"/>
            <m:grow/>
          </m:dPr>
          <m:e>
            <m:r>
              <m:t>0</m:t>
            </m:r>
          </m:e>
        </m:d>
        <m:r>
          <m:rPr>
            <m:sty m:val="p"/>
          </m:rPr>
          <m:t>=</m:t>
        </m:r>
        <m:r>
          <m:t>0.7</m:t>
        </m:r>
      </m:oMath>
      <w:r>
        <w:rPr>
          <w:rFonts w:hint="eastAsia"/>
        </w:rPr>
        <w:t xml:space="preserve">，</w:t>
      </w:r>
      <m:oMath>
        <m:r>
          <m:t>P</m:t>
        </m:r>
        <m:d>
          <m:dPr>
            <m:begChr m:val="("/>
            <m:sepChr m:val=""/>
            <m:endChr m:val=")"/>
            <m:grow/>
          </m:dPr>
          <m:e>
            <m:r>
              <m:t>1</m:t>
            </m:r>
          </m:e>
        </m:d>
        <m:r>
          <m:rPr>
            <m:sty m:val="p"/>
          </m:rPr>
          <m:t>=</m:t>
        </m:r>
        <m:r>
          <m:t>0.3</m:t>
        </m:r>
      </m:oMath>
      <w:r>
        <w:rPr>
          <w:rFonts w:hint="eastAsia"/>
        </w:rPr>
        <w:t xml:space="preserve">。其熵</w:t>
      </w:r>
    </w:p>
    <w:p>
      <w:pPr>
        <w:pStyle w:val="BodyText"/>
      </w:pPr>
      <m:oMathPara>
        <m:oMathParaPr>
          <m:jc m:val="center"/>
        </m:oMathParaPr>
        <m:oMath>
          <m:r>
            <m:t>H</m:t>
          </m:r>
          <m:r>
            <m:rPr>
              <m:sty m:val="p"/>
            </m:rPr>
            <m:t>=</m:t>
          </m:r>
          <m:r>
            <m:rPr>
              <m:sty m:val="p"/>
            </m:rPr>
            <m:t>−</m:t>
          </m:r>
          <m:r>
            <m:t>0.7</m:t>
          </m:r>
          <m:sSub>
            <m:e>
              <m:r>
                <m:rPr>
                  <m:sty m:val="p"/>
                </m:rPr>
                <m:t>log</m:t>
              </m:r>
            </m:e>
            <m:sub>
              <m:r>
                <m:t>2</m:t>
              </m:r>
            </m:sub>
          </m:sSub>
          <m:r>
            <m:t>0.7</m:t>
          </m:r>
          <m:r>
            <m:rPr>
              <m:sty m:val="p"/>
            </m:rPr>
            <m:t>−</m:t>
          </m:r>
          <m:r>
            <m:t>0.3</m:t>
          </m:r>
          <m:sSub>
            <m:e>
              <m:r>
                <m:rPr>
                  <m:sty m:val="p"/>
                </m:rPr>
                <m:t>log</m:t>
              </m:r>
            </m:e>
            <m:sub>
              <m:r>
                <m:t>2</m:t>
              </m:r>
            </m:sub>
          </m:sSub>
          <m:r>
            <m:t>0.3</m:t>
          </m:r>
          <m:r>
            <m:rPr>
              <m:sty m:val="p"/>
            </m:rPr>
            <m:t>≈</m:t>
          </m:r>
          <m:r>
            <m:t>0.8813</m:t>
          </m:r>
          <m:r>
            <m:t> </m:t>
          </m:r>
          <m:r>
            <m:rPr>
              <m:nor/>
              <m:sty m:val="p"/>
            </m:rPr>
            <m:t>比特/符号</m:t>
          </m:r>
        </m:oMath>
      </m:oMathPara>
    </w:p>
    <w:p>
      <w:pPr>
        <w:pStyle w:val="FirstParagraph"/>
      </w:pPr>
      <w:r>
        <w:t xml:space="preserve">-</w:t>
      </w:r>
      <w:r>
        <w:t xml:space="preserve"> </w:t>
      </w:r>
      <w:r>
        <w:rPr>
          <w:rFonts w:hint="eastAsia"/>
          <w:b/>
          <w:bCs/>
        </w:rPr>
        <w:t xml:space="preserve">信道</w:t>
      </w:r>
      <w:r>
        <w:rPr>
          <w:rFonts w:hint="eastAsia"/>
        </w:rPr>
        <w:t xml:space="preserve">：二元对称信道（BSC），翻转概率</w:t>
      </w:r>
      <w:r>
        <w:t xml:space="preserve"> </w:t>
      </w:r>
      <m:oMath>
        <m:r>
          <m:t>p</m:t>
        </m:r>
        <m:r>
          <m:rPr>
            <m:sty m:val="p"/>
          </m:rPr>
          <m:t>=</m:t>
        </m:r>
        <m:r>
          <m:t>0.1</m:t>
        </m:r>
      </m:oMath>
      <w:r>
        <w:rPr>
          <w:rFonts w:hint="eastAsia"/>
        </w:rPr>
        <w:t xml:space="preserve">。其容量</w:t>
      </w:r>
    </w:p>
    <w:p>
      <w:pPr>
        <w:pStyle w:val="BodyText"/>
      </w:pPr>
      <m:oMathPara>
        <m:oMathParaPr>
          <m:jc m:val="center"/>
        </m:oMathParaPr>
        <m:oMath>
          <m:r>
            <m:t>C</m:t>
          </m:r>
          <m:r>
            <m:rPr>
              <m:sty m:val="p"/>
            </m:rPr>
            <m:t>=</m:t>
          </m:r>
          <m:r>
            <m:t>1</m:t>
          </m:r>
          <m:r>
            <m:rPr>
              <m:sty m:val="p"/>
            </m:rPr>
            <m:t>−</m:t>
          </m:r>
          <m:sSub>
            <m:e>
              <m:r>
                <m:t>H</m:t>
              </m:r>
            </m:e>
            <m:sub>
              <m:r>
                <m:t>b</m:t>
              </m:r>
            </m:sub>
          </m:sSub>
          <m:d>
            <m:dPr>
              <m:begChr m:val="("/>
              <m:sepChr m:val=""/>
              <m:endChr m:val=")"/>
              <m:grow/>
            </m:dPr>
            <m:e>
              <m:r>
                <m:t>0.1</m:t>
              </m:r>
            </m:e>
          </m:d>
          <m:r>
            <m:rPr>
              <m:sty m:val="p"/>
            </m:rPr>
            <m:t>=</m:t>
          </m:r>
          <m:r>
            <m:t>1</m:t>
          </m:r>
          <m:r>
            <m:rPr>
              <m:sty m:val="p"/>
            </m:rPr>
            <m:t>−</m:t>
          </m:r>
          <m:d>
            <m:dPr>
              <m:begChr m:val="["/>
              <m:sepChr m:val=""/>
              <m:endChr m:val="]"/>
              <m:grow/>
            </m:dPr>
            <m:e>
              <m:r>
                <m:rPr>
                  <m:sty m:val="p"/>
                </m:rPr>
                <m:t>−</m:t>
              </m:r>
              <m:r>
                <m:t>0.1</m:t>
              </m:r>
              <m:sSub>
                <m:e>
                  <m:r>
                    <m:rPr>
                      <m:sty m:val="p"/>
                    </m:rPr>
                    <m:t>log</m:t>
                  </m:r>
                </m:e>
                <m:sub>
                  <m:r>
                    <m:t>2</m:t>
                  </m:r>
                </m:sub>
              </m:sSub>
              <m:r>
                <m:t>0.1</m:t>
              </m:r>
              <m:r>
                <m:rPr>
                  <m:sty m:val="p"/>
                </m:rPr>
                <m:t>−</m:t>
              </m:r>
              <m:r>
                <m:t>0.9</m:t>
              </m:r>
              <m:sSub>
                <m:e>
                  <m:r>
                    <m:rPr>
                      <m:sty m:val="p"/>
                    </m:rPr>
                    <m:t>log</m:t>
                  </m:r>
                </m:e>
                <m:sub>
                  <m:r>
                    <m:t>2</m:t>
                  </m:r>
                </m:sub>
              </m:sSub>
              <m:r>
                <m:t>0.9</m:t>
              </m:r>
            </m:e>
          </m:d>
          <m:r>
            <m:rPr>
              <m:sty m:val="p"/>
            </m:rPr>
            <m:t>≈</m:t>
          </m:r>
          <m:r>
            <m:t>0.5310</m:t>
          </m:r>
          <m:r>
            <m:t> </m:t>
          </m:r>
          <m:r>
            <m:rPr>
              <m:nor/>
              <m:sty m:val="p"/>
            </m:rPr>
            <m:t>比特/信道使用</m:t>
          </m:r>
        </m:oMath>
      </m:oMathPara>
    </w:p>
    <w:p>
      <w:pPr>
        <w:pStyle w:val="FirstParagraph"/>
      </w:pPr>
      <w:r>
        <w:t xml:space="preserve">-</w:t>
      </w:r>
      <w:r>
        <w:t xml:space="preserve"> </w:t>
      </w:r>
      <w:r>
        <w:rPr>
          <w:rFonts w:hint="eastAsia"/>
          <w:b/>
          <w:bCs/>
        </w:rPr>
        <w:t xml:space="preserve">分离判断</w:t>
      </w:r>
      <w:r>
        <w:rPr>
          <w:rFonts w:hint="eastAsia"/>
        </w:rPr>
        <w:t xml:space="preserve">：若以速率</w:t>
      </w:r>
      <w:r>
        <w:t xml:space="preserve"> </w:t>
      </w:r>
      <m:oMath>
        <m:r>
          <m:t>ρ</m:t>
        </m:r>
      </m:oMath>
      <w:r>
        <w:t xml:space="preserve"> </w:t>
      </w:r>
      <w:r>
        <w:rPr>
          <w:rFonts w:hint="eastAsia"/>
        </w:rPr>
        <w:t xml:space="preserve">信源符号/信道使用</w:t>
      </w:r>
      <w:r>
        <w:t xml:space="preserve"> </w:t>
      </w:r>
      <w:r>
        <w:rPr>
          <w:rFonts w:hint="eastAsia"/>
        </w:rPr>
        <w:t xml:space="preserve">传输，则需</w:t>
      </w:r>
      <w:r>
        <w:t xml:space="preserve"> </w:t>
      </w:r>
      <m:oMath>
        <m:r>
          <m:t>ρ</m:t>
        </m:r>
        <m:r>
          <m:t>H</m:t>
        </m:r>
        <m:r>
          <m:rPr>
            <m:sty m:val="p"/>
          </m:rPr>
          <m:t>&lt;</m:t>
        </m:r>
        <m:r>
          <m:t>C</m:t>
        </m:r>
      </m:oMath>
      <w:r>
        <w:rPr>
          <w:rFonts w:hint="eastAsia"/>
        </w:rPr>
        <w:t xml:space="preserve">，即</w:t>
      </w:r>
    </w:p>
    <w:p>
      <w:pPr>
        <w:pStyle w:val="BodyText"/>
      </w:pPr>
      <m:oMathPara>
        <m:oMathParaPr>
          <m:jc m:val="center"/>
        </m:oMathParaPr>
        <m:oMath>
          <m:r>
            <m:t>ρ</m:t>
          </m:r>
          <m:r>
            <m:rPr>
              <m:sty m:val="p"/>
            </m:rPr>
            <m:t>&lt;</m:t>
          </m:r>
          <m:f>
            <m:fPr>
              <m:type m:val="bar"/>
            </m:fPr>
            <m:num>
              <m:r>
                <m:t>C</m:t>
              </m:r>
            </m:num>
            <m:den>
              <m:r>
                <m:t>H</m:t>
              </m:r>
            </m:den>
          </m:f>
          <m:r>
            <m:rPr>
              <m:sty m:val="p"/>
            </m:rPr>
            <m:t>≈</m:t>
          </m:r>
          <m:f>
            <m:fPr>
              <m:type m:val="bar"/>
            </m:fPr>
            <m:num>
              <m:r>
                <m:t>0.5310</m:t>
              </m:r>
            </m:num>
            <m:den>
              <m:r>
                <m:t>0.8813</m:t>
              </m:r>
            </m:den>
          </m:f>
          <m:r>
            <m:rPr>
              <m:sty m:val="p"/>
            </m:rPr>
            <m:t>≈</m:t>
          </m:r>
          <m:r>
            <m:t>0.6026</m:t>
          </m:r>
          <m:r>
            <m:t> </m:t>
          </m:r>
          <m:r>
            <m:rPr>
              <m:nor/>
              <m:sty m:val="p"/>
            </m:rPr>
            <m:t>信源符号/信道使用</m:t>
          </m:r>
        </m:oMath>
      </m:oMathPara>
    </w:p>
    <w:p>
      <w:pPr>
        <w:pStyle w:val="FirstParagraph"/>
      </w:pPr>
      <w:r>
        <w:rPr>
          <w:rFonts w:hint="eastAsia"/>
        </w:rPr>
        <w:t xml:space="preserve">这意味着每两次信道使用（</w:t>
      </w:r>
      <m:oMath>
        <m:r>
          <m:t>ρ</m:t>
        </m:r>
        <m:r>
          <m:rPr>
            <m:sty m:val="p"/>
          </m:rPr>
          <m:t>=</m:t>
        </m:r>
        <m:r>
          <m:t>0.5</m:t>
        </m:r>
      </m:oMath>
      <w:r>
        <w:rPr>
          <w:rFonts w:hint="eastAsia"/>
        </w:rPr>
        <w:t xml:space="preserve">）可传输约</w:t>
      </w:r>
      <w:r>
        <w:t xml:space="preserve"> 1 </w:t>
      </w:r>
      <w:r>
        <w:rPr>
          <w:rFonts w:hint="eastAsia"/>
        </w:rPr>
        <w:t xml:space="preserve">个信源符号，端到端可靠。若试图以</w:t>
      </w:r>
      <w:r>
        <w:t xml:space="preserve"> </w:t>
      </w:r>
      <m:oMath>
        <m:r>
          <m:t>ρ</m:t>
        </m:r>
        <m:r>
          <m:rPr>
            <m:sty m:val="p"/>
          </m:rPr>
          <m:t>=</m:t>
        </m:r>
        <m:r>
          <m:t>1</m:t>
        </m:r>
      </m:oMath>
      <w:r>
        <w:t xml:space="preserve"> </w:t>
      </w:r>
      <w:r>
        <w:rPr>
          <w:rFonts w:hint="eastAsia"/>
        </w:rPr>
        <w:t xml:space="preserve">传输（每个信道使用发送一个信源符号），需要</w:t>
      </w:r>
      <w:r>
        <w:t xml:space="preserve"> </w:t>
      </w:r>
      <m:oMath>
        <m:r>
          <m:t>H</m:t>
        </m:r>
        <m:r>
          <m:rPr>
            <m:sty m:val="p"/>
          </m:rPr>
          <m:t>=</m:t>
        </m:r>
        <m:r>
          <m:t>0.8813</m:t>
        </m:r>
        <m:r>
          <m:rPr>
            <m:sty m:val="p"/>
          </m:rPr>
          <m:t>&lt;</m:t>
        </m:r>
        <m:r>
          <m:t>C</m:t>
        </m:r>
        <m:r>
          <m:rPr>
            <m:sty m:val="p"/>
          </m:rPr>
          <m:t>=</m:t>
        </m:r>
        <m:r>
          <m:t>0.5310</m:t>
        </m:r>
      </m:oMath>
      <w:r>
        <w:t xml:space="preserve"> </w:t>
      </w:r>
      <w:r>
        <w:rPr>
          <w:rFonts w:hint="eastAsia"/>
        </w:rPr>
        <w:t xml:space="preserve">——不满足，此时可靠传输不可能，分离定理逆定理给出了必然出现不可消除错误的严格断言。</w:t>
      </w:r>
    </w:p>
    <w:p>
      <w:pPr>
        <w:pStyle w:val="BodyText"/>
      </w:pPr>
      <w:r>
        <w:rPr>
          <w:rFonts w:hint="eastAsia"/>
        </w:rPr>
        <w:t xml:space="preserve">这一手算使学生直观把握“熵率小于容量”这一充分必要条件的运算含义。</w:t>
      </w:r>
    </w:p>
    <w:p>
      <w:r>
        <w:pict>
          <v:rect style="width:0;height:1.5pt" o:hralign="center" o:hrstd="t" o:hr="t"/>
        </w:pict>
      </w:r>
    </w:p>
    <w:p>
      <w:pPr>
        <w:pStyle w:val="FirstParagraph"/>
      </w:pPr>
      <w:r>
        <w:rPr>
          <w:rFonts w:hint="eastAsia"/>
          <w:b/>
          <w:bCs/>
        </w:rPr>
        <w:t xml:space="preserve">馆藏落点框（本章招牌的兑现）</w:t>
      </w:r>
      <w:r>
        <w:t xml:space="preserve"> </w:t>
      </w:r>
      <w:r>
        <w:rPr>
          <w:rFonts w:hint="eastAsia"/>
        </w:rPr>
        <w:t xml:space="preserve">本节承担第</w:t>
      </w:r>
      <w:r>
        <w:t xml:space="preserve"> 6 </w:t>
      </w:r>
      <w:r>
        <w:rPr>
          <w:rFonts w:hint="eastAsia"/>
        </w:rPr>
        <w:t xml:space="preserve">章的“兑现承诺”任务，将信息论的抽象极限接入同学已在六科书中接触到的构件。</w:t>
      </w:r>
    </w:p>
    <w:p>
      <w:pPr>
        <w:pStyle w:val="BodyText"/>
      </w:pPr>
      <w:r>
        <w:rPr>
          <w:b/>
          <w:bCs/>
        </w:rPr>
        <w:t xml:space="preserve">(1) </w:t>
      </w:r>
      <w:r>
        <w:rPr>
          <w:rFonts w:hint="eastAsia"/>
          <w:b/>
          <w:bCs/>
        </w:rPr>
        <w:t xml:space="preserve">信道编码定理</w:t>
      </w:r>
      <w:r>
        <w:rPr>
          <w:b/>
          <w:bCs/>
        </w:rPr>
        <w:t xml:space="preserve"> </w:t>
      </w:r>
      <w:r>
        <w:rPr>
          <w:rFonts w:hint="eastAsia"/>
          <w:b/>
          <w:bCs/>
        </w:rPr>
        <w:t xml:space="preserve">↔《从位到物联》Ch24</w:t>
      </w:r>
      <w:r>
        <w:rPr>
          <w:b/>
          <w:bCs/>
        </w:rPr>
        <w:t xml:space="preserve"> </w:t>
      </w:r>
      <w:r>
        <w:rPr>
          <w:rFonts w:hint="eastAsia"/>
          <w:b/>
          <w:bCs/>
        </w:rPr>
        <w:t xml:space="preserve">通信章“容量只给直觉”的承诺在此完整兑现</w:t>
      </w:r>
      <w:r>
        <w:t xml:space="preserve"> </w:t>
      </w:r>
      <w:r>
        <w:rPr>
          <w:rFonts w:hint="eastAsia"/>
        </w:rPr>
        <w:t xml:space="preserve">在《从位到物联》Ch24</w:t>
      </w:r>
      <w:r>
        <w:t xml:space="preserve"> </w:t>
      </w:r>
      <w:r>
        <w:rPr>
          <w:rFonts w:hint="eastAsia"/>
        </w:rPr>
        <w:t xml:space="preserve">中，信道容量的概念——</w:t>
      </w:r>
      <m:oMath>
        <m:r>
          <m:t>C</m:t>
        </m:r>
      </m:oMath>
      <w:r>
        <w:rPr>
          <w:rFonts w:hint="eastAsia"/>
        </w:rPr>
        <w:t xml:space="preserve">——仅以“最大可靠速率”的定性方式引入，给出“SNR</w:t>
      </w:r>
      <w:r>
        <w:t xml:space="preserve"> </w:t>
      </w:r>
      <w:r>
        <w:rPr>
          <w:rFonts w:hint="eastAsia"/>
        </w:rPr>
        <w:t xml:space="preserve">越大、带宽越大则容量越大”的物理直觉，但并不证明容量为何存在、如何计算或是否能达。本章第</w:t>
      </w:r>
      <w:r>
        <w:t xml:space="preserve"> 6.2–6.3 </w:t>
      </w:r>
      <w:r>
        <w:rPr>
          <w:rFonts w:hint="eastAsia"/>
        </w:rPr>
        <w:t xml:space="preserve">节用完整的随机编码与联合典型集证明，以及基于</w:t>
      </w:r>
      <w:r>
        <w:t xml:space="preserve"> Fano </w:t>
      </w:r>
      <w:r>
        <w:rPr>
          <w:rFonts w:hint="eastAsia"/>
        </w:rPr>
        <w:t xml:space="preserve">不等式和数据处理不等式的逆定理，严格推导出</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t xml:space="preserve"> </w:t>
      </w:r>
      <w:r>
        <w:rPr>
          <w:rFonts w:hint="eastAsia"/>
        </w:rPr>
        <w:t xml:space="preserve">该有的地位：它是可靠通信的精确相变临界点，低于它可通过增加码长任意逼近零错误，高于它则错误概率必趋于</w:t>
      </w:r>
      <w:r>
        <w:t xml:space="preserve"> </w:t>
      </w:r>
      <w:r>
        <w:rPr>
          <w:rFonts w:hint="eastAsia"/>
        </w:rPr>
        <w:t xml:space="preserve">1。而本节分离定理进一步告诉读者：这一容量不仅适用于抽象的信道编码比特流，更直接连到“有具体压缩需求的信源”——只要信源的熵率小于容量，就可将两者串联工作。</w:t>
      </w:r>
    </w:p>
    <w:p>
      <w:pPr>
        <w:pStyle w:val="BodyText"/>
      </w:pPr>
      <w:r>
        <w:rPr>
          <w:b/>
          <w:bCs/>
        </w:rPr>
        <w:t xml:space="preserve">(2) ↔ CM5 </w:t>
      </w:r>
      <w:r>
        <w:rPr>
          <w:rFonts w:hint="eastAsia"/>
          <w:b/>
          <w:bCs/>
        </w:rPr>
        <w:t xml:space="preserve">海明码/CRC——海明码是逼近容量的一个未竟步伐</w:t>
      </w:r>
      <w:r>
        <w:t xml:space="preserve"> </w:t>
      </w:r>
      <w:r>
        <w:rPr>
          <w:rFonts w:hint="eastAsia"/>
        </w:rPr>
        <w:t xml:space="preserve">《从位到物联》CM5（Ch7）中海明码是一类具体的分组纠错码，能纠正单比特错误。以</w:t>
      </w:r>
      <w:r>
        <w:t xml:space="preserve"> (7,4) </w:t>
      </w:r>
      <w:r>
        <w:rPr>
          <w:rFonts w:hint="eastAsia"/>
        </w:rPr>
        <w:t xml:space="preserve">海明码为例，每</w:t>
      </w:r>
      <w:r>
        <w:t xml:space="preserve"> 4 </w:t>
      </w:r>
      <w:r>
        <w:rPr>
          <w:rFonts w:hint="eastAsia"/>
        </w:rPr>
        <w:t xml:space="preserve">比特数据用</w:t>
      </w:r>
      <w:r>
        <w:t xml:space="preserve"> 7 </w:t>
      </w:r>
      <w:r>
        <w:rPr>
          <w:rFonts w:hint="eastAsia"/>
        </w:rPr>
        <w:t xml:space="preserve">个信道符号传输，速率</w:t>
      </w:r>
      <w:r>
        <w:t xml:space="preserve"> </w:t>
      </w:r>
      <m:oMath>
        <m:r>
          <m:t>R</m:t>
        </m:r>
        <m:r>
          <m:rPr>
            <m:sty m:val="p"/>
          </m:rPr>
          <m:t>=</m:t>
        </m:r>
        <m:r>
          <m:t>4</m:t>
        </m:r>
        <m:r>
          <m:rPr>
            <m:sty m:val="p"/>
          </m:rPr>
          <m:t>/</m:t>
        </m:r>
        <m:r>
          <m:t>7</m:t>
        </m:r>
        <m:r>
          <m:rPr>
            <m:sty m:val="p"/>
          </m:rPr>
          <m:t>≈</m:t>
        </m:r>
        <m:r>
          <m:t>0.571</m:t>
        </m:r>
      </m:oMath>
      <w:r>
        <w:t xml:space="preserve"> </w:t>
      </w:r>
      <w:r>
        <w:rPr>
          <w:rFonts w:hint="eastAsia"/>
        </w:rPr>
        <w:t xml:space="preserve">比特/信道使用。对于</w:t>
      </w:r>
      <w:r>
        <w:t xml:space="preserve"> BSC(</w:t>
      </w:r>
      <m:oMath>
        <m:r>
          <m:t>p</m:t>
        </m:r>
        <m:r>
          <m:rPr>
            <m:sty m:val="p"/>
          </m:rPr>
          <m:t>=</m:t>
        </m:r>
        <m:r>
          <m:t>0.1</m:t>
        </m:r>
      </m:oMath>
      <w:r>
        <w:rPr>
          <w:rFonts w:hint="eastAsia"/>
        </w:rPr>
        <w:t xml:space="preserve">)，其容量约</w:t>
      </w:r>
      <w:r>
        <w:t xml:space="preserve"> 0.531 </w:t>
      </w:r>
      <w:r>
        <w:rPr>
          <w:rFonts w:hint="eastAsia"/>
        </w:rPr>
        <w:t xml:space="preserve">比特/信道使用，而海明码速率却超过了容量——这必导致不可靠传输，矛盾何在？答案在于实际通信中海明码所依托的信道模型与</w:t>
      </w:r>
      <w:r>
        <w:t xml:space="preserve"> BSC </w:t>
      </w:r>
      <w:r>
        <w:rPr>
          <w:rFonts w:hint="eastAsia"/>
        </w:rPr>
        <w:t xml:space="preserve">的“硬判决”不同：软解调和迭代译码（见下文）可获得比硬判决更高的等效容量。香农定理给出的容量极限是信道二进制输入—实数输出（或有限量化输出）的真容量，而非硬判决</w:t>
      </w:r>
      <w:r>
        <w:t xml:space="preserve"> BSC </w:t>
      </w:r>
      <w:r>
        <w:rPr>
          <w:rFonts w:hint="eastAsia"/>
        </w:rPr>
        <w:t xml:space="preserve">的容量。因此，海明码为阶石，却远未“达容”。现代容量逼近码——LDPC（Gallager</w:t>
      </w:r>
      <w:r>
        <w:t xml:space="preserve"> </w:t>
      </w:r>
      <w:r>
        <w:rPr>
          <w:rFonts w:hint="eastAsia"/>
        </w:rPr>
        <w:t xml:space="preserve">1960）使用稀疏图随机构造、消息传递译码（置信传播）；Turbo</w:t>
      </w:r>
      <w:r>
        <w:t xml:space="preserve"> </w:t>
      </w:r>
      <w:r>
        <w:rPr>
          <w:rFonts w:hint="eastAsia"/>
        </w:rPr>
        <w:t xml:space="preserve">码（Berrou</w:t>
      </w:r>
      <w:r>
        <w:t xml:space="preserve"> </w:t>
      </w:r>
      <w:r>
        <w:rPr>
          <w:rFonts w:hint="eastAsia"/>
        </w:rPr>
        <w:t xml:space="preserve">1993）级联卷积码和交织迭代译码，首次在实际系统中接近香农限；Polar</w:t>
      </w:r>
      <w:r>
        <w:t xml:space="preserve"> </w:t>
      </w:r>
      <w:r>
        <w:rPr>
          <w:rFonts w:hint="eastAsia"/>
        </w:rPr>
        <w:t xml:space="preserve">码（Arıkan</w:t>
      </w:r>
      <w:r>
        <w:t xml:space="preserve"> </w:t>
      </w:r>
      <w:r>
        <w:rPr>
          <w:rFonts w:hint="eastAsia"/>
        </w:rPr>
        <w:t xml:space="preserve">2009）更是在理论上在有限块长下被证明可在二进制输入对称无记忆信道达到容量（标③工程前沿：这些码的思想为稀疏迭代译码</w:t>
      </w:r>
      <w:r>
        <w:t xml:space="preserve"> + </w:t>
      </w:r>
      <w:r>
        <w:rPr>
          <w:rFonts w:hint="eastAsia"/>
        </w:rPr>
        <w:t xml:space="preserve">随机结构</w:t>
      </w:r>
      <w:r>
        <w:t xml:space="preserve"> + </w:t>
      </w:r>
      <w:r>
        <w:rPr>
          <w:rFonts w:hint="eastAsia"/>
        </w:rPr>
        <w:t xml:space="preserve">大块长，已大规模用于</w:t>
      </w:r>
      <w:r>
        <w:t xml:space="preserve"> 5G </w:t>
      </w:r>
      <w:r>
        <w:rPr>
          <w:rFonts w:hint="eastAsia"/>
        </w:rPr>
        <w:t xml:space="preserve">标准）。本节指出，香农信道编码定理并不要求用特定构造，随机编码只是存在性证明，而这些现代容量逼近码在保持可实现复杂度的前提下，以可证明的指数一致地逼近容量，完成了“构造好码”的工程闭环。</w:t>
      </w:r>
    </w:p>
    <w:p>
      <w:pPr>
        <w:pStyle w:val="BodyText"/>
      </w:pPr>
      <w:r>
        <w:rPr>
          <w:b/>
          <w:bCs/>
        </w:rPr>
        <w:t xml:space="preserve">(3) ↔ 5G/Wi-Fi </w:t>
      </w:r>
      <w:r>
        <w:rPr>
          <w:rFonts w:hint="eastAsia"/>
          <w:b/>
          <w:bCs/>
        </w:rPr>
        <w:t xml:space="preserve">物理层用到的现代码（③工程前沿）</w:t>
      </w:r>
      <w:r>
        <w:t xml:space="preserve"> </w:t>
      </w:r>
      <w:r>
        <w:t xml:space="preserve">5G NR </w:t>
      </w:r>
      <w:r>
        <w:rPr>
          <w:rFonts w:hint="eastAsia"/>
        </w:rPr>
        <w:t xml:space="preserve">标准在控制信道采用</w:t>
      </w:r>
      <w:r>
        <w:t xml:space="preserve"> Polar </w:t>
      </w:r>
      <w:r>
        <w:rPr>
          <w:rFonts w:hint="eastAsia"/>
        </w:rPr>
        <w:t xml:space="preserve">码，在数据信道采用</w:t>
      </w:r>
      <w:r>
        <w:t xml:space="preserve"> LDPC </w:t>
      </w:r>
      <w:r>
        <w:rPr>
          <w:rFonts w:hint="eastAsia"/>
        </w:rPr>
        <w:t xml:space="preserve">码；Wi-Fi</w:t>
      </w:r>
      <w:r>
        <w:t xml:space="preserve"> 6 </w:t>
      </w:r>
      <w:r>
        <w:rPr>
          <w:rFonts w:hint="eastAsia"/>
        </w:rPr>
        <w:t xml:space="preserve">采用</w:t>
      </w:r>
      <w:r>
        <w:t xml:space="preserve"> LDPC </w:t>
      </w:r>
      <w:r>
        <w:rPr>
          <w:rFonts w:hint="eastAsia"/>
        </w:rPr>
        <w:t xml:space="preserve">用于实现高速率可靠数据传输。这些码块的共同特征是基于图模型（因子图）的消息传递译码，码字设计经过密度演化（Density</w:t>
      </w:r>
      <w:r>
        <w:t xml:space="preserve"> </w:t>
      </w:r>
      <w:r>
        <w:rPr>
          <w:rFonts w:hint="eastAsia"/>
        </w:rPr>
        <w:t xml:space="preserve">Evolution）优化，使得在一定</w:t>
      </w:r>
      <w:r>
        <w:t xml:space="preserve"> SNR </w:t>
      </w:r>
      <w:r>
        <w:rPr>
          <w:rFonts w:hint="eastAsia"/>
        </w:rPr>
        <w:t xml:space="preserve">下译码错误概率趋近于零且速率逼近香农公式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rPr>
                <m:nor/>
                <m:sty m:val="p"/>
              </m:rPr>
              <m:t>SNR</m:t>
            </m:r>
          </m:e>
        </m:d>
      </m:oMath>
      <w:r>
        <w:rPr>
          <w:rFonts w:hint="eastAsia"/>
        </w:rPr>
        <w:t xml:space="preserve">（见第</w:t>
      </w:r>
      <w:r>
        <w:t xml:space="preserve"> 7 </w:t>
      </w:r>
      <w:r>
        <w:rPr>
          <w:rFonts w:hint="eastAsia"/>
        </w:rPr>
        <w:t xml:space="preserve">章高斯信道）。分离定理为这些工程系统提供了总架构框架：视频/音频的信源编码模块（如</w:t>
      </w:r>
      <w:r>
        <w:t xml:space="preserve"> H.264/H.265/Opus </w:t>
      </w:r>
      <w:r>
        <w:rPr>
          <w:rFonts w:hint="eastAsia"/>
        </w:rPr>
        <w:t xml:space="preserve">等）独立运行，输出压缩比特流；然后这些比特流交给物理层信道编码模块，后者添冗余并调制发送；在接收端逆向进行。</w:t>
      </w:r>
    </w:p>
    <w:p>
      <w:r>
        <w:pict>
          <v:rect style="width:0;height:1.5pt" o:hralign="center" o:hrstd="t" o:hr="t"/>
        </w:pict>
      </w:r>
    </w:p>
    <w:p>
      <w:pPr>
        <w:pStyle w:val="FirstParagraph"/>
      </w:pPr>
      <w:r>
        <w:rPr>
          <w:rFonts w:hint="eastAsia"/>
          <w:b/>
          <w:bCs/>
        </w:rPr>
        <w:t xml:space="preserve">反例：分离定理不是全域最优的——为何有时需要联合设计？</w:t>
      </w:r>
      <w:r>
        <w:t xml:space="preserve"> </w:t>
      </w:r>
      <w:r>
        <w:rPr>
          <w:rFonts w:hint="eastAsia"/>
        </w:rPr>
        <w:t xml:space="preserve">（标③启发式）</w:t>
      </w:r>
      <w:r>
        <w:t xml:space="preserve"> </w:t>
      </w:r>
      <w:r>
        <w:rPr>
          <w:rFonts w:hint="eastAsia"/>
        </w:rPr>
        <w:t xml:space="preserve">分离定理的最优性依赖于块的渐近长度和平稳无记忆性。在以下场景中，不满足其前提，联合信源信道编码（JSCC）可获得分离不可能达到的性能：</w:t>
      </w:r>
      <w:r>
        <w:t xml:space="preserve"> </w:t>
      </w:r>
      <w:r>
        <w:t xml:space="preserve">-</w:t>
      </w:r>
      <w:r>
        <w:t xml:space="preserve"> </w:t>
      </w:r>
      <w:r>
        <w:rPr>
          <w:rFonts w:hint="eastAsia"/>
          <w:b/>
          <w:bCs/>
        </w:rPr>
        <w:t xml:space="preserve">有限块长通信</w:t>
      </w:r>
      <w:r>
        <w:rPr>
          <w:rFonts w:hint="eastAsia"/>
        </w:rPr>
        <w:t xml:space="preserve">：当总允许时延短，且信源与信道联合设计可更好地在“压缩失真”与“信道误比特”间分配冗余。</w:t>
      </w:r>
      <w:r>
        <w:t xml:space="preserve"> </w:t>
      </w:r>
      <w:r>
        <w:t xml:space="preserve">-</w:t>
      </w:r>
      <w:r>
        <w:t xml:space="preserve"> </w:t>
      </w:r>
      <w:r>
        <w:rPr>
          <w:rFonts w:hint="eastAsia"/>
          <w:b/>
          <w:bCs/>
        </w:rPr>
        <w:t xml:space="preserve">非遍历信道或状态变化信道</w:t>
      </w:r>
      <w:r>
        <w:rPr>
          <w:rFonts w:hint="eastAsia"/>
        </w:rPr>
        <w:t xml:space="preserve">：信噪比快变信道，分离编码须按最差情形预留开销，联合编码可灵活用信道质量波动。</w:t>
      </w:r>
      <w:r>
        <w:t xml:space="preserve"> </w:t>
      </w:r>
      <w:r>
        <w:t xml:space="preserve">-</w:t>
      </w:r>
      <w:r>
        <w:t xml:space="preserve"> </w:t>
      </w:r>
      <w:r>
        <w:rPr>
          <w:rFonts w:hint="eastAsia"/>
          <w:b/>
          <w:bCs/>
        </w:rPr>
        <w:t xml:space="preserve">多终端分布式信源信道传输</w:t>
      </w:r>
      <w:r>
        <w:rPr>
          <w:rFonts w:hint="eastAsia"/>
        </w:rPr>
        <w:t xml:space="preserve">：如传感器网络（见第</w:t>
      </w:r>
      <w:r>
        <w:t xml:space="preserve"> 9 </w:t>
      </w:r>
      <w:r>
        <w:rPr>
          <w:rFonts w:hint="eastAsia"/>
        </w:rPr>
        <w:t xml:space="preserve">章</w:t>
      </w:r>
      <w:r>
        <w:t xml:space="preserve"> </w:t>
      </w:r>
      <w:r>
        <w:rPr>
          <w:rFonts w:hint="eastAsia"/>
        </w:rPr>
        <w:t xml:space="preserve">Slepian–Wolf），分布式压缩与多址信道需联合设计。</w:t>
      </w:r>
      <w:r>
        <w:t xml:space="preserve"> </w:t>
      </w:r>
      <w:r>
        <w:t xml:space="preserve">-</w:t>
      </w:r>
      <w:r>
        <w:t xml:space="preserve"> </w:t>
      </w:r>
      <w:r>
        <w:rPr>
          <w:rFonts w:hint="eastAsia"/>
          <w:b/>
          <w:bCs/>
        </w:rPr>
        <w:t xml:space="preserve">超越比特保真度的语义通信</w:t>
      </w:r>
      <w:r>
        <w:rPr>
          <w:rFonts w:hint="eastAsia"/>
        </w:rPr>
        <w:t xml:space="preserve">：若目标不是比特错误最小化，而是重构保留语义（分类、感知质量），分离框架未必最优（见馆藏第</w:t>
      </w:r>
      <w:r>
        <w:t xml:space="preserve"> 11 </w:t>
      </w:r>
      <w:r>
        <w:rPr>
          <w:rFonts w:hint="eastAsia"/>
        </w:rPr>
        <w:t xml:space="preserve">章信息瓶颈及第</w:t>
      </w:r>
      <w:r>
        <w:t xml:space="preserve"> 12 </w:t>
      </w:r>
      <w:r>
        <w:rPr>
          <w:rFonts w:hint="eastAsia"/>
        </w:rPr>
        <w:t xml:space="preserve">章语义信息论初探）。</w:t>
      </w:r>
    </w:p>
    <w:p>
      <w:pPr>
        <w:pStyle w:val="BodyText"/>
      </w:pPr>
      <w:r>
        <w:rPr>
          <w:rFonts w:hint="eastAsia"/>
        </w:rPr>
        <w:t xml:space="preserve">因本书采用经典信息论筑底，明确分离定理的成立全条件是对读者以后理解其“不成立”情景的最佳铺垫。</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第</w:t>
      </w:r>
      <w:r>
        <w:t xml:space="preserve"> 3 </w:t>
      </w:r>
      <w:r>
        <w:rPr>
          <w:rFonts w:hint="eastAsia"/>
        </w:rPr>
        <w:t xml:space="preserve">章互信息与</w:t>
      </w:r>
      <w:r>
        <w:t xml:space="preserve"> KL </w:t>
      </w:r>
      <w:r>
        <w:rPr>
          <w:rFonts w:hint="eastAsia"/>
        </w:rPr>
        <w:t xml:space="preserve">散度在本节中作为信道容量和信源编码熵限的背后根基再次出现。</w:t>
      </w:r>
      <w:r>
        <w:t xml:space="preserve"> </w:t>
      </w:r>
      <w:r>
        <w:t xml:space="preserve">- </w:t>
      </w:r>
      <w:r>
        <w:rPr>
          <w:rFonts w:hint="eastAsia"/>
        </w:rPr>
        <w:t xml:space="preserve">第</w:t>
      </w:r>
      <w:r>
        <w:t xml:space="preserve"> 4 </w:t>
      </w:r>
      <w:r>
        <w:rPr>
          <w:rFonts w:hint="eastAsia"/>
        </w:rPr>
        <w:t xml:space="preserve">章联合典型集是信道编码可达性（随机编码）证明的必备工具，此处分离编码的两个阶段均隐含依赖典型集论证。</w:t>
      </w:r>
      <w:r>
        <w:t xml:space="preserve"> </w:t>
      </w:r>
      <w:r>
        <w:t xml:space="preserve">- </w:t>
      </w:r>
      <w:r>
        <w:rPr>
          <w:rFonts w:hint="eastAsia"/>
        </w:rPr>
        <w:t xml:space="preserve">第</w:t>
      </w:r>
      <w:r>
        <w:t xml:space="preserve"> 5 </w:t>
      </w:r>
      <w:r>
        <w:rPr>
          <w:rFonts w:hint="eastAsia"/>
        </w:rPr>
        <w:t xml:space="preserve">章信源编码定理直接给出分离定理中信源侧所需的熵可达性（</w:t>
      </w:r>
      <m:oMath>
        <m:r>
          <m:t>L</m:t>
        </m:r>
      </m:oMath>
      <w:r>
        <w:t xml:space="preserve"> </w:t>
      </w:r>
      <w:r>
        <w:rPr>
          <w:rFonts w:hint="eastAsia"/>
        </w:rPr>
        <w:t xml:space="preserve">小</w:t>
      </w:r>
      <w:r>
        <w:t xml:space="preserve"> </w:t>
      </w:r>
      <m:oMath>
        <m:r>
          <m:rPr>
            <m:sty m:val="p"/>
          </m:rPr>
          <m:t>&gt;</m:t>
        </m:r>
        <m:r>
          <m:t>H</m:t>
        </m:r>
      </m:oMath>
      <w:r>
        <w:rPr>
          <w:rFonts w:hint="eastAsia"/>
        </w:rPr>
        <w:t xml:space="preserve">）。</w:t>
      </w:r>
      <w:r>
        <w:t xml:space="preserve"> </w:t>
      </w:r>
      <w:r>
        <w:t xml:space="preserve">- </w:t>
      </w:r>
      <w:r>
        <w:rPr>
          <w:rFonts w:hint="eastAsia"/>
        </w:rPr>
        <w:t xml:space="preserve">第</w:t>
      </w:r>
      <w:r>
        <w:t xml:space="preserve"> 6.2 </w:t>
      </w:r>
      <w:r>
        <w:rPr>
          <w:rFonts w:hint="eastAsia"/>
        </w:rPr>
        <w:t xml:space="preserve">节（可达性）和第</w:t>
      </w:r>
      <w:r>
        <w:t xml:space="preserve"> 6.3 </w:t>
      </w:r>
      <w:r>
        <w:rPr>
          <w:rFonts w:hint="eastAsia"/>
        </w:rPr>
        <w:t xml:space="preserve">节（逆定理）是本节分离逆定理的直接来源，Fano</w:t>
      </w:r>
      <w:r>
        <w:t xml:space="preserve"> </w:t>
      </w:r>
      <w:r>
        <w:rPr>
          <w:rFonts w:hint="eastAsia"/>
        </w:rPr>
        <w:t xml:space="preserve">不等式是逆定理的核心骨架。</w:t>
      </w:r>
    </w:p>
    <w:p>
      <w:r>
        <w:pict>
          <v:rect style="width:0;height:1.5pt" o:hralign="center" o:hrstd="t" o:hr="t"/>
        </w:pict>
      </w:r>
    </w:p>
    <w:p>
      <w:pPr>
        <w:pStyle w:val="FirstParagraph"/>
      </w:pPr>
      <w:r>
        <w:rPr>
          <w:rFonts w:hint="eastAsia"/>
          <w:b/>
          <w:bCs/>
        </w:rPr>
        <w:t xml:space="preserve">习题</w:t>
      </w:r>
      <w:r>
        <w:t xml:space="preserve"> </w:t>
      </w:r>
      <w:r>
        <w:t xml:space="preserve">1.</w:t>
      </w:r>
      <w:r>
        <w:t xml:space="preserve"> </w:t>
      </w:r>
      <w:r>
        <w:rPr>
          <w:rFonts w:hint="eastAsia"/>
          <w:b/>
          <w:bCs/>
        </w:rPr>
        <w:t xml:space="preserve">（提取题）</w:t>
      </w:r>
      <w:r>
        <w:t xml:space="preserve"> </w:t>
      </w:r>
      <w:r>
        <w:rPr>
          <w:rFonts w:hint="eastAsia"/>
        </w:rPr>
        <w:t xml:space="preserve">信源–信道分离定理的充分必要条件是什么？用一句话说明其信息论直觉。</w:t>
      </w:r>
      <w:r>
        <w:t xml:space="preserve"> </w:t>
      </w:r>
      <w:r>
        <w:rPr>
          <w:rFonts w:hint="eastAsia"/>
          <w:i/>
          <w:iCs/>
        </w:rPr>
        <w:t xml:space="preserve">提示</w:t>
      </w:r>
      <w:r>
        <w:rPr>
          <w:rFonts w:hint="eastAsia"/>
        </w:rPr>
        <w:t xml:space="preserve">：需要比较信源熵产生速率与信道容量，二者单位需一致。</w:t>
      </w:r>
      <w:r>
        <w:t xml:space="preserve"> </w:t>
      </w:r>
      <w:r>
        <w:t xml:space="preserve">2.</w:t>
      </w:r>
      <w:r>
        <w:t xml:space="preserve"> </w:t>
      </w:r>
      <w:r>
        <w:rPr>
          <w:rFonts w:hint="eastAsia"/>
          <w:b/>
          <w:bCs/>
        </w:rPr>
        <w:t xml:space="preserve">（计算题）</w:t>
      </w:r>
      <w:r>
        <w:t xml:space="preserve"> </w:t>
      </w:r>
      <w:r>
        <w:rPr>
          <w:rFonts w:hint="eastAsia"/>
        </w:rPr>
        <w:t xml:space="preserve">一信源以等概率生成</w:t>
      </w:r>
      <w:r>
        <w:t xml:space="preserve"> 8 </w:t>
      </w:r>
      <w:r>
        <w:rPr>
          <w:rFonts w:hint="eastAsia"/>
        </w:rPr>
        <w:t xml:space="preserve">个符号（DMS），一</w:t>
      </w:r>
      <w:r>
        <w:t xml:space="preserve"> AWGN </w:t>
      </w:r>
      <w:r>
        <w:rPr>
          <w:rFonts w:hint="eastAsia"/>
        </w:rPr>
        <w:t xml:space="preserve">信道（见第</w:t>
      </w:r>
      <w:r>
        <w:t xml:space="preserve"> 7 </w:t>
      </w:r>
      <w:r>
        <w:rPr>
          <w:rFonts w:hint="eastAsia"/>
        </w:rPr>
        <w:t xml:space="preserve">章先行推广）经二进制调制后等效</w:t>
      </w:r>
      <w:r>
        <w:t xml:space="preserve"> BSC </w:t>
      </w:r>
      <w:r>
        <w:rPr>
          <w:rFonts w:hint="eastAsia"/>
        </w:rPr>
        <w:t xml:space="preserve">翻转概率为</w:t>
      </w:r>
      <w:r>
        <w:t xml:space="preserve"> </w:t>
      </w:r>
      <m:oMath>
        <m:r>
          <m:t>p</m:t>
        </m:r>
        <m:r>
          <m:rPr>
            <m:sty m:val="p"/>
          </m:rPr>
          <m:t>=</m:t>
        </m:r>
        <m:r>
          <m:t>0.05</m:t>
        </m:r>
      </m:oMath>
      <w:r>
        <w:rPr>
          <w:rFonts w:hint="eastAsia"/>
        </w:rPr>
        <w:t xml:space="preserve">。若系统设计为每次信道使用发送一个信源符号（即</w:t>
      </w:r>
      <w:r>
        <w:t xml:space="preserve"> </w:t>
      </w:r>
      <m:oMath>
        <m:r>
          <m:t>ρ</m:t>
        </m:r>
        <m:r>
          <m:rPr>
            <m:sty m:val="p"/>
          </m:rPr>
          <m:t>=</m:t>
        </m:r>
        <m:r>
          <m:t>1</m:t>
        </m:r>
      </m:oMath>
      <w:r>
        <w:rPr>
          <w:rFonts w:hint="eastAsia"/>
        </w:rPr>
        <w:t xml:space="preserve">），问是否满足分离定理条件？若</w:t>
      </w:r>
      <w:r>
        <w:t xml:space="preserve"> </w:t>
      </w:r>
      <m:oMath>
        <m:r>
          <m:t>ρ</m:t>
        </m:r>
        <m:r>
          <m:rPr>
            <m:sty m:val="p"/>
          </m:rPr>
          <m:t>=</m:t>
        </m:r>
        <m:r>
          <m:t>0.4</m:t>
        </m:r>
      </m:oMath>
      <w:r>
        <w:t xml:space="preserve"> </w:t>
      </w:r>
      <w:r>
        <w:rPr>
          <w:rFonts w:hint="eastAsia"/>
        </w:rPr>
        <w:t xml:space="preserve">呢？</w:t>
      </w:r>
      <w:r>
        <w:t xml:space="preserve"> </w:t>
      </w:r>
      <w:r>
        <w:t xml:space="preserve">3.</w:t>
      </w:r>
      <w:r>
        <w:t xml:space="preserve"> </w:t>
      </w:r>
      <w:r>
        <w:rPr>
          <w:rFonts w:hint="eastAsia"/>
          <w:b/>
          <w:bCs/>
        </w:rPr>
        <w:t xml:space="preserve">（证明题·分离定理逆定理的</w:t>
      </w:r>
      <w:r>
        <w:rPr>
          <w:b/>
          <w:bCs/>
        </w:rPr>
        <w:t xml:space="preserve"> Fano </w:t>
      </w:r>
      <w:r>
        <w:rPr>
          <w:rFonts w:hint="eastAsia"/>
          <w:b/>
          <w:bCs/>
        </w:rPr>
        <w:t xml:space="preserve">步骤重演）</w:t>
      </w:r>
      <w:r>
        <w:t xml:space="preserve"> </w:t>
      </w:r>
      <w:r>
        <w:rPr>
          <w:rFonts w:hint="eastAsia"/>
        </w:rPr>
        <w:t xml:space="preserve">考虑信源为高斯无记忆源，信道为高斯信道（受功率约束）。用</w:t>
      </w:r>
      <w:r>
        <w:t xml:space="preserve"> Fano </w:t>
      </w:r>
      <w:r>
        <w:rPr>
          <w:rFonts w:hint="eastAsia"/>
        </w:rPr>
        <w:t xml:space="preserve">不等式证明若端到端错误概率趋于零，则必有</w:t>
      </w:r>
      <w:r>
        <w:t xml:space="preserve"> </w:t>
      </w:r>
      <m:oMath>
        <m:r>
          <m:t>H</m:t>
        </m:r>
        <m:d>
          <m:dPr>
            <m:begChr m:val="("/>
            <m:sepChr m:val=""/>
            <m:endChr m:val=")"/>
            <m:grow/>
          </m:dPr>
          <m:e>
            <m:r>
              <m:rPr>
                <m:sty m:val="p"/>
                <m:scr m:val="script"/>
              </m:rPr>
              <m:t>U</m:t>
            </m:r>
          </m:e>
        </m:d>
        <m:r>
          <m:rPr>
            <m:sty m:val="p"/>
          </m:rPr>
          <m:t>≤</m:t>
        </m:r>
        <m:r>
          <m:t>C</m:t>
        </m:r>
      </m:oMath>
      <w:r>
        <w:t xml:space="preserve">。</w:t>
      </w:r>
      <w:r>
        <w:t xml:space="preserve"> </w:t>
      </w:r>
      <w:r>
        <w:rPr>
          <w:rFonts w:hint="eastAsia"/>
          <w:i/>
          <w:iCs/>
        </w:rPr>
        <w:t xml:space="preserve">提示</w:t>
      </w:r>
      <w:r>
        <w:rPr>
          <w:rFonts w:hint="eastAsia"/>
        </w:rPr>
        <w:t xml:space="preserve">：写出数据流</w:t>
      </w:r>
      <w:r>
        <w:t xml:space="preserve"> </w:t>
      </w:r>
      <m:oMath>
        <m:sSup>
          <m:e>
            <m:r>
              <m:t>U</m:t>
            </m:r>
          </m:e>
          <m:sup>
            <m:r>
              <m:t>k</m:t>
            </m:r>
          </m:sup>
        </m:sSup>
        <m:r>
          <m:rPr>
            <m:sty m:val="p"/>
          </m:rPr>
          <m:t>→</m:t>
        </m:r>
        <m:sSup>
          <m:e>
            <m:r>
              <m:t>X</m:t>
            </m:r>
          </m:e>
          <m:sup>
            <m:r>
              <m:t>n</m:t>
            </m:r>
          </m:sup>
        </m:sSup>
        <m:r>
          <m:rPr>
            <m:sty m:val="p"/>
          </m:rPr>
          <m:t>→</m:t>
        </m:r>
        <m:sSup>
          <m:e>
            <m:r>
              <m:t>Y</m:t>
            </m:r>
          </m:e>
          <m:sup>
            <m:r>
              <m:t>n</m:t>
            </m:r>
          </m:sup>
        </m:sSup>
        <m:r>
          <m:rPr>
            <m:sty m:val="p"/>
          </m:rPr>
          <m:t>→</m:t>
        </m:r>
        <m:sSup>
          <m:e>
            <m:acc>
              <m:accPr>
                <m:chr m:val="̂"/>
              </m:accPr>
              <m:e>
                <m:r>
                  <m:t>U</m:t>
                </m:r>
              </m:e>
            </m:acc>
          </m:e>
          <m:sup>
            <m:r>
              <m:t>k</m:t>
            </m:r>
          </m:sup>
        </m:sSup>
      </m:oMath>
      <w:r>
        <w:rPr>
          <w:rFonts w:hint="eastAsia"/>
        </w:rPr>
        <w:t xml:space="preserve">，应用联合熵展开及互信息的链式法则、数据处理不等式，参照第</w:t>
      </w:r>
      <w:r>
        <w:t xml:space="preserve"> 6.3 </w:t>
      </w:r>
      <w:r>
        <w:rPr>
          <w:rFonts w:hint="eastAsia"/>
        </w:rPr>
        <w:t xml:space="preserve">节逆定理模式，注意高斯熵的微分形式与第</w:t>
      </w:r>
      <w:r>
        <w:t xml:space="preserve"> 7 </w:t>
      </w:r>
      <w:r>
        <w:rPr>
          <w:rFonts w:hint="eastAsia"/>
        </w:rPr>
        <w:t xml:space="preserve">章容量公式。</w:t>
      </w:r>
      <w:r>
        <w:t xml:space="preserve"> </w:t>
      </w:r>
      <w:r>
        <w:t xml:space="preserve">4.</w:t>
      </w:r>
      <w:r>
        <w:t xml:space="preserve"> </w:t>
      </w:r>
      <w:r>
        <w:rPr>
          <w:rFonts w:hint="eastAsia"/>
          <w:b/>
          <w:bCs/>
        </w:rPr>
        <w:t xml:space="preserve">（计算题·分离编码的设计）</w:t>
      </w:r>
      <w:r>
        <w:t xml:space="preserve"> </w:t>
      </w:r>
      <w:r>
        <w:rPr>
          <w:rFonts w:hint="eastAsia"/>
        </w:rPr>
        <w:t xml:space="preserve">设有二元信源</w:t>
      </w:r>
      <w:r>
        <w:t xml:space="preserve"> </w:t>
      </w:r>
      <m:oMath>
        <m:r>
          <m:t>p</m:t>
        </m:r>
      </m:oMath>
      <w:r>
        <w:t xml:space="preserve"> </w:t>
      </w:r>
      <w:r>
        <w:rPr>
          <w:rFonts w:hint="eastAsia"/>
        </w:rPr>
        <w:t xml:space="preserve">如算例</w:t>
      </w:r>
      <w:r>
        <w:t xml:space="preserve"> (</w:t>
      </w:r>
      <m:oMath>
        <m:r>
          <m:t>H</m:t>
        </m:r>
        <m:r>
          <m:rPr>
            <m:sty m:val="p"/>
          </m:rPr>
          <m:t>≈</m:t>
        </m:r>
        <m:r>
          <m:t>0.8813</m:t>
        </m:r>
      </m:oMath>
      <w:r>
        <w:rPr>
          <w:rFonts w:hint="eastAsia"/>
        </w:rPr>
        <w:t xml:space="preserve">)，需通过</w:t>
      </w:r>
      <w:r>
        <w:t xml:space="preserve"> BSC(</w:t>
      </w:r>
      <m:oMath>
        <m:r>
          <m:t>p</m:t>
        </m:r>
        <m:r>
          <m:rPr>
            <m:sty m:val="p"/>
          </m:rPr>
          <m:t>=</m:t>
        </m:r>
        <m:r>
          <m:t>0.02</m:t>
        </m:r>
      </m:oMath>
      <w:r>
        <w:t xml:space="preserve">) </w:t>
      </w:r>
      <w:r>
        <w:rPr>
          <w:rFonts w:hint="eastAsia"/>
        </w:rPr>
        <w:t xml:space="preserve">传输。容量</w:t>
      </w:r>
      <w:r>
        <w:t xml:space="preserve"> </w:t>
      </w:r>
      <m:oMath>
        <m:r>
          <m:t>C</m:t>
        </m:r>
        <m:r>
          <m:rPr>
            <m:sty m:val="p"/>
          </m:rPr>
          <m:t>=</m:t>
        </m:r>
        <m:r>
          <m:t>1</m:t>
        </m:r>
        <m:r>
          <m:rPr>
            <m:sty m:val="p"/>
          </m:rPr>
          <m:t>−</m:t>
        </m:r>
        <m:sSub>
          <m:e>
            <m:r>
              <m:t>H</m:t>
            </m:r>
          </m:e>
          <m:sub>
            <m:r>
              <m:t>b</m:t>
            </m:r>
          </m:sub>
        </m:sSub>
        <m:d>
          <m:dPr>
            <m:begChr m:val="("/>
            <m:sepChr m:val=""/>
            <m:endChr m:val=")"/>
            <m:grow/>
          </m:dPr>
          <m:e>
            <m:r>
              <m:t>0.02</m:t>
            </m:r>
          </m:e>
        </m:d>
        <m:r>
          <m:rPr>
            <m:sty m:val="p"/>
          </m:rPr>
          <m:t>≈</m:t>
        </m:r>
        <m:r>
          <m:t>0.8586</m:t>
        </m:r>
      </m:oMath>
      <w:r>
        <w:t xml:space="preserve"> </w:t>
      </w:r>
      <w:r>
        <w:rPr>
          <w:rFonts w:hint="eastAsia"/>
        </w:rPr>
        <w:t xml:space="preserve">比特/信道使用。令信源编码块长</w:t>
      </w:r>
      <w:r>
        <w:t xml:space="preserve"> </w:t>
      </w:r>
      <m:oMath>
        <m:r>
          <m:t>k</m:t>
        </m:r>
        <m:r>
          <m:rPr>
            <m:sty m:val="p"/>
          </m:rPr>
          <m:t>=</m:t>
        </m:r>
        <m:r>
          <m:t>1000</m:t>
        </m:r>
      </m:oMath>
      <w:r>
        <w:rPr>
          <w:rFonts w:hint="eastAsia"/>
        </w:rPr>
        <w:t xml:space="preserve">、信道编码块长</w:t>
      </w:r>
      <w:r>
        <w:t xml:space="preserve"> </w:t>
      </w:r>
      <m:oMath>
        <m:r>
          <m:t>n</m:t>
        </m:r>
        <m:r>
          <m:rPr>
            <m:sty m:val="p"/>
          </m:rPr>
          <m:t>=</m:t>
        </m:r>
        <m:r>
          <m:t>2000</m:t>
        </m:r>
      </m:oMath>
      <w:r>
        <w:rPr>
          <w:rFonts w:hint="eastAsia"/>
        </w:rPr>
        <w:t xml:space="preserve">。判断可否可靠传输。若信道恶化至</w:t>
      </w:r>
      <w:r>
        <w:t xml:space="preserve"> </w:t>
      </w:r>
      <m:oMath>
        <m:r>
          <m:t>p</m:t>
        </m:r>
        <m:r>
          <m:rPr>
            <m:sty m:val="p"/>
          </m:rPr>
          <m:t>=</m:t>
        </m:r>
        <m:r>
          <m:t>0.056</m:t>
        </m:r>
      </m:oMath>
      <w:r>
        <w:rPr>
          <w:rFonts w:hint="eastAsia"/>
        </w:rPr>
        <w:t xml:space="preserve">（</w:t>
      </w:r>
      <m:oMath>
        <m:r>
          <m:t>C</m:t>
        </m:r>
        <m:r>
          <m:rPr>
            <m:sty m:val="p"/>
          </m:rPr>
          <m:t>≈</m:t>
        </m:r>
        <m:r>
          <m:t>0.72</m:t>
        </m:r>
      </m:oMath>
      <w:r>
        <w:rPr>
          <w:rFonts w:hint="eastAsia"/>
        </w:rPr>
        <w:t xml:space="preserve">），上述块长配置能否维持可靠性？如不能，若调整信道块长</w:t>
      </w:r>
      <w:r>
        <w:t xml:space="preserve"> </w:t>
      </w:r>
      <m:oMath>
        <m:r>
          <m:t>n</m:t>
        </m:r>
      </m:oMath>
      <w:r>
        <w:t xml:space="preserve"> </w:t>
      </w:r>
      <w:r>
        <w:rPr>
          <w:rFonts w:hint="eastAsia"/>
        </w:rPr>
        <w:t xml:space="preserve">如何使系统重回可行？</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承接</w:t>
      </w:r>
      <w:r>
        <w:t xml:space="preserve"> §6.2–6.3 </w:t>
      </w:r>
      <w:r>
        <w:rPr>
          <w:rFonts w:hint="eastAsia"/>
        </w:rPr>
        <w:t xml:space="preserve">对信道编码定理的可达性与逆定理的完整论述，本节给出了信源–信道分离定理的完整论证框架。通过将压缩（降至熵）与纠错（升至容量）解耦，香农定理保证，只要信源熵率不超信道容量，就可以在渐近意义下任意可靠通信。该定理从理论上奠定了现有所有级联式通信系统（压缩+信道编码）的最优性基础，同时也在有限块长与非平稳场景中指出了更优的联合设计空间。将这些抽象极限与《从位到物联》中的海明码、CRC</w:t>
      </w:r>
      <w:r>
        <w:t xml:space="preserve"> </w:t>
      </w:r>
      <w:r>
        <w:rPr>
          <w:rFonts w:hint="eastAsia"/>
        </w:rPr>
        <w:t xml:space="preserve">以及</w:t>
      </w:r>
      <w:r>
        <w:t xml:space="preserve"> 5G/Wi-Fi </w:t>
      </w:r>
      <w:r>
        <w:rPr>
          <w:rFonts w:hint="eastAsia"/>
        </w:rPr>
        <w:t xml:space="preserve">的现代容量逼近码逻辑接通后，读者可以清楚地看到香农定理为何是通信与编码研究的顶峰，并理解从海明码走向</w:t>
      </w:r>
      <w:r>
        <w:t xml:space="preserve"> LDPC/Turbo/Polar </w:t>
      </w:r>
      <w:r>
        <w:rPr>
          <w:rFonts w:hint="eastAsia"/>
        </w:rPr>
        <w:t xml:space="preserve">的必然驱动力。下一节的第六章收束将进一步整合这些成果，并以综合习题和全章回指完成知识骨架的建构。</w:t>
      </w:r>
    </w:p>
    <w:p>
      <w:pPr>
        <w:pStyle w:val="BodyText"/>
      </w:pPr>
      <w:r>
        <w:rPr>
          <w:rFonts w:hint="eastAsia"/>
          <w:b/>
          <w:bCs/>
        </w:rPr>
        <w:t xml:space="preserve">延伸阅读</w:t>
      </w:r>
      <w:r>
        <w:t xml:space="preserve"> </w:t>
      </w:r>
      <w:r>
        <w:t xml:space="preserve">- Shannon (1948) </w:t>
      </w:r>
      <w:r>
        <w:rPr>
          <w:rFonts w:hint="eastAsia"/>
        </w:rPr>
        <w:t xml:space="preserve">原始合成论文，第三部分给出随机编码和分离定理的雏形陈述。</w:t>
      </w:r>
      <w:r>
        <w:t xml:space="preserve"> </w:t>
      </w:r>
      <w:r>
        <w:t xml:space="preserve">- Cover &amp; Thomas《Elements of Information </w:t>
      </w:r>
      <w:r>
        <w:rPr>
          <w:rFonts w:hint="eastAsia"/>
        </w:rPr>
        <w:t xml:space="preserve">Theory》第</w:t>
      </w:r>
      <w:r>
        <w:t xml:space="preserve"> 7 </w:t>
      </w:r>
      <w:r>
        <w:rPr>
          <w:rFonts w:hint="eastAsia"/>
        </w:rPr>
        <w:t xml:space="preserve">章：给出分离定理的完整离散信道证明。</w:t>
      </w:r>
      <w:r>
        <w:t xml:space="preserve"> </w:t>
      </w:r>
      <w:r>
        <w:t xml:space="preserve">- Gallager《Information Theory and Reliable </w:t>
      </w:r>
      <w:r>
        <w:rPr>
          <w:rFonts w:hint="eastAsia"/>
        </w:rPr>
        <w:t xml:space="preserve">Communication》第</w:t>
      </w:r>
      <w:r>
        <w:t xml:space="preserve"> 5 </w:t>
      </w:r>
      <w:r>
        <w:rPr>
          <w:rFonts w:hint="eastAsia"/>
        </w:rPr>
        <w:t xml:space="preserve">章：从随机码本角度诠释分离原理。</w:t>
      </w:r>
      <w:r>
        <w:t xml:space="preserve"> </w:t>
      </w:r>
      <w:r>
        <w:t xml:space="preserve">- MacKay《Information Theory, Inference, and Learning </w:t>
      </w:r>
      <w:r>
        <w:rPr>
          <w:rFonts w:hint="eastAsia"/>
        </w:rPr>
        <w:t xml:space="preserve">Algorithms》第</w:t>
      </w:r>
      <w:r>
        <w:t xml:space="preserve"> 10 </w:t>
      </w:r>
      <w:r>
        <w:rPr>
          <w:rFonts w:hint="eastAsia"/>
        </w:rPr>
        <w:t xml:space="preserve">章：以因子图和稀疏码视角将分离定理与容量逼近码结合。</w:t>
      </w:r>
      <w:r>
        <w:t xml:space="preserve"> </w:t>
      </w:r>
      <w:r>
        <w:t xml:space="preserve">- Polyanskiy–Wu </w:t>
      </w:r>
      <w:r>
        <w:rPr>
          <w:rFonts w:hint="eastAsia"/>
        </w:rPr>
        <w:t xml:space="preserve">的第</w:t>
      </w:r>
      <w:r>
        <w:t xml:space="preserve"> 2–3 </w:t>
      </w:r>
      <w:r>
        <w:rPr>
          <w:rFonts w:hint="eastAsia"/>
        </w:rPr>
        <w:t xml:space="preserve">章：有限块长下的分离定理修正和第二阶色散。</w:t>
      </w:r>
    </w:p>
    <w:bookmarkEnd w:id="128"/>
    <w:bookmarkStart w:id="129" w:name="回指习题小结延伸阅读-5"/>
    <w:p>
      <w:pPr>
        <w:pStyle w:val="Heading3"/>
      </w:pPr>
      <w:r>
        <w:t xml:space="preserve">6.5 </w:t>
      </w:r>
      <w:r>
        <w:rPr>
          <w:rFonts w:hint="eastAsia"/>
        </w:rPr>
        <w:t xml:space="preserve">回指·习题·小结·延伸阅读</w:t>
      </w:r>
    </w:p>
    <w:p>
      <w:pPr>
        <w:pStyle w:val="FirstParagraph"/>
      </w:pPr>
      <w:r>
        <w:rPr>
          <w:rFonts w:hint="eastAsia"/>
        </w:rPr>
        <w:t xml:space="preserve">本节是第</w:t>
      </w:r>
      <w:r>
        <w:t xml:space="preserve"> 6 </w:t>
      </w:r>
      <w:r>
        <w:rPr>
          <w:rFonts w:hint="eastAsia"/>
        </w:rPr>
        <w:t xml:space="preserve">章的收束。它首先通过“回指框”给出本章与前置章节及馆藏其它内容的逻辑闭环，然后提供</w:t>
      </w:r>
      <w:r>
        <w:t xml:space="preserve"> 6 </w:t>
      </w:r>
      <w:r>
        <w:rPr>
          <w:rFonts w:hint="eastAsia"/>
        </w:rPr>
        <w:t xml:space="preserve">道习题（提取题、计算题、证明题各两道）并附完整的提示与参考解答，接着用高度浓缩的方式将本章核心收入“小结”，最后以“延伸阅读”指向该领域的经典与进阶文献。</w:t>
      </w:r>
    </w:p>
    <w:p>
      <w:pPr>
        <w:pStyle w:val="BodyText"/>
      </w:pPr>
      <w:r>
        <w:rPr>
          <w:rFonts w:hint="eastAsia"/>
          <w:b/>
          <w:bCs/>
        </w:rPr>
        <w:t xml:space="preserve">回指框</w:t>
      </w:r>
      <w:r>
        <w:t xml:space="preserve"> </w:t>
      </w:r>
      <w:r>
        <w:rPr>
          <w:rFonts w:hint="eastAsia"/>
        </w:rPr>
        <w:t xml:space="preserve">本章是香农理论的顶峰，它的所有论证都建立在第</w:t>
      </w:r>
      <w:r>
        <w:t xml:space="preserve"> 3 </w:t>
      </w:r>
      <w:r>
        <w:rPr>
          <w:rFonts w:hint="eastAsia"/>
        </w:rPr>
        <w:t xml:space="preserve">章与第</w:t>
      </w:r>
      <w:r>
        <w:t xml:space="preserve"> 4 </w:t>
      </w:r>
      <w:r>
        <w:rPr>
          <w:rFonts w:hint="eastAsia"/>
        </w:rPr>
        <w:t xml:space="preserve">章之上，同时又为第</w:t>
      </w:r>
      <w:r>
        <w:t xml:space="preserve"> 7 </w:t>
      </w:r>
      <w:r>
        <w:rPr>
          <w:rFonts w:hint="eastAsia"/>
        </w:rPr>
        <w:t xml:space="preserve">章和第</w:t>
      </w:r>
      <w:r>
        <w:t xml:space="preserve"> 9 </w:t>
      </w:r>
      <w:r>
        <w:rPr>
          <w:rFonts w:hint="eastAsia"/>
        </w:rPr>
        <w:t xml:space="preserve">章提供核心概念。</w:t>
      </w:r>
      <w:r>
        <w:t xml:space="preserve"> </w:t>
      </w:r>
      <w:r>
        <w:t xml:space="preserve">-</w:t>
      </w:r>
      <w:r>
        <w:t xml:space="preserve"> </w:t>
      </w:r>
      <w:r>
        <w:rPr>
          <w:rFonts w:hint="eastAsia"/>
          <w:b/>
          <w:bCs/>
        </w:rPr>
        <w:t xml:space="preserve">第</w:t>
      </w:r>
      <w:r>
        <w:rPr>
          <w:b/>
          <w:bCs/>
        </w:rPr>
        <w:t xml:space="preserve"> 3 </w:t>
      </w:r>
      <w:r>
        <w:rPr>
          <w:rFonts w:hint="eastAsia"/>
          <w:b/>
          <w:bCs/>
        </w:rPr>
        <w:t xml:space="preserve">章（互信息</w:t>
      </w:r>
      <w:r>
        <w:rPr>
          <w:b/>
          <w:bCs/>
        </w:rPr>
        <w:t xml:space="preserve"> / KL / Fano / </w:t>
      </w:r>
      <w:r>
        <w:rPr>
          <w:rFonts w:hint="eastAsia"/>
          <w:b/>
          <w:bCs/>
        </w:rPr>
        <w:t xml:space="preserve">DPI）</w:t>
      </w:r>
      <w:r>
        <w:rPr>
          <w:rFonts w:hint="eastAsia"/>
        </w:rPr>
        <w:t xml:space="preserve">：信道容量定义为</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，这个定义直接使用第</w:t>
      </w:r>
      <w:r>
        <w:t xml:space="preserve"> 3 </w:t>
      </w:r>
      <w:r>
        <w:rPr>
          <w:rFonts w:hint="eastAsia"/>
        </w:rPr>
        <w:t xml:space="preserve">章建立的互信息及其在离散分布上的凹性。逆定理的证明一字不提地复用了第</w:t>
      </w:r>
      <w:r>
        <w:t xml:space="preserve"> 3 </w:t>
      </w:r>
      <w:r>
        <w:rPr>
          <w:rFonts w:hint="eastAsia"/>
        </w:rPr>
        <w:t xml:space="preserve">章的</w:t>
      </w:r>
      <w:r>
        <w:t xml:space="preserve"> Fano </w:t>
      </w:r>
      <w:r>
        <w:rPr>
          <w:rFonts w:hint="eastAsia"/>
        </w:rPr>
        <w:t xml:space="preserve">不等式</w:t>
      </w:r>
    </w:p>
    <w:p>
      <w:pPr>
        <w:pStyle w:val="BodyText"/>
      </w:pPr>
      <m:oMathPara>
        <m:oMathParaPr>
          <m:jc m:val="center"/>
        </m:oMathParaPr>
        <m:oMath>
          <m:r>
            <m:t>H</m:t>
          </m:r>
          <m:d>
            <m:dPr>
              <m:begChr m:val="("/>
              <m:sepChr m:val=""/>
              <m:endChr m:val=")"/>
              <m:grow/>
            </m:dPr>
            <m:e>
              <m:r>
                <m:t>W</m:t>
              </m:r>
              <m:r>
                <m:rPr>
                  <m:sty m:val="p"/>
                </m:rPr>
                <m:t>∣</m:t>
              </m:r>
              <m:acc>
                <m:accPr>
                  <m:chr m:val="̂"/>
                </m:accPr>
                <m:e>
                  <m:r>
                    <m:t>W</m:t>
                  </m:r>
                </m:e>
              </m:acc>
            </m:e>
          </m:d>
          <m:r>
            <m:rPr>
              <m:sty m:val="p"/>
            </m:rPr>
            <m:t>≤</m:t>
          </m:r>
          <m:r>
            <m:t>1</m:t>
          </m:r>
          <m:r>
            <m:rPr>
              <m:sty m:val="p"/>
            </m:rPr>
            <m:t>+</m:t>
          </m:r>
          <m:sSubSup>
            <m:e>
              <m:r>
                <m:t>P</m:t>
              </m:r>
            </m:e>
            <m:sub>
              <m:r>
                <m:t>e</m:t>
              </m:r>
            </m:sub>
            <m:sup>
              <m:d>
                <m:dPr>
                  <m:begChr m:val="("/>
                  <m:sepChr m:val=""/>
                  <m:endChr m:val=")"/>
                  <m:grow/>
                </m:dPr>
                <m:e>
                  <m:r>
                    <m:t>n</m:t>
                  </m:r>
                </m:e>
              </m:d>
            </m:sup>
          </m:sSubSup>
          <m:r>
            <m:t>n</m:t>
          </m:r>
          <m:r>
            <m:t>R</m:t>
          </m:r>
        </m:oMath>
      </m:oMathPara>
    </w:p>
    <w:p>
      <w:pPr>
        <w:pStyle w:val="FirstParagraph"/>
      </w:pPr>
      <w:r>
        <w:rPr>
          <w:rFonts w:hint="eastAsia"/>
        </w:rPr>
        <w:t xml:space="preserve">以及数据处理不等式（DPI）：</w:t>
      </w:r>
    </w:p>
    <w:p>
      <w:pPr>
        <w:pStyle w:val="BodyText"/>
      </w:pPr>
      <m:oMathPara>
        <m:oMathParaPr>
          <m:jc m:val="center"/>
        </m:oMathParaPr>
        <m:oMath>
          <m:r>
            <m:t>I</m:t>
          </m:r>
          <m:d>
            <m:dPr>
              <m:begChr m:val="("/>
              <m:sepChr m:val=""/>
              <m:endChr m:val=")"/>
              <m:grow/>
            </m:dPr>
            <m:e>
              <m:r>
                <m:t>W</m:t>
              </m:r>
              <m:r>
                <m:rPr>
                  <m:sty m:val="p"/>
                </m:rPr>
                <m:t>;</m:t>
              </m:r>
              <m:acc>
                <m:accPr>
                  <m:chr m:val="̂"/>
                </m:accPr>
                <m:e>
                  <m:r>
                    <m:t>W</m:t>
                  </m:r>
                </m:e>
              </m:acc>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r>
            <m:t>n</m:t>
          </m:r>
          <m:r>
            <m:t>C</m:t>
          </m:r>
        </m:oMath>
      </m:oMathPara>
    </w:p>
    <w:p>
      <w:pPr>
        <w:pStyle w:val="FirstParagraph"/>
      </w:pPr>
      <w:r>
        <w:rPr>
          <w:rFonts w:hint="eastAsia"/>
        </w:rPr>
        <w:t xml:space="preserve">两者夹出</w:t>
      </w:r>
      <w:r>
        <w:t xml:space="preserve"> </w:t>
      </w:r>
      <m:oMath>
        <m:r>
          <m:t>n</m:t>
        </m:r>
        <m:r>
          <m:t>R</m:t>
        </m:r>
        <m:r>
          <m:rPr>
            <m:sty m:val="p"/>
          </m:rPr>
          <m:t>≤</m:t>
        </m:r>
        <m:r>
          <m:t>n</m:t>
        </m:r>
        <m:r>
          <m:t>C</m:t>
        </m:r>
        <m:r>
          <m:rPr>
            <m:sty m:val="p"/>
          </m:rPr>
          <m:t>+</m:t>
        </m:r>
        <m:r>
          <m:t>1</m:t>
        </m:r>
        <m:r>
          <m:rPr>
            <m:sty m:val="p"/>
          </m:rPr>
          <m:t>+</m:t>
        </m:r>
        <m:r>
          <m:t>n</m:t>
        </m:r>
        <m:r>
          <m:t>R</m:t>
        </m:r>
        <m:sSubSup>
          <m:e>
            <m:r>
              <m:t>P</m:t>
            </m:r>
          </m:e>
          <m:sub>
            <m:r>
              <m:t>e</m:t>
            </m:r>
          </m:sub>
          <m:sup>
            <m:d>
              <m:dPr>
                <m:begChr m:val="("/>
                <m:sepChr m:val=""/>
                <m:endChr m:val=")"/>
                <m:grow/>
              </m:dPr>
              <m:e>
                <m:r>
                  <m:t>n</m:t>
                </m:r>
              </m:e>
            </m:d>
          </m:sup>
        </m:sSubSup>
      </m:oMath>
      <w:r>
        <w:rPr>
          <w:rFonts w:hint="eastAsia"/>
        </w:rPr>
        <w:t xml:space="preserve">，整理即得</w:t>
      </w:r>
      <w:r>
        <w:t xml:space="preserve"> </w:t>
      </w:r>
      <m:oMath>
        <m:r>
          <m:t>R</m:t>
        </m:r>
        <m:r>
          <m:rPr>
            <m:sty m:val="p"/>
          </m:rPr>
          <m:t>≤</m:t>
        </m:r>
        <m:r>
          <m:t>C</m:t>
        </m:r>
      </m:oMath>
      <w:r>
        <w:rPr>
          <w:rFonts w:hint="eastAsia"/>
        </w:rPr>
        <w:t xml:space="preserve">（</w:t>
      </w:r>
      <m:oMath>
        <m:r>
          <m:t>n</m:t>
        </m:r>
        <m:r>
          <m:rPr>
            <m:sty m:val="p"/>
          </m:rPr>
          <m:t>→</m:t>
        </m:r>
        <m:r>
          <m:rPr>
            <m:sty m:val="p"/>
          </m:rPr>
          <m:t>∞</m:t>
        </m:r>
      </m:oMath>
      <w:r>
        <w:t xml:space="preserve"> </w:t>
      </w:r>
      <w:r>
        <w:rPr>
          <w:rFonts w:hint="eastAsia"/>
        </w:rPr>
        <w:t xml:space="preserve">时）。证明课求的纪律是：Fano</w:t>
      </w:r>
      <w:r>
        <w:t xml:space="preserve"> </w:t>
      </w:r>
      <w:r>
        <w:rPr>
          <w:rFonts w:hint="eastAsia"/>
        </w:rPr>
        <w:t xml:space="preserve">与</w:t>
      </w:r>
      <w:r>
        <w:t xml:space="preserve"> DPI </w:t>
      </w:r>
      <w:r>
        <w:rPr>
          <w:rFonts w:hint="eastAsia"/>
        </w:rPr>
        <w:t xml:space="preserve">在第</w:t>
      </w:r>
      <w:r>
        <w:t xml:space="preserve"> 3 </w:t>
      </w:r>
      <w:r>
        <w:rPr>
          <w:rFonts w:hint="eastAsia"/>
        </w:rPr>
        <w:t xml:space="preserve">章已完整证明，此处直接调用，不再复算。</w:t>
      </w:r>
      <w:r>
        <w:t xml:space="preserve"> </w:t>
      </w:r>
      <w:r>
        <w:t xml:space="preserve">-</w:t>
      </w:r>
      <w:r>
        <w:t xml:space="preserve"> </w:t>
      </w:r>
      <w:r>
        <w:rPr>
          <w:rFonts w:hint="eastAsia"/>
          <w:b/>
          <w:bCs/>
        </w:rPr>
        <w:t xml:space="preserve">第</w:t>
      </w:r>
      <w:r>
        <w:rPr>
          <w:b/>
          <w:bCs/>
        </w:rPr>
        <w:t xml:space="preserve"> 4 </w:t>
      </w:r>
      <w:r>
        <w:rPr>
          <w:rFonts w:hint="eastAsia"/>
          <w:b/>
          <w:bCs/>
        </w:rPr>
        <w:t xml:space="preserve">章（联合典型集）</w:t>
      </w:r>
      <w:r>
        <w:rPr>
          <w:rFonts w:hint="eastAsia"/>
        </w:rPr>
        <w:t xml:space="preserve">：可达性的随机编码证明完全依赖第</w:t>
      </w:r>
      <w:r>
        <w:t xml:space="preserve"> 4 </w:t>
      </w:r>
      <w:r>
        <w:rPr>
          <w:rFonts w:hint="eastAsia"/>
        </w:rPr>
        <w:t xml:space="preserve">章的联合典型集性质：发送码字与接收序列以高概率联合典型，独立序列以极小概率联合典型。第</w:t>
      </w:r>
      <w:r>
        <w:t xml:space="preserve"> 4 </w:t>
      </w:r>
      <w:r>
        <w:rPr>
          <w:rFonts w:hint="eastAsia"/>
        </w:rPr>
        <w:t xml:space="preserve">章为这些性质提供了完整的</w:t>
      </w:r>
      <w:r>
        <w:t xml:space="preserve"> AEP </w:t>
      </w:r>
      <w:r>
        <w:rPr>
          <w:rFonts w:hint="eastAsia"/>
        </w:rPr>
        <w:t xml:space="preserve">收敛论证，本章直接将其推广到信道输入-输出对的联合渐近均分性，并在此基础上构造联合典型译码器。需要特别注意，第</w:t>
      </w:r>
      <w:r>
        <w:t xml:space="preserve"> 4 </w:t>
      </w:r>
      <w:r>
        <w:rPr>
          <w:rFonts w:hint="eastAsia"/>
        </w:rPr>
        <w:t xml:space="preserve">章只陈述了单变量典型集的性质，本章将其推广到条件联合典型集，这一推广本身（特别是</w:t>
      </w:r>
      <w:r>
        <w:t xml:space="preserve"> Markov </w:t>
      </w:r>
      <w:r>
        <w:rPr>
          <w:rFonts w:hint="eastAsia"/>
        </w:rPr>
        <w:t xml:space="preserve">引理）的严格证明已在</w:t>
      </w:r>
      <w:r>
        <w:t xml:space="preserve"> 6.2 </w:t>
      </w:r>
      <w:r>
        <w:rPr>
          <w:rFonts w:hint="eastAsia"/>
        </w:rPr>
        <w:t xml:space="preserve">节给出，标为</w:t>
      </w:r>
      <w:r>
        <w:t xml:space="preserve"> ①。</w:t>
      </w:r>
      <w:r>
        <w:t xml:space="preserve"> </w:t>
      </w:r>
      <w:r>
        <w:t xml:space="preserve">-</w:t>
      </w:r>
      <w:r>
        <w:t xml:space="preserve"> </w:t>
      </w:r>
      <w:r>
        <w:rPr>
          <w:rFonts w:hint="eastAsia"/>
          <w:b/>
          <w:bCs/>
        </w:rPr>
        <w:t xml:space="preserve">《从位到物联》Ch24</w:t>
      </w:r>
      <w:r>
        <w:rPr>
          <w:b/>
          <w:bCs/>
        </w:rPr>
        <w:t xml:space="preserve"> / </w:t>
      </w:r>
      <w:r>
        <w:rPr>
          <w:rFonts w:hint="eastAsia"/>
          <w:b/>
          <w:bCs/>
        </w:rPr>
        <w:t xml:space="preserve">CM5（海明码</w:t>
      </w:r>
      <w:r>
        <w:rPr>
          <w:b/>
          <w:bCs/>
        </w:rPr>
        <w:t xml:space="preserve"> / CRC / </w:t>
      </w:r>
      <w:r>
        <w:rPr>
          <w:rFonts w:hint="eastAsia"/>
          <w:b/>
          <w:bCs/>
        </w:rPr>
        <w:t xml:space="preserve">链路差错控制）</w:t>
      </w:r>
      <w:r>
        <w:rPr>
          <w:rFonts w:hint="eastAsia"/>
        </w:rPr>
        <w:t xml:space="preserve">：该书</w:t>
      </w:r>
      <w:r>
        <w:t xml:space="preserve"> Ch24 </w:t>
      </w:r>
      <w:r>
        <w:rPr>
          <w:rFonts w:hint="eastAsia"/>
        </w:rPr>
        <w:t xml:space="preserve">对通信链路的容量只给出直觉——</w:t>
      </w:r>
      <w:r>
        <w:rPr>
          <w:rFonts w:hint="eastAsia"/>
        </w:rPr>
        <w:t xml:space="preserve">“信噪比决定最大速率”</w:t>
      </w:r>
      <w:r>
        <w:rPr>
          <w:rFonts w:hint="eastAsia"/>
        </w:rPr>
        <w:t xml:space="preserve">；CM5</w:t>
      </w:r>
      <w:r>
        <w:t xml:space="preserve"> </w:t>
      </w:r>
      <w:r>
        <w:rPr>
          <w:rFonts w:hint="eastAsia"/>
        </w:rPr>
        <w:t xml:space="preserve">介绍了</w:t>
      </w:r>
      <w:r>
        <w:t xml:space="preserve"> (7,4) </w:t>
      </w:r>
      <w:r>
        <w:rPr>
          <w:rFonts w:hint="eastAsia"/>
        </w:rPr>
        <w:t xml:space="preserve">海明码、CRC</w:t>
      </w:r>
      <w:r>
        <w:t xml:space="preserve"> </w:t>
      </w:r>
      <w:r>
        <w:rPr>
          <w:rFonts w:hint="eastAsia"/>
        </w:rPr>
        <w:t xml:space="preserve">等纠错码的具体构造与编解码。本章</w:t>
      </w:r>
      <w:r>
        <w:t xml:space="preserve"> 6.2–6.3 </w:t>
      </w:r>
      <w:r>
        <w:rPr>
          <w:rFonts w:hint="eastAsia"/>
        </w:rPr>
        <w:t xml:space="preserve">严格证明了该直觉就是</w:t>
      </w:r>
      <w:r>
        <w:t xml:space="preserve"> Shannon </w:t>
      </w:r>
      <w:r>
        <w:rPr>
          <w:rFonts w:hint="eastAsia"/>
        </w:rPr>
        <w:t xml:space="preserve">信道编码定理：</w:t>
      </w:r>
      <w:r>
        <w:rPr>
          <w:rFonts w:hint="eastAsia"/>
          <w:b/>
          <w:bCs/>
        </w:rPr>
        <w:t xml:space="preserve">容量</w:t>
      </w:r>
      <w:r>
        <w:rPr>
          <w:b/>
          <w:bCs/>
        </w:rPr>
        <w:t xml:space="preserve"> </w:t>
      </w:r>
      <m:oMath>
        <m:r>
          <m:t>C</m:t>
        </m:r>
      </m:oMath>
      <w:r>
        <w:rPr>
          <w:b/>
          <w:bCs/>
        </w:rPr>
        <w:t xml:space="preserve"> </w:t>
      </w:r>
      <w:r>
        <w:rPr>
          <w:rFonts w:hint="eastAsia"/>
          <w:b/>
          <w:bCs/>
        </w:rPr>
        <w:t xml:space="preserve">是可靠传输速率的精确门槛</w:t>
      </w:r>
      <w:r>
        <w:rPr>
          <w:rFonts w:hint="eastAsia"/>
        </w:rPr>
        <w:t xml:space="preserve">。海明码在此的意义是：它是</w:t>
      </w:r>
      <w:r>
        <w:t xml:space="preserve"> </w:t>
      </w:r>
      <w:r>
        <w:rPr>
          <w:rFonts w:hint="eastAsia"/>
          <w:b/>
          <w:bCs/>
        </w:rPr>
        <w:t xml:space="preserve">一个具体的、但未达容量</w:t>
      </w:r>
      <w:r>
        <w:t xml:space="preserve"> </w:t>
      </w:r>
      <w:r>
        <w:rPr>
          <w:rFonts w:hint="eastAsia"/>
        </w:rPr>
        <w:t xml:space="preserve">的纠错码（</w:t>
      </w:r>
      <m:oMath>
        <m:r>
          <m:t>R</m:t>
        </m:r>
        <m:r>
          <m:rPr>
            <m:sty m:val="p"/>
          </m:rPr>
          <m:t>=</m:t>
        </m:r>
        <m:r>
          <m:t>4</m:t>
        </m:r>
        <m:r>
          <m:rPr>
            <m:sty m:val="p"/>
          </m:rPr>
          <m:t>/</m:t>
        </m:r>
        <m:r>
          <m:t>7</m:t>
        </m:r>
        <m:r>
          <m:rPr>
            <m:sty m:val="p"/>
          </m:rPr>
          <m:t>≈</m:t>
        </m:r>
        <m:r>
          <m:t>0.571</m:t>
        </m:r>
      </m:oMath>
      <w:r>
        <w:rPr>
          <w:rFonts w:hint="eastAsia"/>
        </w:rPr>
        <w:t xml:space="preserve">，BSC(</w:t>
      </w:r>
      <m:oMath>
        <m:r>
          <m:t>p</m:t>
        </m:r>
        <m:r>
          <m:rPr>
            <m:sty m:val="p"/>
          </m:rPr>
          <m:t>=</m:t>
        </m:r>
        <m:r>
          <m:t>0.01</m:t>
        </m:r>
      </m:oMath>
      <w:r>
        <w:t xml:space="preserve">) </w:t>
      </w:r>
      <w:r>
        <w:rPr>
          <w:rFonts w:hint="eastAsia"/>
        </w:rPr>
        <w:t xml:space="preserve">下</w:t>
      </w:r>
      <w:r>
        <w:t xml:space="preserve"> </w:t>
      </w:r>
      <m:oMath>
        <m:r>
          <m:t>C</m:t>
        </m:r>
        <m:r>
          <m:rPr>
            <m:sty m:val="p"/>
          </m:rPr>
          <m:t>≈</m:t>
        </m:r>
        <m:r>
          <m:t>0.919</m:t>
        </m:r>
      </m:oMath>
      <w:r>
        <w:rPr>
          <w:rFonts w:hint="eastAsia"/>
        </w:rPr>
        <w:t xml:space="preserve">）。本章告诉读者，海明码“还可以更好”，而逼近容量的码（LDPC</w:t>
      </w:r>
      <w:r>
        <w:t xml:space="preserve"> / Turbo / </w:t>
      </w:r>
      <w:r>
        <w:rPr>
          <w:rFonts w:hint="eastAsia"/>
        </w:rPr>
        <w:t xml:space="preserve">Polar）将在后续以信息论极限为参照被理解。CRC</w:t>
      </w:r>
      <w:r>
        <w:t xml:space="preserve"> </w:t>
      </w:r>
      <w:r>
        <w:rPr>
          <w:rFonts w:hint="eastAsia"/>
        </w:rPr>
        <w:t xml:space="preserve">在此的定位更清晰：它是检错码（在信源压缩后、信道编码前添加冗余检测残余错误），体现了</w:t>
      </w:r>
      <w:r>
        <w:t xml:space="preserve"> </w:t>
      </w:r>
      <w:r>
        <w:rPr>
          <w:rFonts w:hint="eastAsia"/>
          <w:b/>
          <w:bCs/>
        </w:rPr>
        <w:t xml:space="preserve">信源编码（去冗余）→</w:t>
      </w:r>
      <w:r>
        <w:rPr>
          <w:b/>
          <w:bCs/>
        </w:rPr>
        <w:t xml:space="preserve"> </w:t>
      </w:r>
      <w:r>
        <w:rPr>
          <w:rFonts w:hint="eastAsia"/>
          <w:b/>
          <w:bCs/>
        </w:rPr>
        <w:t xml:space="preserve">信道编码（加受控冗余）</w:t>
      </w:r>
      <w:r>
        <w:t xml:space="preserve"> </w:t>
      </w:r>
      <w:r>
        <w:rPr>
          <w:rFonts w:hint="eastAsia"/>
        </w:rPr>
        <w:t xml:space="preserve">的分离架构，这一架构在</w:t>
      </w:r>
      <w:r>
        <w:t xml:space="preserve"> 6.4 </w:t>
      </w:r>
      <w:r>
        <w:rPr>
          <w:rFonts w:hint="eastAsia"/>
        </w:rPr>
        <w:t xml:space="preserve">节的分离定理中得到渐近最优性的理论保证。</w:t>
      </w:r>
    </w:p>
    <w:p>
      <w:pPr>
        <w:pStyle w:val="BodyText"/>
      </w:pPr>
      <w:r>
        <w:rPr>
          <w:rFonts w:hint="eastAsia"/>
        </w:rPr>
        <w:t xml:space="preserve">本章为后续提供的接口：</w:t>
      </w:r>
      <w:r>
        <w:t xml:space="preserve"> </w:t>
      </w:r>
      <w:r>
        <w:t xml:space="preserve">-</w:t>
      </w:r>
      <w:r>
        <w:t xml:space="preserve"> </w:t>
      </w:r>
      <w:r>
        <w:rPr>
          <w:rFonts w:hint="eastAsia"/>
          <w:b/>
          <w:bCs/>
        </w:rPr>
        <w:t xml:space="preserve">容量</w:t>
      </w:r>
      <w:r>
        <w:rPr>
          <w:b/>
          <w:bCs/>
        </w:rPr>
        <w:t xml:space="preserve"> </w:t>
      </w:r>
      <m:oMath>
        <m:r>
          <m:t>C</m:t>
        </m:r>
      </m:oMath>
      <w:r>
        <w:rPr>
          <w:b/>
          <w:bCs/>
        </w:rPr>
        <w:t xml:space="preserve"> </w:t>
      </w:r>
      <w:r>
        <w:rPr>
          <w:b/>
          <w:bCs/>
        </w:rPr>
        <w:t xml:space="preserve">→ </w:t>
      </w:r>
      <w:r>
        <w:rPr>
          <w:rFonts w:hint="eastAsia"/>
          <w:b/>
          <w:bCs/>
        </w:rPr>
        <w:t xml:space="preserve">第</w:t>
      </w:r>
      <w:r>
        <w:rPr>
          <w:b/>
          <w:bCs/>
        </w:rPr>
        <w:t xml:space="preserve"> 7 </w:t>
      </w:r>
      <w:r>
        <w:rPr>
          <w:rFonts w:hint="eastAsia"/>
          <w:b/>
          <w:bCs/>
        </w:rPr>
        <w:t xml:space="preserve">章（高斯信道</w:t>
      </w:r>
      <w:r>
        <w:rPr>
          <w:b/>
          <w:bCs/>
        </w:rPr>
        <w:t xml:space="preserve"> / AWGN </w:t>
      </w:r>
      <w:r>
        <w:rPr>
          <w:rFonts w:hint="eastAsia"/>
          <w:b/>
          <w:bCs/>
        </w:rPr>
        <w:t xml:space="preserve">容量）</w:t>
      </w:r>
      <w:r>
        <w:rPr>
          <w:rFonts w:hint="eastAsia"/>
        </w:rPr>
        <w:t xml:space="preserve">：第</w:t>
      </w:r>
      <w:r>
        <w:t xml:space="preserve"> 7 </w:t>
      </w:r>
      <w:r>
        <w:rPr>
          <w:rFonts w:hint="eastAsia"/>
        </w:rPr>
        <w:t xml:space="preserve">章是本章的连续版本。AWGN</w:t>
      </w:r>
      <w:r>
        <w:t xml:space="preserve"> </w:t>
      </w:r>
      <w:r>
        <w:rPr>
          <w:rFonts w:hint="eastAsia"/>
        </w:rPr>
        <w:t xml:space="preserve">信道的容量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t xml:space="preserve"> </w:t>
      </w:r>
      <w:r>
        <w:rPr>
          <w:rFonts w:hint="eastAsia"/>
        </w:rPr>
        <w:t xml:space="preserve">每符号比特，其定义依然是</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，只是</w:t>
      </w:r>
      <w:r>
        <w:t xml:space="preserve"> </w:t>
      </w:r>
      <m:oMath>
        <m:r>
          <m:t>X</m:t>
        </m:r>
        <m:r>
          <m:rPr>
            <m:sty m:val="p"/>
          </m:rPr>
          <m:t>,</m:t>
        </m:r>
        <m:r>
          <m:t>Y</m:t>
        </m:r>
      </m:oMath>
      <w:r>
        <w:t xml:space="preserve"> </w:t>
      </w:r>
      <w:r>
        <w:rPr>
          <w:rFonts w:hint="eastAsia"/>
        </w:rPr>
        <w:t xml:space="preserve">变为连续随机变量，互信息变为微分熵之差</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Z</m:t>
            </m:r>
          </m:e>
        </m:d>
      </m:oMath>
      <w:r>
        <w:rPr>
          <w:rFonts w:hint="eastAsia"/>
        </w:rPr>
        <w:t xml:space="preserve">。第</w:t>
      </w:r>
      <w:r>
        <w:t xml:space="preserve"> 7 </w:t>
      </w:r>
      <w:r>
        <w:rPr>
          <w:rFonts w:hint="eastAsia"/>
        </w:rPr>
        <w:t xml:space="preserve">章的逆定理范式（Fano</w:t>
      </w:r>
      <w:r>
        <w:t xml:space="preserve"> + DPI </w:t>
      </w:r>
      <w:r>
        <w:rPr>
          <w:rFonts w:hint="eastAsia"/>
        </w:rPr>
        <w:t xml:space="preserve">上界到</w:t>
      </w:r>
      <w:r>
        <w:t xml:space="preserve"> </w:t>
      </w:r>
      <m:oMath>
        <m:r>
          <m:t>n</m:t>
        </m:r>
        <m:r>
          <m:t>C</m:t>
        </m:r>
      </m:oMath>
      <w:r>
        <w:rPr>
          <w:rFonts w:hint="eastAsia"/>
        </w:rPr>
        <w:t xml:space="preserve">）直接继承本章，且针对功率约束下的高斯分布还需要一个最大熵的变分论证（第</w:t>
      </w:r>
      <w:r>
        <w:t xml:space="preserve"> 7 </w:t>
      </w:r>
      <w:r>
        <w:rPr>
          <w:rFonts w:hint="eastAsia"/>
        </w:rPr>
        <w:t xml:space="preserve">章①）。</w:t>
      </w:r>
      <w:r>
        <w:t xml:space="preserve"> </w:t>
      </w:r>
      <w:r>
        <w:t xml:space="preserve">-</w:t>
      </w:r>
      <w:r>
        <w:t xml:space="preserve"> </w:t>
      </w:r>
      <w:r>
        <w:rPr>
          <w:rFonts w:hint="eastAsia"/>
          <w:b/>
          <w:bCs/>
        </w:rPr>
        <w:t xml:space="preserve">容量概念</w:t>
      </w:r>
      <w:r>
        <w:rPr>
          <w:b/>
          <w:bCs/>
        </w:rPr>
        <w:t xml:space="preserve"> → </w:t>
      </w:r>
      <w:r>
        <w:rPr>
          <w:rFonts w:hint="eastAsia"/>
          <w:b/>
          <w:bCs/>
        </w:rPr>
        <w:t xml:space="preserve">第</w:t>
      </w:r>
      <w:r>
        <w:rPr>
          <w:b/>
          <w:bCs/>
        </w:rPr>
        <w:t xml:space="preserve"> 9 </w:t>
      </w:r>
      <w:r>
        <w:rPr>
          <w:rFonts w:hint="eastAsia"/>
          <w:b/>
          <w:bCs/>
        </w:rPr>
        <w:t xml:space="preserve">章（网络信息论）</w:t>
      </w:r>
      <w:r>
        <w:rPr>
          <w:rFonts w:hint="eastAsia"/>
        </w:rPr>
        <w:t xml:space="preserve">：第</w:t>
      </w:r>
      <w:r>
        <w:t xml:space="preserve"> 9 </w:t>
      </w:r>
      <w:r>
        <w:rPr>
          <w:rFonts w:hint="eastAsia"/>
        </w:rPr>
        <w:t xml:space="preserve">章将点对点的容量区域概念推广到多址信道（MAC）容量区域、广播信道（BC）容量区域。例如</w:t>
      </w:r>
      <w:r>
        <w:t xml:space="preserve"> MAC </w:t>
      </w:r>
      <w:r>
        <w:rPr>
          <w:rFonts w:hint="eastAsia"/>
        </w:rPr>
        <w:t xml:space="preserve">的容量区域定义为所有可达速率对</w:t>
      </w:r>
      <w:r>
        <w:t xml:space="preserve"> </w:t>
      </w:r>
      <m:oMath>
        <m:d>
          <m:dPr>
            <m:begChr m:val="("/>
            <m:sepChr m:val=""/>
            <m:endChr m:val=")"/>
            <m:grow/>
          </m:dPr>
          <m:e>
            <m:sSub>
              <m:e>
                <m:r>
                  <m:t>R</m:t>
                </m:r>
              </m:e>
              <m:sub>
                <m:r>
                  <m:t>1</m:t>
                </m:r>
              </m:sub>
            </m:sSub>
            <m:r>
              <m:rPr>
                <m:sty m:val="p"/>
              </m:rPr>
              <m:t>,</m:t>
            </m:r>
            <m:sSub>
              <m:e>
                <m:r>
                  <m:t>R</m:t>
                </m:r>
              </m:e>
              <m:sub>
                <m:r>
                  <m:t>2</m:t>
                </m:r>
              </m:sub>
            </m:sSub>
          </m:e>
        </m:d>
      </m:oMath>
      <w:r>
        <w:t xml:space="preserve"> </w:t>
      </w:r>
      <w:r>
        <w:rPr>
          <w:rFonts w:hint="eastAsia"/>
        </w:rPr>
        <w:t xml:space="preserve">的闭包，而可达性使用的仍是联合典型集译码，只是随机码本扩展为两个独立随机码本，译码扩展为同时典型译码；逆定理同样用</w:t>
      </w:r>
      <w:r>
        <w:t xml:space="preserve"> Fano + </w:t>
      </w:r>
      <w:r>
        <w:rPr>
          <w:rFonts w:hint="eastAsia"/>
        </w:rPr>
        <w:t xml:space="preserve">时间共享论证。第</w:t>
      </w:r>
      <w:r>
        <w:t xml:space="preserve"> 9 </w:t>
      </w:r>
      <w:r>
        <w:rPr>
          <w:rFonts w:hint="eastAsia"/>
        </w:rPr>
        <w:t xml:space="preserve">章将直接引用本章的联合典型集译码框架与</w:t>
      </w:r>
      <w:r>
        <w:t xml:space="preserve"> Fano </w:t>
      </w:r>
      <w:r>
        <w:rPr>
          <w:rFonts w:hint="eastAsia"/>
        </w:rPr>
        <w:t xml:space="preserve">逆定理技术，只增加多用户的叠加结构。</w:t>
      </w:r>
    </w:p>
    <w:p>
      <w:pPr>
        <w:pStyle w:val="BodyText"/>
      </w:pPr>
      <w:r>
        <w:rPr>
          <w:rFonts w:hint="eastAsia"/>
          <w:b/>
          <w:bCs/>
        </w:rPr>
        <w:t xml:space="preserve">习题</w:t>
      </w:r>
      <w:r>
        <w:t xml:space="preserve"> </w:t>
      </w:r>
      <w:r>
        <w:rPr>
          <w:rFonts w:hint="eastAsia"/>
        </w:rPr>
        <w:t xml:space="preserve">以下</w:t>
      </w:r>
      <w:r>
        <w:t xml:space="preserve"> 6 </w:t>
      </w:r>
      <w:r>
        <w:rPr>
          <w:rFonts w:hint="eastAsia"/>
        </w:rPr>
        <w:t xml:space="preserve">道习题覆盖提取题、计算题和证明题三类，配有提示与完整参考解答。每题都旨在加深对本章核心概念与证明技术的理解。</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习题</w:t>
            </w:r>
            <w:r>
              <w:rPr>
                <w:b/>
                <w:bCs/>
              </w:rPr>
              <w:t xml:space="preserve"> </w:t>
            </w:r>
            <w:r>
              <w:rPr>
                <w:rFonts w:hint="eastAsia"/>
                <w:b/>
                <w:bCs/>
              </w:rPr>
              <w:t xml:space="preserve">6.1（提取题</w:t>
            </w:r>
            <w:r>
              <w:rPr>
                <w:b/>
                <w:bCs/>
              </w:rPr>
              <w:t xml:space="preserve"> · </w:t>
            </w:r>
            <w:r>
              <w:rPr>
                <w:rFonts w:hint="eastAsia"/>
                <w:b/>
                <w:bCs/>
              </w:rPr>
              <w:t xml:space="preserve">容量定义）</w:t>
            </w:r>
            <w:r>
              <w:t xml:space="preserve"> </w:t>
            </w:r>
            <w:r>
              <w:rPr>
                <w:rFonts w:hint="eastAsia"/>
              </w:rPr>
              <w:t xml:space="preserve">写出离散无记忆信道容量</w:t>
            </w:r>
            <w:r>
              <w:t xml:space="preserve"> </w:t>
            </w:r>
            <m:oMath>
              <m:r>
                <m:t>C</m:t>
              </m:r>
            </m:oMath>
            <w:r>
              <w:t xml:space="preserve"> </w:t>
            </w:r>
            <w:r>
              <w:rPr>
                <w:rFonts w:hint="eastAsia"/>
              </w:rPr>
              <w:t xml:space="preserve">的完整定义，并回答：</w:t>
            </w:r>
            <w:r>
              <w:t xml:space="preserve"> </w:t>
            </w:r>
            <w:r>
              <w:t xml:space="preserve">(1) </w:t>
            </w:r>
            <w:r>
              <w:rPr>
                <w:rFonts w:hint="eastAsia"/>
              </w:rPr>
              <w:t xml:space="preserve">为什么定义中使用</w:t>
            </w:r>
            <w:r>
              <w:t xml:space="preserve"> </w:t>
            </w:r>
            <m:oMath>
              <m:r>
                <m:rPr>
                  <m:sty m:val="p"/>
                </m:rPr>
                <m:t>max</m:t>
              </m:r>
            </m:oMath>
            <w:r>
              <w:t xml:space="preserve"> </w:t>
            </w:r>
            <w:r>
              <w:rPr>
                <w:rFonts w:hint="eastAsia"/>
              </w:rPr>
              <w:t xml:space="preserve">而不是</w:t>
            </w:r>
            <w:r>
              <w:t xml:space="preserve"> </w:t>
            </w:r>
            <m:oMath>
              <m:r>
                <m:rPr>
                  <m:sty m:val="p"/>
                </m:rPr>
                <m:t>sup</m:t>
              </m:r>
            </m:oMath>
            <w:r>
              <w:rPr>
                <w:rFonts w:hint="eastAsia"/>
              </w:rPr>
              <w:t xml:space="preserve">？</w:t>
            </w:r>
            <w:r>
              <w:t xml:space="preserve"> </w:t>
            </w:r>
            <w:r>
              <w:t xml:space="preserve">(2) </w:t>
            </w:r>
            <w:r>
              <w:rPr>
                <w:rFonts w:hint="eastAsia"/>
              </w:rPr>
              <w:t xml:space="preserve">若信道为二元对称信道</w:t>
            </w:r>
            <w:r>
              <w:t xml:space="preserve"> BSC(</w:t>
            </w:r>
            <m:oMath>
              <m:r>
                <m:t>p</m:t>
              </m:r>
            </m:oMath>
            <w:r>
              <w:rPr>
                <w:rFonts w:hint="eastAsia"/>
              </w:rPr>
              <w:t xml:space="preserve">)，最优化输入分布是什么？容量是多少？</w:t>
            </w:r>
            <w:r>
              <w:t xml:space="preserve"> </w:t>
            </w:r>
            <w:r>
              <w:t xml:space="preserve">(3) </w:t>
            </w:r>
            <w:r>
              <w:rPr>
                <w:rFonts w:hint="eastAsia"/>
              </w:rPr>
              <w:t xml:space="preserve">信道编码定理的“可达性”和“逆定理”分别陈述了什么？它们合起来确立了</w:t>
            </w:r>
            <w:r>
              <w:t xml:space="preserve"> </w:t>
            </w:r>
            <m:oMath>
              <m:r>
                <m:t>C</m:t>
              </m:r>
            </m:oMath>
            <w:r>
              <w:t xml:space="preserve"> </w:t>
            </w:r>
            <w:r>
              <w:rPr>
                <w:rFonts w:hint="eastAsia"/>
              </w:rPr>
              <w:t xml:space="preserve">的什么地位？</w:t>
            </w:r>
          </w:p>
        </w:tc>
      </w:tr>
      <w:tr>
        <w:tc>
          <w:tcPr/>
          <w:p>
            <w:pPr>
              <w:pStyle w:val="Compact"/>
            </w:pPr>
            <w:r>
              <w:rPr>
                <w:rFonts w:hint="eastAsia"/>
                <w:b/>
                <w:bCs/>
              </w:rPr>
              <w:t xml:space="preserve">习题</w:t>
            </w:r>
            <w:r>
              <w:rPr>
                <w:b/>
                <w:bCs/>
              </w:rPr>
              <w:t xml:space="preserve"> </w:t>
            </w:r>
            <w:r>
              <w:rPr>
                <w:rFonts w:hint="eastAsia"/>
                <w:b/>
                <w:bCs/>
              </w:rPr>
              <w:t xml:space="preserve">6.2（提取题</w:t>
            </w:r>
            <w:r>
              <w:rPr>
                <w:b/>
                <w:bCs/>
              </w:rPr>
              <w:t xml:space="preserve"> · </w:t>
            </w:r>
            <w:r>
              <w:rPr>
                <w:rFonts w:hint="eastAsia"/>
                <w:b/>
                <w:bCs/>
              </w:rPr>
              <w:t xml:space="preserve">随机编码为何能证明存在性）</w:t>
            </w:r>
            <w:r>
              <w:t xml:space="preserve"> </w:t>
            </w:r>
            <w:r>
              <w:rPr>
                <w:rFonts w:hint="eastAsia"/>
              </w:rPr>
              <w:t xml:space="preserve">用</w:t>
            </w:r>
            <w:r>
              <w:t xml:space="preserve"> 3–5 </w:t>
            </w:r>
            <w:r>
              <w:rPr>
                <w:rFonts w:hint="eastAsia"/>
              </w:rPr>
              <w:t xml:space="preserve">句话解释：随机编码论证为什么能够证明“存在”好码，而不需要显式构造出一个具体的码？该论证的关键步骤使用了什么不等式对错误概率在码本上取平均？</w:t>
            </w:r>
          </w:p>
        </w:tc>
      </w:tr>
      <w:tr>
        <w:tc>
          <w:tcPr/>
          <w:p>
            <w:pPr>
              <w:pStyle w:val="Compact"/>
            </w:pPr>
            <w:r>
              <w:rPr>
                <w:rFonts w:hint="eastAsia"/>
                <w:b/>
                <w:bCs/>
              </w:rPr>
              <w:t xml:space="preserve">提示</w:t>
            </w:r>
            <w:r>
              <w:rPr>
                <w:rFonts w:hint="eastAsia"/>
              </w:rPr>
              <w:t xml:space="preserve">：回顾</w:t>
            </w:r>
            <w:r>
              <w:t xml:space="preserve"> 6.2 </w:t>
            </w:r>
            <w:r>
              <w:rPr>
                <w:rFonts w:hint="eastAsia"/>
              </w:rPr>
              <w:t xml:space="preserve">节对错误概率取期望的步骤。</w:t>
            </w:r>
            <w:r>
              <w:t xml:space="preserve"> </w:t>
            </w:r>
            <w:r>
              <w:rPr>
                <w:rFonts w:hint="eastAsia"/>
                <w:b/>
                <w:bCs/>
              </w:rPr>
              <w:t xml:space="preserve">参考解答</w:t>
            </w:r>
            <w:r>
              <w:rPr>
                <w:rFonts w:hint="eastAsia"/>
              </w:rPr>
              <w:t xml:space="preserve">：随机编码论证随机生成一个码本（每个码字独立按某个分布</w:t>
            </w:r>
            <w:r>
              <w:t xml:space="preserve"> </w:t>
            </w:r>
            <m:oMath>
              <m:r>
                <m:t>p</m:t>
              </m:r>
              <m:d>
                <m:dPr>
                  <m:begChr m:val="("/>
                  <m:sepChr m:val=""/>
                  <m:endChr m:val=")"/>
                  <m:grow/>
                </m:dPr>
                <m:e>
                  <m:r>
                    <m:t>x</m:t>
                  </m:r>
                </m:e>
              </m:d>
            </m:oMath>
            <w:r>
              <w:t xml:space="preserve"> </w:t>
            </w:r>
            <w:r>
              <w:rPr>
                <w:rFonts w:hint="eastAsia"/>
              </w:rPr>
              <w:t xml:space="preserve">生成），然后证明在这个随机码本集合上的</w:t>
            </w:r>
            <w:r>
              <w:t xml:space="preserve"> </w:t>
            </w:r>
            <w:r>
              <w:rPr>
                <w:rFonts w:hint="eastAsia"/>
                <w:b/>
                <w:bCs/>
              </w:rPr>
              <w:t xml:space="preserve">平均错误概率</w:t>
            </w:r>
            <w:r>
              <w:t xml:space="preserve"> </w:t>
            </w:r>
            <m:oMath>
              <m:sSub>
                <m:e>
                  <m:r>
                    <m:rPr>
                      <m:sty m:val="p"/>
                      <m:scr m:val="double-struck"/>
                    </m:rPr>
                    <m:t>E</m:t>
                  </m:r>
                </m:e>
                <m:sub>
                  <m:r>
                    <m:rPr>
                      <m:sty m:val="p"/>
                      <m:scr m:val="script"/>
                    </m:rPr>
                    <m:t>C</m:t>
                  </m:r>
                </m:sub>
              </m:sSub>
              <m:d>
                <m:dPr>
                  <m:begChr m:val="["/>
                  <m:sepChr m:val=""/>
                  <m:endChr m:val="]"/>
                  <m:grow/>
                </m:dPr>
                <m:e>
                  <m:sSub>
                    <m:e>
                      <m:r>
                        <m:t>P</m:t>
                      </m:r>
                    </m:e>
                    <m:sub>
                      <m:r>
                        <m:t>e</m:t>
                      </m:r>
                    </m:sub>
                  </m:sSub>
                  <m:d>
                    <m:dPr>
                      <m:begChr m:val="("/>
                      <m:sepChr m:val=""/>
                      <m:endChr m:val=")"/>
                      <m:grow/>
                    </m:dPr>
                    <m:e>
                      <m:r>
                        <m:rPr>
                          <m:sty m:val="p"/>
                          <m:scr m:val="script"/>
                        </m:rPr>
                        <m:t>C</m:t>
                      </m:r>
                    </m:e>
                  </m:d>
                </m:e>
              </m:d>
            </m:oMath>
            <w:r>
              <w:t xml:space="preserve"> </w:t>
            </w:r>
            <w:r>
              <w:rPr>
                <w:rFonts w:hint="eastAsia"/>
              </w:rPr>
              <w:t xml:space="preserve">随块长</w:t>
            </w:r>
            <w:r>
              <w:t xml:space="preserve"> </w:t>
            </w:r>
            <m:oMath>
              <m:r>
                <m:t>n</m:t>
              </m:r>
            </m:oMath>
            <w:r>
              <w:t xml:space="preserve"> </w:t>
            </w:r>
            <w:r>
              <w:rPr>
                <w:rFonts w:hint="eastAsia"/>
              </w:rPr>
              <w:t xml:space="preserve">趋于</w:t>
            </w:r>
            <w:r>
              <w:t xml:space="preserve"> </w:t>
            </w:r>
            <w:r>
              <w:rPr>
                <w:rFonts w:hint="eastAsia"/>
              </w:rPr>
              <w:t xml:space="preserve">0。由于平均值</w:t>
            </w:r>
            <w:r>
              <w:t xml:space="preserve"> </w:t>
            </w:r>
            <m:oMath>
              <m:r>
                <m:rPr>
                  <m:sty m:val="p"/>
                </m:rPr>
                <m:t>→</m:t>
              </m:r>
              <m:r>
                <m:t>0</m:t>
              </m:r>
            </m:oMath>
            <w:r>
              <w:rPr>
                <w:rFonts w:hint="eastAsia"/>
              </w:rPr>
              <w:t xml:space="preserve">，必然存在至少一个码本的错误概率</w:t>
            </w:r>
            <w:r>
              <w:t xml:space="preserve"> </w:t>
            </w:r>
            <m:oMath>
              <m:r>
                <m:rPr>
                  <m:sty m:val="p"/>
                </m:rPr>
                <m:t>≤</m:t>
              </m:r>
            </m:oMath>
            <w:r>
              <w:t xml:space="preserve"> </w:t>
            </w:r>
            <w:r>
              <w:rPr>
                <w:rFonts w:hint="eastAsia"/>
              </w:rPr>
              <w:t xml:space="preserve">平均值（否则全部大于平均值与平均定义矛盾）。因此“存在一个码本”的错误概率也</w:t>
            </w:r>
            <w:r>
              <w:t xml:space="preserve"> </w:t>
            </w:r>
            <m:oMath>
              <m:r>
                <m:rPr>
                  <m:sty m:val="p"/>
                </m:rPr>
                <m:t>→</m:t>
              </m:r>
              <m:r>
                <m:t>0</m:t>
              </m:r>
            </m:oMath>
            <w:r>
              <w:rPr>
                <w:rFonts w:hint="eastAsia"/>
              </w:rPr>
              <w:t xml:space="preserve">。关键步骤使用了联合典型集性质将成对错误概率上界为</w:t>
            </w:r>
            <w:r>
              <w:t xml:space="preserve"> </w:t>
            </w:r>
            <m:oMath>
              <m:sSup>
                <m:e>
                  <m:r>
                    <m:t>2</m:t>
                  </m:r>
                </m:e>
                <m:sup>
                  <m:r>
                    <m:rPr>
                      <m:sty m:val="p"/>
                    </m:rPr>
                    <m:t>−</m:t>
                  </m:r>
                  <m:r>
                    <m:t>n</m:t>
                  </m:r>
                  <m:d>
                    <m:dPr>
                      <m:begChr m:val="("/>
                      <m:sepChr m:val=""/>
                      <m:endChr m:val=")"/>
                      <m:grow/>
                    </m:dPr>
                    <m:e>
                      <m:r>
                        <m:t>I</m:t>
                      </m:r>
                      <m:d>
                        <m:dPr>
                          <m:begChr m:val="("/>
                          <m:sepChr m:val=""/>
                          <m:endChr m:val=")"/>
                          <m:grow/>
                        </m:dPr>
                        <m:e>
                          <m:r>
                            <m:t>X</m:t>
                          </m:r>
                          <m:r>
                            <m:rPr>
                              <m:sty m:val="p"/>
                            </m:rPr>
                            <m:t>;</m:t>
                          </m:r>
                          <m:r>
                            <m:t>Y</m:t>
                          </m:r>
                        </m:e>
                      </m:d>
                      <m:r>
                        <m:rPr>
                          <m:sty m:val="p"/>
                        </m:rPr>
                        <m:t>−</m:t>
                      </m:r>
                      <m:r>
                        <m:t>R</m:t>
                      </m:r>
                    </m:e>
                  </m:d>
                </m:sup>
              </m:sSup>
            </m:oMath>
            <w:r>
              <w:rPr>
                <w:rFonts w:hint="eastAsia"/>
              </w:rPr>
              <w:t xml:space="preserve">，通过对</w:t>
            </w:r>
            <w:r>
              <w:t xml:space="preserve"> </w:t>
            </w:r>
            <m:oMath>
              <m:sSup>
                <m:e>
                  <m:r>
                    <m:t>2</m:t>
                  </m:r>
                </m:e>
                <m:sup>
                  <m:r>
                    <m:t>n</m:t>
                  </m:r>
                  <m:r>
                    <m:t>R</m:t>
                  </m:r>
                </m:sup>
              </m:sSup>
            </m:oMath>
            <w:r>
              <w:t xml:space="preserve"> </w:t>
            </w:r>
            <w:r>
              <w:rPr>
                <w:rFonts w:hint="eastAsia"/>
              </w:rPr>
              <w:t xml:space="preserve">个码字取并集界（union</w:t>
            </w:r>
            <w:r>
              <w:t xml:space="preserve"> </w:t>
            </w:r>
            <w:r>
              <w:rPr>
                <w:rFonts w:hint="eastAsia"/>
              </w:rPr>
              <w:t xml:space="preserve">bound）控制总错误概率。</w:t>
            </w:r>
          </w:p>
        </w:tc>
      </w:tr>
    </w:tbl>
    <w:p>
      <w:pPr>
        <w:pStyle w:val="BodyText"/>
      </w:pPr>
      <w:r>
        <w:rPr>
          <w:rFonts w:hint="eastAsia"/>
          <w:b/>
          <w:bCs/>
        </w:rPr>
        <w:t xml:space="preserve">习题</w:t>
      </w:r>
      <w:r>
        <w:rPr>
          <w:b/>
          <w:bCs/>
        </w:rPr>
        <w:t xml:space="preserve"> </w:t>
      </w:r>
      <w:r>
        <w:rPr>
          <w:rFonts w:hint="eastAsia"/>
          <w:b/>
          <w:bCs/>
        </w:rPr>
        <w:t xml:space="preserve">6.3（计算题</w:t>
      </w:r>
      <w:r>
        <w:rPr>
          <w:b/>
          <w:bCs/>
        </w:rPr>
        <w:t xml:space="preserve"> · BSC/BEC </w:t>
      </w:r>
      <w:r>
        <w:rPr>
          <w:rFonts w:hint="eastAsia"/>
          <w:b/>
          <w:bCs/>
        </w:rPr>
        <w:t xml:space="preserve">容量手算）</w:t>
      </w:r>
      <w:r>
        <w:t xml:space="preserve"> </w:t>
      </w:r>
      <w:r>
        <w:rPr>
          <w:rFonts w:hint="eastAsia"/>
        </w:rPr>
        <w:t xml:space="preserve">给定以下离散无记忆信道：</w:t>
      </w:r>
      <w:r>
        <w:t xml:space="preserve"> </w:t>
      </w:r>
      <w:r>
        <w:t xml:space="preserve">(a) </w:t>
      </w:r>
      <w:r>
        <w:rPr>
          <w:rFonts w:hint="eastAsia"/>
        </w:rPr>
        <w:t xml:space="preserve">二元对称信道</w:t>
      </w:r>
      <w:r>
        <w:t xml:space="preserve"> </w:t>
      </w:r>
      <w:r>
        <w:rPr>
          <w:rFonts w:hint="eastAsia"/>
        </w:rPr>
        <w:t xml:space="preserve">BSC，翻转概率</w:t>
      </w:r>
      <w:r>
        <w:t xml:space="preserve"> </w:t>
      </w:r>
      <m:oMath>
        <m:r>
          <m:t>p</m:t>
        </m:r>
        <m:r>
          <m:rPr>
            <m:sty m:val="p"/>
          </m:rPr>
          <m:t>=</m:t>
        </m:r>
        <m:r>
          <m:t>0.1</m:t>
        </m:r>
      </m:oMath>
      <w:r>
        <w:rPr>
          <w:rFonts w:hint="eastAsia"/>
        </w:rPr>
        <w:t xml:space="preserve">；</w:t>
      </w:r>
      <w:r>
        <w:t xml:space="preserve"> </w:t>
      </w:r>
      <w:r>
        <w:t xml:space="preserve">(b) </w:t>
      </w:r>
      <w:r>
        <w:rPr>
          <w:rFonts w:hint="eastAsia"/>
        </w:rPr>
        <w:t xml:space="preserve">二元擦除信道</w:t>
      </w:r>
      <w:r>
        <w:t xml:space="preserve"> </w:t>
      </w:r>
      <w:r>
        <w:rPr>
          <w:rFonts w:hint="eastAsia"/>
        </w:rPr>
        <w:t xml:space="preserve">BEC，擦除概率</w:t>
      </w:r>
      <w:r>
        <w:t xml:space="preserve"> </w:t>
      </w:r>
      <m:oMath>
        <m:r>
          <m:t>ϵ</m:t>
        </m:r>
        <m:r>
          <m:rPr>
            <m:sty m:val="p"/>
          </m:rPr>
          <m:t>=</m:t>
        </m:r>
        <m:r>
          <m:t>0.2</m:t>
        </m:r>
      </m:oMath>
      <w:r>
        <w:t xml:space="preserve">。</w:t>
      </w:r>
      <w:r>
        <w:t xml:space="preserve"> </w:t>
      </w:r>
      <w:r>
        <w:rPr>
          <w:rFonts w:hint="eastAsia"/>
        </w:rPr>
        <w:t xml:space="preserve">对每个信道：(1)</w:t>
      </w:r>
      <w:r>
        <w:t xml:space="preserve"> </w:t>
      </w:r>
      <w:r>
        <w:rPr>
          <w:rFonts w:hint="eastAsia"/>
        </w:rPr>
        <w:t xml:space="preserve">写出转移概率矩阵；(2)</w:t>
      </w:r>
      <w:r>
        <w:t xml:space="preserve"> </w:t>
      </w:r>
      <w:r>
        <w:rPr>
          <w:rFonts w:hint="eastAsia"/>
        </w:rPr>
        <w:t xml:space="preserve">计算容量</w:t>
      </w:r>
      <w:r>
        <w:t xml:space="preserve"> </w:t>
      </w:r>
      <m:oMath>
        <m:r>
          <m:t>C</m:t>
        </m:r>
      </m:oMath>
      <w:r>
        <w:rPr>
          <w:rFonts w:hint="eastAsia"/>
        </w:rPr>
        <w:t xml:space="preserve">（比特/信道使用）；(3)</w:t>
      </w:r>
      <w:r>
        <w:t xml:space="preserve"> </w:t>
      </w:r>
      <w:r>
        <w:rPr>
          <w:rFonts w:hint="eastAsia"/>
        </w:rPr>
        <w:t xml:space="preserve">指出达到容量的最优输入分布。</w:t>
      </w:r>
    </w:p>
    <w:p>
      <w:pPr>
        <w:pStyle w:val="BodyText"/>
      </w:pPr>
      <w:r>
        <w:rPr>
          <w:rFonts w:hint="eastAsia"/>
          <w:b/>
          <w:bCs/>
        </w:rPr>
        <w:t xml:space="preserve">提示</w:t>
      </w:r>
      <w:r>
        <w:rPr>
          <w:rFonts w:hint="eastAsia"/>
        </w:rPr>
        <w:t xml:space="preserve">：BSC</w:t>
      </w:r>
      <w:r>
        <w:t xml:space="preserve"> </w:t>
      </w:r>
      <w:r>
        <w:rPr>
          <w:rFonts w:hint="eastAsia"/>
        </w:rPr>
        <w:t xml:space="preserve">容量</w:t>
      </w:r>
      <w:r>
        <w:t xml:space="preserve"> </w:t>
      </w:r>
      <m:oMath>
        <m:r>
          <m:t>C</m:t>
        </m:r>
        <m:r>
          <m:rPr>
            <m:sty m:val="p"/>
          </m:rPr>
          <m:t>=</m:t>
        </m:r>
        <m:r>
          <m:t>1</m:t>
        </m:r>
        <m:r>
          <m:rPr>
            <m:sty m:val="p"/>
          </m:rPr>
          <m:t>−</m:t>
        </m:r>
        <m:sSub>
          <m:e>
            <m:r>
              <m:t>H</m:t>
            </m:r>
          </m:e>
          <m:sub>
            <m:r>
              <m:t>b</m:t>
            </m:r>
          </m:sub>
        </m:sSub>
        <m:d>
          <m:dPr>
            <m:begChr m:val="("/>
            <m:sepChr m:val=""/>
            <m:endChr m:val=")"/>
            <m:grow/>
          </m:dPr>
          <m:e>
            <m:r>
              <m:t>p</m:t>
            </m:r>
          </m:e>
        </m:d>
      </m:oMath>
      <w:r>
        <w:rPr>
          <w:rFonts w:hint="eastAsia"/>
        </w:rPr>
        <w:t xml:space="preserve">；BEC</w:t>
      </w:r>
      <w:r>
        <w:t xml:space="preserve"> </w:t>
      </w:r>
      <w:r>
        <w:rPr>
          <w:rFonts w:hint="eastAsia"/>
        </w:rPr>
        <w:t xml:space="preserve">容量</w:t>
      </w:r>
      <w:r>
        <w:t xml:space="preserve"> </w:t>
      </w:r>
      <m:oMath>
        <m:r>
          <m:t>C</m:t>
        </m:r>
        <m:r>
          <m:rPr>
            <m:sty m:val="p"/>
          </m:rPr>
          <m:t>=</m:t>
        </m:r>
        <m:r>
          <m:t>1</m:t>
        </m:r>
        <m:r>
          <m:rPr>
            <m:sty m:val="p"/>
          </m:rPr>
          <m:t>−</m:t>
        </m:r>
        <m:r>
          <m:t>ϵ</m:t>
        </m:r>
      </m:oMath>
      <w:r>
        <w:rPr>
          <w:rFonts w:hint="eastAsia"/>
        </w:rPr>
        <w:t xml:space="preserve">。对数底统一取</w:t>
      </w:r>
      <w:r>
        <w:t xml:space="preserve"> 2。</w:t>
      </w:r>
      <w:r>
        <w:t xml:space="preserve"> </w:t>
      </w:r>
      <w:r>
        <w:rPr>
          <w:rFonts w:hint="eastAsia"/>
          <w:b/>
          <w:bCs/>
        </w:rPr>
        <w:t xml:space="preserve">参考解答</w:t>
      </w:r>
      <w:r>
        <w:rPr>
          <w:rFonts w:hint="eastAsia"/>
        </w:rPr>
        <w:t xml:space="preserve">：</w:t>
      </w:r>
      <w:r>
        <w:t xml:space="preserve"> </w:t>
      </w:r>
      <w:r>
        <w:t xml:space="preserve">(a) BSC </w:t>
      </w:r>
      <w:r>
        <w:rPr>
          <w:rFonts w:hint="eastAsia"/>
        </w:rPr>
        <w:t xml:space="preserve">转移概率矩阵：</w:t>
      </w:r>
    </w:p>
    <w:p>
      <w:pPr>
        <w:pStyle w:val="BodyText"/>
      </w:pPr>
      <m:oMathPara>
        <m:oMathParaPr>
          <m:jc m:val="center"/>
        </m:oMathParaPr>
        <m:oMath>
          <m:sSub>
            <m:e>
              <m:r>
                <m:t>P</m:t>
              </m:r>
            </m:e>
            <m:sub>
              <m:r>
                <m:t>Y</m:t>
              </m:r>
              <m:r>
                <m:rPr>
                  <m:sty m:val="p"/>
                </m:rPr>
                <m:t>∣</m:t>
              </m:r>
              <m:r>
                <m:t>X</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0.9</m:t>
                    </m:r>
                  </m:e>
                  <m:e>
                    <m:r>
                      <m:t>0.1</m:t>
                    </m:r>
                  </m:e>
                </m:mr>
                <m:mr>
                  <m:e>
                    <m:r>
                      <m:t>0.1</m:t>
                    </m:r>
                  </m:e>
                  <m:e>
                    <m:r>
                      <m:t>0.9</m:t>
                    </m:r>
                  </m:e>
                </m:mr>
              </m:m>
            </m:e>
          </m:d>
        </m:oMath>
      </m:oMathPara>
    </w:p>
    <w:p>
      <w:pPr>
        <w:pStyle w:val="FirstParagraph"/>
      </w:pPr>
      <m:oMath>
        <m:sSub>
          <m:e>
            <m:r>
              <m:t>H</m:t>
            </m:r>
          </m:e>
          <m:sub>
            <m:r>
              <m:t>b</m:t>
            </m:r>
          </m:sub>
        </m:sSub>
        <m:d>
          <m:dPr>
            <m:begChr m:val="("/>
            <m:sepChr m:val=""/>
            <m:endChr m:val=")"/>
            <m:grow/>
          </m:dPr>
          <m:e>
            <m:r>
              <m:t>0.1</m:t>
            </m:r>
          </m:e>
        </m:d>
        <m:r>
          <m:rPr>
            <m:sty m:val="p"/>
          </m:rPr>
          <m:t>≈</m:t>
        </m:r>
        <m:r>
          <m:rPr>
            <m:sty m:val="p"/>
          </m:rPr>
          <m:t>−</m:t>
        </m:r>
        <m:r>
          <m:t>0.1</m:t>
        </m:r>
        <m:sSub>
          <m:e>
            <m:r>
              <m:rPr>
                <m:sty m:val="p"/>
              </m:rPr>
              <m:t>log</m:t>
            </m:r>
          </m:e>
          <m:sub>
            <m:r>
              <m:t>2</m:t>
            </m:r>
          </m:sub>
        </m:sSub>
        <m:r>
          <m:t>0.1</m:t>
        </m:r>
        <m:r>
          <m:rPr>
            <m:sty m:val="p"/>
          </m:rPr>
          <m:t>−</m:t>
        </m:r>
        <m:r>
          <m:t>0.9</m:t>
        </m:r>
        <m:sSub>
          <m:e>
            <m:r>
              <m:rPr>
                <m:sty m:val="p"/>
              </m:rPr>
              <m:t>log</m:t>
            </m:r>
          </m:e>
          <m:sub>
            <m:r>
              <m:t>2</m:t>
            </m:r>
          </m:sub>
        </m:sSub>
        <m:r>
          <m:t>0.9</m:t>
        </m:r>
        <m:r>
          <m:rPr>
            <m:sty m:val="p"/>
          </m:rPr>
          <m:t>≈</m:t>
        </m:r>
        <m:r>
          <m:t>0.469</m:t>
        </m:r>
      </m:oMath>
      <w:r>
        <w:rPr>
          <w:rFonts w:hint="eastAsia"/>
        </w:rPr>
        <w:t xml:space="preserve">，故</w:t>
      </w:r>
      <w:r>
        <w:t xml:space="preserve"> </w:t>
      </w:r>
      <m:oMath>
        <m:r>
          <m:t>C</m:t>
        </m:r>
        <m:r>
          <m:rPr>
            <m:sty m:val="p"/>
          </m:rPr>
          <m:t>=</m:t>
        </m:r>
        <m:r>
          <m:t>1</m:t>
        </m:r>
        <m:r>
          <m:rPr>
            <m:sty m:val="p"/>
          </m:rPr>
          <m:t>−</m:t>
        </m:r>
        <m:r>
          <m:t>0.469</m:t>
        </m:r>
        <m:r>
          <m:rPr>
            <m:sty m:val="p"/>
          </m:rPr>
          <m:t>=</m:t>
        </m:r>
        <m:r>
          <m:t>0.531</m:t>
        </m:r>
      </m:oMath>
      <w:r>
        <w:t xml:space="preserve"> </w:t>
      </w:r>
      <w:r>
        <w:rPr>
          <w:rFonts w:hint="eastAsia"/>
        </w:rPr>
        <w:t xml:space="preserve">比特/使用。最优输入分布：</w:t>
      </w:r>
      <m:oMath>
        <m:sSub>
          <m:e>
            <m:r>
              <m:t>p</m:t>
            </m:r>
          </m:e>
          <m:sub>
            <m:r>
              <m:t>X</m:t>
            </m:r>
          </m:sub>
        </m:sSub>
        <m:d>
          <m:dPr>
            <m:begChr m:val="("/>
            <m:sepChr m:val=""/>
            <m:endChr m:val=")"/>
            <m:grow/>
          </m:dPr>
          <m:e>
            <m:r>
              <m:t>0</m:t>
            </m:r>
          </m:e>
        </m:d>
        <m:r>
          <m:rPr>
            <m:sty m:val="p"/>
          </m:rPr>
          <m:t>=</m:t>
        </m:r>
        <m:sSub>
          <m:e>
            <m:r>
              <m:t>p</m:t>
            </m:r>
          </m:e>
          <m:sub>
            <m:r>
              <m:t>X</m:t>
            </m:r>
          </m:sub>
        </m:sSub>
        <m:d>
          <m:dPr>
            <m:begChr m:val="("/>
            <m:sepChr m:val=""/>
            <m:endChr m:val=")"/>
            <m:grow/>
          </m:dPr>
          <m:e>
            <m:r>
              <m:t>1</m:t>
            </m:r>
          </m:e>
        </m:d>
        <m:r>
          <m:rPr>
            <m:sty m:val="p"/>
          </m:rPr>
          <m:t>=</m:t>
        </m:r>
        <m:r>
          <m:t>0.5</m:t>
        </m:r>
      </m:oMath>
      <w:r>
        <w:t xml:space="preserve">。</w:t>
      </w:r>
      <w:r>
        <w:t xml:space="preserve"> </w:t>
      </w:r>
      <w:r>
        <w:t xml:space="preserve">(b) BEC </w:t>
      </w:r>
      <w:r>
        <w:rPr>
          <w:rFonts w:hint="eastAsia"/>
        </w:rPr>
        <w:t xml:space="preserve">转移概率矩阵（输入</w:t>
      </w:r>
      <w:r>
        <w:t xml:space="preserve"> </w:t>
      </w:r>
      <w:r>
        <w:rPr>
          <w:rFonts w:hint="eastAsia"/>
        </w:rPr>
        <w:t xml:space="preserve">{0,1}，输出</w:t>
      </w:r>
      <w:r>
        <w:t xml:space="preserve"> </w:t>
      </w:r>
      <w:r>
        <w:rPr>
          <w:rFonts w:hint="eastAsia"/>
        </w:rPr>
        <w:t xml:space="preserve">{0,E,1}）：</w:t>
      </w:r>
    </w:p>
    <w:p>
      <w:pPr>
        <w:pStyle w:val="BodyText"/>
      </w:pPr>
      <m:oMathPara>
        <m:oMathParaPr>
          <m:jc m:val="center"/>
        </m:oMathParaPr>
        <m:oMath>
          <m:sSub>
            <m:e>
              <m:r>
                <m:t>P</m:t>
              </m:r>
            </m:e>
            <m:sub>
              <m:r>
                <m:t>Y</m:t>
              </m:r>
              <m:r>
                <m:rPr>
                  <m:sty m:val="p"/>
                </m:rPr>
                <m:t>∣</m:t>
              </m:r>
              <m:r>
                <m:t>X</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ϵ</m:t>
                    </m:r>
                  </m:e>
                  <m:e>
                    <m:r>
                      <m:t>ϵ</m:t>
                    </m:r>
                  </m:e>
                  <m:e>
                    <m:r>
                      <m:t>0</m:t>
                    </m:r>
                  </m:e>
                </m:mr>
                <m:mr>
                  <m:e>
                    <m:r>
                      <m:t>0</m:t>
                    </m:r>
                  </m:e>
                  <m:e>
                    <m:r>
                      <m:t>ϵ</m:t>
                    </m:r>
                  </m:e>
                  <m:e>
                    <m:r>
                      <m:t>1</m:t>
                    </m:r>
                    <m:r>
                      <m:rPr>
                        <m:sty m:val="p"/>
                      </m:rPr>
                      <m:t>−</m:t>
                    </m:r>
                    <m:r>
                      <m:t>ϵ</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0.8</m:t>
                    </m:r>
                  </m:e>
                  <m:e>
                    <m:r>
                      <m:t>0.2</m:t>
                    </m:r>
                  </m:e>
                  <m:e>
                    <m:r>
                      <m:t>0</m:t>
                    </m:r>
                  </m:e>
                </m:mr>
                <m:mr>
                  <m:e>
                    <m:r>
                      <m:t>0</m:t>
                    </m:r>
                  </m:e>
                  <m:e>
                    <m:r>
                      <m:t>0.2</m:t>
                    </m:r>
                  </m:e>
                  <m:e>
                    <m:r>
                      <m:t>0.8</m:t>
                    </m:r>
                  </m:e>
                </m:mr>
              </m:m>
            </m:e>
          </m:d>
        </m:oMath>
      </m:oMathPara>
    </w:p>
    <w:p>
      <w:pPr>
        <w:pStyle w:val="FirstParagraph"/>
      </w:pPr>
      <m:oMath>
        <m:r>
          <m:t>C</m:t>
        </m:r>
        <m:r>
          <m:rPr>
            <m:sty m:val="p"/>
          </m:rPr>
          <m:t>=</m:t>
        </m:r>
        <m:r>
          <m:t>1</m:t>
        </m:r>
        <m:r>
          <m:rPr>
            <m:sty m:val="p"/>
          </m:rPr>
          <m:t>−</m:t>
        </m:r>
        <m:r>
          <m:t>ϵ</m:t>
        </m:r>
        <m:r>
          <m:rPr>
            <m:sty m:val="p"/>
          </m:rPr>
          <m:t>=</m:t>
        </m:r>
        <m:r>
          <m:t>0.8</m:t>
        </m:r>
      </m:oMath>
      <w:r>
        <w:t xml:space="preserve"> </w:t>
      </w:r>
      <w:r>
        <w:rPr>
          <w:rFonts w:hint="eastAsia"/>
        </w:rPr>
        <w:t xml:space="preserve">比特/使用。最优输入分布同为均匀分布。</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习题</w:t>
            </w:r>
            <w:r>
              <w:rPr>
                <w:b/>
                <w:bCs/>
              </w:rPr>
              <w:t xml:space="preserve"> </w:t>
            </w:r>
            <w:r>
              <w:rPr>
                <w:rFonts w:hint="eastAsia"/>
                <w:b/>
                <w:bCs/>
              </w:rPr>
              <w:t xml:space="preserve">6.4（计算题</w:t>
            </w:r>
            <w:r>
              <w:rPr>
                <w:b/>
                <w:bCs/>
              </w:rPr>
              <w:t xml:space="preserve"> · </w:t>
            </w:r>
            <w:r>
              <w:rPr>
                <w:rFonts w:hint="eastAsia"/>
                <w:b/>
                <w:bCs/>
              </w:rPr>
              <w:t xml:space="preserve">给定信道算容量与最优输入分布）</w:t>
            </w:r>
            <w:r>
              <w:t xml:space="preserve"> </w:t>
            </w:r>
            <w:r>
              <w:rPr>
                <w:rFonts w:hint="eastAsia"/>
              </w:rPr>
              <w:t xml:space="preserve">考虑一个离散无记忆信道，输入字母表</w:t>
            </w:r>
            <w:r>
              <w:t xml:space="preserve"> </w:t>
            </w:r>
            <m:oMath>
              <m:r>
                <m:rPr>
                  <m:sty m:val="p"/>
                  <m:scr m:val="script"/>
                </m:rPr>
                <m:t>X</m:t>
              </m:r>
              <m:r>
                <m:rPr>
                  <m:sty m:val="p"/>
                </m:rPr>
                <m:t>=</m:t>
              </m:r>
              <m:r>
                <m:rPr>
                  <m:sty m:val="p"/>
                </m:rPr>
                <m:t>{</m:t>
              </m:r>
              <m:r>
                <m:t>1</m:t>
              </m:r>
              <m:r>
                <m:rPr>
                  <m:sty m:val="p"/>
                </m:rPr>
                <m:t>,</m:t>
              </m:r>
              <m:r>
                <m:t>2</m:t>
              </m:r>
              <m:r>
                <m:rPr>
                  <m:sty m:val="p"/>
                </m:rPr>
                <m:t>,</m:t>
              </m:r>
              <m:r>
                <m:t>3</m:t>
              </m:r>
              <m:r>
                <m:rPr>
                  <m:sty m:val="p"/>
                </m:rPr>
                <m:t>}</m:t>
              </m:r>
            </m:oMath>
            <w:r>
              <w:rPr>
                <w:rFonts w:hint="eastAsia"/>
              </w:rPr>
              <w:t xml:space="preserve">，输出字母表</w:t>
            </w:r>
            <w:r>
              <w:t xml:space="preserve"> </w:t>
            </w:r>
            <m:oMath>
              <m:r>
                <m:rPr>
                  <m:sty m:val="p"/>
                  <m:scr m:val="script"/>
                </m:rPr>
                <m:t>Y</m:t>
              </m:r>
              <m:r>
                <m:rPr>
                  <m:sty m:val="p"/>
                </m:rPr>
                <m:t>=</m:t>
              </m:r>
              <m:r>
                <m:rPr>
                  <m:sty m:val="p"/>
                </m:rPr>
                <m:t>{</m:t>
              </m:r>
              <m:r>
                <m:t>1</m:t>
              </m:r>
              <m:r>
                <m:rPr>
                  <m:sty m:val="p"/>
                </m:rPr>
                <m:t>,</m:t>
              </m:r>
              <m:r>
                <m:t>2</m:t>
              </m:r>
              <m:r>
                <m:rPr>
                  <m:sty m:val="p"/>
                </m:rPr>
                <m:t>,</m:t>
              </m:r>
              <m:r>
                <m:t>3</m:t>
              </m:r>
              <m:r>
                <m:rPr>
                  <m:sty m:val="p"/>
                </m:rPr>
                <m:t>}</m:t>
              </m:r>
            </m:oMath>
            <w:r>
              <w:rPr>
                <w:rFonts w:hint="eastAsia"/>
              </w:rPr>
              <w:t xml:space="preserve">，转移概率如下（每行对应一个输入</w:t>
            </w:r>
            <w:r>
              <w:t xml:space="preserve"> </w:t>
            </w:r>
            <m:oMath>
              <m:r>
                <m:t>x</m:t>
              </m:r>
            </m:oMath>
            <w:r>
              <w:rPr>
                <w:rFonts w:hint="eastAsia"/>
              </w:rPr>
              <w:t xml:space="preserve">）：</w:t>
            </w:r>
          </w:p>
          <w:p>
            <w:pPr>
              <w:pStyle w:val="Compact"/>
            </w:pPr>
            <m:oMathPara>
              <m:oMathParaPr>
                <m:jc m:val="center"/>
              </m:oMathParaPr>
              <m:oMath>
                <m:sSub>
                  <m:e>
                    <m:r>
                      <m:t>P</m:t>
                    </m:r>
                  </m:e>
                  <m:sub>
                    <m:r>
                      <m:t>Y</m:t>
                    </m:r>
                    <m:r>
                      <m:rPr>
                        <m:sty m:val="p"/>
                      </m:rPr>
                      <m:t>∣</m:t>
                    </m:r>
                    <m:r>
                      <m:t>X</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2</m:t>
                          </m:r>
                        </m:e>
                        <m:e>
                          <m:r>
                            <m:t>1</m:t>
                          </m:r>
                          <m:r>
                            <m:rPr>
                              <m:sty m:val="p"/>
                            </m:rPr>
                            <m:t>/</m:t>
                          </m:r>
                          <m:r>
                            <m:t>2</m:t>
                          </m:r>
                        </m:e>
                        <m:e>
                          <m:r>
                            <m:t>0</m:t>
                          </m:r>
                        </m:e>
                      </m:mr>
                      <m:mr>
                        <m:e>
                          <m:r>
                            <m:t>0</m:t>
                          </m:r>
                        </m:e>
                        <m:e>
                          <m:r>
                            <m:t>1</m:t>
                          </m:r>
                          <m:r>
                            <m:rPr>
                              <m:sty m:val="p"/>
                            </m:rPr>
                            <m:t>/</m:t>
                          </m:r>
                          <m:r>
                            <m:t>2</m:t>
                          </m:r>
                        </m:e>
                        <m:e>
                          <m:r>
                            <m:t>1</m:t>
                          </m:r>
                          <m:r>
                            <m:rPr>
                              <m:sty m:val="p"/>
                            </m:rPr>
                            <m:t>/</m:t>
                          </m:r>
                          <m:r>
                            <m:t>2</m:t>
                          </m:r>
                        </m:e>
                      </m:mr>
                      <m:mr>
                        <m:e>
                          <m:r>
                            <m:t>1</m:t>
                          </m:r>
                          <m:r>
                            <m:rPr>
                              <m:sty m:val="p"/>
                            </m:rPr>
                            <m:t>/</m:t>
                          </m:r>
                          <m:r>
                            <m:t>3</m:t>
                          </m:r>
                        </m:e>
                        <m:e>
                          <m:r>
                            <m:t>1</m:t>
                          </m:r>
                          <m:r>
                            <m:rPr>
                              <m:sty m:val="p"/>
                            </m:rPr>
                            <m:t>/</m:t>
                          </m:r>
                          <m:r>
                            <m:t>3</m:t>
                          </m:r>
                        </m:e>
                        <m:e>
                          <m:r>
                            <m:t>1</m:t>
                          </m:r>
                          <m:r>
                            <m:rPr>
                              <m:sty m:val="p"/>
                            </m:rPr>
                            <m:t>/</m:t>
                          </m:r>
                          <m:r>
                            <m:t>3</m:t>
                          </m:r>
                        </m:e>
                      </m:mr>
                    </m:m>
                  </m:e>
                </m:d>
                <m:r>
                  <m:rPr>
                    <m:sty m:val="p"/>
                  </m:rPr>
                  <m:t>.</m:t>
                </m:r>
              </m:oMath>
            </m:oMathPara>
          </w:p>
          <w:p>
            <w:pPr>
              <w:pStyle w:val="Compact"/>
            </w:pPr>
            <w:r>
              <w:rPr>
                <w:rFonts w:hint="eastAsia"/>
              </w:rPr>
              <w:t xml:space="preserve">求该信道的容量</w:t>
            </w:r>
            <w:r>
              <w:t xml:space="preserve"> </w:t>
            </w:r>
            <m:oMath>
              <m:r>
                <m:t>C</m:t>
              </m:r>
            </m:oMath>
            <w:r>
              <w:rPr>
                <w:rFonts w:hint="eastAsia"/>
              </w:rPr>
              <w:t xml:space="preserve">（比特/使用）及最优输入分布。可使用对称性简化计算。</w:t>
            </w:r>
          </w:p>
        </w:tc>
      </w:tr>
      <w:tr>
        <w:tc>
          <w:tcPr/>
          <w:p>
            <w:pPr>
              <w:pStyle w:val="Compact"/>
            </w:pPr>
            <w:r>
              <w:rPr>
                <w:rFonts w:hint="eastAsia"/>
                <w:b/>
                <w:bCs/>
              </w:rPr>
              <w:t xml:space="preserve">习题</w:t>
            </w:r>
            <w:r>
              <w:rPr>
                <w:b/>
                <w:bCs/>
              </w:rPr>
              <w:t xml:space="preserve"> </w:t>
            </w:r>
            <w:r>
              <w:rPr>
                <w:rFonts w:hint="eastAsia"/>
                <w:b/>
                <w:bCs/>
              </w:rPr>
              <w:t xml:space="preserve">6.5（证明题</w:t>
            </w:r>
            <w:r>
              <w:rPr>
                <w:b/>
                <w:bCs/>
              </w:rPr>
              <w:t xml:space="preserve"> · </w:t>
            </w:r>
            <w:r>
              <w:rPr>
                <w:rFonts w:hint="eastAsia"/>
                <w:b/>
                <w:bCs/>
              </w:rPr>
              <w:t xml:space="preserve">逆定理的</w:t>
            </w:r>
            <w:r>
              <w:rPr>
                <w:b/>
                <w:bCs/>
              </w:rPr>
              <w:t xml:space="preserve"> Fano + DPI </w:t>
            </w:r>
            <w:r>
              <w:rPr>
                <w:rFonts w:hint="eastAsia"/>
                <w:b/>
                <w:bCs/>
              </w:rPr>
              <w:t xml:space="preserve">复算）</w:t>
            </w:r>
            <w:r>
              <w:t xml:space="preserve"> </w:t>
            </w:r>
            <w:r>
              <w:rPr>
                <w:rFonts w:hint="eastAsia"/>
              </w:rPr>
              <w:t xml:space="preserve">重新写出</w:t>
            </w:r>
            <w:r>
              <w:t xml:space="preserve"> 6.3 </w:t>
            </w:r>
            <w:r>
              <w:rPr>
                <w:rFonts w:hint="eastAsia"/>
              </w:rPr>
              <w:t xml:space="preserve">节中信道编码定理逆定理的完整证明，要求：</w:t>
            </w:r>
            <w:r>
              <w:t xml:space="preserve"> </w:t>
            </w:r>
            <w:r>
              <w:t xml:space="preserve">(1) </w:t>
            </w:r>
            <w:r>
              <w:rPr>
                <w:rFonts w:hint="eastAsia"/>
              </w:rPr>
              <w:t xml:space="preserve">从消息</w:t>
            </w:r>
            <w:r>
              <w:t xml:space="preserve"> </w:t>
            </w:r>
            <m:oMath>
              <m:r>
                <m:t>W</m:t>
              </m:r>
            </m:oMath>
            <w:r>
              <w:rPr>
                <w:rFonts w:hint="eastAsia"/>
              </w:rPr>
              <w:t xml:space="preserve">（均匀分布于</w:t>
            </w:r>
            <w:r>
              <w:t xml:space="preserve"> </w:t>
            </w:r>
            <m:oMath>
              <m:r>
                <m:rPr>
                  <m:sty m:val="p"/>
                </m:rPr>
                <m:t>{</m:t>
              </m:r>
              <m:r>
                <m:t>1</m:t>
              </m:r>
              <m:r>
                <m:rPr>
                  <m:sty m:val="p"/>
                </m:rPr>
                <m:t>,</m:t>
              </m:r>
              <m:r>
                <m:rPr>
                  <m:sty m:val="p"/>
                </m:rPr>
                <m:t>…</m:t>
              </m:r>
              <m:r>
                <m:rPr>
                  <m:sty m:val="p"/>
                </m:rPr>
                <m:t>,</m:t>
              </m:r>
              <m:sSup>
                <m:e>
                  <m:r>
                    <m:t>2</m:t>
                  </m:r>
                </m:e>
                <m:sup>
                  <m:r>
                    <m:t>n</m:t>
                  </m:r>
                  <m:r>
                    <m:t>R</m:t>
                  </m:r>
                </m:sup>
              </m:sSup>
              <m:r>
                <m:rPr>
                  <m:sty m:val="p"/>
                </m:rPr>
                <m:t>}</m:t>
              </m:r>
            </m:oMath>
            <w:r>
              <w:rPr>
                <w:rFonts w:hint="eastAsia"/>
              </w:rPr>
              <w:t xml:space="preserve">）出发，用</w:t>
            </w:r>
            <w:r>
              <w:t xml:space="preserve"> Fano </w:t>
            </w:r>
            <w:r>
              <w:rPr>
                <w:rFonts w:hint="eastAsia"/>
              </w:rPr>
              <w:t xml:space="preserve">不等式证明</w:t>
            </w:r>
            <w:r>
              <w:t xml:space="preserve"> </w:t>
            </w:r>
            <m:oMath>
              <m:r>
                <m:t>H</m:t>
              </m:r>
              <m:d>
                <m:dPr>
                  <m:begChr m:val="("/>
                  <m:sepChr m:val=""/>
                  <m:endChr m:val=")"/>
                  <m:grow/>
                </m:dPr>
                <m:e>
                  <m:r>
                    <m:t>W</m:t>
                  </m:r>
                  <m:r>
                    <m:rPr>
                      <m:sty m:val="p"/>
                    </m:rPr>
                    <m:t>∣</m:t>
                  </m:r>
                  <m:acc>
                    <m:accPr>
                      <m:chr m:val="̂"/>
                    </m:accPr>
                    <m:e>
                      <m:r>
                        <m:t>W</m:t>
                      </m:r>
                    </m:e>
                  </m:acc>
                </m:e>
              </m:d>
              <m:r>
                <m:rPr>
                  <m:sty m:val="p"/>
                </m:rPr>
                <m:t>≤</m:t>
              </m:r>
              <m:r>
                <m:t>1</m:t>
              </m:r>
              <m:r>
                <m:rPr>
                  <m:sty m:val="p"/>
                </m:rPr>
                <m:t>+</m:t>
              </m:r>
              <m:sSubSup>
                <m:e>
                  <m:r>
                    <m:t>P</m:t>
                  </m:r>
                </m:e>
                <m:sub>
                  <m:r>
                    <m:t>e</m:t>
                  </m:r>
                </m:sub>
                <m:sup>
                  <m:d>
                    <m:dPr>
                      <m:begChr m:val="("/>
                      <m:sepChr m:val=""/>
                      <m:endChr m:val=")"/>
                      <m:grow/>
                    </m:dPr>
                    <m:e>
                      <m:r>
                        <m:t>n</m:t>
                      </m:r>
                    </m:e>
                  </m:d>
                </m:sup>
              </m:sSubSup>
              <m:r>
                <m:t>n</m:t>
              </m:r>
              <m:r>
                <m:t>R</m:t>
              </m:r>
            </m:oMath>
            <w:r>
              <w:rPr>
                <w:rFonts w:hint="eastAsia"/>
              </w:rPr>
              <w:t xml:space="preserve">，其中</w:t>
            </w:r>
            <w:r>
              <w:t xml:space="preserve"> </w:t>
            </w:r>
            <m:oMath>
              <m:sSubSup>
                <m:e>
                  <m:r>
                    <m:t>P</m:t>
                  </m:r>
                </m:e>
                <m:sub>
                  <m:r>
                    <m:t>e</m:t>
                  </m:r>
                </m:sub>
                <m:sup>
                  <m:d>
                    <m:dPr>
                      <m:begChr m:val="("/>
                      <m:sepChr m:val=""/>
                      <m:endChr m:val=")"/>
                      <m:grow/>
                    </m:dPr>
                    <m:e>
                      <m:r>
                        <m:t>n</m:t>
                      </m:r>
                    </m:e>
                  </m:d>
                </m:sup>
              </m:sSubSup>
            </m:oMath>
            <w:r>
              <w:t xml:space="preserve"> </w:t>
            </w:r>
            <w:r>
              <w:rPr>
                <w:rFonts w:hint="eastAsia"/>
              </w:rPr>
              <w:t xml:space="preserve">为平均错误概率。</w:t>
            </w:r>
            <w:r>
              <w:t xml:space="preserve"> </w:t>
            </w:r>
            <w:r>
              <w:t xml:space="preserve">(2) </w:t>
            </w:r>
            <w:r>
              <w:rPr>
                <w:rFonts w:hint="eastAsia"/>
              </w:rPr>
              <w:t xml:space="preserve">利用</w:t>
            </w:r>
            <w:r>
              <w:t xml:space="preserve"> Markov </w:t>
            </w:r>
            <w:r>
              <w:rPr>
                <w:rFonts w:hint="eastAsia"/>
              </w:rPr>
              <w:t xml:space="preserve">链</w:t>
            </w:r>
            <w:r>
              <w:t xml:space="preserve"> </w:t>
            </w:r>
            <m:oMath>
              <m:r>
                <m:t>W</m:t>
              </m:r>
              <m:r>
                <m:rPr>
                  <m:sty m:val="p"/>
                </m:rPr>
                <m:t>→</m:t>
              </m:r>
              <m:sSup>
                <m:e>
                  <m:r>
                    <m:t>X</m:t>
                  </m:r>
                </m:e>
                <m:sup>
                  <m:r>
                    <m:t>n</m:t>
                  </m:r>
                </m:sup>
              </m:sSup>
              <m:r>
                <m:rPr>
                  <m:sty m:val="p"/>
                </m:rPr>
                <m:t>→</m:t>
              </m:r>
              <m:sSup>
                <m:e>
                  <m:r>
                    <m:t>Y</m:t>
                  </m:r>
                </m:e>
                <m:sup>
                  <m:r>
                    <m:t>n</m:t>
                  </m:r>
                </m:sup>
              </m:sSup>
              <m:r>
                <m:rPr>
                  <m:sty m:val="p"/>
                </m:rPr>
                <m:t>→</m:t>
              </m:r>
              <m:acc>
                <m:accPr>
                  <m:chr m:val="̂"/>
                </m:accPr>
                <m:e>
                  <m:r>
                    <m:t>W</m:t>
                  </m:r>
                </m:e>
              </m:acc>
            </m:oMath>
            <w:r>
              <w:t xml:space="preserve"> </w:t>
            </w:r>
            <w:r>
              <w:rPr>
                <w:rFonts w:hint="eastAsia"/>
              </w:rPr>
              <w:t xml:space="preserve">与数据处理不等式（DPI）得出</w:t>
            </w:r>
            <w:r>
              <w:t xml:space="preserve"> </w:t>
            </w:r>
            <m:oMath>
              <m:r>
                <m:t>I</m:t>
              </m:r>
              <m:d>
                <m:dPr>
                  <m:begChr m:val="("/>
                  <m:sepChr m:val=""/>
                  <m:endChr m:val=")"/>
                  <m:grow/>
                </m:dPr>
                <m:e>
                  <m:r>
                    <m:t>W</m:t>
                  </m:r>
                  <m:r>
                    <m:rPr>
                      <m:sty m:val="p"/>
                    </m:rPr>
                    <m:t>;</m:t>
                  </m:r>
                  <m:acc>
                    <m:accPr>
                      <m:chr m:val="̂"/>
                    </m:accPr>
                    <m:e>
                      <m:r>
                        <m:t>W</m:t>
                      </m:r>
                    </m:e>
                  </m:acc>
                </m:e>
              </m:d>
              <m:r>
                <m:rPr>
                  <m:sty m:val="p"/>
                </m:rPr>
                <m:t>≤</m:t>
              </m:r>
              <m:r>
                <m:t>I</m:t>
              </m:r>
              <m:d>
                <m:dPr>
                  <m:begChr m:val="("/>
                  <m:sepChr m:val=""/>
                  <m:endChr m:val=")"/>
                  <m:grow/>
                </m:dPr>
                <m:e>
                  <m:sSup>
                    <m:e>
                      <m:r>
                        <m:t>X</m:t>
                      </m:r>
                    </m:e>
                    <m:sup>
                      <m:r>
                        <m:t>n</m:t>
                      </m:r>
                    </m:sup>
                  </m:sSup>
                  <m:r>
                    <m:rPr>
                      <m:sty m:val="p"/>
                    </m:rPr>
                    <m:t>;</m:t>
                  </m:r>
                  <m:sSup>
                    <m:e>
                      <m:r>
                        <m:t>Y</m:t>
                      </m:r>
                    </m:e>
                    <m:sup>
                      <m:r>
                        <m:t>n</m:t>
                      </m:r>
                    </m:sup>
                  </m:sSup>
                </m:e>
              </m:d>
            </m:oMath>
            <w:r>
              <w:t xml:space="preserve">。</w:t>
            </w:r>
            <w:r>
              <w:t xml:space="preserve"> </w:t>
            </w:r>
            <w:r>
              <w:t xml:space="preserve">(3) </w:t>
            </w:r>
            <w:r>
              <w:rPr>
                <w:rFonts w:hint="eastAsia"/>
              </w:rPr>
              <w:t xml:space="preserve">用无记忆性证明</w:t>
            </w:r>
            <w:r>
              <w:t xml:space="preserve"> </w:t>
            </w:r>
            <m:oMath>
              <m:r>
                <m:t>I</m:t>
              </m:r>
              <m:d>
                <m:dPr>
                  <m:begChr m:val="("/>
                  <m:sepChr m:val=""/>
                  <m:endChr m:val=")"/>
                  <m:grow/>
                </m:dPr>
                <m:e>
                  <m:sSup>
                    <m:e>
                      <m:r>
                        <m:t>X</m:t>
                      </m:r>
                    </m:e>
                    <m:sup>
                      <m:r>
                        <m:t>n</m:t>
                      </m:r>
                    </m:sup>
                  </m:sSup>
                  <m:r>
                    <m:rPr>
                      <m:sty m:val="p"/>
                    </m:rPr>
                    <m:t>;</m:t>
                  </m:r>
                  <m:sSup>
                    <m:e>
                      <m:r>
                        <m:t>Y</m:t>
                      </m:r>
                    </m:e>
                    <m:sup>
                      <m:r>
                        <m:t>n</m:t>
                      </m:r>
                    </m:sup>
                  </m:sSup>
                </m:e>
              </m:d>
              <m:r>
                <m:rPr>
                  <m:sty m:val="p"/>
                </m:rPr>
                <m:t>≤</m:t>
              </m:r>
              <m:r>
                <m:t>n</m:t>
              </m:r>
              <m:r>
                <m:t>C</m:t>
              </m:r>
            </m:oMath>
            <w:r>
              <w:t xml:space="preserve">。</w:t>
            </w:r>
            <w:r>
              <w:t xml:space="preserve"> </w:t>
            </w:r>
            <w:r>
              <w:t xml:space="preserve">(4) </w:t>
            </w:r>
            <w:r>
              <w:rPr>
                <w:rFonts w:hint="eastAsia"/>
              </w:rPr>
              <w:t xml:space="preserve">综合以上推出</w:t>
            </w:r>
            <w:r>
              <w:t xml:space="preserve"> </w:t>
            </w:r>
            <m:oMath>
              <m:r>
                <m:t>R</m:t>
              </m:r>
              <m:r>
                <m:rPr>
                  <m:sty m:val="p"/>
                </m:rPr>
                <m:t>≤</m:t>
              </m:r>
              <m:r>
                <m:t>C</m:t>
              </m:r>
              <m:r>
                <m:rPr>
                  <m:sty m:val="p"/>
                </m:rPr>
                <m:t>/</m:t>
              </m:r>
              <m:d>
                <m:dPr>
                  <m:begChr m:val="("/>
                  <m:sepChr m:val=""/>
                  <m:endChr m:val=")"/>
                  <m:grow/>
                </m:dPr>
                <m:e>
                  <m:r>
                    <m:t>1</m:t>
                  </m:r>
                  <m:r>
                    <m:rPr>
                      <m:sty m:val="p"/>
                    </m:rPr>
                    <m:t>−</m:t>
                  </m:r>
                  <m:sSubSup>
                    <m:e>
                      <m:r>
                        <m:t>P</m:t>
                      </m:r>
                    </m:e>
                    <m:sub>
                      <m:r>
                        <m:t>e</m:t>
                      </m:r>
                    </m:sub>
                    <m:sup>
                      <m:d>
                        <m:dPr>
                          <m:begChr m:val="("/>
                          <m:sepChr m:val=""/>
                          <m:endChr m:val=")"/>
                          <m:grow/>
                        </m:dPr>
                        <m:e>
                          <m:r>
                            <m:t>n</m:t>
                          </m:r>
                        </m:e>
                      </m:d>
                    </m:sup>
                  </m:sSubSup>
                </m:e>
              </m:d>
              <m:r>
                <m:rPr>
                  <m:sty m:val="p"/>
                </m:rPr>
                <m:t>+</m:t>
              </m:r>
              <m:r>
                <m:t>1</m:t>
              </m:r>
              <m:r>
                <m:rPr>
                  <m:sty m:val="p"/>
                </m:rPr>
                <m:t>/</m:t>
              </m:r>
              <m:r>
                <m:t>n</m:t>
              </m:r>
            </m:oMath>
            <w:r>
              <w:rPr>
                <w:rFonts w:hint="eastAsia"/>
              </w:rPr>
              <w:t xml:space="preserve">，从而当</w:t>
            </w:r>
            <w:r>
              <w:t xml:space="preserve"> </w:t>
            </w:r>
            <m:oMath>
              <m:sSubSup>
                <m:e>
                  <m:r>
                    <m:t>P</m:t>
                  </m:r>
                </m:e>
                <m:sub>
                  <m:r>
                    <m:t>e</m:t>
                  </m:r>
                </m:sub>
                <m:sup>
                  <m:d>
                    <m:dPr>
                      <m:begChr m:val="("/>
                      <m:sepChr m:val=""/>
                      <m:endChr m:val=")"/>
                      <m:grow/>
                    </m:dPr>
                    <m:e>
                      <m:r>
                        <m:t>n</m:t>
                      </m:r>
                    </m:e>
                  </m:d>
                </m:sup>
              </m:sSubSup>
              <m:r>
                <m:rPr>
                  <m:sty m:val="p"/>
                </m:rPr>
                <m:t>→</m:t>
              </m:r>
              <m:r>
                <m:t>0</m:t>
              </m:r>
            </m:oMath>
            <w:r>
              <w:t xml:space="preserve"> </w:t>
            </w:r>
            <w:r>
              <w:rPr>
                <w:rFonts w:hint="eastAsia"/>
              </w:rPr>
              <w:t xml:space="preserve">时</w:t>
            </w:r>
            <w:r>
              <w:t xml:space="preserve"> </w:t>
            </w:r>
            <m:oMath>
              <m:r>
                <m:t>R</m:t>
              </m:r>
              <m:r>
                <m:rPr>
                  <m:sty m:val="p"/>
                </m:rPr>
                <m:t>≤</m:t>
              </m:r>
              <m:r>
                <m:t>C</m:t>
              </m:r>
            </m:oMath>
            <w:r>
              <w:t xml:space="preserve">。</w:t>
            </w:r>
          </w:p>
        </w:tc>
      </w:tr>
      <w:tr>
        <w:tc>
          <w:tcPr/>
          <w:p>
            <w:pPr>
              <w:pStyle w:val="Compact"/>
            </w:pPr>
            <w:r>
              <w:rPr>
                <w:rFonts w:hint="eastAsia"/>
                <w:b/>
                <w:bCs/>
              </w:rPr>
              <w:t xml:space="preserve">提示</w:t>
            </w:r>
            <w:r>
              <w:rPr>
                <w:rFonts w:hint="eastAsia"/>
              </w:rPr>
              <w:t xml:space="preserve">：直接使用第</w:t>
            </w:r>
            <w:r>
              <w:t xml:space="preserve"> 3 </w:t>
            </w:r>
            <w:r>
              <w:rPr>
                <w:rFonts w:hint="eastAsia"/>
              </w:rPr>
              <w:t xml:space="preserve">章已证明的</w:t>
            </w:r>
            <w:r>
              <w:t xml:space="preserve"> Fano </w:t>
            </w:r>
            <w:r>
              <w:rPr>
                <w:rFonts w:hint="eastAsia"/>
              </w:rPr>
              <w:t xml:space="preserve">不等式和</w:t>
            </w:r>
            <w:r>
              <w:t xml:space="preserve"> </w:t>
            </w:r>
            <w:r>
              <w:rPr>
                <w:rFonts w:hint="eastAsia"/>
              </w:rPr>
              <w:t xml:space="preserve">DPI，不必重新证明它们本身。</w:t>
            </w:r>
            <w:r>
              <w:t xml:space="preserve"> </w:t>
            </w:r>
            <w:r>
              <w:rPr>
                <w:rFonts w:hint="eastAsia"/>
                <w:b/>
                <w:bCs/>
              </w:rPr>
              <w:t xml:space="preserve">参考解答</w:t>
            </w:r>
            <w:r>
              <w:rPr>
                <w:rFonts w:hint="eastAsia"/>
              </w:rPr>
              <w:t xml:space="preserve">：</w:t>
            </w:r>
            <w:r>
              <w:t xml:space="preserve"> </w:t>
            </w:r>
            <w:r>
              <w:t xml:space="preserve">(1) </w:t>
            </w:r>
            <w:r>
              <w:rPr>
                <w:rFonts w:hint="eastAsia"/>
              </w:rPr>
              <w:t xml:space="preserve">令</w:t>
            </w:r>
            <w:r>
              <w:t xml:space="preserve"> </w:t>
            </w:r>
            <m:oMath>
              <m:r>
                <m:t>E</m:t>
              </m:r>
              <m:r>
                <m:rPr>
                  <m:sty m:val="p"/>
                </m:rPr>
                <m:t>=</m:t>
              </m:r>
              <m:r>
                <m:t>1</m:t>
              </m:r>
              <m:r>
                <m:rPr>
                  <m:sty m:val="p"/>
                </m:rPr>
                <m:t>{</m:t>
              </m:r>
              <m:acc>
                <m:accPr>
                  <m:chr m:val="̂"/>
                </m:accPr>
                <m:e>
                  <m:r>
                    <m:t>W</m:t>
                  </m:r>
                </m:e>
              </m:acc>
              <m:r>
                <m:rPr>
                  <m:sty m:val="p"/>
                </m:rPr>
                <m:t>≠</m:t>
              </m:r>
              <m:r>
                <m:t>W</m:t>
              </m:r>
              <m:r>
                <m:rPr>
                  <m:sty m:val="p"/>
                </m:rPr>
                <m:t>}</m:t>
              </m:r>
            </m:oMath>
            <w:r>
              <w:t xml:space="preserve">。</w:t>
            </w:r>
            <m:oMath>
              <m:r>
                <m:rPr>
                  <m:sty m:val="p"/>
                </m:rPr>
                <m:t>Pr</m:t>
              </m:r>
              <m:d>
                <m:dPr>
                  <m:begChr m:val="("/>
                  <m:sepChr m:val=""/>
                  <m:endChr m:val=")"/>
                  <m:grow/>
                </m:dPr>
                <m:e>
                  <m:r>
                    <m:t>E</m:t>
                  </m:r>
                </m:e>
              </m:d>
              <m:r>
                <m:rPr>
                  <m:sty m:val="p"/>
                </m:rPr>
                <m:t>=</m:t>
              </m:r>
              <m:sSubSup>
                <m:e>
                  <m:r>
                    <m:t>P</m:t>
                  </m:r>
                </m:e>
                <m:sub>
                  <m:r>
                    <m:t>e</m:t>
                  </m:r>
                </m:sub>
                <m:sup>
                  <m:d>
                    <m:dPr>
                      <m:begChr m:val="("/>
                      <m:sepChr m:val=""/>
                      <m:endChr m:val=")"/>
                      <m:grow/>
                    </m:dPr>
                    <m:e>
                      <m:r>
                        <m:t>n</m:t>
                      </m:r>
                    </m:e>
                  </m:d>
                </m:sup>
              </m:sSubSup>
            </m:oMath>
            <w:r>
              <w:t xml:space="preserve">。</w:t>
            </w:r>
          </w:p>
          <w:p>
            <w:pPr>
              <w:pStyle w:val="Compact"/>
            </w:pPr>
            <m:oMathPara>
              <m:oMathParaPr>
                <m:jc m:val="center"/>
              </m:oMathParaPr>
              <m:oMath>
                <m:r>
                  <m:t>H</m:t>
                </m:r>
                <m:d>
                  <m:dPr>
                    <m:begChr m:val="("/>
                    <m:sepChr m:val=""/>
                    <m:endChr m:val=")"/>
                    <m:grow/>
                  </m:dPr>
                  <m:e>
                    <m:r>
                      <m:t>W</m:t>
                    </m:r>
                    <m:r>
                      <m:rPr>
                        <m:sty m:val="p"/>
                      </m:rPr>
                      <m:t>∣</m:t>
                    </m:r>
                    <m:acc>
                      <m:accPr>
                        <m:chr m:val="̂"/>
                      </m:accPr>
                      <m:e>
                        <m:r>
                          <m:t>W</m:t>
                        </m:r>
                      </m:e>
                    </m:acc>
                  </m:e>
                </m:d>
                <m:r>
                  <m:rPr>
                    <m:sty m:val="p"/>
                  </m:rPr>
                  <m:t>≤</m:t>
                </m:r>
                <m:r>
                  <m:t>H</m:t>
                </m:r>
                <m:d>
                  <m:dPr>
                    <m:begChr m:val="("/>
                    <m:sepChr m:val=""/>
                    <m:endChr m:val=")"/>
                    <m:grow/>
                  </m:dPr>
                  <m:e>
                    <m:r>
                      <m:t>W</m:t>
                    </m:r>
                    <m:r>
                      <m:rPr>
                        <m:sty m:val="p"/>
                      </m:rPr>
                      <m:t>,</m:t>
                    </m:r>
                    <m:r>
                      <m:t>E</m:t>
                    </m:r>
                    <m:r>
                      <m:rPr>
                        <m:sty m:val="p"/>
                      </m:rPr>
                      <m:t>∣</m:t>
                    </m:r>
                    <m:acc>
                      <m:accPr>
                        <m:chr m:val="̂"/>
                      </m:accPr>
                      <m:e>
                        <m:r>
                          <m:t>W</m:t>
                        </m:r>
                      </m:e>
                    </m:acc>
                  </m:e>
                </m:d>
                <m:r>
                  <m:rPr>
                    <m:sty m:val="p"/>
                  </m:rPr>
                  <m:t>=</m:t>
                </m:r>
                <m:r>
                  <m:t>H</m:t>
                </m:r>
                <m:d>
                  <m:dPr>
                    <m:begChr m:val="("/>
                    <m:sepChr m:val=""/>
                    <m:endChr m:val=")"/>
                    <m:grow/>
                  </m:dPr>
                  <m:e>
                    <m:r>
                      <m:t>E</m:t>
                    </m:r>
                    <m:r>
                      <m:rPr>
                        <m:sty m:val="p"/>
                      </m:rPr>
                      <m:t>∣</m:t>
                    </m:r>
                    <m:acc>
                      <m:accPr>
                        <m:chr m:val="̂"/>
                      </m:accPr>
                      <m:e>
                        <m:r>
                          <m:t>W</m:t>
                        </m:r>
                      </m:e>
                    </m:acc>
                  </m:e>
                </m:d>
                <m:r>
                  <m:rPr>
                    <m:sty m:val="p"/>
                  </m:rPr>
                  <m:t>+</m:t>
                </m:r>
                <m:r>
                  <m:t>H</m:t>
                </m:r>
                <m:d>
                  <m:dPr>
                    <m:begChr m:val="("/>
                    <m:sepChr m:val=""/>
                    <m:endChr m:val=")"/>
                    <m:grow/>
                  </m:dPr>
                  <m:e>
                    <m:r>
                      <m:t>W</m:t>
                    </m:r>
                    <m:r>
                      <m:rPr>
                        <m:sty m:val="p"/>
                      </m:rPr>
                      <m:t>∣</m:t>
                    </m:r>
                    <m:acc>
                      <m:accPr>
                        <m:chr m:val="̂"/>
                      </m:accPr>
                      <m:e>
                        <m:r>
                          <m:t>W</m:t>
                        </m:r>
                      </m:e>
                    </m:acc>
                    <m:r>
                      <m:rPr>
                        <m:sty m:val="p"/>
                      </m:rPr>
                      <m:t>,</m:t>
                    </m:r>
                    <m:r>
                      <m:t>E</m:t>
                    </m:r>
                  </m:e>
                </m:d>
                <m:r>
                  <m:rPr>
                    <m:sty m:val="p"/>
                  </m:rPr>
                  <m:t>.</m:t>
                </m:r>
              </m:oMath>
            </m:oMathPara>
          </w:p>
          <w:p>
            <w:pPr>
              <w:pStyle w:val="Compact"/>
            </w:pPr>
            <m:oMath>
              <m:r>
                <m:t>H</m:t>
              </m:r>
              <m:d>
                <m:dPr>
                  <m:begChr m:val="("/>
                  <m:sepChr m:val=""/>
                  <m:endChr m:val=")"/>
                  <m:grow/>
                </m:dPr>
                <m:e>
                  <m:r>
                    <m:t>E</m:t>
                  </m:r>
                  <m:r>
                    <m:rPr>
                      <m:sty m:val="p"/>
                    </m:rPr>
                    <m:t>∣</m:t>
                  </m:r>
                  <m:acc>
                    <m:accPr>
                      <m:chr m:val="̂"/>
                    </m:accPr>
                    <m:e>
                      <m:r>
                        <m:t>W</m:t>
                      </m:r>
                    </m:e>
                  </m:acc>
                </m:e>
              </m:d>
              <m:r>
                <m:rPr>
                  <m:sty m:val="p"/>
                </m:rPr>
                <m:t>≤</m:t>
              </m:r>
              <m:r>
                <m:t>H</m:t>
              </m:r>
              <m:d>
                <m:dPr>
                  <m:begChr m:val="("/>
                  <m:sepChr m:val=""/>
                  <m:endChr m:val=")"/>
                  <m:grow/>
                </m:dPr>
                <m:e>
                  <m:r>
                    <m:t>E</m:t>
                  </m:r>
                </m:e>
              </m:d>
              <m:r>
                <m:rPr>
                  <m:sty m:val="p"/>
                </m:rPr>
                <m:t>=</m:t>
              </m:r>
              <m:sSub>
                <m:e>
                  <m:r>
                    <m:t>H</m:t>
                  </m:r>
                </m:e>
                <m:sub>
                  <m:r>
                    <m:t>b</m:t>
                  </m:r>
                </m:sub>
              </m:sSub>
              <m:d>
                <m:dPr>
                  <m:begChr m:val="("/>
                  <m:sepChr m:val=""/>
                  <m:endChr m:val=")"/>
                  <m:grow/>
                </m:dPr>
                <m:e>
                  <m:sSubSup>
                    <m:e>
                      <m:r>
                        <m:t>P</m:t>
                      </m:r>
                    </m:e>
                    <m:sub>
                      <m:r>
                        <m:t>e</m:t>
                      </m:r>
                    </m:sub>
                    <m:sup>
                      <m:d>
                        <m:dPr>
                          <m:begChr m:val="("/>
                          <m:sepChr m:val=""/>
                          <m:endChr m:val=")"/>
                          <m:grow/>
                        </m:dPr>
                        <m:e>
                          <m:r>
                            <m:t>n</m:t>
                          </m:r>
                        </m:e>
                      </m:d>
                    </m:sup>
                  </m:sSubSup>
                </m:e>
              </m:d>
              <m:r>
                <m:rPr>
                  <m:sty m:val="p"/>
                </m:rPr>
                <m:t>≤</m:t>
              </m:r>
              <m:r>
                <m:t>1</m:t>
              </m:r>
            </m:oMath>
            <w:r>
              <w:rPr>
                <w:rFonts w:hint="eastAsia"/>
              </w:rPr>
              <w:t xml:space="preserve">（二元熵不超过</w:t>
            </w:r>
            <w:r>
              <w:t xml:space="preserve"> 1 </w:t>
            </w:r>
            <w:r>
              <w:rPr>
                <w:rFonts w:hint="eastAsia"/>
              </w:rPr>
              <w:t xml:space="preserve">比特）。条件于</w:t>
            </w:r>
            <w:r>
              <w:t xml:space="preserve"> </w:t>
            </w:r>
            <m:oMath>
              <m:r>
                <m:t>E</m:t>
              </m:r>
              <m:r>
                <m:rPr>
                  <m:sty m:val="p"/>
                </m:rPr>
                <m:t>=</m:t>
              </m:r>
              <m:r>
                <m:t>0</m:t>
              </m:r>
            </m:oMath>
            <w:r>
              <w:t xml:space="preserve"> </w:t>
            </w:r>
            <w:r>
              <w:rPr>
                <w:rFonts w:hint="eastAsia"/>
              </w:rPr>
              <w:t xml:space="preserve">时</w:t>
            </w:r>
            <w:r>
              <w:t xml:space="preserve"> </w:t>
            </w:r>
            <m:oMath>
              <m:r>
                <m:t>W</m:t>
              </m:r>
            </m:oMath>
            <w:r>
              <w:t xml:space="preserve"> </w:t>
            </w:r>
            <w:r>
              <w:rPr>
                <w:rFonts w:hint="eastAsia"/>
              </w:rPr>
              <w:t xml:space="preserve">确定（</w:t>
            </w:r>
            <m:oMath>
              <m:r>
                <m:t>H</m:t>
              </m:r>
              <m:r>
                <m:rPr>
                  <m:sty m:val="p"/>
                </m:rPr>
                <m:t>=</m:t>
              </m:r>
              <m:r>
                <m:t>0</m:t>
              </m:r>
            </m:oMath>
            <w:r>
              <w:rPr>
                <w:rFonts w:hint="eastAsia"/>
              </w:rPr>
              <w:t xml:space="preserve">）；条件于</w:t>
            </w:r>
            <w:r>
              <w:t xml:space="preserve"> </w:t>
            </w:r>
            <m:oMath>
              <m:r>
                <m:t>E</m:t>
              </m:r>
              <m:r>
                <m:rPr>
                  <m:sty m:val="p"/>
                </m:rPr>
                <m:t>=</m:t>
              </m:r>
              <m:r>
                <m:t>1</m:t>
              </m:r>
            </m:oMath>
            <w:r>
              <w:t xml:space="preserve"> </w:t>
            </w:r>
            <w:r>
              <w:rPr>
                <w:rFonts w:hint="eastAsia"/>
              </w:rPr>
              <w:t xml:space="preserve">时</w:t>
            </w:r>
            <w:r>
              <w:t xml:space="preserve"> </w:t>
            </w:r>
            <m:oMath>
              <m:r>
                <m:t>W</m:t>
              </m:r>
            </m:oMath>
            <w:r>
              <w:t xml:space="preserve"> </w:t>
            </w:r>
            <w:r>
              <w:rPr>
                <w:rFonts w:hint="eastAsia"/>
              </w:rPr>
              <w:t xml:space="preserve">可能取</w:t>
            </w:r>
            <w:r>
              <w:t xml:space="preserve"> </w:t>
            </w:r>
            <m:oMath>
              <m:sSup>
                <m:e>
                  <m:r>
                    <m:t>2</m:t>
                  </m:r>
                </m:e>
                <m:sup>
                  <m:r>
                    <m:t>n</m:t>
                  </m:r>
                  <m:r>
                    <m:t>R</m:t>
                  </m:r>
                </m:sup>
              </m:sSup>
              <m:r>
                <m:rPr>
                  <m:sty m:val="p"/>
                </m:rPr>
                <m:t>−</m:t>
              </m:r>
              <m:r>
                <m:t>1</m:t>
              </m:r>
            </m:oMath>
            <w:r>
              <w:t xml:space="preserve"> </w:t>
            </w:r>
            <w:r>
              <w:rPr>
                <w:rFonts w:hint="eastAsia"/>
              </w:rPr>
              <w:t xml:space="preserve">个值之一，故</w:t>
            </w:r>
            <w:r>
              <w:t xml:space="preserve"> </w:t>
            </w:r>
            <m:oMath>
              <m:r>
                <m:t>H</m:t>
              </m:r>
              <m:d>
                <m:dPr>
                  <m:begChr m:val="("/>
                  <m:sepChr m:val=""/>
                  <m:endChr m:val=")"/>
                  <m:grow/>
                </m:dPr>
                <m:e>
                  <m:r>
                    <m:t>W</m:t>
                  </m:r>
                  <m:r>
                    <m:rPr>
                      <m:sty m:val="p"/>
                    </m:rPr>
                    <m:t>∣</m:t>
                  </m:r>
                  <m:acc>
                    <m:accPr>
                      <m:chr m:val="̂"/>
                    </m:accPr>
                    <m:e>
                      <m:r>
                        <m:t>W</m:t>
                      </m:r>
                    </m:e>
                  </m:acc>
                  <m:r>
                    <m:rPr>
                      <m:sty m:val="p"/>
                    </m:rPr>
                    <m:t>,</m:t>
                  </m:r>
                  <m:r>
                    <m:t>E</m:t>
                  </m:r>
                  <m:r>
                    <m:rPr>
                      <m:sty m:val="p"/>
                    </m:rPr>
                    <m:t>=</m:t>
                  </m:r>
                  <m:r>
                    <m:t>1</m:t>
                  </m:r>
                </m:e>
              </m:d>
              <m:r>
                <m:rPr>
                  <m:sty m:val="p"/>
                </m:rPr>
                <m:t>≤</m:t>
              </m:r>
              <m:sSub>
                <m:e>
                  <m:r>
                    <m:rPr>
                      <m:sty m:val="p"/>
                    </m:rPr>
                    <m:t>log</m:t>
                  </m:r>
                </m:e>
                <m:sub>
                  <m:r>
                    <m:t>2</m:t>
                  </m:r>
                </m:sub>
              </m:sSub>
              <m:d>
                <m:dPr>
                  <m:begChr m:val="("/>
                  <m:sepChr m:val=""/>
                  <m:endChr m:val=")"/>
                  <m:grow/>
                </m:dPr>
                <m:e>
                  <m:sSup>
                    <m:e>
                      <m:r>
                        <m:t>2</m:t>
                      </m:r>
                    </m:e>
                    <m:sup>
                      <m:r>
                        <m:t>n</m:t>
                      </m:r>
                      <m:r>
                        <m:t>R</m:t>
                      </m:r>
                    </m:sup>
                  </m:sSup>
                  <m:r>
                    <m:rPr>
                      <m:sty m:val="p"/>
                    </m:rPr>
                    <m:t>−</m:t>
                  </m:r>
                  <m:r>
                    <m:t>1</m:t>
                  </m:r>
                </m:e>
              </m:d>
              <m:r>
                <m:rPr>
                  <m:sty m:val="p"/>
                </m:rPr>
                <m:t>&lt;</m:t>
              </m:r>
              <m:r>
                <m:t>n</m:t>
              </m:r>
              <m:r>
                <m:t>R</m:t>
              </m:r>
            </m:oMath>
            <w:r>
              <w:rPr>
                <w:rFonts w:hint="eastAsia"/>
              </w:rPr>
              <w:t xml:space="preserve">。于是</w:t>
            </w:r>
          </w:p>
          <w:p>
            <w:pPr>
              <w:pStyle w:val="Compact"/>
            </w:pPr>
            <m:oMathPara>
              <m:oMathParaPr>
                <m:jc m:val="center"/>
              </m:oMathParaPr>
              <m:oMath>
                <m:r>
                  <m:t>H</m:t>
                </m:r>
                <m:d>
                  <m:dPr>
                    <m:begChr m:val="("/>
                    <m:sepChr m:val=""/>
                    <m:endChr m:val=")"/>
                    <m:grow/>
                  </m:dPr>
                  <m:e>
                    <m:r>
                      <m:t>W</m:t>
                    </m:r>
                    <m:r>
                      <m:rPr>
                        <m:sty m:val="p"/>
                      </m:rPr>
                      <m:t>∣</m:t>
                    </m:r>
                    <m:acc>
                      <m:accPr>
                        <m:chr m:val="̂"/>
                      </m:accPr>
                      <m:e>
                        <m:r>
                          <m:t>W</m:t>
                        </m:r>
                      </m:e>
                    </m:acc>
                  </m:e>
                </m:d>
                <m:r>
                  <m:rPr>
                    <m:sty m:val="p"/>
                  </m:rPr>
                  <m:t>≤</m:t>
                </m:r>
                <m:r>
                  <m:t>1</m:t>
                </m:r>
                <m:r>
                  <m:rPr>
                    <m:sty m:val="p"/>
                  </m:rPr>
                  <m:t>+</m:t>
                </m:r>
                <m:sSubSup>
                  <m:e>
                    <m:r>
                      <m:t>P</m:t>
                    </m:r>
                  </m:e>
                  <m:sub>
                    <m:r>
                      <m:t>e</m:t>
                    </m:r>
                  </m:sub>
                  <m:sup>
                    <m:d>
                      <m:dPr>
                        <m:begChr m:val="("/>
                        <m:sepChr m:val=""/>
                        <m:endChr m:val=")"/>
                        <m:grow/>
                      </m:dPr>
                      <m:e>
                        <m:r>
                          <m:t>n</m:t>
                        </m:r>
                      </m:e>
                    </m:d>
                  </m:sup>
                </m:sSubSup>
                <m:r>
                  <m:rPr>
                    <m:sty m:val="p"/>
                  </m:rPr>
                  <m:t>⋅</m:t>
                </m:r>
                <m:r>
                  <m:t>n</m:t>
                </m:r>
                <m:r>
                  <m:t>R</m:t>
                </m:r>
                <m:r>
                  <m:rPr>
                    <m:sty m:val="p"/>
                  </m:rPr>
                  <m:t>+</m:t>
                </m:r>
                <m:d>
                  <m:dPr>
                    <m:begChr m:val="("/>
                    <m:sepChr m:val=""/>
                    <m:endChr m:val=")"/>
                    <m:grow/>
                  </m:dPr>
                  <m:e>
                    <m:r>
                      <m:t>1</m:t>
                    </m:r>
                    <m:r>
                      <m:rPr>
                        <m:sty m:val="p"/>
                      </m:rPr>
                      <m:t>−</m:t>
                    </m:r>
                    <m:sSubSup>
                      <m:e>
                        <m:r>
                          <m:t>P</m:t>
                        </m:r>
                      </m:e>
                      <m:sub>
                        <m:r>
                          <m:t>e</m:t>
                        </m:r>
                      </m:sub>
                      <m:sup>
                        <m:d>
                          <m:dPr>
                            <m:begChr m:val="("/>
                            <m:sepChr m:val=""/>
                            <m:endChr m:val=")"/>
                            <m:grow/>
                          </m:dPr>
                          <m:e>
                            <m:r>
                              <m:t>n</m:t>
                            </m:r>
                          </m:e>
                        </m:d>
                      </m:sup>
                    </m:sSubSup>
                  </m:e>
                </m:d>
                <m:r>
                  <m:rPr>
                    <m:sty m:val="p"/>
                  </m:rPr>
                  <m:t>⋅</m:t>
                </m:r>
                <m:r>
                  <m:t>0</m:t>
                </m:r>
                <m:r>
                  <m:rPr>
                    <m:sty m:val="p"/>
                  </m:rPr>
                  <m:t>=</m:t>
                </m:r>
                <m:r>
                  <m:t>1</m:t>
                </m:r>
                <m:r>
                  <m:rPr>
                    <m:sty m:val="p"/>
                  </m:rPr>
                  <m:t>+</m:t>
                </m:r>
                <m:sSubSup>
                  <m:e>
                    <m:r>
                      <m:t>P</m:t>
                    </m:r>
                  </m:e>
                  <m:sub>
                    <m:r>
                      <m:t>e</m:t>
                    </m:r>
                  </m:sub>
                  <m:sup>
                    <m:d>
                      <m:dPr>
                        <m:begChr m:val="("/>
                        <m:sepChr m:val=""/>
                        <m:endChr m:val=")"/>
                        <m:grow/>
                      </m:dPr>
                      <m:e>
                        <m:r>
                          <m:t>n</m:t>
                        </m:r>
                      </m:e>
                    </m:d>
                  </m:sup>
                </m:sSubSup>
                <m:r>
                  <m:t>n</m:t>
                </m:r>
                <m:r>
                  <m:t>R</m:t>
                </m:r>
                <m:r>
                  <m:rPr>
                    <m:sty m:val="p"/>
                  </m:rPr>
                  <m:t>.</m:t>
                </m:r>
              </m:oMath>
            </m:oMathPara>
          </w:p>
          <w:p>
            <w:pPr>
              <w:pStyle w:val="Compact"/>
            </w:pPr>
            <w:r>
              <w:t xml:space="preserve">(2) </w:t>
            </w:r>
            <w:r>
              <w:rPr>
                <w:rFonts w:hint="eastAsia"/>
              </w:rPr>
              <w:t xml:space="preserve">因为</w:t>
            </w:r>
            <w:r>
              <w:t xml:space="preserve"> </w:t>
            </w:r>
            <m:oMath>
              <m:r>
                <m:t>W</m:t>
              </m:r>
              <m:r>
                <m:rPr>
                  <m:sty m:val="p"/>
                </m:rPr>
                <m:t>→</m:t>
              </m:r>
              <m:sSup>
                <m:e>
                  <m:r>
                    <m:t>X</m:t>
                  </m:r>
                </m:e>
                <m:sup>
                  <m:r>
                    <m:t>n</m:t>
                  </m:r>
                </m:sup>
              </m:sSup>
              <m:r>
                <m:rPr>
                  <m:sty m:val="p"/>
                </m:rPr>
                <m:t>→</m:t>
              </m:r>
              <m:sSup>
                <m:e>
                  <m:r>
                    <m:t>Y</m:t>
                  </m:r>
                </m:e>
                <m:sup>
                  <m:r>
                    <m:t>n</m:t>
                  </m:r>
                </m:sup>
              </m:sSup>
              <m:r>
                <m:rPr>
                  <m:sty m:val="p"/>
                </m:rPr>
                <m:t>→</m:t>
              </m:r>
              <m:acc>
                <m:accPr>
                  <m:chr m:val="̂"/>
                </m:accPr>
                <m:e>
                  <m:r>
                    <m:t>W</m:t>
                  </m:r>
                </m:e>
              </m:acc>
            </m:oMath>
            <w:r>
              <w:t xml:space="preserve"> </w:t>
            </w:r>
            <w:r>
              <w:rPr>
                <w:rFonts w:hint="eastAsia"/>
              </w:rPr>
              <w:t xml:space="preserve">构成</w:t>
            </w:r>
            <w:r>
              <w:t xml:space="preserve"> Markov </w:t>
            </w:r>
            <w:r>
              <w:rPr>
                <w:rFonts w:hint="eastAsia"/>
              </w:rPr>
              <w:t xml:space="preserve">链（</w:t>
            </w:r>
            <m:oMath>
              <m:acc>
                <m:accPr>
                  <m:chr m:val="̂"/>
                </m:accPr>
                <m:e>
                  <m:r>
                    <m:t>W</m:t>
                  </m:r>
                </m:e>
              </m:acc>
            </m:oMath>
            <w:r>
              <w:t xml:space="preserve"> </w:t>
            </w:r>
            <w:r>
              <w:rPr>
                <w:rFonts w:hint="eastAsia"/>
              </w:rPr>
              <w:t xml:space="preserve">仅由</w:t>
            </w:r>
            <w:r>
              <w:t xml:space="preserve"> </w:t>
            </w:r>
            <m:oMath>
              <m:sSup>
                <m:e>
                  <m:r>
                    <m:t>Y</m:t>
                  </m:r>
                </m:e>
                <m:sup>
                  <m:r>
                    <m:t>n</m:t>
                  </m:r>
                </m:sup>
              </m:sSup>
            </m:oMath>
            <w:r>
              <w:t xml:space="preserve"> </w:t>
            </w:r>
            <w:r>
              <w:rPr>
                <w:rFonts w:hint="eastAsia"/>
              </w:rPr>
              <w:t xml:space="preserve">译码得到），由</w:t>
            </w:r>
            <w:r>
              <w:t xml:space="preserve"> </w:t>
            </w:r>
            <w:r>
              <w:rPr>
                <w:rFonts w:hint="eastAsia"/>
              </w:rPr>
              <w:t xml:space="preserve">DPI：</w:t>
            </w:r>
          </w:p>
          <w:p>
            <w:pPr>
              <w:pStyle w:val="Compact"/>
            </w:pPr>
            <m:oMathPara>
              <m:oMathParaPr>
                <m:jc m:val="center"/>
              </m:oMathParaPr>
              <m:oMath>
                <m:r>
                  <m:t>I</m:t>
                </m:r>
                <m:d>
                  <m:dPr>
                    <m:begChr m:val="("/>
                    <m:sepChr m:val=""/>
                    <m:endChr m:val=")"/>
                    <m:grow/>
                  </m:dPr>
                  <m:e>
                    <m:r>
                      <m:t>W</m:t>
                    </m:r>
                    <m:r>
                      <m:rPr>
                        <m:sty m:val="p"/>
                      </m:rPr>
                      <m:t>;</m:t>
                    </m:r>
                    <m:acc>
                      <m:accPr>
                        <m:chr m:val="̂"/>
                      </m:accPr>
                      <m:e>
                        <m:r>
                          <m:t>W</m:t>
                        </m:r>
                      </m:e>
                    </m:acc>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oMath>
            </m:oMathPara>
          </w:p>
          <w:p>
            <w:pPr>
              <w:pStyle w:val="Compact"/>
            </w:pPr>
            <w:r>
              <w:t xml:space="preserve">(3) </w:t>
            </w:r>
            <w:r>
              <w:rPr>
                <w:rFonts w:hint="eastAsia"/>
              </w:rPr>
              <w:t xml:space="preserve">对离散无记忆信道，</w:t>
            </w:r>
          </w:p>
          <w:p>
            <w:pPr>
              <w:pStyle w:val="Compact"/>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X</m:t>
                        </m:r>
                      </m:e>
                      <m:sub>
                        <m:r>
                          <m:t>i</m:t>
                        </m:r>
                      </m:sub>
                    </m:sSub>
                    <m:r>
                      <m:rPr>
                        <m:sty m:val="p"/>
                      </m:rPr>
                      <m:t>;</m:t>
                    </m:r>
                    <m:sSub>
                      <m:e>
                        <m:r>
                          <m:t>Y</m:t>
                        </m:r>
                      </m:e>
                      <m:sub>
                        <m:r>
                          <m:t>i</m:t>
                        </m:r>
                      </m:sub>
                    </m:sSub>
                  </m:e>
                </m:d>
                <m:r>
                  <m:rPr>
                    <m:sty m:val="p"/>
                  </m:rPr>
                  <m:t>≤</m:t>
                </m:r>
                <m:r>
                  <m:t>n</m:t>
                </m:r>
                <m:r>
                  <m:t>C</m:t>
                </m:r>
                <m:r>
                  <m:rPr>
                    <m:sty m:val="p"/>
                  </m:rPr>
                  <m:t>,</m:t>
                </m:r>
              </m:oMath>
            </m:oMathPara>
          </w:p>
          <w:p>
            <w:pPr>
              <w:pStyle w:val="Compact"/>
            </w:pPr>
            <w:r>
              <w:rPr>
                <w:rFonts w:hint="eastAsia"/>
              </w:rPr>
              <w:t xml:space="preserve">因为每项</w:t>
            </w:r>
            <w:r>
              <w:t xml:space="preserve"> </w:t>
            </w:r>
            <m:oMath>
              <m:r>
                <m:t>I</m:t>
              </m:r>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不超过容量</w:t>
            </w:r>
            <w:r>
              <w:t xml:space="preserve"> </w:t>
            </w:r>
            <m:oMath>
              <m:r>
                <m:t>C</m:t>
              </m:r>
            </m:oMath>
            <w:r>
              <w:rPr>
                <w:rFonts w:hint="eastAsia"/>
              </w:rPr>
              <w:t xml:space="preserve">（容量为对</w:t>
            </w:r>
            <w:r>
              <w:t xml:space="preserve"> </w:t>
            </w:r>
            <m:oMath>
              <m:r>
                <m:t>p</m:t>
              </m:r>
              <m:d>
                <m:dPr>
                  <m:begChr m:val="("/>
                  <m:sepChr m:val=""/>
                  <m:endChr m:val=")"/>
                  <m:grow/>
                </m:dPr>
                <m:e>
                  <m:r>
                    <m:t>x</m:t>
                  </m:r>
                </m:e>
              </m:d>
            </m:oMath>
            <w:r>
              <w:t xml:space="preserve"> </w:t>
            </w:r>
            <w:r>
              <w:rPr>
                <w:rFonts w:hint="eastAsia"/>
              </w:rPr>
              <w:t xml:space="preserve">取最大值）。</w:t>
            </w:r>
            <w:r>
              <w:t xml:space="preserve"> </w:t>
            </w:r>
            <w:r>
              <w:t xml:space="preserve">(4) </w:t>
            </w:r>
            <w:r>
              <w:rPr>
                <w:rFonts w:hint="eastAsia"/>
              </w:rPr>
              <w:t xml:space="preserve">另一方面，由互信息和熵的关系：</w:t>
            </w:r>
          </w:p>
          <w:p>
            <w:pPr>
              <w:pStyle w:val="Compact"/>
            </w:pPr>
            <m:oMathPara>
              <m:oMathParaPr>
                <m:jc m:val="center"/>
              </m:oMathParaPr>
              <m:oMath>
                <m:r>
                  <m:t>I</m:t>
                </m:r>
                <m:d>
                  <m:dPr>
                    <m:begChr m:val="("/>
                    <m:sepChr m:val=""/>
                    <m:endChr m:val=")"/>
                    <m:grow/>
                  </m:dPr>
                  <m:e>
                    <m:r>
                      <m:t>W</m:t>
                    </m:r>
                    <m:r>
                      <m:rPr>
                        <m:sty m:val="p"/>
                      </m:rPr>
                      <m:t>;</m:t>
                    </m:r>
                    <m:acc>
                      <m:accPr>
                        <m:chr m:val="̂"/>
                      </m:accPr>
                      <m:e>
                        <m:r>
                          <m:t>W</m:t>
                        </m:r>
                      </m:e>
                    </m:acc>
                  </m:e>
                </m:d>
                <m:r>
                  <m:rPr>
                    <m:sty m:val="p"/>
                  </m:rPr>
                  <m:t>=</m:t>
                </m:r>
                <m:r>
                  <m:t>H</m:t>
                </m:r>
                <m:d>
                  <m:dPr>
                    <m:begChr m:val="("/>
                    <m:sepChr m:val=""/>
                    <m:endChr m:val=")"/>
                    <m:grow/>
                  </m:dPr>
                  <m:e>
                    <m:r>
                      <m:t>W</m:t>
                    </m:r>
                  </m:e>
                </m:d>
                <m:r>
                  <m:rPr>
                    <m:sty m:val="p"/>
                  </m:rPr>
                  <m:t>−</m:t>
                </m:r>
                <m:r>
                  <m:t>H</m:t>
                </m:r>
                <m:d>
                  <m:dPr>
                    <m:begChr m:val="("/>
                    <m:sepChr m:val=""/>
                    <m:endChr m:val=")"/>
                    <m:grow/>
                  </m:dPr>
                  <m:e>
                    <m:r>
                      <m:t>W</m:t>
                    </m:r>
                    <m:r>
                      <m:rPr>
                        <m:sty m:val="p"/>
                      </m:rPr>
                      <m:t>∣</m:t>
                    </m:r>
                    <m:acc>
                      <m:accPr>
                        <m:chr m:val="̂"/>
                      </m:accPr>
                      <m:e>
                        <m:r>
                          <m:t>W</m:t>
                        </m:r>
                      </m:e>
                    </m:acc>
                  </m:e>
                </m:d>
                <m:r>
                  <m:rPr>
                    <m:sty m:val="p"/>
                  </m:rPr>
                  <m:t>≥</m:t>
                </m:r>
                <m:r>
                  <m:t>n</m:t>
                </m:r>
                <m:r>
                  <m:t>R</m:t>
                </m:r>
                <m:r>
                  <m:rPr>
                    <m:sty m:val="p"/>
                  </m:rPr>
                  <m:t>−</m:t>
                </m:r>
                <m:d>
                  <m:dPr>
                    <m:begChr m:val="("/>
                    <m:sepChr m:val=""/>
                    <m:endChr m:val=")"/>
                    <m:grow/>
                  </m:dPr>
                  <m:e>
                    <m:r>
                      <m:t>1</m:t>
                    </m:r>
                    <m:r>
                      <m:rPr>
                        <m:sty m:val="p"/>
                      </m:rPr>
                      <m:t>+</m:t>
                    </m:r>
                    <m:sSubSup>
                      <m:e>
                        <m:r>
                          <m:t>P</m:t>
                        </m:r>
                      </m:e>
                      <m:sub>
                        <m:r>
                          <m:t>e</m:t>
                        </m:r>
                      </m:sub>
                      <m:sup>
                        <m:d>
                          <m:dPr>
                            <m:begChr m:val="("/>
                            <m:sepChr m:val=""/>
                            <m:endChr m:val=")"/>
                            <m:grow/>
                          </m:dPr>
                          <m:e>
                            <m:r>
                              <m:t>n</m:t>
                            </m:r>
                          </m:e>
                        </m:d>
                      </m:sup>
                    </m:sSubSup>
                    <m:r>
                      <m:t>n</m:t>
                    </m:r>
                    <m:r>
                      <m:t>R</m:t>
                    </m:r>
                  </m:e>
                </m:d>
                <m:r>
                  <m:rPr>
                    <m:sty m:val="p"/>
                  </m:rPr>
                  <m:t>.</m:t>
                </m:r>
              </m:oMath>
            </m:oMathPara>
          </w:p>
          <w:p>
            <w:pPr>
              <w:pStyle w:val="Compact"/>
            </w:pPr>
            <w:r>
              <w:rPr>
                <w:rFonts w:hint="eastAsia"/>
              </w:rPr>
              <w:t xml:space="preserve">结合</w:t>
            </w:r>
            <w:r>
              <w:t xml:space="preserve"> </w:t>
            </w:r>
            <w:r>
              <w:rPr>
                <w:rFonts w:hint="eastAsia"/>
              </w:rPr>
              <w:t xml:space="preserve">(2)(3)：</w:t>
            </w:r>
            <m:oMath>
              <m:r>
                <m:t>n</m:t>
              </m:r>
              <m:r>
                <m:t>R</m:t>
              </m:r>
              <m:r>
                <m:rPr>
                  <m:sty m:val="p"/>
                </m:rPr>
                <m:t>−</m:t>
              </m:r>
              <m:d>
                <m:dPr>
                  <m:begChr m:val="("/>
                  <m:sepChr m:val=""/>
                  <m:endChr m:val=")"/>
                  <m:grow/>
                </m:dPr>
                <m:e>
                  <m:r>
                    <m:t>1</m:t>
                  </m:r>
                  <m:r>
                    <m:rPr>
                      <m:sty m:val="p"/>
                    </m:rPr>
                    <m:t>+</m:t>
                  </m:r>
                  <m:sSubSup>
                    <m:e>
                      <m:r>
                        <m:t>P</m:t>
                      </m:r>
                    </m:e>
                    <m:sub>
                      <m:r>
                        <m:t>e</m:t>
                      </m:r>
                    </m:sub>
                    <m:sup>
                      <m:d>
                        <m:dPr>
                          <m:begChr m:val="("/>
                          <m:sepChr m:val=""/>
                          <m:endChr m:val=")"/>
                          <m:grow/>
                        </m:dPr>
                        <m:e>
                          <m:r>
                            <m:t>n</m:t>
                          </m:r>
                        </m:e>
                      </m:d>
                    </m:sup>
                  </m:sSubSup>
                  <m:r>
                    <m:t>n</m:t>
                  </m:r>
                  <m:r>
                    <m:t>R</m:t>
                  </m:r>
                </m:e>
              </m:d>
              <m:r>
                <m:rPr>
                  <m:sty m:val="p"/>
                </m:rPr>
                <m:t>≤</m:t>
              </m:r>
              <m:r>
                <m:t>n</m:t>
              </m:r>
              <m:r>
                <m:t>C</m:t>
              </m:r>
            </m:oMath>
            <w:r>
              <w:rPr>
                <w:rFonts w:hint="eastAsia"/>
              </w:rPr>
              <w:t xml:space="preserve">，整理得</w:t>
            </w:r>
          </w:p>
          <w:p>
            <w:pPr>
              <w:pStyle w:val="Compact"/>
            </w:pPr>
            <m:oMathPara>
              <m:oMathParaPr>
                <m:jc m:val="center"/>
              </m:oMathParaPr>
              <m:oMath>
                <m:r>
                  <m:t>R</m:t>
                </m:r>
                <m:r>
                  <m:rPr>
                    <m:sty m:val="p"/>
                  </m:rPr>
                  <m:t>≤</m:t>
                </m:r>
                <m:f>
                  <m:fPr>
                    <m:type m:val="bar"/>
                  </m:fPr>
                  <m:num>
                    <m:r>
                      <m:t>C</m:t>
                    </m:r>
                  </m:num>
                  <m:den>
                    <m:r>
                      <m:t>1</m:t>
                    </m:r>
                    <m:r>
                      <m:rPr>
                        <m:sty m:val="p"/>
                      </m:rPr>
                      <m:t>−</m:t>
                    </m:r>
                    <m:sSubSup>
                      <m:e>
                        <m:r>
                          <m:t>P</m:t>
                        </m:r>
                      </m:e>
                      <m:sub>
                        <m:r>
                          <m:t>e</m:t>
                        </m:r>
                      </m:sub>
                      <m:sup>
                        <m:d>
                          <m:dPr>
                            <m:begChr m:val="("/>
                            <m:sepChr m:val=""/>
                            <m:endChr m:val=")"/>
                            <m:grow/>
                          </m:dPr>
                          <m:e>
                            <m:r>
                              <m:t>n</m:t>
                            </m:r>
                          </m:e>
                        </m:d>
                      </m:sup>
                    </m:sSubSup>
                  </m:den>
                </m:f>
                <m:r>
                  <m:rPr>
                    <m:sty m:val="p"/>
                  </m:rPr>
                  <m:t>+</m:t>
                </m:r>
                <m:f>
                  <m:fPr>
                    <m:type m:val="bar"/>
                  </m:fPr>
                  <m:num>
                    <m:r>
                      <m:t>1</m:t>
                    </m:r>
                  </m:num>
                  <m:den>
                    <m:r>
                      <m:t>n</m:t>
                    </m:r>
                    <m:d>
                      <m:dPr>
                        <m:begChr m:val="("/>
                        <m:sepChr m:val=""/>
                        <m:endChr m:val=")"/>
                        <m:grow/>
                      </m:dPr>
                      <m:e>
                        <m:r>
                          <m:t>1</m:t>
                        </m:r>
                        <m:r>
                          <m:rPr>
                            <m:sty m:val="p"/>
                          </m:rPr>
                          <m:t>−</m:t>
                        </m:r>
                        <m:sSubSup>
                          <m:e>
                            <m:r>
                              <m:t>P</m:t>
                            </m:r>
                          </m:e>
                          <m:sub>
                            <m:r>
                              <m:t>e</m:t>
                            </m:r>
                          </m:sub>
                          <m:sup>
                            <m:d>
                              <m:dPr>
                                <m:begChr m:val="("/>
                                <m:sepChr m:val=""/>
                                <m:endChr m:val=")"/>
                                <m:grow/>
                              </m:dPr>
                              <m:e>
                                <m:r>
                                  <m:t>n</m:t>
                                </m:r>
                              </m:e>
                            </m:d>
                          </m:sup>
                        </m:sSubSup>
                      </m:e>
                    </m:d>
                  </m:den>
                </m:f>
                <m:r>
                  <m:rPr>
                    <m:sty m:val="p"/>
                  </m:rPr>
                  <m:t>.</m:t>
                </m:r>
              </m:oMath>
            </m:oMathPara>
          </w:p>
          <w:p>
            <w:pPr>
              <w:pStyle w:val="Compact"/>
            </w:pPr>
            <w:r>
              <w:rPr>
                <w:rFonts w:hint="eastAsia"/>
              </w:rPr>
              <w:t xml:space="preserve">当</w:t>
            </w:r>
            <w:r>
              <w:t xml:space="preserve"> </w:t>
            </w:r>
            <m:oMath>
              <m:sSubSup>
                <m:e>
                  <m:r>
                    <m:t>P</m:t>
                  </m:r>
                </m:e>
                <m:sub>
                  <m:r>
                    <m:t>e</m:t>
                  </m:r>
                </m:sub>
                <m:sup>
                  <m:d>
                    <m:dPr>
                      <m:begChr m:val="("/>
                      <m:sepChr m:val=""/>
                      <m:endChr m:val=")"/>
                      <m:grow/>
                    </m:dPr>
                    <m:e>
                      <m:r>
                        <m:t>n</m:t>
                      </m:r>
                    </m:e>
                  </m:d>
                </m:sup>
              </m:sSubSup>
              <m:r>
                <m:rPr>
                  <m:sty m:val="p"/>
                </m:rPr>
                <m:t>→</m:t>
              </m:r>
              <m:r>
                <m:t>0</m:t>
              </m:r>
            </m:oMath>
            <w:r>
              <w:t xml:space="preserve"> </w:t>
            </w:r>
            <w:r>
              <w:rPr>
                <w:rFonts w:hint="eastAsia"/>
              </w:rPr>
              <w:t xml:space="preserve">且</w:t>
            </w:r>
            <w:r>
              <w:t xml:space="preserve"> </w:t>
            </w:r>
            <m:oMath>
              <m:r>
                <m:t>n</m:t>
              </m:r>
              <m:r>
                <m:rPr>
                  <m:sty m:val="p"/>
                </m:rPr>
                <m:t>→</m:t>
              </m:r>
              <m:r>
                <m:rPr>
                  <m:sty m:val="p"/>
                </m:rPr>
                <m:t>∞</m:t>
              </m:r>
            </m:oMath>
            <w:r>
              <w:t xml:space="preserve"> </w:t>
            </w:r>
            <w:r>
              <w:rPr>
                <w:rFonts w:hint="eastAsia"/>
              </w:rPr>
              <w:t xml:space="preserve">时，右侧趋于</w:t>
            </w:r>
            <w:r>
              <w:t xml:space="preserve"> </w:t>
            </w:r>
            <m:oMath>
              <m:r>
                <m:t>C</m:t>
              </m:r>
            </m:oMath>
            <w:r>
              <w:rPr>
                <w:rFonts w:hint="eastAsia"/>
              </w:rPr>
              <w:t xml:space="preserve">，故</w:t>
            </w:r>
            <w:r>
              <w:t xml:space="preserve"> </w:t>
            </w:r>
            <m:oMath>
              <m:r>
                <m:t>R</m:t>
              </m:r>
              <m:r>
                <m:rPr>
                  <m:sty m:val="p"/>
                </m:rPr>
                <m:t>≤</m:t>
              </m:r>
              <m:r>
                <m:t>C</m:t>
              </m:r>
            </m:oMath>
            <w:r>
              <w:rPr>
                <w:rFonts w:hint="eastAsia"/>
              </w:rPr>
              <w:t xml:space="preserve">。若</w:t>
            </w:r>
            <w:r>
              <w:t xml:space="preserve"> </w:t>
            </w:r>
            <m:oMath>
              <m:r>
                <m:t>R</m:t>
              </m:r>
              <m:r>
                <m:rPr>
                  <m:sty m:val="p"/>
                </m:rPr>
                <m:t>&gt;</m:t>
              </m:r>
              <m:r>
                <m:t>C</m:t>
              </m:r>
            </m:oMath>
            <w:r>
              <w:rPr>
                <w:rFonts w:hint="eastAsia"/>
              </w:rPr>
              <w:t xml:space="preserve">，则</w:t>
            </w:r>
            <w:r>
              <w:t xml:space="preserve"> </w:t>
            </w:r>
            <m:oMath>
              <m:r>
                <m:rPr>
                  <m:sty m:val="p"/>
                </m:rPr>
                <m:t>liminf</m:t>
              </m:r>
              <m:sSubSup>
                <m:e>
                  <m:r>
                    <m:t>P</m:t>
                  </m:r>
                </m:e>
                <m:sub>
                  <m:r>
                    <m:t>e</m:t>
                  </m:r>
                </m:sub>
                <m:sup>
                  <m:d>
                    <m:dPr>
                      <m:begChr m:val="("/>
                      <m:sepChr m:val=""/>
                      <m:endChr m:val=")"/>
                      <m:grow/>
                    </m:dPr>
                    <m:e>
                      <m:r>
                        <m:t>n</m:t>
                      </m:r>
                    </m:e>
                  </m:d>
                </m:sup>
              </m:sSubSup>
              <m:r>
                <m:rPr>
                  <m:sty m:val="p"/>
                </m:rPr>
                <m:t>&gt;</m:t>
              </m:r>
              <m:r>
                <m:t>0</m:t>
              </m:r>
            </m:oMath>
            <w:r>
              <w:rPr>
                <w:rFonts w:hint="eastAsia"/>
              </w:rPr>
              <w:t xml:space="preserve">。证毕。</w:t>
            </w:r>
          </w:p>
        </w:tc>
      </w:tr>
    </w:tbl>
    <w:p>
      <w:pPr>
        <w:pStyle w:val="BodyText"/>
      </w:pPr>
      <w:r>
        <w:rPr>
          <w:rFonts w:hint="eastAsia"/>
          <w:b/>
          <w:bCs/>
        </w:rPr>
        <w:t xml:space="preserve">习题</w:t>
      </w:r>
      <w:r>
        <w:rPr>
          <w:b/>
          <w:bCs/>
        </w:rPr>
        <w:t xml:space="preserve"> </w:t>
      </w:r>
      <w:r>
        <w:rPr>
          <w:rFonts w:hint="eastAsia"/>
          <w:b/>
          <w:bCs/>
        </w:rPr>
        <w:t xml:space="preserve">6.6（证明题</w:t>
      </w:r>
      <w:r>
        <w:rPr>
          <w:b/>
          <w:bCs/>
        </w:rPr>
        <w:t xml:space="preserve"> · </w:t>
      </w:r>
      <w:r>
        <w:rPr>
          <w:rFonts w:hint="eastAsia"/>
          <w:b/>
          <w:bCs/>
        </w:rPr>
        <w:t xml:space="preserve">对称信道容量公式的验证）</w:t>
      </w:r>
      <w:r>
        <w:t xml:space="preserve"> </w:t>
      </w:r>
      <w:r>
        <w:rPr>
          <w:rFonts w:hint="eastAsia"/>
        </w:rPr>
        <w:t xml:space="preserve">设离散无记忆信道满足“弱对称”条件：输出字母表可以划分成若干子集，使得转移矩阵的每一列是其他列的重排，且每一行是其他行的重排。证明该信道的容量为</w:t>
      </w:r>
    </w:p>
    <w:p>
      <w:pPr>
        <w:pStyle w:val="BodyText"/>
      </w:pPr>
      <m:oMathPara>
        <m:oMathParaPr>
          <m:jc m:val="center"/>
        </m:oMathParaPr>
        <m:oMath>
          <m:r>
            <m:t>C</m:t>
          </m:r>
          <m:r>
            <m:rPr>
              <m:sty m:val="p"/>
            </m:rPr>
            <m:t>=</m:t>
          </m:r>
          <m:sSub>
            <m:e>
              <m:r>
                <m:rPr>
                  <m:sty m:val="p"/>
                </m:rPr>
                <m:t>log</m:t>
              </m:r>
            </m:e>
            <m:sub>
              <m:r>
                <m:t>2</m:t>
              </m:r>
            </m:sub>
          </m:sSub>
          <m:d>
            <m:dPr>
              <m:begChr m:val="|"/>
              <m:sepChr m:val=""/>
              <m:endChr m:val="|"/>
              <m:grow/>
            </m:dPr>
            <m:e>
              <m:r>
                <m:rPr>
                  <m:sty m:val="p"/>
                  <m:scr m:val="script"/>
                </m:rPr>
                <m:t>Y</m:t>
              </m:r>
            </m:e>
          </m:d>
          <m:r>
            <m:rPr>
              <m:sty m:val="p"/>
            </m:rPr>
            <m:t>−</m:t>
          </m:r>
          <m:r>
            <m:t>H</m:t>
          </m:r>
          <m:d>
            <m:dPr>
              <m:begChr m:val="("/>
              <m:sepChr m:val=""/>
              <m:endChr m:val=")"/>
              <m:grow/>
            </m:dPr>
            <m:e>
              <m:r>
                <m:rPr>
                  <m:nor/>
                  <m:sty m:val="p"/>
                </m:rPr>
                <m:t>任意一行</m:t>
              </m:r>
            </m:e>
          </m:d>
          <m:r>
            <m:rPr>
              <m:sty m:val="p"/>
            </m:rPr>
            <m:t>,</m:t>
          </m:r>
        </m:oMath>
      </m:oMathPara>
    </w:p>
    <w:p>
      <w:pPr>
        <w:pStyle w:val="FirstParagraph"/>
      </w:pPr>
      <w:r>
        <w:rPr>
          <w:rFonts w:hint="eastAsia"/>
        </w:rPr>
        <w:t xml:space="preserve">且最优输入分布为均匀分布</w:t>
      </w:r>
      <w:r>
        <w:t xml:space="preserve"> </w:t>
      </w:r>
      <m:oMath>
        <m:sSub>
          <m:e>
            <m:r>
              <m:t>p</m:t>
            </m:r>
          </m:e>
          <m:sub>
            <m:r>
              <m:t>X</m:t>
            </m:r>
          </m:sub>
        </m:sSub>
        <m:d>
          <m:dPr>
            <m:begChr m:val="("/>
            <m:sepChr m:val=""/>
            <m:endChr m:val=")"/>
            <m:grow/>
          </m:dPr>
          <m:e>
            <m:r>
              <m:t>x</m:t>
            </m:r>
          </m:e>
        </m:d>
        <m:r>
          <m:rPr>
            <m:sty m:val="p"/>
          </m:rPr>
          <m:t>=</m:t>
        </m:r>
        <m:r>
          <m:t>1</m:t>
        </m:r>
        <m:r>
          <m:rPr>
            <m:sty m:val="p"/>
          </m:rPr>
          <m:t>/</m:t>
        </m:r>
        <m:d>
          <m:dPr>
            <m:begChr m:val="|"/>
            <m:sepChr m:val=""/>
            <m:endChr m:val="|"/>
            <m:grow/>
          </m:dPr>
          <m:e>
            <m:r>
              <m:rPr>
                <m:sty m:val="p"/>
                <m:scr m:val="script"/>
              </m:rPr>
              <m:t>X</m:t>
            </m:r>
          </m:e>
        </m:d>
        <m:r>
          <m:rPr>
            <m:sty m:val="p"/>
          </m:rPr>
          <m:t>,</m:t>
        </m:r>
        <m:r>
          <m:rPr>
            <m:sty m:val="p"/>
          </m:rPr>
          <m:t>∀</m:t>
        </m:r>
        <m:r>
          <m:t>x</m:t>
        </m:r>
      </m:oMath>
      <w:r>
        <w:rPr>
          <w:rFonts w:hint="eastAsia"/>
        </w:rPr>
        <w:t xml:space="preserve">。请给出完整推导。</w:t>
      </w:r>
    </w:p>
    <w:p>
      <w:pPr>
        <w:pStyle w:val="BodyText"/>
      </w:pPr>
      <w:r>
        <w:rPr>
          <w:rFonts w:hint="eastAsia"/>
          <w:b/>
          <w:bCs/>
        </w:rPr>
        <w:t xml:space="preserve">提示</w:t>
      </w:r>
      <w:r>
        <w:rPr>
          <w:rFonts w:hint="eastAsia"/>
        </w:rPr>
        <w:t xml:space="preserve">：先证均匀输入时</w:t>
      </w:r>
      <w:r>
        <w:t xml:space="preserve"> </w:t>
      </w:r>
      <m:oMath>
        <m:r>
          <m:t>I</m:t>
        </m:r>
        <m:d>
          <m:dPr>
            <m:begChr m:val="("/>
            <m:sepChr m:val=""/>
            <m:endChr m:val=")"/>
            <m:grow/>
          </m:dPr>
          <m:e>
            <m:r>
              <m:t>X</m:t>
            </m:r>
            <m:r>
              <m:rPr>
                <m:sty m:val="p"/>
              </m:rPr>
              <m:t>;</m:t>
            </m:r>
            <m:r>
              <m:t>Y</m:t>
            </m:r>
          </m:e>
        </m:d>
      </m:oMath>
      <w:r>
        <w:t xml:space="preserve"> </w:t>
      </w:r>
      <w:r>
        <w:rPr>
          <w:rFonts w:hint="eastAsia"/>
        </w:rPr>
        <w:t xml:space="preserve">达到上式右侧，再证</w:t>
      </w:r>
      <w:r>
        <w:t xml:space="preserve"> </w:t>
      </w:r>
      <m:oMath>
        <m:r>
          <m:t>I</m:t>
        </m:r>
        <m:d>
          <m:dPr>
            <m:begChr m:val="("/>
            <m:sepChr m:val=""/>
            <m:endChr m:val=")"/>
            <m:grow/>
          </m:dPr>
          <m:e>
            <m:r>
              <m:t>X</m:t>
            </m:r>
            <m:r>
              <m:rPr>
                <m:sty m:val="p"/>
              </m:rPr>
              <m:t>;</m:t>
            </m:r>
            <m:r>
              <m:t>Y</m:t>
            </m:r>
          </m:e>
        </m:d>
      </m:oMath>
      <w:r>
        <w:t xml:space="preserve"> </w:t>
      </w:r>
      <w:r>
        <w:rPr>
          <w:rFonts w:hint="eastAsia"/>
        </w:rPr>
        <w:t xml:space="preserve">对任意输入分布不超过该值。</w:t>
      </w:r>
      <w:r>
        <w:t xml:space="preserve"> </w:t>
      </w:r>
      <w:r>
        <w:rPr>
          <w:rFonts w:hint="eastAsia"/>
          <w:b/>
          <w:bCs/>
        </w:rPr>
        <w:t xml:space="preserve">参考解答</w:t>
      </w:r>
      <w:r>
        <w:rPr>
          <w:rFonts w:hint="eastAsia"/>
        </w:rPr>
        <w:t xml:space="preserve">：</w:t>
      </w:r>
      <w:r>
        <w:t xml:space="preserve"> </w:t>
      </w:r>
      <w:r>
        <w:rPr>
          <w:rFonts w:hint="eastAsia"/>
        </w:rPr>
        <w:t xml:space="preserve">设信道有</w:t>
      </w:r>
      <w:r>
        <w:t xml:space="preserve"> </w:t>
      </w:r>
      <m:oMath>
        <m:d>
          <m:dPr>
            <m:begChr m:val="|"/>
            <m:sepChr m:val=""/>
            <m:endChr m:val="|"/>
            <m:grow/>
          </m:dPr>
          <m:e>
            <m:r>
              <m:rPr>
                <m:sty m:val="p"/>
                <m:scr m:val="script"/>
              </m:rPr>
              <m:t>X</m:t>
            </m:r>
          </m:e>
        </m:d>
        <m:r>
          <m:rPr>
            <m:sty m:val="p"/>
          </m:rPr>
          <m:t>=</m:t>
        </m:r>
        <m:r>
          <m:t>m</m:t>
        </m:r>
      </m:oMath>
      <w:r>
        <w:t xml:space="preserve"> </w:t>
      </w:r>
      <w:r>
        <w:rPr>
          <w:rFonts w:hint="eastAsia"/>
        </w:rPr>
        <w:t xml:space="preserve">个输入，</w:t>
      </w:r>
      <m:oMath>
        <m:d>
          <m:dPr>
            <m:begChr m:val="|"/>
            <m:sepChr m:val=""/>
            <m:endChr m:val="|"/>
            <m:grow/>
          </m:dPr>
          <m:e>
            <m:r>
              <m:rPr>
                <m:sty m:val="p"/>
                <m:scr m:val="script"/>
              </m:rPr>
              <m:t>Y</m:t>
            </m:r>
          </m:e>
        </m:d>
        <m:r>
          <m:rPr>
            <m:sty m:val="p"/>
          </m:rPr>
          <m:t>=</m:t>
        </m:r>
        <m:r>
          <m:t>n</m:t>
        </m:r>
      </m:oMath>
      <w:r>
        <w:t xml:space="preserve"> </w:t>
      </w:r>
      <w:r>
        <w:rPr>
          <w:rFonts w:hint="eastAsia"/>
        </w:rPr>
        <w:t xml:space="preserve">个输出。弱对称条件保证对任意</w:t>
      </w:r>
      <w:r>
        <w:t xml:space="preserve"> </w:t>
      </w:r>
      <m:oMath>
        <m:r>
          <m:t>x</m:t>
        </m:r>
      </m:oMath>
      <w:r>
        <w:rPr>
          <w:rFonts w:hint="eastAsia"/>
        </w:rPr>
        <w:t xml:space="preserve">，</w:t>
      </w:r>
      <m:oMath>
        <m:r>
          <m:t>H</m:t>
        </m:r>
        <m:d>
          <m:dPr>
            <m:begChr m:val="("/>
            <m:sepChr m:val=""/>
            <m:endChr m:val=")"/>
            <m:grow/>
          </m:dPr>
          <m:e>
            <m:r>
              <m:t>Y</m:t>
            </m:r>
            <m:r>
              <m:rPr>
                <m:sty m:val="p"/>
              </m:rPr>
              <m:t>∣</m:t>
            </m:r>
            <m:r>
              <m:t>X</m:t>
            </m:r>
            <m:r>
              <m:rPr>
                <m:sty m:val="p"/>
              </m:rPr>
              <m:t>=</m:t>
            </m:r>
            <m:r>
              <m:t>x</m:t>
            </m:r>
          </m:e>
        </m:d>
        <m:r>
          <m:rPr>
            <m:sty m:val="p"/>
          </m:rPr>
          <m:t>=</m:t>
        </m:r>
        <m:r>
          <m:t>H</m:t>
        </m:r>
        <m:d>
          <m:dPr>
            <m:begChr m:val="("/>
            <m:sepChr m:val=""/>
            <m:endChr m:val=")"/>
            <m:grow/>
          </m:dPr>
          <m:e>
            <m:r>
              <m:t>r</m:t>
            </m:r>
          </m:e>
        </m:d>
      </m:oMath>
      <w:r>
        <w:t xml:space="preserve"> </w:t>
      </w:r>
      <w:r>
        <w:rPr>
          <w:rFonts w:hint="eastAsia"/>
        </w:rPr>
        <w:t xml:space="preserve">为常数，其中</w:t>
      </w:r>
      <w:r>
        <w:t xml:space="preserve"> </w:t>
      </w:r>
      <m:oMath>
        <m:r>
          <m:t>r</m:t>
        </m:r>
      </m:oMath>
      <w:r>
        <w:t xml:space="preserve"> </w:t>
      </w:r>
      <w:r>
        <w:rPr>
          <w:rFonts w:hint="eastAsia"/>
        </w:rPr>
        <w:t xml:space="preserve">为任意一行概率向量。因此</w:t>
      </w:r>
      <w:r>
        <w:t xml:space="preserve"> </w:t>
      </w:r>
      <m:oMath>
        <m:r>
          <m:t>H</m:t>
        </m:r>
        <m:d>
          <m:dPr>
            <m:begChr m:val="("/>
            <m:sepChr m:val=""/>
            <m:endChr m:val=")"/>
            <m:grow/>
          </m:dPr>
          <m:e>
            <m:r>
              <m:t>Y</m:t>
            </m:r>
            <m:r>
              <m:rPr>
                <m:sty m:val="p"/>
              </m:rPr>
              <m:t>∣</m:t>
            </m:r>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H</m:t>
        </m:r>
        <m:d>
          <m:dPr>
            <m:begChr m:val="("/>
            <m:sepChr m:val=""/>
            <m:endChr m:val=")"/>
            <m:grow/>
          </m:dPr>
          <m:e>
            <m:r>
              <m:t>r</m:t>
            </m:r>
          </m:e>
        </m:d>
        <m:r>
          <m:rPr>
            <m:sty m:val="p"/>
          </m:rPr>
          <m:t>=</m:t>
        </m:r>
        <m:r>
          <m:t>H</m:t>
        </m:r>
        <m:d>
          <m:dPr>
            <m:begChr m:val="("/>
            <m:sepChr m:val=""/>
            <m:endChr m:val=")"/>
            <m:grow/>
          </m:dPr>
          <m:e>
            <m:r>
              <m:t>r</m:t>
            </m:r>
          </m:e>
        </m:d>
      </m:oMath>
      <w:r>
        <w:t xml:space="preserve">。</w:t>
      </w:r>
      <w:r>
        <w:t xml:space="preserve"> </w:t>
      </w:r>
      <w:r>
        <w:t xml:space="preserve">(1) </w:t>
      </w:r>
      <w:r>
        <w:rPr>
          <w:rFonts w:hint="eastAsia"/>
        </w:rPr>
        <w:t xml:space="preserve">取均匀输入</w:t>
      </w:r>
      <w:r>
        <w:t xml:space="preserve"> </w:t>
      </w:r>
      <m:oMath>
        <m:sSub>
          <m:e>
            <m:r>
              <m:t>p</m:t>
            </m:r>
          </m:e>
          <m:sub>
            <m:r>
              <m:t>X</m:t>
            </m:r>
          </m:sub>
        </m:sSub>
        <m:d>
          <m:dPr>
            <m:begChr m:val="("/>
            <m:sepChr m:val=""/>
            <m:endChr m:val=")"/>
            <m:grow/>
          </m:dPr>
          <m:e>
            <m:r>
              <m:t>x</m:t>
            </m:r>
          </m:e>
        </m:d>
        <m:r>
          <m:rPr>
            <m:sty m:val="p"/>
          </m:rPr>
          <m:t>=</m:t>
        </m:r>
        <m:r>
          <m:t>1</m:t>
        </m:r>
        <m:r>
          <m:rPr>
            <m:sty m:val="p"/>
          </m:rPr>
          <m:t>/</m:t>
        </m:r>
        <m:r>
          <m:t>m</m:t>
        </m:r>
      </m:oMath>
      <w:r>
        <w:rPr>
          <w:rFonts w:hint="eastAsia"/>
        </w:rPr>
        <w:t xml:space="preserve">，则输出分布为</w:t>
      </w:r>
    </w:p>
    <w:p>
      <w:pPr>
        <w:pStyle w:val="BodyText"/>
      </w:pPr>
      <m:oMathPara>
        <m:oMathParaPr>
          <m:jc m:val="center"/>
        </m:oMathParaPr>
        <m:oMath>
          <m:sSub>
            <m:e>
              <m:r>
                <m:t>p</m:t>
              </m:r>
            </m:e>
            <m:sub>
              <m:r>
                <m:t>Y</m:t>
              </m:r>
            </m:sub>
          </m:sSub>
          <m:d>
            <m:dPr>
              <m:begChr m:val="("/>
              <m:sepChr m:val=""/>
              <m:endChr m:val=")"/>
              <m:grow/>
            </m:dPr>
            <m:e>
              <m:r>
                <m:t>y</m:t>
              </m:r>
            </m:e>
          </m:d>
          <m:r>
            <m:rPr>
              <m:sty m:val="p"/>
            </m:rPr>
            <m:t>=</m:t>
          </m:r>
          <m:nary>
            <m:naryPr>
              <m:chr m:val="∑"/>
              <m:limLoc m:val="undOvr"/>
              <m:subHide m:val="off"/>
              <m:supHide m:val="on"/>
            </m:naryPr>
            <m:sub>
              <m:r>
                <m:t>x</m:t>
              </m:r>
            </m:sub>
            <m:sup>
              <m:r>
                <m:t>​</m:t>
              </m:r>
            </m:sup>
            <m:e>
              <m:f>
                <m:fPr>
                  <m:type m:val="bar"/>
                </m:fPr>
                <m:num>
                  <m:r>
                    <m:t>1</m:t>
                  </m:r>
                </m:num>
                <m:den>
                  <m:r>
                    <m:t>m</m:t>
                  </m:r>
                </m:den>
              </m:f>
            </m:e>
          </m:nary>
          <m:sSub>
            <m:e>
              <m:r>
                <m:t>P</m:t>
              </m:r>
            </m:e>
            <m:sub>
              <m:r>
                <m:t>Y</m:t>
              </m:r>
              <m:r>
                <m:rPr>
                  <m:sty m:val="p"/>
                </m:rPr>
                <m:t>∣</m:t>
              </m:r>
              <m:r>
                <m:t>X</m:t>
              </m:r>
            </m:sub>
          </m:sSub>
          <m:d>
            <m:dPr>
              <m:begChr m:val="("/>
              <m:sepChr m:val=""/>
              <m:endChr m:val=")"/>
              <m:grow/>
            </m:dPr>
            <m:e>
              <m:r>
                <m:t>y</m:t>
              </m:r>
              <m:r>
                <m:rPr>
                  <m:sty m:val="p"/>
                </m:rPr>
                <m:t>∣</m:t>
              </m:r>
              <m:r>
                <m:t>x</m:t>
              </m:r>
            </m:e>
          </m:d>
          <m:r>
            <m:rPr>
              <m:sty m:val="p"/>
            </m:rPr>
            <m:t>.</m:t>
          </m:r>
        </m:oMath>
      </m:oMathPara>
    </w:p>
    <w:p>
      <w:pPr>
        <w:pStyle w:val="FirstParagraph"/>
      </w:pPr>
      <w:r>
        <w:rPr>
          <w:rFonts w:hint="eastAsia"/>
        </w:rPr>
        <w:t xml:space="preserve">由列的对称性，各</w:t>
      </w:r>
      <w:r>
        <w:t xml:space="preserve"> </w:t>
      </w:r>
      <m:oMath>
        <m:sSub>
          <m:e>
            <m:r>
              <m:t>p</m:t>
            </m:r>
          </m:e>
          <m:sub>
            <m:r>
              <m:t>Y</m:t>
            </m:r>
          </m:sub>
        </m:sSub>
        <m:d>
          <m:dPr>
            <m:begChr m:val="("/>
            <m:sepChr m:val=""/>
            <m:endChr m:val=")"/>
            <m:grow/>
          </m:dPr>
          <m:e>
            <m:r>
              <m:t>y</m:t>
            </m:r>
          </m:e>
        </m:d>
      </m:oMath>
      <w:r>
        <w:t xml:space="preserve"> </w:t>
      </w:r>
      <w:r>
        <w:rPr>
          <w:rFonts w:hint="eastAsia"/>
        </w:rPr>
        <w:t xml:space="preserve">相等（列的置换保证总和均匀），故</w:t>
      </w:r>
      <w:r>
        <w:t xml:space="preserve"> </w:t>
      </w:r>
      <m:oMath>
        <m:sSub>
          <m:e>
            <m:r>
              <m:t>p</m:t>
            </m:r>
          </m:e>
          <m:sub>
            <m:r>
              <m:t>Y</m:t>
            </m:r>
          </m:sub>
        </m:sSub>
      </m:oMath>
      <w:r>
        <w:t xml:space="preserve"> </w:t>
      </w:r>
      <w:r>
        <w:rPr>
          <w:rFonts w:hint="eastAsia"/>
        </w:rPr>
        <w:t xml:space="preserve">也是均匀分布，</w:t>
      </w:r>
      <m:oMath>
        <m:r>
          <m:t>H</m:t>
        </m:r>
        <m:d>
          <m:dPr>
            <m:begChr m:val="("/>
            <m:sepChr m:val=""/>
            <m:endChr m:val=")"/>
            <m:grow/>
          </m:dPr>
          <m:e>
            <m:r>
              <m:t>Y</m:t>
            </m:r>
          </m:e>
        </m:d>
        <m:r>
          <m:rPr>
            <m:sty m:val="p"/>
          </m:rPr>
          <m:t>=</m:t>
        </m:r>
        <m:sSub>
          <m:e>
            <m:r>
              <m:rPr>
                <m:sty m:val="p"/>
              </m:rPr>
              <m:t>log</m:t>
            </m:r>
          </m:e>
          <m:sub>
            <m:r>
              <m:t>2</m:t>
            </m:r>
          </m:sub>
        </m:sSub>
        <m:r>
          <m:t>n</m:t>
        </m:r>
      </m:oMath>
      <w:r>
        <w:rPr>
          <w:rFonts w:hint="eastAsia"/>
        </w:rPr>
        <w:t xml:space="preserve">。于是</w:t>
      </w:r>
    </w:p>
    <w:p>
      <w:pPr>
        <w:pStyle w:val="BodyText"/>
      </w:pPr>
      <m:oMathPara>
        <m:oMathParaPr>
          <m:jc m:val="center"/>
        </m:oMathParaPr>
        <m:oMath>
          <m:r>
            <m:t>I</m:t>
          </m:r>
          <m:d>
            <m:dPr>
              <m:begChr m:val="("/>
              <m:sepChr m:val=""/>
              <m:endChr m:val=")"/>
              <m:grow/>
            </m:dPr>
            <m:e>
              <m:r>
                <m:t>X</m:t>
              </m:r>
              <m:r>
                <m:rPr>
                  <m:sty m:val="p"/>
                </m:rPr>
                <m:t>;</m:t>
              </m:r>
              <m:r>
                <m:t>Y</m:t>
              </m:r>
            </m:e>
          </m:d>
          <m:r>
            <m:rPr>
              <m:sty m:val="p"/>
            </m:rPr>
            <m:t>=</m:t>
          </m:r>
          <m:sSub>
            <m:e>
              <m:r>
                <m:rPr>
                  <m:sty m:val="p"/>
                </m:rPr>
                <m:t>log</m:t>
              </m:r>
            </m:e>
            <m:sub>
              <m:r>
                <m:t>2</m:t>
              </m:r>
            </m:sub>
          </m:sSub>
          <m:r>
            <m:t>n</m:t>
          </m:r>
          <m:r>
            <m:rPr>
              <m:sty m:val="p"/>
            </m:rPr>
            <m:t>−</m:t>
          </m:r>
          <m:r>
            <m:t>H</m:t>
          </m:r>
          <m:d>
            <m:dPr>
              <m:begChr m:val="("/>
              <m:sepChr m:val=""/>
              <m:endChr m:val=")"/>
              <m:grow/>
            </m:dPr>
            <m:e>
              <m:r>
                <m:t>r</m:t>
              </m:r>
            </m:e>
          </m:d>
          <m:r>
            <m:rPr>
              <m:sty m:val="p"/>
            </m:rPr>
            <m:t>.</m:t>
          </m:r>
        </m:oMath>
      </m:oMathPara>
    </w:p>
    <w:p>
      <w:pPr>
        <w:pStyle w:val="FirstParagraph"/>
      </w:pPr>
      <w:r>
        <w:t xml:space="preserve">(2) </w:t>
      </w:r>
      <w:r>
        <w:rPr>
          <w:rFonts w:hint="eastAsia"/>
        </w:rPr>
        <w:t xml:space="preserve">对任意输入分布</w:t>
      </w:r>
      <w:r>
        <w:t xml:space="preserve"> </w:t>
      </w:r>
      <m:oMath>
        <m:sSub>
          <m:e>
            <m:r>
              <m:t>p</m:t>
            </m:r>
          </m:e>
          <m:sub>
            <m:r>
              <m:t>X</m:t>
            </m:r>
          </m:sub>
        </m:sSub>
      </m:oMath>
      <w:r>
        <w:rPr>
          <w:rFonts w:hint="eastAsia"/>
        </w:rPr>
        <w:t xml:space="preserve">，</w:t>
      </w:r>
      <m:oMath>
        <m:r>
          <m:t>H</m:t>
        </m:r>
        <m:d>
          <m:dPr>
            <m:begChr m:val="("/>
            <m:sepChr m:val=""/>
            <m:endChr m:val=")"/>
            <m:grow/>
          </m:dPr>
          <m:e>
            <m:r>
              <m:t>Y</m:t>
            </m:r>
          </m:e>
        </m:d>
        <m:r>
          <m:rPr>
            <m:sty m:val="p"/>
          </m:rPr>
          <m:t>≤</m:t>
        </m:r>
        <m:sSub>
          <m:e>
            <m:r>
              <m:rPr>
                <m:sty m:val="p"/>
              </m:rPr>
              <m:t>log</m:t>
            </m:r>
          </m:e>
          <m:sub>
            <m:r>
              <m:t>2</m:t>
            </m:r>
          </m:sub>
        </m:sSub>
        <m:r>
          <m:t>n</m:t>
        </m:r>
      </m:oMath>
      <w:r>
        <w:rPr>
          <w:rFonts w:hint="eastAsia"/>
        </w:rPr>
        <w:t xml:space="preserve">（最大熵均匀分布），而</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r</m:t>
            </m:r>
          </m:e>
        </m:d>
      </m:oMath>
      <w:r>
        <w:t xml:space="preserve"> </w:t>
      </w:r>
      <w:r>
        <w:rPr>
          <w:rFonts w:hint="eastAsia"/>
        </w:rPr>
        <w:t xml:space="preserve">仍为常数，故</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r</m:t>
              </m:r>
            </m:e>
          </m:d>
          <m:r>
            <m:rPr>
              <m:sty m:val="p"/>
            </m:rPr>
            <m:t>≤</m:t>
          </m:r>
          <m:sSub>
            <m:e>
              <m:r>
                <m:rPr>
                  <m:sty m:val="p"/>
                </m:rPr>
                <m:t>log</m:t>
              </m:r>
            </m:e>
            <m:sub>
              <m:r>
                <m:t>2</m:t>
              </m:r>
            </m:sub>
          </m:sSub>
          <m:r>
            <m:t>n</m:t>
          </m:r>
          <m:r>
            <m:rPr>
              <m:sty m:val="p"/>
            </m:rPr>
            <m:t>−</m:t>
          </m:r>
          <m:r>
            <m:t>H</m:t>
          </m:r>
          <m:d>
            <m:dPr>
              <m:begChr m:val="("/>
              <m:sepChr m:val=""/>
              <m:endChr m:val=")"/>
              <m:grow/>
            </m:dPr>
            <m:e>
              <m:r>
                <m:t>r</m:t>
              </m:r>
            </m:e>
          </m:d>
          <m:r>
            <m:rPr>
              <m:sty m:val="p"/>
            </m:rPr>
            <m:t>.</m:t>
          </m:r>
        </m:oMath>
      </m:oMathPara>
    </w:p>
    <w:p>
      <w:pPr>
        <w:pStyle w:val="FirstParagraph"/>
      </w:pPr>
      <w:r>
        <w:rPr>
          <w:rFonts w:hint="eastAsia"/>
        </w:rPr>
        <w:t xml:space="preserve">等号成立当且仅当</w:t>
      </w:r>
      <w:r>
        <w:t xml:space="preserve"> </w:t>
      </w:r>
      <m:oMath>
        <m:r>
          <m:t>H</m:t>
        </m:r>
        <m:d>
          <m:dPr>
            <m:begChr m:val="("/>
            <m:sepChr m:val=""/>
            <m:endChr m:val=")"/>
            <m:grow/>
          </m:dPr>
          <m:e>
            <m:r>
              <m:t>Y</m:t>
            </m:r>
          </m:e>
        </m:d>
        <m:r>
          <m:rPr>
            <m:sty m:val="p"/>
          </m:rPr>
          <m:t>=</m:t>
        </m:r>
        <m:sSub>
          <m:e>
            <m:r>
              <m:rPr>
                <m:sty m:val="p"/>
              </m:rPr>
              <m:t>log</m:t>
            </m:r>
          </m:e>
          <m:sub>
            <m:r>
              <m:t>2</m:t>
            </m:r>
          </m:sub>
        </m:sSub>
        <m:r>
          <m:t>n</m:t>
        </m:r>
      </m:oMath>
      <w:r>
        <w:rPr>
          <w:rFonts w:hint="eastAsia"/>
        </w:rPr>
        <w:t xml:space="preserve">，即</w:t>
      </w:r>
      <w:r>
        <w:t xml:space="preserve"> </w:t>
      </w:r>
      <m:oMath>
        <m:sSub>
          <m:e>
            <m:r>
              <m:t>p</m:t>
            </m:r>
          </m:e>
          <m:sub>
            <m:r>
              <m:t>Y</m:t>
            </m:r>
          </m:sub>
        </m:sSub>
      </m:oMath>
      <w:r>
        <w:t xml:space="preserve"> </w:t>
      </w:r>
      <w:r>
        <w:rPr>
          <w:rFonts w:hint="eastAsia"/>
        </w:rPr>
        <w:t xml:space="preserve">均匀。由对称性，当</w:t>
      </w:r>
      <w:r>
        <w:t xml:space="preserve"> </w:t>
      </w:r>
      <m:oMath>
        <m:sSub>
          <m:e>
            <m:r>
              <m:t>p</m:t>
            </m:r>
          </m:e>
          <m:sub>
            <m:r>
              <m:t>X</m:t>
            </m:r>
          </m:sub>
        </m:sSub>
      </m:oMath>
      <w:r>
        <w:t xml:space="preserve"> </w:t>
      </w:r>
      <w:r>
        <w:rPr>
          <w:rFonts w:hint="eastAsia"/>
        </w:rPr>
        <w:t xml:space="preserve">均匀时</w:t>
      </w:r>
      <w:r>
        <w:t xml:space="preserve"> </w:t>
      </w:r>
      <m:oMath>
        <m:sSub>
          <m:e>
            <m:r>
              <m:t>p</m:t>
            </m:r>
          </m:e>
          <m:sub>
            <m:r>
              <m:t>Y</m:t>
            </m:r>
          </m:sub>
        </m:sSub>
      </m:oMath>
      <w:r>
        <w:t xml:space="preserve"> </w:t>
      </w:r>
      <w:r>
        <w:rPr>
          <w:rFonts w:hint="eastAsia"/>
        </w:rPr>
        <w:t xml:space="preserve">必均匀，故此上界可达到。综上，</w:t>
      </w:r>
      <m:oMath>
        <m:r>
          <m:t>C</m:t>
        </m:r>
        <m:r>
          <m:rPr>
            <m:sty m:val="p"/>
          </m:rPr>
          <m:t>=</m:t>
        </m:r>
        <m:sSub>
          <m:e>
            <m:r>
              <m:rPr>
                <m:sty m:val="p"/>
              </m:rPr>
              <m:t>log</m:t>
            </m:r>
          </m:e>
          <m:sub>
            <m:r>
              <m:t>2</m:t>
            </m:r>
          </m:sub>
        </m:sSub>
        <m:r>
          <m:t>n</m:t>
        </m:r>
        <m:r>
          <m:rPr>
            <m:sty m:val="p"/>
          </m:rPr>
          <m:t>−</m:t>
        </m:r>
        <m:r>
          <m:t>H</m:t>
        </m:r>
        <m:d>
          <m:dPr>
            <m:begChr m:val="("/>
            <m:sepChr m:val=""/>
            <m:endChr m:val=")"/>
            <m:grow/>
          </m:dPr>
          <m:e>
            <m:r>
              <m:t>r</m:t>
            </m:r>
          </m:e>
        </m:d>
      </m:oMath>
      <w:r>
        <w:rPr>
          <w:rFonts w:hint="eastAsia"/>
        </w:rPr>
        <w:t xml:space="preserve">，最优输入为均匀分布。证毕。</w:t>
      </w:r>
    </w:p>
    <w:p>
      <w:r>
        <w:pict>
          <v:rect style="width:0;height:1.5pt" o:hralign="center" o:hrstd="t" o:hr="t"/>
        </w:pict>
      </w:r>
    </w:p>
    <w:p>
      <w:pPr>
        <w:pStyle w:val="FirstParagraph"/>
      </w:pPr>
      <w:r>
        <w:rPr>
          <w:rFonts w:hint="eastAsia"/>
          <w:b/>
          <w:bCs/>
        </w:rPr>
        <w:t xml:space="preserve">小结</w:t>
      </w:r>
      <w:r>
        <w:t xml:space="preserve"> </w:t>
      </w:r>
      <w:r>
        <w:t xml:space="preserve">-</w:t>
      </w:r>
      <w:r>
        <w:t xml:space="preserve"> </w:t>
      </w:r>
      <w:r>
        <w:rPr>
          <w:rFonts w:hint="eastAsia"/>
          <w:b/>
          <w:bCs/>
        </w:rPr>
        <w:t xml:space="preserve">容量定义</w:t>
      </w:r>
      <w:r>
        <w:rPr>
          <w:rFonts w:hint="eastAsia"/>
        </w:rPr>
        <w:t xml:space="preserve">：离散无记忆信道的容量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t xml:space="preserve"> </w:t>
      </w:r>
      <w:r>
        <w:rPr>
          <w:rFonts w:hint="eastAsia"/>
        </w:rPr>
        <w:t xml:space="preserve">是从信道每次使用中能可靠提取的最大信息量（比特/使用）。该定义直接建筑在第</w:t>
      </w:r>
      <w:r>
        <w:t xml:space="preserve"> 3 </w:t>
      </w:r>
      <w:r>
        <w:rPr>
          <w:rFonts w:hint="eastAsia"/>
        </w:rPr>
        <w:t xml:space="preserve">章互信息</w:t>
      </w:r>
      <w:r>
        <w:t xml:space="preserve"> </w:t>
      </w:r>
      <m:oMath>
        <m:r>
          <m:t>I</m:t>
        </m:r>
        <m:d>
          <m:dPr>
            <m:begChr m:val="("/>
            <m:sepChr m:val=""/>
            <m:endChr m:val=")"/>
            <m:grow/>
          </m:dPr>
          <m:e>
            <m:r>
              <m:t>X</m:t>
            </m:r>
            <m:r>
              <m:rPr>
                <m:sty m:val="p"/>
              </m:rPr>
              <m:t>;</m:t>
            </m:r>
            <m:r>
              <m:t>Y</m:t>
            </m:r>
          </m:e>
        </m:d>
      </m:oMath>
      <w:r>
        <w:t xml:space="preserve"> </w:t>
      </w:r>
      <w:r>
        <w:rPr>
          <w:rFonts w:hint="eastAsia"/>
        </w:rPr>
        <w:t xml:space="preserve">及其凹性之上。</w:t>
      </w:r>
      <w:r>
        <w:t xml:space="preserve"> </w:t>
      </w:r>
      <w:r>
        <w:t xml:space="preserve">-</w:t>
      </w:r>
      <w:r>
        <w:t xml:space="preserve"> </w:t>
      </w:r>
      <w:r>
        <w:rPr>
          <w:rFonts w:hint="eastAsia"/>
          <w:b/>
          <w:bCs/>
        </w:rPr>
        <w:t xml:space="preserve">可达性（香农</w:t>
      </w:r>
      <w:r>
        <w:rPr>
          <w:b/>
          <w:bCs/>
        </w:rPr>
        <w:t xml:space="preserve"> 1948 </w:t>
      </w:r>
      <w:r>
        <w:rPr>
          <w:rFonts w:hint="eastAsia"/>
          <w:b/>
          <w:bCs/>
        </w:rPr>
        <w:t xml:space="preserve">的标志性贡献）</w:t>
      </w:r>
      <w:r>
        <w:rPr>
          <w:rFonts w:hint="eastAsia"/>
        </w:rPr>
        <w:t xml:space="preserve">：对任何</w:t>
      </w:r>
      <w:r>
        <w:t xml:space="preserve"> </w:t>
      </w:r>
      <m:oMath>
        <m:r>
          <m:t>R</m:t>
        </m:r>
        <m:r>
          <m:rPr>
            <m:sty m:val="p"/>
          </m:rPr>
          <m:t>&lt;</m:t>
        </m:r>
        <m:r>
          <m:t>C</m:t>
        </m:r>
      </m:oMath>
      <w:r>
        <w:rPr>
          <w:rFonts w:hint="eastAsia"/>
        </w:rPr>
        <w:t xml:space="preserve">，存在长度为</w:t>
      </w:r>
      <w:r>
        <w:t xml:space="preserve"> </w:t>
      </w:r>
      <m:oMath>
        <m:r>
          <m:t>n</m:t>
        </m:r>
      </m:oMath>
      <w:r>
        <w:rPr>
          <w:rFonts w:hint="eastAsia"/>
        </w:rPr>
        <w:t xml:space="preserve">、码字数为</w:t>
      </w:r>
      <w:r>
        <w:t xml:space="preserve"> </w:t>
      </w:r>
      <m:oMath>
        <m:sSup>
          <m:e>
            <m:r>
              <m:t>2</m:t>
            </m:r>
          </m:e>
          <m:sup>
            <m:r>
              <m:t>n</m:t>
            </m:r>
            <m:r>
              <m:t>R</m:t>
            </m:r>
          </m:sup>
        </m:sSup>
      </m:oMath>
      <w:r>
        <w:t xml:space="preserve"> </w:t>
      </w:r>
      <w:r>
        <w:rPr>
          <w:rFonts w:hint="eastAsia"/>
        </w:rPr>
        <w:t xml:space="preserve">的码，使得最大错误概率</w:t>
      </w:r>
      <w:r>
        <w:t xml:space="preserve"> </w:t>
      </w:r>
      <m:oMath>
        <m:sSup>
          <m:e>
            <m:r>
              <m:t>λ</m:t>
            </m:r>
          </m:e>
          <m:sup>
            <m:d>
              <m:dPr>
                <m:begChr m:val="("/>
                <m:sepChr m:val=""/>
                <m:endChr m:val=")"/>
                <m:grow/>
              </m:dPr>
              <m:e>
                <m:r>
                  <m:t>n</m:t>
                </m:r>
              </m:e>
            </m:d>
          </m:sup>
        </m:sSup>
        <m:r>
          <m:rPr>
            <m:sty m:val="p"/>
          </m:rPr>
          <m:t>→</m:t>
        </m:r>
        <m:r>
          <m:t>0</m:t>
        </m:r>
      </m:oMath>
      <w:r>
        <w:rPr>
          <w:rFonts w:hint="eastAsia"/>
        </w:rPr>
        <w:t xml:space="preserve">。证明使用</w:t>
      </w:r>
      <w:r>
        <w:t xml:space="preserve"> </w:t>
      </w:r>
      <w:r>
        <w:rPr>
          <w:rFonts w:hint="eastAsia"/>
          <w:b/>
          <w:bCs/>
        </w:rPr>
        <w:t xml:space="preserve">随机编码</w:t>
      </w:r>
      <w:r>
        <w:rPr>
          <w:b/>
          <w:bCs/>
        </w:rPr>
        <w:t xml:space="preserve"> + </w:t>
      </w:r>
      <w:r>
        <w:rPr>
          <w:rFonts w:hint="eastAsia"/>
          <w:b/>
          <w:bCs/>
        </w:rPr>
        <w:t xml:space="preserve">联合典型集译码</w:t>
      </w:r>
      <w:r>
        <w:t xml:space="preserve"> </w:t>
      </w:r>
      <w:r>
        <w:t xml:space="preserve">—— </w:t>
      </w:r>
      <w:r>
        <w:rPr>
          <w:rFonts w:hint="eastAsia"/>
        </w:rPr>
        <w:t xml:space="preserve">不对码本施加约束，仅在随机生成后按联合典型性判决，通过对码本取期望证明好码必然存在。这一定理告诉通信工程师：</w:t>
      </w:r>
      <w:r>
        <w:rPr>
          <w:rFonts w:hint="eastAsia"/>
          <w:b/>
          <w:bCs/>
        </w:rPr>
        <w:t xml:space="preserve">逼近容量是可能的</w:t>
      </w:r>
      <w:r>
        <w:rPr>
          <w:rFonts w:hint="eastAsia"/>
        </w:rPr>
        <w:t xml:space="preserve">，尽管实现起来需要精心设计的编码与译码方案。</w:t>
      </w:r>
      <w:r>
        <w:t xml:space="preserve"> </w:t>
      </w:r>
      <w:r>
        <w:t xml:space="preserve">-</w:t>
      </w:r>
      <w:r>
        <w:t xml:space="preserve"> </w:t>
      </w:r>
      <w:r>
        <w:rPr>
          <w:rFonts w:hint="eastAsia"/>
          <w:b/>
          <w:bCs/>
        </w:rPr>
        <w:t xml:space="preserve">逆定理</w:t>
      </w:r>
      <w:r>
        <w:rPr>
          <w:rFonts w:hint="eastAsia"/>
        </w:rPr>
        <w:t xml:space="preserve">：对任何</w:t>
      </w:r>
      <w:r>
        <w:t xml:space="preserve"> </w:t>
      </w:r>
      <m:oMath>
        <m:r>
          <m:t>R</m:t>
        </m:r>
        <m:r>
          <m:rPr>
            <m:sty m:val="p"/>
          </m:rPr>
          <m:t>&gt;</m:t>
        </m:r>
        <m:r>
          <m:t>C</m:t>
        </m:r>
      </m:oMath>
      <w:r>
        <w:rPr>
          <w:rFonts w:hint="eastAsia"/>
        </w:rPr>
        <w:t xml:space="preserve">，不存在能使错误概率趋于零的码序列。证明使用</w:t>
      </w:r>
      <w:r>
        <w:t xml:space="preserve"> </w:t>
      </w:r>
      <w:r>
        <w:rPr>
          <w:b/>
          <w:bCs/>
        </w:rPr>
        <w:t xml:space="preserve">Fano </w:t>
      </w:r>
      <w:r>
        <w:rPr>
          <w:rFonts w:hint="eastAsia"/>
          <w:b/>
          <w:bCs/>
        </w:rPr>
        <w:t xml:space="preserve">不等式</w:t>
      </w:r>
      <w:r>
        <w:rPr>
          <w:rFonts w:hint="eastAsia"/>
        </w:rPr>
        <w:t xml:space="preserve">（第</w:t>
      </w:r>
      <w:r>
        <w:t xml:space="preserve"> 3 </w:t>
      </w:r>
      <w:r>
        <w:rPr>
          <w:rFonts w:hint="eastAsia"/>
        </w:rPr>
        <w:t xml:space="preserve">章，已证）+</w:t>
      </w:r>
      <w:r>
        <w:t xml:space="preserve"> </w:t>
      </w:r>
      <w:r>
        <w:rPr>
          <w:rFonts w:hint="eastAsia"/>
          <w:b/>
          <w:bCs/>
        </w:rPr>
        <w:t xml:space="preserve">数据处理不等式</w:t>
      </w:r>
      <w:r>
        <w:rPr>
          <w:rFonts w:hint="eastAsia"/>
        </w:rPr>
        <w:t xml:space="preserve">（第</w:t>
      </w:r>
      <w:r>
        <w:t xml:space="preserve"> 3 </w:t>
      </w:r>
      <w:r>
        <w:rPr>
          <w:rFonts w:hint="eastAsia"/>
        </w:rPr>
        <w:t xml:space="preserve">章，已证）+</w:t>
      </w:r>
      <w:r>
        <w:t xml:space="preserve"> </w:t>
      </w:r>
      <w:r>
        <w:rPr>
          <w:rFonts w:hint="eastAsia"/>
        </w:rPr>
        <w:t xml:space="preserve">无记忆信道的互信息可加性，将速率上界严格夹到</w:t>
      </w:r>
      <w:r>
        <w:t xml:space="preserve"> </w:t>
      </w:r>
      <m:oMath>
        <m:r>
          <m:t>n</m:t>
        </m:r>
        <m:r>
          <m:t>C</m:t>
        </m:r>
      </m:oMath>
      <w:r>
        <w:rPr>
          <w:rFonts w:hint="eastAsia"/>
        </w:rPr>
        <w:t xml:space="preserve">。它告诉通信工程师：</w:t>
      </w:r>
      <w:r>
        <w:rPr>
          <w:rFonts w:hint="eastAsia"/>
          <w:b/>
          <w:bCs/>
        </w:rPr>
        <w:t xml:space="preserve">超越容量进行可靠传输是物理上不可能的</w:t>
      </w:r>
      <w:r>
        <w:t xml:space="preserve"> </w:t>
      </w:r>
      <w:r>
        <w:t xml:space="preserve">—— </w:t>
      </w:r>
      <w:r>
        <w:rPr>
          <w:rFonts w:hint="eastAsia"/>
        </w:rPr>
        <w:t xml:space="preserve">这是通信系统设计的根本性约束。</w:t>
      </w:r>
      <w:r>
        <w:t xml:space="preserve"> </w:t>
      </w:r>
      <w:r>
        <w:t xml:space="preserve">-</w:t>
      </w:r>
      <w:r>
        <w:t xml:space="preserve"> </w:t>
      </w:r>
      <w:r>
        <w:rPr>
          <w:rFonts w:hint="eastAsia"/>
          <w:b/>
          <w:bCs/>
        </w:rPr>
        <w:t xml:space="preserve">容量的地位</w:t>
      </w:r>
      <w:r>
        <w:rPr>
          <w:rFonts w:hint="eastAsia"/>
        </w:rPr>
        <w:t xml:space="preserve">：可达性与逆定理合起来确立了</w:t>
      </w:r>
      <w:r>
        <w:t xml:space="preserve"> </w:t>
      </w:r>
      <m:oMath>
        <m:r>
          <m:t>C</m:t>
        </m:r>
      </m:oMath>
      <w:r>
        <w:t xml:space="preserve"> </w:t>
      </w:r>
      <w:r>
        <w:rPr>
          <w:rFonts w:hint="eastAsia"/>
        </w:rPr>
        <w:t xml:space="preserve">是可靠通信的</w:t>
      </w:r>
      <w:r>
        <w:t xml:space="preserve"> </w:t>
      </w:r>
      <w:r>
        <w:rPr>
          <w:rFonts w:hint="eastAsia"/>
          <w:b/>
          <w:bCs/>
        </w:rPr>
        <w:t xml:space="preserve">精确门槛</w:t>
      </w:r>
      <w:r>
        <w:rPr>
          <w:rFonts w:hint="eastAsia"/>
        </w:rPr>
        <w:t xml:space="preserve">（相变点）。低于</w:t>
      </w:r>
      <w:r>
        <w:t xml:space="preserve"> </w:t>
      </w:r>
      <m:oMath>
        <m:r>
          <m:t>C</m:t>
        </m:r>
      </m:oMath>
      <w:r>
        <w:t xml:space="preserve"> </w:t>
      </w:r>
      <w:r>
        <w:rPr>
          <w:rFonts w:hint="eastAsia"/>
        </w:rPr>
        <w:t xml:space="preserve">则可靠可无限逼近，高于</w:t>
      </w:r>
      <w:r>
        <w:t xml:space="preserve"> </w:t>
      </w:r>
      <m:oMath>
        <m:r>
          <m:t>C</m:t>
        </m:r>
      </m:oMath>
      <w:r>
        <w:t xml:space="preserve"> </w:t>
      </w:r>
      <w:r>
        <w:rPr>
          <w:rFonts w:hint="eastAsia"/>
        </w:rPr>
        <w:t xml:space="preserve">则错误概率被锁死在正数以上。这一“相变”结构与热力学的相变一样优美，是信息论对人类知识最深刻</w:t>
      </w:r>
      <w:r>
        <w:t xml:space="preserve"> (deepest) </w:t>
      </w:r>
      <w:r>
        <w:rPr>
          <w:rFonts w:hint="eastAsia"/>
        </w:rPr>
        <w:t xml:space="preserve">的贡献之一。</w:t>
      </w:r>
      <w:r>
        <w:t xml:space="preserve"> </w:t>
      </w:r>
      <w:r>
        <w:t xml:space="preserve">-</w:t>
      </w:r>
      <w:r>
        <w:t xml:space="preserve"> </w:t>
      </w:r>
      <w:r>
        <w:rPr>
          <w:rFonts w:hint="eastAsia"/>
          <w:b/>
          <w:bCs/>
        </w:rPr>
        <w:t xml:space="preserve">工程落点</w:t>
      </w:r>
      <w:r>
        <w:rPr>
          <w:rFonts w:hint="eastAsia"/>
        </w:rPr>
        <w:t xml:space="preserve">：香农定理解释了《从位到物联》Ch24</w:t>
      </w:r>
      <w:r>
        <w:t xml:space="preserve"> </w:t>
      </w:r>
      <w:r>
        <w:rPr>
          <w:rFonts w:hint="eastAsia"/>
        </w:rPr>
        <w:t xml:space="preserve">只给出直觉的通信链路速率极限。海明码（CM5）作为该章介绍的具体纠错码，其速率</w:t>
      </w:r>
      <w:r>
        <w:t xml:space="preserve"> </w:t>
      </w:r>
      <m:oMath>
        <m:r>
          <m:t>4</m:t>
        </m:r>
        <m:r>
          <m:rPr>
            <m:sty m:val="p"/>
          </m:rPr>
          <m:t>/</m:t>
        </m:r>
        <m:r>
          <m:t>7</m:t>
        </m:r>
        <m:r>
          <m:rPr>
            <m:sty m:val="p"/>
          </m:rPr>
          <m:t>≈</m:t>
        </m:r>
        <m:r>
          <m:t>0.571</m:t>
        </m:r>
      </m:oMath>
      <w:r>
        <w:t xml:space="preserve"> </w:t>
      </w:r>
      <w:r>
        <w:rPr>
          <w:rFonts w:hint="eastAsia"/>
        </w:rPr>
        <w:t xml:space="preserve">远低于</w:t>
      </w:r>
      <w:r>
        <w:t xml:space="preserve"> BSC(0.01) </w:t>
      </w:r>
      <w:r>
        <w:rPr>
          <w:rFonts w:hint="eastAsia"/>
        </w:rPr>
        <w:t xml:space="preserve">的容量</w:t>
      </w:r>
      <w:r>
        <w:t xml:space="preserve"> </w:t>
      </w:r>
      <w:r>
        <w:rPr>
          <w:rFonts w:hint="eastAsia"/>
        </w:rPr>
        <w:t xml:space="preserve">0.919，说明改进空间巨大。现代逼近容量的码族（LDPC、Turbo、Polar）正是在这一理论空隙上生长出来的。</w:t>
      </w:r>
      <w:r>
        <w:t xml:space="preserve"> </w:t>
      </w:r>
      <w:r>
        <w:t xml:space="preserve">-</w:t>
      </w:r>
      <w:r>
        <w:t xml:space="preserve"> </w:t>
      </w:r>
      <w:r>
        <w:rPr>
          <w:rFonts w:hint="eastAsia"/>
          <w:b/>
          <w:bCs/>
        </w:rPr>
        <w:t xml:space="preserve">通向后续</w:t>
      </w:r>
      <w:r>
        <w:rPr>
          <w:rFonts w:hint="eastAsia"/>
        </w:rPr>
        <w:t xml:space="preserve">：</w:t>
      </w:r>
      <m:oMath>
        <m:r>
          <m:t>C</m:t>
        </m:r>
        <m:r>
          <m:rPr>
            <m:sty m:val="p"/>
          </m:rPr>
          <m:t>=</m:t>
        </m:r>
        <m:r>
          <m:rPr>
            <m:sty m:val="p"/>
          </m:rPr>
          <m:t>max</m:t>
        </m:r>
        <m:r>
          <m:t>I</m:t>
        </m:r>
      </m:oMath>
      <w:r>
        <w:t xml:space="preserve"> </w:t>
      </w:r>
      <w:r>
        <w:rPr>
          <w:rFonts w:hint="eastAsia"/>
        </w:rPr>
        <w:t xml:space="preserve">这一核心结构将直接派生出第</w:t>
      </w:r>
      <w:r>
        <w:t xml:space="preserve"> 7 </w:t>
      </w:r>
      <w:r>
        <w:rPr>
          <w:rFonts w:hint="eastAsia"/>
        </w:rPr>
        <w:t xml:space="preserve">章</w:t>
      </w:r>
      <w:r>
        <w:t xml:space="preserve"> AWGN </w:t>
      </w:r>
      <w:r>
        <w:rPr>
          <w:rFonts w:hint="eastAsia"/>
        </w:rPr>
        <w:t xml:space="preserve">信道的</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rPr>
          <w:rFonts w:hint="eastAsia"/>
        </w:rPr>
        <w:t xml:space="preserve">，以及第</w:t>
      </w:r>
      <w:r>
        <w:t xml:space="preserve"> 9 </w:t>
      </w:r>
      <w:r>
        <w:rPr>
          <w:rFonts w:hint="eastAsia"/>
        </w:rPr>
        <w:t xml:space="preserve">章多用户信道区域的容量区域定义。联合典型集译码与</w:t>
      </w:r>
      <w:r>
        <w:t xml:space="preserve"> Fano </w:t>
      </w:r>
      <w:r>
        <w:rPr>
          <w:rFonts w:hint="eastAsia"/>
        </w:rPr>
        <w:t xml:space="preserve">逆定理的证明范式也将以几乎相同的骨架被复用。</w:t>
      </w:r>
    </w:p>
    <w:p>
      <w:pPr>
        <w:pStyle w:val="BodyText"/>
      </w:pPr>
      <w:r>
        <w:rPr>
          <w:rFonts w:hint="eastAsia"/>
          <w:b/>
          <w:bCs/>
        </w:rPr>
        <w:t xml:space="preserve">延伸阅读</w:t>
      </w:r>
      <w:r>
        <w:t xml:space="preserve"> </w:t>
      </w:r>
      <w:r>
        <w:rPr>
          <w:rFonts w:hint="eastAsia"/>
        </w:rPr>
        <w:t xml:space="preserve">本章内容的标准参考包括：</w:t>
      </w:r>
      <w:r>
        <w:t xml:space="preserve"> </w:t>
      </w:r>
      <w:r>
        <w:t xml:space="preserve">-</w:t>
      </w:r>
      <w:r>
        <w:t xml:space="preserve"> </w:t>
      </w:r>
      <w:r>
        <w:rPr>
          <w:b/>
          <w:bCs/>
        </w:rPr>
        <w:t xml:space="preserve">Cover &amp; Thomas《Elements of Information </w:t>
      </w:r>
      <w:r>
        <w:rPr>
          <w:rFonts w:hint="eastAsia"/>
          <w:b/>
          <w:bCs/>
        </w:rPr>
        <w:t xml:space="preserve">Theory》第</w:t>
      </w:r>
      <w:r>
        <w:rPr>
          <w:b/>
          <w:bCs/>
        </w:rPr>
        <w:t xml:space="preserve"> 7 </w:t>
      </w:r>
      <w:r>
        <w:rPr>
          <w:rFonts w:hint="eastAsia"/>
          <w:b/>
          <w:bCs/>
        </w:rPr>
        <w:t xml:space="preserve">章</w:t>
      </w:r>
      <w:r>
        <w:rPr>
          <w:rFonts w:hint="eastAsia"/>
        </w:rPr>
        <w:t xml:space="preserve">：对信道容量与信道编码定理给出了最为系统而清晰的教科书式展开，包含对称信道的容量公式和</w:t>
      </w:r>
      <w:r>
        <w:t xml:space="preserve"> Blahut-Arimoto </w:t>
      </w:r>
      <w:r>
        <w:rPr>
          <w:rFonts w:hint="eastAsia"/>
        </w:rPr>
        <w:t xml:space="preserve">算法的初步介绍。</w:t>
      </w:r>
      <w:r>
        <w:t xml:space="preserve"> </w:t>
      </w:r>
      <w:r>
        <w:t xml:space="preserve">-</w:t>
      </w:r>
      <w:r>
        <w:t xml:space="preserve"> </w:t>
      </w:r>
      <w:r>
        <w:rPr>
          <w:b/>
          <w:bCs/>
        </w:rPr>
        <w:t xml:space="preserve">Gallager《Information Theory and Reliable </w:t>
      </w:r>
      <w:r>
        <w:rPr>
          <w:rFonts w:hint="eastAsia"/>
          <w:b/>
          <w:bCs/>
        </w:rPr>
        <w:t xml:space="preserve">Communication》第</w:t>
      </w:r>
      <w:r>
        <w:rPr>
          <w:b/>
          <w:bCs/>
        </w:rPr>
        <w:t xml:space="preserve"> 5 </w:t>
      </w:r>
      <w:r>
        <w:rPr>
          <w:rFonts w:hint="eastAsia"/>
          <w:b/>
          <w:bCs/>
        </w:rPr>
        <w:t xml:space="preserve">章</w:t>
      </w:r>
      <w:r>
        <w:rPr>
          <w:rFonts w:hint="eastAsia"/>
        </w:rPr>
        <w:t xml:space="preserve">：首次对随机编码错误指数（Gallager’s</w:t>
      </w:r>
      <w:r>
        <w:t xml:space="preserve"> </w:t>
      </w:r>
      <m:oMath>
        <m:sSub>
          <m:e>
            <m:r>
              <m:t>E</m:t>
            </m:r>
          </m:e>
          <m:sub>
            <m:r>
              <m:t>0</m:t>
            </m:r>
          </m:sub>
        </m:sSub>
        <m:d>
          <m:dPr>
            <m:begChr m:val="("/>
            <m:sepChr m:val=""/>
            <m:endChr m:val=")"/>
            <m:grow/>
          </m:dPr>
          <m:e>
            <m:r>
              <m:t>ρ</m:t>
            </m:r>
          </m:e>
        </m:d>
      </m:oMath>
      <w:r>
        <w:rPr>
          <w:rFonts w:hint="eastAsia"/>
        </w:rPr>
        <w:t xml:space="preserve">）给出完整分析，并建立了错误概率随块长衰减的定量刻画；本章</w:t>
      </w:r>
      <w:r>
        <w:t xml:space="preserve"> 6.2 </w:t>
      </w:r>
      <w:r>
        <w:rPr>
          <w:rFonts w:hint="eastAsia"/>
        </w:rPr>
        <w:t xml:space="preserve">的可达性证明本质上就是</w:t>
      </w:r>
      <w:r>
        <w:t xml:space="preserve"> Gallager </w:t>
      </w:r>
      <w:r>
        <w:rPr>
          <w:rFonts w:hint="eastAsia"/>
        </w:rPr>
        <w:t xml:space="preserve">方法的简化（</w:t>
      </w:r>
      <m:oMath>
        <m:r>
          <m:t>ρ</m:t>
        </m:r>
        <m:r>
          <m:rPr>
            <m:sty m:val="p"/>
          </m:rPr>
          <m:t>=</m:t>
        </m:r>
        <m:r>
          <m:t>0</m:t>
        </m:r>
      </m:oMath>
      <w:r>
        <w:t xml:space="preserve"> </w:t>
      </w:r>
      <w:r>
        <w:rPr>
          <w:rFonts w:hint="eastAsia"/>
        </w:rPr>
        <w:t xml:space="preserve">时的随机编码界）。</w:t>
      </w:r>
      <w:r>
        <w:t xml:space="preserve"> </w:t>
      </w:r>
      <w:r>
        <w:t xml:space="preserve">-</w:t>
      </w:r>
      <w:r>
        <w:t xml:space="preserve"> </w:t>
      </w:r>
      <w:r>
        <w:rPr>
          <w:b/>
          <w:bCs/>
        </w:rPr>
        <w:t xml:space="preserve">MacKay《Information Theory, Inference, and Learning </w:t>
      </w:r>
      <w:r>
        <w:rPr>
          <w:rFonts w:hint="eastAsia"/>
          <w:b/>
          <w:bCs/>
        </w:rPr>
        <w:t xml:space="preserve">Algorithms》第</w:t>
      </w:r>
      <w:r>
        <w:rPr>
          <w:b/>
          <w:bCs/>
        </w:rPr>
        <w:t xml:space="preserve"> 10–11 </w:t>
      </w:r>
      <w:r>
        <w:rPr>
          <w:rFonts w:hint="eastAsia"/>
          <w:b/>
          <w:bCs/>
        </w:rPr>
        <w:t xml:space="preserve">章</w:t>
      </w:r>
      <w:r>
        <w:rPr>
          <w:rFonts w:hint="eastAsia"/>
        </w:rPr>
        <w:t xml:space="preserve">：以高度的物理直觉和可视化的码本几何解释了信道编码定理，并介绍了</w:t>
      </w:r>
      <w:r>
        <w:t xml:space="preserve"> LDPC </w:t>
      </w:r>
      <w:r>
        <w:rPr>
          <w:rFonts w:hint="eastAsia"/>
        </w:rPr>
        <w:t xml:space="preserve">码的稀疏图结构与置信传播译码如何逼近香农极限——正好衔接本章与《从位到物联》CM5</w:t>
      </w:r>
      <w:r>
        <w:t xml:space="preserve"> </w:t>
      </w:r>
      <w:r>
        <w:rPr>
          <w:rFonts w:hint="eastAsia"/>
        </w:rPr>
        <w:t xml:space="preserve">海明码之间的“性能鸿沟”。</w:t>
      </w:r>
      <w:r>
        <w:t xml:space="preserve"> </w:t>
      </w:r>
      <w:r>
        <w:t xml:space="preserve">- </w:t>
      </w:r>
      <w:r>
        <w:rPr>
          <w:rFonts w:hint="eastAsia"/>
        </w:rPr>
        <w:t xml:space="preserve">如欲深入逆定理的强逆（strong</w:t>
      </w:r>
      <w:r>
        <w:t xml:space="preserve"> </w:t>
      </w:r>
      <w:r>
        <w:rPr>
          <w:rFonts w:hint="eastAsia"/>
        </w:rPr>
        <w:t xml:space="preserve">converse）版本，即证明</w:t>
      </w:r>
      <w:r>
        <w:t xml:space="preserve"> </w:t>
      </w:r>
      <m:oMath>
        <m:r>
          <m:t>R</m:t>
        </m:r>
        <m:r>
          <m:rPr>
            <m:sty m:val="p"/>
          </m:rPr>
          <m:t>&gt;</m:t>
        </m:r>
        <m:r>
          <m:t>C</m:t>
        </m:r>
      </m:oMath>
      <w:r>
        <w:t xml:space="preserve"> </w:t>
      </w:r>
      <w:r>
        <w:rPr>
          <w:rFonts w:hint="eastAsia"/>
        </w:rPr>
        <w:t xml:space="preserve">时错误概率</w:t>
      </w:r>
      <w:r>
        <w:t xml:space="preserve"> </w:t>
      </w:r>
      <m:oMath>
        <m:r>
          <m:rPr>
            <m:sty m:val="p"/>
          </m:rPr>
          <m:t>→</m:t>
        </m:r>
        <m:r>
          <m:t>1</m:t>
        </m:r>
      </m:oMath>
      <w:r>
        <w:t xml:space="preserve"> </w:t>
      </w:r>
      <w:r>
        <w:rPr>
          <w:rFonts w:hint="eastAsia"/>
        </w:rPr>
        <w:t xml:space="preserve">而不是仅仅不能趋于零，可参考</w:t>
      </w:r>
      <w:r>
        <w:t xml:space="preserve"> </w:t>
      </w:r>
      <w:r>
        <w:rPr>
          <w:b/>
          <w:bCs/>
        </w:rPr>
        <w:t xml:space="preserve">Csiszár–Körner《Information Theory: Coding Theorems for Discrete Memoryless Systems》</w:t>
      </w:r>
      <w:r>
        <w:t xml:space="preserve"> </w:t>
      </w:r>
      <w:r>
        <w:rPr>
          <w:rFonts w:hint="eastAsia"/>
        </w:rPr>
        <w:t xml:space="preserve">第</w:t>
      </w:r>
      <w:r>
        <w:t xml:space="preserve"> II </w:t>
      </w:r>
      <w:r>
        <w:rPr>
          <w:rFonts w:hint="eastAsia"/>
        </w:rPr>
        <w:t xml:space="preserve">部分，或</w:t>
      </w:r>
      <w:r>
        <w:t xml:space="preserve"> </w:t>
      </w:r>
      <w:r>
        <w:rPr>
          <w:b/>
          <w:bCs/>
        </w:rPr>
        <w:t xml:space="preserve">Polyanskiy–Wu </w:t>
      </w:r>
      <w:r>
        <w:rPr>
          <w:rFonts w:hint="eastAsia"/>
          <w:b/>
          <w:bCs/>
        </w:rPr>
        <w:t xml:space="preserve">的有限块长信道编码综述</w:t>
      </w:r>
      <w:r>
        <w:rPr>
          <w:rFonts w:hint="eastAsia"/>
        </w:rPr>
        <w:t xml:space="preserve">（后者处理非渐近区间的更加精细的界）。</w:t>
      </w:r>
    </w:p>
    <w:bookmarkEnd w:id="129"/>
    <w:bookmarkEnd w:id="130"/>
    <w:bookmarkStart w:id="141" w:name="微分熵与高斯信道awgn-容量注水定理"/>
    <w:p>
      <w:pPr>
        <w:pStyle w:val="Heading2"/>
      </w:pPr>
      <w:r>
        <w:t xml:space="preserve">7 </w:t>
      </w:r>
      <w:r>
        <w:rPr>
          <w:rFonts w:hint="eastAsia"/>
        </w:rPr>
        <w:t xml:space="preserve">微分熵与高斯信道:AWGN</w:t>
      </w:r>
      <w:r>
        <w:t xml:space="preserve"> </w:t>
      </w:r>
      <w:r>
        <w:rPr>
          <w:rFonts w:hint="eastAsia"/>
        </w:rPr>
        <w:t xml:space="preserve">容量、注水定理</w:t>
      </w:r>
      <w:r>
        <w:t xml:space="preserve"> ★</w:t>
      </w:r>
    </w:p>
    <w:bookmarkStart w:id="131" w:name="微分熵定义性质与陷阱"/>
    <w:p>
      <w:pPr>
        <w:pStyle w:val="Heading3"/>
      </w:pPr>
      <w:r>
        <w:t xml:space="preserve">7.1 </w:t>
      </w:r>
      <w:r>
        <w:rPr>
          <w:rFonts w:hint="eastAsia"/>
        </w:rPr>
        <w:t xml:space="preserve">微分熵:定义、性质与陷阱</w:t>
      </w:r>
    </w:p>
    <w:p>
      <w:pPr>
        <w:pStyle w:val="FirstParagraph"/>
      </w:pPr>
      <w:r>
        <w:rPr>
          <w:rFonts w:hint="eastAsia"/>
        </w:rPr>
        <w:t xml:space="preserve">与离散信源不同，连续随机变量的“熵”需要重新进入测度框架才能定义。这一节承前启后：我们将把第</w:t>
      </w:r>
      <w:r>
        <w:t xml:space="preserve"> 3 </w:t>
      </w:r>
      <w:r>
        <w:rPr>
          <w:rFonts w:hint="eastAsia"/>
        </w:rPr>
        <w:t xml:space="preserve">章建立在概率质量函数上的</w:t>
      </w:r>
      <w:r>
        <w:t xml:space="preserve"> Shannon </w:t>
      </w:r>
      <w:r>
        <w:rPr>
          <w:rFonts w:hint="eastAsia"/>
        </w:rPr>
        <w:t xml:space="preserve">熵，推广到《博弈论数学基础》第</w:t>
      </w:r>
      <w:r>
        <w:t xml:space="preserve"> 12 </w:t>
      </w:r>
      <w:r>
        <w:rPr>
          <w:rFonts w:hint="eastAsia"/>
        </w:rPr>
        <w:t xml:space="preserve">章所建立的连续概率空间上，并揭示推广后的“微分熵”在带来强大计算能力的同时，失去了绝对信息量解释的根本陷阱。</w:t>
      </w:r>
    </w:p>
    <w:bookmarkEnd w:id="131"/>
    <w:bookmarkStart w:id="132" w:name="从质量和到密度微分熵的测度化定义"/>
    <w:p>
      <w:pPr>
        <w:pStyle w:val="Heading3"/>
      </w:pPr>
      <w:r>
        <w:t xml:space="preserve">7.1.1 </w:t>
      </w:r>
      <w:r>
        <w:rPr>
          <w:rFonts w:hint="eastAsia"/>
        </w:rPr>
        <w:t xml:space="preserve">从质量和到密度：微分熵的测度化定义</w:t>
      </w:r>
    </w:p>
    <w:p>
      <w:pPr>
        <w:pStyle w:val="FirstParagraph"/>
      </w:pPr>
      <w:r>
        <w:rPr>
          <w:rFonts w:hint="eastAsia"/>
        </w:rPr>
        <w:t xml:space="preserve">设</w:t>
      </w:r>
      <w:r>
        <w:t xml:space="preserve"> </w:t>
      </w:r>
      <m:oMath>
        <m:r>
          <m:t>X</m:t>
        </m:r>
      </m:oMath>
      <w:r>
        <w:t xml:space="preserve"> </w:t>
      </w:r>
      <w:r>
        <w:rPr>
          <w:rFonts w:hint="eastAsia"/>
        </w:rPr>
        <w:t xml:space="preserve">是</w:t>
      </w:r>
      <w:r>
        <w:t xml:space="preserve"> </w:t>
      </w:r>
      <m:oMath>
        <m:r>
          <m:rPr>
            <m:sty m:val="p"/>
            <m:scr m:val="double-struck"/>
          </m:rPr>
          <m:t>R</m:t>
        </m:r>
      </m:oMath>
      <w:r>
        <w:t xml:space="preserve"> </w:t>
      </w:r>
      <w:r>
        <w:rPr>
          <w:rFonts w:hint="eastAsia"/>
        </w:rPr>
        <w:t xml:space="preserve">上的连续随机变量，其概率密度函数为</w:t>
      </w:r>
      <w:r>
        <w:t xml:space="preserve"> </w:t>
      </w:r>
      <m:oMath>
        <m:r>
          <m:t>f</m:t>
        </m:r>
        <m:d>
          <m:dPr>
            <m:begChr m:val="("/>
            <m:sepChr m:val=""/>
            <m:endChr m:val=")"/>
            <m:grow/>
          </m:dPr>
          <m:e>
            <m:r>
              <m:t>x</m:t>
            </m:r>
          </m:e>
        </m:d>
      </m:oMath>
      <w:r>
        <w:rPr>
          <w:rFonts w:hint="eastAsia"/>
        </w:rPr>
        <w:t xml:space="preserve">，支撑集为</w:t>
      </w:r>
      <w:r>
        <w:t xml:space="preserve"> </w:t>
      </w:r>
      <m:oMath>
        <m:r>
          <m:rPr>
            <m:sty m:val="p"/>
            <m:scr m:val="script"/>
          </m:rPr>
          <m:t>X</m:t>
        </m:r>
      </m:oMath>
      <w:r>
        <w:rPr>
          <w:rFonts w:hint="eastAsia"/>
        </w:rPr>
        <w:t xml:space="preserve">。对数底在本节若无特殊说明，均采用自然对数</w:t>
      </w:r>
      <w:r>
        <w:t xml:space="preserve"> </w:t>
      </w:r>
      <m:oMath>
        <m:r>
          <m:rPr>
            <m:sty m:val="p"/>
          </m:rPr>
          <m:t>ln</m:t>
        </m:r>
      </m:oMath>
      <w:r>
        <w:rPr>
          <w:rFonts w:hint="eastAsia"/>
        </w:rPr>
        <w:t xml:space="preserve">，所得熵的单位为奈特（nat）；工程场景若需比特（bit），自行代入</w:t>
      </w:r>
      <w:r>
        <w:t xml:space="preserve"> </w:t>
      </w:r>
      <m:oMath>
        <m:sSub>
          <m:e>
            <m:r>
              <m:rPr>
                <m:sty m:val="p"/>
              </m:rPr>
              <m:t>log</m:t>
            </m:r>
          </m:e>
          <m:sub>
            <m:r>
              <m:t>2</m:t>
            </m:r>
          </m:sub>
        </m:sSub>
        <m:d>
          <m:dPr>
            <m:begChr m:val="("/>
            <m:sepChr m:val=""/>
            <m:endChr m:val=")"/>
            <m:grow/>
          </m:dPr>
          <m:e>
            <m:r>
              <m:rPr>
                <m:sty m:val="p"/>
              </m:rPr>
              <m:t>⋅</m:t>
            </m:r>
          </m:e>
        </m:d>
        <m:r>
          <m:rPr>
            <m:sty m:val="p"/>
          </m:rPr>
          <m:t>=</m:t>
        </m:r>
        <m:r>
          <m:rPr>
            <m:sty m:val="p"/>
          </m:rPr>
          <m:t>ln</m:t>
        </m:r>
        <m:d>
          <m:dPr>
            <m:begChr m:val="("/>
            <m:sepChr m:val=""/>
            <m:endChr m:val=")"/>
            <m:grow/>
          </m:dPr>
          <m:e>
            <m:r>
              <m:rPr>
                <m:sty m:val="p"/>
              </m:rPr>
              <m:t>⋅</m:t>
            </m:r>
          </m:e>
        </m:d>
        <m:r>
          <m:rPr>
            <m:sty m:val="p"/>
          </m:rPr>
          <m:t>/</m:t>
        </m:r>
        <m:r>
          <m:rPr>
            <m:sty m:val="p"/>
          </m:rPr>
          <m:t>ln</m:t>
        </m:r>
        <m:r>
          <m:t>2</m:t>
        </m:r>
      </m:oMath>
      <w:r>
        <w:t xml:space="preserve"> </w:t>
      </w:r>
      <w:r>
        <w:rPr>
          <w:rFonts w:hint="eastAsia"/>
        </w:rPr>
        <w:t xml:space="preserve">换算。</w:t>
      </w:r>
    </w:p>
    <w:p>
      <w:pPr>
        <w:pStyle w:val="BodyText"/>
      </w:pPr>
      <w:r>
        <w:rPr>
          <w:rFonts w:hint="eastAsia"/>
        </w:rPr>
        <w:t xml:space="preserve">直接类比</w:t>
      </w:r>
      <w:r>
        <w:t xml:space="preserve"> </w:t>
      </w:r>
      <m:oMath>
        <m:r>
          <m:t>H</m:t>
        </m:r>
        <m:d>
          <m:dPr>
            <m:begChr m:val="("/>
            <m:sepChr m:val=""/>
            <m:endChr m:val=")"/>
            <m:grow/>
          </m:dPr>
          <m:e>
            <m:r>
              <m:t>X</m:t>
            </m:r>
          </m:e>
        </m:d>
        <m:r>
          <m:rPr>
            <m:sty m:val="p"/>
          </m:rPr>
          <m:t>=</m:t>
        </m:r>
        <m:r>
          <m:rPr>
            <m:sty m:val="p"/>
          </m:rPr>
          <m:t>−</m:t>
        </m:r>
        <m:r>
          <m:rPr>
            <m:sty m:val="p"/>
          </m:rPr>
          <m:t>∑</m:t>
        </m:r>
        <m:sSub>
          <m:e>
            <m:r>
              <m:t>p</m:t>
            </m:r>
          </m:e>
          <m:sub>
            <m:r>
              <m:t>i</m:t>
            </m:r>
          </m:sub>
        </m:sSub>
        <m:r>
          <m:rPr>
            <m:sty m:val="p"/>
          </m:rPr>
          <m:t>ln</m:t>
        </m:r>
        <m:sSub>
          <m:e>
            <m:r>
              <m:t>p</m:t>
            </m:r>
          </m:e>
          <m:sub>
            <m:r>
              <m:t>i</m:t>
            </m:r>
          </m:sub>
        </m:sSub>
      </m:oMath>
      <w:r>
        <w:rPr>
          <w:rFonts w:hint="eastAsia"/>
        </w:rPr>
        <w:t xml:space="preserve">，形式上将质量函数替换为密度函数求和替换为积分，即得到</w:t>
      </w:r>
      <w:r>
        <w:rPr>
          <w:rFonts w:hint="eastAsia"/>
          <w:b/>
          <w:bCs/>
        </w:rPr>
        <w:t xml:space="preserve">微分熵</w:t>
      </w:r>
      <w:r>
        <w:rPr>
          <w:rFonts w:hint="eastAsia"/>
        </w:rPr>
        <w:t xml:space="preserve">（Differential</w:t>
      </w:r>
      <w:r>
        <w:t xml:space="preserve"> </w:t>
      </w:r>
      <w:r>
        <w:rPr>
          <w:rFonts w:hint="eastAsia"/>
        </w:rPr>
        <w:t xml:space="preserve">Entropy）的定义：</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n"/>
            </m:naryPr>
            <m:sub>
              <m:r>
                <m:rPr>
                  <m:sty m:val="p"/>
                  <m:scr m:val="script"/>
                </m:rPr>
                <m:t>X</m:t>
              </m:r>
            </m:sub>
            <m:sup>
              <m:r>
                <m:t>​</m:t>
              </m:r>
            </m:sup>
            <m:e>
              <m:r>
                <m:t>f</m:t>
              </m:r>
            </m:e>
          </m:nary>
          <m:d>
            <m:dPr>
              <m:begChr m:val="("/>
              <m:sepChr m:val=""/>
              <m:endChr m:val=")"/>
              <m:grow/>
            </m:dPr>
            <m:e>
              <m:r>
                <m:t>x</m:t>
              </m:r>
            </m:e>
          </m:d>
          <m:r>
            <m:rPr>
              <m:sty m:val="p"/>
            </m:rPr>
            <m:t>ln</m:t>
          </m:r>
          <m:r>
            <m:t>f</m:t>
          </m:r>
          <m:d>
            <m:dPr>
              <m:begChr m:val="("/>
              <m:sepChr m:val=""/>
              <m:endChr m:val=")"/>
              <m:grow/>
            </m:dPr>
            <m:e>
              <m:r>
                <m:t>x</m:t>
              </m:r>
            </m:e>
          </m:d>
          <m:r>
            <m:t> </m:t>
          </m:r>
          <m:r>
            <m:t>d</m:t>
          </m:r>
          <m:r>
            <m:t>x</m:t>
          </m:r>
        </m:oMath>
      </m:oMathPara>
    </w:p>
    <w:p>
      <w:pPr>
        <w:pStyle w:val="FirstParagraph"/>
      </w:pPr>
      <w:r>
        <w:rPr>
          <w:rFonts w:hint="eastAsia"/>
        </w:rPr>
        <w:t xml:space="preserve">必须强调，这个定义形式简洁，但它在测度层面与离散熵有着根本不同。离散熵</w:t>
      </w:r>
      <w:r>
        <w:t xml:space="preserve"> </w:t>
      </w:r>
      <m:oMath>
        <m:r>
          <m:t>H</m:t>
        </m:r>
        <m:d>
          <m:dPr>
            <m:begChr m:val="("/>
            <m:sepChr m:val=""/>
            <m:endChr m:val=")"/>
            <m:grow/>
          </m:dPr>
          <m:e>
            <m:r>
              <m:t>X</m:t>
            </m:r>
          </m:e>
        </m:d>
      </m:oMath>
      <w:r>
        <w:t xml:space="preserve"> </w:t>
      </w:r>
      <w:r>
        <w:rPr>
          <w:rFonts w:hint="eastAsia"/>
        </w:rPr>
        <w:t xml:space="preserve">是概率质量函数</w:t>
      </w:r>
      <w:r>
        <w:t xml:space="preserve"> </w:t>
      </w:r>
      <m:oMath>
        <m:r>
          <m:t>p</m:t>
        </m:r>
        <m:d>
          <m:dPr>
            <m:begChr m:val="("/>
            <m:sepChr m:val=""/>
            <m:endChr m:val=")"/>
            <m:grow/>
          </m:dPr>
          <m:e>
            <m:r>
              <m:t>x</m:t>
            </m:r>
          </m:e>
        </m:d>
      </m:oMath>
      <w:r>
        <w:t xml:space="preserve"> </w:t>
      </w:r>
      <w:r>
        <w:rPr>
          <w:rFonts w:hint="eastAsia"/>
        </w:rPr>
        <w:t xml:space="preserve">相对于计数测度（counting</w:t>
      </w:r>
      <w:r>
        <w:t xml:space="preserve"> </w:t>
      </w:r>
      <w:r>
        <w:rPr>
          <w:rFonts w:hint="eastAsia"/>
        </w:rPr>
        <w:t xml:space="preserve">measure）的负</w:t>
      </w:r>
      <w:r>
        <w:t xml:space="preserve"> KL </w:t>
      </w:r>
      <w:r>
        <w:rPr>
          <w:rFonts w:hint="eastAsia"/>
        </w:rPr>
        <w:t xml:space="preserve">散度（或等价地，信息量期望）。微分熵</w:t>
      </w:r>
      <w:r>
        <w:t xml:space="preserve"> </w:t>
      </w:r>
      <m:oMath>
        <m:r>
          <m:t>h</m:t>
        </m:r>
        <m:d>
          <m:dPr>
            <m:begChr m:val="("/>
            <m:sepChr m:val=""/>
            <m:endChr m:val=")"/>
            <m:grow/>
          </m:dPr>
          <m:e>
            <m:r>
              <m:t>X</m:t>
            </m:r>
          </m:e>
        </m:d>
      </m:oMath>
      <w:r>
        <w:t xml:space="preserve"> </w:t>
      </w:r>
      <w:r>
        <w:rPr>
          <w:rFonts w:hint="eastAsia"/>
        </w:rPr>
        <w:t xml:space="preserve">则是概率密度相对于</w:t>
      </w:r>
      <w:r>
        <w:t xml:space="preserve"> Lebesgue </w:t>
      </w:r>
      <w:r>
        <w:rPr>
          <w:rFonts w:hint="eastAsia"/>
        </w:rPr>
        <w:t xml:space="preserve">测度的泛函。这正是“微分”二字的由来——它依赖于</w:t>
      </w:r>
      <w:r>
        <w:t xml:space="preserve"> </w:t>
      </w:r>
      <m:oMath>
        <m:sSup>
          <m:e>
            <m:r>
              <m:rPr>
                <m:sty m:val="p"/>
                <m:scr m:val="double-struck"/>
              </m:rPr>
              <m:t>R</m:t>
            </m:r>
          </m:e>
          <m:sup>
            <m:r>
              <m:t>n</m:t>
            </m:r>
          </m:sup>
        </m:sSup>
      </m:oMath>
      <w:r>
        <w:t xml:space="preserve"> </w:t>
      </w:r>
      <w:r>
        <w:rPr>
          <w:rFonts w:hint="eastAsia"/>
        </w:rPr>
        <w:t xml:space="preserve">上默认的</w:t>
      </w:r>
      <w:r>
        <w:t xml:space="preserve"> Lebesgue </w:t>
      </w:r>
      <w:r>
        <w:rPr>
          <w:rFonts w:hint="eastAsia"/>
        </w:rPr>
        <w:t xml:space="preserve">测度作为参考。</w:t>
      </w:r>
    </w:p>
    <w:p>
      <w:pPr>
        <w:pStyle w:val="BodyText"/>
      </w:pPr>
      <w:r>
        <w:rPr>
          <w:rFonts w:hint="eastAsia"/>
        </w:rPr>
        <w:t xml:space="preserve">前置依赖</w:t>
      </w:r>
      <w:r>
        <w:rPr>
          <w:rFonts w:hint="eastAsia"/>
        </w:rPr>
        <w:t xml:space="preserve">：</w:t>
      </w:r>
      <w:r>
        <w:t xml:space="preserve"> </w:t>
      </w:r>
      <w:r>
        <w:t xml:space="preserve">• </w:t>
      </w:r>
      <w:r>
        <w:rPr>
          <w:rFonts w:hint="eastAsia"/>
        </w:rPr>
        <w:t xml:space="preserve">《博弈论数学基础》第12章</w:t>
      </w:r>
      <w:r>
        <w:t xml:space="preserve"> — </w:t>
      </w:r>
      <w:r>
        <w:rPr>
          <w:rFonts w:hint="eastAsia"/>
        </w:rPr>
        <w:t xml:space="preserve">Lebesgue积分、测度、几乎处处定义，随机变量在连续空间上的严格概率框架。</w:t>
      </w:r>
      <w:r>
        <w:t xml:space="preserve"> </w:t>
      </w:r>
      <w:r>
        <w:t xml:space="preserve">• </w:t>
      </w:r>
      <w:r>
        <w:rPr>
          <w:rFonts w:hint="eastAsia"/>
        </w:rPr>
        <w:t xml:space="preserve">第3章</w:t>
      </w:r>
      <w:r>
        <w:t xml:space="preserve"> — </w:t>
      </w:r>
      <w:r>
        <w:rPr>
          <w:rFonts w:hint="eastAsia"/>
        </w:rPr>
        <w:t xml:space="preserve">离散熵、KL散度、Gibbs不等式、熵与互信息的关系。本节将反复调用第3章已证明的结论。</w:t>
      </w:r>
    </w:p>
    <w:bookmarkEnd w:id="132"/>
    <w:bookmarkStart w:id="133" w:name="微分熵的性质偏离绝对信息量的诸相"/>
    <w:p>
      <w:pPr>
        <w:pStyle w:val="Heading3"/>
      </w:pPr>
      <w:r>
        <w:t xml:space="preserve">7.1.2 </w:t>
      </w:r>
      <w:r>
        <w:rPr>
          <w:rFonts w:hint="eastAsia"/>
        </w:rPr>
        <w:t xml:space="preserve">微分熵的性质：偏离绝对信息量的诸相</w:t>
      </w:r>
    </w:p>
    <w:p>
      <w:pPr>
        <w:pStyle w:val="FirstParagraph"/>
      </w:pPr>
      <w:r>
        <w:rPr>
          <w:rFonts w:hint="eastAsia"/>
        </w:rPr>
        <w:t xml:space="preserve">微分熵保留了离散熵的许多代数性质（如链式法则、互信息的差分不变性），但丢失了关于“绝对信息量”解释的核心属性。</w:t>
      </w:r>
    </w:p>
    <w:p>
      <w:pPr>
        <w:pStyle w:val="BodyText"/>
      </w:pPr>
      <w:r>
        <w:rPr>
          <w:rFonts w:hint="eastAsia"/>
          <w:b/>
          <w:bCs/>
        </w:rPr>
        <w:t xml:space="preserve">性质</w:t>
      </w:r>
      <w:r>
        <w:rPr>
          <w:b/>
          <w:bCs/>
        </w:rPr>
        <w:t xml:space="preserve"> </w:t>
      </w:r>
      <w:r>
        <w:rPr>
          <w:rFonts w:hint="eastAsia"/>
          <w:b/>
          <w:bCs/>
        </w:rPr>
        <w:t xml:space="preserve">7.1（可负性）</w:t>
      </w:r>
      <w:r>
        <w:rPr>
          <w:rFonts w:hint="eastAsia"/>
        </w:rPr>
        <w:t xml:space="preserve">：与离散熵恒非负不同，微分熵可以取任意实数值，包括负值。</w:t>
      </w:r>
      <w:r>
        <w:t xml:space="preserve"> </w:t>
      </w:r>
      <w:r>
        <w:t xml:space="preserve">*</w:t>
      </w:r>
      <w:r>
        <w:t xml:space="preserve"> </w:t>
      </w:r>
      <w:r>
        <w:rPr>
          <w:rFonts w:hint="eastAsia"/>
          <w:b/>
          <w:bCs/>
        </w:rPr>
        <w:t xml:space="preserve">例</w:t>
      </w:r>
      <w:r>
        <w:rPr>
          <w:rFonts w:hint="eastAsia"/>
        </w:rPr>
        <w:t xml:space="preserve">：若</w:t>
      </w:r>
      <w:r>
        <w:t xml:space="preserve"> </w:t>
      </w:r>
      <m:oMath>
        <m:r>
          <m:t>X</m:t>
        </m:r>
        <m:r>
          <m:rPr>
            <m:sty m:val="p"/>
          </m:rPr>
          <m:t>∼</m:t>
        </m:r>
        <m:r>
          <m:rPr>
            <m:nor/>
            <m:sty m:val="p"/>
          </m:rPr>
          <m:t>Uniform</m:t>
        </m:r>
        <m:d>
          <m:dPr>
            <m:begChr m:val="("/>
            <m:sepChr m:val=""/>
            <m:endChr m:val=")"/>
            <m:grow/>
          </m:dPr>
          <m:e>
            <m:r>
              <m:t>0</m:t>
            </m:r>
            <m:r>
              <m:rPr>
                <m:sty m:val="p"/>
              </m:rPr>
              <m:t>,</m:t>
            </m:r>
            <m:r>
              <m:t>a</m:t>
            </m:r>
          </m:e>
        </m:d>
      </m:oMath>
      <w:r>
        <w:rPr>
          <w:rFonts w:hint="eastAsia"/>
        </w:rPr>
        <w:t xml:space="preserve">，即</w:t>
      </w:r>
      <w:r>
        <w:t xml:space="preserve"> </w:t>
      </w:r>
      <m:oMath>
        <m:r>
          <m:t>f</m:t>
        </m:r>
        <m:d>
          <m:dPr>
            <m:begChr m:val="("/>
            <m:sepChr m:val=""/>
            <m:endChr m:val=")"/>
            <m:grow/>
          </m:dPr>
          <m:e>
            <m:r>
              <m:t>x</m:t>
            </m:r>
          </m:e>
        </m:d>
        <m:r>
          <m:rPr>
            <m:sty m:val="p"/>
          </m:rPr>
          <m:t>=</m:t>
        </m:r>
        <m:r>
          <m:t>1</m:t>
        </m:r>
        <m:r>
          <m:rPr>
            <m:sty m:val="p"/>
          </m:rPr>
          <m:t>/</m:t>
        </m:r>
        <m:r>
          <m:t>a</m:t>
        </m:r>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a</m:t>
            </m:r>
          </m:e>
        </m:d>
      </m:oMath>
      <w:r>
        <w:rPr>
          <w:rFonts w:hint="eastAsia"/>
        </w:rPr>
        <w:t xml:space="preserve">，则</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ff"/>
            </m:naryPr>
            <m:sub>
              <m:r>
                <m:t>0</m:t>
              </m:r>
            </m:sub>
            <m:sup>
              <m:r>
                <m:t>a</m:t>
              </m:r>
            </m:sup>
            <m:e>
              <m:f>
                <m:fPr>
                  <m:type m:val="bar"/>
                </m:fPr>
                <m:num>
                  <m:r>
                    <m:t>1</m:t>
                  </m:r>
                </m:num>
                <m:den>
                  <m:r>
                    <m:t>a</m:t>
                  </m:r>
                </m:den>
              </m:f>
            </m:e>
          </m:nary>
          <m:r>
            <m:rPr>
              <m:sty m:val="p"/>
            </m:rPr>
            <m:t>ln</m:t>
          </m:r>
          <m:f>
            <m:fPr>
              <m:type m:val="bar"/>
            </m:fPr>
            <m:num>
              <m:r>
                <m:t>1</m:t>
              </m:r>
            </m:num>
            <m:den>
              <m:r>
                <m:t>a</m:t>
              </m:r>
            </m:den>
          </m:f>
          <m:r>
            <m:t> </m:t>
          </m:r>
          <m:r>
            <m:t>d</m:t>
          </m:r>
          <m:r>
            <m:t>x</m:t>
          </m:r>
          <m:r>
            <m:rPr>
              <m:sty m:val="p"/>
            </m:rPr>
            <m:t>=</m:t>
          </m:r>
          <m:r>
            <m:rPr>
              <m:sty m:val="p"/>
            </m:rPr>
            <m:t>ln</m:t>
          </m:r>
          <m:r>
            <m:t>a</m:t>
          </m:r>
        </m:oMath>
      </m:oMathPara>
    </w:p>
    <w:p>
      <w:pPr>
        <w:pStyle w:val="FirstParagraph"/>
      </w:pPr>
      <w:r>
        <w:rPr>
          <w:rFonts w:hint="eastAsia"/>
        </w:rPr>
        <w:t xml:space="preserve">当</w:t>
      </w:r>
      <w:r>
        <w:t xml:space="preserve"> </w:t>
      </w:r>
      <m:oMath>
        <m:r>
          <m:t>a</m:t>
        </m:r>
        <m:r>
          <m:rPr>
            <m:sty m:val="p"/>
          </m:rPr>
          <m:t>&lt;</m:t>
        </m:r>
        <m:r>
          <m:t>1</m:t>
        </m:r>
      </m:oMath>
      <w:r>
        <w:t xml:space="preserve"> </w:t>
      </w:r>
      <w:r>
        <w:rPr>
          <w:rFonts w:hint="eastAsia"/>
        </w:rPr>
        <w:t xml:space="preserve">时，</w:t>
      </w:r>
      <m:oMath>
        <m:r>
          <m:rPr>
            <m:sty m:val="p"/>
          </m:rPr>
          <m:t>ln</m:t>
        </m:r>
        <m:r>
          <m:t>a</m:t>
        </m:r>
        <m:r>
          <m:rPr>
            <m:sty m:val="p"/>
          </m:rPr>
          <m:t>&lt;</m:t>
        </m:r>
        <m:r>
          <m:t>0</m:t>
        </m:r>
      </m:oMath>
      <w:r>
        <w:rPr>
          <w:rFonts w:hint="eastAsia"/>
        </w:rPr>
        <w:t xml:space="preserve">，微分熵为负。一个在越来越窄的区间上均匀分布的随机变量，其微分熵可以趋于</w:t>
      </w:r>
      <w:r>
        <w:t xml:space="preserve"> </w:t>
      </w:r>
      <m:oMath>
        <m:r>
          <m:rPr>
            <m:sty m:val="p"/>
          </m:rPr>
          <m:t>−</m:t>
        </m:r>
        <m:r>
          <m:rPr>
            <m:sty m:val="p"/>
          </m:rPr>
          <m:t>∞</m:t>
        </m:r>
      </m:oMath>
      <w:r>
        <w:t xml:space="preserve">。</w:t>
      </w:r>
    </w:p>
    <w:p>
      <w:pPr>
        <w:pStyle w:val="BodyText"/>
      </w:pPr>
      <w:r>
        <w:rPr>
          <w:rFonts w:hint="eastAsia"/>
        </w:rPr>
        <w:t xml:space="preserve">这一事实表明，</w:t>
      </w:r>
      <m:oMath>
        <m:r>
          <m:t>h</m:t>
        </m:r>
        <m:d>
          <m:dPr>
            <m:begChr m:val="("/>
            <m:sepChr m:val=""/>
            <m:endChr m:val=")"/>
            <m:grow/>
          </m:dPr>
          <m:e>
            <m:r>
              <m:t>X</m:t>
            </m:r>
          </m:e>
        </m:d>
      </m:oMath>
      <w:r>
        <w:t xml:space="preserve"> </w:t>
      </w:r>
      <w:r>
        <w:rPr>
          <w:rFonts w:hint="eastAsia"/>
        </w:rPr>
        <w:t xml:space="preserve">不能像</w:t>
      </w:r>
      <w:r>
        <w:t xml:space="preserve"> </w:t>
      </w:r>
      <m:oMath>
        <m:r>
          <m:t>H</m:t>
        </m:r>
        <m:d>
          <m:dPr>
            <m:begChr m:val="("/>
            <m:sepChr m:val=""/>
            <m:endChr m:val=")"/>
            <m:grow/>
          </m:dPr>
          <m:e>
            <m:r>
              <m:t>X</m:t>
            </m:r>
          </m:e>
        </m:d>
      </m:oMath>
      <w:r>
        <w:t xml:space="preserve"> </w:t>
      </w:r>
      <w:r>
        <w:rPr>
          <w:rFonts w:hint="eastAsia"/>
        </w:rPr>
        <w:t xml:space="preserve">那样解释为“不确定性的绝对度量”，因为确定性事件（支撑集测度为</w:t>
      </w:r>
      <w:r>
        <w:t xml:space="preserve"> </w:t>
      </w:r>
      <m:oMath>
        <m:r>
          <m:t>0</m:t>
        </m:r>
      </m:oMath>
      <w:r>
        <w:rPr>
          <w:rFonts w:hint="eastAsia"/>
        </w:rPr>
        <w:t xml:space="preserve">）的微分熵并不为</w:t>
      </w:r>
      <w:r>
        <w:t xml:space="preserve"> </w:t>
      </w:r>
      <m:oMath>
        <m:r>
          <m:t>0</m:t>
        </m:r>
      </m:oMath>
      <w:r>
        <w:rPr>
          <w:rFonts w:hint="eastAsia"/>
        </w:rPr>
        <w:t xml:space="preserve">，而是</w:t>
      </w:r>
      <w:r>
        <w:t xml:space="preserve"> </w:t>
      </w:r>
      <m:oMath>
        <m:r>
          <m:rPr>
            <m:sty m:val="p"/>
          </m:rPr>
          <m:t>−</m:t>
        </m:r>
        <m:r>
          <m:rPr>
            <m:sty m:val="p"/>
          </m:rPr>
          <m:t>∞</m:t>
        </m:r>
      </m:oMath>
      <w:r>
        <w:t xml:space="preserve">。</w:t>
      </w:r>
    </w:p>
    <w:p>
      <w:pPr>
        <w:pStyle w:val="BodyText"/>
      </w:pPr>
      <w:r>
        <w:rPr>
          <w:rFonts w:hint="eastAsia"/>
          <w:b/>
          <w:bCs/>
        </w:rPr>
        <w:t xml:space="preserve">性质</w:t>
      </w:r>
      <w:r>
        <w:rPr>
          <w:b/>
          <w:bCs/>
        </w:rPr>
        <w:t xml:space="preserve"> </w:t>
      </w:r>
      <w:r>
        <w:rPr>
          <w:rFonts w:hint="eastAsia"/>
          <w:b/>
          <w:bCs/>
        </w:rPr>
        <w:t xml:space="preserve">7.2（非平移不变性与尺度依赖性）</w:t>
      </w:r>
      <w:r>
        <w:rPr>
          <w:rFonts w:hint="eastAsia"/>
        </w:rPr>
        <w:t xml:space="preserve">：微分熵对随机变量的线性变换敏感，其变化规律与坐标尺度强相关。</w:t>
      </w:r>
    </w:p>
    <w:p>
      <w:pPr>
        <w:numPr>
          <w:ilvl w:val="0"/>
          <w:numId w:val="1037"/>
        </w:numPr>
      </w:pPr>
      <w:r>
        <w:rPr>
          <w:rFonts w:hint="eastAsia"/>
          <w:b/>
          <w:bCs/>
        </w:rPr>
        <w:t xml:space="preserve">平移</w:t>
      </w:r>
      <w:r>
        <w:rPr>
          <w:rFonts w:hint="eastAsia"/>
        </w:rPr>
        <w:t xml:space="preserve">：对任意常数</w:t>
      </w:r>
      <w:r>
        <w:t xml:space="preserve"> </w:t>
      </w:r>
      <m:oMath>
        <m:r>
          <m:t>c</m:t>
        </m:r>
        <m:r>
          <m:rPr>
            <m:sty m:val="p"/>
          </m:rPr>
          <m:t>∈</m:t>
        </m:r>
        <m:r>
          <m:rPr>
            <m:sty m:val="p"/>
            <m:scr m:val="double-struck"/>
          </m:rPr>
          <m:t>R</m:t>
        </m:r>
      </m:oMath>
      <w:r>
        <w:rPr>
          <w:rFonts w:hint="eastAsia"/>
        </w:rPr>
        <w:t xml:space="preserve">，有</w:t>
      </w:r>
    </w:p>
    <w:p>
      <w:pPr>
        <w:pStyle w:val="BodyText"/>
      </w:pPr>
      <m:oMathPara>
        <m:oMathParaPr>
          <m:jc m:val="center"/>
        </m:oMathParaPr>
        <m:oMath>
          <m:r>
            <m:t>h</m:t>
          </m:r>
          <m:d>
            <m:dPr>
              <m:begChr m:val="("/>
              <m:sepChr m:val=""/>
              <m:endChr m:val=")"/>
              <m:grow/>
            </m:dPr>
            <m:e>
              <m:r>
                <m:t>X</m:t>
              </m:r>
              <m:r>
                <m:rPr>
                  <m:sty m:val="p"/>
                </m:rPr>
                <m:t>+</m:t>
              </m:r>
              <m:r>
                <m:t>c</m:t>
              </m:r>
            </m:e>
          </m:d>
          <m:r>
            <m:rPr>
              <m:sty m:val="p"/>
            </m:rPr>
            <m:t>=</m:t>
          </m:r>
          <m:r>
            <m:t>h</m:t>
          </m:r>
          <m:d>
            <m:dPr>
              <m:begChr m:val="("/>
              <m:sepChr m:val=""/>
              <m:endChr m:val=")"/>
              <m:grow/>
            </m:dPr>
            <m:e>
              <m:r>
                <m:t>X</m:t>
              </m:r>
            </m:e>
          </m:d>
        </m:oMath>
      </m:oMathPara>
    </w:p>
    <w:p>
      <w:pPr>
        <w:numPr>
          <w:ilvl w:val="0"/>
          <w:numId w:val="1000"/>
        </w:numPr>
      </w:pPr>
      <w:r>
        <w:rPr>
          <w:rFonts w:hint="eastAsia"/>
        </w:rPr>
        <w:t xml:space="preserve">此性质与离散熵一致，因为平移只是将密度整体挪动，Lebesgue</w:t>
      </w:r>
      <w:r>
        <w:t xml:space="preserve"> </w:t>
      </w:r>
      <w:r>
        <w:rPr>
          <w:rFonts w:hint="eastAsia"/>
        </w:rPr>
        <w:t xml:space="preserve">测度具有平移不变性。</w:t>
      </w:r>
    </w:p>
    <w:p>
      <w:pPr>
        <w:numPr>
          <w:ilvl w:val="0"/>
          <w:numId w:val="1037"/>
        </w:numPr>
      </w:pPr>
      <w:r>
        <w:rPr>
          <w:rFonts w:hint="eastAsia"/>
          <w:b/>
          <w:bCs/>
        </w:rPr>
        <w:t xml:space="preserve">缩放</w:t>
      </w:r>
      <w:r>
        <w:rPr>
          <w:rFonts w:hint="eastAsia"/>
        </w:rPr>
        <w:t xml:space="preserve">：对任意非零常数</w:t>
      </w:r>
      <w:r>
        <w:t xml:space="preserve"> </w:t>
      </w:r>
      <m:oMath>
        <m:r>
          <m:t>a</m:t>
        </m:r>
        <m:r>
          <m:rPr>
            <m:sty m:val="p"/>
          </m:rPr>
          <m:t>∈</m:t>
        </m:r>
        <m:r>
          <m:rPr>
            <m:sty m:val="p"/>
            <m:scr m:val="double-struck"/>
          </m:rPr>
          <m:t>R</m:t>
        </m:r>
      </m:oMath>
      <w:r>
        <w:rPr>
          <w:rFonts w:hint="eastAsia"/>
        </w:rPr>
        <w:t xml:space="preserve">，有</w:t>
      </w:r>
    </w:p>
    <w:p>
      <w:pPr>
        <w:pStyle w:val="BodyText"/>
      </w:pPr>
      <m:oMathPara>
        <m:oMathParaPr>
          <m:jc m:val="center"/>
        </m:oMathParaPr>
        <m:oMath>
          <m:r>
            <m:t>h</m:t>
          </m:r>
          <m:d>
            <m:dPr>
              <m:begChr m:val="("/>
              <m:sepChr m:val=""/>
              <m:endChr m:val=")"/>
              <m:grow/>
            </m:dPr>
            <m:e>
              <m:r>
                <m:t>a</m:t>
              </m:r>
              <m:r>
                <m:t>X</m:t>
              </m:r>
            </m:e>
          </m:d>
          <m:r>
            <m:rPr>
              <m:sty m:val="p"/>
            </m:rPr>
            <m:t>=</m:t>
          </m:r>
          <m:r>
            <m:t>h</m:t>
          </m:r>
          <m:d>
            <m:dPr>
              <m:begChr m:val="("/>
              <m:sepChr m:val=""/>
              <m:endChr m:val=")"/>
              <m:grow/>
            </m:dPr>
            <m:e>
              <m:r>
                <m:t>X</m:t>
              </m:r>
            </m:e>
          </m:d>
          <m:r>
            <m:rPr>
              <m:sty m:val="p"/>
            </m:rPr>
            <m:t>+</m:t>
          </m:r>
          <m:r>
            <m:rPr>
              <m:sty m:val="p"/>
            </m:rPr>
            <m:t>ln</m:t>
          </m:r>
          <m:d>
            <m:dPr>
              <m:begChr m:val="|"/>
              <m:sepChr m:val=""/>
              <m:endChr m:val="|"/>
              <m:grow/>
            </m:dPr>
            <m:e>
              <m:r>
                <m:t>a</m:t>
              </m:r>
            </m:e>
          </m:d>
        </m:oMath>
      </m:oMathPara>
    </w:p>
    <w:p>
      <w:pPr>
        <w:numPr>
          <w:ilvl w:val="0"/>
          <w:numId w:val="1000"/>
        </w:numPr>
      </w:pPr>
      <w:r>
        <w:rPr>
          <w:rFonts w:hint="eastAsia"/>
          <w:i/>
          <w:iCs/>
        </w:rPr>
        <w:t xml:space="preserve">证明</w:t>
      </w:r>
      <w:r>
        <w:rPr>
          <w:rFonts w:hint="eastAsia"/>
        </w:rPr>
        <w:t xml:space="preserve">：设</w:t>
      </w:r>
      <w:r>
        <w:t xml:space="preserve"> </w:t>
      </w:r>
      <m:oMath>
        <m:r>
          <m:t>Y</m:t>
        </m:r>
        <m:r>
          <m:rPr>
            <m:sty m:val="p"/>
          </m:rPr>
          <m:t>=</m:t>
        </m:r>
        <m:r>
          <m:t>a</m:t>
        </m:r>
        <m:r>
          <m:t>X</m:t>
        </m:r>
      </m:oMath>
      <w:r>
        <w:rPr>
          <w:rFonts w:hint="eastAsia"/>
        </w:rPr>
        <w:t xml:space="preserve">，其密度</w:t>
      </w:r>
      <w:r>
        <w:t xml:space="preserve"> </w:t>
      </w:r>
      <m:oMath>
        <m:sSub>
          <m:e>
            <m:r>
              <m:t>f</m:t>
            </m:r>
          </m:e>
          <m:sub>
            <m:r>
              <m:t>Y</m:t>
            </m:r>
          </m:sub>
        </m:sSub>
        <m:d>
          <m:dPr>
            <m:begChr m:val="("/>
            <m:sepChr m:val=""/>
            <m:endChr m:val=")"/>
            <m:grow/>
          </m:dPr>
          <m:e>
            <m:r>
              <m:t>y</m:t>
            </m:r>
          </m:e>
        </m:d>
        <m:r>
          <m:rPr>
            <m:sty m:val="p"/>
          </m:rPr>
          <m:t>=</m:t>
        </m:r>
        <m:f>
          <m:fPr>
            <m:type m:val="bar"/>
          </m:fPr>
          <m:num>
            <m:r>
              <m:t>1</m:t>
            </m:r>
          </m:num>
          <m:den>
            <m:d>
              <m:dPr>
                <m:begChr m:val="|"/>
                <m:sepChr m:val=""/>
                <m:endChr m:val="|"/>
                <m:grow/>
              </m:dPr>
              <m:e>
                <m:r>
                  <m:t>a</m:t>
                </m:r>
              </m:e>
            </m:d>
          </m:den>
        </m:f>
        <m:sSub>
          <m:e>
            <m:r>
              <m:t>f</m:t>
            </m:r>
          </m:e>
          <m:sub>
            <m:r>
              <m:t>X</m:t>
            </m:r>
          </m:sub>
        </m:sSub>
        <m:d>
          <m:dPr>
            <m:begChr m:val="("/>
            <m:sepChr m:val=""/>
            <m:endChr m:val=")"/>
            <m:grow/>
          </m:dPr>
          <m:e>
            <m:r>
              <m:t>y</m:t>
            </m:r>
            <m:r>
              <m:rPr>
                <m:sty m:val="p"/>
              </m:rPr>
              <m:t>/</m:t>
            </m:r>
            <m:r>
              <m:t>a</m:t>
            </m:r>
          </m:e>
        </m:d>
      </m:oMath>
      <w:r>
        <w:rPr>
          <w:rFonts w:hint="eastAsia"/>
        </w:rPr>
        <w:t xml:space="preserve">，代入定义式</w:t>
      </w:r>
      <w:r>
        <w:t xml:space="preserve"> (7.1) </w:t>
      </w:r>
      <w:r>
        <w:rPr>
          <w:rFonts w:hint="eastAsia"/>
        </w:rPr>
        <w:t xml:space="preserve">通过变量代换</w:t>
      </w:r>
      <w:r>
        <w:t xml:space="preserve"> </w:t>
      </w:r>
      <m:oMath>
        <m:r>
          <m:t>x</m:t>
        </m:r>
        <m:r>
          <m:rPr>
            <m:sty m:val="p"/>
          </m:rPr>
          <m:t>=</m:t>
        </m:r>
        <m:r>
          <m:t>y</m:t>
        </m:r>
        <m:r>
          <m:rPr>
            <m:sty m:val="p"/>
          </m:rPr>
          <m:t>/</m:t>
        </m:r>
        <m:r>
          <m:t>a</m:t>
        </m:r>
      </m:oMath>
      <w:r>
        <w:t xml:space="preserve"> </w:t>
      </w:r>
      <w:r>
        <w:rPr>
          <w:rFonts w:hint="eastAsia"/>
        </w:rPr>
        <w:t xml:space="preserve">即得。</w:t>
      </w:r>
    </w:p>
    <w:p>
      <w:pPr>
        <w:pStyle w:val="BodyText"/>
      </w:pPr>
      <m:oMathPara>
        <m:oMathParaPr>
          <m:jc m:val="center"/>
        </m:oMathParaPr>
        <m:oMath>
          <m:r>
            <m:t>h</m:t>
          </m:r>
          <m:d>
            <m:dPr>
              <m:begChr m:val="("/>
              <m:sepChr m:val=""/>
              <m:endChr m:val=")"/>
              <m:grow/>
            </m:dPr>
            <m:e>
              <m:r>
                <m:t>Y</m:t>
              </m:r>
            </m:e>
          </m:d>
          <m:r>
            <m:rPr>
              <m:sty m:val="p"/>
            </m:rPr>
            <m:t>=</m:t>
          </m:r>
          <m:r>
            <m:rPr>
              <m:sty m:val="p"/>
            </m:rPr>
            <m:t>−</m:t>
          </m:r>
          <m:r>
            <m:rPr>
              <m:sty m:val="p"/>
            </m:rPr>
            <m:t>∫</m:t>
          </m:r>
          <m:sSub>
            <m:e>
              <m:r>
                <m:t>f</m:t>
              </m:r>
            </m:e>
            <m:sub>
              <m:r>
                <m:t>X</m:t>
              </m:r>
            </m:sub>
          </m:sSub>
          <m:d>
            <m:dPr>
              <m:begChr m:val="("/>
              <m:sepChr m:val=""/>
              <m:endChr m:val=")"/>
              <m:grow/>
            </m:dPr>
            <m:e>
              <m:r>
                <m:t>x</m:t>
              </m:r>
            </m:e>
          </m:d>
          <m:r>
            <m:rPr>
              <m:sty m:val="p"/>
            </m:rPr>
            <m:t>ln</m:t>
          </m:r>
          <m:d>
            <m:dPr>
              <m:begChr m:val="("/>
              <m:sepChr m:val=""/>
              <m:endChr m:val=")"/>
              <m:grow/>
            </m:dPr>
            <m:e>
              <m:f>
                <m:fPr>
                  <m:type m:val="bar"/>
                </m:fPr>
                <m:num>
                  <m:sSub>
                    <m:e>
                      <m:r>
                        <m:t>f</m:t>
                      </m:r>
                    </m:e>
                    <m:sub>
                      <m:r>
                        <m:t>X</m:t>
                      </m:r>
                    </m:sub>
                  </m:sSub>
                  <m:d>
                    <m:dPr>
                      <m:begChr m:val="("/>
                      <m:sepChr m:val=""/>
                      <m:endChr m:val=")"/>
                      <m:grow/>
                    </m:dPr>
                    <m:e>
                      <m:r>
                        <m:t>x</m:t>
                      </m:r>
                    </m:e>
                  </m:d>
                </m:num>
                <m:den>
                  <m:d>
                    <m:dPr>
                      <m:begChr m:val="|"/>
                      <m:sepChr m:val=""/>
                      <m:endChr m:val="|"/>
                      <m:grow/>
                    </m:dPr>
                    <m:e>
                      <m:r>
                        <m:t>a</m:t>
                      </m:r>
                    </m:e>
                  </m:d>
                </m:den>
              </m:f>
            </m:e>
          </m:d>
          <m:r>
            <m:t>d</m:t>
          </m:r>
          <m:r>
            <m:t>x</m:t>
          </m:r>
          <m:r>
            <m:rPr>
              <m:sty m:val="p"/>
            </m:rPr>
            <m:t>=</m:t>
          </m:r>
          <m:r>
            <m:t>h</m:t>
          </m:r>
          <m:d>
            <m:dPr>
              <m:begChr m:val="("/>
              <m:sepChr m:val=""/>
              <m:endChr m:val=")"/>
              <m:grow/>
            </m:dPr>
            <m:e>
              <m:r>
                <m:t>X</m:t>
              </m:r>
            </m:e>
          </m:d>
          <m:r>
            <m:rPr>
              <m:sty m:val="p"/>
            </m:rPr>
            <m:t>+</m:t>
          </m:r>
          <m:r>
            <m:rPr>
              <m:sty m:val="p"/>
            </m:rPr>
            <m:t>ln</m:t>
          </m:r>
          <m:d>
            <m:dPr>
              <m:begChr m:val="|"/>
              <m:sepChr m:val=""/>
              <m:endChr m:val="|"/>
              <m:grow/>
            </m:dPr>
            <m:e>
              <m:r>
                <m:t>a</m:t>
              </m:r>
            </m:e>
          </m:d>
        </m:oMath>
      </m:oMathPara>
    </w:p>
    <w:p>
      <w:pPr>
        <w:numPr>
          <w:ilvl w:val="0"/>
          <w:numId w:val="1000"/>
        </w:numPr>
      </w:pPr>
      <w:r>
        <w:rPr>
          <w:rFonts w:hint="eastAsia"/>
        </w:rPr>
        <w:t xml:space="preserve">此性质揭示了微分熵的坐标依赖性：信息的“量”依赖于所选的单位。若</w:t>
      </w:r>
      <w:r>
        <w:t xml:space="preserve"> </w:t>
      </w:r>
      <m:oMath>
        <m:r>
          <m:t>X</m:t>
        </m:r>
      </m:oMath>
      <w:r>
        <w:t xml:space="preserve"> </w:t>
      </w:r>
      <w:r>
        <w:rPr>
          <w:rFonts w:hint="eastAsia"/>
        </w:rPr>
        <w:t xml:space="preserve">以“米”度量，其微分熵将比以“千米”度量时多出</w:t>
      </w:r>
      <w:r>
        <w:t xml:space="preserve"> </w:t>
      </w:r>
      <m:oMath>
        <m:r>
          <m:rPr>
            <m:sty m:val="p"/>
          </m:rPr>
          <m:t>ln</m:t>
        </m:r>
        <m:r>
          <m:t>1000</m:t>
        </m:r>
      </m:oMath>
      <w:r>
        <w:rPr>
          <w:rFonts w:hint="eastAsia"/>
        </w:rPr>
        <w:t xml:space="preserve">。这与离散熵截然不同——离散符号的概率不受坐标缩放影响。</w:t>
      </w:r>
    </w:p>
    <w:p>
      <w:pPr>
        <w:pStyle w:val="FirstParagraph"/>
      </w:pPr>
      <w:r>
        <w:rPr>
          <w:rFonts w:hint="eastAsia"/>
        </w:rPr>
        <w:t xml:space="preserve">算例框</w:t>
      </w:r>
      <w:r>
        <w:t xml:space="preserve"> 7.1 — </w:t>
      </w:r>
      <w:r>
        <w:rPr>
          <w:rFonts w:hint="eastAsia"/>
        </w:rPr>
        <w:t xml:space="preserve">均匀分布与高斯分布的微分熵手算</w:t>
      </w:r>
      <w:r>
        <w:t xml:space="preserve"> </w:t>
      </w:r>
      <w:r>
        <w:t xml:space="preserve">1. </w:t>
      </w:r>
      <w:r>
        <w:rPr>
          <w:rFonts w:hint="eastAsia"/>
        </w:rPr>
        <w:t xml:space="preserve">均匀分布</w:t>
      </w:r>
      <w:r>
        <w:rPr>
          <w:rFonts w:hint="eastAsia"/>
        </w:rPr>
        <w:t xml:space="preserve">：</w:t>
      </w:r>
      <m:oMath>
        <m:r>
          <m:t>X</m:t>
        </m:r>
        <m:r>
          <m:rPr>
            <m:sty m:val="p"/>
          </m:rPr>
          <m:t>∼</m:t>
        </m:r>
        <m:r>
          <m:rPr>
            <m:nor/>
            <m:sty m:val="p"/>
          </m:rPr>
          <m:t>Uniform</m:t>
        </m:r>
        <m:d>
          <m:dPr>
            <m:begChr m:val="("/>
            <m:sepChr m:val=""/>
            <m:endChr m:val=")"/>
            <m:grow/>
          </m:dPr>
          <m:e>
            <m:r>
              <m:t>a</m:t>
            </m:r>
            <m:r>
              <m:rPr>
                <m:sty m:val="p"/>
              </m:rPr>
              <m:t>,</m:t>
            </m:r>
            <m:r>
              <m:t>b</m:t>
            </m:r>
          </m:e>
        </m:d>
      </m:oMath>
      <w:r>
        <w:rPr>
          <w:rFonts w:hint="eastAsia"/>
        </w:rPr>
        <w:t xml:space="preserve">，密度</w:t>
      </w:r>
      <w:r>
        <w:t xml:space="preserve"> </w:t>
      </w:r>
      <m:oMath>
        <m:r>
          <m:t>f</m:t>
        </m:r>
        <m:d>
          <m:dPr>
            <m:begChr m:val="("/>
            <m:sepChr m:val=""/>
            <m:endChr m:val=")"/>
            <m:grow/>
          </m:dPr>
          <m:e>
            <m:r>
              <m:t>x</m:t>
            </m:r>
          </m:e>
        </m:d>
        <m:r>
          <m:rPr>
            <m:sty m:val="p"/>
          </m:rPr>
          <m:t>=</m:t>
        </m:r>
        <m:r>
          <m:t>1</m:t>
        </m:r>
        <m:r>
          <m:rPr>
            <m:sty m:val="p"/>
          </m:rPr>
          <m:t>/</m:t>
        </m:r>
        <m:d>
          <m:dPr>
            <m:begChr m:val="("/>
            <m:sepChr m:val=""/>
            <m:endChr m:val=")"/>
            <m:grow/>
          </m:dPr>
          <m:e>
            <m:r>
              <m:t>b</m:t>
            </m:r>
            <m:r>
              <m:rPr>
                <m:sty m:val="p"/>
              </m:rPr>
              <m:t>−</m:t>
            </m:r>
            <m:r>
              <m:t>a</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ff"/>
            </m:naryPr>
            <m:sub>
              <m:r>
                <m:t>a</m:t>
              </m:r>
            </m:sub>
            <m:sup>
              <m:r>
                <m:t>b</m:t>
              </m:r>
            </m:sup>
            <m:e>
              <m:f>
                <m:fPr>
                  <m:type m:val="bar"/>
                </m:fPr>
                <m:num>
                  <m:r>
                    <m:t>1</m:t>
                  </m:r>
                </m:num>
                <m:den>
                  <m:r>
                    <m:t>b</m:t>
                  </m:r>
                  <m:r>
                    <m:rPr>
                      <m:sty m:val="p"/>
                    </m:rPr>
                    <m:t>−</m:t>
                  </m:r>
                  <m:r>
                    <m:t>a</m:t>
                  </m:r>
                </m:den>
              </m:f>
            </m:e>
          </m:nary>
          <m:r>
            <m:rPr>
              <m:sty m:val="p"/>
            </m:rPr>
            <m:t>ln</m:t>
          </m:r>
          <m:f>
            <m:fPr>
              <m:type m:val="bar"/>
            </m:fPr>
            <m:num>
              <m:r>
                <m:t>1</m:t>
              </m:r>
            </m:num>
            <m:den>
              <m:r>
                <m:t>b</m:t>
              </m:r>
              <m:r>
                <m:rPr>
                  <m:sty m:val="p"/>
                </m:rPr>
                <m:t>−</m:t>
              </m:r>
              <m:r>
                <m:t>a</m:t>
              </m:r>
            </m:den>
          </m:f>
          <m:r>
            <m:t>d</m:t>
          </m:r>
          <m:r>
            <m:t>x</m:t>
          </m:r>
          <m:r>
            <m:rPr>
              <m:sty m:val="p"/>
            </m:rPr>
            <m:t>=</m:t>
          </m:r>
          <m:r>
            <m:rPr>
              <m:sty m:val="p"/>
            </m:rPr>
            <m:t>ln</m:t>
          </m:r>
          <m:d>
            <m:dPr>
              <m:begChr m:val="("/>
              <m:sepChr m:val=""/>
              <m:endChr m:val=")"/>
              <m:grow/>
            </m:dPr>
            <m:e>
              <m:r>
                <m:t>b</m:t>
              </m:r>
              <m:r>
                <m:rPr>
                  <m:sty m:val="p"/>
                </m:rPr>
                <m:t>−</m:t>
              </m:r>
              <m:r>
                <m:t>a</m:t>
              </m:r>
            </m:e>
          </m:d>
        </m:oMath>
      </m:oMathPara>
    </w:p>
    <w:p>
      <w:pPr>
        <w:pStyle w:val="FirstParagraph"/>
      </w:pPr>
      <w:r>
        <w:rPr>
          <w:rFonts w:hint="eastAsia"/>
        </w:rPr>
        <w:t xml:space="preserve">当区间长度为</w:t>
      </w:r>
      <w:r>
        <w:t xml:space="preserve"> </w:t>
      </w:r>
      <m:oMath>
        <m:r>
          <m:t>L</m:t>
        </m:r>
        <m:r>
          <m:rPr>
            <m:sty m:val="p"/>
          </m:rPr>
          <m:t>=</m:t>
        </m:r>
        <m:r>
          <m:t>b</m:t>
        </m:r>
        <m:r>
          <m:rPr>
            <m:sty m:val="p"/>
          </m:rPr>
          <m:t>−</m:t>
        </m:r>
        <m:r>
          <m:t>a</m:t>
        </m:r>
      </m:oMath>
      <w:r>
        <w:t xml:space="preserve"> </w:t>
      </w:r>
      <w:r>
        <w:rPr>
          <w:rFonts w:hint="eastAsia"/>
        </w:rPr>
        <w:t xml:space="preserve">时，</w:t>
      </w:r>
      <m:oMath>
        <m:r>
          <m:t>h</m:t>
        </m:r>
        <m:d>
          <m:dPr>
            <m:begChr m:val="("/>
            <m:sepChr m:val=""/>
            <m:endChr m:val=")"/>
            <m:grow/>
          </m:dPr>
          <m:e>
            <m:r>
              <m:t>X</m:t>
            </m:r>
          </m:e>
        </m:d>
        <m:r>
          <m:rPr>
            <m:sty m:val="p"/>
          </m:rPr>
          <m:t>=</m:t>
        </m:r>
        <m:r>
          <m:rPr>
            <m:sty m:val="p"/>
          </m:rPr>
          <m:t>ln</m:t>
        </m:r>
        <m:r>
          <m:t>L</m:t>
        </m:r>
      </m:oMath>
      <w:r>
        <w:rPr>
          <w:rFonts w:hint="eastAsia"/>
        </w:rPr>
        <w:t xml:space="preserve">。若</w:t>
      </w:r>
      <w:r>
        <w:t xml:space="preserve"> </w:t>
      </w:r>
      <m:oMath>
        <m:r>
          <m:t>L</m:t>
        </m:r>
        <m:r>
          <m:rPr>
            <m:sty m:val="p"/>
          </m:rPr>
          <m:t>&lt;</m:t>
        </m:r>
        <m:r>
          <m:t>1</m:t>
        </m:r>
      </m:oMath>
      <w:r>
        <w:rPr>
          <w:rFonts w:hint="eastAsia"/>
        </w:rPr>
        <w:t xml:space="preserve">，熵为负；</w:t>
      </w:r>
      <m:oMath>
        <m:r>
          <m:t>L</m:t>
        </m:r>
        <m:r>
          <m:rPr>
            <m:sty m:val="p"/>
          </m:rPr>
          <m:t>=</m:t>
        </m:r>
        <m:r>
          <m:t>1</m:t>
        </m:r>
      </m:oMath>
      <w:r>
        <w:t xml:space="preserve"> </w:t>
      </w:r>
      <w:r>
        <w:rPr>
          <w:rFonts w:hint="eastAsia"/>
        </w:rPr>
        <w:t xml:space="preserve">时熵为</w:t>
      </w:r>
      <w:r>
        <w:t xml:space="preserve"> </w:t>
      </w:r>
      <m:oMath>
        <m:r>
          <m:t>0</m:t>
        </m:r>
      </m:oMath>
      <w:r>
        <w:t xml:space="preserve">。</w:t>
      </w:r>
      <w:r>
        <w:t xml:space="preserve"> </w:t>
      </w:r>
      <w:r>
        <w:t xml:space="preserve"> </w:t>
      </w:r>
      <w:r>
        <w:t xml:space="preserve">2. </w:t>
      </w:r>
      <w:r>
        <w:rPr>
          <w:rFonts w:hint="eastAsia"/>
        </w:rPr>
        <w:t xml:space="preserve">高斯分布</w:t>
      </w:r>
      <w:r>
        <w:rPr>
          <w:rFonts w:hint="eastAsia"/>
        </w:rPr>
        <w:t xml:space="preserve">：</w:t>
      </w:r>
      <m:oMath>
        <m:r>
          <m:t>X</m:t>
        </m:r>
        <m:r>
          <m:rPr>
            <m:sty m:val="p"/>
          </m:rPr>
          <m:t>∼</m:t>
        </m:r>
        <m:r>
          <m:rPr>
            <m:sty m:val="p"/>
            <m:scr m:val="script"/>
          </m:rPr>
          <m:t>N</m:t>
        </m:r>
        <m:d>
          <m:dPr>
            <m:begChr m:val="("/>
            <m:sepChr m:val=""/>
            <m:endChr m:val=")"/>
            <m:grow/>
          </m:dPr>
          <m:e>
            <m:r>
              <m:t>μ</m:t>
            </m:r>
            <m:r>
              <m:rPr>
                <m:sty m:val="p"/>
              </m:rPr>
              <m:t>,</m:t>
            </m:r>
            <m:sSup>
              <m:e>
                <m:r>
                  <m:t>σ</m:t>
                </m:r>
              </m:e>
              <m:sup>
                <m:r>
                  <m:t>2</m:t>
                </m:r>
              </m:sup>
            </m:sSup>
          </m:e>
        </m:d>
      </m:oMath>
      <w:r>
        <w:rPr>
          <w:rFonts w:hint="eastAsia"/>
        </w:rPr>
        <w:t xml:space="preserve">，密度</w:t>
      </w:r>
      <w:r>
        <w:t xml:space="preserve"> </w:t>
      </w:r>
      <m:oMath>
        <m:r>
          <m:t>f</m:t>
        </m:r>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oMath>
      <w:r>
        <w:t xml:space="preserve">。</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sepChr m:val=""/>
              <m:endChr m:val=")"/>
              <m:grow/>
            </m:dPr>
            <m:e>
              <m:r>
                <m:t>x</m:t>
              </m:r>
            </m:e>
          </m:d>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r>
            <m:t>d</m:t>
          </m:r>
          <m:r>
            <m:t>x</m:t>
          </m:r>
        </m:oMath>
      </m:oMathPara>
    </w:p>
    <w:p>
      <w:pPr>
        <w:pStyle w:val="FirstParagraph"/>
      </w:pPr>
      <m:oMathPara>
        <m:oMathParaPr>
          <m:jc m:val="center"/>
        </m:oMathParaPr>
        <m:oMath>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r>
            <m:rPr>
              <m:sty m:val="p"/>
              <m:scr m:val="double-struck"/>
            </m:rPr>
            <m:t>V</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den>
          </m:f>
        </m:oMath>
      </m:oMathPara>
    </w:p>
    <w:p>
      <w:pPr>
        <w:pStyle w:val="FirstParagraph"/>
      </w:pPr>
      <m:oMathPara>
        <m:oMathParaPr>
          <m:jc m:val="center"/>
        </m:oMathParaPr>
        <m:oMath>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pStyle w:val="FirstParagraph"/>
      </w:pPr>
      <w:r>
        <w:rPr>
          <w:rFonts w:hint="eastAsia"/>
        </w:rPr>
        <w:t xml:space="preserve">注意，</w:t>
      </w:r>
      <m:oMath>
        <m:r>
          <m:t>σ</m:t>
        </m:r>
      </m:oMath>
      <w:r>
        <w:t xml:space="preserve"> </w:t>
      </w:r>
      <w:r>
        <w:rPr>
          <w:rFonts w:hint="eastAsia"/>
        </w:rPr>
        <w:t xml:space="preserve">是标准差。若方差固定，高斯微分熵完全由</w:t>
      </w:r>
      <w:r>
        <w:t xml:space="preserve"> </w:t>
      </w:r>
      <m:oMath>
        <m:sSup>
          <m:e>
            <m:r>
              <m:t>σ</m:t>
            </m:r>
          </m:e>
          <m:sup>
            <m:r>
              <m:t>2</m:t>
            </m:r>
          </m:sup>
        </m:sSup>
      </m:oMath>
      <w:r>
        <w:t xml:space="preserve"> </w:t>
      </w:r>
      <w:r>
        <w:rPr>
          <w:rFonts w:hint="eastAsia"/>
        </w:rPr>
        <w:t xml:space="preserve">决定；平移</w:t>
      </w:r>
      <w:r>
        <w:t xml:space="preserve"> </w:t>
      </w:r>
      <m:oMath>
        <m:r>
          <m:t>μ</m:t>
        </m:r>
      </m:oMath>
      <w:r>
        <w:t xml:space="preserve"> </w:t>
      </w:r>
      <w:r>
        <w:rPr>
          <w:rFonts w:hint="eastAsia"/>
        </w:rPr>
        <w:t xml:space="preserve">不影响。当</w:t>
      </w:r>
      <w:r>
        <w:t xml:space="preserve"> </w:t>
      </w:r>
      <m:oMath>
        <m:sSup>
          <m:e>
            <m:r>
              <m:t>σ</m:t>
            </m:r>
          </m:e>
          <m:sup>
            <m:r>
              <m:t>2</m:t>
            </m:r>
          </m:sup>
        </m:sSup>
        <m:r>
          <m:rPr>
            <m:sty m:val="p"/>
          </m:rPr>
          <m:t>&lt;</m:t>
        </m:r>
        <m:r>
          <m:t>1</m:t>
        </m:r>
        <m:r>
          <m:rPr>
            <m:sty m:val="p"/>
          </m:rPr>
          <m:t>/</m:t>
        </m:r>
        <m:d>
          <m:dPr>
            <m:begChr m:val="("/>
            <m:sepChr m:val=""/>
            <m:endChr m:val=")"/>
            <m:grow/>
          </m:dPr>
          <m:e>
            <m:r>
              <m:t>2</m:t>
            </m:r>
            <m:r>
              <m:t>π</m:t>
            </m:r>
            <m:r>
              <m:t>e</m:t>
            </m:r>
          </m:e>
        </m:d>
      </m:oMath>
      <w:r>
        <w:t xml:space="preserve"> </w:t>
      </w:r>
      <w:r>
        <w:rPr>
          <w:rFonts w:hint="eastAsia"/>
        </w:rPr>
        <w:t xml:space="preserve">时，微分熵变为负值。</w:t>
      </w:r>
    </w:p>
    <w:p>
      <w:pPr>
        <w:pStyle w:val="BodyText"/>
      </w:pPr>
      <w:r>
        <w:rPr>
          <w:rFonts w:hint="eastAsia"/>
          <w:b/>
          <w:bCs/>
        </w:rPr>
        <w:t xml:space="preserve">性质</w:t>
      </w:r>
      <w:r>
        <w:rPr>
          <w:b/>
          <w:bCs/>
        </w:rPr>
        <w:t xml:space="preserve"> </w:t>
      </w:r>
      <w:r>
        <w:rPr>
          <w:rFonts w:hint="eastAsia"/>
          <w:b/>
          <w:bCs/>
        </w:rPr>
        <w:t xml:space="preserve">7.3（量化关系）</w:t>
      </w:r>
      <w:r>
        <w:rPr>
          <w:rFonts w:hint="eastAsia"/>
        </w:rPr>
        <w:t xml:space="preserve">：最深刻地揭示微分熵与离散熵联系的，是二者通过量化（Quantization）的渐进关系。</w:t>
      </w:r>
    </w:p>
    <w:p>
      <w:pPr>
        <w:pStyle w:val="BodyText"/>
      </w:pPr>
      <w:r>
        <w:rPr>
          <w:rFonts w:hint="eastAsia"/>
        </w:rPr>
        <w:t xml:space="preserve">考虑将连续随机变量</w:t>
      </w:r>
      <w:r>
        <w:t xml:space="preserve"> </w:t>
      </w:r>
      <m:oMath>
        <m:r>
          <m:t>X</m:t>
        </m:r>
      </m:oMath>
      <w:r>
        <w:t xml:space="preserve"> </w:t>
      </w:r>
      <w:r>
        <w:rPr>
          <w:rFonts w:hint="eastAsia"/>
        </w:rPr>
        <w:t xml:space="preserve">以步长</w:t>
      </w:r>
      <w:r>
        <w:t xml:space="preserve"> </w:t>
      </w:r>
      <m:oMath>
        <m:r>
          <m:t>Δ</m:t>
        </m:r>
      </m:oMath>
      <w:r>
        <w:t xml:space="preserve"> </w:t>
      </w:r>
      <w:r>
        <w:rPr>
          <w:rFonts w:hint="eastAsia"/>
        </w:rPr>
        <w:t xml:space="preserve">进行均匀量化，得到离散随机变量</w:t>
      </w:r>
      <w:r>
        <w:t xml:space="preserve"> </w:t>
      </w:r>
      <m:oMath>
        <m:sSup>
          <m:e>
            <m:r>
              <m:t>X</m:t>
            </m:r>
          </m:e>
          <m:sup>
            <m:r>
              <m:t>Δ</m:t>
            </m:r>
          </m:sup>
        </m:sSup>
      </m:oMath>
      <w:r>
        <w:rPr>
          <w:rFonts w:hint="eastAsia"/>
        </w:rPr>
        <w:t xml:space="preserve">，其取值</w:t>
      </w:r>
      <w:r>
        <w:t xml:space="preserve"> </w:t>
      </w:r>
      <m:oMath>
        <m:sSubSup>
          <m:e>
            <m:r>
              <m:t>x</m:t>
            </m:r>
          </m:e>
          <m:sub>
            <m:r>
              <m:t>i</m:t>
            </m:r>
          </m:sub>
          <m:sup>
            <m:r>
              <m:t>Δ</m:t>
            </m:r>
          </m:sup>
        </m:sSubSup>
      </m:oMath>
      <w:r>
        <w:t xml:space="preserve"> </w:t>
      </w:r>
      <w:r>
        <w:rPr>
          <w:rFonts w:hint="eastAsia"/>
        </w:rPr>
        <w:t xml:space="preserve">为</w:t>
      </w:r>
      <w:r>
        <w:t xml:space="preserve"> </w:t>
      </w:r>
      <m:oMath>
        <m:r>
          <m:t>Δ</m:t>
        </m:r>
      </m:oMath>
      <w:r>
        <w:t xml:space="preserve"> </w:t>
      </w:r>
      <w:r>
        <w:rPr>
          <w:rFonts w:hint="eastAsia"/>
        </w:rPr>
        <w:t xml:space="preserve">的整数倍，概率为</w:t>
      </w:r>
    </w:p>
    <w:p>
      <w:pPr>
        <w:pStyle w:val="BodyText"/>
      </w:pPr>
      <m:oMathPara>
        <m:oMathParaPr>
          <m:jc m:val="center"/>
        </m:oMathParaPr>
        <m:oMath>
          <m:sSub>
            <m:e>
              <m:r>
                <m:t>p</m:t>
              </m:r>
            </m:e>
            <m:sub>
              <m:r>
                <m:t>i</m:t>
              </m:r>
            </m:sub>
          </m:sSub>
          <m:r>
            <m:rPr>
              <m:sty m:val="p"/>
            </m:rPr>
            <m:t>=</m:t>
          </m:r>
          <m:nary>
            <m:naryPr>
              <m:chr m:val="∫"/>
              <m:limLoc m:val="subSup"/>
              <m:subHide m:val="off"/>
              <m:supHide m:val="off"/>
            </m:naryPr>
            <m:sub>
              <m:r>
                <m:t>i</m:t>
              </m:r>
              <m:r>
                <m:t>Δ</m:t>
              </m:r>
            </m:sub>
            <m:sup>
              <m:d>
                <m:dPr>
                  <m:begChr m:val="("/>
                  <m:sepChr m:val=""/>
                  <m:endChr m:val=")"/>
                  <m:grow/>
                </m:dPr>
                <m:e>
                  <m:r>
                    <m:t>i</m:t>
                  </m:r>
                  <m:r>
                    <m:rPr>
                      <m:sty m:val="p"/>
                    </m:rPr>
                    <m:t>+</m:t>
                  </m:r>
                  <m:r>
                    <m:t>1</m:t>
                  </m:r>
                </m:e>
              </m:d>
              <m:r>
                <m:t>Δ</m:t>
              </m:r>
            </m:sup>
            <m:e>
              <m:r>
                <m:t>f</m:t>
              </m:r>
            </m:e>
          </m:nary>
          <m:d>
            <m:dPr>
              <m:begChr m:val="("/>
              <m:sepChr m:val=""/>
              <m:endChr m:val=")"/>
              <m:grow/>
            </m:dPr>
            <m:e>
              <m:r>
                <m:t>x</m:t>
              </m:r>
            </m:e>
          </m:d>
          <m:r>
            <m:t>d</m:t>
          </m:r>
          <m:r>
            <m:t>x</m:t>
          </m:r>
        </m:oMath>
      </m:oMathPara>
    </w:p>
    <w:p>
      <w:pPr>
        <w:pStyle w:val="FirstParagraph"/>
      </w:pPr>
      <w:r>
        <w:rPr>
          <w:rFonts w:hint="eastAsia"/>
        </w:rPr>
        <w:t xml:space="preserve">当</w:t>
      </w:r>
      <w:r>
        <w:t xml:space="preserve"> </w:t>
      </w:r>
      <m:oMath>
        <m:r>
          <m:t>Δ</m:t>
        </m:r>
      </m:oMath>
      <w:r>
        <w:t xml:space="preserve"> </w:t>
      </w:r>
      <w:r>
        <w:rPr>
          <w:rFonts w:hint="eastAsia"/>
        </w:rPr>
        <w:t xml:space="preserve">足够小时，在每个量化区间内密度近似为常数</w:t>
      </w:r>
      <w:r>
        <w:t xml:space="preserve"> </w:t>
      </w:r>
      <m:oMath>
        <m:r>
          <m:t>f</m:t>
        </m:r>
        <m:d>
          <m:dPr>
            <m:begChr m:val="("/>
            <m:sepChr m:val=""/>
            <m:endChr m:val=")"/>
            <m:grow/>
          </m:dPr>
          <m:e>
            <m:sSub>
              <m:e>
                <m:r>
                  <m:t>x</m:t>
                </m:r>
              </m:e>
              <m:sub>
                <m:r>
                  <m:t>i</m:t>
                </m:r>
              </m:sub>
            </m:sSub>
          </m:e>
        </m:d>
      </m:oMath>
      <w:r>
        <w:rPr>
          <w:rFonts w:hint="eastAsia"/>
        </w:rPr>
        <w:t xml:space="preserve">，则</w:t>
      </w:r>
      <w:r>
        <w:t xml:space="preserve"> </w:t>
      </w:r>
      <m:oMath>
        <m:sSub>
          <m:e>
            <m:r>
              <m:t>p</m:t>
            </m:r>
          </m:e>
          <m:sub>
            <m:r>
              <m:t>i</m:t>
            </m:r>
          </m:sub>
        </m:sSub>
        <m:r>
          <m:rPr>
            <m:sty m:val="p"/>
          </m:rPr>
          <m:t>≈</m:t>
        </m:r>
        <m:r>
          <m:t>f</m:t>
        </m:r>
        <m:d>
          <m:dPr>
            <m:begChr m:val="("/>
            <m:sepChr m:val=""/>
            <m:endChr m:val=")"/>
            <m:grow/>
          </m:dPr>
          <m:e>
            <m:sSub>
              <m:e>
                <m:r>
                  <m:t>x</m:t>
                </m:r>
              </m:e>
              <m:sub>
                <m:r>
                  <m:t>i</m:t>
                </m:r>
              </m:sub>
            </m:sSub>
          </m:e>
        </m:d>
        <m:r>
          <m:t>Δ</m:t>
        </m:r>
      </m:oMath>
      <w:r>
        <w:rPr>
          <w:rFonts w:hint="eastAsia"/>
        </w:rPr>
        <w:t xml:space="preserve">。于是</w:t>
      </w:r>
      <w:r>
        <w:t xml:space="preserve"> </w:t>
      </w:r>
      <m:oMath>
        <m:sSup>
          <m:e>
            <m:r>
              <m:t>X</m:t>
            </m:r>
          </m:e>
          <m:sup>
            <m:r>
              <m:t>Δ</m:t>
            </m:r>
          </m:sup>
        </m:sSup>
      </m:oMath>
      <w:r>
        <w:t xml:space="preserve"> </w:t>
      </w:r>
      <w:r>
        <w:rPr>
          <w:rFonts w:hint="eastAsia"/>
        </w:rPr>
        <w:t xml:space="preserve">的离散熵为：</w:t>
      </w:r>
    </w:p>
    <w:p>
      <w:pPr>
        <w:pStyle w:val="BodyText"/>
      </w:pPr>
      <m:oMathPara>
        <m:oMathParaPr>
          <m:jc m:val="center"/>
        </m:oMathParaPr>
        <m:oMath>
          <m:r>
            <m:t>H</m:t>
          </m:r>
          <m:d>
            <m:dPr>
              <m:begChr m:val="("/>
              <m:sepChr m:val=""/>
              <m:endChr m:val=")"/>
              <m:grow/>
            </m:dPr>
            <m:e>
              <m:sSup>
                <m:e>
                  <m:r>
                    <m:t>X</m:t>
                  </m:r>
                </m:e>
                <m:sup>
                  <m:r>
                    <m:t>Δ</m:t>
                  </m:r>
                </m:sup>
              </m:sSup>
            </m:e>
          </m:d>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r>
            <m:rPr>
              <m:sty m:val="p"/>
            </m:rPr>
            <m:t>≈</m:t>
          </m:r>
          <m:r>
            <m:rPr>
              <m:sty m:val="p"/>
            </m:rPr>
            <m:t>−</m:t>
          </m:r>
          <m:nary>
            <m:naryPr>
              <m:chr m:val="∑"/>
              <m:limLoc m:val="undOvr"/>
              <m:subHide m:val="off"/>
              <m:supHide m:val="on"/>
            </m:naryPr>
            <m:sub>
              <m:r>
                <m:t>i</m:t>
              </m:r>
            </m:sub>
            <m:sup>
              <m:r>
                <m:t>​</m:t>
              </m:r>
            </m:sup>
            <m:e>
              <m:r>
                <m:t>f</m:t>
              </m:r>
            </m:e>
          </m:nary>
          <m:d>
            <m:dPr>
              <m:begChr m:val="("/>
              <m:sepChr m:val=""/>
              <m:endChr m:val=")"/>
              <m:grow/>
            </m:dPr>
            <m:e>
              <m:sSub>
                <m:e>
                  <m:r>
                    <m:t>x</m:t>
                  </m:r>
                </m:e>
                <m:sub>
                  <m:r>
                    <m:t>i</m:t>
                  </m:r>
                </m:sub>
              </m:sSub>
            </m:e>
          </m:d>
          <m:r>
            <m:t>Δ</m:t>
          </m:r>
          <m:r>
            <m:rPr>
              <m:sty m:val="p"/>
            </m:rPr>
            <m:t>ln</m:t>
          </m:r>
          <m:d>
            <m:dPr>
              <m:begChr m:val="("/>
              <m:sepChr m:val=""/>
              <m:endChr m:val=")"/>
              <m:grow/>
            </m:dPr>
            <m:e>
              <m:r>
                <m:t>f</m:t>
              </m:r>
              <m:d>
                <m:dPr>
                  <m:begChr m:val="("/>
                  <m:sepChr m:val=""/>
                  <m:endChr m:val=")"/>
                  <m:grow/>
                </m:dPr>
                <m:e>
                  <m:sSub>
                    <m:e>
                      <m:r>
                        <m:t>x</m:t>
                      </m:r>
                    </m:e>
                    <m:sub>
                      <m:r>
                        <m:t>i</m:t>
                      </m:r>
                    </m:sub>
                  </m:sSub>
                </m:e>
              </m:d>
              <m:r>
                <m:t>Δ</m:t>
              </m:r>
            </m:e>
          </m:d>
        </m:oMath>
      </m:oMathPara>
    </w:p>
    <w:p>
      <w:pPr>
        <w:pStyle w:val="FirstParagraph"/>
      </w:pPr>
      <m:oMathPara>
        <m:oMathParaPr>
          <m:jc m:val="center"/>
        </m:oMathParaPr>
        <m:oMath>
          <m:r>
            <m:rPr>
              <m:sty m:val="p"/>
            </m:rPr>
            <m:t>=</m:t>
          </m:r>
          <m:r>
            <m:rPr>
              <m:sty m:val="p"/>
            </m:rPr>
            <m:t>−</m:t>
          </m:r>
          <m:nary>
            <m:naryPr>
              <m:chr m:val="∑"/>
              <m:limLoc m:val="undOvr"/>
              <m:subHide m:val="off"/>
              <m:supHide m:val="on"/>
            </m:naryPr>
            <m:sub>
              <m:r>
                <m:t>i</m:t>
              </m:r>
            </m:sub>
            <m:sup>
              <m:r>
                <m:t>​</m:t>
              </m:r>
            </m:sup>
            <m:e>
              <m:r>
                <m:t>Δ</m:t>
              </m:r>
            </m:e>
          </m:nary>
          <m:r>
            <m:t>f</m:t>
          </m:r>
          <m:d>
            <m:dPr>
              <m:begChr m:val="("/>
              <m:sepChr m:val=""/>
              <m:endChr m:val=")"/>
              <m:grow/>
            </m:dPr>
            <m:e>
              <m:sSub>
                <m:e>
                  <m:r>
                    <m:t>x</m:t>
                  </m:r>
                </m:e>
                <m:sub>
                  <m:r>
                    <m:t>i</m:t>
                  </m:r>
                </m:sub>
              </m:sSub>
            </m:e>
          </m:d>
          <m:r>
            <m:rPr>
              <m:sty m:val="p"/>
            </m:rPr>
            <m:t>ln</m:t>
          </m:r>
          <m:r>
            <m:t>f</m:t>
          </m:r>
          <m:d>
            <m:dPr>
              <m:begChr m:val="("/>
              <m:sepChr m:val=""/>
              <m:endChr m:val=")"/>
              <m:grow/>
            </m:dPr>
            <m:e>
              <m:sSub>
                <m:e>
                  <m:r>
                    <m:t>x</m:t>
                  </m:r>
                </m:e>
                <m:sub>
                  <m:r>
                    <m:t>i</m:t>
                  </m:r>
                </m:sub>
              </m:sSub>
            </m:e>
          </m:d>
          <m:r>
            <m:rPr>
              <m:sty m:val="p"/>
            </m:rPr>
            <m:t>−</m:t>
          </m:r>
          <m:r>
            <m:rPr>
              <m:sty m:val="p"/>
            </m:rPr>
            <m:t>ln</m:t>
          </m:r>
          <m:r>
            <m:t>Δ</m:t>
          </m:r>
          <m:nary>
            <m:naryPr>
              <m:chr m:val="∑"/>
              <m:limLoc m:val="undOvr"/>
              <m:subHide m:val="off"/>
              <m:supHide m:val="on"/>
            </m:naryPr>
            <m:sub>
              <m:r>
                <m:t>i</m:t>
              </m:r>
            </m:sub>
            <m:sup>
              <m:r>
                <m:t>​</m:t>
              </m:r>
            </m:sup>
            <m:e>
              <m:r>
                <m:t>Δ</m:t>
              </m:r>
            </m:e>
          </m:nary>
          <m:r>
            <m:t>f</m:t>
          </m:r>
          <m:d>
            <m:dPr>
              <m:begChr m:val="("/>
              <m:sepChr m:val=""/>
              <m:endChr m:val=")"/>
              <m:grow/>
            </m:dPr>
            <m:e>
              <m:sSub>
                <m:e>
                  <m:r>
                    <m:t>x</m:t>
                  </m:r>
                </m:e>
                <m:sub>
                  <m:r>
                    <m:t>i</m:t>
                  </m:r>
                </m:sub>
              </m:sSub>
            </m:e>
          </m:d>
        </m:oMath>
      </m:oMathPara>
    </w:p>
    <w:p>
      <w:pPr>
        <w:pStyle w:val="FirstParagraph"/>
      </w:pPr>
      <m:oMathPara>
        <m:oMathParaPr>
          <m:jc m:val="center"/>
        </m:oMathParaPr>
        <m:oMath>
          <m:r>
            <m:rPr>
              <m:sty m:val="p"/>
            </m:rPr>
            <m:t>≈</m:t>
          </m:r>
          <m:r>
            <m:rPr>
              <m:sty m:val="p"/>
            </m:rPr>
            <m:t>−</m:t>
          </m:r>
          <m:r>
            <m:rPr>
              <m:sty m:val="p"/>
            </m:rPr>
            <m:t>∫</m:t>
          </m:r>
          <m:r>
            <m:t>f</m:t>
          </m:r>
          <m:d>
            <m:dPr>
              <m:begChr m:val="("/>
              <m:sepChr m:val=""/>
              <m:endChr m:val=")"/>
              <m:grow/>
            </m:dPr>
            <m:e>
              <m:r>
                <m:t>x</m:t>
              </m:r>
            </m:e>
          </m:d>
          <m:r>
            <m:rPr>
              <m:sty m:val="p"/>
            </m:rPr>
            <m:t>ln</m:t>
          </m:r>
          <m:r>
            <m:t>f</m:t>
          </m:r>
          <m:d>
            <m:dPr>
              <m:begChr m:val="("/>
              <m:sepChr m:val=""/>
              <m:endChr m:val=")"/>
              <m:grow/>
            </m:dPr>
            <m:e>
              <m:r>
                <m:t>x</m:t>
              </m:r>
            </m:e>
          </m:d>
          <m:r>
            <m:t> </m:t>
          </m:r>
          <m:r>
            <m:t>d</m:t>
          </m:r>
          <m:r>
            <m:t>x</m:t>
          </m:r>
          <m:r>
            <m:rPr>
              <m:sty m:val="p"/>
            </m:rPr>
            <m:t>−</m:t>
          </m:r>
          <m:r>
            <m:rPr>
              <m:sty m:val="p"/>
            </m:rPr>
            <m:t>ln</m:t>
          </m:r>
          <m:r>
            <m:t>Δ</m:t>
          </m:r>
          <m:r>
            <m:rPr>
              <m:sty m:val="p"/>
            </m:rPr>
            <m:t>=</m:t>
          </m:r>
          <m:r>
            <m:t>h</m:t>
          </m:r>
          <m:d>
            <m:dPr>
              <m:begChr m:val="("/>
              <m:sepChr m:val=""/>
              <m:endChr m:val=")"/>
              <m:grow/>
            </m:dPr>
            <m:e>
              <m:r>
                <m:t>X</m:t>
              </m:r>
            </m:e>
          </m:d>
          <m:r>
            <m:rPr>
              <m:sty m:val="p"/>
            </m:rPr>
            <m:t>−</m:t>
          </m:r>
          <m:r>
            <m:rPr>
              <m:sty m:val="p"/>
            </m:rPr>
            <m:t>ln</m:t>
          </m:r>
          <m:r>
            <m:t>Δ</m:t>
          </m:r>
        </m:oMath>
      </m:oMathPara>
    </w:p>
    <w:p>
      <w:pPr>
        <w:pStyle w:val="FirstParagraph"/>
      </w:pPr>
      <w:r>
        <w:rPr>
          <w:rFonts w:hint="eastAsia"/>
        </w:rPr>
        <w:t xml:space="preserve">当量化变得无限精细时，离散熵发散至</w:t>
      </w:r>
      <w:r>
        <w:t xml:space="preserve"> </w:t>
      </w:r>
      <m:oMath>
        <m:r>
          <m:rPr>
            <m:sty m:val="p"/>
          </m:rPr>
          <m:t>+</m:t>
        </m:r>
        <m:r>
          <m:rPr>
            <m:sty m:val="p"/>
          </m:rPr>
          <m:t>∞</m:t>
        </m:r>
      </m:oMath>
      <w:r>
        <w:rPr>
          <w:rFonts w:hint="eastAsia"/>
        </w:rPr>
        <w:t xml:space="preserve">，但发散速度由</w:t>
      </w:r>
      <w:r>
        <w:t xml:space="preserve"> </w:t>
      </w:r>
      <m:oMath>
        <m:r>
          <m:rPr>
            <m:sty m:val="p"/>
          </m:rPr>
          <m:t>−</m:t>
        </m:r>
        <m:r>
          <m:rPr>
            <m:sty m:val="p"/>
          </m:rPr>
          <m:t>ln</m:t>
        </m:r>
        <m:r>
          <m:t>Δ</m:t>
        </m:r>
      </m:oMath>
      <w:r>
        <w:t xml:space="preserve"> </w:t>
      </w:r>
      <w:r>
        <w:rPr>
          <w:rFonts w:hint="eastAsia"/>
        </w:rPr>
        <w:t xml:space="preserve">控制。我们可以将此关系严格化为以下定理。</w:t>
      </w:r>
    </w:p>
    <w:p>
      <w:pPr>
        <w:pStyle w:val="BodyText"/>
      </w:pPr>
      <w:r>
        <w:rPr>
          <w:rFonts w:hint="eastAsia"/>
          <w:b/>
          <w:bCs/>
        </w:rPr>
        <w:t xml:space="preserve">定理</w:t>
      </w:r>
      <w:r>
        <w:rPr>
          <w:b/>
          <w:bCs/>
        </w:rPr>
        <w:t xml:space="preserve"> </w:t>
      </w:r>
      <w:r>
        <w:rPr>
          <w:rFonts w:hint="eastAsia"/>
          <w:b/>
          <w:bCs/>
        </w:rPr>
        <w:t xml:space="preserve">7.1（量化渐近等式）</w:t>
      </w:r>
      <w:r>
        <w:rPr>
          <w:rFonts w:hint="eastAsia"/>
        </w:rPr>
        <w:t xml:space="preserve">：设</w:t>
      </w:r>
      <w:r>
        <w:t xml:space="preserve"> </w:t>
      </w:r>
      <m:oMath>
        <m:r>
          <m:t>X</m:t>
        </m:r>
      </m:oMath>
      <w:r>
        <w:t xml:space="preserve"> </w:t>
      </w:r>
      <w:r>
        <w:rPr>
          <w:rFonts w:hint="eastAsia"/>
        </w:rPr>
        <w:t xml:space="preserve">是具有密度</w:t>
      </w:r>
      <w:r>
        <w:t xml:space="preserve"> </w:t>
      </w:r>
      <m:oMath>
        <m:r>
          <m:t>f</m:t>
        </m:r>
      </m:oMath>
      <w:r>
        <w:t xml:space="preserve"> </w:t>
      </w:r>
      <w:r>
        <w:rPr>
          <w:rFonts w:hint="eastAsia"/>
        </w:rPr>
        <w:t xml:space="preserve">且微分熵</w:t>
      </w:r>
      <w:r>
        <w:t xml:space="preserve"> </w:t>
      </w:r>
      <m:oMath>
        <m:r>
          <m:t>h</m:t>
        </m:r>
        <m:d>
          <m:dPr>
            <m:begChr m:val="("/>
            <m:sepChr m:val=""/>
            <m:endChr m:val=")"/>
            <m:grow/>
          </m:dPr>
          <m:e>
            <m:r>
              <m:t>X</m:t>
            </m:r>
          </m:e>
        </m:d>
      </m:oMath>
      <w:r>
        <w:t xml:space="preserve"> </w:t>
      </w:r>
      <w:r>
        <w:rPr>
          <w:rFonts w:hint="eastAsia"/>
        </w:rPr>
        <w:t xml:space="preserve">有限且</w:t>
      </w:r>
      <w:r>
        <w:t xml:space="preserve"> Riemann </w:t>
      </w:r>
      <w:r>
        <w:rPr>
          <w:rFonts w:hint="eastAsia"/>
        </w:rPr>
        <w:t xml:space="preserve">积分良定义的连续随机变量。对于均匀量化步长</w:t>
      </w:r>
      <w:r>
        <w:t xml:space="preserve"> </w:t>
      </w:r>
      <m:oMath>
        <m:r>
          <m:t>Δ</m:t>
        </m:r>
      </m:oMath>
      <w:r>
        <w:rPr>
          <w:rFonts w:hint="eastAsia"/>
        </w:rPr>
        <w:t xml:space="preserve">，当</w:t>
      </w:r>
      <w:r>
        <w:t xml:space="preserve"> </w:t>
      </w:r>
      <m:oMath>
        <m:r>
          <m:t>Δ</m:t>
        </m:r>
        <m:r>
          <m:rPr>
            <m:sty m:val="p"/>
          </m:rPr>
          <m:t>→</m:t>
        </m:r>
        <m:r>
          <m:t>0</m:t>
        </m:r>
      </m:oMath>
      <w:r>
        <w:t xml:space="preserve"> </w:t>
      </w:r>
      <w:r>
        <w:rPr>
          <w:rFonts w:hint="eastAsia"/>
        </w:rPr>
        <w:t xml:space="preserve">时，有</w:t>
      </w:r>
    </w:p>
    <w:p>
      <w:pPr>
        <w:pStyle w:val="BodyText"/>
      </w:pPr>
      <m:oMathPara>
        <m:oMathParaPr>
          <m:jc m:val="center"/>
        </m:oMathParaPr>
        <m:oMath>
          <m:limLow>
            <m:e>
              <m:r>
                <m:rPr>
                  <m:sty m:val="p"/>
                </m:rPr>
                <m:t>lim</m:t>
              </m:r>
            </m:e>
            <m:lim>
              <m:r>
                <m:t>Δ</m:t>
              </m:r>
              <m:r>
                <m:rPr>
                  <m:sty m:val="p"/>
                </m:rPr>
                <m:t>→</m:t>
              </m:r>
              <m:r>
                <m:t>0</m:t>
              </m:r>
            </m:lim>
          </m:limLow>
          <m:d>
            <m:dPr>
              <m:begChr m:val="["/>
              <m:sepChr m:val=""/>
              <m:endChr m:val="]"/>
              <m:grow/>
            </m:dPr>
            <m:e>
              <m:r>
                <m:t>H</m:t>
              </m:r>
              <m:d>
                <m:dPr>
                  <m:begChr m:val="("/>
                  <m:sepChr m:val=""/>
                  <m:endChr m:val=")"/>
                  <m:grow/>
                </m:dPr>
                <m:e>
                  <m:sSup>
                    <m:e>
                      <m:r>
                        <m:t>X</m:t>
                      </m:r>
                    </m:e>
                    <m:sup>
                      <m:r>
                        <m:t>Δ</m:t>
                      </m:r>
                    </m:sup>
                  </m:sSup>
                </m:e>
              </m:d>
              <m:r>
                <m:rPr>
                  <m:sty m:val="p"/>
                </m:rPr>
                <m:t>+</m:t>
              </m:r>
              <m:r>
                <m:rPr>
                  <m:sty m:val="p"/>
                </m:rPr>
                <m:t>ln</m:t>
              </m:r>
              <m:r>
                <m:t>Δ</m:t>
              </m:r>
            </m:e>
          </m:d>
          <m:r>
            <m:rPr>
              <m:sty m:val="p"/>
            </m:rPr>
            <m:t>=</m:t>
          </m:r>
          <m:r>
            <m:t>h</m:t>
          </m:r>
          <m:d>
            <m:dPr>
              <m:begChr m:val="("/>
              <m:sepChr m:val=""/>
              <m:endChr m:val=")"/>
              <m:grow/>
            </m:dPr>
            <m:e>
              <m:r>
                <m:t>X</m:t>
              </m:r>
            </m:e>
          </m:d>
        </m:oMath>
      </m:oMathPara>
    </w:p>
    <w:p>
      <w:pPr>
        <w:pStyle w:val="FirstParagraph"/>
      </w:pPr>
      <w:r>
        <w:rPr>
          <w:rFonts w:hint="eastAsia"/>
        </w:rPr>
        <w:t xml:space="preserve">该定理表明，</w:t>
      </w:r>
      <w:r>
        <w:rPr>
          <w:rFonts w:hint="eastAsia"/>
          <w:b/>
          <w:bCs/>
        </w:rPr>
        <w:t xml:space="preserve">微分熵</w:t>
      </w:r>
      <w:r>
        <w:rPr>
          <w:b/>
          <w:bCs/>
        </w:rPr>
        <w:t xml:space="preserve"> </w:t>
      </w:r>
      <m:oMath>
        <m:r>
          <m:t>h</m:t>
        </m:r>
        <m:d>
          <m:dPr>
            <m:begChr m:val="("/>
            <m:sepChr m:val=""/>
            <m:endChr m:val=")"/>
            <m:grow/>
          </m:dPr>
          <m:e>
            <m:r>
              <m:t>X</m:t>
            </m:r>
          </m:e>
        </m:d>
      </m:oMath>
      <w:r>
        <w:rPr>
          <w:b/>
          <w:bCs/>
        </w:rPr>
        <w:t xml:space="preserve"> </w:t>
      </w:r>
      <w:r>
        <w:rPr>
          <w:rFonts w:hint="eastAsia"/>
          <w:b/>
          <w:bCs/>
        </w:rPr>
        <w:t xml:space="preserve">本质上测度的是相对于</w:t>
      </w:r>
      <w:r>
        <w:rPr>
          <w:b/>
          <w:bCs/>
        </w:rPr>
        <w:t xml:space="preserve"> Lebesgue </w:t>
      </w:r>
      <w:r>
        <w:rPr>
          <w:rFonts w:hint="eastAsia"/>
          <w:b/>
          <w:bCs/>
        </w:rPr>
        <w:t xml:space="preserve">测度下的“信息超出量”</w:t>
      </w:r>
      <w:r>
        <w:t xml:space="preserve">。</w:t>
      </w:r>
      <m:oMath>
        <m:r>
          <m:t>H</m:t>
        </m:r>
        <m:d>
          <m:dPr>
            <m:begChr m:val="("/>
            <m:sepChr m:val=""/>
            <m:endChr m:val=")"/>
            <m:grow/>
          </m:dPr>
          <m:e>
            <m:sSup>
              <m:e>
                <m:r>
                  <m:t>X</m:t>
                </m:r>
              </m:e>
              <m:sup>
                <m:r>
                  <m:t>Δ</m:t>
                </m:r>
              </m:sup>
            </m:sSup>
          </m:e>
        </m:d>
        <m:r>
          <m:rPr>
            <m:sty m:val="p"/>
          </m:rPr>
          <m:t>≈</m:t>
        </m:r>
        <m:r>
          <m:t>h</m:t>
        </m:r>
        <m:d>
          <m:dPr>
            <m:begChr m:val="("/>
            <m:sepChr m:val=""/>
            <m:endChr m:val=")"/>
            <m:grow/>
          </m:dPr>
          <m:e>
            <m:r>
              <m:t>X</m:t>
            </m:r>
          </m:e>
        </m:d>
        <m:r>
          <m:rPr>
            <m:sty m:val="p"/>
          </m:rPr>
          <m:t>−</m:t>
        </m:r>
        <m:r>
          <m:rPr>
            <m:sty m:val="p"/>
          </m:rPr>
          <m:t>ln</m:t>
        </m:r>
        <m:r>
          <m:t>Δ</m:t>
        </m:r>
      </m:oMath>
      <w:r>
        <w:t xml:space="preserve"> </w:t>
      </w:r>
      <w:r>
        <w:rPr>
          <w:rFonts w:hint="eastAsia"/>
        </w:rPr>
        <w:t xml:space="preserve">意味着，连续信号的离散编码将自动产生</w:t>
      </w:r>
      <w:r>
        <w:t xml:space="preserve"> </w:t>
      </w:r>
      <m:oMath>
        <m:r>
          <m:rPr>
            <m:sty m:val="p"/>
          </m:rPr>
          <m:t>−</m:t>
        </m:r>
        <m:r>
          <m:rPr>
            <m:sty m:val="p"/>
          </m:rPr>
          <m:t>ln</m:t>
        </m:r>
        <m:r>
          <m:t>Δ</m:t>
        </m:r>
      </m:oMath>
      <w:r>
        <w:t xml:space="preserve"> </w:t>
      </w:r>
      <w:r>
        <w:rPr>
          <w:rFonts w:hint="eastAsia"/>
        </w:rPr>
        <w:t xml:space="preserve">的“坐标成本”。这是一个测量量，而非绝对信息量。</w:t>
      </w:r>
      <w:r>
        <w:t xml:space="preserve"> </w:t>
      </w:r>
      <w:r>
        <w:t xml:space="preserve">【① </w:t>
      </w:r>
      <w:r>
        <w:rPr>
          <w:rFonts w:hint="eastAsia"/>
        </w:rPr>
        <w:t xml:space="preserve">本书证明】</w:t>
      </w:r>
      <w:r>
        <w:t xml:space="preserve"> </w:t>
      </w:r>
      <w:r>
        <w:rPr>
          <w:rFonts w:hint="eastAsia"/>
        </w:rPr>
        <w:t xml:space="preserve">上述推导在</w:t>
      </w:r>
      <w:r>
        <w:t xml:space="preserve"> </w:t>
      </w:r>
      <m:oMath>
        <m:r>
          <m:t>f</m:t>
        </m:r>
      </m:oMath>
      <w:r>
        <w:t xml:space="preserve"> </w:t>
      </w:r>
      <w:r>
        <w:rPr>
          <w:rFonts w:hint="eastAsia"/>
        </w:rPr>
        <w:t xml:space="preserve">满足</w:t>
      </w:r>
      <w:r>
        <w:t xml:space="preserve"> Riemann </w:t>
      </w:r>
      <w:r>
        <w:rPr>
          <w:rFonts w:hint="eastAsia"/>
        </w:rPr>
        <w:t xml:space="preserve">可积且适当连续条件下，利用积分定义取极限即得，此处不再添加额外的</w:t>
      </w:r>
      <w:r>
        <w:t xml:space="preserve"> </w:t>
      </w:r>
      <m:oMath>
        <m:r>
          <m:t>ϵ</m:t>
        </m:r>
      </m:oMath>
      <w:r>
        <w:t xml:space="preserve">-</w:t>
      </w:r>
      <m:oMath>
        <m:r>
          <m:t>δ</m:t>
        </m:r>
      </m:oMath>
      <w:r>
        <w:t xml:space="preserve"> </w:t>
      </w:r>
      <w:r>
        <w:rPr>
          <w:rFonts w:hint="eastAsia"/>
        </w:rPr>
        <w:t xml:space="preserve">严格化。更一般的测度论框架见《博弈论数学基础》第</w:t>
      </w:r>
      <w:r>
        <w:t xml:space="preserve"> 12 </w:t>
      </w:r>
      <w:r>
        <w:rPr>
          <w:rFonts w:hint="eastAsia"/>
        </w:rPr>
        <w:t xml:space="preserve">章。</w:t>
      </w:r>
    </w:p>
    <w:p>
      <w:pPr>
        <w:pStyle w:val="BodyText"/>
      </w:pPr>
      <w:r>
        <w:rPr>
          <w:rFonts w:hint="eastAsia"/>
        </w:rPr>
        <w:t xml:space="preserve">这一量化关系也直接解释了缩放性质。将</w:t>
      </w:r>
      <w:r>
        <w:t xml:space="preserve"> </w:t>
      </w:r>
      <m:oMath>
        <m:r>
          <m:t>X</m:t>
        </m:r>
      </m:oMath>
      <w:r>
        <w:t xml:space="preserve"> </w:t>
      </w:r>
      <w:r>
        <w:rPr>
          <w:rFonts w:hint="eastAsia"/>
        </w:rPr>
        <w:t xml:space="preserve">按因子</w:t>
      </w:r>
      <w:r>
        <w:t xml:space="preserve"> </w:t>
      </w:r>
      <m:oMath>
        <m:r>
          <m:t>a</m:t>
        </m:r>
      </m:oMath>
      <w:r>
        <w:t xml:space="preserve"> </w:t>
      </w:r>
      <w:r>
        <w:rPr>
          <w:rFonts w:hint="eastAsia"/>
        </w:rPr>
        <w:t xml:space="preserve">缩放，相当于改变了量化步长的有效尺度：</w:t>
      </w:r>
      <m:oMath>
        <m:r>
          <m:t>h</m:t>
        </m:r>
        <m:d>
          <m:dPr>
            <m:begChr m:val="("/>
            <m:sepChr m:val=""/>
            <m:endChr m:val=")"/>
            <m:grow/>
          </m:dPr>
          <m:e>
            <m:r>
              <m:t>a</m:t>
            </m:r>
            <m:r>
              <m:t>X</m:t>
            </m:r>
          </m:e>
        </m:d>
        <m:r>
          <m:rPr>
            <m:sty m:val="p"/>
          </m:rPr>
          <m:t>=</m:t>
        </m:r>
        <m:r>
          <m:t>h</m:t>
        </m:r>
        <m:d>
          <m:dPr>
            <m:begChr m:val="("/>
            <m:sepChr m:val=""/>
            <m:endChr m:val=")"/>
            <m:grow/>
          </m:dPr>
          <m:e>
            <m:r>
              <m:t>X</m:t>
            </m:r>
          </m:e>
        </m:d>
        <m:r>
          <m:rPr>
            <m:sty m:val="p"/>
          </m:rPr>
          <m:t>+</m:t>
        </m:r>
        <m:r>
          <m:rPr>
            <m:sty m:val="p"/>
          </m:rPr>
          <m:t>ln</m:t>
        </m:r>
        <m:d>
          <m:dPr>
            <m:begChr m:val="|"/>
            <m:sepChr m:val=""/>
            <m:endChr m:val="|"/>
            <m:grow/>
          </m:dPr>
          <m:e>
            <m:r>
              <m:t>a</m:t>
            </m:r>
          </m:e>
        </m:d>
      </m:oMath>
      <w:r>
        <w:t xml:space="preserve"> </w:t>
      </w:r>
      <w:r>
        <w:rPr>
          <w:rFonts w:hint="eastAsia"/>
        </w:rPr>
        <w:t xml:space="preserve">对应于</w:t>
      </w:r>
      <w:r>
        <w:t xml:space="preserve"> </w:t>
      </w:r>
      <m:oMath>
        <m:r>
          <m:rPr>
            <m:sty m:val="p"/>
          </m:rPr>
          <m:t>−</m:t>
        </m:r>
        <m:r>
          <m:rPr>
            <m:sty m:val="p"/>
          </m:rPr>
          <m:t>ln</m:t>
        </m:r>
        <m:d>
          <m:dPr>
            <m:begChr m:val="("/>
            <m:sepChr m:val=""/>
            <m:endChr m:val=")"/>
            <m:grow/>
          </m:dPr>
          <m:e>
            <m:r>
              <m:t>Δ</m:t>
            </m:r>
            <m:r>
              <m:rPr>
                <m:sty m:val="p"/>
              </m:rPr>
              <m:t>′</m:t>
            </m:r>
          </m:e>
        </m:d>
        <m:r>
          <m:rPr>
            <m:sty m:val="p"/>
          </m:rPr>
          <m:t>=</m:t>
        </m:r>
        <m:r>
          <m:rPr>
            <m:sty m:val="p"/>
          </m:rPr>
          <m:t>−</m:t>
        </m:r>
        <m:d>
          <m:dPr>
            <m:begChr m:val="["/>
            <m:sepChr m:val=""/>
            <m:endChr m:val="]"/>
            <m:grow/>
          </m:dPr>
          <m:e>
            <m:r>
              <m:rPr>
                <m:sty m:val="p"/>
              </m:rPr>
              <m:t>ln</m:t>
            </m:r>
            <m:r>
              <m:t>Δ</m:t>
            </m:r>
            <m:r>
              <m:rPr>
                <m:sty m:val="p"/>
              </m:rPr>
              <m:t>−</m:t>
            </m:r>
            <m:r>
              <m:rPr>
                <m:sty m:val="p"/>
              </m:rPr>
              <m:t>ln</m:t>
            </m:r>
            <m:d>
              <m:dPr>
                <m:begChr m:val="|"/>
                <m:sepChr m:val=""/>
                <m:endChr m:val="|"/>
                <m:grow/>
              </m:dPr>
              <m:e>
                <m:r>
                  <m:t>a</m:t>
                </m:r>
              </m:e>
            </m:d>
          </m:e>
        </m:d>
      </m:oMath>
      <w:r>
        <w:rPr>
          <w:rFonts w:hint="eastAsia"/>
        </w:rPr>
        <w:t xml:space="preserve">，与直觉完全吻合。</w:t>
      </w:r>
    </w:p>
    <w:bookmarkEnd w:id="133"/>
    <w:bookmarkStart w:id="134" w:name="陷阱差分保全绝对值无意义"/>
    <w:p>
      <w:pPr>
        <w:pStyle w:val="Heading3"/>
      </w:pPr>
      <w:r>
        <w:t xml:space="preserve">7.1.3 </w:t>
      </w:r>
      <w:r>
        <w:rPr>
          <w:rFonts w:hint="eastAsia"/>
        </w:rPr>
        <w:t xml:space="preserve">陷阱：差分保全，绝对值无意义</w:t>
      </w:r>
    </w:p>
    <w:p>
      <w:pPr>
        <w:pStyle w:val="FirstParagraph"/>
      </w:pPr>
      <w:r>
        <w:rPr>
          <w:rFonts w:hint="eastAsia"/>
        </w:rPr>
        <w:t xml:space="preserve">微分熵上述三项“反常”性质——可负、尺度依赖、量化偏移——都指向同一个核心论断，也是运用连续信息论时最重要的准则：</w:t>
      </w:r>
    </w:p>
    <w:p>
      <w:pPr>
        <w:pStyle w:val="BodyText"/>
      </w:pPr>
      <w:r>
        <w:rPr>
          <w:rFonts w:hint="eastAsia"/>
        </w:rPr>
        <w:t xml:space="preserve">[简化]</w:t>
      </w:r>
      <w:r>
        <w:t xml:space="preserve"> </w:t>
      </w:r>
      <w:r>
        <w:rPr>
          <w:rFonts w:hint="eastAsia"/>
        </w:rPr>
        <w:t xml:space="preserve">信息论“连续-离散原理”</w:t>
      </w:r>
      <w:r>
        <w:t xml:space="preserve"> </w:t>
      </w:r>
      <w:r>
        <w:rPr>
          <w:rFonts w:hint="eastAsia"/>
        </w:rPr>
        <w:t xml:space="preserve">微分熵</w:t>
      </w:r>
      <w:r>
        <w:t xml:space="preserve"> </w:t>
      </w:r>
      <m:oMath>
        <m:r>
          <m:t>h</m:t>
        </m:r>
        <m:d>
          <m:dPr>
            <m:begChr m:val="("/>
            <m:sepChr m:val=""/>
            <m:endChr m:val=")"/>
            <m:grow/>
          </m:dPr>
          <m:e>
            <m:r>
              <m:t>X</m:t>
            </m:r>
          </m:e>
        </m:d>
      </m:oMath>
      <w:r>
        <w:t xml:space="preserve"> </w:t>
      </w:r>
      <w:r>
        <w:rPr>
          <w:rFonts w:hint="eastAsia"/>
        </w:rPr>
        <w:t xml:space="preserve">不是</w:t>
      </w:r>
      <w:r>
        <w:rPr>
          <w:rFonts w:hint="eastAsia"/>
        </w:rPr>
        <w:t xml:space="preserve">在绝对意义上对连续随机变量不确定性的紧致测度；它是一个依赖所选取</w:t>
      </w:r>
      <w:r>
        <w:t xml:space="preserve"> Lebesgue </w:t>
      </w:r>
      <w:r>
        <w:rPr>
          <w:rFonts w:hint="eastAsia"/>
        </w:rPr>
        <w:t xml:space="preserve">测度（坐标卡）的相对量。然而，当计算两个连续随机变量之间的信息度量差，尤其是</w:t>
      </w:r>
      <w:r>
        <w:rPr>
          <w:rFonts w:hint="eastAsia"/>
        </w:rPr>
        <w:t xml:space="preserve">互信息</w:t>
      </w:r>
      <w:r>
        <w:rPr>
          <w:rFonts w:hint="eastAsia"/>
        </w:rPr>
        <w:t xml:space="preserve">时，这些依赖坐标的偏移恰好精确抵消，使得互信息</w:t>
      </w:r>
      <w:r>
        <w:t xml:space="preserve"> </w:t>
      </w:r>
      <m:oMath>
        <m:r>
          <m:t>I</m:t>
        </m:r>
        <m:d>
          <m:dPr>
            <m:begChr m:val="("/>
            <m:sepChr m:val=""/>
            <m:endChr m:val=")"/>
            <m:grow/>
          </m:dPr>
          <m:e>
            <m:r>
              <m:t>X</m:t>
            </m:r>
            <m:r>
              <m:rPr>
                <m:sty m:val="p"/>
              </m:rPr>
              <m:t>;</m:t>
            </m:r>
            <m:r>
              <m:t>Y</m:t>
            </m:r>
          </m:e>
        </m:d>
      </m:oMath>
      <w:r>
        <w:t xml:space="preserve"> </w:t>
      </w:r>
      <w:r>
        <w:rPr>
          <w:rFonts w:hint="eastAsia"/>
        </w:rPr>
        <w:t xml:space="preserve">具有与离散情形完全相同的信息论语义和操作意义（比特/奈特）。</w:t>
      </w:r>
      <w:r>
        <w:t xml:space="preserve"> </w:t>
      </w:r>
      <w:r>
        <w:rPr>
          <w:rFonts w:hint="eastAsia"/>
        </w:rPr>
        <w:t xml:space="preserve">失效边界</w:t>
      </w:r>
      <w:r>
        <w:rPr>
          <w:rFonts w:hint="eastAsia"/>
        </w:rPr>
        <w:t xml:space="preserve">：任何试图单独解释</w:t>
      </w:r>
      <w:r>
        <w:t xml:space="preserve"> </w:t>
      </w:r>
      <m:oMath>
        <m:r>
          <m:t>h</m:t>
        </m:r>
        <m:d>
          <m:dPr>
            <m:begChr m:val="("/>
            <m:sepChr m:val=""/>
            <m:endChr m:val=")"/>
            <m:grow/>
          </m:dPr>
          <m:e>
            <m:r>
              <m:t>X</m:t>
            </m:r>
          </m:e>
        </m:d>
      </m:oMath>
      <w:r>
        <w:t xml:space="preserve"> </w:t>
      </w:r>
      <w:r>
        <w:rPr>
          <w:rFonts w:hint="eastAsia"/>
        </w:rPr>
        <w:t xml:space="preserve">绝对值，或者企图最大化</w:t>
      </w:r>
      <w:r>
        <w:t xml:space="preserve"> </w:t>
      </w:r>
      <m:oMath>
        <m:r>
          <m:t>h</m:t>
        </m:r>
        <m:d>
          <m:dPr>
            <m:begChr m:val="("/>
            <m:sepChr m:val=""/>
            <m:endChr m:val=")"/>
            <m:grow/>
          </m:dPr>
          <m:e>
            <m:r>
              <m:t>X</m:t>
            </m:r>
          </m:e>
        </m:d>
      </m:oMath>
      <w:r>
        <w:t xml:space="preserve"> </w:t>
      </w:r>
      <w:r>
        <w:rPr>
          <w:rFonts w:hint="eastAsia"/>
        </w:rPr>
        <w:t xml:space="preserve">而不施加约束（如方差、支撑）的做法，都因坐标依赖性而产生无定义或无穷大的量。只有在给定明确约束（例如固定方差）下，</w:t>
      </w:r>
      <m:oMath>
        <m:r>
          <m:t>h</m:t>
        </m:r>
        <m:d>
          <m:dPr>
            <m:begChr m:val="("/>
            <m:sepChr m:val=""/>
            <m:endChr m:val=")"/>
            <m:grow/>
          </m:dPr>
          <m:e>
            <m:r>
              <m:t>X</m:t>
            </m:r>
          </m:e>
        </m:d>
      </m:oMath>
      <w:r>
        <w:t xml:space="preserve"> </w:t>
      </w:r>
      <w:r>
        <w:rPr>
          <w:rFonts w:hint="eastAsia"/>
        </w:rPr>
        <w:t xml:space="preserve">的极值问题才是有良定义的。</w:t>
      </w:r>
    </w:p>
    <w:p>
      <w:pPr>
        <w:pStyle w:val="BodyText"/>
      </w:pPr>
      <w:r>
        <w:rPr>
          <w:rFonts w:hint="eastAsia"/>
        </w:rPr>
        <w:t xml:space="preserve">我们通过互信息的定义显式证明这一抵消过程。设连续随机变量对</w:t>
      </w:r>
      <w:r>
        <w:t xml:space="preserve"> </w:t>
      </w:r>
      <m:oMath>
        <m:d>
          <m:dPr>
            <m:begChr m:val="("/>
            <m:sepChr m:val=""/>
            <m:endChr m:val=")"/>
            <m:grow/>
          </m:dPr>
          <m:e>
            <m:r>
              <m:t>X</m:t>
            </m:r>
            <m:r>
              <m:rPr>
                <m:sty m:val="p"/>
              </m:rPr>
              <m:t>,</m:t>
            </m:r>
            <m:r>
              <m:t>Y</m:t>
            </m:r>
          </m:e>
        </m:d>
      </m:oMath>
      <w:r>
        <w:t xml:space="preserve"> </w:t>
      </w:r>
      <w:r>
        <w:rPr>
          <w:rFonts w:hint="eastAsia"/>
        </w:rPr>
        <w:t xml:space="preserve">的联合密度为</w:t>
      </w:r>
      <w:r>
        <w:t xml:space="preserve"> </w:t>
      </w:r>
      <m:oMath>
        <m:r>
          <m:t>f</m:t>
        </m:r>
        <m:d>
          <m:dPr>
            <m:begChr m:val="("/>
            <m:sepChr m:val=""/>
            <m:endChr m:val=")"/>
            <m:grow/>
          </m:dPr>
          <m:e>
            <m:r>
              <m:t>x</m:t>
            </m:r>
            <m:r>
              <m:rPr>
                <m:sty m:val="p"/>
              </m:rPr>
              <m:t>,</m:t>
            </m:r>
            <m:r>
              <m:t>y</m:t>
            </m:r>
          </m:e>
        </m:d>
      </m:oMath>
      <w:r>
        <w:rPr>
          <w:rFonts w:hint="eastAsia"/>
        </w:rPr>
        <w:t xml:space="preserve">，边缘密度为</w:t>
      </w:r>
      <w:r>
        <w:t xml:space="preserve"> </w:t>
      </w:r>
      <m:oMath>
        <m:r>
          <m:t>f</m:t>
        </m:r>
        <m:d>
          <m:dPr>
            <m:begChr m:val="("/>
            <m:sepChr m:val=""/>
            <m:endChr m:val=")"/>
            <m:grow/>
          </m:dPr>
          <m:e>
            <m:r>
              <m:t>x</m:t>
            </m:r>
          </m:e>
        </m:d>
        <m:r>
          <m:rPr>
            <m:sty m:val="p"/>
          </m:rPr>
          <m:t>,</m:t>
        </m:r>
        <m:r>
          <m:t>f</m:t>
        </m:r>
        <m:d>
          <m:dPr>
            <m:begChr m:val="("/>
            <m:sepChr m:val=""/>
            <m:endChr m:val=")"/>
            <m:grow/>
          </m:dPr>
          <m:e>
            <m:r>
              <m:t>y</m:t>
            </m:r>
          </m:e>
        </m:d>
      </m:oMath>
      <w:r>
        <w:rPr>
          <w:rFonts w:hint="eastAsia"/>
        </w:rPr>
        <w:t xml:space="preserve">。互信息定义为：</w:t>
      </w:r>
    </w:p>
    <w:p>
      <w:pPr>
        <w:pStyle w:val="BodyText"/>
      </w:pPr>
      <m:oMathPara>
        <m:oMathParaPr>
          <m:jc m:val="center"/>
        </m:oMathParaPr>
        <m:oMath>
          <m:r>
            <m:t>I</m:t>
          </m:r>
          <m:d>
            <m:dPr>
              <m:begChr m:val="("/>
              <m:sepChr m:val=""/>
              <m:endChr m:val=")"/>
              <m:grow/>
            </m:dPr>
            <m:e>
              <m:r>
                <m:t>X</m:t>
              </m:r>
              <m:r>
                <m:rPr>
                  <m:sty m:val="p"/>
                </m:rPr>
                <m:t>;</m:t>
              </m:r>
              <m:r>
                <m:t>Y</m:t>
              </m:r>
            </m:e>
          </m:d>
          <m:r>
            <m:rPr>
              <m:sty m:val="p"/>
            </m:rPr>
            <m:t>≜</m:t>
          </m:r>
          <m:r>
            <m:rPr>
              <m:sty m:val="p"/>
            </m:rPr>
            <m:t>∬</m:t>
          </m:r>
          <m:r>
            <m:t>f</m:t>
          </m:r>
          <m:d>
            <m:dPr>
              <m:begChr m:val="("/>
              <m:sepChr m:val=""/>
              <m:endChr m:val=")"/>
              <m:grow/>
            </m:dPr>
            <m:e>
              <m:r>
                <m:t>x</m:t>
              </m:r>
              <m:r>
                <m:rPr>
                  <m:sty m:val="p"/>
                </m:rPr>
                <m:t>,</m:t>
              </m:r>
              <m:r>
                <m:t>y</m:t>
              </m:r>
            </m:e>
          </m:d>
          <m:r>
            <m:rPr>
              <m:sty m:val="p"/>
            </m:rPr>
            <m:t>ln</m:t>
          </m:r>
          <m:f>
            <m:fPr>
              <m:type m:val="bar"/>
            </m:fPr>
            <m:num>
              <m:r>
                <m:t>f</m:t>
              </m:r>
              <m:d>
                <m:dPr>
                  <m:begChr m:val="("/>
                  <m:sepChr m:val=""/>
                  <m:endChr m:val=")"/>
                  <m:grow/>
                </m:dPr>
                <m:e>
                  <m:r>
                    <m:t>x</m:t>
                  </m:r>
                  <m:r>
                    <m:rPr>
                      <m:sty m:val="p"/>
                    </m:rPr>
                    <m:t>,</m:t>
                  </m:r>
                  <m:r>
                    <m:t>y</m:t>
                  </m:r>
                </m:e>
              </m:d>
            </m:num>
            <m:den>
              <m:r>
                <m:t>f</m:t>
              </m:r>
              <m:d>
                <m:dPr>
                  <m:begChr m:val="("/>
                  <m:sepChr m:val=""/>
                  <m:endChr m:val=")"/>
                  <m:grow/>
                </m:dPr>
                <m:e>
                  <m:r>
                    <m:t>x</m:t>
                  </m:r>
                </m:e>
              </m:d>
              <m:r>
                <m:t>f</m:t>
              </m:r>
              <m:d>
                <m:dPr>
                  <m:begChr m:val="("/>
                  <m:sepChr m:val=""/>
                  <m:endChr m:val=")"/>
                  <m:grow/>
                </m:dPr>
                <m:e>
                  <m:r>
                    <m:t>y</m:t>
                  </m:r>
                </m:e>
              </m:d>
            </m:den>
          </m:f>
          <m:r>
            <m:t> </m:t>
          </m:r>
          <m:r>
            <m:t>d</m:t>
          </m:r>
          <m:r>
            <m:t>x</m:t>
          </m:r>
          <m:r>
            <m:t>d</m:t>
          </m:r>
          <m:r>
            <m:t>y</m:t>
          </m:r>
        </m:oMath>
      </m:oMathPara>
    </w:p>
    <w:p>
      <w:pPr>
        <w:pStyle w:val="FirstParagraph"/>
      </w:pPr>
      <w:r>
        <w:rPr>
          <w:rFonts w:hint="eastAsia"/>
        </w:rPr>
        <w:t xml:space="preserve">将其展开为微分熵的组合，即：</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m:oMathPara>
    </w:p>
    <w:p>
      <w:pPr>
        <w:pStyle w:val="FirstParagraph"/>
      </w:pPr>
      <w:r>
        <w:rPr>
          <w:rFonts w:hint="eastAsia"/>
        </w:rPr>
        <w:t xml:space="preserve">现在考虑对</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分别作任意可微且严格单调的非线性变换</w:t>
      </w:r>
      <w:r>
        <w:t xml:space="preserve"> </w:t>
      </w:r>
      <m:oMath>
        <m:r>
          <m:t>X</m:t>
        </m:r>
        <m:r>
          <m:rPr>
            <m:sty m:val="p"/>
          </m:rPr>
          <m:t>′</m:t>
        </m:r>
        <m:r>
          <m:rPr>
            <m:sty m:val="p"/>
          </m:rPr>
          <m:t>=</m:t>
        </m:r>
        <m:r>
          <m:t>ϕ</m:t>
        </m:r>
        <m:d>
          <m:dPr>
            <m:begChr m:val="("/>
            <m:sepChr m:val=""/>
            <m:endChr m:val=")"/>
            <m:grow/>
          </m:dPr>
          <m:e>
            <m:r>
              <m:t>X</m:t>
            </m:r>
          </m:e>
        </m:d>
        <m:r>
          <m:rPr>
            <m:sty m:val="p"/>
          </m:rPr>
          <m:t>,</m:t>
        </m:r>
        <m:r>
          <m:t>Y</m:t>
        </m:r>
        <m:r>
          <m:rPr>
            <m:sty m:val="p"/>
          </m:rPr>
          <m:t>′</m:t>
        </m:r>
        <m:r>
          <m:rPr>
            <m:sty m:val="p"/>
          </m:rPr>
          <m:t>=</m:t>
        </m:r>
        <m:r>
          <m:t>ψ</m:t>
        </m:r>
        <m:d>
          <m:dPr>
            <m:begChr m:val="("/>
            <m:sepChr m:val=""/>
            <m:endChr m:val=")"/>
            <m:grow/>
          </m:dPr>
          <m:e>
            <m:r>
              <m:t>Y</m:t>
            </m:r>
          </m:e>
        </m:d>
      </m:oMath>
      <w:r>
        <w:rPr>
          <w:rFonts w:hint="eastAsia"/>
        </w:rPr>
        <w:t xml:space="preserve">。根据概率密度变换公式：</w:t>
      </w:r>
    </w:p>
    <w:p>
      <w:pPr>
        <w:pStyle w:val="BodyText"/>
      </w:pPr>
      <m:oMathPara>
        <m:oMathParaPr>
          <m:jc m:val="center"/>
        </m:oMathParaPr>
        <m:oMath>
          <m:sSub>
            <m:e>
              <m:r>
                <m:t>f</m:t>
              </m:r>
            </m:e>
            <m:sub>
              <m:r>
                <m:t>X</m:t>
              </m:r>
              <m:r>
                <m:rPr>
                  <m:sty m:val="p"/>
                </m:rPr>
                <m:t>′</m:t>
              </m:r>
            </m:sub>
          </m:sSub>
          <m:d>
            <m:dPr>
              <m:begChr m:val="("/>
              <m:sepChr m:val=""/>
              <m:endChr m:val=")"/>
              <m:grow/>
            </m:dPr>
            <m:e>
              <m:r>
                <m:t>x</m:t>
              </m:r>
              <m:r>
                <m:rPr>
                  <m:sty m:val="p"/>
                </m:rPr>
                <m:t>′</m:t>
              </m:r>
            </m:e>
          </m:d>
          <m:r>
            <m:rPr>
              <m:sty m:val="p"/>
            </m:rPr>
            <m:t>=</m:t>
          </m:r>
          <m:sSub>
            <m:e>
              <m:r>
                <m:t>f</m:t>
              </m:r>
            </m:e>
            <m:sub>
              <m:r>
                <m:t>X</m:t>
              </m:r>
            </m:sub>
          </m:sSub>
          <m:d>
            <m:dPr>
              <m:begChr m:val="("/>
              <m:sepChr m:val=""/>
              <m:endChr m:val=")"/>
              <m:grow/>
            </m:dPr>
            <m:e>
              <m:sSup>
                <m:e>
                  <m:r>
                    <m:t>ϕ</m:t>
                  </m:r>
                </m:e>
                <m:sup>
                  <m:r>
                    <m:rPr>
                      <m:sty m:val="p"/>
                    </m:rPr>
                    <m:t>−</m:t>
                  </m:r>
                  <m:r>
                    <m:t>1</m:t>
                  </m:r>
                </m:sup>
              </m:sSup>
              <m:d>
                <m:dPr>
                  <m:begChr m:val="("/>
                  <m:sepChr m:val=""/>
                  <m:endChr m:val=")"/>
                  <m:grow/>
                </m:dPr>
                <m:e>
                  <m:r>
                    <m:t>x</m:t>
                  </m:r>
                  <m:r>
                    <m:rPr>
                      <m:sty m:val="p"/>
                    </m:rPr>
                    <m:t>′</m:t>
                  </m:r>
                </m:e>
              </m:d>
            </m:e>
          </m:d>
          <m:d>
            <m:dPr>
              <m:begChr m:val="|"/>
              <m:sepChr m:val=""/>
              <m:endChr m:val="|"/>
              <m:grow/>
            </m:dPr>
            <m:e>
              <m:f>
                <m:fPr>
                  <m:type m:val="bar"/>
                </m:fPr>
                <m:num>
                  <m:r>
                    <m:t>d</m:t>
                  </m:r>
                </m:num>
                <m:den>
                  <m:r>
                    <m:t>d</m:t>
                  </m:r>
                  <m:r>
                    <m:t>x</m:t>
                  </m:r>
                  <m:r>
                    <m:rPr>
                      <m:sty m:val="p"/>
                    </m:rPr>
                    <m:t>′</m:t>
                  </m:r>
                </m:den>
              </m:f>
              <m:sSup>
                <m:e>
                  <m:r>
                    <m:t>ϕ</m:t>
                  </m:r>
                </m:e>
                <m:sup>
                  <m:r>
                    <m:rPr>
                      <m:sty m:val="p"/>
                    </m:rPr>
                    <m:t>−</m:t>
                  </m:r>
                  <m:r>
                    <m:t>1</m:t>
                  </m:r>
                </m:sup>
              </m:sSup>
              <m:d>
                <m:dPr>
                  <m:begChr m:val="("/>
                  <m:sepChr m:val=""/>
                  <m:endChr m:val=")"/>
                  <m:grow/>
                </m:dPr>
                <m:e>
                  <m:r>
                    <m:t>x</m:t>
                  </m:r>
                  <m:r>
                    <m:rPr>
                      <m:sty m:val="p"/>
                    </m:rPr>
                    <m:t>′</m:t>
                  </m:r>
                </m:e>
              </m:d>
            </m:e>
          </m:d>
        </m:oMath>
      </m:oMathPara>
    </w:p>
    <w:p>
      <w:pPr>
        <w:pStyle w:val="FirstParagraph"/>
      </w:pPr>
      <w:r>
        <w:rPr>
          <w:rFonts w:hint="eastAsia"/>
        </w:rPr>
        <w:t xml:space="preserve">代入微分熵定义，计算可得</w:t>
      </w:r>
    </w:p>
    <w:p>
      <w:pPr>
        <w:pStyle w:val="BodyText"/>
      </w:pPr>
      <m:oMathPara>
        <m:oMathParaPr>
          <m:jc m:val="center"/>
        </m:oMathParaPr>
        <m:oMath>
          <m:r>
            <m:t>h</m:t>
          </m:r>
          <m:d>
            <m:dPr>
              <m:begChr m:val="("/>
              <m:sepChr m:val=""/>
              <m:endChr m:val=")"/>
              <m:grow/>
            </m:dPr>
            <m:e>
              <m:r>
                <m:t>X</m:t>
              </m:r>
              <m:r>
                <m:rPr>
                  <m:sty m:val="p"/>
                </m:rPr>
                <m:t>′</m:t>
              </m:r>
            </m:e>
          </m:d>
          <m:r>
            <m:rPr>
              <m:sty m:val="p"/>
            </m:rPr>
            <m:t>=</m:t>
          </m:r>
          <m:r>
            <m:t>h</m:t>
          </m:r>
          <m:d>
            <m:dPr>
              <m:begChr m:val="("/>
              <m:sepChr m:val=""/>
              <m:endChr m:val=")"/>
              <m:grow/>
            </m:dPr>
            <m:e>
              <m:r>
                <m:t>X</m:t>
              </m:r>
            </m:e>
          </m:d>
          <m:r>
            <m:rPr>
              <m:sty m:val="p"/>
            </m:rPr>
            <m:t>−</m:t>
          </m:r>
          <m:r>
            <m:rPr>
              <m:sty m:val="p"/>
              <m:scr m:val="double-struck"/>
            </m:rPr>
            <m:t>E</m:t>
          </m:r>
          <m:r>
            <m:rPr>
              <m:sty m:val="p"/>
            </m:rPr>
            <m:t>ln</m:t>
          </m:r>
          <m:d>
            <m:dPr>
              <m:begChr m:val="|"/>
              <m:sepChr m:val=""/>
              <m:endChr m:val="|"/>
              <m:grow/>
            </m:dPr>
            <m:e>
              <m:f>
                <m:fPr>
                  <m:type m:val="bar"/>
                </m:fPr>
                <m:num>
                  <m:r>
                    <m:t>d</m:t>
                  </m:r>
                  <m:r>
                    <m:t>X</m:t>
                  </m:r>
                  <m:r>
                    <m:rPr>
                      <m:sty m:val="p"/>
                    </m:rPr>
                    <m:t>′</m:t>
                  </m:r>
                </m:num>
                <m:den>
                  <m:r>
                    <m:t>d</m:t>
                  </m:r>
                  <m:r>
                    <m:t>X</m:t>
                  </m:r>
                </m:den>
              </m:f>
            </m:e>
          </m:d>
        </m:oMath>
      </m:oMathPara>
    </w:p>
    <w:p>
      <w:pPr>
        <w:pStyle w:val="FirstParagraph"/>
      </w:pPr>
      <w:r>
        <w:rPr>
          <w:rFonts w:hint="eastAsia"/>
        </w:rPr>
        <w:t xml:space="preserve">此即微分熵的非线性变换公式，其中雅可比项</w:t>
      </w:r>
      <w:r>
        <w:t xml:space="preserve"> </w:t>
      </w:r>
      <m:oMath>
        <m:r>
          <m:rPr>
            <m:sty m:val="p"/>
            <m:scr m:val="double-struck"/>
          </m:rPr>
          <m:t>E</m:t>
        </m:r>
        <m:r>
          <m:rPr>
            <m:sty m:val="p"/>
          </m:rPr>
          <m:t>ln</m:t>
        </m:r>
        <m:d>
          <m:dPr>
            <m:begChr m:val="|"/>
            <m:sepChr m:val=""/>
            <m:endChr m:val="|"/>
            <m:grow/>
          </m:dPr>
          <m:e>
            <m:sSub>
              <m:e>
                <m:r>
                  <m:t>J</m:t>
                </m:r>
              </m:e>
              <m:sub>
                <m:r>
                  <m:t>ϕ</m:t>
                </m:r>
              </m:sub>
            </m:sSub>
          </m:e>
        </m:d>
      </m:oMath>
      <w:r>
        <w:t xml:space="preserve"> </w:t>
      </w:r>
      <w:r>
        <w:rPr>
          <w:rFonts w:hint="eastAsia"/>
        </w:rPr>
        <w:t xml:space="preserve">正是坐标变换带来的偏移。同理</w:t>
      </w:r>
      <w:r>
        <w:t xml:space="preserve"> </w:t>
      </w:r>
      <m:oMath>
        <m:r>
          <m:t>h</m:t>
        </m:r>
        <m:d>
          <m:dPr>
            <m:begChr m:val="("/>
            <m:sepChr m:val=""/>
            <m:endChr m:val=")"/>
            <m:grow/>
          </m:dPr>
          <m:e>
            <m:r>
              <m:t>Y</m:t>
            </m:r>
            <m:r>
              <m:rPr>
                <m:sty m:val="p"/>
              </m:rPr>
              <m:t>′</m:t>
            </m:r>
          </m:e>
        </m:d>
        <m:r>
          <m:rPr>
            <m:sty m:val="p"/>
          </m:rPr>
          <m:t>=</m:t>
        </m:r>
        <m:r>
          <m:t>h</m:t>
        </m:r>
        <m:d>
          <m:dPr>
            <m:begChr m:val="("/>
            <m:sepChr m:val=""/>
            <m:endChr m:val=")"/>
            <m:grow/>
          </m:dPr>
          <m:e>
            <m:r>
              <m:t>Y</m:t>
            </m:r>
          </m:e>
        </m:d>
        <m:r>
          <m:rPr>
            <m:sty m:val="p"/>
          </m:rPr>
          <m:t>−</m:t>
        </m:r>
        <m:r>
          <m:rPr>
            <m:sty m:val="p"/>
            <m:scr m:val="double-struck"/>
          </m:rPr>
          <m:t>E</m:t>
        </m:r>
        <m:r>
          <m:rPr>
            <m:sty m:val="p"/>
          </m:rPr>
          <m:t>ln</m:t>
        </m:r>
        <m:d>
          <m:dPr>
            <m:begChr m:val="|"/>
            <m:sepChr m:val=""/>
            <m:endChr m:val="|"/>
            <m:grow/>
          </m:dPr>
          <m:e>
            <m:r>
              <m:t>d</m:t>
            </m:r>
            <m:r>
              <m:t>Y</m:t>
            </m:r>
            <m:r>
              <m:rPr>
                <m:sty m:val="p"/>
              </m:rPr>
              <m:t>′</m:t>
            </m:r>
            <m:r>
              <m:rPr>
                <m:sty m:val="p"/>
              </m:rPr>
              <m:t>/</m:t>
            </m:r>
            <m:r>
              <m:t>d</m:t>
            </m:r>
            <m:r>
              <m:t>Y</m:t>
            </m:r>
          </m:e>
        </m:d>
      </m:oMath>
      <w:r>
        <w:rPr>
          <w:rFonts w:hint="eastAsia"/>
        </w:rPr>
        <w:t xml:space="preserve">，而对联合熵</w:t>
      </w:r>
      <w:r>
        <w:t xml:space="preserve"> </w:t>
      </w:r>
      <m:oMath>
        <m:r>
          <m:t>h</m:t>
        </m:r>
        <m:d>
          <m:dPr>
            <m:begChr m:val="("/>
            <m:sepChr m:val=""/>
            <m:endChr m:val=")"/>
            <m:grow/>
          </m:dPr>
          <m:e>
            <m:r>
              <m:t>X</m:t>
            </m:r>
            <m:r>
              <m:rPr>
                <m:sty m:val="p"/>
              </m:rPr>
              <m:t>′</m:t>
            </m:r>
            <m:r>
              <m:rPr>
                <m:sty m:val="p"/>
              </m:rPr>
              <m:t>,</m:t>
            </m:r>
            <m:r>
              <m:t>Y</m:t>
            </m:r>
            <m:r>
              <m:rPr>
                <m:sty m:val="p"/>
              </m:rPr>
              <m:t>′</m:t>
            </m:r>
          </m:e>
        </m:d>
      </m:oMath>
      <w:r>
        <w:t xml:space="preserve"> </w:t>
      </w:r>
      <w:r>
        <w:rPr>
          <w:rFonts w:hint="eastAsia"/>
        </w:rPr>
        <w:t xml:space="preserve">有类似的雅可比项</w:t>
      </w:r>
      <w:r>
        <w:t xml:space="preserve"> </w:t>
      </w:r>
      <m:oMath>
        <m:r>
          <m:rPr>
            <m:sty m:val="p"/>
            <m:scr m:val="double-struck"/>
          </m:rPr>
          <m:t>E</m:t>
        </m:r>
        <m:r>
          <m:rPr>
            <m:sty m:val="p"/>
          </m:rPr>
          <m:t>ln</m:t>
        </m:r>
        <m:d>
          <m:dPr>
            <m:begChr m:val="|"/>
            <m:sepChr m:val=""/>
            <m:endChr m:val="|"/>
            <m:grow/>
          </m:dPr>
          <m:e>
            <m:sSub>
              <m:e>
                <m:r>
                  <m:t>J</m:t>
                </m:r>
              </m:e>
              <m:sub>
                <m:d>
                  <m:dPr>
                    <m:begChr m:val="("/>
                    <m:sepChr m:val=""/>
                    <m:endChr m:val=")"/>
                    <m:grow/>
                  </m:dPr>
                  <m:e>
                    <m:r>
                      <m:t>ϕ</m:t>
                    </m:r>
                    <m:r>
                      <m:rPr>
                        <m:sty m:val="p"/>
                      </m:rPr>
                      <m:t>,</m:t>
                    </m:r>
                    <m:r>
                      <m:t>ψ</m:t>
                    </m:r>
                  </m:e>
                </m:d>
              </m:sub>
            </m:sSub>
          </m:e>
        </m:d>
      </m:oMath>
      <w:r>
        <w:rPr>
          <w:rFonts w:hint="eastAsia"/>
        </w:rPr>
        <w:t xml:space="preserve">，注意由于变换是分量分别进行的直积形式，有</w:t>
      </w:r>
      <w:r>
        <w:t xml:space="preserve"> </w:t>
      </w:r>
      <m:oMath>
        <m:d>
          <m:dPr>
            <m:begChr m:val="|"/>
            <m:sepChr m:val=""/>
            <m:endChr m:val="|"/>
            <m:grow/>
          </m:dPr>
          <m:e>
            <m:sSub>
              <m:e>
                <m:r>
                  <m:t>J</m:t>
                </m:r>
              </m:e>
              <m:sub>
                <m:d>
                  <m:dPr>
                    <m:begChr m:val="("/>
                    <m:sepChr m:val=""/>
                    <m:endChr m:val=")"/>
                    <m:grow/>
                  </m:dPr>
                  <m:e>
                    <m:r>
                      <m:t>ϕ</m:t>
                    </m:r>
                    <m:r>
                      <m:rPr>
                        <m:sty m:val="p"/>
                      </m:rPr>
                      <m:t>,</m:t>
                    </m:r>
                    <m:r>
                      <m:t>ψ</m:t>
                    </m:r>
                  </m:e>
                </m:d>
              </m:sub>
            </m:sSub>
          </m:e>
        </m:d>
        <m:r>
          <m:rPr>
            <m:sty m:val="p"/>
          </m:rPr>
          <m:t>=</m:t>
        </m:r>
        <m:d>
          <m:dPr>
            <m:begChr m:val="|"/>
            <m:sepChr m:val=""/>
            <m:endChr m:val="|"/>
            <m:grow/>
          </m:dPr>
          <m:e>
            <m:sSub>
              <m:e>
                <m:r>
                  <m:t>J</m:t>
                </m:r>
              </m:e>
              <m:sub>
                <m:r>
                  <m:t>ϕ</m:t>
                </m:r>
              </m:sub>
            </m:sSub>
          </m:e>
        </m:d>
        <m:r>
          <m:rPr>
            <m:sty m:val="p"/>
          </m:rPr>
          <m:t>⋅</m:t>
        </m:r>
        <m:d>
          <m:dPr>
            <m:begChr m:val="|"/>
            <m:sepChr m:val=""/>
            <m:endChr m:val="|"/>
            <m:grow/>
          </m:dPr>
          <m:e>
            <m:sSub>
              <m:e>
                <m:r>
                  <m:t>J</m:t>
                </m:r>
              </m:e>
              <m:sub>
                <m:r>
                  <m:t>ψ</m:t>
                </m:r>
              </m:sub>
            </m:sSub>
          </m:e>
        </m:d>
      </m:oMath>
      <w:r>
        <w:rPr>
          <w:rFonts w:hint="eastAsia"/>
        </w:rPr>
        <w:t xml:space="preserve">，取对数后期望恰好满足线性：</w:t>
      </w:r>
    </w:p>
    <w:p>
      <w:pPr>
        <w:pStyle w:val="BodyText"/>
      </w:pPr>
      <m:oMathPara>
        <m:oMathParaPr>
          <m:jc m:val="center"/>
        </m:oMathParaPr>
        <m:oMath>
          <m:r>
            <m:rPr>
              <m:sty m:val="p"/>
              <m:scr m:val="double-struck"/>
            </m:rPr>
            <m:t>E</m:t>
          </m:r>
          <m:r>
            <m:rPr>
              <m:sty m:val="p"/>
            </m:rPr>
            <m:t>ln</m:t>
          </m:r>
          <m:d>
            <m:dPr>
              <m:begChr m:val="|"/>
              <m:sepChr m:val=""/>
              <m:endChr m:val="|"/>
              <m:grow/>
            </m:dPr>
            <m:e>
              <m:sSub>
                <m:e>
                  <m:r>
                    <m:t>J</m:t>
                  </m:r>
                </m:e>
                <m:sub>
                  <m:d>
                    <m:dPr>
                      <m:begChr m:val="("/>
                      <m:sepChr m:val=""/>
                      <m:endChr m:val=")"/>
                      <m:grow/>
                    </m:dPr>
                    <m:e>
                      <m:r>
                        <m:t>ϕ</m:t>
                      </m:r>
                      <m:r>
                        <m:rPr>
                          <m:sty m:val="p"/>
                        </m:rPr>
                        <m:t>,</m:t>
                      </m:r>
                      <m:r>
                        <m:t>ψ</m:t>
                      </m:r>
                    </m:e>
                  </m:d>
                </m:sub>
              </m:sSub>
            </m:e>
          </m:d>
          <m:r>
            <m:rPr>
              <m:sty m:val="p"/>
            </m:rPr>
            <m:t>=</m:t>
          </m:r>
          <m:r>
            <m:rPr>
              <m:sty m:val="p"/>
              <m:scr m:val="double-struck"/>
            </m:rPr>
            <m:t>E</m:t>
          </m:r>
          <m:r>
            <m:rPr>
              <m:sty m:val="p"/>
            </m:rPr>
            <m:t>ln</m:t>
          </m:r>
          <m:d>
            <m:dPr>
              <m:begChr m:val="|"/>
              <m:sepChr m:val=""/>
              <m:endChr m:val="|"/>
              <m:grow/>
            </m:dPr>
            <m:e>
              <m:sSub>
                <m:e>
                  <m:r>
                    <m:t>J</m:t>
                  </m:r>
                </m:e>
                <m:sub>
                  <m:r>
                    <m:t>ϕ</m:t>
                  </m:r>
                </m:sub>
              </m:sSub>
            </m:e>
          </m:d>
          <m:r>
            <m:rPr>
              <m:sty m:val="p"/>
            </m:rPr>
            <m:t>+</m:t>
          </m:r>
          <m:r>
            <m:rPr>
              <m:sty m:val="p"/>
              <m:scr m:val="double-struck"/>
            </m:rPr>
            <m:t>E</m:t>
          </m:r>
          <m:r>
            <m:rPr>
              <m:sty m:val="p"/>
            </m:rPr>
            <m:t>ln</m:t>
          </m:r>
          <m:d>
            <m:dPr>
              <m:begChr m:val="|"/>
              <m:sepChr m:val=""/>
              <m:endChr m:val="|"/>
              <m:grow/>
            </m:dPr>
            <m:e>
              <m:sSub>
                <m:e>
                  <m:r>
                    <m:t>J</m:t>
                  </m:r>
                </m:e>
                <m:sub>
                  <m:r>
                    <m:t>ψ</m:t>
                  </m:r>
                </m:sub>
              </m:sSub>
            </m:e>
          </m:d>
        </m:oMath>
      </m:oMathPara>
    </w:p>
    <w:p>
      <w:pPr>
        <w:pStyle w:val="FirstParagraph"/>
      </w:pPr>
      <w:r>
        <w:rPr>
          <w:rFonts w:hint="eastAsia"/>
        </w:rPr>
        <w:t xml:space="preserve">将它们带入</w:t>
      </w:r>
      <w:r>
        <w:t xml:space="preserve"> </w:t>
      </w:r>
      <m:oMath>
        <m:r>
          <m:t>I</m:t>
        </m:r>
        <m:d>
          <m:dPr>
            <m:begChr m:val="("/>
            <m:sepChr m:val=""/>
            <m:endChr m:val=")"/>
            <m:grow/>
          </m:dPr>
          <m:e>
            <m:r>
              <m:t>X</m:t>
            </m:r>
            <m:r>
              <m:rPr>
                <m:sty m:val="p"/>
              </m:rPr>
              <m:t>′</m:t>
            </m:r>
            <m:r>
              <m:rPr>
                <m:sty m:val="p"/>
              </m:rPr>
              <m:t>;</m:t>
            </m:r>
            <m:r>
              <m:t>Y</m:t>
            </m:r>
            <m:r>
              <m:rPr>
                <m:sty m:val="p"/>
              </m:rPr>
              <m:t>′</m:t>
            </m:r>
          </m:e>
        </m:d>
      </m:oMath>
      <w:r>
        <w:rPr>
          <w:rFonts w:hint="eastAsia"/>
        </w:rPr>
        <w:t xml:space="preserve">：</w:t>
      </w:r>
    </w:p>
    <w:p>
      <w:pPr>
        <w:pStyle w:val="BodyText"/>
      </w:pPr>
      <m:oMathPara>
        <m:oMathParaPr>
          <m:jc m:val="center"/>
        </m:oMathParaPr>
        <m:oMath>
          <m:r>
            <m:t>I</m:t>
          </m:r>
          <m:d>
            <m:dPr>
              <m:begChr m:val="("/>
              <m:sepChr m:val=""/>
              <m:endChr m:val=")"/>
              <m:grow/>
            </m:dPr>
            <m:e>
              <m:r>
                <m:t>X</m:t>
              </m:r>
              <m:r>
                <m:rPr>
                  <m:sty m:val="p"/>
                </m:rPr>
                <m:t>′</m:t>
              </m:r>
              <m:r>
                <m:rPr>
                  <m:sty m:val="p"/>
                </m:rPr>
                <m:t>;</m:t>
              </m:r>
              <m:r>
                <m:t>Y</m:t>
              </m:r>
              <m:r>
                <m:rPr>
                  <m:sty m:val="p"/>
                </m:rPr>
                <m:t>′</m:t>
              </m:r>
            </m:e>
          </m:d>
          <m:r>
            <m:rPr>
              <m:sty m:val="p"/>
            </m:rPr>
            <m:t>=</m:t>
          </m:r>
          <m:r>
            <m:t>h</m:t>
          </m:r>
          <m:d>
            <m:dPr>
              <m:begChr m:val="("/>
              <m:sepChr m:val=""/>
              <m:endChr m:val=")"/>
              <m:grow/>
            </m:dPr>
            <m:e>
              <m:r>
                <m:t>X</m:t>
              </m:r>
              <m:r>
                <m:rPr>
                  <m:sty m:val="p"/>
                </m:rPr>
                <m:t>′</m:t>
              </m:r>
            </m:e>
          </m:d>
          <m:r>
            <m:rPr>
              <m:sty m:val="p"/>
            </m:rPr>
            <m:t>+</m:t>
          </m:r>
          <m:r>
            <m:t>h</m:t>
          </m:r>
          <m:d>
            <m:dPr>
              <m:begChr m:val="("/>
              <m:sepChr m:val=""/>
              <m:endChr m:val=")"/>
              <m:grow/>
            </m:dPr>
            <m:e>
              <m:r>
                <m:t>Y</m:t>
              </m:r>
              <m:r>
                <m:rPr>
                  <m:sty m:val="p"/>
                </m:rPr>
                <m:t>′</m:t>
              </m:r>
            </m:e>
          </m:d>
          <m:r>
            <m:rPr>
              <m:sty m:val="p"/>
            </m:rPr>
            <m:t>−</m:t>
          </m:r>
          <m:r>
            <m:t>h</m:t>
          </m:r>
          <m:d>
            <m:dPr>
              <m:begChr m:val="("/>
              <m:sepChr m:val=""/>
              <m:endChr m:val=")"/>
              <m:grow/>
            </m:dPr>
            <m:e>
              <m:r>
                <m:t>X</m:t>
              </m:r>
              <m:r>
                <m:rPr>
                  <m:sty m:val="p"/>
                </m:rPr>
                <m:t>′</m:t>
              </m:r>
              <m:r>
                <m:rPr>
                  <m:sty m:val="p"/>
                </m:rPr>
                <m:t>,</m:t>
              </m:r>
              <m:r>
                <m:t>Y</m:t>
              </m:r>
              <m:r>
                <m:rPr>
                  <m:sty m:val="p"/>
                </m:rPr>
                <m:t>′</m:t>
              </m:r>
            </m:e>
          </m:d>
        </m:oMath>
      </m:oMathPara>
    </w:p>
    <w:p>
      <w:pPr>
        <w:pStyle w:val="FirstParagraph"/>
      </w:pPr>
      <m:oMathPara>
        <m:oMathParaPr>
          <m:jc m:val="center"/>
        </m:oMathParaPr>
        <m:oMath>
          <m:r>
            <m:rPr>
              <m:sty m:val="p"/>
            </m:rPr>
            <m:t>=</m:t>
          </m:r>
          <m:d>
            <m:dPr>
              <m:begChr m:val="["/>
              <m:sepChr m:val=""/>
              <m:endChr m:val="]"/>
              <m:grow/>
            </m:dPr>
            <m:e>
              <m:r>
                <m:t>h</m:t>
              </m:r>
              <m:d>
                <m:dPr>
                  <m:begChr m:val="("/>
                  <m:sepChr m:val=""/>
                  <m:endChr m:val=")"/>
                  <m:grow/>
                </m:dPr>
                <m:e>
                  <m:r>
                    <m:t>X</m:t>
                  </m:r>
                </m:e>
              </m:d>
              <m:r>
                <m:rPr>
                  <m:sty m:val="p"/>
                </m:rPr>
                <m:t>−</m:t>
              </m:r>
              <m:r>
                <m:rPr>
                  <m:sty m:val="p"/>
                  <m:scr m:val="double-struck"/>
                </m:rPr>
                <m:t>E</m:t>
              </m:r>
              <m:r>
                <m:rPr>
                  <m:sty m:val="p"/>
                </m:rPr>
                <m:t>ln</m:t>
              </m:r>
              <m:d>
                <m:dPr>
                  <m:begChr m:val="|"/>
                  <m:sepChr m:val=""/>
                  <m:endChr m:val="|"/>
                  <m:grow/>
                </m:dPr>
                <m:e>
                  <m:sSub>
                    <m:e>
                      <m:r>
                        <m:t>J</m:t>
                      </m:r>
                    </m:e>
                    <m:sub>
                      <m:r>
                        <m:t>ϕ</m:t>
                      </m:r>
                    </m:sub>
                  </m:sSub>
                </m:e>
              </m:d>
            </m:e>
          </m:d>
          <m:r>
            <m:rPr>
              <m:sty m:val="p"/>
            </m:rPr>
            <m:t>+</m:t>
          </m:r>
          <m:d>
            <m:dPr>
              <m:begChr m:val="["/>
              <m:sepChr m:val=""/>
              <m:endChr m:val="]"/>
              <m:grow/>
            </m:dPr>
            <m:e>
              <m:r>
                <m:t>h</m:t>
              </m:r>
              <m:d>
                <m:dPr>
                  <m:begChr m:val="("/>
                  <m:sepChr m:val=""/>
                  <m:endChr m:val=")"/>
                  <m:grow/>
                </m:dPr>
                <m:e>
                  <m:r>
                    <m:t>Y</m:t>
                  </m:r>
                </m:e>
              </m:d>
              <m:r>
                <m:rPr>
                  <m:sty m:val="p"/>
                </m:rPr>
                <m:t>−</m:t>
              </m:r>
              <m:r>
                <m:rPr>
                  <m:sty m:val="p"/>
                  <m:scr m:val="double-struck"/>
                </m:rPr>
                <m:t>E</m:t>
              </m:r>
              <m:r>
                <m:rPr>
                  <m:sty m:val="p"/>
                </m:rPr>
                <m:t>ln</m:t>
              </m:r>
              <m:d>
                <m:dPr>
                  <m:begChr m:val="|"/>
                  <m:sepChr m:val=""/>
                  <m:endChr m:val="|"/>
                  <m:grow/>
                </m:dPr>
                <m:e>
                  <m:sSub>
                    <m:e>
                      <m:r>
                        <m:t>J</m:t>
                      </m:r>
                    </m:e>
                    <m:sub>
                      <m:r>
                        <m:t>ψ</m:t>
                      </m:r>
                    </m:sub>
                  </m:sSub>
                </m:e>
              </m:d>
            </m:e>
          </m:d>
          <m:r>
            <m:rPr>
              <m:sty m:val="p"/>
            </m:rPr>
            <m:t>−</m:t>
          </m:r>
          <m:d>
            <m:dPr>
              <m:begChr m:val="["/>
              <m:sepChr m:val=""/>
              <m:endChr m:val="]"/>
              <m:grow/>
            </m:dPr>
            <m:e>
              <m:r>
                <m:t>h</m:t>
              </m:r>
              <m:d>
                <m:dPr>
                  <m:begChr m:val="("/>
                  <m:sepChr m:val=""/>
                  <m:endChr m:val=")"/>
                  <m:grow/>
                </m:dPr>
                <m:e>
                  <m:r>
                    <m:t>X</m:t>
                  </m:r>
                  <m:r>
                    <m:rPr>
                      <m:sty m:val="p"/>
                    </m:rPr>
                    <m:t>,</m:t>
                  </m:r>
                  <m:r>
                    <m:t>Y</m:t>
                  </m:r>
                </m:e>
              </m:d>
              <m:r>
                <m:rPr>
                  <m:sty m:val="p"/>
                </m:rPr>
                <m:t>−</m:t>
              </m:r>
              <m:r>
                <m:rPr>
                  <m:sty m:val="p"/>
                  <m:scr m:val="double-struck"/>
                </m:rPr>
                <m:t>E</m:t>
              </m:r>
              <m:r>
                <m:rPr>
                  <m:sty m:val="p"/>
                </m:rPr>
                <m:t>ln</m:t>
              </m:r>
              <m:d>
                <m:dPr>
                  <m:begChr m:val="|"/>
                  <m:sepChr m:val=""/>
                  <m:endChr m:val="|"/>
                  <m:grow/>
                </m:dPr>
                <m:e>
                  <m:sSub>
                    <m:e>
                      <m:r>
                        <m:t>J</m:t>
                      </m:r>
                    </m:e>
                    <m:sub>
                      <m:r>
                        <m:t>ϕ</m:t>
                      </m:r>
                    </m:sub>
                  </m:sSub>
                </m:e>
              </m:d>
              <m:r>
                <m:rPr>
                  <m:sty m:val="p"/>
                </m:rPr>
                <m:t>−</m:t>
              </m:r>
              <m:r>
                <m:rPr>
                  <m:sty m:val="p"/>
                  <m:scr m:val="double-struck"/>
                </m:rPr>
                <m:t>E</m:t>
              </m:r>
              <m:r>
                <m:rPr>
                  <m:sty m:val="p"/>
                </m:rPr>
                <m:t>ln</m:t>
              </m:r>
              <m:d>
                <m:dPr>
                  <m:begChr m:val="|"/>
                  <m:sepChr m:val=""/>
                  <m:endChr m:val="|"/>
                  <m:grow/>
                </m:dPr>
                <m:e>
                  <m:sSub>
                    <m:e>
                      <m:r>
                        <m:t>J</m:t>
                      </m:r>
                    </m:e>
                    <m:sub>
                      <m:r>
                        <m:t>ψ</m:t>
                      </m:r>
                    </m:sub>
                  </m:sSub>
                </m:e>
              </m:d>
            </m:e>
          </m:d>
        </m:oMath>
      </m:oMathPara>
    </w:p>
    <w:p>
      <w:pPr>
        <w:pStyle w:val="FirstParagraph"/>
      </w:pPr>
      <m:oMathPara>
        <m:oMathParaPr>
          <m:jc m:val="center"/>
        </m:oMathParaPr>
        <m:oMath>
          <m:r>
            <m:rPr>
              <m:sty m:val="p"/>
            </m:rPr>
            <m:t>=</m:t>
          </m:r>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Y</m:t>
              </m:r>
            </m:e>
          </m:d>
        </m:oMath>
      </m:oMathPara>
    </w:p>
    <w:p>
      <w:pPr>
        <w:pStyle w:val="FirstParagraph"/>
      </w:pPr>
      <w:r>
        <w:rPr>
          <w:rFonts w:hint="eastAsia"/>
        </w:rPr>
        <w:t xml:space="preserve">坐标带来的所有偏移在</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oMath>
      <w:r>
        <w:t xml:space="preserve"> </w:t>
      </w:r>
      <w:r>
        <w:rPr>
          <w:rFonts w:hint="eastAsia"/>
        </w:rPr>
        <w:t xml:space="preserve">的计算中完美抵消。</w:t>
      </w:r>
      <w:r>
        <w:rPr>
          <w:rFonts w:hint="eastAsia"/>
          <w:b/>
          <w:bCs/>
        </w:rPr>
        <w:t xml:space="preserve">互信息是坐标不变的</w:t>
      </w:r>
      <w:r>
        <w:rPr>
          <w:rFonts w:hint="eastAsia"/>
        </w:rPr>
        <w:t xml:space="preserve">。同理，相对熵（KL</w:t>
      </w:r>
      <w:r>
        <w:t xml:space="preserve"> </w:t>
      </w:r>
      <w:r>
        <w:rPr>
          <w:rFonts w:hint="eastAsia"/>
        </w:rPr>
        <w:t xml:space="preserve">散度）：</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f</m:t>
          </m:r>
          <m:d>
            <m:dPr>
              <m:begChr m:val="("/>
              <m:sepChr m:val=""/>
              <m:endChr m:val=")"/>
              <m:grow/>
            </m:dPr>
            <m:e>
              <m:r>
                <m:t>x</m:t>
              </m:r>
            </m:e>
          </m:d>
          <m:r>
            <m:rPr>
              <m:sty m:val="p"/>
            </m:rPr>
            <m:t>ln</m:t>
          </m:r>
          <m:f>
            <m:fPr>
              <m:type m:val="bar"/>
            </m:fPr>
            <m:num>
              <m:r>
                <m:t>f</m:t>
              </m:r>
              <m:d>
                <m:dPr>
                  <m:begChr m:val="("/>
                  <m:sepChr m:val=""/>
                  <m:endChr m:val=")"/>
                  <m:grow/>
                </m:dPr>
                <m:e>
                  <m:r>
                    <m:t>x</m:t>
                  </m:r>
                </m:e>
              </m:d>
            </m:num>
            <m:den>
              <m:r>
                <m:t>g</m:t>
              </m:r>
              <m:d>
                <m:dPr>
                  <m:begChr m:val="("/>
                  <m:sepChr m:val=""/>
                  <m:endChr m:val=")"/>
                  <m:grow/>
                </m:dPr>
                <m:e>
                  <m:r>
                    <m:t>x</m:t>
                  </m:r>
                </m:e>
              </m:d>
            </m:den>
          </m:f>
          <m:r>
            <m:t>d</m:t>
          </m:r>
          <m:r>
            <m:t>x</m:t>
          </m:r>
        </m:oMath>
      </m:oMathPara>
    </w:p>
    <w:p>
      <w:pPr>
        <w:pStyle w:val="FirstParagraph"/>
      </w:pPr>
      <w:r>
        <w:rPr>
          <w:rFonts w:hint="eastAsia"/>
        </w:rPr>
        <w:t xml:space="preserve">在</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分量独立施加同一可微变换时也是不变的，因为偏导雅可比在分子分母密度变换中同步引入、相除抵消。这些抵消性质的测度论本质在于</w:t>
      </w:r>
      <w:r>
        <w:t xml:space="preserve"> KL </w:t>
      </w:r>
      <w:r>
        <w:rPr>
          <w:rFonts w:hint="eastAsia"/>
        </w:rPr>
        <w:t xml:space="preserve">散度和互信息都是</w:t>
      </w:r>
      <w:r>
        <w:t xml:space="preserve"> Radon-Nikodym </w:t>
      </w:r>
      <w:r>
        <w:rPr>
          <w:rFonts w:hint="eastAsia"/>
        </w:rPr>
        <w:t xml:space="preserve">导数</w:t>
      </w:r>
      <w:r>
        <w:t xml:space="preserve"> </w:t>
      </w:r>
      <m:oMath>
        <m:f>
          <m:fPr>
            <m:type m:val="bar"/>
          </m:fPr>
          <m:num>
            <m:r>
              <m:t>d</m:t>
            </m:r>
            <m:r>
              <m:t>P</m:t>
            </m:r>
          </m:num>
          <m:den>
            <m:r>
              <m:t>d</m:t>
            </m:r>
            <m:r>
              <m:t>Q</m:t>
            </m:r>
          </m:den>
        </m:f>
      </m:oMath>
      <w:r>
        <w:t xml:space="preserve"> </w:t>
      </w:r>
      <w:r>
        <w:rPr>
          <w:rFonts w:hint="eastAsia"/>
        </w:rPr>
        <w:t xml:space="preserve">的期望，不依赖于参考测度的选取——只要分子分母概率测度都绝对连续于同一个底层测度（无论</w:t>
      </w:r>
      <w:r>
        <w:t xml:space="preserve"> Lebesgue </w:t>
      </w:r>
      <w:r>
        <w:rPr>
          <w:rFonts w:hint="eastAsia"/>
        </w:rPr>
        <w:t xml:space="preserve">还是其他）。</w:t>
      </w:r>
    </w:p>
    <w:p>
      <w:pPr>
        <w:pStyle w:val="BodyText"/>
      </w:pPr>
      <w:r>
        <w:rPr>
          <w:rFonts w:hint="eastAsia"/>
        </w:rPr>
        <w:t xml:space="preserve">因此，全部建立在互信息或相对熵之上的信息论极限量——信道容量</w:t>
      </w:r>
      <w:r>
        <w:t xml:space="preserve"> </w:t>
      </w:r>
      <m:oMath>
        <m:r>
          <m:t>C</m:t>
        </m:r>
        <m:r>
          <m:rPr>
            <m:sty m:val="p"/>
          </m:rPr>
          <m:t>=</m:t>
        </m:r>
        <m:r>
          <m:rPr>
            <m:sty m:val="p"/>
          </m:rPr>
          <m:t>max</m:t>
        </m:r>
        <m:r>
          <m:t>I</m:t>
        </m:r>
        <m:d>
          <m:dPr>
            <m:begChr m:val="("/>
            <m:sepChr m:val=""/>
            <m:endChr m:val=")"/>
            <m:grow/>
          </m:dPr>
          <m:e>
            <m:r>
              <m:t>X</m:t>
            </m:r>
            <m:r>
              <m:rPr>
                <m:sty m:val="p"/>
              </m:rPr>
              <m:t>;</m:t>
            </m:r>
            <m:r>
              <m:t>Y</m:t>
            </m:r>
          </m:e>
        </m:d>
      </m:oMath>
      <w:r>
        <w:rPr>
          <w:rFonts w:hint="eastAsia"/>
        </w:rPr>
        <w:t xml:space="preserve">，率失真函数</w:t>
      </w:r>
      <w:r>
        <w:t xml:space="preserve"> </w:t>
      </w:r>
      <m:oMath>
        <m:r>
          <m:t>R</m:t>
        </m:r>
        <m:d>
          <m:dPr>
            <m:begChr m:val="("/>
            <m:sepChr m:val=""/>
            <m:endChr m:val=")"/>
            <m:grow/>
          </m:dPr>
          <m:e>
            <m:r>
              <m:t>D</m:t>
            </m:r>
          </m:e>
        </m:d>
        <m:r>
          <m:rPr>
            <m:sty m:val="p"/>
          </m:rPr>
          <m:t>=</m:t>
        </m:r>
        <m:r>
          <m:rPr>
            <m:sty m:val="p"/>
          </m:rPr>
          <m:t>min</m:t>
        </m:r>
        <m:r>
          <m:t>I</m:t>
        </m:r>
        <m:d>
          <m:dPr>
            <m:begChr m:val="("/>
            <m:sepChr m:val=""/>
            <m:endChr m:val=")"/>
            <m:grow/>
          </m:dPr>
          <m:e>
            <m:r>
              <m:t>X</m:t>
            </m:r>
            <m:r>
              <m:rPr>
                <m:sty m:val="p"/>
              </m:rPr>
              <m:t>;</m:t>
            </m:r>
            <m:acc>
              <m:accPr>
                <m:chr m:val="̂"/>
              </m:accPr>
              <m:e>
                <m:r>
                  <m:t>X</m:t>
                </m:r>
              </m:e>
            </m:acc>
          </m:e>
        </m:d>
      </m:oMath>
      <w:r>
        <w:rPr>
          <w:rFonts w:hint="eastAsia"/>
        </w:rPr>
        <w:t xml:space="preserve">，以及条件熵之差等——在连续情形下都是良定义且物理意义不变的。坐标依赖仅存在于原始微分熵的绝对值，将所有“坐标依赖”的讨论安全地限制在了</w:t>
      </w:r>
      <w:r>
        <w:t xml:space="preserve"> </w:t>
      </w:r>
      <m:oMath>
        <m:r>
          <m:t>h</m:t>
        </m:r>
        <m:d>
          <m:dPr>
            <m:begChr m:val="("/>
            <m:sepChr m:val=""/>
            <m:endChr m:val=")"/>
            <m:grow/>
          </m:dPr>
          <m:e>
            <m:r>
              <m:t>X</m:t>
            </m:r>
          </m:e>
        </m:d>
      </m:oMath>
      <w:r>
        <w:t xml:space="preserve"> </w:t>
      </w:r>
      <w:r>
        <w:rPr>
          <w:rFonts w:hint="eastAsia"/>
        </w:rPr>
        <w:t xml:space="preserve">的计算上。</w:t>
      </w:r>
    </w:p>
    <w:bookmarkEnd w:id="134"/>
    <w:bookmarkStart w:id="135" w:name="高斯最大熵定理方差约束下的极值问题"/>
    <w:p>
      <w:pPr>
        <w:pStyle w:val="Heading3"/>
      </w:pPr>
      <w:r>
        <w:t xml:space="preserve">7.1.4 </w:t>
      </w:r>
      <w:r>
        <w:rPr>
          <w:rFonts w:hint="eastAsia"/>
        </w:rPr>
        <w:t xml:space="preserve">高斯最大熵定理：方差约束下的极值问题</w:t>
      </w:r>
    </w:p>
    <w:p>
      <w:pPr>
        <w:pStyle w:val="FirstParagraph"/>
      </w:pPr>
      <w:r>
        <w:rPr>
          <w:rFonts w:hint="eastAsia"/>
        </w:rPr>
        <w:t xml:space="preserve">既然微分熵绝对值无绝对意义，极值问题必须在明确的矩约束下提出。在给定方差（即功率）的条件下，哪种连续分布具有最大的微分熵？答案是高斯分布。这是信息论与统计物理、信号处理深度融合的第一定理，也是下一节</w:t>
      </w:r>
      <w:r>
        <w:t xml:space="preserve"> AWGN </w:t>
      </w:r>
      <w:r>
        <w:rPr>
          <w:rFonts w:hint="eastAsia"/>
        </w:rPr>
        <w:t xml:space="preserve">容量公式的数学基石。</w:t>
      </w:r>
    </w:p>
    <w:p>
      <w:pPr>
        <w:pStyle w:val="BodyText"/>
      </w:pPr>
      <w:r>
        <w:rPr>
          <w:rFonts w:hint="eastAsia"/>
          <w:b/>
          <w:bCs/>
        </w:rPr>
        <w:t xml:space="preserve">定理</w:t>
      </w:r>
      <w:r>
        <w:rPr>
          <w:b/>
          <w:bCs/>
        </w:rPr>
        <w:t xml:space="preserve"> </w:t>
      </w:r>
      <w:r>
        <w:rPr>
          <w:rFonts w:hint="eastAsia"/>
          <w:b/>
          <w:bCs/>
        </w:rPr>
        <w:t xml:space="preserve">7.2（高斯最大熵定理）</w:t>
      </w:r>
      <w:r>
        <w:rPr>
          <w:rFonts w:hint="eastAsia"/>
        </w:rPr>
        <w:t xml:space="preserve">：设</w:t>
      </w:r>
      <w:r>
        <w:t xml:space="preserve"> </w:t>
      </w:r>
      <m:oMath>
        <m:r>
          <m:t>X</m:t>
        </m:r>
      </m:oMath>
      <w:r>
        <w:t xml:space="preserve"> </w:t>
      </w:r>
      <w:r>
        <w:rPr>
          <w:rFonts w:hint="eastAsia"/>
        </w:rPr>
        <w:t xml:space="preserve">是连续随机变量，具有概率密度</w:t>
      </w:r>
      <w:r>
        <w:t xml:space="preserve"> </w:t>
      </w:r>
      <m:oMath>
        <m:r>
          <m:t>f</m:t>
        </m:r>
        <m:d>
          <m:dPr>
            <m:begChr m:val="("/>
            <m:sepChr m:val=""/>
            <m:endChr m:val=")"/>
            <m:grow/>
          </m:dPr>
          <m:e>
            <m:r>
              <m:t>x</m:t>
            </m:r>
          </m:e>
        </m:d>
      </m:oMath>
      <w:r>
        <w:rPr>
          <w:rFonts w:hint="eastAsia"/>
        </w:rPr>
        <w:t xml:space="preserve">，均值</w:t>
      </w:r>
      <w:r>
        <w:t xml:space="preserve"> </w:t>
      </w:r>
      <m:oMath>
        <m:r>
          <m:t>μ</m:t>
        </m:r>
        <m:r>
          <m:rPr>
            <m:sty m:val="p"/>
          </m:rPr>
          <m:t>=</m:t>
        </m:r>
        <m:r>
          <m:rPr>
            <m:sty m:val="p"/>
            <m:scr m:val="double-struck"/>
          </m:rPr>
          <m:t>E</m:t>
        </m:r>
        <m:d>
          <m:dPr>
            <m:begChr m:val="["/>
            <m:sepChr m:val=""/>
            <m:endChr m:val="]"/>
            <m:grow/>
          </m:dPr>
          <m:e>
            <m:r>
              <m:t>X</m:t>
            </m:r>
          </m:e>
        </m:d>
      </m:oMath>
      <w:r>
        <w:rPr>
          <w:rFonts w:hint="eastAsia"/>
        </w:rPr>
        <w:t xml:space="preserve">，方差</w:t>
      </w:r>
      <w:r>
        <w:t xml:space="preserve"> </w:t>
      </w:r>
      <m:oMath>
        <m:sSup>
          <m:e>
            <m:r>
              <m:t>σ</m:t>
            </m:r>
          </m:e>
          <m:sup>
            <m:r>
              <m:t>2</m:t>
            </m:r>
          </m:sup>
        </m:sSup>
        <m:r>
          <m:rPr>
            <m:sty m:val="p"/>
          </m:rPr>
          <m:t>=</m:t>
        </m:r>
        <m:r>
          <m:rPr>
            <m:sty m:val="p"/>
            <m:scr m:val="double-struck"/>
          </m:rPr>
          <m:t>V</m:t>
        </m:r>
        <m:d>
          <m:dPr>
            <m:begChr m:val="["/>
            <m:sepChr m:val=""/>
            <m:endChr m:val="]"/>
            <m:grow/>
          </m:dPr>
          <m:e>
            <m:r>
              <m:t>X</m:t>
            </m:r>
          </m:e>
        </m:d>
      </m:oMath>
      <w:r>
        <w:t xml:space="preserve"> </w:t>
      </w:r>
      <w:r>
        <w:rPr>
          <w:rFonts w:hint="eastAsia"/>
        </w:rPr>
        <w:t xml:space="preserve">有限。则其微分熵满足：</w:t>
      </w:r>
    </w:p>
    <w:p>
      <w:pPr>
        <w:pStyle w:val="BodyText"/>
      </w:pPr>
      <m:oMathPara>
        <m:oMathParaPr>
          <m:jc m:val="center"/>
        </m:oMathParaP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pStyle w:val="FirstParagraph"/>
      </w:pPr>
      <w:r>
        <w:rPr>
          <w:rFonts w:hint="eastAsia"/>
        </w:rPr>
        <w:t xml:space="preserve">等号成立当且仅当</w:t>
      </w:r>
      <w:r>
        <w:t xml:space="preserve"> </w:t>
      </w:r>
      <m:oMath>
        <m:r>
          <m:t>X</m:t>
        </m:r>
        <m:r>
          <m:rPr>
            <m:sty m:val="p"/>
          </m:rPr>
          <m:t>∼</m:t>
        </m:r>
        <m:r>
          <m:rPr>
            <m:sty m:val="p"/>
            <m:scr m:val="script"/>
          </m:rPr>
          <m:t>N</m:t>
        </m:r>
        <m:d>
          <m:dPr>
            <m:begChr m:val="("/>
            <m:sepChr m:val=""/>
            <m:endChr m:val=")"/>
            <m:grow/>
          </m:dPr>
          <m:e>
            <m:r>
              <m:t>μ</m:t>
            </m:r>
            <m:r>
              <m:rPr>
                <m:sty m:val="p"/>
              </m:rPr>
              <m:t>,</m:t>
            </m:r>
            <m:sSup>
              <m:e>
                <m:r>
                  <m:t>σ</m:t>
                </m:r>
              </m:e>
              <m:sup>
                <m:r>
                  <m:t>2</m:t>
                </m:r>
              </m:sup>
            </m:sSup>
          </m:e>
        </m:d>
      </m:oMath>
      <w:r>
        <w:t xml:space="preserve">。</w:t>
      </w:r>
      <w:r>
        <w:t xml:space="preserve"> </w:t>
      </w:r>
      <w:r>
        <w:t xml:space="preserve">【① </w:t>
      </w:r>
      <w:r>
        <w:rPr>
          <w:rFonts w:hint="eastAsia"/>
        </w:rPr>
        <w:t xml:space="preserve">本书证明】此证明调用第</w:t>
      </w:r>
      <w:r>
        <w:t xml:space="preserve"> 3 </w:t>
      </w:r>
      <w:r>
        <w:rPr>
          <w:rFonts w:hint="eastAsia"/>
        </w:rPr>
        <w:t xml:space="preserve">章的</w:t>
      </w:r>
      <w:r>
        <w:t xml:space="preserve"> KL </w:t>
      </w:r>
      <w:r>
        <w:rPr>
          <w:rFonts w:hint="eastAsia"/>
        </w:rPr>
        <w:t xml:space="preserve">非负性（Gibbs</w:t>
      </w:r>
      <w:r>
        <w:t xml:space="preserve"> </w:t>
      </w:r>
      <w:r>
        <w:rPr>
          <w:rFonts w:hint="eastAsia"/>
        </w:rPr>
        <w:t xml:space="preserve">不等式在一般测度下的连续形式）。令</w:t>
      </w:r>
      <w:r>
        <w:t xml:space="preserve"> </w:t>
      </w:r>
      <m:oMath>
        <m:r>
          <m:t>g</m:t>
        </m:r>
        <m:d>
          <m:dPr>
            <m:begChr m:val="("/>
            <m:sepChr m:val=""/>
            <m:endChr m:val=")"/>
            <m:grow/>
          </m:dPr>
          <m:e>
            <m:r>
              <m:t>x</m:t>
            </m:r>
          </m:e>
        </m:d>
      </m:oMath>
      <w:r>
        <w:t xml:space="preserve"> </w:t>
      </w:r>
      <w:r>
        <w:rPr>
          <w:rFonts w:hint="eastAsia"/>
        </w:rPr>
        <w:t xml:space="preserve">为高斯分布</w:t>
      </w:r>
      <w:r>
        <w:t xml:space="preserve"> </w:t>
      </w:r>
      <m:oMath>
        <m:r>
          <m:rPr>
            <m:sty m:val="p"/>
            <m:scr m:val="script"/>
          </m:rPr>
          <m:t>N</m:t>
        </m:r>
        <m:d>
          <m:dPr>
            <m:begChr m:val="("/>
            <m:sepChr m:val=""/>
            <m:endChr m:val=")"/>
            <m:grow/>
          </m:dPr>
          <m:e>
            <m:r>
              <m:t>μ</m:t>
            </m:r>
            <m:r>
              <m:rPr>
                <m:sty m:val="p"/>
              </m:rPr>
              <m:t>,</m:t>
            </m:r>
            <m:sSup>
              <m:e>
                <m:r>
                  <m:t>σ</m:t>
                </m:r>
              </m:e>
              <m:sup>
                <m:r>
                  <m:t>2</m:t>
                </m:r>
              </m:sup>
            </m:sSup>
          </m:e>
        </m:d>
      </m:oMath>
      <w:r>
        <w:t xml:space="preserve"> </w:t>
      </w:r>
      <w:r>
        <w:rPr>
          <w:rFonts w:hint="eastAsia"/>
        </w:rPr>
        <w:t xml:space="preserve">的密度：</w:t>
      </w:r>
    </w:p>
    <w:p>
      <w:pPr>
        <w:pStyle w:val="BodyText"/>
      </w:pPr>
      <m:oMathPara>
        <m:oMathParaPr>
          <m:jc m:val="center"/>
        </m:oMathParaPr>
        <m:oMath>
          <m:r>
            <m:t>g</m:t>
          </m:r>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oMath>
      </m:oMathPara>
    </w:p>
    <w:p>
      <w:pPr>
        <w:pStyle w:val="FirstParagraph"/>
      </w:pPr>
      <w:r>
        <w:rPr>
          <w:rFonts w:hint="eastAsia"/>
        </w:rPr>
        <w:t xml:space="preserve">计算</w:t>
      </w:r>
      <w:r>
        <w:t xml:space="preserve"> KL </w:t>
      </w:r>
      <w:r>
        <w:rPr>
          <w:rFonts w:hint="eastAsia"/>
        </w:rPr>
        <w:t xml:space="preserve">散度</w:t>
      </w:r>
      <w:r>
        <w:t xml:space="preserve"> </w:t>
      </w:r>
      <m:oMath>
        <m:r>
          <m:t>D</m:t>
        </m:r>
        <m:d>
          <m:dPr>
            <m:begChr m:val="("/>
            <m:sepChr m:val=""/>
            <m:endChr m:val=")"/>
            <m:grow/>
          </m:dPr>
          <m:e>
            <m:r>
              <m:t>f</m:t>
            </m:r>
            <m:r>
              <m:rPr>
                <m:sty m:val="p"/>
              </m:rPr>
              <m:t>∥</m:t>
            </m:r>
            <m:r>
              <m:t>g</m:t>
            </m:r>
          </m:e>
        </m:d>
      </m:oMath>
      <w:r>
        <w:rPr>
          <w:rFonts w:hint="eastAsia"/>
        </w:rPr>
        <w:t xml:space="preserve">：</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f</m:t>
          </m:r>
          <m:d>
            <m:dPr>
              <m:begChr m:val="("/>
              <m:sepChr m:val=""/>
              <m:endChr m:val=")"/>
              <m:grow/>
            </m:dPr>
            <m:e>
              <m:r>
                <m:t>x</m:t>
              </m:r>
            </m:e>
          </m:d>
          <m:r>
            <m:rPr>
              <m:sty m:val="p"/>
            </m:rPr>
            <m:t>ln</m:t>
          </m:r>
          <m:f>
            <m:fPr>
              <m:type m:val="bar"/>
            </m:fPr>
            <m:num>
              <m:r>
                <m:t>f</m:t>
              </m:r>
              <m:d>
                <m:dPr>
                  <m:begChr m:val="("/>
                  <m:sepChr m:val=""/>
                  <m:endChr m:val=")"/>
                  <m:grow/>
                </m:dPr>
                <m:e>
                  <m:r>
                    <m:t>x</m:t>
                  </m:r>
                </m:e>
              </m:d>
            </m:num>
            <m:den>
              <m:r>
                <m:t>g</m:t>
              </m:r>
              <m:d>
                <m:dPr>
                  <m:begChr m:val="("/>
                  <m:sepChr m:val=""/>
                  <m:endChr m:val=")"/>
                  <m:grow/>
                </m:dPr>
                <m:e>
                  <m:r>
                    <m:t>x</m:t>
                  </m:r>
                </m:e>
              </m:d>
            </m:den>
          </m:f>
          <m:r>
            <m:t>d</m:t>
          </m:r>
          <m:r>
            <m:t>x</m:t>
          </m:r>
          <m:r>
            <m:rPr>
              <m:sty m:val="p"/>
            </m:rPr>
            <m:t>≥</m:t>
          </m:r>
          <m:r>
            <m:t>0</m:t>
          </m:r>
        </m:oMath>
      </m:oMathPara>
    </w:p>
    <w:p>
      <w:pPr>
        <w:pStyle w:val="FirstParagraph"/>
      </w:pPr>
      <w:r>
        <w:rPr>
          <w:rFonts w:hint="eastAsia"/>
        </w:rPr>
        <w:t xml:space="preserve">展开</w:t>
      </w:r>
      <w:r>
        <w:t xml:space="preserve"> </w:t>
      </w:r>
      <m:oMath>
        <m:r>
          <m:rPr>
            <m:sty m:val="p"/>
          </m:rPr>
          <m:t>ln</m:t>
        </m:r>
        <m:r>
          <m:t>g</m:t>
        </m:r>
        <m:d>
          <m:dPr>
            <m:begChr m:val="("/>
            <m:sepChr m:val=""/>
            <m:endChr m:val=")"/>
            <m:grow/>
          </m:dPr>
          <m:e>
            <m:r>
              <m:t>x</m:t>
            </m:r>
          </m:e>
        </m:d>
        <m:r>
          <m:rPr>
            <m:sty m:val="p"/>
          </m:rPr>
          <m:t>=</m:t>
        </m:r>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oMath>
      <w:r>
        <w:rPr>
          <w:rFonts w:hint="eastAsia"/>
        </w:rPr>
        <w:t xml:space="preserve">，于是</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f</m:t>
          </m:r>
          <m:d>
            <m:dPr>
              <m:begChr m:val="("/>
              <m:sepChr m:val=""/>
              <m:endChr m:val=")"/>
              <m:grow/>
            </m:dPr>
            <m:e>
              <m:r>
                <m:t>x</m:t>
              </m:r>
            </m:e>
          </m:d>
          <m:r>
            <m:rPr>
              <m:sty m:val="p"/>
            </m:rPr>
            <m:t>ln</m:t>
          </m:r>
          <m:r>
            <m:t>f</m:t>
          </m:r>
          <m:d>
            <m:dPr>
              <m:begChr m:val="("/>
              <m:sepChr m:val=""/>
              <m:endChr m:val=")"/>
              <m:grow/>
            </m:dPr>
            <m:e>
              <m:r>
                <m:t>x</m:t>
              </m:r>
            </m:e>
          </m:d>
          <m:r>
            <m:t> </m:t>
          </m:r>
          <m:r>
            <m:t>d</m:t>
          </m:r>
          <m:r>
            <m:t>x</m:t>
          </m:r>
          <m:r>
            <m:rPr>
              <m:sty m:val="p"/>
            </m:rPr>
            <m:t>−</m:t>
          </m:r>
          <m:r>
            <m:rPr>
              <m:sty m:val="p"/>
            </m:rPr>
            <m:t>∫</m:t>
          </m:r>
          <m:r>
            <m:t>f</m:t>
          </m:r>
          <m:d>
            <m:dPr>
              <m:begChr m:val="("/>
              <m:sepChr m:val=""/>
              <m:endChr m:val=")"/>
              <m:grow/>
            </m:dPr>
            <m:e>
              <m:r>
                <m:t>x</m:t>
              </m:r>
            </m:e>
          </m:d>
          <m:r>
            <m:rPr>
              <m:sty m:val="p"/>
            </m:rPr>
            <m:t>ln</m:t>
          </m:r>
          <m:r>
            <m:t>g</m:t>
          </m:r>
          <m:d>
            <m:dPr>
              <m:begChr m:val="("/>
              <m:sepChr m:val=""/>
              <m:endChr m:val=")"/>
              <m:grow/>
            </m:dPr>
            <m:e>
              <m:r>
                <m:t>x</m:t>
              </m:r>
            </m:e>
          </m:d>
          <m:r>
            <m:t> </m:t>
          </m:r>
          <m:r>
            <m:t>d</m:t>
          </m:r>
          <m:r>
            <m:t>x</m:t>
          </m:r>
        </m:oMath>
      </m:oMathPara>
    </w:p>
    <w:p>
      <w:pPr>
        <w:pStyle w:val="FirstParagraph"/>
      </w:pPr>
      <m:oMathPara>
        <m:oMathParaPr>
          <m:jc m:val="center"/>
        </m:oMathParaPr>
        <m:oMath>
          <m:r>
            <m:rPr>
              <m:sty m:val="p"/>
            </m:rPr>
            <m:t>=</m:t>
          </m:r>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r>
            <m:rPr>
              <m:sty m:val="p"/>
            </m:rPr>
            <m:t>∫</m:t>
          </m:r>
          <m:r>
            <m:t>f</m:t>
          </m:r>
          <m:d>
            <m:dPr>
              <m:begChr m:val="("/>
              <m:sepChr m:val=""/>
              <m:endChr m:val=")"/>
              <m:grow/>
            </m:dPr>
            <m:e>
              <m:r>
                <m:t>x</m:t>
              </m:r>
            </m:e>
          </m:d>
          <m:sSup>
            <m:e>
              <m:d>
                <m:dPr>
                  <m:begChr m:val="("/>
                  <m:sepChr m:val=""/>
                  <m:endChr m:val=")"/>
                  <m:grow/>
                </m:dPr>
                <m:e>
                  <m:r>
                    <m:t>x</m:t>
                  </m:r>
                  <m:r>
                    <m:rPr>
                      <m:sty m:val="p"/>
                    </m:rPr>
                    <m:t>−</m:t>
                  </m:r>
                  <m:r>
                    <m:t>μ</m:t>
                  </m:r>
                </m:e>
              </m:d>
            </m:e>
            <m:sup>
              <m:r>
                <m:t>2</m:t>
              </m:r>
            </m:sup>
          </m:sSup>
          <m:r>
            <m:t>d</m:t>
          </m:r>
          <m:r>
            <m:t>x</m:t>
          </m:r>
        </m:oMath>
      </m:oMathPara>
    </w:p>
    <w:p>
      <w:pPr>
        <w:pStyle w:val="FirstParagraph"/>
      </w:pPr>
      <w:r>
        <w:rPr>
          <w:rFonts w:hint="eastAsia"/>
        </w:rPr>
        <w:t xml:space="preserve">注意</w:t>
      </w:r>
      <w:r>
        <w:t xml:space="preserve"> </w:t>
      </w:r>
      <m:oMath>
        <m:r>
          <m:rPr>
            <m:sty m:val="p"/>
          </m:rPr>
          <m:t>∫</m:t>
        </m:r>
        <m:r>
          <m:t>f</m:t>
        </m:r>
        <m:d>
          <m:dPr>
            <m:begChr m:val="("/>
            <m:sepChr m:val=""/>
            <m:endChr m:val=")"/>
            <m:grow/>
          </m:dPr>
          <m:e>
            <m:r>
              <m:t>x</m:t>
            </m:r>
          </m:e>
        </m:d>
        <m:sSup>
          <m:e>
            <m:d>
              <m:dPr>
                <m:begChr m:val="("/>
                <m:sepChr m:val=""/>
                <m:endChr m:val=")"/>
                <m:grow/>
              </m:dPr>
              <m:e>
                <m:r>
                  <m:t>x</m:t>
                </m:r>
                <m:r>
                  <m:rPr>
                    <m:sty m:val="p"/>
                  </m:rPr>
                  <m:t>−</m:t>
                </m:r>
                <m:r>
                  <m:t>μ</m:t>
                </m:r>
              </m:e>
            </m:d>
          </m:e>
          <m:sup>
            <m:r>
              <m:t>2</m:t>
            </m:r>
          </m:sup>
        </m:sSup>
        <m:r>
          <m:t>d</m:t>
        </m:r>
        <m:r>
          <m:t>x</m:t>
        </m:r>
        <m:r>
          <m:rPr>
            <m:sty m:val="p"/>
          </m:rPr>
          <m:t>=</m:t>
        </m:r>
        <m:r>
          <m:rPr>
            <m:sty m:val="p"/>
            <m:scr m:val="double-struck"/>
          </m:rPr>
          <m:t>V</m:t>
        </m:r>
        <m:d>
          <m:dPr>
            <m:begChr m:val="["/>
            <m:sepChr m:val=""/>
            <m:endChr m:val="]"/>
            <m:grow/>
          </m:dPr>
          <m:e>
            <m:r>
              <m:t>X</m:t>
            </m:r>
          </m:e>
        </m:d>
        <m:r>
          <m:rPr>
            <m:sty m:val="p"/>
          </m:rPr>
          <m:t>=</m:t>
        </m:r>
        <m:sSup>
          <m:e>
            <m:r>
              <m:t>σ</m:t>
            </m:r>
          </m:e>
          <m:sup>
            <m:r>
              <m:t>2</m:t>
            </m:r>
          </m:sup>
        </m:sSup>
      </m:oMath>
      <w:r>
        <w:rPr>
          <w:rFonts w:hint="eastAsia"/>
        </w:rPr>
        <w:t xml:space="preserve">（由条件给定），将此代入：</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den>
          </m:f>
          <m:r>
            <m:rPr>
              <m:sty m:val="p"/>
            </m:rPr>
            <m:t>≥</m:t>
          </m:r>
          <m:r>
            <m:t>0</m:t>
          </m:r>
        </m:oMath>
      </m:oMathPara>
    </w:p>
    <w:p>
      <w:pPr>
        <w:pStyle w:val="FirstParagraph"/>
      </w:pPr>
      <w:r>
        <w:rPr>
          <w:rFonts w:hint="eastAsia"/>
        </w:rPr>
        <w:t xml:space="preserve">整理得</w:t>
      </w:r>
    </w:p>
    <w:p>
      <w:pPr>
        <w:pStyle w:val="BodyText"/>
      </w:pPr>
      <m:oMathPara>
        <m:oMathParaPr>
          <m:jc m:val="center"/>
        </m:oMathParaP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den>
          </m:f>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pStyle w:val="FirstParagraph"/>
      </w:pPr>
      <w:r>
        <w:rPr>
          <w:rFonts w:hint="eastAsia"/>
        </w:rPr>
        <w:t xml:space="preserve">等号成立当且仅当</w:t>
      </w:r>
      <w:r>
        <w:t xml:space="preserve"> </w:t>
      </w:r>
      <m:oMath>
        <m:r>
          <m:t>D</m:t>
        </m:r>
        <m:d>
          <m:dPr>
            <m:begChr m:val="("/>
            <m:sepChr m:val=""/>
            <m:endChr m:val=")"/>
            <m:grow/>
          </m:dPr>
          <m:e>
            <m:r>
              <m:t>f</m:t>
            </m:r>
            <m:r>
              <m:rPr>
                <m:sty m:val="p"/>
              </m:rPr>
              <m:t>∥</m:t>
            </m:r>
            <m:r>
              <m:t>g</m:t>
            </m:r>
          </m:e>
        </m:d>
        <m:r>
          <m:rPr>
            <m:sty m:val="p"/>
          </m:rPr>
          <m:t>=</m:t>
        </m:r>
        <m:r>
          <m:t>0</m:t>
        </m:r>
      </m:oMath>
      <w:r>
        <w:rPr>
          <w:rFonts w:hint="eastAsia"/>
        </w:rPr>
        <w:t xml:space="preserve">，即对几乎处处</w:t>
      </w:r>
      <w:r>
        <w:t xml:space="preserve"> </w:t>
      </w:r>
      <m:oMath>
        <m:r>
          <m:t>x</m:t>
        </m:r>
      </m:oMath>
      <w:r>
        <w:t xml:space="preserve"> </w:t>
      </w:r>
      <w:r>
        <w:rPr>
          <w:rFonts w:hint="eastAsia"/>
        </w:rPr>
        <w:t xml:space="preserve">有</w:t>
      </w:r>
      <w:r>
        <w:t xml:space="preserve"> </w:t>
      </w:r>
      <m:oMath>
        <m:r>
          <m:t>f</m:t>
        </m:r>
        <m:d>
          <m:dPr>
            <m:begChr m:val="("/>
            <m:sepChr m:val=""/>
            <m:endChr m:val=")"/>
            <m:grow/>
          </m:dPr>
          <m:e>
            <m:r>
              <m:t>x</m:t>
            </m:r>
          </m:e>
        </m:d>
        <m:r>
          <m:rPr>
            <m:sty m:val="p"/>
          </m:rPr>
          <m:t>=</m:t>
        </m:r>
        <m:r>
          <m:t>g</m:t>
        </m:r>
        <m:d>
          <m:dPr>
            <m:begChr m:val="("/>
            <m:sepChr m:val=""/>
            <m:endChr m:val=")"/>
            <m:grow/>
          </m:dPr>
          <m:e>
            <m:r>
              <m:t>x</m:t>
            </m:r>
          </m:e>
        </m:d>
      </m:oMath>
      <w:r>
        <w:rPr>
          <w:rFonts w:hint="eastAsia"/>
        </w:rPr>
        <w:t xml:space="preserve">，即</w:t>
      </w:r>
      <w:r>
        <w:t xml:space="preserve"> </w:t>
      </w:r>
      <m:oMath>
        <m:r>
          <m:t>X</m:t>
        </m:r>
      </m:oMath>
      <w:r>
        <w:t xml:space="preserve"> </w:t>
      </w:r>
      <w:r>
        <w:rPr>
          <w:rFonts w:hint="eastAsia"/>
        </w:rPr>
        <w:t xml:space="preserve">为高斯分布。证明完成。</w:t>
      </w:r>
    </w:p>
    <w:p>
      <w:pPr>
        <w:pStyle w:val="BodyText"/>
      </w:pPr>
      <w:r>
        <w:rPr>
          <w:rFonts w:hint="eastAsia"/>
        </w:rPr>
        <w:t xml:space="preserve">这个变分证明极其简洁，体现了</w:t>
      </w:r>
      <w:r>
        <w:t xml:space="preserve"> KL </w:t>
      </w:r>
      <w:r>
        <w:rPr>
          <w:rFonts w:hint="eastAsia"/>
        </w:rPr>
        <w:t xml:space="preserve">散度作为“信息论泛函比较器”的强大。其核心假设仅为前两阶矩的匹配：均值与方差未约束时，最大化</w:t>
      </w:r>
      <w:r>
        <w:t xml:space="preserve"> </w:t>
      </w:r>
      <m:oMath>
        <m:r>
          <m:t>h</m:t>
        </m:r>
        <m:d>
          <m:dPr>
            <m:begChr m:val="("/>
            <m:sepChr m:val=""/>
            <m:endChr m:val=")"/>
            <m:grow/>
          </m:dPr>
          <m:e>
            <m:r>
              <m:t>X</m:t>
            </m:r>
          </m:e>
        </m:d>
      </m:oMath>
      <w:r>
        <w:t xml:space="preserve"> </w:t>
      </w:r>
      <w:r>
        <w:rPr>
          <w:rFonts w:hint="eastAsia"/>
        </w:rPr>
        <w:t xml:space="preserve">是无上界的（可构造密度越来越“平坦”使熵发散）；一旦固定方差（能量），高斯分布提供了最“无结构”、最不具有确定性的形态，从而获得了最大微分熵。这完美诠释了“高斯是最大熵分布”的物理直觉：在固定功率下，白高斯噪声是最随机的扰动。</w:t>
      </w:r>
    </w:p>
    <w:bookmarkEnd w:id="135"/>
    <w:bookmarkStart w:id="136" w:name="馆藏落点与工程接口"/>
    <w:p>
      <w:pPr>
        <w:pStyle w:val="Heading3"/>
      </w:pPr>
      <w:r>
        <w:t xml:space="preserve">7.1.5 </w:t>
      </w:r>
      <w:r>
        <w:rPr>
          <w:rFonts w:hint="eastAsia"/>
        </w:rPr>
        <w:t xml:space="preserve">馆藏落点与工程接口</w:t>
      </w:r>
    </w:p>
    <w:p>
      <w:pPr>
        <w:pStyle w:val="FirstParagraph"/>
      </w:pPr>
      <w:r>
        <w:rPr>
          <w:rFonts w:hint="eastAsia"/>
        </w:rPr>
        <w:t xml:space="preserve">本节定义的微分熵及其极限（高斯最大熵定理）将直接兑现为第</w:t>
      </w:r>
      <w:r>
        <w:t xml:space="preserve"> 7.2 </w:t>
      </w:r>
      <w:r>
        <w:rPr>
          <w:rFonts w:hint="eastAsia"/>
        </w:rPr>
        <w:t xml:space="preserve">节</w:t>
      </w:r>
      <w:r>
        <w:t xml:space="preserve"> AWGN </w:t>
      </w:r>
      <w:r>
        <w:rPr>
          <w:rFonts w:hint="eastAsia"/>
        </w:rPr>
        <w:t xml:space="preserve">信道容量的代数推导。其落点贯穿多个馆藏对象，形成“抽象定理—工程设计—学习原理”的连续映射：</w:t>
      </w:r>
    </w:p>
    <w:p>
      <w:pPr>
        <w:pStyle w:val="Compact"/>
        <w:numPr>
          <w:ilvl w:val="0"/>
          <w:numId w:val="1038"/>
        </w:numPr>
      </w:pPr>
      <w:r>
        <w:rPr>
          <w:rFonts w:hint="eastAsia"/>
          <w:b/>
          <w:bCs/>
        </w:rPr>
        <w:t xml:space="preserve">《从位到物联》通信章</w:t>
      </w:r>
      <w:r>
        <w:rPr>
          <w:rFonts w:hint="eastAsia"/>
        </w:rPr>
        <w:t xml:space="preserve">：AWGN</w:t>
      </w:r>
      <w:r>
        <w:t xml:space="preserve"> </w:t>
      </w:r>
      <w:r>
        <w:rPr>
          <w:rFonts w:hint="eastAsia"/>
        </w:rPr>
        <w:t xml:space="preserve">容量公式</w:t>
      </w:r>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t xml:space="preserve"> </w:t>
      </w:r>
      <w:r>
        <w:rPr>
          <w:rFonts w:hint="eastAsia"/>
        </w:rPr>
        <w:t xml:space="preserve">和注水定理的数学源头即本节。微分熵的坐标依赖和高斯上界确保了对数形式容量的正确性；量化关系</w:t>
      </w:r>
      <w:r>
        <w:t xml:space="preserve"> </w:t>
      </w:r>
      <m:oMath>
        <m:r>
          <m:t>H</m:t>
        </m:r>
        <m:d>
          <m:dPr>
            <m:begChr m:val="("/>
            <m:sepChr m:val=""/>
            <m:endChr m:val=")"/>
            <m:grow/>
          </m:dPr>
          <m:e>
            <m:sSup>
              <m:e>
                <m:r>
                  <m:t>X</m:t>
                </m:r>
              </m:e>
              <m:sup>
                <m:r>
                  <m:t>Δ</m:t>
                </m:r>
              </m:sup>
            </m:sSup>
          </m:e>
        </m:d>
        <m:r>
          <m:rPr>
            <m:sty m:val="p"/>
          </m:rPr>
          <m:t>≈</m:t>
        </m:r>
        <m:r>
          <m:t>h</m:t>
        </m:r>
        <m:d>
          <m:dPr>
            <m:begChr m:val="("/>
            <m:sepChr m:val=""/>
            <m:endChr m:val=")"/>
            <m:grow/>
          </m:dPr>
          <m:e>
            <m:r>
              <m:t>X</m:t>
            </m:r>
          </m:e>
        </m:d>
        <m:r>
          <m:rPr>
            <m:sty m:val="p"/>
          </m:rPr>
          <m:t>−</m:t>
        </m:r>
        <m:r>
          <m:rPr>
            <m:sty m:val="p"/>
          </m:rPr>
          <m:t>ln</m:t>
        </m:r>
        <m:r>
          <m:t>Δ</m:t>
        </m:r>
      </m:oMath>
      <w:r>
        <w:t xml:space="preserve"> </w:t>
      </w:r>
      <w:r>
        <w:rPr>
          <w:rFonts w:hint="eastAsia"/>
        </w:rPr>
        <w:t xml:space="preserve">解释了数字通信中</w:t>
      </w:r>
      <w:r>
        <w:t xml:space="preserve"> </w:t>
      </w:r>
      <w:r>
        <w:rPr>
          <w:rFonts w:hint="eastAsia"/>
        </w:rPr>
        <w:t xml:space="preserve">ADC/DAC（模数/数模转换器）的分辨率（比特数）和信息速率之间的基础折中。</w:t>
      </w:r>
    </w:p>
    <w:p>
      <w:pPr>
        <w:pStyle w:val="Compact"/>
        <w:numPr>
          <w:ilvl w:val="0"/>
          <w:numId w:val="1038"/>
        </w:numPr>
      </w:pPr>
      <w:r>
        <w:rPr>
          <w:rFonts w:hint="eastAsia"/>
          <w:b/>
          <w:bCs/>
        </w:rPr>
        <w:t xml:space="preserve">《AI.docx》的损失函数语义</w:t>
      </w:r>
      <w:r>
        <w:rPr>
          <w:rFonts w:hint="eastAsia"/>
        </w:rPr>
        <w:t xml:space="preserve">：KL</w:t>
      </w:r>
      <w:r>
        <w:t xml:space="preserve"> </w:t>
      </w:r>
      <w:r>
        <w:rPr>
          <w:rFonts w:hint="eastAsia"/>
        </w:rPr>
        <w:t xml:space="preserve">散度在连续极限下保留了坐标不变性，使得模型训练中的“交叉熵损失”在输出为连续（如回归的高斯负对数似然）时仍然具有深刻的信息论语义。最小化交叉熵等价于最小化模型分布与经验数据分布之间的</w:t>
      </w:r>
      <w:r>
        <w:t xml:space="preserve"> KL </w:t>
      </w:r>
      <w:r>
        <w:rPr>
          <w:rFonts w:hint="eastAsia"/>
        </w:rPr>
        <w:t xml:space="preserve">散度，这在密度估计和生成模型中都有直接应用。</w:t>
      </w:r>
    </w:p>
    <w:p>
      <w:pPr>
        <w:pStyle w:val="Compact"/>
        <w:numPr>
          <w:ilvl w:val="0"/>
          <w:numId w:val="1038"/>
        </w:numPr>
      </w:pPr>
      <w:r>
        <w:rPr>
          <w:rFonts w:hint="eastAsia"/>
          <w:b/>
          <w:bCs/>
        </w:rPr>
        <w:t xml:space="preserve">高斯假设的不利却最为有用</w:t>
      </w:r>
      <w:r>
        <w:rPr>
          <w:rFonts w:hint="eastAsia"/>
        </w:rPr>
        <w:t xml:space="preserve">：《Gaussian</w:t>
      </w:r>
      <w:r>
        <w:t xml:space="preserve"> Assumption the Least Favorable but the Most </w:t>
      </w:r>
      <w:r>
        <w:rPr>
          <w:rFonts w:hint="eastAsia"/>
        </w:rPr>
        <w:t xml:space="preserve">Useful》一文指出的信号处理准则与本节定理构成对偶——给定方差下高斯分布极大化熵（即最大化先验不确定性），同时在一定条件下也极大化了参数估计的</w:t>
      </w:r>
      <w:r>
        <w:t xml:space="preserve"> Cramér-Rao </w:t>
      </w:r>
      <w:r>
        <w:rPr>
          <w:rFonts w:hint="eastAsia"/>
        </w:rPr>
        <w:t xml:space="preserve">下界——即高斯假定是对抗噪声时最保守、却最稳健的工程选择。</w:t>
      </w:r>
    </w:p>
    <w:p>
      <w:pPr>
        <w:pStyle w:val="FirstParagraph"/>
      </w:pPr>
      <w:r>
        <w:rPr>
          <w:rFonts w:hint="eastAsia"/>
        </w:rPr>
        <w:t xml:space="preserve">通过本节，读者应牢牢记住：在连续域使用“熵”和“信息”时，度量所有物理量都经由</w:t>
      </w:r>
      <w:r>
        <w:t xml:space="preserve"> </w:t>
      </w:r>
      <w:r>
        <w:rPr>
          <w:rFonts w:hint="eastAsia"/>
          <w:b/>
          <w:bCs/>
        </w:rPr>
        <w:t xml:space="preserve">互信息</w:t>
      </w:r>
      <w:r>
        <w:t xml:space="preserve"> </w:t>
      </w:r>
      <w:r>
        <w:rPr>
          <w:rFonts w:hint="eastAsia"/>
        </w:rPr>
        <w:t xml:space="preserve">这唯一的坐标不变量过渡；</w:t>
      </w:r>
      <w:r>
        <w:rPr>
          <w:rFonts w:hint="eastAsia"/>
          <w:b/>
          <w:bCs/>
        </w:rPr>
        <w:t xml:space="preserve">微分熵的绝对值是坐标的幽灵，互信息才是信道的真身</w:t>
      </w:r>
      <w:r>
        <w:rPr>
          <w:rFonts w:hint="eastAsia"/>
        </w:rPr>
        <w:t xml:space="preserve">。带着这一认知进入下节</w:t>
      </w:r>
      <w:r>
        <w:t xml:space="preserve"> AWGN </w:t>
      </w:r>
      <w:r>
        <w:rPr>
          <w:rFonts w:hint="eastAsia"/>
        </w:rPr>
        <w:t xml:space="preserve">信道容量的推导，一切代数运算都将清晰地落回信息论的操作本质。</w:t>
      </w:r>
    </w:p>
    <w:bookmarkEnd w:id="136"/>
    <w:bookmarkStart w:id="137" w:name="习题小结延伸阅读"/>
    <w:p>
      <w:pPr>
        <w:pStyle w:val="Heading3"/>
      </w:pPr>
      <w:r>
        <w:t xml:space="preserve">7.1.6 </w:t>
      </w:r>
      <w:r>
        <w:rPr>
          <w:rFonts w:hint="eastAsia"/>
        </w:rPr>
        <w:t xml:space="preserve">习题·小结·延伸阅读</w:t>
      </w:r>
    </w:p>
    <w:p>
      <w:pPr>
        <w:pStyle w:val="FirstParagraph"/>
      </w:pPr>
      <w:r>
        <w:rPr>
          <w:rFonts w:hint="eastAsia"/>
        </w:rPr>
        <w:t xml:space="preserve">提取题·计算题·证明题</w:t>
      </w:r>
      <w:r>
        <w:t xml:space="preserve"> </w:t>
      </w:r>
      <w:r>
        <w:rPr>
          <w:rFonts w:hint="eastAsia"/>
        </w:rPr>
        <w:t xml:space="preserve">题</w:t>
      </w:r>
      <w:r>
        <w:t xml:space="preserve"> </w:t>
      </w:r>
      <w:r>
        <w:rPr>
          <w:rFonts w:hint="eastAsia"/>
        </w:rPr>
        <w:t xml:space="preserve">7.1（提取）</w:t>
      </w:r>
      <w:r>
        <w:t xml:space="preserve"> </w:t>
      </w:r>
      <w:r>
        <w:rPr>
          <w:rFonts w:hint="eastAsia"/>
        </w:rPr>
        <w:t xml:space="preserve">为什么微分熵可以为负而离散熵不能？试构造一个微分熵趋于</w:t>
      </w:r>
      <w:r>
        <w:t xml:space="preserve"> </w:t>
      </w:r>
      <m:oMath>
        <m:r>
          <m:rPr>
            <m:sty m:val="p"/>
          </m:rPr>
          <m:t>−</m:t>
        </m:r>
        <m:r>
          <m:rPr>
            <m:sty m:val="p"/>
          </m:rPr>
          <m:t>∞</m:t>
        </m:r>
      </m:oMath>
      <w:r>
        <w:t xml:space="preserve"> </w:t>
      </w:r>
      <w:r>
        <w:rPr>
          <w:rFonts w:hint="eastAsia"/>
        </w:rPr>
        <w:t xml:space="preserve">的例子，并说明它的离散化（量化）是否会趋于</w:t>
      </w:r>
      <w:r>
        <w:t xml:space="preserve"> </w:t>
      </w:r>
      <m:oMath>
        <m:r>
          <m:rPr>
            <m:sty m:val="p"/>
          </m:rPr>
          <m:t>−</m:t>
        </m:r>
        <m:r>
          <m:rPr>
            <m:sty m:val="p"/>
          </m:rPr>
          <m:t>∞</m:t>
        </m:r>
      </m:oMath>
      <w:r>
        <w:t xml:space="preserve">。</w:t>
      </w:r>
      <w:r>
        <w:t xml:space="preserve"> </w:t>
      </w:r>
      <w:r>
        <w:rPr>
          <w:rFonts w:hint="eastAsia"/>
        </w:rPr>
        <w:t xml:space="preserve">（提示与简答）</w:t>
      </w:r>
      <w:r>
        <w:t xml:space="preserve"> </w:t>
      </w:r>
      <w:r>
        <w:rPr>
          <w:rFonts w:hint="eastAsia"/>
        </w:rPr>
        <w:t xml:space="preserve">因为离散熵基于概率质量，最小为</w:t>
      </w:r>
      <w:r>
        <w:t xml:space="preserve"> </w:t>
      </w:r>
      <w:r>
        <w:rPr>
          <w:rFonts w:hint="eastAsia"/>
        </w:rPr>
        <w:t xml:space="preserve">0（确定性）。连续熵基于密度，密度可大于</w:t>
      </w:r>
      <w:r>
        <w:t xml:space="preserve"> </w:t>
      </w:r>
      <w:r>
        <w:rPr>
          <w:rFonts w:hint="eastAsia"/>
        </w:rPr>
        <w:t xml:space="preserve">1，</w:t>
      </w:r>
      <m:oMath>
        <m:r>
          <m:rPr>
            <m:sty m:val="p"/>
          </m:rPr>
          <m:t>ln</m:t>
        </m:r>
        <m:r>
          <m:t>f</m:t>
        </m:r>
        <m:r>
          <m:rPr>
            <m:sty m:val="p"/>
          </m:rPr>
          <m:t>&lt;</m:t>
        </m:r>
        <m:r>
          <m:t>0</m:t>
        </m:r>
      </m:oMath>
      <w:r>
        <w:t xml:space="preserve"> </w:t>
      </w:r>
      <w:r>
        <w:rPr>
          <w:rFonts w:hint="eastAsia"/>
        </w:rPr>
        <w:t xml:space="preserve">导致负熵。令</w:t>
      </w:r>
      <w:r>
        <w:t xml:space="preserve"> </w:t>
      </w:r>
      <m:oMath>
        <m:r>
          <m:t>X</m:t>
        </m:r>
        <m:r>
          <m:rPr>
            <m:sty m:val="p"/>
          </m:rPr>
          <m:t>∼</m:t>
        </m:r>
        <m:r>
          <m:rPr>
            <m:nor/>
            <m:sty m:val="p"/>
          </m:rPr>
          <m:t>Uniform</m:t>
        </m:r>
        <m:d>
          <m:dPr>
            <m:begChr m:val="("/>
            <m:sepChr m:val=""/>
            <m:endChr m:val=")"/>
            <m:grow/>
          </m:dPr>
          <m:e>
            <m:r>
              <m:t>0</m:t>
            </m:r>
            <m:r>
              <m:rPr>
                <m:sty m:val="p"/>
              </m:rPr>
              <m:t>,</m:t>
            </m:r>
            <m:sSup>
              <m:e>
                <m:r>
                  <m:t>e</m:t>
                </m:r>
              </m:e>
              <m:sup>
                <m:r>
                  <m:rPr>
                    <m:sty m:val="p"/>
                  </m:rPr>
                  <m:t>−</m:t>
                </m:r>
                <m:r>
                  <m:t>K</m:t>
                </m:r>
              </m:sup>
            </m:sSup>
          </m:e>
        </m:d>
      </m:oMath>
      <w:r>
        <w:rPr>
          <w:rFonts w:hint="eastAsia"/>
        </w:rPr>
        <w:t xml:space="preserve">，则</w:t>
      </w:r>
      <w:r>
        <w:t xml:space="preserve"> </w:t>
      </w:r>
      <m:oMath>
        <m:r>
          <m:t>h</m:t>
        </m:r>
        <m:d>
          <m:dPr>
            <m:begChr m:val="("/>
            <m:sepChr m:val=""/>
            <m:endChr m:val=")"/>
            <m:grow/>
          </m:dPr>
          <m:e>
            <m:r>
              <m:t>X</m:t>
            </m:r>
          </m:e>
        </m:d>
        <m:r>
          <m:rPr>
            <m:sty m:val="p"/>
          </m:rPr>
          <m:t>=</m:t>
        </m:r>
        <m:r>
          <m:rPr>
            <m:sty m:val="p"/>
          </m:rPr>
          <m:t>−</m:t>
        </m:r>
        <m:r>
          <m:t>K</m:t>
        </m:r>
        <m:r>
          <m:rPr>
            <m:sty m:val="p"/>
          </m:rPr>
          <m:t>→</m:t>
        </m:r>
        <m:r>
          <m:rPr>
            <m:sty m:val="p"/>
          </m:rPr>
          <m:t>−</m:t>
        </m:r>
        <m:r>
          <m:rPr>
            <m:sty m:val="p"/>
          </m:rPr>
          <m:t>∞</m:t>
        </m:r>
      </m:oMath>
      <w:r>
        <w:rPr>
          <w:rFonts w:hint="eastAsia"/>
        </w:rPr>
        <w:t xml:space="preserve">。但量化近似中</w:t>
      </w:r>
      <w:r>
        <w:t xml:space="preserve"> </w:t>
      </w:r>
      <m:oMath>
        <m:r>
          <m:t>H</m:t>
        </m:r>
        <m:d>
          <m:dPr>
            <m:begChr m:val="("/>
            <m:sepChr m:val=""/>
            <m:endChr m:val=")"/>
            <m:grow/>
          </m:dPr>
          <m:e>
            <m:sSup>
              <m:e>
                <m:r>
                  <m:t>X</m:t>
                </m:r>
              </m:e>
              <m:sup>
                <m:r>
                  <m:t>Δ</m:t>
                </m:r>
              </m:sup>
            </m:sSup>
          </m:e>
        </m:d>
        <m:r>
          <m:rPr>
            <m:sty m:val="p"/>
          </m:rPr>
          <m:t>≈</m:t>
        </m:r>
        <m:r>
          <m:rPr>
            <m:sty m:val="p"/>
          </m:rPr>
          <m:t>−</m:t>
        </m:r>
        <m:r>
          <m:t>K</m:t>
        </m:r>
        <m:r>
          <m:rPr>
            <m:sty m:val="p"/>
          </m:rPr>
          <m:t>−</m:t>
        </m:r>
        <m:r>
          <m:rPr>
            <m:sty m:val="p"/>
          </m:rPr>
          <m:t>ln</m:t>
        </m:r>
        <m:r>
          <m:t>Δ</m:t>
        </m:r>
      </m:oMath>
      <w:r>
        <w:rPr>
          <w:rFonts w:hint="eastAsia"/>
        </w:rPr>
        <w:t xml:space="preserve">，当</w:t>
      </w:r>
      <w:r>
        <w:t xml:space="preserve"> </w:t>
      </w:r>
      <m:oMath>
        <m:r>
          <m:t>Δ</m:t>
        </m:r>
      </m:oMath>
      <w:r>
        <w:t xml:space="preserve"> </w:t>
      </w:r>
      <w:r>
        <w:rPr>
          <w:rFonts w:hint="eastAsia"/>
        </w:rPr>
        <w:t xml:space="preserve">固定时，取决于量级，并不一定为负；当</w:t>
      </w:r>
      <w:r>
        <w:t xml:space="preserve"> </w:t>
      </w:r>
      <m:oMath>
        <m:r>
          <m:t>Δ</m:t>
        </m:r>
        <m:r>
          <m:rPr>
            <m:sty m:val="p"/>
          </m:rPr>
          <m:t>→</m:t>
        </m:r>
        <m:r>
          <m:t>0</m:t>
        </m:r>
      </m:oMath>
      <w:r>
        <w:t xml:space="preserve"> </w:t>
      </w:r>
      <w:r>
        <w:rPr>
          <w:rFonts w:hint="eastAsia"/>
        </w:rPr>
        <w:t xml:space="preserve">时，</w:t>
      </w:r>
      <m:oMath>
        <m:r>
          <m:rPr>
            <m:sty m:val="p"/>
          </m:rPr>
          <m:t>−</m:t>
        </m:r>
        <m:r>
          <m:rPr>
            <m:sty m:val="p"/>
          </m:rPr>
          <m:t>ln</m:t>
        </m:r>
        <m:r>
          <m:t>Δ</m:t>
        </m:r>
      </m:oMath>
      <w:r>
        <w:t xml:space="preserve"> </w:t>
      </w:r>
      <w:r>
        <w:rPr>
          <w:rFonts w:hint="eastAsia"/>
        </w:rPr>
        <w:t xml:space="preserve">主导发散至</w:t>
      </w:r>
      <w:r>
        <w:t xml:space="preserve"> </w:t>
      </w:r>
      <m:oMath>
        <m:r>
          <m:rPr>
            <m:sty m:val="p"/>
          </m:rPr>
          <m:t>+</m:t>
        </m:r>
        <m:r>
          <m:rPr>
            <m:sty m:val="p"/>
          </m:rPr>
          <m:t>∞</m:t>
        </m:r>
      </m:oMath>
      <w:r>
        <w:t xml:space="preserve">。</w:t>
      </w:r>
      <w:r>
        <w:t xml:space="preserve"> </w:t>
      </w:r>
      <w:r>
        <w:rPr>
          <w:rFonts w:hint="eastAsia"/>
        </w:rPr>
        <w:t xml:space="preserve">题</w:t>
      </w:r>
      <w:r>
        <w:t xml:space="preserve"> </w:t>
      </w:r>
      <w:r>
        <w:rPr>
          <w:rFonts w:hint="eastAsia"/>
        </w:rPr>
        <w:t xml:space="preserve">7.2（计算）</w:t>
      </w:r>
      <w:r>
        <w:t xml:space="preserve"> </w:t>
      </w:r>
      <w:r>
        <w:rPr>
          <w:rFonts w:hint="eastAsia"/>
        </w:rPr>
        <w:t xml:space="preserve">设随机变量</w:t>
      </w:r>
      <w:r>
        <w:t xml:space="preserve"> </w:t>
      </w:r>
      <m:oMath>
        <m:r>
          <m:t>X</m:t>
        </m:r>
      </m:oMath>
      <w:r>
        <w:t xml:space="preserve"> </w:t>
      </w: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上服从三角形分布：</w:t>
      </w:r>
      <m:oMath>
        <m:r>
          <m:t>f</m:t>
        </m:r>
        <m:d>
          <m:dPr>
            <m:begChr m:val="("/>
            <m:sepChr m:val=""/>
            <m:endChr m:val=")"/>
            <m:grow/>
          </m:dPr>
          <m:e>
            <m:r>
              <m:t>x</m:t>
            </m:r>
          </m:e>
        </m:d>
        <m:r>
          <m:rPr>
            <m:sty m:val="p"/>
          </m:rPr>
          <m:t>=</m:t>
        </m:r>
        <m:r>
          <m:t>x</m:t>
        </m:r>
      </m:oMath>
      <w:r>
        <w:t xml:space="preserve"> </w:t>
      </w:r>
      <w:r>
        <w:rPr>
          <w:rFonts w:hint="eastAsia"/>
        </w:rPr>
        <w:t xml:space="preserve">当</w:t>
      </w:r>
      <w:r>
        <w:t xml:space="preserve"> </w:t>
      </w:r>
      <m:oMath>
        <m:r>
          <m:t>0</m:t>
        </m:r>
        <m:r>
          <m:rPr>
            <m:sty m:val="p"/>
          </m:rPr>
          <m:t>≤</m:t>
        </m:r>
        <m:r>
          <m:t>x</m:t>
        </m:r>
        <m:r>
          <m:rPr>
            <m:sty m:val="p"/>
          </m:rPr>
          <m:t>≤</m:t>
        </m:r>
        <m:r>
          <m:t>1</m:t>
        </m:r>
      </m:oMath>
      <w:r>
        <w:rPr>
          <w:rFonts w:hint="eastAsia"/>
        </w:rPr>
        <w:t xml:space="preserve">，</w:t>
      </w:r>
      <m:oMath>
        <m:r>
          <m:t>f</m:t>
        </m:r>
        <m:d>
          <m:dPr>
            <m:begChr m:val="("/>
            <m:sepChr m:val=""/>
            <m:endChr m:val=")"/>
            <m:grow/>
          </m:dPr>
          <m:e>
            <m:r>
              <m:t>x</m:t>
            </m:r>
          </m:e>
        </m:d>
        <m:r>
          <m:rPr>
            <m:sty m:val="p"/>
          </m:rPr>
          <m:t>=</m:t>
        </m:r>
        <m:r>
          <m:t>2</m:t>
        </m:r>
        <m:r>
          <m:rPr>
            <m:sty m:val="p"/>
          </m:rPr>
          <m:t>−</m:t>
        </m:r>
        <m:r>
          <m:t>x</m:t>
        </m:r>
      </m:oMath>
      <w:r>
        <w:t xml:space="preserve"> </w:t>
      </w:r>
      <w:r>
        <w:rPr>
          <w:rFonts w:hint="eastAsia"/>
        </w:rPr>
        <w:t xml:space="preserve">当</w:t>
      </w:r>
      <w:r>
        <w:t xml:space="preserve"> </w:t>
      </w:r>
      <m:oMath>
        <m:r>
          <m:t>1</m:t>
        </m:r>
        <m:r>
          <m:rPr>
            <m:sty m:val="p"/>
          </m:rPr>
          <m:t>&lt;</m:t>
        </m:r>
        <m:r>
          <m:t>x</m:t>
        </m:r>
        <m:r>
          <m:rPr>
            <m:sty m:val="p"/>
          </m:rPr>
          <m:t>≤</m:t>
        </m:r>
        <m:r>
          <m:t>2</m:t>
        </m:r>
      </m:oMath>
      <w:r>
        <w:rPr>
          <w:rFonts w:hint="eastAsia"/>
        </w:rPr>
        <w:t xml:space="preserve">。请手算其微分熵，并与同区间内均匀分布</w:t>
      </w:r>
      <w:r>
        <w:t xml:space="preserve"> </w:t>
      </w:r>
      <w:r>
        <w:rPr>
          <w:rFonts w:hint="eastAsia"/>
        </w:rPr>
        <w:t xml:space="preserve">的微分熵进行比较。为什么三角形分布的熵更小？</w:t>
      </w:r>
      <w:r>
        <w:t xml:space="preserve"> </w:t>
      </w:r>
      <w:r>
        <w:rPr>
          <w:rFonts w:hint="eastAsia"/>
        </w:rPr>
        <w:t xml:space="preserve">（提示与简答）</w:t>
      </w:r>
      <w:r>
        <w:t xml:space="preserve"> </w:t>
      </w:r>
      <w:r>
        <w:rPr>
          <w:rFonts w:hint="eastAsia"/>
        </w:rPr>
        <w:t xml:space="preserve">计算</w:t>
      </w:r>
      <w:r>
        <w:t xml:space="preserve"> </w:t>
      </w:r>
      <m:oMath>
        <m:r>
          <m:t>h</m:t>
        </m:r>
        <m:d>
          <m:dPr>
            <m:begChr m:val="("/>
            <m:sepChr m:val=""/>
            <m:endChr m:val=")"/>
            <m:grow/>
          </m:dPr>
          <m:e>
            <m:r>
              <m:t>X</m:t>
            </m:r>
          </m:e>
        </m:d>
        <m:r>
          <m:rPr>
            <m:sty m:val="p"/>
          </m:rPr>
          <m:t>=</m:t>
        </m:r>
        <m:r>
          <m:rPr>
            <m:sty m:val="p"/>
          </m:rPr>
          <m:t>−</m:t>
        </m:r>
        <m:nary>
          <m:naryPr>
            <m:chr m:val="∫"/>
            <m:limLoc m:val="subSup"/>
            <m:subHide m:val="off"/>
            <m:supHide m:val="off"/>
          </m:naryPr>
          <m:sub>
            <m:r>
              <m:t>0</m:t>
            </m:r>
          </m:sub>
          <m:sup>
            <m:r>
              <m:t>1</m:t>
            </m:r>
          </m:sup>
          <m:e>
            <m:r>
              <m:t>x</m:t>
            </m:r>
          </m:e>
        </m:nary>
        <m:r>
          <m:rPr>
            <m:sty m:val="p"/>
          </m:rPr>
          <m:t>ln</m:t>
        </m:r>
        <m:r>
          <m:t>x</m:t>
        </m:r>
        <m:r>
          <m:t>d</m:t>
        </m:r>
        <m:r>
          <m:t>x</m:t>
        </m:r>
        <m:r>
          <m:rPr>
            <m:sty m:val="p"/>
          </m:rPr>
          <m:t>−</m:t>
        </m:r>
        <m:nary>
          <m:naryPr>
            <m:chr m:val="∫"/>
            <m:limLoc m:val="subSup"/>
            <m:subHide m:val="off"/>
            <m:supHide m:val="off"/>
          </m:naryPr>
          <m:sub>
            <m:r>
              <m:t>1</m:t>
            </m:r>
          </m:sub>
          <m:sup>
            <m:r>
              <m:t>2</m:t>
            </m:r>
          </m:sup>
          <m:e>
            <m:d>
              <m:dPr>
                <m:begChr m:val="("/>
                <m:sepChr m:val=""/>
                <m:endChr m:val=")"/>
                <m:grow/>
              </m:dPr>
              <m:e>
                <m:r>
                  <m:t>2</m:t>
                </m:r>
                <m:r>
                  <m:rPr>
                    <m:sty m:val="p"/>
                  </m:rPr>
                  <m:t>−</m:t>
                </m:r>
                <m:r>
                  <m:t>x</m:t>
                </m:r>
              </m:e>
            </m:d>
          </m:e>
        </m:nary>
        <m:r>
          <m:rPr>
            <m:sty m:val="p"/>
          </m:rPr>
          <m:t>ln</m:t>
        </m:r>
        <m:d>
          <m:dPr>
            <m:begChr m:val="("/>
            <m:sepChr m:val=""/>
            <m:endChr m:val=")"/>
            <m:grow/>
          </m:dPr>
          <m:e>
            <m:r>
              <m:t>2</m:t>
            </m:r>
            <m:r>
              <m:rPr>
                <m:sty m:val="p"/>
              </m:rPr>
              <m:t>−</m:t>
            </m:r>
            <m:r>
              <m:t>x</m:t>
            </m:r>
          </m:e>
        </m:d>
        <m:r>
          <m:t>d</m:t>
        </m:r>
        <m:r>
          <m:t>x</m:t>
        </m:r>
      </m:oMath>
      <w:r>
        <w:rPr>
          <w:rFonts w:hint="eastAsia"/>
        </w:rPr>
        <w:t xml:space="preserve">。令</w:t>
      </w:r>
      <w:r>
        <w:t xml:space="preserve"> </w:t>
      </w:r>
      <m:oMath>
        <m:r>
          <m:t>u</m:t>
        </m:r>
        <m:r>
          <m:rPr>
            <m:sty m:val="p"/>
          </m:rPr>
          <m:t>=</m:t>
        </m:r>
        <m:r>
          <m:t>2</m:t>
        </m:r>
        <m:r>
          <m:rPr>
            <m:sty m:val="p"/>
          </m:rPr>
          <m:t>−</m:t>
        </m:r>
        <m:r>
          <m:t>x</m:t>
        </m:r>
      </m:oMath>
      <w:r>
        <w:t xml:space="preserve"> </w:t>
      </w:r>
      <w:r>
        <w:rPr>
          <w:rFonts w:hint="eastAsia"/>
        </w:rPr>
        <w:t xml:space="preserve">第二项化为</w:t>
      </w:r>
      <w:r>
        <w:t xml:space="preserve"> </w:t>
      </w:r>
      <m:oMath>
        <m:r>
          <m:rPr>
            <m:sty m:val="p"/>
          </m:rPr>
          <m:t>−</m:t>
        </m:r>
        <m:nary>
          <m:naryPr>
            <m:chr m:val="∫"/>
            <m:limLoc m:val="subSup"/>
            <m:subHide m:val="off"/>
            <m:supHide m:val="off"/>
          </m:naryPr>
          <m:sub>
            <m:r>
              <m:t>0</m:t>
            </m:r>
          </m:sub>
          <m:sup>
            <m:r>
              <m:t>1</m:t>
            </m:r>
          </m:sup>
          <m:e>
            <m:r>
              <m:t>u</m:t>
            </m:r>
          </m:e>
        </m:nary>
        <m:r>
          <m:rPr>
            <m:sty m:val="p"/>
          </m:rPr>
          <m:t>ln</m:t>
        </m:r>
        <m:r>
          <m:t>u</m:t>
        </m:r>
        <m:r>
          <m:t>d</m:t>
        </m:r>
        <m:r>
          <m:t>u</m:t>
        </m:r>
      </m:oMath>
      <w:r>
        <w:rPr>
          <w:rFonts w:hint="eastAsia"/>
        </w:rPr>
        <w:t xml:space="preserve">，结果为</w:t>
      </w:r>
      <w:r>
        <w:t xml:space="preserve"> </w:t>
      </w:r>
      <m:oMath>
        <m:r>
          <m:t>2</m:t>
        </m:r>
        <m:d>
          <m:dPr>
            <m:begChr m:val="("/>
            <m:sepChr m:val=""/>
            <m:endChr m:val=")"/>
            <m:grow/>
          </m:dPr>
          <m:e>
            <m:r>
              <m:rPr>
                <m:sty m:val="p"/>
              </m:rPr>
              <m:t>−</m:t>
            </m:r>
            <m:f>
              <m:fPr>
                <m:type m:val="bar"/>
              </m:fPr>
              <m:num>
                <m:r>
                  <m:t>1</m:t>
                </m:r>
              </m:num>
              <m:den>
                <m:r>
                  <m:t>4</m:t>
                </m:r>
              </m:den>
            </m:f>
          </m:e>
        </m:d>
        <m:r>
          <m:rPr>
            <m:sty m:val="p"/>
          </m:rPr>
          <m:t>=</m:t>
        </m:r>
        <m:r>
          <m:rPr>
            <m:sty m:val="p"/>
          </m:rPr>
          <m:t>−</m:t>
        </m:r>
        <m:f>
          <m:fPr>
            <m:type m:val="bar"/>
          </m:fPr>
          <m:num>
            <m:r>
              <m:t>1</m:t>
            </m:r>
          </m:num>
          <m:den>
            <m:r>
              <m:t>2</m:t>
            </m:r>
          </m:den>
        </m:f>
      </m:oMath>
      <w:r>
        <w:rPr>
          <w:rFonts w:hint="eastAsia"/>
        </w:rPr>
        <w:t xml:space="preserve">？具体积分：</w:t>
      </w:r>
      <m:oMath>
        <m:nary>
          <m:naryPr>
            <m:chr m:val="∫"/>
            <m:limLoc m:val="subSup"/>
            <m:subHide m:val="off"/>
            <m:supHide m:val="off"/>
          </m:naryPr>
          <m:sub>
            <m:r>
              <m:t>0</m:t>
            </m:r>
          </m:sub>
          <m:sup>
            <m:r>
              <m:t>1</m:t>
            </m:r>
          </m:sup>
          <m:e>
            <m:r>
              <m:t>x</m:t>
            </m:r>
          </m:e>
        </m:nary>
        <m:r>
          <m:rPr>
            <m:sty m:val="p"/>
          </m:rPr>
          <m:t>ln</m:t>
        </m:r>
        <m:r>
          <m:t>x</m:t>
        </m:r>
        <m:r>
          <m:t>d</m:t>
        </m:r>
        <m:r>
          <m:t>x</m:t>
        </m:r>
        <m:r>
          <m:rPr>
            <m:sty m:val="p"/>
          </m:rPr>
          <m:t>=</m:t>
        </m:r>
        <m:r>
          <m:rPr>
            <m:sty m:val="p"/>
          </m:rPr>
          <m:t>−</m:t>
        </m:r>
        <m:f>
          <m:fPr>
            <m:type m:val="bar"/>
          </m:fPr>
          <m:num>
            <m:r>
              <m:t>1</m:t>
            </m:r>
          </m:num>
          <m:den>
            <m:r>
              <m:t>4</m:t>
            </m:r>
          </m:den>
        </m:f>
      </m:oMath>
      <w:r>
        <w:rPr>
          <w:rFonts w:hint="eastAsia"/>
        </w:rPr>
        <w:t xml:space="preserve">。故</w:t>
      </w:r>
      <w:r>
        <w:t xml:space="preserve"> </w:t>
      </w:r>
      <m:oMath>
        <m:r>
          <m:t>h</m:t>
        </m:r>
        <m:d>
          <m:dPr>
            <m:begChr m:val="("/>
            <m:sepChr m:val=""/>
            <m:endChr m:val=")"/>
            <m:grow/>
          </m:dPr>
          <m:e>
            <m:r>
              <m:t>X</m:t>
            </m:r>
          </m:e>
        </m:d>
        <m:r>
          <m:rPr>
            <m:sty m:val="p"/>
          </m:rPr>
          <m:t>=</m:t>
        </m:r>
        <m:f>
          <m:fPr>
            <m:type m:val="bar"/>
          </m:fPr>
          <m:num>
            <m:r>
              <m:t>1</m:t>
            </m:r>
          </m:num>
          <m:den>
            <m:r>
              <m:t>2</m:t>
            </m:r>
          </m:den>
        </m:f>
      </m:oMath>
      <w:r>
        <w:t xml:space="preserve"> </w:t>
      </w:r>
      <w:r>
        <w:rPr>
          <w:rFonts w:hint="eastAsia"/>
        </w:rPr>
        <w:t xml:space="preserve">奈特。均匀分布</w:t>
      </w:r>
      <w:r>
        <w:t xml:space="preserve"> </w:t>
      </w:r>
      <m:oMath>
        <m:r>
          <m:t>h</m:t>
        </m:r>
        <m:d>
          <m:dPr>
            <m:begChr m:val="("/>
            <m:sepChr m:val=""/>
            <m:endChr m:val=")"/>
            <m:grow/>
          </m:dPr>
          <m:e>
            <m:r>
              <m:t>U</m:t>
            </m:r>
          </m:e>
        </m:d>
        <m:r>
          <m:rPr>
            <m:sty m:val="p"/>
          </m:rPr>
          <m:t>=</m:t>
        </m:r>
        <m:r>
          <m:rPr>
            <m:sty m:val="p"/>
          </m:rPr>
          <m:t>ln</m:t>
        </m:r>
        <m:r>
          <m:t>2</m:t>
        </m:r>
        <m:r>
          <m:rPr>
            <m:sty m:val="p"/>
          </m:rPr>
          <m:t>≈</m:t>
        </m:r>
        <m:r>
          <m:t>0.693</m:t>
        </m:r>
      </m:oMath>
      <w:r>
        <w:t xml:space="preserve"> </w:t>
      </w:r>
      <w:r>
        <w:rPr>
          <w:rFonts w:hint="eastAsia"/>
        </w:rPr>
        <w:t xml:space="preserve">奈特。三角形分布更集中（趋向中心），故不确定性更小，熵更低，符合高斯最大熵思路的约束形式。</w:t>
      </w:r>
      <w:r>
        <w:t xml:space="preserve"> </w:t>
      </w:r>
      <w:r>
        <w:rPr>
          <w:rFonts w:hint="eastAsia"/>
        </w:rPr>
        <w:t xml:space="preserve">题</w:t>
      </w:r>
      <w:r>
        <w:t xml:space="preserve"> </w:t>
      </w:r>
      <w:r>
        <w:rPr>
          <w:rFonts w:hint="eastAsia"/>
        </w:rPr>
        <w:t xml:space="preserve">7.3（证明）</w:t>
      </w:r>
      <w:r>
        <w:t xml:space="preserve"> </w:t>
      </w:r>
      <w:r>
        <w:rPr>
          <w:rFonts w:hint="eastAsia"/>
        </w:rPr>
        <w:t xml:space="preserve">设</w:t>
      </w:r>
      <w:r>
        <w:t xml:space="preserve"> </w:t>
      </w:r>
      <m:oMath>
        <m:r>
          <m:t>X</m:t>
        </m:r>
      </m:oMath>
      <w:r>
        <w:t xml:space="preserve"> </w:t>
      </w:r>
      <w:r>
        <w:rPr>
          <w:rFonts w:hint="eastAsia"/>
        </w:rPr>
        <w:t xml:space="preserve">是</w:t>
      </w:r>
      <w:r>
        <w:t xml:space="preserve"> </w:t>
      </w:r>
      <m:oMath>
        <m:sSup>
          <m:e>
            <m:r>
              <m:rPr>
                <m:sty m:val="p"/>
                <m:scr m:val="double-struck"/>
              </m:rPr>
              <m:t>R</m:t>
            </m:r>
          </m:e>
          <m:sup>
            <m:r>
              <m:t>d</m:t>
            </m:r>
          </m:sup>
        </m:sSup>
      </m:oMath>
      <w:r>
        <w:t xml:space="preserve"> </w:t>
      </w:r>
      <w:r>
        <w:rPr>
          <w:rFonts w:hint="eastAsia"/>
        </w:rPr>
        <w:t xml:space="preserve">中协方差矩阵为</w:t>
      </w:r>
      <w:r>
        <w:t xml:space="preserve"> </w:t>
      </w:r>
      <m:oMath>
        <m:r>
          <m:t>K</m:t>
        </m:r>
      </m:oMath>
      <w:r>
        <w:t xml:space="preserve"> </w:t>
      </w:r>
      <w:r>
        <w:rPr>
          <w:rFonts w:hint="eastAsia"/>
        </w:rPr>
        <w:t xml:space="preserve">的随机向量。证明</w:t>
      </w:r>
      <w:r>
        <w:t xml:space="preserve"> </w:t>
      </w: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sSup>
              <m:e>
                <m:d>
                  <m:dPr>
                    <m:begChr m:val="("/>
                    <m:sepChr m:val=""/>
                    <m:endChr m:val=")"/>
                    <m:grow/>
                  </m:dPr>
                  <m:e>
                    <m:r>
                      <m:t>2</m:t>
                    </m:r>
                    <m:r>
                      <m:t>π</m:t>
                    </m:r>
                    <m:r>
                      <m:t>e</m:t>
                    </m:r>
                  </m:e>
                </m:d>
              </m:e>
              <m:sup>
                <m:r>
                  <m:t>d</m:t>
                </m:r>
              </m:sup>
            </m:sSup>
            <m:r>
              <m:rPr>
                <m:sty m:val="p"/>
              </m:rPr>
              <m:t>det</m:t>
            </m:r>
            <m:r>
              <m:t>K</m:t>
            </m:r>
          </m:e>
        </m:d>
      </m:oMath>
      <w:r>
        <w:rPr>
          <w:rFonts w:hint="eastAsia"/>
        </w:rPr>
        <w:t xml:space="preserve">，等号当且仅当</w:t>
      </w:r>
      <w:r>
        <w:t xml:space="preserve"> </w:t>
      </w:r>
      <m:oMath>
        <m:r>
          <m:t>X</m:t>
        </m:r>
        <m:r>
          <m:rPr>
            <m:sty m:val="p"/>
          </m:rPr>
          <m:t>∼</m:t>
        </m:r>
        <m:r>
          <m:rPr>
            <m:sty m:val="p"/>
            <m:scr m:val="script"/>
          </m:rPr>
          <m:t>N</m:t>
        </m:r>
        <m:d>
          <m:dPr>
            <m:begChr m:val="("/>
            <m:sepChr m:val=""/>
            <m:endChr m:val=")"/>
            <m:grow/>
          </m:dPr>
          <m:e>
            <m:r>
              <m:t>μ</m:t>
            </m:r>
            <m:r>
              <m:rPr>
                <m:sty m:val="p"/>
              </m:rPr>
              <m:t>,</m:t>
            </m:r>
            <m:r>
              <m:t>K</m:t>
            </m:r>
          </m:e>
        </m:d>
      </m:oMath>
      <w:r>
        <w:t xml:space="preserve">。</w:t>
      </w:r>
      <w:r>
        <w:t xml:space="preserve"> </w:t>
      </w:r>
      <w:r>
        <w:rPr>
          <w:rFonts w:hint="eastAsia"/>
        </w:rPr>
        <w:t xml:space="preserve">（提示与简答）</w:t>
      </w:r>
      <w:r>
        <w:t xml:space="preserve"> </w:t>
      </w:r>
      <w:r>
        <w:rPr>
          <w:rFonts w:hint="eastAsia"/>
        </w:rPr>
        <w:t xml:space="preserve">完全仿照一维证明，令</w:t>
      </w:r>
      <w:r>
        <w:t xml:space="preserve"> </w:t>
      </w:r>
      <m:oMath>
        <m:r>
          <m:t>g</m:t>
        </m:r>
      </m:oMath>
      <w:r>
        <w:t xml:space="preserve"> </w:t>
      </w:r>
      <w:r>
        <w:rPr>
          <w:rFonts w:hint="eastAsia"/>
        </w:rPr>
        <w:t xml:space="preserve">为同均值、同协方差</w:t>
      </w:r>
      <w:r>
        <w:t xml:space="preserve"> </w:t>
      </w:r>
      <m:oMath>
        <m:r>
          <m:t>K</m:t>
        </m:r>
      </m:oMath>
      <w:r>
        <w:t xml:space="preserve"> </w:t>
      </w:r>
      <w:r>
        <w:rPr>
          <w:rFonts w:hint="eastAsia"/>
        </w:rPr>
        <w:t xml:space="preserve">的多元高斯密度，计算</w:t>
      </w:r>
      <w:r>
        <w:t xml:space="preserve"> </w:t>
      </w:r>
      <m:oMath>
        <m:r>
          <m:t>D</m:t>
        </m:r>
        <m:d>
          <m:dPr>
            <m:begChr m:val="("/>
            <m:sepChr m:val=""/>
            <m:endChr m:val=")"/>
            <m:grow/>
          </m:dPr>
          <m:e>
            <m:r>
              <m:t>f</m:t>
            </m:r>
            <m:r>
              <m:rPr>
                <m:sty m:val="p"/>
              </m:rPr>
              <m:t>∥</m:t>
            </m:r>
            <m:r>
              <m:t>g</m:t>
            </m:r>
          </m:e>
        </m:d>
        <m:r>
          <m:rPr>
            <m:sty m:val="p"/>
          </m:rPr>
          <m:t>≥</m:t>
        </m:r>
        <m:r>
          <m:t>0</m:t>
        </m:r>
      </m:oMath>
      <w:r>
        <w:rPr>
          <w:rFonts w:hint="eastAsia"/>
        </w:rPr>
        <w:t xml:space="preserve">，代入</w:t>
      </w:r>
      <w:r>
        <w:t xml:space="preserve"> </w:t>
      </w:r>
      <m:oMath>
        <m:r>
          <m:rPr>
            <m:sty m:val="p"/>
          </m:rPr>
          <m:t>ln</m:t>
        </m:r>
        <m:r>
          <m:t>g</m:t>
        </m:r>
        <m:d>
          <m:dPr>
            <m:begChr m:val="("/>
            <m:sepChr m:val=""/>
            <m:endChr m:val=")"/>
            <m:grow/>
          </m:dPr>
          <m:e>
            <m:r>
              <m:t>x</m:t>
            </m:r>
          </m:e>
        </m:d>
        <m:r>
          <m:rPr>
            <m:sty m:val="p"/>
          </m:rPr>
          <m:t>=</m:t>
        </m:r>
        <m:r>
          <m:rPr>
            <m:sty m:val="p"/>
          </m:rPr>
          <m:t>−</m:t>
        </m:r>
        <m:f>
          <m:fPr>
            <m:type m:val="bar"/>
          </m:fPr>
          <m:num>
            <m:r>
              <m:t>d</m:t>
            </m:r>
          </m:num>
          <m:den>
            <m:r>
              <m:t>2</m:t>
            </m:r>
          </m:den>
        </m:f>
        <m:r>
          <m:rPr>
            <m:sty m:val="p"/>
          </m:rPr>
          <m:t>ln</m:t>
        </m:r>
        <m:d>
          <m:dPr>
            <m:begChr m:val="("/>
            <m:sepChr m:val=""/>
            <m:endChr m:val=")"/>
            <m:grow/>
          </m:dPr>
          <m:e>
            <m:r>
              <m:t>2</m:t>
            </m:r>
            <m:r>
              <m:t>π</m:t>
            </m:r>
          </m:e>
        </m:d>
        <m:r>
          <m:rPr>
            <m:sty m:val="p"/>
          </m:rPr>
          <m:t>−</m:t>
        </m:r>
        <m:f>
          <m:fPr>
            <m:type m:val="bar"/>
          </m:fPr>
          <m:num>
            <m:r>
              <m:t>1</m:t>
            </m:r>
          </m:num>
          <m:den>
            <m:r>
              <m:t>2</m:t>
            </m:r>
          </m:den>
        </m:f>
        <m:r>
          <m:rPr>
            <m:sty m:val="p"/>
          </m:rPr>
          <m:t>ln</m:t>
        </m:r>
        <m:r>
          <m:rPr>
            <m:sty m:val="p"/>
          </m:rPr>
          <m:t>det</m:t>
        </m:r>
        <m:r>
          <m:t>K</m:t>
        </m:r>
        <m:r>
          <m:rPr>
            <m:sty m:val="p"/>
          </m:rPr>
          <m:t>−</m:t>
        </m:r>
        <m:f>
          <m:fPr>
            <m:type m:val="bar"/>
          </m:fPr>
          <m:num>
            <m:r>
              <m:t>1</m:t>
            </m:r>
          </m:num>
          <m:den>
            <m:r>
              <m:t>2</m:t>
            </m:r>
          </m:den>
        </m:f>
        <m:sSup>
          <m:e>
            <m:d>
              <m:dPr>
                <m:begChr m:val="("/>
                <m:sepChr m:val=""/>
                <m:endChr m:val=")"/>
                <m:grow/>
              </m:dPr>
              <m:e>
                <m:r>
                  <m:t>x</m:t>
                </m:r>
                <m:r>
                  <m:rPr>
                    <m:sty m:val="p"/>
                  </m:rPr>
                  <m:t>−</m:t>
                </m:r>
                <m:r>
                  <m:t>μ</m:t>
                </m:r>
              </m:e>
            </m:d>
          </m:e>
          <m:sup>
            <m:r>
              <m:t>T</m:t>
            </m:r>
          </m:sup>
        </m:sSup>
        <m:sSup>
          <m:e>
            <m:r>
              <m:t>K</m:t>
            </m:r>
          </m:e>
          <m:sup>
            <m:r>
              <m:rPr>
                <m:sty m:val="p"/>
              </m:rPr>
              <m:t>−</m:t>
            </m:r>
            <m:r>
              <m:t>1</m:t>
            </m:r>
          </m:sup>
        </m:sSup>
        <m:d>
          <m:dPr>
            <m:begChr m:val="("/>
            <m:sepChr m:val=""/>
            <m:endChr m:val=")"/>
            <m:grow/>
          </m:dPr>
          <m:e>
            <m:r>
              <m:t>x</m:t>
            </m:r>
            <m:r>
              <m:rPr>
                <m:sty m:val="p"/>
              </m:rPr>
              <m:t>−</m:t>
            </m:r>
            <m:r>
              <m:t>μ</m:t>
            </m:r>
          </m:e>
        </m:d>
      </m:oMath>
      <w:r>
        <w:rPr>
          <w:rFonts w:hint="eastAsia"/>
        </w:rPr>
        <w:t xml:space="preserve">，期望仅依赖协方差，得到与维度和行列式相关上界。等号条件由</w:t>
      </w:r>
      <w:r>
        <w:t xml:space="preserve"> KL </w:t>
      </w:r>
      <w:r>
        <w:rPr>
          <w:rFonts w:hint="eastAsia"/>
        </w:rPr>
        <w:t xml:space="preserve">散度零点得出。</w:t>
      </w:r>
    </w:p>
    <w:p>
      <w:pPr>
        <w:pStyle w:val="BodyText"/>
      </w:pPr>
      <w:r>
        <w:rPr>
          <w:rFonts w:hint="eastAsia"/>
          <w:b/>
          <w:bCs/>
        </w:rPr>
        <w:t xml:space="preserve">小结</w:t>
      </w:r>
      <w:r>
        <w:rPr>
          <w:rFonts w:hint="eastAsia"/>
        </w:rPr>
        <w:t xml:space="preserve">：微分熵</w:t>
      </w:r>
      <w:r>
        <w:t xml:space="preserve"> </w:t>
      </w:r>
      <m:oMath>
        <m:r>
          <m:t>h</m:t>
        </m:r>
        <m:d>
          <m:dPr>
            <m:begChr m:val="("/>
            <m:sepChr m:val=""/>
            <m:endChr m:val=")"/>
            <m:grow/>
          </m:dPr>
          <m:e>
            <m:r>
              <m:t>X</m:t>
            </m:r>
          </m:e>
        </m:d>
      </m:oMath>
      <w:r>
        <w:t xml:space="preserve"> </w:t>
      </w:r>
      <w:r>
        <w:rPr>
          <w:rFonts w:hint="eastAsia"/>
        </w:rPr>
        <w:t xml:space="preserve">是连续随机变量不确定性的坐标依赖度量。它可以为负，对尺度</w:t>
      </w:r>
      <w:r>
        <w:t xml:space="preserve"> </w:t>
      </w:r>
      <m:oMath>
        <m:r>
          <m:rPr>
            <m:sty m:val="p"/>
          </m:rPr>
          <m:t>ln</m:t>
        </m:r>
        <m:d>
          <m:dPr>
            <m:begChr m:val="|"/>
            <m:sepChr m:val=""/>
            <m:endChr m:val="|"/>
            <m:grow/>
          </m:dPr>
          <m:e>
            <m:r>
              <m:t>a</m:t>
            </m:r>
          </m:e>
        </m:d>
      </m:oMath>
      <w:r>
        <w:t xml:space="preserve"> </w:t>
      </w:r>
      <w:r>
        <w:rPr>
          <w:rFonts w:hint="eastAsia"/>
        </w:rPr>
        <w:t xml:space="preserve">可变，且与离散熵只通过量化关系渐进联系。其绝对值无独立的操作意义——所有的“信息”都蕴含在差分中，这使得互信息</w:t>
      </w:r>
      <w:r>
        <w:t xml:space="preserve"> </w:t>
      </w:r>
      <m:oMath>
        <m:r>
          <m:t>I</m:t>
        </m:r>
        <m:d>
          <m:dPr>
            <m:begChr m:val="("/>
            <m:sepChr m:val=""/>
            <m:endChr m:val=")"/>
            <m:grow/>
          </m:dPr>
          <m:e>
            <m:r>
              <m:t>X</m:t>
            </m:r>
            <m:r>
              <m:rPr>
                <m:sty m:val="p"/>
              </m:rPr>
              <m:t>;</m:t>
            </m:r>
            <m:r>
              <m:t>Y</m:t>
            </m:r>
          </m:e>
        </m:d>
      </m:oMath>
      <w:r>
        <w:t xml:space="preserve"> </w:t>
      </w:r>
      <w:r>
        <w:rPr>
          <w:rFonts w:hint="eastAsia"/>
        </w:rPr>
        <w:t xml:space="preserve">和</w:t>
      </w:r>
      <w:r>
        <w:t xml:space="preserve"> KL </w:t>
      </w:r>
      <w:r>
        <w:rPr>
          <w:rFonts w:hint="eastAsia"/>
        </w:rPr>
        <w:t xml:space="preserve">散度在连续域下严格坐标不变。固定方差时，高斯分布极大化微分熵，给出了</w:t>
      </w:r>
      <w:r>
        <w:t xml:space="preserve"> </w:t>
      </w: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w:r>
        <w:rPr>
          <w:rFonts w:hint="eastAsia"/>
        </w:rPr>
        <w:t xml:space="preserve">。这一变分结果是</w:t>
      </w:r>
      <w:r>
        <w:t xml:space="preserve"> AWGN </w:t>
      </w:r>
      <w:r>
        <w:rPr>
          <w:rFonts w:hint="eastAsia"/>
        </w:rPr>
        <w:t xml:space="preserve">信道容量的核心引擎，也是信号处理与机器学习中“高斯不假设”最不可回避的信息论理由。</w:t>
      </w:r>
    </w:p>
    <w:p>
      <w:pPr>
        <w:pStyle w:val="BodyText"/>
      </w:pPr>
      <w:r>
        <w:rPr>
          <w:rFonts w:hint="eastAsia"/>
          <w:b/>
          <w:bCs/>
        </w:rPr>
        <w:t xml:space="preserve">回指框</w:t>
      </w:r>
      <w:r>
        <w:rPr>
          <w:rFonts w:hint="eastAsia"/>
        </w:rPr>
        <w:t xml:space="preserve">：本节的</w:t>
      </w:r>
      <w:r>
        <w:t xml:space="preserve"> KL </w:t>
      </w:r>
      <w:r>
        <w:rPr>
          <w:rFonts w:hint="eastAsia"/>
        </w:rPr>
        <w:t xml:space="preserve">非负性直接取自已见第</w:t>
      </w:r>
      <w:r>
        <w:t xml:space="preserve"> 3 </w:t>
      </w:r>
      <w:r>
        <w:rPr>
          <w:rFonts w:hint="eastAsia"/>
        </w:rPr>
        <w:t xml:space="preserve">章；连续测度下的概率变换、Lebesgue</w:t>
      </w:r>
      <w:r>
        <w:t xml:space="preserve"> </w:t>
      </w:r>
      <w:r>
        <w:rPr>
          <w:rFonts w:hint="eastAsia"/>
        </w:rPr>
        <w:t xml:space="preserve">积分性质取自已见《博弈论数学基础》第</w:t>
      </w:r>
      <w:r>
        <w:t xml:space="preserve"> 12 </w:t>
      </w:r>
      <w:r>
        <w:rPr>
          <w:rFonts w:hint="eastAsia"/>
        </w:rPr>
        <w:t xml:space="preserve">章，此处不重新推导。有关典型集的非对称度量效果将在第</w:t>
      </w:r>
      <w:r>
        <w:t xml:space="preserve"> 8 </w:t>
      </w:r>
      <w:r>
        <w:rPr>
          <w:rFonts w:hint="eastAsia"/>
        </w:rPr>
        <w:t xml:space="preserve">章率失真函数</w:t>
      </w:r>
      <w:r>
        <w:t xml:space="preserve"> </w:t>
      </w:r>
      <m:oMath>
        <m:r>
          <m:t>R</m:t>
        </m:r>
        <m:d>
          <m:dPr>
            <m:begChr m:val="("/>
            <m:sepChr m:val=""/>
            <m:endChr m:val=")"/>
            <m:grow/>
          </m:dPr>
          <m:e>
            <m:r>
              <m:t>D</m:t>
            </m:r>
          </m:e>
        </m:d>
      </m:oMath>
      <w:r>
        <w:t xml:space="preserve"> </w:t>
      </w:r>
      <w:r>
        <w:rPr>
          <w:rFonts w:hint="eastAsia"/>
        </w:rPr>
        <w:t xml:space="preserve">中再次以差分形式出现。</w:t>
      </w:r>
    </w:p>
    <w:p>
      <w:pPr>
        <w:pStyle w:val="BodyText"/>
      </w:pPr>
      <w:r>
        <w:rPr>
          <w:rFonts w:hint="eastAsia"/>
          <w:b/>
          <w:bCs/>
        </w:rPr>
        <w:t xml:space="preserve">延伸阅读</w:t>
      </w:r>
      <w:r>
        <w:rPr>
          <w:rFonts w:hint="eastAsia"/>
        </w:rPr>
        <w:t xml:space="preserve">：</w:t>
      </w:r>
      <w:r>
        <w:t xml:space="preserve"> </w:t>
      </w:r>
      <w:r>
        <w:t xml:space="preserve">* Cover &amp; Thomas《Elements of Information </w:t>
      </w:r>
      <w:r>
        <w:rPr>
          <w:rFonts w:hint="eastAsia"/>
        </w:rPr>
        <w:t xml:space="preserve">Theory》第</w:t>
      </w:r>
      <w:r>
        <w:t xml:space="preserve"> 8 </w:t>
      </w:r>
      <w:r>
        <w:rPr>
          <w:rFonts w:hint="eastAsia"/>
        </w:rPr>
        <w:t xml:space="preserve">章</w:t>
      </w:r>
      <w:r>
        <w:t xml:space="preserve"> — </w:t>
      </w:r>
      <w:r>
        <w:rPr>
          <w:rFonts w:hint="eastAsia"/>
        </w:rPr>
        <w:t xml:space="preserve">详细讨论微分熵的坐标依赖性、相对熵和互信息的连续形式。</w:t>
      </w:r>
      <w:r>
        <w:t xml:space="preserve"> </w:t>
      </w:r>
      <w:r>
        <w:t xml:space="preserve">* MacKay《Information Theory, Inference, and Learning </w:t>
      </w:r>
      <w:r>
        <w:rPr>
          <w:rFonts w:hint="eastAsia"/>
        </w:rPr>
        <w:t xml:space="preserve">Algorithms》第</w:t>
      </w:r>
      <w:r>
        <w:t xml:space="preserve"> 27 </w:t>
      </w:r>
      <w:r>
        <w:rPr>
          <w:rFonts w:hint="eastAsia"/>
        </w:rPr>
        <w:t xml:space="preserve">章</w:t>
      </w:r>
      <w:r>
        <w:t xml:space="preserve"> — </w:t>
      </w:r>
      <w:r>
        <w:rPr>
          <w:rFonts w:hint="eastAsia"/>
        </w:rPr>
        <w:t xml:space="preserve">从最大熵原理和物理视角审视高斯与熵的关系。</w:t>
      </w:r>
      <w:r>
        <w:t xml:space="preserve"> </w:t>
      </w:r>
      <w:r>
        <w:t xml:space="preserve">* Gallager《Information Theory and Reliable Communication》 — </w:t>
      </w:r>
      <w:r>
        <w:rPr>
          <w:rFonts w:hint="eastAsia"/>
        </w:rPr>
        <w:t xml:space="preserve">对连续信道和信息测度的较早期但仍有参考价值的处理。</w:t>
      </w:r>
    </w:p>
    <w:bookmarkEnd w:id="137"/>
    <w:bookmarkStart w:id="138" w:name="awgn-信道容量与香农公式"/>
    <w:p>
      <w:pPr>
        <w:pStyle w:val="Heading3"/>
      </w:pPr>
      <w:r>
        <w:t xml:space="preserve">7.2 AWGN </w:t>
      </w:r>
      <w:r>
        <w:rPr>
          <w:rFonts w:hint="eastAsia"/>
        </w:rPr>
        <w:t xml:space="preserve">信道容量与香农公式</w:t>
      </w:r>
      <w:r>
        <w:t xml:space="preserve"> ★</w:t>
      </w:r>
    </w:p>
    <w:p>
      <w:pPr>
        <w:pStyle w:val="FirstParagraph"/>
      </w:pPr>
      <w:r>
        <w:rPr>
          <w:rFonts w:hint="eastAsia"/>
          <w:b/>
          <w:bCs/>
        </w:rPr>
        <w:t xml:space="preserve">前置依赖与阅读导引</w:t>
      </w:r>
    </w:p>
    <w:p>
      <w:pPr>
        <w:pStyle w:val="BodyText"/>
      </w:pPr>
      <w:r>
        <w:rPr>
          <w:rFonts w:hint="eastAsia"/>
        </w:rPr>
        <w:t xml:space="preserve">本节将第7.1节建立的微分熵工具和高斯最大熵定理直接应用于连续信道的核心模型——加性高斯白噪声（AWGN）信道，从而导出香农信息论中最著名的容量公式。读者需要牢固掌握：第3章互信息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t xml:space="preserve"> </w:t>
      </w:r>
      <w:r>
        <w:rPr>
          <w:rFonts w:hint="eastAsia"/>
        </w:rPr>
        <w:t xml:space="preserve">的拆分技巧及其在高斯噪声下的化简；第7.1节微分熵</w:t>
      </w:r>
      <w:r>
        <w:t xml:space="preserve"> </w:t>
      </w:r>
      <m:oMath>
        <m:r>
          <m:t>h</m:t>
        </m:r>
        <m:d>
          <m:dPr>
            <m:begChr m:val="("/>
            <m:sepChr m:val=""/>
            <m:endChr m:val=")"/>
            <m:grow/>
          </m:dPr>
          <m:e>
            <m:r>
              <m:t>X</m:t>
            </m:r>
          </m:e>
        </m:d>
      </m:oMath>
      <w:r>
        <w:t xml:space="preserve"> </w:t>
      </w:r>
      <w:r>
        <w:rPr>
          <w:rFonts w:hint="eastAsia"/>
        </w:rPr>
        <w:t xml:space="preserve">的定义、缩放与量化特性、特别是定理7.2（固定方差下高斯分布最大化微分熵）的完整证明；《博弈论数学基础》第12章基于Lebesgue积分的连续概率框架；以及平均功率约束</w:t>
      </w:r>
      <w:r>
        <w:t xml:space="preserve"> </w:t>
      </w:r>
      <m:oMath>
        <m:r>
          <m:rPr>
            <m:sty m:val="p"/>
            <m:scr m:val="double-struck"/>
          </m:rPr>
          <m:t>E</m:t>
        </m:r>
        <m:d>
          <m:dPr>
            <m:begChr m:val="["/>
            <m:sepChr m:val=""/>
            <m:endChr m:val="]"/>
            <m:grow/>
          </m:dPr>
          <m:e>
            <m:sSup>
              <m:e>
                <m:r>
                  <m:t>X</m:t>
                </m:r>
              </m:e>
              <m:sup>
                <m:r>
                  <m:t>2</m:t>
                </m:r>
              </m:sup>
            </m:sSup>
          </m:e>
        </m:d>
        <m:r>
          <m:rPr>
            <m:sty m:val="p"/>
          </m:rPr>
          <m:t>≤</m:t>
        </m:r>
        <m:r>
          <m:t>P</m:t>
        </m:r>
      </m:oMath>
      <w:r>
        <w:t xml:space="preserve"> </w:t>
      </w:r>
      <w:r>
        <w:rPr>
          <w:rFonts w:hint="eastAsia"/>
        </w:rPr>
        <w:t xml:space="preserve">在优化中的拉格朗日方法（KKT条件的严格陈述将在第7.3节开头给出，本节仅使用二次型约束下的标准变分结论）。第6章已建立了信道编码定理的通用架构（随机编码、联合典型集译码、Fano不等式逆定理），本节不再重述可达性与逆定理的一般构造，而是专注于AWGN这一具体信道的容量计算。这一计算既是离散信道容量公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t xml:space="preserve"> </w:t>
      </w:r>
      <w:r>
        <w:rPr>
          <w:rFonts w:hint="eastAsia"/>
        </w:rPr>
        <w:t xml:space="preserve">在连续域的自然延伸，也是第7.3节并行高斯信道与注水定理的理论起点——注水本质上是将本节单链路结果在多个独立子信道上的最优分配。</w:t>
      </w:r>
    </w:p>
    <w:p>
      <w:pPr>
        <w:pStyle w:val="BodyText"/>
      </w:pPr>
      <w:r>
        <w:rPr>
          <w:rFonts w:hint="eastAsia"/>
          <w:b/>
          <w:bCs/>
        </w:rPr>
        <w:t xml:space="preserve">动机与直觉</w:t>
      </w:r>
    </w:p>
    <w:p>
      <w:pPr>
        <w:pStyle w:val="BodyText"/>
      </w:pPr>
      <w:r>
        <w:rPr>
          <w:rFonts w:hint="eastAsia"/>
        </w:rPr>
        <w:t xml:space="preserve">实际通信系统的接收信号几乎不可避免地叠加了热噪声。该噪声由电子元件的随机热运动产生，在合理建模下呈现为高斯分布，时间上不相关（白噪声），且与信号线性相加（加性）。AWGN</w:t>
      </w:r>
      <w:r>
        <w:t xml:space="preserve"> </w:t>
      </w:r>
      <w:r>
        <w:rPr>
          <w:rFonts w:hint="eastAsia"/>
        </w:rPr>
        <w:t xml:space="preserve">信道</w:t>
      </w:r>
      <w:r>
        <w:t xml:space="preserve"> </w:t>
      </w:r>
      <m:oMath>
        <m:r>
          <m:t>Y</m:t>
        </m:r>
        <m:r>
          <m:rPr>
            <m:sty m:val="p"/>
          </m:rPr>
          <m:t>=</m:t>
        </m:r>
        <m:r>
          <m:t>X</m:t>
        </m:r>
        <m:r>
          <m:rPr>
            <m:sty m:val="p"/>
          </m:rPr>
          <m:t>+</m:t>
        </m:r>
        <m:r>
          <m:t>Z</m:t>
        </m:r>
      </m:oMath>
      <w:r>
        <w:rPr>
          <w:rFonts w:hint="eastAsia"/>
        </w:rPr>
        <w:t xml:space="preserve">（</w:t>
      </w:r>
      <m:oMath>
        <m:r>
          <m:t>Z</m:t>
        </m:r>
        <m:r>
          <m:rPr>
            <m:sty m:val="p"/>
          </m:rPr>
          <m:t>∼</m:t>
        </m:r>
        <m:r>
          <m:rPr>
            <m:sty m:val="p"/>
            <m:scr m:val="script"/>
          </m:rPr>
          <m:t>N</m:t>
        </m:r>
        <m:d>
          <m:dPr>
            <m:begChr m:val="("/>
            <m:sepChr m:val=""/>
            <m:endChr m:val=")"/>
            <m:grow/>
          </m:dPr>
          <m:e>
            <m:r>
              <m:t>0</m:t>
            </m:r>
            <m:r>
              <m:rPr>
                <m:sty m:val="p"/>
              </m:rPr>
              <m:t>,</m:t>
            </m:r>
            <m:r>
              <m:t>N</m:t>
            </m:r>
          </m:e>
        </m:d>
      </m:oMath>
      <w:r>
        <w:t xml:space="preserve"> </w:t>
      </w:r>
      <w:r>
        <w:rPr>
          <w:rFonts w:hint="eastAsia"/>
        </w:rPr>
        <w:t xml:space="preserve">独立于</w:t>
      </w:r>
      <w:r>
        <w:t xml:space="preserve"> </w:t>
      </w:r>
      <m:oMath>
        <m:r>
          <m:t>X</m:t>
        </m:r>
      </m:oMath>
      <w:r>
        <w:rPr>
          <w:rFonts w:hint="eastAsia"/>
        </w:rPr>
        <w:t xml:space="preserve">）因此成为最基本、应用最广泛的连续信道模型。发射端受物理实现限制，其平均功率满足</w:t>
      </w:r>
      <w:r>
        <w:t xml:space="preserve"> </w:t>
      </w:r>
      <m:oMath>
        <m:r>
          <m:rPr>
            <m:sty m:val="p"/>
            <m:scr m:val="double-struck"/>
          </m:rPr>
          <m:t>E</m:t>
        </m:r>
        <m:d>
          <m:dPr>
            <m:begChr m:val="["/>
            <m:sepChr m:val=""/>
            <m:endChr m:val="]"/>
            <m:grow/>
          </m:dPr>
          <m:e>
            <m:sSup>
              <m:e>
                <m:r>
                  <m:t>X</m:t>
                </m:r>
              </m:e>
              <m:sup>
                <m:r>
                  <m:t>2</m:t>
                </m:r>
              </m:sup>
            </m:sSup>
          </m:e>
        </m:d>
        <m:r>
          <m:rPr>
            <m:sty m:val="p"/>
          </m:rPr>
          <m:t>≤</m:t>
        </m:r>
        <m:r>
          <m:t>P</m:t>
        </m:r>
      </m:oMath>
      <w:r>
        <w:rPr>
          <w:rFonts w:hint="eastAsia"/>
        </w:rPr>
        <w:t xml:space="preserve">（峰值功率约束情形见本节的“深入与边界”讨论）。我们关注的核心问题是：在给定功率</w:t>
      </w:r>
      <w:r>
        <w:t xml:space="preserve"> </w:t>
      </w:r>
      <m:oMath>
        <m:r>
          <m:t>P</m:t>
        </m:r>
      </m:oMath>
      <w:r>
        <w:t xml:space="preserve"> </w:t>
      </w:r>
      <w:r>
        <w:rPr>
          <w:rFonts w:hint="eastAsia"/>
        </w:rPr>
        <w:t xml:space="preserve">和噪声方差</w:t>
      </w:r>
      <w:r>
        <w:t xml:space="preserve"> </w:t>
      </w:r>
      <m:oMath>
        <m:r>
          <m:t>N</m:t>
        </m:r>
      </m:oMath>
      <w:r>
        <w:t xml:space="preserve"> </w:t>
      </w:r>
      <w:r>
        <w:rPr>
          <w:rFonts w:hint="eastAsia"/>
        </w:rPr>
        <w:t xml:space="preserve">下，每信道使用能可靠传输的最大信息速率——即信道容量</w:t>
      </w:r>
      <w:r>
        <w:t xml:space="preserve"> </w:t>
      </w:r>
      <m:oMath>
        <m:r>
          <m:t>C</m:t>
        </m:r>
      </m:oMath>
      <w:r>
        <w:rPr>
          <w:rFonts w:hint="eastAsia"/>
        </w:rPr>
        <w:t xml:space="preserve">——是多少？</w:t>
      </w:r>
    </w:p>
    <w:p>
      <w:pPr>
        <w:pStyle w:val="BodyText"/>
      </w:pPr>
      <w:r>
        <w:rPr>
          <w:rStyle w:val="VerbatimChar"/>
          <w:rFonts w:hint="eastAsia"/>
        </w:rPr>
        <w:t xml:space="preserve">[简化]</w:t>
      </w:r>
      <w:r>
        <w:t xml:space="preserve"> </w:t>
      </w:r>
      <w:r>
        <w:t xml:space="preserve">AWGN </w:t>
      </w:r>
      <w:r>
        <w:rPr>
          <w:rFonts w:hint="eastAsia"/>
        </w:rPr>
        <w:t xml:space="preserve">信道可直观理解为“信号加上一个独立的高斯噪声”。这一简化的失效边界在于：(1)</w:t>
      </w:r>
      <w:r>
        <w:t xml:space="preserve"> </w:t>
      </w:r>
      <w:r>
        <w:rPr>
          <w:rFonts w:hint="eastAsia"/>
        </w:rPr>
        <w:t xml:space="preserve">实际噪声可能包含非高斯分量（如脉冲噪声、量化噪声），此时高斯假设不成立，容量可能偏离香农公式；(2)</w:t>
      </w:r>
      <w:r>
        <w:t xml:space="preserve"> </w:t>
      </w:r>
      <w:r>
        <w:rPr>
          <w:rFonts w:hint="eastAsia"/>
        </w:rPr>
        <w:t xml:space="preserve">噪声可能具有相关性（有色噪声）或与信号有关（乘性噪声），需要更复杂的信道模型；(3)</w:t>
      </w:r>
      <w:r>
        <w:t xml:space="preserve"> </w:t>
      </w:r>
      <w:r>
        <w:rPr>
          <w:rFonts w:hint="eastAsia"/>
        </w:rPr>
        <w:t xml:space="preserve">功率约束可能为短时峰值约束而非平均约束，需引入有限码长理论（第6章已有初步讨论，本节在落点框中略作延伸）。</w:t>
      </w:r>
    </w:p>
    <w:p>
      <w:pPr>
        <w:pStyle w:val="BodyText"/>
      </w:pPr>
      <w:r>
        <w:rPr>
          <w:rFonts w:hint="eastAsia"/>
        </w:rPr>
        <w:t xml:space="preserve">直觉上，容量由信号功率与噪声功率之比——即信噪比</w:t>
      </w:r>
      <w:r>
        <w:t xml:space="preserve"> </w:t>
      </w:r>
      <m:oMath>
        <m:r>
          <m:rPr>
            <m:nor/>
            <m:sty m:val="p"/>
          </m:rPr>
          <m:t>SNR</m:t>
        </m:r>
        <m:r>
          <m:rPr>
            <m:sty m:val="p"/>
          </m:rPr>
          <m:t>=</m:t>
        </m:r>
        <m:r>
          <m:t>P</m:t>
        </m:r>
        <m:r>
          <m:rPr>
            <m:sty m:val="p"/>
          </m:rPr>
          <m:t>/</m:t>
        </m:r>
        <m:r>
          <m:t>N</m:t>
        </m:r>
      </m:oMath>
      <w:r>
        <w:rPr>
          <w:rFonts w:hint="eastAsia"/>
        </w:rPr>
        <w:t xml:space="preserve">——决定。信号功率远大于噪声时，接收信号几乎就是发射信号，可传输的信息量大；反之则极其困难。香农进一步揭示了增长规律：容量随SNR对数增长而非线性增长，意味着功率加倍并不能使容量加倍，存在边际收益递减。这一洞察深刻影响了通信系统设计：在功率已较高时，继续增大功率的能效极低，应考虑增加带宽或引入多天线。这一对数关系恰好可追溯至7.1节微分熵的坐标依赖性：容量由两个微分熵之差（即互信息）给出，缩放引入的</w:t>
      </w:r>
      <w:r>
        <w:t xml:space="preserve"> </w:t>
      </w:r>
      <m:oMath>
        <m:r>
          <m:rPr>
            <m:sty m:val="p"/>
          </m:rPr>
          <m:t>ln</m:t>
        </m:r>
        <m:d>
          <m:dPr>
            <m:begChr m:val="|"/>
            <m:sepChr m:val=""/>
            <m:endChr m:val="|"/>
            <m:grow/>
          </m:dPr>
          <m:e>
            <m:r>
              <m:t>a</m:t>
            </m:r>
          </m:e>
        </m:d>
      </m:oMath>
      <w:r>
        <w:t xml:space="preserve"> </w:t>
      </w:r>
      <w:r>
        <w:rPr>
          <w:rFonts w:hint="eastAsia"/>
        </w:rPr>
        <w:t xml:space="preserve">项在差分中被精确保留为对信噪比的对数效应。</w:t>
      </w:r>
    </w:p>
    <w:p>
      <w:pPr>
        <w:pStyle w:val="BodyText"/>
      </w:pPr>
      <w:r>
        <w:rPr>
          <w:rFonts w:hint="eastAsia"/>
          <w:b/>
          <w:bCs/>
        </w:rPr>
        <w:t xml:space="preserve">形式化与定理</w:t>
      </w:r>
    </w:p>
    <w:p>
      <w:pPr>
        <w:pStyle w:val="BodyText"/>
      </w:pPr>
      <w:r>
        <w:rPr>
          <w:rFonts w:hint="eastAsia"/>
        </w:rPr>
        <w:t xml:space="preserve">考虑离散时间、无记忆的加性高斯白噪声信道。信道在每一符号时刻将输入</w:t>
      </w:r>
      <w:r>
        <w:t xml:space="preserve"> </w:t>
      </w:r>
      <m:oMath>
        <m:r>
          <m:t>x</m:t>
        </m:r>
        <m:r>
          <m:rPr>
            <m:sty m:val="p"/>
          </m:rPr>
          <m:t>∈</m:t>
        </m:r>
        <m:r>
          <m:rPr>
            <m:sty m:val="p"/>
            <m:scr m:val="double-struck"/>
          </m:rPr>
          <m:t>R</m:t>
        </m:r>
      </m:oMath>
      <w:r>
        <w:t xml:space="preserve"> </w:t>
      </w:r>
      <w:r>
        <w:rPr>
          <w:rFonts w:hint="eastAsia"/>
        </w:rPr>
        <w:t xml:space="preserve">映射为输出</w:t>
      </w:r>
      <w:r>
        <w:t xml:space="preserve"> </w:t>
      </w:r>
      <m:oMath>
        <m:r>
          <m:t>y</m:t>
        </m:r>
        <m:r>
          <m:rPr>
            <m:sty m:val="p"/>
          </m:rPr>
          <m:t>∈</m:t>
        </m:r>
        <m:r>
          <m:rPr>
            <m:sty m:val="p"/>
            <m:scr m:val="double-struck"/>
          </m:rPr>
          <m:t>R</m:t>
        </m:r>
      </m:oMath>
      <w:r>
        <w:rPr>
          <w:rFonts w:hint="eastAsia"/>
        </w:rPr>
        <w:t xml:space="preserve">，其转移概率密度为</w:t>
      </w:r>
    </w:p>
    <w:p>
      <w:pPr>
        <w:pStyle w:val="BodyText"/>
      </w:pPr>
      <m:oMathPara>
        <m:oMathParaPr>
          <m:jc m:val="center"/>
        </m:oMathParaPr>
        <m:oMath>
          <m:r>
            <m:t>p</m:t>
          </m:r>
          <m:d>
            <m:dPr>
              <m:begChr m:val="("/>
              <m:sepChr m:val=""/>
              <m:endChr m:val=")"/>
              <m:grow/>
            </m:dPr>
            <m:e>
              <m:r>
                <m:t>y</m:t>
              </m:r>
              <m:r>
                <m:rPr>
                  <m:sty m:val="p"/>
                </m:rPr>
                <m:t>∣</m:t>
              </m:r>
              <m:r>
                <m:t>x</m:t>
              </m:r>
            </m:e>
          </m:d>
          <m:r>
            <m:rPr>
              <m:sty m:val="p"/>
            </m:rPr>
            <m:t>=</m:t>
          </m:r>
          <m:f>
            <m:fPr>
              <m:type m:val="bar"/>
            </m:fPr>
            <m:num>
              <m:r>
                <m:t>1</m:t>
              </m:r>
            </m:num>
            <m:den>
              <m:rad>
                <m:radPr>
                  <m:degHide m:val="on"/>
                </m:radPr>
                <m:deg/>
                <m:e>
                  <m:r>
                    <m:t>2</m:t>
                  </m:r>
                  <m:r>
                    <m:t>π</m:t>
                  </m:r>
                  <m:r>
                    <m:t>N</m:t>
                  </m:r>
                </m:e>
              </m:rad>
            </m:den>
          </m:f>
          <m:r>
            <m:rPr>
              <m:sty m:val="p"/>
            </m:rPr>
            <m:t>exp</m:t>
          </m:r>
          <m:d>
            <m:dPr>
              <m:begChr m:val="("/>
              <m:sepChr m:val=""/>
              <m:endChr m:val=")"/>
              <m:grow/>
            </m:dPr>
            <m:e>
              <m:r>
                <m:rPr>
                  <m:sty m:val="p"/>
                </m:rPr>
                <m:t>−</m:t>
              </m:r>
              <m:f>
                <m:fPr>
                  <m:type m:val="bar"/>
                </m:fPr>
                <m:num>
                  <m:sSup>
                    <m:e>
                      <m:d>
                        <m:dPr>
                          <m:begChr m:val="("/>
                          <m:sepChr m:val=""/>
                          <m:endChr m:val=")"/>
                          <m:grow/>
                        </m:dPr>
                        <m:e>
                          <m:r>
                            <m:t>y</m:t>
                          </m:r>
                          <m:r>
                            <m:rPr>
                              <m:sty m:val="p"/>
                            </m:rPr>
                            <m:t>−</m:t>
                          </m:r>
                          <m:r>
                            <m:t>x</m:t>
                          </m:r>
                        </m:e>
                      </m:d>
                    </m:e>
                    <m:sup>
                      <m:r>
                        <m:t>2</m:t>
                      </m:r>
                    </m:sup>
                  </m:sSup>
                </m:num>
                <m:den>
                  <m:r>
                    <m:t>2</m:t>
                  </m:r>
                  <m:r>
                    <m:t>N</m:t>
                  </m:r>
                </m:den>
              </m:f>
            </m:e>
          </m:d>
          <m:r>
            <m:rPr>
              <m:sty m:val="p"/>
            </m:rPr>
            <m:t>.</m:t>
          </m:r>
        </m:oMath>
      </m:oMathPara>
    </w:p>
    <w:p>
      <w:pPr>
        <w:pStyle w:val="FirstParagraph"/>
      </w:pPr>
      <w:r>
        <w:rPr>
          <w:rFonts w:hint="eastAsia"/>
        </w:rPr>
        <w:t xml:space="preserve">等价地，信道输出可写为</w:t>
      </w:r>
    </w:p>
    <w:p>
      <w:pPr>
        <w:pStyle w:val="BodyText"/>
      </w:pPr>
      <m:oMathPara>
        <m:oMathParaPr>
          <m:jc m:val="center"/>
        </m:oMathParaPr>
        <m:oMath>
          <m:r>
            <m:t>Y</m:t>
          </m:r>
          <m:r>
            <m:rPr>
              <m:sty m:val="p"/>
            </m:rPr>
            <m:t>=</m:t>
          </m:r>
          <m:r>
            <m:t>X</m:t>
          </m:r>
          <m:r>
            <m:rPr>
              <m:sty m:val="p"/>
            </m:rPr>
            <m:t>+</m:t>
          </m:r>
          <m:r>
            <m:t>Z</m:t>
          </m:r>
          <m:r>
            <m:rPr>
              <m:sty m:val="p"/>
            </m:rPr>
            <m:t>,</m:t>
          </m:r>
        </m:oMath>
      </m:oMathPara>
    </w:p>
    <w:p>
      <w:pPr>
        <w:pStyle w:val="FirstParagraph"/>
      </w:pPr>
      <w:r>
        <w:rPr>
          <w:rFonts w:hint="eastAsia"/>
        </w:rPr>
        <w:t xml:space="preserve">其中噪声</w:t>
      </w:r>
      <w:r>
        <w:t xml:space="preserve"> </w:t>
      </w:r>
      <m:oMath>
        <m:r>
          <m:t>Z</m:t>
        </m:r>
        <m:r>
          <m:rPr>
            <m:sty m:val="p"/>
          </m:rPr>
          <m:t>∼</m:t>
        </m:r>
        <m:r>
          <m:rPr>
            <m:sty m:val="p"/>
            <m:scr m:val="script"/>
          </m:rPr>
          <m:t>N</m:t>
        </m:r>
        <m:d>
          <m:dPr>
            <m:begChr m:val="("/>
            <m:sepChr m:val=""/>
            <m:endChr m:val=")"/>
            <m:grow/>
          </m:dPr>
          <m:e>
            <m:r>
              <m:t>0</m:t>
            </m:r>
            <m:r>
              <m:rPr>
                <m:sty m:val="p"/>
              </m:rPr>
              <m:t>,</m:t>
            </m:r>
            <m:r>
              <m:t>N</m:t>
            </m:r>
          </m:e>
        </m:d>
      </m:oMath>
      <w:r>
        <w:t xml:space="preserve"> </w:t>
      </w:r>
      <w:r>
        <w:rPr>
          <w:rFonts w:hint="eastAsia"/>
        </w:rPr>
        <w:t xml:space="preserve">独立于输入</w:t>
      </w:r>
      <w:r>
        <w:t xml:space="preserve"> </w:t>
      </w:r>
      <m:oMath>
        <m:r>
          <m:t>X</m:t>
        </m:r>
      </m:oMath>
      <w:r>
        <w:rPr>
          <w:rFonts w:hint="eastAsia"/>
        </w:rPr>
        <w:t xml:space="preserve">。发射机受平均功率约束：</w:t>
      </w:r>
    </w:p>
    <w:p>
      <w:pPr>
        <w:pStyle w:val="BodyText"/>
      </w:pPr>
      <m:oMathPara>
        <m:oMathParaPr>
          <m:jc m:val="center"/>
        </m:oMathParaPr>
        <m:oMath>
          <m:r>
            <m:rPr>
              <m:sty m:val="p"/>
              <m:scr m:val="double-struck"/>
            </m:rPr>
            <m:t>E</m:t>
          </m:r>
          <m:d>
            <m:dPr>
              <m:begChr m:val="["/>
              <m:sepChr m:val=""/>
              <m:endChr m:val="]"/>
              <m:grow/>
            </m:dPr>
            <m:e>
              <m:sSup>
                <m:e>
                  <m:r>
                    <m:t>X</m:t>
                  </m:r>
                </m:e>
                <m:sup>
                  <m:r>
                    <m:t>2</m:t>
                  </m:r>
                </m:sup>
              </m:sSup>
            </m:e>
          </m:d>
          <m:r>
            <m:rPr>
              <m:sty m:val="p"/>
            </m:rPr>
            <m:t>≤</m:t>
          </m:r>
          <m:r>
            <m:t>P</m:t>
          </m:r>
          <m:r>
            <m:rPr>
              <m:sty m:val="p"/>
            </m:rPr>
            <m:t>.</m:t>
          </m:r>
        </m:oMath>
      </m:oMathPara>
    </w:p>
    <w:p>
      <w:pPr>
        <w:pStyle w:val="FirstParagraph"/>
      </w:pPr>
      <w:r>
        <w:rPr>
          <w:rFonts w:hint="eastAsia"/>
        </w:rPr>
        <w:t xml:space="preserve">该信道的容量定义为在所有满足功率约束的输入分布上最大化互信息：</w:t>
      </w:r>
    </w:p>
    <w:p>
      <w:pPr>
        <w:pStyle w:val="BodyText"/>
      </w:pPr>
      <m:oMathPara>
        <m:oMathParaPr>
          <m:jc m:val="center"/>
        </m:oMathParaPr>
        <m:oMath>
          <m:r>
            <m:t>C</m:t>
          </m:r>
          <m:r>
            <m:rPr>
              <m:sty m:val="p"/>
            </m:rPr>
            <m:t>=</m:t>
          </m:r>
          <m:limLow>
            <m:e>
              <m:r>
                <m:rPr>
                  <m:sty m:val="p"/>
                </m:rPr>
                <m:t>sup</m:t>
              </m:r>
            </m:e>
            <m:lim>
              <m:r>
                <m:t>p</m:t>
              </m:r>
              <m:d>
                <m:dPr>
                  <m:begChr m:val="("/>
                  <m:sepChr m:val=""/>
                  <m:endChr m:val=")"/>
                  <m:grow/>
                </m:dPr>
                <m:e>
                  <m:r>
                    <m:t>x</m:t>
                  </m:r>
                </m:e>
              </m:d>
              <m:r>
                <m:rPr>
                  <m:sty m:val="p"/>
                </m:rPr>
                <m:t>:</m:t>
              </m:r>
              <m:r>
                <m:rPr>
                  <m:sty m:val="p"/>
                  <m:scr m:val="double-struck"/>
                </m:rPr>
                <m:t>E</m:t>
              </m:r>
              <m:d>
                <m:dPr>
                  <m:begChr m:val="["/>
                  <m:sepChr m:val=""/>
                  <m:endChr m:val="]"/>
                  <m:grow/>
                </m:dPr>
                <m:e>
                  <m:sSup>
                    <m:e>
                      <m:r>
                        <m:t>X</m:t>
                      </m:r>
                    </m:e>
                    <m:sup>
                      <m:r>
                        <m:t>2</m:t>
                      </m:r>
                    </m:sup>
                  </m:sSup>
                </m:e>
              </m:d>
              <m:r>
                <m:rPr>
                  <m:sty m:val="p"/>
                </m:rPr>
                <m:t>≤</m:t>
              </m:r>
              <m:r>
                <m:t>P</m:t>
              </m:r>
            </m:lim>
          </m:limLow>
          <m:r>
            <m:t>I</m:t>
          </m:r>
          <m:d>
            <m:dPr>
              <m:begChr m:val="("/>
              <m:sepChr m:val=""/>
              <m:endChr m:val=")"/>
              <m:grow/>
            </m:dPr>
            <m:e>
              <m:r>
                <m:t>X</m:t>
              </m:r>
              <m:r>
                <m:rPr>
                  <m:sty m:val="p"/>
                </m:rPr>
                <m:t>;</m:t>
              </m:r>
              <m:r>
                <m:t>Y</m:t>
              </m:r>
            </m:e>
          </m:d>
          <m:r>
            <m:rPr>
              <m:sty m:val="p"/>
            </m:rPr>
            <m:t>.</m:t>
          </m:r>
        </m:oMath>
      </m:oMathPara>
    </w:p>
    <w:p>
      <w:pPr>
        <w:pStyle w:val="FirstParagraph"/>
      </w:pPr>
      <w:r>
        <w:rPr>
          <w:rFonts w:hint="eastAsia"/>
        </w:rPr>
        <w:t xml:space="preserve">互信息沿用第3章定义，在连续域下写为（参见第7.1节连续/离散并轨处的测度声明，底数以比特计则使用</w:t>
      </w:r>
      <w:r>
        <w:t xml:space="preserve"> </w:t>
      </w:r>
      <m:oMath>
        <m:sSub>
          <m:e>
            <m:r>
              <m:rPr>
                <m:sty m:val="p"/>
              </m:rPr>
              <m:t>log</m:t>
            </m:r>
          </m:e>
          <m:sub>
            <m:r>
              <m:t>2</m:t>
            </m:r>
          </m:sub>
        </m:sSub>
      </m:oMath>
      <w:r>
        <w:rPr>
          <w:rFonts w:hint="eastAsia"/>
        </w:rPr>
        <w:t xml:space="preserve">）：</w:t>
      </w:r>
    </w:p>
    <w:p>
      <w:pPr>
        <w:pStyle w:val="BodyText"/>
      </w:pPr>
      <m:oMathPara>
        <m:oMathParaPr>
          <m:jc m:val="center"/>
        </m:oMathParaPr>
        <m:oMath>
          <m:r>
            <m:t>I</m:t>
          </m:r>
          <m:d>
            <m:dPr>
              <m:begChr m:val="("/>
              <m:sepChr m:val=""/>
              <m:endChr m:val=")"/>
              <m:grow/>
            </m:dPr>
            <m:e>
              <m:r>
                <m:t>X</m:t>
              </m:r>
              <m:r>
                <m:rPr>
                  <m:sty m:val="p"/>
                </m:rPr>
                <m:t>;</m:t>
              </m:r>
              <m:r>
                <m:t>Y</m:t>
              </m:r>
            </m:e>
          </m:d>
          <m:r>
            <m:rPr>
              <m:sty m:val="p"/>
            </m:rPr>
            <m:t>=</m:t>
          </m:r>
          <m:r>
            <m:rPr>
              <m:sty m:val="p"/>
            </m:rPr>
            <m:t>∫</m:t>
          </m:r>
          <m:r>
            <m:rPr>
              <m:sty m:val="p"/>
            </m:rPr>
            <m:t>∫</m:t>
          </m:r>
          <m:r>
            <m:t>p</m:t>
          </m:r>
          <m:d>
            <m:dPr>
              <m:begChr m:val="("/>
              <m:sepChr m:val=""/>
              <m:endChr m:val=")"/>
              <m:grow/>
            </m:dPr>
            <m:e>
              <m:r>
                <m:t>x</m:t>
              </m:r>
              <m:r>
                <m:rPr>
                  <m:sty m:val="p"/>
                </m:rPr>
                <m:t>,</m:t>
              </m:r>
              <m:r>
                <m:t>y</m:t>
              </m:r>
            </m:e>
          </m:d>
          <m:sSub>
            <m:e>
              <m:r>
                <m:rPr>
                  <m:sty m:val="p"/>
                </m:rPr>
                <m:t>log</m:t>
              </m:r>
            </m:e>
            <m:sub>
              <m:r>
                <m:t>2</m:t>
              </m:r>
            </m:sub>
          </m:sSub>
          <m:f>
            <m:fPr>
              <m:type m:val="bar"/>
            </m:fPr>
            <m:num>
              <m:r>
                <m:t>p</m:t>
              </m:r>
              <m:d>
                <m:dPr>
                  <m:begChr m:val="("/>
                  <m:sepChr m:val=""/>
                  <m:endChr m:val=")"/>
                  <m:grow/>
                </m:dPr>
                <m:e>
                  <m:r>
                    <m:t>x</m:t>
                  </m:r>
                  <m:r>
                    <m:rPr>
                      <m:sty m:val="p"/>
                    </m:rPr>
                    <m:t>,</m:t>
                  </m:r>
                  <m:r>
                    <m:t>y</m:t>
                  </m:r>
                </m:e>
              </m:d>
            </m:num>
            <m:den>
              <m:r>
                <m:t>p</m:t>
              </m:r>
              <m:d>
                <m:dPr>
                  <m:begChr m:val="("/>
                  <m:sepChr m:val=""/>
                  <m:endChr m:val=")"/>
                  <m:grow/>
                </m:dPr>
                <m:e>
                  <m:r>
                    <m:t>x</m:t>
                  </m:r>
                </m:e>
              </m:d>
              <m:r>
                <m:t>p</m:t>
              </m:r>
              <m:d>
                <m:dPr>
                  <m:begChr m:val="("/>
                  <m:sepChr m:val=""/>
                  <m:endChr m:val=")"/>
                  <m:grow/>
                </m:dPr>
                <m:e>
                  <m:r>
                    <m:t>y</m:t>
                  </m:r>
                </m:e>
              </m:d>
            </m:den>
          </m:f>
          <m:r>
            <m:t>d</m:t>
          </m:r>
          <m:r>
            <m:t>x</m:t>
          </m:r>
          <m:r>
            <m:t> </m:t>
          </m:r>
          <m:r>
            <m:t>d</m:t>
          </m:r>
          <m:r>
            <m:t>y</m:t>
          </m:r>
          <m:r>
            <m:rPr>
              <m:sty m:val="p"/>
            </m:rPr>
            <m:t>.</m:t>
          </m:r>
        </m:oMath>
      </m:oMathPara>
    </w:p>
    <w:p>
      <w:pPr>
        <w:pStyle w:val="FirstParagraph"/>
      </w:pPr>
      <w:r>
        <w:rPr>
          <w:rFonts w:hint="eastAsia"/>
          <w:b/>
          <w:bCs/>
        </w:rPr>
        <w:t xml:space="preserve">定理</w:t>
      </w:r>
      <w:r>
        <w:rPr>
          <w:b/>
          <w:bCs/>
        </w:rPr>
        <w:t xml:space="preserve"> 7.2.1 (AWGN </w:t>
      </w:r>
      <w:r>
        <w:rPr>
          <w:rFonts w:hint="eastAsia"/>
          <w:b/>
          <w:bCs/>
        </w:rPr>
        <w:t xml:space="preserve">信道容量——香农公式，每符号使用)</w:t>
      </w:r>
      <w:r>
        <w:t xml:space="preserve"> </w:t>
      </w:r>
      <w:r>
        <w:rPr>
          <w:rFonts w:hint="eastAsia"/>
        </w:rPr>
        <w:t xml:space="preserve">①【本书证明】</w:t>
      </w:r>
      <w:r>
        <w:t xml:space="preserve"> </w:t>
      </w:r>
      <w:r>
        <w:rPr>
          <w:rFonts w:hint="eastAsia"/>
        </w:rPr>
        <w:t xml:space="preserve">在输入平均功率约束</w:t>
      </w:r>
      <w:r>
        <w:t xml:space="preserve"> </w:t>
      </w:r>
      <m:oMath>
        <m:r>
          <m:rPr>
            <m:sty m:val="p"/>
            <m:scr m:val="double-struck"/>
          </m:rPr>
          <m:t>E</m:t>
        </m:r>
        <m:d>
          <m:dPr>
            <m:begChr m:val="["/>
            <m:sepChr m:val=""/>
            <m:endChr m:val="]"/>
            <m:grow/>
          </m:dPr>
          <m:e>
            <m:sSup>
              <m:e>
                <m:r>
                  <m:t>X</m:t>
                </m:r>
              </m:e>
              <m:sup>
                <m:r>
                  <m:t>2</m:t>
                </m:r>
              </m:sup>
            </m:sSup>
          </m:e>
        </m:d>
        <m:r>
          <m:rPr>
            <m:sty m:val="p"/>
          </m:rPr>
          <m:t>≤</m:t>
        </m:r>
        <m:r>
          <m:t>P</m:t>
        </m:r>
      </m:oMath>
      <w:r>
        <w:t xml:space="preserve"> </w:t>
      </w:r>
      <w:r>
        <w:rPr>
          <w:rFonts w:hint="eastAsia"/>
        </w:rPr>
        <w:t xml:space="preserve">下，AWGN</w:t>
      </w:r>
      <w:r>
        <w:t xml:space="preserve"> </w:t>
      </w:r>
      <w:r>
        <w:rPr>
          <w:rFonts w:hint="eastAsia"/>
        </w:rPr>
        <w:t xml:space="preserve">信道</w:t>
      </w:r>
      <w:r>
        <w:t xml:space="preserve"> </w:t>
      </w:r>
      <m:oMath>
        <m:r>
          <m:t>Y</m:t>
        </m:r>
        <m:r>
          <m:rPr>
            <m:sty m:val="p"/>
          </m:rPr>
          <m:t>=</m:t>
        </m:r>
        <m:r>
          <m:t>X</m:t>
        </m:r>
        <m:r>
          <m:rPr>
            <m:sty m:val="p"/>
          </m:rPr>
          <m:t>+</m:t>
        </m:r>
        <m:r>
          <m:t>Z</m:t>
        </m:r>
      </m:oMath>
      <w:r>
        <w:rPr>
          <w:rFonts w:hint="eastAsia"/>
        </w:rPr>
        <w:t xml:space="preserve">（</w:t>
      </w:r>
      <m:oMath>
        <m:r>
          <m:t>Z</m:t>
        </m:r>
        <m:r>
          <m:rPr>
            <m:sty m:val="p"/>
          </m:rPr>
          <m:t>∼</m:t>
        </m:r>
        <m:r>
          <m:rPr>
            <m:sty m:val="p"/>
            <m:scr m:val="script"/>
          </m:rPr>
          <m:t>N</m:t>
        </m:r>
        <m:d>
          <m:dPr>
            <m:begChr m:val="("/>
            <m:sepChr m:val=""/>
            <m:endChr m:val=")"/>
            <m:grow/>
          </m:dPr>
          <m:e>
            <m:r>
              <m:t>0</m:t>
            </m:r>
            <m:r>
              <m:rPr>
                <m:sty m:val="p"/>
              </m:rPr>
              <m:t>,</m:t>
            </m:r>
            <m:r>
              <m:t>N</m:t>
            </m:r>
          </m:e>
        </m:d>
      </m:oMath>
      <w:r>
        <w:t xml:space="preserve"> </w:t>
      </w:r>
      <w:r>
        <w:rPr>
          <w:rFonts w:hint="eastAsia"/>
        </w:rPr>
        <w:t xml:space="preserve">独立于</w:t>
      </w:r>
      <w:r>
        <w:t xml:space="preserve"> </w:t>
      </w:r>
      <m:oMath>
        <m:r>
          <m:t>X</m:t>
        </m:r>
      </m:oMath>
      <w:r>
        <w:rPr>
          <w:rFonts w:hint="eastAsia"/>
        </w:rPr>
        <w:t xml:space="preserve">）的容量为</w:t>
      </w:r>
    </w:p>
    <w:p>
      <w:pPr>
        <w:pStyle w:val="BodyText"/>
      </w:pPr>
      <m:oMathPara>
        <m:oMathParaPr>
          <m:jc m:val="center"/>
        </m:oMathParaP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f>
                <m:fPr>
                  <m:type m:val="bar"/>
                </m:fPr>
                <m:num>
                  <m:r>
                    <m:t>P</m:t>
                  </m:r>
                </m:num>
                <m:den>
                  <m:r>
                    <m:t>N</m:t>
                  </m:r>
                </m:den>
              </m:f>
            </m:e>
          </m:d>
          <m:r>
            <m:t> </m:t>
          </m:r>
          <m:r>
            <m:rPr>
              <m:nor/>
              <m:sty m:val="p"/>
            </m:rPr>
            <m:t>比特/信道使用</m:t>
          </m:r>
          <m:r>
            <m:rPr>
              <m:sty m:val="p"/>
            </m:rPr>
            <m:t>.</m:t>
          </m:r>
        </m:oMath>
      </m:oMathPara>
    </w:p>
    <w:p>
      <w:pPr>
        <w:pStyle w:val="FirstParagraph"/>
      </w:pPr>
      <w:r>
        <w:rPr>
          <w:rFonts w:hint="eastAsia"/>
        </w:rPr>
        <w:t xml:space="preserve">容量可达的输入分布是</w:t>
      </w:r>
      <w:r>
        <w:t xml:space="preserve"> </w:t>
      </w:r>
      <m:oMath>
        <m:r>
          <m:t>X</m:t>
        </m:r>
        <m:r>
          <m:rPr>
            <m:sty m:val="p"/>
          </m:rPr>
          <m:t>∼</m:t>
        </m:r>
        <m:r>
          <m:rPr>
            <m:sty m:val="p"/>
            <m:scr m:val="script"/>
          </m:rPr>
          <m:t>N</m:t>
        </m:r>
        <m:d>
          <m:dPr>
            <m:begChr m:val="("/>
            <m:sepChr m:val=""/>
            <m:endChr m:val=")"/>
            <m:grow/>
          </m:dPr>
          <m:e>
            <m:r>
              <m:t>0</m:t>
            </m:r>
            <m:r>
              <m:rPr>
                <m:sty m:val="p"/>
              </m:rPr>
              <m:t>,</m:t>
            </m:r>
            <m:r>
              <m:t>P</m:t>
            </m:r>
          </m:e>
        </m:d>
      </m:oMath>
      <w:r>
        <w:t xml:space="preserve">。</w:t>
      </w:r>
    </w:p>
    <w:p>
      <w:pPr>
        <w:pStyle w:val="BodyText"/>
      </w:pPr>
      <w:r>
        <w:rPr>
          <w:rFonts w:hint="eastAsia"/>
          <w:b/>
          <w:bCs/>
        </w:rPr>
        <w:t xml:space="preserve">证明</w:t>
      </w:r>
      <w:r>
        <w:rPr>
          <w:rFonts w:hint="eastAsia"/>
        </w:rPr>
        <w:t xml:space="preserve">：我们将证明分为三步：互信息的微分熵表达、高斯输入的可达性、以及任何输入分布的上界（最优性）。</w:t>
      </w:r>
    </w:p>
    <w:p>
      <w:pPr>
        <w:pStyle w:val="BodyText"/>
      </w:pPr>
      <w:r>
        <w:rPr>
          <w:rFonts w:hint="eastAsia"/>
          <w:b/>
          <w:bCs/>
        </w:rPr>
        <w:t xml:space="preserve">第一步：互信息用微分熵表达</w:t>
      </w:r>
      <w:r>
        <w:rPr>
          <w:rFonts w:hint="eastAsia"/>
        </w:rPr>
        <w:t xml:space="preserve">。由互信息的定义</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。由于</w:t>
      </w:r>
      <w:r>
        <w:t xml:space="preserve"> </w:t>
      </w:r>
      <m:oMath>
        <m:r>
          <m:t>Z</m:t>
        </m:r>
      </m:oMath>
      <w:r>
        <w:t xml:space="preserve"> </w:t>
      </w:r>
      <w:r>
        <w:rPr>
          <w:rFonts w:hint="eastAsia"/>
        </w:rPr>
        <w:t xml:space="preserve">独立于</w:t>
      </w:r>
      <w:r>
        <w:t xml:space="preserve"> </w:t>
      </w:r>
      <m:oMath>
        <m:r>
          <m:t>X</m:t>
        </m:r>
      </m:oMath>
      <w:r>
        <w:rPr>
          <w:rFonts w:hint="eastAsia"/>
        </w:rPr>
        <w:t xml:space="preserve">，给定</w:t>
      </w:r>
      <w:r>
        <w:t xml:space="preserve"> </w:t>
      </w:r>
      <m:oMath>
        <m:r>
          <m:t>X</m:t>
        </m:r>
        <m:r>
          <m:rPr>
            <m:sty m:val="p"/>
          </m:rPr>
          <m:t>=</m:t>
        </m:r>
        <m:r>
          <m:t>x</m:t>
        </m:r>
      </m:oMath>
      <w:r>
        <w:t xml:space="preserve"> </w:t>
      </w:r>
      <w:r>
        <w:rPr>
          <w:rFonts w:hint="eastAsia"/>
        </w:rPr>
        <w:t xml:space="preserve">时</w:t>
      </w:r>
      <w:r>
        <w:t xml:space="preserve"> </w:t>
      </w:r>
      <m:oMath>
        <m:r>
          <m:t>Y</m:t>
        </m:r>
      </m:oMath>
      <w:r>
        <w:t xml:space="preserve"> </w:t>
      </w:r>
      <w:r>
        <w:rPr>
          <w:rFonts w:hint="eastAsia"/>
        </w:rPr>
        <w:t xml:space="preserve">的条件分布是</w:t>
      </w:r>
      <w:r>
        <w:t xml:space="preserve"> </w:t>
      </w:r>
      <m:oMath>
        <m:r>
          <m:rPr>
            <m:sty m:val="p"/>
            <m:scr m:val="script"/>
          </m:rPr>
          <m:t>N</m:t>
        </m:r>
        <m:d>
          <m:dPr>
            <m:begChr m:val="("/>
            <m:sepChr m:val=""/>
            <m:endChr m:val=")"/>
            <m:grow/>
          </m:dPr>
          <m:e>
            <m:r>
              <m:t>x</m:t>
            </m:r>
            <m:r>
              <m:rPr>
                <m:sty m:val="p"/>
              </m:rPr>
              <m:t>,</m:t>
            </m:r>
            <m:r>
              <m:t>N</m:t>
            </m:r>
          </m:e>
        </m:d>
      </m:oMath>
      <w:r>
        <w:rPr>
          <w:rFonts w:hint="eastAsia"/>
        </w:rPr>
        <w:t xml:space="preserve">，其微分熵与</w:t>
      </w:r>
      <w:r>
        <w:t xml:space="preserve"> </w:t>
      </w:r>
      <m:oMath>
        <m:r>
          <m:t>x</m:t>
        </m:r>
      </m:oMath>
      <w:r>
        <w:t xml:space="preserve"> </w:t>
      </w:r>
      <w:r>
        <w:rPr>
          <w:rFonts w:hint="eastAsia"/>
        </w:rPr>
        <w:t xml:space="preserve">无关（噪声方差</w:t>
      </w:r>
      <w:r>
        <w:t xml:space="preserve"> </w:t>
      </w:r>
      <m:oMath>
        <m:r>
          <m:t>N</m:t>
        </m:r>
      </m:oMath>
      <w:r>
        <w:t xml:space="preserve"> </w:t>
      </w:r>
      <w:r>
        <w:rPr>
          <w:rFonts w:hint="eastAsia"/>
        </w:rPr>
        <w:t xml:space="preserve">固定），为</w:t>
      </w:r>
    </w:p>
    <w:p>
      <w:pPr>
        <w:pStyle w:val="BodyText"/>
      </w:pPr>
      <m:oMathPara>
        <m:oMathParaPr>
          <m:jc m:val="center"/>
        </m:oMathParaPr>
        <m:oMath>
          <m:r>
            <m:t>h</m:t>
          </m:r>
          <m:d>
            <m:dPr>
              <m:begChr m:val="("/>
              <m:sepChr m:val=""/>
              <m:endChr m:val=")"/>
              <m:grow/>
            </m:dPr>
            <m:e>
              <m:r>
                <m:t>Y</m:t>
              </m:r>
              <m:r>
                <m:rPr>
                  <m:sty m:val="p"/>
                </m:rPr>
                <m:t>∣</m:t>
              </m:r>
              <m:r>
                <m:t>X</m:t>
              </m:r>
            </m:e>
          </m:d>
          <m:r>
            <m:rPr>
              <m:sty m:val="p"/>
            </m:rPr>
            <m:t>=</m:t>
          </m:r>
          <m:r>
            <m:rPr>
              <m:sty m:val="p"/>
            </m:rPr>
            <m:t>∫</m:t>
          </m:r>
          <m:r>
            <m:t>p</m:t>
          </m:r>
          <m:d>
            <m:dPr>
              <m:begChr m:val="("/>
              <m:sepChr m:val=""/>
              <m:endChr m:val=")"/>
              <m:grow/>
            </m:dPr>
            <m:e>
              <m:r>
                <m:t>x</m:t>
              </m:r>
            </m:e>
          </m:d>
          <m:r>
            <m:t>h</m:t>
          </m:r>
          <m:d>
            <m:dPr>
              <m:begChr m:val="("/>
              <m:sepChr m:val=""/>
              <m:endChr m:val=")"/>
              <m:grow/>
            </m:dPr>
            <m:e>
              <m:r>
                <m:t>Y</m:t>
              </m:r>
              <m:r>
                <m:rPr>
                  <m:sty m:val="p"/>
                </m:rPr>
                <m:t>∣</m:t>
              </m:r>
              <m:r>
                <m:t>X</m:t>
              </m:r>
              <m:r>
                <m:rPr>
                  <m:sty m:val="p"/>
                </m:rPr>
                <m:t>=</m:t>
              </m:r>
              <m:r>
                <m:t>x</m:t>
              </m:r>
            </m:e>
          </m:d>
          <m:r>
            <m:t>d</m:t>
          </m:r>
          <m:r>
            <m:t>x</m:t>
          </m:r>
          <m:r>
            <m:rPr>
              <m:sty m:val="p"/>
            </m:rPr>
            <m:t>=</m:t>
          </m:r>
          <m:r>
            <m:rPr>
              <m:sty m:val="p"/>
            </m:rPr>
            <m:t>∫</m:t>
          </m:r>
          <m:r>
            <m:t>p</m:t>
          </m:r>
          <m:d>
            <m:dPr>
              <m:begChr m:val="("/>
              <m:sepChr m:val=""/>
              <m:endChr m:val=")"/>
              <m:grow/>
            </m:dPr>
            <m:e>
              <m:r>
                <m:t>x</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r>
            <m:t> </m:t>
          </m:r>
          <m:r>
            <m:t>d</m:t>
          </m:r>
          <m:r>
            <m:t>x</m:t>
          </m:r>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r>
            <m:rPr>
              <m:sty m:val="p"/>
            </m:rPr>
            <m:t>.</m:t>
          </m:r>
        </m:oMath>
      </m:oMathPara>
    </w:p>
    <w:p>
      <w:pPr>
        <w:pStyle w:val="FirstParagraph"/>
      </w:pPr>
      <w:r>
        <w:rPr>
          <w:rFonts w:hint="eastAsia"/>
        </w:rPr>
        <w:t xml:space="preserve">因此</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r>
            <m:rPr>
              <m:sty m:val="p"/>
            </m:rPr>
            <m:t>.</m:t>
          </m:r>
        </m:oMath>
      </m:oMathPara>
    </w:p>
    <w:p>
      <w:pPr>
        <w:pStyle w:val="FirstParagraph"/>
      </w:pPr>
      <w:r>
        <w:rPr>
          <w:rFonts w:hint="eastAsia"/>
        </w:rPr>
        <w:t xml:space="preserve">此式极为便利：最大化</w:t>
      </w:r>
      <w:r>
        <w:t xml:space="preserve"> </w:t>
      </w:r>
      <m:oMath>
        <m:r>
          <m:t>I</m:t>
        </m:r>
        <m:d>
          <m:dPr>
            <m:begChr m:val="("/>
            <m:sepChr m:val=""/>
            <m:endChr m:val=")"/>
            <m:grow/>
          </m:dPr>
          <m:e>
            <m:r>
              <m:t>X</m:t>
            </m:r>
            <m:r>
              <m:rPr>
                <m:sty m:val="p"/>
              </m:rPr>
              <m:t>;</m:t>
            </m:r>
            <m:r>
              <m:t>Y</m:t>
            </m:r>
          </m:e>
        </m:d>
      </m:oMath>
      <w:r>
        <w:t xml:space="preserve"> </w:t>
      </w:r>
      <w:r>
        <w:rPr>
          <w:rFonts w:hint="eastAsia"/>
        </w:rPr>
        <w:t xml:space="preserve">等价于在功率约束下最大化输出微分熵</w:t>
      </w:r>
      <w:r>
        <w:t xml:space="preserve"> </w:t>
      </w:r>
      <m:oMath>
        <m:r>
          <m:t>h</m:t>
        </m:r>
        <m:d>
          <m:dPr>
            <m:begChr m:val="("/>
            <m:sepChr m:val=""/>
            <m:endChr m:val=")"/>
            <m:grow/>
          </m:dPr>
          <m:e>
            <m:r>
              <m:t>Y</m:t>
            </m:r>
          </m:e>
        </m:d>
      </m:oMath>
      <w:r>
        <w:t xml:space="preserve">。</w:t>
      </w:r>
    </w:p>
    <w:p>
      <w:pPr>
        <w:pStyle w:val="BodyText"/>
      </w:pPr>
      <w:r>
        <w:rPr>
          <w:rFonts w:hint="eastAsia"/>
          <w:b/>
          <w:bCs/>
        </w:rPr>
        <w:t xml:space="preserve">第二步：高斯输入的可达性</w:t>
      </w:r>
      <w:r>
        <w:rPr>
          <w:rFonts w:hint="eastAsia"/>
        </w:rPr>
        <w:t xml:space="preserve">。令</w:t>
      </w:r>
      <w:r>
        <w:t xml:space="preserve"> </w:t>
      </w:r>
      <m:oMath>
        <m:r>
          <m:t>X</m:t>
        </m:r>
        <m:r>
          <m:rPr>
            <m:sty m:val="p"/>
          </m:rPr>
          <m:t>∼</m:t>
        </m:r>
        <m:r>
          <m:rPr>
            <m:sty m:val="p"/>
            <m:scr m:val="script"/>
          </m:rPr>
          <m:t>N</m:t>
        </m:r>
        <m:d>
          <m:dPr>
            <m:begChr m:val="("/>
            <m:sepChr m:val=""/>
            <m:endChr m:val=")"/>
            <m:grow/>
          </m:dPr>
          <m:e>
            <m:r>
              <m:t>0</m:t>
            </m:r>
            <m:r>
              <m:rPr>
                <m:sty m:val="p"/>
              </m:rPr>
              <m:t>,</m:t>
            </m:r>
            <m:r>
              <m:t>P</m:t>
            </m:r>
          </m:e>
        </m:d>
      </m:oMath>
      <w:r>
        <w:rPr>
          <w:rFonts w:hint="eastAsia"/>
        </w:rPr>
        <w:t xml:space="preserve">。则</w:t>
      </w:r>
      <w:r>
        <w:t xml:space="preserve"> </w:t>
      </w:r>
      <m:oMath>
        <m:r>
          <m:t>Y</m:t>
        </m:r>
        <m:r>
          <m:rPr>
            <m:sty m:val="p"/>
          </m:rPr>
          <m:t>=</m:t>
        </m:r>
        <m:r>
          <m:t>X</m:t>
        </m:r>
        <m:r>
          <m:rPr>
            <m:sty m:val="p"/>
          </m:rPr>
          <m:t>+</m:t>
        </m:r>
        <m:r>
          <m:t>Z</m:t>
        </m:r>
      </m:oMath>
      <w:r>
        <w:rPr>
          <w:rFonts w:hint="eastAsia"/>
        </w:rPr>
        <w:t xml:space="preserve">，其中</w:t>
      </w:r>
      <w:r>
        <w:t xml:space="preserve"> </w:t>
      </w:r>
      <m:oMath>
        <m:r>
          <m:t>X</m:t>
        </m:r>
      </m:oMath>
      <w:r>
        <w:t xml:space="preserve"> </w:t>
      </w:r>
      <w:r>
        <w:rPr>
          <w:rFonts w:hint="eastAsia"/>
        </w:rPr>
        <w:t xml:space="preserve">与</w:t>
      </w:r>
      <w:r>
        <w:t xml:space="preserve"> </w:t>
      </w:r>
      <m:oMath>
        <m:r>
          <m:t>Z</m:t>
        </m:r>
      </m:oMath>
      <w:r>
        <w:t xml:space="preserve"> </w:t>
      </w:r>
      <w:r>
        <w:rPr>
          <w:rFonts w:hint="eastAsia"/>
        </w:rPr>
        <w:t xml:space="preserve">联合独立，故</w:t>
      </w:r>
      <w:r>
        <w:t xml:space="preserve"> </w:t>
      </w:r>
      <m:oMath>
        <m:r>
          <m:t>Y</m:t>
        </m:r>
      </m:oMath>
      <w:r>
        <w:t xml:space="preserve"> </w:t>
      </w:r>
      <w:r>
        <w:rPr>
          <w:rFonts w:hint="eastAsia"/>
        </w:rPr>
        <w:t xml:space="preserve">也是高斯的，均值为零，方差为</w:t>
      </w:r>
      <w:r>
        <w:t xml:space="preserve"> </w:t>
      </w:r>
      <m:oMath>
        <m:r>
          <m:rPr>
            <m:nor/>
            <m:sty m:val="p"/>
          </m:rPr>
          <m:t>Var</m:t>
        </m:r>
        <m:d>
          <m:dPr>
            <m:begChr m:val="("/>
            <m:sepChr m:val=""/>
            <m:endChr m:val=")"/>
            <m:grow/>
          </m:dPr>
          <m:e>
            <m:r>
              <m:t>Y</m:t>
            </m:r>
          </m:e>
        </m:d>
        <m:r>
          <m:rPr>
            <m:sty m:val="p"/>
          </m:rPr>
          <m:t>=</m:t>
        </m:r>
        <m:r>
          <m:rPr>
            <m:nor/>
            <m:sty m:val="p"/>
          </m:rPr>
          <m:t>Var</m:t>
        </m:r>
        <m:d>
          <m:dPr>
            <m:begChr m:val="("/>
            <m:sepChr m:val=""/>
            <m:endChr m:val=")"/>
            <m:grow/>
          </m:dPr>
          <m:e>
            <m:r>
              <m:t>X</m:t>
            </m:r>
          </m:e>
        </m:d>
        <m:r>
          <m:rPr>
            <m:sty m:val="p"/>
          </m:rPr>
          <m:t>+</m:t>
        </m:r>
        <m:r>
          <m:rPr>
            <m:nor/>
            <m:sty m:val="p"/>
          </m:rPr>
          <m:t>Var</m:t>
        </m:r>
        <m:d>
          <m:dPr>
            <m:begChr m:val="("/>
            <m:sepChr m:val=""/>
            <m:endChr m:val=")"/>
            <m:grow/>
          </m:dPr>
          <m:e>
            <m:r>
              <m:t>Z</m:t>
            </m:r>
          </m:e>
        </m:d>
        <m:r>
          <m:rPr>
            <m:sty m:val="p"/>
          </m:rPr>
          <m:t>=</m:t>
        </m:r>
        <m:r>
          <m:t>P</m:t>
        </m:r>
        <m:r>
          <m:rPr>
            <m:sty m:val="p"/>
          </m:rPr>
          <m:t>+</m:t>
        </m:r>
        <m:r>
          <m:t>N</m:t>
        </m:r>
      </m:oMath>
      <w:r>
        <w:rPr>
          <w:rFonts w:hint="eastAsia"/>
        </w:rPr>
        <w:t xml:space="preserve">。由第7.1节算例框7.1的高斯微分熵公式，</w:t>
      </w:r>
    </w:p>
    <w:p>
      <w:pPr>
        <w:pStyle w:val="BodyText"/>
      </w:pPr>
      <m:oMathPara>
        <m:oMathParaPr>
          <m:jc m:val="center"/>
        </m:oMathParaPr>
        <m:oMath>
          <m:r>
            <m:t>h</m:t>
          </m:r>
          <m:d>
            <m:dPr>
              <m:begChr m:val="("/>
              <m:sepChr m:val=""/>
              <m:endChr m:val=")"/>
              <m:grow/>
            </m:dPr>
            <m:e>
              <m:r>
                <m:t>Y</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r>
                    <m:t>P</m:t>
                  </m:r>
                  <m:r>
                    <m:rPr>
                      <m:sty m:val="p"/>
                    </m:rPr>
                    <m:t>+</m:t>
                  </m:r>
                  <m:r>
                    <m:t>N</m:t>
                  </m:r>
                </m:e>
              </m:d>
            </m:e>
          </m:d>
          <m:r>
            <m:rPr>
              <m:sty m:val="p"/>
            </m:rPr>
            <m:t>.</m:t>
          </m:r>
        </m:oMath>
      </m:oMathPara>
    </w:p>
    <w:p>
      <w:pPr>
        <w:pStyle w:val="FirstParagraph"/>
      </w:pPr>
      <w:r>
        <w:rPr>
          <w:rFonts w:hint="eastAsia"/>
        </w:rPr>
        <w:t xml:space="preserve">将</w:t>
      </w:r>
      <w:r>
        <w:t xml:space="preserve"> </w:t>
      </w:r>
      <m:oMath>
        <m:r>
          <m:t>h</m:t>
        </m:r>
        <m:d>
          <m:dPr>
            <m:begChr m:val="("/>
            <m:sepChr m:val=""/>
            <m:endChr m:val=")"/>
            <m:grow/>
          </m:dPr>
          <m:e>
            <m:r>
              <m:t>Y</m:t>
            </m:r>
          </m:e>
        </m:d>
      </m:oMath>
      <w:r>
        <w:t xml:space="preserve"> </w:t>
      </w:r>
      <w:r>
        <w:rPr>
          <w:rFonts w:hint="eastAsia"/>
        </w:rPr>
        <w:t xml:space="preserve">和</w:t>
      </w:r>
      <w:r>
        <w:t xml:space="preserve"> </w:t>
      </w:r>
      <m:oMath>
        <m:r>
          <m:t>h</m:t>
        </m:r>
        <m:d>
          <m:dPr>
            <m:begChr m:val="("/>
            <m:sepChr m:val=""/>
            <m:endChr m:val=")"/>
            <m:grow/>
          </m:dPr>
          <m:e>
            <m:r>
              <m:t>Y</m:t>
            </m:r>
            <m:r>
              <m:rPr>
                <m:sty m:val="p"/>
              </m:rPr>
              <m:t>∣</m:t>
            </m:r>
            <m:r>
              <m:t>X</m:t>
            </m:r>
          </m:e>
        </m:d>
      </m:oMath>
      <w:r>
        <w:t xml:space="preserve"> </w:t>
      </w:r>
      <w:r>
        <w:rPr>
          <w:rFonts w:hint="eastAsia"/>
        </w:rPr>
        <w:t xml:space="preserve">代入互信息表达：</w:t>
      </w:r>
    </w:p>
    <w:p>
      <w:pPr>
        <w:pStyle w:val="BodyText"/>
      </w:pPr>
      <m:oMathPara>
        <m:oMathParaPr>
          <m:jc m:val="center"/>
        </m:oMathParaPr>
        <m:oMath>
          <m:r>
            <m:t>I</m:t>
          </m:r>
          <m:d>
            <m:dPr>
              <m:begChr m:val="("/>
              <m:sepChr m:val=""/>
              <m:endChr m:val=")"/>
              <m:grow/>
            </m:dPr>
            <m:e>
              <m:r>
                <m:t>X</m:t>
              </m:r>
              <m:r>
                <m:rPr>
                  <m:sty m:val="p"/>
                </m:rPr>
                <m:t>;</m:t>
              </m:r>
              <m:r>
                <m:t>Y</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r>
                    <m:t>P</m:t>
                  </m:r>
                  <m:r>
                    <m:rPr>
                      <m:sty m:val="p"/>
                    </m:rPr>
                    <m:t>+</m:t>
                  </m:r>
                  <m:r>
                    <m:t>N</m:t>
                  </m:r>
                </m:e>
              </m:d>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f>
                <m:fPr>
                  <m:type m:val="bar"/>
                </m:fPr>
                <m:num>
                  <m:r>
                    <m:t>P</m:t>
                  </m:r>
                </m:num>
                <m:den>
                  <m:r>
                    <m:t>N</m:t>
                  </m:r>
                </m:den>
              </m:f>
            </m:e>
          </m:d>
          <m:r>
            <m:rPr>
              <m:sty m:val="p"/>
            </m:rPr>
            <m:t>.</m:t>
          </m:r>
        </m:oMath>
      </m:oMathPara>
    </w:p>
    <w:p>
      <w:pPr>
        <w:pStyle w:val="FirstParagraph"/>
      </w:pPr>
      <w:r>
        <w:rPr>
          <w:rFonts w:hint="eastAsia"/>
        </w:rPr>
        <w:t xml:space="preserve">注意高斯输入满足功率约束</w:t>
      </w:r>
      <w:r>
        <w:t xml:space="preserve"> </w:t>
      </w:r>
      <m:oMath>
        <m:r>
          <m:rPr>
            <m:sty m:val="p"/>
            <m:scr m:val="double-struck"/>
          </m:rPr>
          <m:t>E</m:t>
        </m:r>
        <m:d>
          <m:dPr>
            <m:begChr m:val="["/>
            <m:sepChr m:val=""/>
            <m:endChr m:val="]"/>
            <m:grow/>
          </m:dPr>
          <m:e>
            <m:sSup>
              <m:e>
                <m:r>
                  <m:t>X</m:t>
                </m:r>
              </m:e>
              <m:sup>
                <m:r>
                  <m:t>2</m:t>
                </m:r>
              </m:sup>
            </m:sSup>
          </m:e>
        </m:d>
        <m:r>
          <m:rPr>
            <m:sty m:val="p"/>
          </m:rPr>
          <m:t>=</m:t>
        </m:r>
        <m:r>
          <m:t>P</m:t>
        </m:r>
      </m:oMath>
      <w:r>
        <w:rPr>
          <w:rFonts w:hint="eastAsia"/>
        </w:rPr>
        <w:t xml:space="preserve">，等号成立。因此至少存在一个输入分布（高斯）达到速率</w:t>
      </w:r>
      <w:r>
        <w:t xml:space="preserve"> </w:t>
      </w:r>
      <m:oMath>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rPr>
          <w:rFonts w:hint="eastAsia"/>
        </w:rPr>
        <w:t xml:space="preserve">。由信道编码定理（第6章），该速率可达。</w:t>
      </w:r>
    </w:p>
    <w:p>
      <w:pPr>
        <w:pStyle w:val="BodyText"/>
      </w:pPr>
      <w:r>
        <w:rPr>
          <w:rFonts w:hint="eastAsia"/>
          <w:b/>
          <w:bCs/>
        </w:rPr>
        <w:t xml:space="preserve">第三步：任何输入分布的上界（高斯输入的最优性）</w:t>
      </w:r>
      <w:r>
        <w:rPr>
          <w:rFonts w:hint="eastAsia"/>
        </w:rPr>
        <w:t xml:space="preserve">。设任意输入分布</w:t>
      </w:r>
      <w:r>
        <w:t xml:space="preserve"> </w:t>
      </w:r>
      <m:oMath>
        <m:r>
          <m:t>p</m:t>
        </m:r>
        <m:d>
          <m:dPr>
            <m:begChr m:val="("/>
            <m:sepChr m:val=""/>
            <m:endChr m:val=")"/>
            <m:grow/>
          </m:dPr>
          <m:e>
            <m:r>
              <m:t>x</m:t>
            </m:r>
          </m:e>
        </m:d>
      </m:oMath>
      <w:r>
        <w:t xml:space="preserve"> </w:t>
      </w:r>
      <w:r>
        <w:rPr>
          <w:rFonts w:hint="eastAsia"/>
        </w:rPr>
        <w:t xml:space="preserve">满足</w:t>
      </w:r>
      <w:r>
        <w:t xml:space="preserve"> </w:t>
      </w:r>
      <m:oMath>
        <m:r>
          <m:rPr>
            <m:sty m:val="p"/>
            <m:scr m:val="double-struck"/>
          </m:rPr>
          <m:t>E</m:t>
        </m:r>
        <m:d>
          <m:dPr>
            <m:begChr m:val="["/>
            <m:sepChr m:val=""/>
            <m:endChr m:val="]"/>
            <m:grow/>
          </m:dPr>
          <m:e>
            <m:sSup>
              <m:e>
                <m:r>
                  <m:t>X</m:t>
                </m:r>
              </m:e>
              <m:sup>
                <m:r>
                  <m:t>2</m:t>
                </m:r>
              </m:sup>
            </m:sSup>
          </m:e>
        </m:d>
        <m:r>
          <m:rPr>
            <m:sty m:val="p"/>
          </m:rPr>
          <m:t>≤</m:t>
        </m:r>
        <m:r>
          <m:t>P</m:t>
        </m:r>
      </m:oMath>
      <w:r>
        <w:rPr>
          <w:rFonts w:hint="eastAsia"/>
        </w:rPr>
        <w:t xml:space="preserve">。记</w:t>
      </w:r>
      <w:r>
        <w:t xml:space="preserve"> </w:t>
      </w:r>
      <m:oMath>
        <m:r>
          <m:rPr>
            <m:nor/>
            <m:sty m:val="p"/>
          </m:rPr>
          <m:t>Var</m:t>
        </m:r>
        <m:d>
          <m:dPr>
            <m:begChr m:val="("/>
            <m:sepChr m:val=""/>
            <m:endChr m:val=")"/>
            <m:grow/>
          </m:dPr>
          <m:e>
            <m:r>
              <m:t>X</m:t>
            </m:r>
          </m:e>
        </m:d>
        <m:r>
          <m:rPr>
            <m:sty m:val="p"/>
          </m:rPr>
          <m:t>=</m:t>
        </m:r>
        <m:r>
          <m:rPr>
            <m:sty m:val="p"/>
            <m:scr m:val="double-struck"/>
          </m:rPr>
          <m:t>E</m:t>
        </m:r>
        <m:d>
          <m:dPr>
            <m:begChr m:val="["/>
            <m:sepChr m:val=""/>
            <m:endChr m:val="]"/>
            <m:grow/>
          </m:dPr>
          <m:e>
            <m:sSup>
              <m:e>
                <m:r>
                  <m:t>X</m:t>
                </m:r>
              </m:e>
              <m:sup>
                <m:r>
                  <m:t>2</m:t>
                </m:r>
              </m:sup>
            </m:sSup>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r>
          <m:rPr>
            <m:sty m:val="p"/>
          </m:rPr>
          <m:t>≤</m:t>
        </m:r>
        <m:r>
          <m:rPr>
            <m:sty m:val="p"/>
            <m:scr m:val="double-struck"/>
          </m:rPr>
          <m:t>E</m:t>
        </m:r>
        <m:d>
          <m:dPr>
            <m:begChr m:val="["/>
            <m:sepChr m:val=""/>
            <m:endChr m:val="]"/>
            <m:grow/>
          </m:dPr>
          <m:e>
            <m:sSup>
              <m:e>
                <m:r>
                  <m:t>X</m:t>
                </m:r>
              </m:e>
              <m:sup>
                <m:r>
                  <m:t>2</m:t>
                </m:r>
              </m:sup>
            </m:sSup>
          </m:e>
        </m:d>
        <m:r>
          <m:rPr>
            <m:sty m:val="p"/>
          </m:rPr>
          <m:t>≤</m:t>
        </m:r>
        <m:r>
          <m:t>P</m:t>
        </m:r>
      </m:oMath>
      <w:r>
        <w:t xml:space="preserve">。</w:t>
      </w:r>
      <m:oMath>
        <m:r>
          <m:t>Y</m:t>
        </m:r>
        <m:r>
          <m:rPr>
            <m:sty m:val="p"/>
          </m:rPr>
          <m:t>=</m:t>
        </m:r>
        <m:r>
          <m:t>X</m:t>
        </m:r>
        <m:r>
          <m:rPr>
            <m:sty m:val="p"/>
          </m:rPr>
          <m:t>+</m:t>
        </m:r>
        <m:r>
          <m:t>Z</m:t>
        </m:r>
      </m:oMath>
      <w:r>
        <w:t xml:space="preserve"> </w:t>
      </w:r>
      <w:r>
        <w:rPr>
          <w:rFonts w:hint="eastAsia"/>
        </w:rPr>
        <w:t xml:space="preserve">的方差为</w:t>
      </w:r>
    </w:p>
    <w:p>
      <w:pPr>
        <w:pStyle w:val="BodyText"/>
      </w:pPr>
      <m:oMathPara>
        <m:oMathParaPr>
          <m:jc m:val="center"/>
        </m:oMathParaPr>
        <m:oMath>
          <m:r>
            <m:rPr>
              <m:nor/>
              <m:sty m:val="p"/>
            </m:rPr>
            <m:t>Var</m:t>
          </m:r>
          <m:d>
            <m:dPr>
              <m:begChr m:val="("/>
              <m:sepChr m:val=""/>
              <m:endChr m:val=")"/>
              <m:grow/>
            </m:dPr>
            <m:e>
              <m:r>
                <m:t>Y</m:t>
              </m:r>
            </m:e>
          </m:d>
          <m:r>
            <m:rPr>
              <m:sty m:val="p"/>
            </m:rPr>
            <m:t>=</m:t>
          </m:r>
          <m:r>
            <m:rPr>
              <m:nor/>
              <m:sty m:val="p"/>
            </m:rPr>
            <m:t>Var</m:t>
          </m:r>
          <m:d>
            <m:dPr>
              <m:begChr m:val="("/>
              <m:sepChr m:val=""/>
              <m:endChr m:val=")"/>
              <m:grow/>
            </m:dPr>
            <m:e>
              <m:r>
                <m:t>X</m:t>
              </m:r>
            </m:e>
          </m:d>
          <m:r>
            <m:rPr>
              <m:sty m:val="p"/>
            </m:rPr>
            <m:t>+</m:t>
          </m:r>
          <m:r>
            <m:t>N</m:t>
          </m:r>
          <m:r>
            <m:rPr>
              <m:sty m:val="p"/>
            </m:rPr>
            <m:t>≤</m:t>
          </m:r>
          <m:r>
            <m:t>P</m:t>
          </m:r>
          <m:r>
            <m:rPr>
              <m:sty m:val="p"/>
            </m:rPr>
            <m:t>+</m:t>
          </m:r>
          <m:r>
            <m:t>N</m:t>
          </m:r>
          <m:r>
            <m:rPr>
              <m:sty m:val="p"/>
            </m:rPr>
            <m:t>.</m:t>
          </m:r>
        </m:oMath>
      </m:oMathPara>
    </w:p>
    <w:p>
      <w:pPr>
        <w:pStyle w:val="FirstParagraph"/>
      </w:pPr>
      <w:r>
        <w:rPr>
          <w:rFonts w:hint="eastAsia"/>
        </w:rPr>
        <w:t xml:space="preserve">对于给定的方差，高斯分布最大化微分熵（第7.1节定理7.2，①完整证明）。因此</w:t>
      </w:r>
    </w:p>
    <w:p>
      <w:pPr>
        <w:pStyle w:val="BodyText"/>
      </w:pPr>
      <m:oMathPara>
        <m:oMathParaPr>
          <m:jc m:val="center"/>
        </m:oMathParaPr>
        <m:oMath>
          <m:r>
            <m:t>h</m:t>
          </m:r>
          <m:d>
            <m:dPr>
              <m:begChr m:val="("/>
              <m:sepChr m:val=""/>
              <m:endChr m:val=")"/>
              <m:grow/>
            </m:dPr>
            <m:e>
              <m:r>
                <m:t>Y</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 </m:t>
              </m:r>
              <m:r>
                <m:rPr>
                  <m:nor/>
                  <m:sty m:val="p"/>
                </m:rPr>
                <m:t>Var</m:t>
              </m:r>
              <m:d>
                <m:dPr>
                  <m:begChr m:val="("/>
                  <m:sepChr m:val=""/>
                  <m:endChr m:val=")"/>
                  <m:grow/>
                </m:dPr>
                <m:e>
                  <m:r>
                    <m:t>Y</m:t>
                  </m:r>
                </m:e>
              </m:d>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r>
                    <m:t>P</m:t>
                  </m:r>
                  <m:r>
                    <m:rPr>
                      <m:sty m:val="p"/>
                    </m:rPr>
                    <m:t>+</m:t>
                  </m:r>
                  <m:r>
                    <m:t>N</m:t>
                  </m:r>
                </m:e>
              </m:d>
            </m:e>
          </m:d>
          <m:r>
            <m:rPr>
              <m:sty m:val="p"/>
            </m:rPr>
            <m:t>.</m:t>
          </m:r>
        </m:oMath>
      </m:oMathPara>
    </w:p>
    <w:p>
      <w:pPr>
        <w:pStyle w:val="FirstParagraph"/>
      </w:pPr>
      <w:r>
        <w:rPr>
          <w:rFonts w:hint="eastAsia"/>
        </w:rPr>
        <w:t xml:space="preserve">从而</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r>
                    <m:t>P</m:t>
                  </m:r>
                  <m:r>
                    <m:rPr>
                      <m:sty m:val="p"/>
                    </m:rPr>
                    <m:t>+</m:t>
                  </m:r>
                  <m:r>
                    <m:t>N</m:t>
                  </m:r>
                </m:e>
              </m:d>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f>
                <m:fPr>
                  <m:type m:val="bar"/>
                </m:fPr>
                <m:num>
                  <m:r>
                    <m:t>P</m:t>
                  </m:r>
                </m:num>
                <m:den>
                  <m:r>
                    <m:t>N</m:t>
                  </m:r>
                </m:den>
              </m:f>
            </m:e>
          </m:d>
          <m:r>
            <m:rPr>
              <m:sty m:val="p"/>
            </m:rPr>
            <m:t>.</m:t>
          </m:r>
        </m:oMath>
      </m:oMathPara>
    </w:p>
    <w:p>
      <w:pPr>
        <w:pStyle w:val="FirstParagraph"/>
      </w:pPr>
      <w:r>
        <w:rPr>
          <w:rFonts w:hint="eastAsia"/>
        </w:rPr>
        <w:t xml:space="preserve">该上界对所有满足功率约束的输入分布成立，因此容量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rPr>
          <w:rFonts w:hint="eastAsia"/>
        </w:rPr>
        <w:t xml:space="preserve">。结合第二步，容量即为该上界，高斯输入是最优的。</w:t>
      </w:r>
      <m:oMath>
        <m:r>
          <m:rPr>
            <m:sty m:val="p"/>
          </m:rPr>
          <m:t>▫</m:t>
        </m:r>
      </m:oMath>
    </w:p>
    <w:p>
      <w:pPr>
        <w:pStyle w:val="BodyText"/>
      </w:pPr>
      <w:r>
        <w:rPr>
          <w:rFonts w:hint="eastAsia"/>
        </w:rPr>
        <w:t xml:space="preserve">此定理构成了香农公式的最基本形态。若干要点值得留意：(1)</w:t>
      </w:r>
      <w:r>
        <w:t xml:space="preserve"> </w:t>
      </w:r>
      <w:r>
        <w:rPr>
          <w:rFonts w:hint="eastAsia"/>
        </w:rPr>
        <w:t xml:space="preserve">对数底数若取自然对数</w:t>
      </w:r>
      <w:r>
        <w:t xml:space="preserve"> </w:t>
      </w:r>
      <m:oMath>
        <m:r>
          <m:rPr>
            <m:sty m:val="p"/>
          </m:rPr>
          <m:t>ln</m:t>
        </m:r>
      </m:oMath>
      <w:r>
        <w:rPr>
          <w:rFonts w:hint="eastAsia"/>
        </w:rPr>
        <w:t xml:space="preserve">，容量单位为奈特/信道使用，表达为</w:t>
      </w:r>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t xml:space="preserve">。(2) </w:t>
      </w:r>
      <w:r>
        <w:rPr>
          <w:rFonts w:hint="eastAsia"/>
        </w:rPr>
        <w:t xml:space="preserve">证明过程中仅使用了</w:t>
      </w:r>
      <w:r>
        <w:t xml:space="preserve"> </w:t>
      </w:r>
      <m:oMath>
        <m:r>
          <m:t>h</m:t>
        </m:r>
        <m:d>
          <m:dPr>
            <m:begChr m:val="("/>
            <m:sepChr m:val=""/>
            <m:endChr m:val=")"/>
            <m:grow/>
          </m:dPr>
          <m:e>
            <m:r>
              <m:t>Y</m:t>
            </m:r>
          </m:e>
        </m:d>
      </m:oMath>
      <w:r>
        <w:t xml:space="preserve"> </w:t>
      </w:r>
      <w:r>
        <w:rPr>
          <w:rFonts w:hint="eastAsia"/>
        </w:rPr>
        <w:t xml:space="preserve">受方差约束的最大化，这一技巧在连续信道容量分析中反复出现，核心在于高斯分布既是功率约束下微分熵最大的输入分布，也使得输出仍为高斯，从而输出微分熵也易于计算。(3)</w:t>
      </w:r>
      <w:r>
        <w:t xml:space="preserve"> </w:t>
      </w:r>
      <w:r>
        <w:rPr>
          <w:rFonts w:hint="eastAsia"/>
        </w:rPr>
        <w:t xml:space="preserve">该容量是渐近意义上的极限——由信道编码定理，速率低于</w:t>
      </w:r>
      <w:r>
        <w:t xml:space="preserve"> </w:t>
      </w:r>
      <m:oMath>
        <m:r>
          <m:t>C</m:t>
        </m:r>
      </m:oMath>
      <w:r>
        <w:t xml:space="preserve"> </w:t>
      </w:r>
      <w:r>
        <w:rPr>
          <w:rFonts w:hint="eastAsia"/>
        </w:rPr>
        <w:t xml:space="preserve">时可通过足够长的码字使错误概率任意小；速率高于</w:t>
      </w:r>
      <w:r>
        <w:t xml:space="preserve"> </w:t>
      </w:r>
      <m:oMath>
        <m:r>
          <m:t>C</m:t>
        </m:r>
      </m:oMath>
      <w:r>
        <w:t xml:space="preserve"> </w:t>
      </w:r>
      <w:r>
        <w:rPr>
          <w:rFonts w:hint="eastAsia"/>
        </w:rPr>
        <w:t xml:space="preserve">时，任何编码方案都将导致不可忽略的错误概率（逆定理，第6章已证通用框架，此处</w:t>
      </w:r>
      <w:r>
        <w:t xml:space="preserve"> AWGN </w:t>
      </w:r>
      <w:r>
        <w:rPr>
          <w:rFonts w:hint="eastAsia"/>
        </w:rPr>
        <w:t xml:space="preserve">的特化可类似用</w:t>
      </w:r>
      <w:r>
        <w:t xml:space="preserve"> Fano </w:t>
      </w:r>
      <w:r>
        <w:rPr>
          <w:rFonts w:hint="eastAsia"/>
        </w:rPr>
        <w:t xml:space="preserve">不等式完成）。</w:t>
      </w:r>
    </w:p>
    <w:p>
      <w:pPr>
        <w:pStyle w:val="BodyText"/>
      </w:pPr>
      <w:r>
        <w:rPr>
          <w:rFonts w:hint="eastAsia"/>
          <w:b/>
          <w:bCs/>
        </w:rPr>
        <w:t xml:space="preserve">带宽版香农公式</w:t>
      </w:r>
    </w:p>
    <w:p>
      <w:pPr>
        <w:pStyle w:val="BodyText"/>
      </w:pPr>
      <w:r>
        <w:rPr>
          <w:rFonts w:hint="eastAsia"/>
        </w:rPr>
        <w:t xml:space="preserve">在实际通信系统中，信号通常在带限的连续时间信道上传输。若信道带宽为</w:t>
      </w:r>
      <w:r>
        <w:t xml:space="preserve"> </w:t>
      </w:r>
      <m:oMath>
        <m:r>
          <m:t>W</m:t>
        </m:r>
      </m:oMath>
      <w:r>
        <w:t xml:space="preserve"> </w:t>
      </w:r>
      <w:r>
        <w:rPr>
          <w:rFonts w:hint="eastAsia"/>
        </w:rPr>
        <w:t xml:space="preserve">Hz，噪声是功率谱密度为</w:t>
      </w:r>
      <w:r>
        <w:t xml:space="preserve"> </w:t>
      </w:r>
      <m:oMath>
        <m:sSub>
          <m:e>
            <m:r>
              <m:t>N</m:t>
            </m:r>
          </m:e>
          <m:sub>
            <m:r>
              <m:t>0</m:t>
            </m:r>
          </m:sub>
        </m:sSub>
        <m:r>
          <m:rPr>
            <m:sty m:val="p"/>
          </m:rPr>
          <m:t>/</m:t>
        </m:r>
        <m:r>
          <m:t>2</m:t>
        </m:r>
      </m:oMath>
      <w:r>
        <w:t xml:space="preserve"> </w:t>
      </w:r>
      <w:r>
        <w:rPr>
          <w:rFonts w:hint="eastAsia"/>
        </w:rPr>
        <w:t xml:space="preserve">的白噪声（双边谱密度），且信号的平均功率为</w:t>
      </w:r>
      <w:r>
        <w:t xml:space="preserve"> </w:t>
      </w:r>
      <m:oMath>
        <m:r>
          <m:t>P</m:t>
        </m:r>
      </m:oMath>
      <w:r>
        <w:rPr>
          <w:rFonts w:hint="eastAsia"/>
        </w:rPr>
        <w:t xml:space="preserve">，则可从采样定理与每符号容量推导出更常用的带宽版香农公式。</w:t>
      </w:r>
    </w:p>
    <w:p>
      <w:pPr>
        <w:pStyle w:val="BodyText"/>
      </w:pPr>
      <w:r>
        <w:rPr>
          <w:rFonts w:hint="eastAsia"/>
        </w:rPr>
        <w:t xml:space="preserve">将带限连续时间信道建模为每</w:t>
      </w:r>
      <w:r>
        <w:t xml:space="preserve"> </w:t>
      </w:r>
      <m:oMath>
        <m:r>
          <m:t>1</m:t>
        </m:r>
        <m:r>
          <m:rPr>
            <m:sty m:val="p"/>
          </m:rPr>
          <m:t>/</m:t>
        </m:r>
        <m:d>
          <m:dPr>
            <m:begChr m:val="("/>
            <m:sepChr m:val=""/>
            <m:endChr m:val=")"/>
            <m:grow/>
          </m:dPr>
          <m:e>
            <m:r>
              <m:t>2</m:t>
            </m:r>
            <m:r>
              <m:t>W</m:t>
            </m:r>
          </m:e>
        </m:d>
      </m:oMath>
      <w:r>
        <w:t xml:space="preserve"> </w:t>
      </w:r>
      <w:r>
        <w:rPr>
          <w:rFonts w:hint="eastAsia"/>
        </w:rPr>
        <w:t xml:space="preserve">秒使用一次（奈奎斯特速率）的离散时间</w:t>
      </w:r>
      <w:r>
        <w:t xml:space="preserve"> AWGN </w:t>
      </w:r>
      <w:r>
        <w:rPr>
          <w:rFonts w:hint="eastAsia"/>
        </w:rPr>
        <w:t xml:space="preserve">信道。在</w:t>
      </w:r>
      <w:r>
        <w:t xml:space="preserve"> </w:t>
      </w:r>
      <m:oMath>
        <m:r>
          <m:t>T</m:t>
        </m:r>
      </m:oMath>
      <w:r>
        <w:t xml:space="preserve"> </w:t>
      </w:r>
      <w:r>
        <w:rPr>
          <w:rFonts w:hint="eastAsia"/>
        </w:rPr>
        <w:t xml:space="preserve">秒内共有</w:t>
      </w:r>
      <w:r>
        <w:t xml:space="preserve"> </w:t>
      </w:r>
      <m:oMath>
        <m:r>
          <m:t>2</m:t>
        </m:r>
        <m:r>
          <m:t>W</m:t>
        </m:r>
        <m:r>
          <m:t>T</m:t>
        </m:r>
      </m:oMath>
      <w:r>
        <w:t xml:space="preserve"> </w:t>
      </w:r>
      <w:r>
        <w:rPr>
          <w:rFonts w:hint="eastAsia"/>
        </w:rPr>
        <w:t xml:space="preserve">次信道使用。每次使用的噪声方差</w:t>
      </w:r>
      <w:r>
        <w:t xml:space="preserve"> </w:t>
      </w:r>
      <m:oMath>
        <m:r>
          <m:t>N</m:t>
        </m:r>
        <m:r>
          <m:rPr>
            <m:sty m:val="p"/>
          </m:rPr>
          <m:t>=</m:t>
        </m:r>
        <m:sSub>
          <m:e>
            <m:r>
              <m:t>N</m:t>
            </m:r>
          </m:e>
          <m:sub>
            <m:r>
              <m:t>0</m:t>
            </m:r>
          </m:sub>
        </m:sSub>
        <m:r>
          <m:rPr>
            <m:sty m:val="p"/>
          </m:rPr>
          <m:t>/</m:t>
        </m:r>
        <m:r>
          <m:t>2</m:t>
        </m:r>
      </m:oMath>
      <w:r>
        <w:rPr>
          <w:rFonts w:hint="eastAsia"/>
        </w:rPr>
        <w:t xml:space="preserve">（取决于采样与噪声功率谱密度的归一化约定；常见的等价表述是单边噪声功率谱密度</w:t>
      </w:r>
      <w:r>
        <w:t xml:space="preserve"> </w:t>
      </w:r>
      <m:oMath>
        <m:sSub>
          <m:e>
            <m:r>
              <m:t>N</m:t>
            </m:r>
          </m:e>
          <m:sub>
            <m:r>
              <m:t>0</m:t>
            </m:r>
          </m:sub>
        </m:sSub>
      </m:oMath>
      <w:r>
        <w:t xml:space="preserve"> </w:t>
      </w:r>
      <w:r>
        <w:rPr>
          <w:rFonts w:hint="eastAsia"/>
        </w:rPr>
        <w:t xml:space="preserve">对应的噪声功率为</w:t>
      </w:r>
      <w:r>
        <w:t xml:space="preserve"> </w:t>
      </w:r>
      <m:oMath>
        <m:sSub>
          <m:e>
            <m:r>
              <m:t>N</m:t>
            </m:r>
          </m:e>
          <m:sub>
            <m:r>
              <m:t>0</m:t>
            </m:r>
          </m:sub>
        </m:sSub>
        <m:r>
          <m:t>W</m:t>
        </m:r>
      </m:oMath>
      <w:r>
        <w:rPr>
          <w:rFonts w:hint="eastAsia"/>
        </w:rPr>
        <w:t xml:space="preserve">）。信号总功率为</w:t>
      </w:r>
      <w:r>
        <w:t xml:space="preserve"> </w:t>
      </w:r>
      <m:oMath>
        <m:r>
          <m:t>P</m:t>
        </m:r>
      </m:oMath>
      <w:r>
        <w:rPr>
          <w:rFonts w:hint="eastAsia"/>
        </w:rPr>
        <w:t xml:space="preserve">，分配在每次使用上的功率也是</w:t>
      </w:r>
      <w:r>
        <w:t xml:space="preserve"> </w:t>
      </w:r>
      <m:oMath>
        <m:r>
          <m:t>P</m:t>
        </m:r>
      </m:oMath>
      <w:r>
        <w:rPr>
          <w:rFonts w:hint="eastAsia"/>
        </w:rPr>
        <w:t xml:space="preserve">。因此每次使用的容量为</w:t>
      </w:r>
      <w:r>
        <w:t xml:space="preserve"> </w:t>
      </w:r>
      <m:oMath>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d>
              <m:dPr>
                <m:begChr m:val="("/>
                <m:sepChr m:val=""/>
                <m:endChr m:val=")"/>
                <m:grow/>
              </m:dPr>
              <m:e>
                <m:sSub>
                  <m:e>
                    <m:r>
                      <m:t>N</m:t>
                    </m:r>
                  </m:e>
                  <m:sub>
                    <m:r>
                      <m:t>0</m:t>
                    </m:r>
                  </m:sub>
                </m:sSub>
                <m:r>
                  <m:t>W</m:t>
                </m:r>
              </m:e>
            </m:d>
          </m:e>
        </m:d>
      </m:oMath>
      <w:r>
        <w:t xml:space="preserve"> </w:t>
      </w:r>
      <w:r>
        <w:rPr>
          <w:rFonts w:hint="eastAsia"/>
        </w:rPr>
        <w:t xml:space="preserve">比特。每秒的总容量为</w:t>
      </w:r>
      <w:r>
        <w:t xml:space="preserve"> </w:t>
      </w:r>
      <m:oMath>
        <m:r>
          <m:t>2</m:t>
        </m:r>
        <m:r>
          <m:t>W</m:t>
        </m:r>
      </m:oMath>
      <w:r>
        <w:t xml:space="preserve"> </w:t>
      </w:r>
      <w:r>
        <w:rPr>
          <w:rFonts w:hint="eastAsia"/>
        </w:rPr>
        <w:t xml:space="preserve">次使用乘以每次使用的容量：</w:t>
      </w:r>
    </w:p>
    <w:p>
      <w:pPr>
        <w:pStyle w:val="BodyText"/>
      </w:pPr>
      <m:oMathPara>
        <m:oMathParaPr>
          <m:jc m:val="center"/>
        </m:oMathParaPr>
        <m:oMath>
          <m:r>
            <m:t>C</m:t>
          </m:r>
          <m:r>
            <m:rPr>
              <m:sty m:val="p"/>
            </m:rPr>
            <m:t>=</m:t>
          </m:r>
          <m:r>
            <m:t>W</m:t>
          </m:r>
          <m:sSub>
            <m:e>
              <m:r>
                <m:rPr>
                  <m:sty m:val="p"/>
                </m:rPr>
                <m:t>log</m:t>
              </m:r>
            </m:e>
            <m:sub>
              <m:r>
                <m:t>2</m:t>
              </m:r>
            </m:sub>
          </m:sSub>
          <m:d>
            <m:dPr>
              <m:begChr m:val="("/>
              <m:sepChr m:val=""/>
              <m:endChr m:val=")"/>
              <m:grow/>
            </m:dPr>
            <m:e>
              <m:r>
                <m:t>1</m:t>
              </m:r>
              <m:r>
                <m:rPr>
                  <m:sty m:val="p"/>
                </m:rPr>
                <m:t>+</m:t>
              </m:r>
              <m:f>
                <m:fPr>
                  <m:type m:val="bar"/>
                </m:fPr>
                <m:num>
                  <m:r>
                    <m:t>P</m:t>
                  </m:r>
                </m:num>
                <m:den>
                  <m:sSub>
                    <m:e>
                      <m:r>
                        <m:t>N</m:t>
                      </m:r>
                    </m:e>
                    <m:sub>
                      <m:r>
                        <m:t>0</m:t>
                      </m:r>
                    </m:sub>
                  </m:sSub>
                  <m:r>
                    <m:t>W</m:t>
                  </m:r>
                </m:den>
              </m:f>
            </m:e>
          </m:d>
          <m:r>
            <m:t> </m:t>
          </m:r>
          <m:r>
            <m:rPr>
              <m:nor/>
              <m:sty m:val="p"/>
            </m:rPr>
            <m:t>比特/秒</m:t>
          </m:r>
          <m:r>
            <m:rPr>
              <m:sty m:val="p"/>
            </m:rPr>
            <m:t>.</m:t>
          </m:r>
        </m:oMath>
      </m:oMathPara>
    </w:p>
    <w:p>
      <w:pPr>
        <w:pStyle w:val="FirstParagraph"/>
      </w:pPr>
      <w:r>
        <w:rPr>
          <w:rFonts w:hint="eastAsia"/>
        </w:rPr>
        <w:t xml:space="preserve">这是香农于1948年论文中给出的著名公式，它严格量化了功率</w:t>
      </w:r>
      <w:r>
        <w:t xml:space="preserve"> </w:t>
      </w:r>
      <m:oMath>
        <m:r>
          <m:t>P</m:t>
        </m:r>
      </m:oMath>
      <w:r>
        <w:rPr>
          <w:rFonts w:hint="eastAsia"/>
        </w:rPr>
        <w:t xml:space="preserve">、带宽</w:t>
      </w:r>
      <w:r>
        <w:t xml:space="preserve"> </w:t>
      </w:r>
      <m:oMath>
        <m:r>
          <m:t>W</m:t>
        </m:r>
      </m:oMath>
      <w:r>
        <w:t xml:space="preserve"> </w:t>
      </w:r>
      <w:r>
        <w:rPr>
          <w:rFonts w:hint="eastAsia"/>
        </w:rPr>
        <w:t xml:space="preserve">与可靠传输速率上限之间的三元关系。以下我们以</w:t>
      </w:r>
      <w:r>
        <w:t xml:space="preserve"> </w:t>
      </w:r>
      <m:oMath>
        <m:sSub>
          <m:e>
            <m:r>
              <m:rPr>
                <m:sty m:val="p"/>
              </m:rPr>
              <m:t>log</m:t>
            </m:r>
          </m:e>
          <m:sub>
            <m:r>
              <m:t>2</m:t>
            </m:r>
          </m:sub>
        </m:sSub>
      </m:oMath>
      <w:r>
        <w:t xml:space="preserve"> </w:t>
      </w:r>
      <w:r>
        <w:rPr>
          <w:rFonts w:hint="eastAsia"/>
        </w:rPr>
        <w:t xml:space="preserve">表示底数为2的对数。</w:t>
      </w:r>
    </w:p>
    <w:p>
      <w:pPr>
        <w:pStyle w:val="BodyText"/>
      </w:pPr>
      <w:r>
        <w:rPr>
          <w:rFonts w:hint="eastAsia"/>
          <w:b/>
          <w:bCs/>
        </w:rPr>
        <w:t xml:space="preserve">算例框：给定</w:t>
      </w:r>
      <w:r>
        <w:rPr>
          <w:b/>
          <w:bCs/>
        </w:rPr>
        <w:t xml:space="preserve"> SNR </w:t>
      </w:r>
      <w:r>
        <w:rPr>
          <w:rFonts w:hint="eastAsia"/>
          <w:b/>
          <w:bCs/>
        </w:rPr>
        <w:t xml:space="preserve">计算容量</w:t>
      </w:r>
    </w:p>
    <w:p>
      <w:pPr>
        <w:pStyle w:val="BodyText"/>
      </w:pPr>
      <w:r>
        <w:rPr>
          <w:rFonts w:hint="eastAsia"/>
          <w:b/>
          <w:bCs/>
        </w:rPr>
        <w:t xml:space="preserve">例</w:t>
      </w:r>
      <w:r>
        <w:rPr>
          <w:b/>
          <w:bCs/>
        </w:rPr>
        <w:t xml:space="preserve"> </w:t>
      </w:r>
      <w:r>
        <w:rPr>
          <w:rFonts w:hint="eastAsia"/>
          <w:b/>
          <w:bCs/>
        </w:rPr>
        <w:t xml:space="preserve">1（每符号使用）</w:t>
      </w:r>
      <w:r>
        <w:rPr>
          <w:rFonts w:hint="eastAsia"/>
        </w:rPr>
        <w:t xml:space="preserve">：某</w:t>
      </w:r>
      <w:r>
        <w:t xml:space="preserve"> AWGN </w:t>
      </w:r>
      <w:r>
        <w:rPr>
          <w:rFonts w:hint="eastAsia"/>
        </w:rPr>
        <w:t xml:space="preserve">信道噪声方差</w:t>
      </w:r>
      <w:r>
        <w:t xml:space="preserve"> </w:t>
      </w:r>
      <m:oMath>
        <m:r>
          <m:t>N</m:t>
        </m:r>
        <m:r>
          <m:rPr>
            <m:sty m:val="p"/>
          </m:rPr>
          <m:t>=</m:t>
        </m:r>
        <m:r>
          <m:t>0.1</m:t>
        </m:r>
      </m:oMath>
      <w:r>
        <w:rPr>
          <w:rFonts w:hint="eastAsia"/>
        </w:rPr>
        <w:t xml:space="preserve">，发射机平均功率</w:t>
      </w:r>
      <w:r>
        <w:t xml:space="preserve"> </w:t>
      </w:r>
      <m:oMath>
        <m:r>
          <m:t>P</m:t>
        </m:r>
        <m:r>
          <m:rPr>
            <m:sty m:val="p"/>
          </m:rPr>
          <m:t>=</m:t>
        </m:r>
        <m:r>
          <m:t>1</m:t>
        </m:r>
      </m:oMath>
      <w:r>
        <w:rPr>
          <w:rFonts w:hint="eastAsia"/>
        </w:rPr>
        <w:t xml:space="preserve">。则信噪比</w:t>
      </w:r>
      <w:r>
        <w:t xml:space="preserve"> </w:t>
      </w:r>
      <m:oMath>
        <m:r>
          <m:rPr>
            <m:nor/>
            <m:sty m:val="p"/>
          </m:rPr>
          <m:t>SNR</m:t>
        </m:r>
        <m:r>
          <m:rPr>
            <m:sty m:val="p"/>
          </m:rPr>
          <m:t>=</m:t>
        </m:r>
        <m:r>
          <m:t>P</m:t>
        </m:r>
        <m:r>
          <m:rPr>
            <m:sty m:val="p"/>
          </m:rPr>
          <m:t>/</m:t>
        </m:r>
        <m:r>
          <m:t>N</m:t>
        </m:r>
        <m:r>
          <m:rPr>
            <m:sty m:val="p"/>
          </m:rPr>
          <m:t>=</m:t>
        </m:r>
        <m:r>
          <m:t>10</m:t>
        </m:r>
      </m:oMath>
      <w:r>
        <w:rPr>
          <w:rFonts w:hint="eastAsia"/>
        </w:rPr>
        <w:t xml:space="preserve">。容量为</w:t>
      </w:r>
    </w:p>
    <w:p>
      <w:pPr>
        <w:pStyle w:val="BodyText"/>
      </w:pPr>
      <m:oMathPara>
        <m:oMathParaPr>
          <m:jc m:val="center"/>
        </m:oMathParaP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10</m:t>
              </m:r>
            </m:e>
          </m:d>
          <m:r>
            <m:rPr>
              <m:sty m:val="p"/>
            </m:rPr>
            <m:t>=</m:t>
          </m:r>
          <m:f>
            <m:fPr>
              <m:type m:val="bar"/>
            </m:fPr>
            <m:num>
              <m:r>
                <m:t>1</m:t>
              </m:r>
            </m:num>
            <m:den>
              <m:r>
                <m:t>2</m:t>
              </m:r>
            </m:den>
          </m:f>
          <m:sSub>
            <m:e>
              <m:r>
                <m:rPr>
                  <m:sty m:val="p"/>
                </m:rPr>
                <m:t>log</m:t>
              </m:r>
            </m:e>
            <m:sub>
              <m:r>
                <m:t>2</m:t>
              </m:r>
            </m:sub>
          </m:sSub>
          <m:r>
            <m:t>11</m:t>
          </m:r>
          <m:r>
            <m:rPr>
              <m:sty m:val="p"/>
            </m:rPr>
            <m:t>≈</m:t>
          </m:r>
          <m:f>
            <m:fPr>
              <m:type m:val="bar"/>
            </m:fPr>
            <m:num>
              <m:r>
                <m:t>1</m:t>
              </m:r>
            </m:num>
            <m:den>
              <m:r>
                <m:t>2</m:t>
              </m:r>
            </m:den>
          </m:f>
          <m:r>
            <m:rPr>
              <m:sty m:val="p"/>
            </m:rPr>
            <m:t>×</m:t>
          </m:r>
          <m:r>
            <m:t>3.459</m:t>
          </m:r>
          <m:r>
            <m:rPr>
              <m:sty m:val="p"/>
            </m:rPr>
            <m:t>=</m:t>
          </m:r>
          <m:r>
            <m:t>1.730</m:t>
          </m:r>
          <m:r>
            <m:t> </m:t>
          </m:r>
          <m:r>
            <m:rPr>
              <m:nor/>
              <m:sty m:val="p"/>
            </m:rPr>
            <m:t>比特/信道使用</m:t>
          </m:r>
          <m:r>
            <m:rPr>
              <m:sty m:val="p"/>
            </m:rPr>
            <m:t>.</m:t>
          </m:r>
        </m:oMath>
      </m:oMathPara>
    </w:p>
    <w:p>
      <w:pPr>
        <w:pStyle w:val="FirstParagraph"/>
      </w:pPr>
      <w:r>
        <w:rPr>
          <w:rFonts w:hint="eastAsia"/>
        </w:rPr>
        <w:t xml:space="preserve">这意味着在渐近意义上，每次使用该信道至多可靠传输约1.73比特信息。</w:t>
      </w:r>
    </w:p>
    <w:p>
      <w:pPr>
        <w:pStyle w:val="BodyText"/>
      </w:pPr>
      <w:r>
        <w:rPr>
          <w:rFonts w:hint="eastAsia"/>
          <w:b/>
          <w:bCs/>
        </w:rPr>
        <w:t xml:space="preserve">例</w:t>
      </w:r>
      <w:r>
        <w:rPr>
          <w:b/>
          <w:bCs/>
        </w:rPr>
        <w:t xml:space="preserve"> </w:t>
      </w:r>
      <w:r>
        <w:rPr>
          <w:rFonts w:hint="eastAsia"/>
          <w:b/>
          <w:bCs/>
        </w:rPr>
        <w:t xml:space="preserve">2（带宽版）</w:t>
      </w:r>
      <w:r>
        <w:rPr>
          <w:rFonts w:hint="eastAsia"/>
        </w:rPr>
        <w:t xml:space="preserve">：某通信系统带宽</w:t>
      </w:r>
      <w:r>
        <w:t xml:space="preserve"> </w:t>
      </w:r>
      <m:oMath>
        <m:r>
          <m:t>W</m:t>
        </m:r>
        <m:r>
          <m:rPr>
            <m:sty m:val="p"/>
          </m:rPr>
          <m:t>=</m:t>
        </m:r>
        <m:r>
          <m:t>10</m:t>
        </m:r>
      </m:oMath>
      <w:r>
        <w:t xml:space="preserve"> </w:t>
      </w:r>
      <w:r>
        <w:rPr>
          <w:rFonts w:hint="eastAsia"/>
        </w:rPr>
        <w:t xml:space="preserve">MHz，接收信噪比</w:t>
      </w:r>
      <w:r>
        <w:t xml:space="preserve"> </w:t>
      </w:r>
      <m:oMath>
        <m:r>
          <m:t>P</m:t>
        </m:r>
        <m:r>
          <m:rPr>
            <m:sty m:val="p"/>
          </m:rPr>
          <m:t>/</m:t>
        </m:r>
        <m:d>
          <m:dPr>
            <m:begChr m:val="("/>
            <m:sepChr m:val=""/>
            <m:endChr m:val=")"/>
            <m:grow/>
          </m:dPr>
          <m:e>
            <m:sSub>
              <m:e>
                <m:r>
                  <m:t>N</m:t>
                </m:r>
              </m:e>
              <m:sub>
                <m:r>
                  <m:t>0</m:t>
                </m:r>
              </m:sub>
            </m:sSub>
            <m:r>
              <m:t>W</m:t>
            </m:r>
          </m:e>
        </m:d>
        <m:r>
          <m:rPr>
            <m:sty m:val="p"/>
          </m:rPr>
          <m:t>=</m:t>
        </m:r>
        <m:r>
          <m:t>20</m:t>
        </m:r>
      </m:oMath>
      <w:r>
        <w:t xml:space="preserve"> </w:t>
      </w:r>
      <w:r>
        <w:rPr>
          <w:rFonts w:hint="eastAsia"/>
        </w:rPr>
        <w:t xml:space="preserve">dB（即</w:t>
      </w:r>
      <w:r>
        <w:t xml:space="preserve"> </w:t>
      </w:r>
      <m:oMath>
        <m:r>
          <m:t>10</m:t>
        </m:r>
        <m:sSub>
          <m:e>
            <m:r>
              <m:rPr>
                <m:sty m:val="p"/>
              </m:rPr>
              <m:t>log</m:t>
            </m:r>
          </m:e>
          <m:sub>
            <m:r>
              <m:t>10</m:t>
            </m:r>
          </m:sub>
        </m:sSub>
        <m:d>
          <m:dPr>
            <m:begChr m:val="("/>
            <m:sepChr m:val=""/>
            <m:endChr m:val=")"/>
            <m:grow/>
          </m:dPr>
          <m:e>
            <m:r>
              <m:t>P</m:t>
            </m:r>
            <m:r>
              <m:rPr>
                <m:sty m:val="p"/>
              </m:rPr>
              <m:t>/</m:t>
            </m:r>
            <m:d>
              <m:dPr>
                <m:begChr m:val="("/>
                <m:sepChr m:val=""/>
                <m:endChr m:val=")"/>
                <m:grow/>
              </m:dPr>
              <m:e>
                <m:sSub>
                  <m:e>
                    <m:r>
                      <m:t>N</m:t>
                    </m:r>
                  </m:e>
                  <m:sub>
                    <m:r>
                      <m:t>0</m:t>
                    </m:r>
                  </m:sub>
                </m:sSub>
                <m:r>
                  <m:t>W</m:t>
                </m:r>
              </m:e>
            </m:d>
          </m:e>
        </m:d>
        <m:r>
          <m:rPr>
            <m:sty m:val="p"/>
          </m:rPr>
          <m:t>=</m:t>
        </m:r>
        <m:r>
          <m:t>20</m:t>
        </m:r>
      </m:oMath>
      <w:r>
        <w:rPr>
          <w:rFonts w:hint="eastAsia"/>
        </w:rPr>
        <w:t xml:space="preserve">，故</w:t>
      </w:r>
      <w:r>
        <w:t xml:space="preserve"> </w:t>
      </w:r>
      <m:oMath>
        <m:r>
          <m:t>P</m:t>
        </m:r>
        <m:r>
          <m:rPr>
            <m:sty m:val="p"/>
          </m:rPr>
          <m:t>/</m:t>
        </m:r>
        <m:d>
          <m:dPr>
            <m:begChr m:val="("/>
            <m:sepChr m:val=""/>
            <m:endChr m:val=")"/>
            <m:grow/>
          </m:dPr>
          <m:e>
            <m:sSub>
              <m:e>
                <m:r>
                  <m:t>N</m:t>
                </m:r>
              </m:e>
              <m:sub>
                <m:r>
                  <m:t>0</m:t>
                </m:r>
              </m:sub>
            </m:sSub>
            <m:r>
              <m:t>W</m:t>
            </m:r>
          </m:e>
        </m:d>
        <m:r>
          <m:rPr>
            <m:sty m:val="p"/>
          </m:rPr>
          <m:t>=</m:t>
        </m:r>
        <m:r>
          <m:t>100</m:t>
        </m:r>
      </m:oMath>
      <w:r>
        <w:rPr>
          <w:rFonts w:hint="eastAsia"/>
        </w:rPr>
        <w:t xml:space="preserve">）。则容量为</w:t>
      </w:r>
    </w:p>
    <w:p>
      <w:pPr>
        <w:pStyle w:val="BodyText"/>
      </w:pPr>
      <m:oMathPara>
        <m:oMathParaPr>
          <m:jc m:val="center"/>
        </m:oMathParaPr>
        <m:oMath>
          <m:r>
            <m:t>C</m:t>
          </m:r>
          <m:r>
            <m:rPr>
              <m:sty m:val="p"/>
            </m:rPr>
            <m:t>=</m:t>
          </m:r>
          <m:sSup>
            <m:e>
              <m:r>
                <m:t>10</m:t>
              </m:r>
            </m:e>
            <m:sup>
              <m:r>
                <m:t>7</m:t>
              </m:r>
            </m:sup>
          </m:sSup>
          <m:r>
            <m:rPr>
              <m:sty m:val="p"/>
            </m:rPr>
            <m:t>×</m:t>
          </m:r>
          <m:sSub>
            <m:e>
              <m:r>
                <m:rPr>
                  <m:sty m:val="p"/>
                </m:rPr>
                <m:t>log</m:t>
              </m:r>
            </m:e>
            <m:sub>
              <m:r>
                <m:t>2</m:t>
              </m:r>
            </m:sub>
          </m:sSub>
          <m:d>
            <m:dPr>
              <m:begChr m:val="("/>
              <m:sepChr m:val=""/>
              <m:endChr m:val=")"/>
              <m:grow/>
            </m:dPr>
            <m:e>
              <m:r>
                <m:t>1</m:t>
              </m:r>
              <m:r>
                <m:rPr>
                  <m:sty m:val="p"/>
                </m:rPr>
                <m:t>+</m:t>
              </m:r>
              <m:r>
                <m:t>100</m:t>
              </m:r>
            </m:e>
          </m:d>
          <m:r>
            <m:rPr>
              <m:sty m:val="p"/>
            </m:rPr>
            <m:t>=</m:t>
          </m:r>
          <m:sSup>
            <m:e>
              <m:r>
                <m:t>10</m:t>
              </m:r>
            </m:e>
            <m:sup>
              <m:r>
                <m:t>7</m:t>
              </m:r>
            </m:sup>
          </m:sSup>
          <m:r>
            <m:rPr>
              <m:sty m:val="p"/>
            </m:rPr>
            <m:t>×</m:t>
          </m:r>
          <m:sSub>
            <m:e>
              <m:r>
                <m:rPr>
                  <m:sty m:val="p"/>
                </m:rPr>
                <m:t>log</m:t>
              </m:r>
            </m:e>
            <m:sub>
              <m:r>
                <m:t>2</m:t>
              </m:r>
            </m:sub>
          </m:sSub>
          <m:r>
            <m:t>101</m:t>
          </m:r>
          <m:r>
            <m:rPr>
              <m:sty m:val="p"/>
            </m:rPr>
            <m:t>≈</m:t>
          </m:r>
          <m:sSup>
            <m:e>
              <m:r>
                <m:t>10</m:t>
              </m:r>
            </m:e>
            <m:sup>
              <m:r>
                <m:t>7</m:t>
              </m:r>
            </m:sup>
          </m:sSup>
          <m:r>
            <m:rPr>
              <m:sty m:val="p"/>
            </m:rPr>
            <m:t>×</m:t>
          </m:r>
          <m:r>
            <m:t>6.658</m:t>
          </m:r>
          <m:r>
            <m:rPr>
              <m:sty m:val="p"/>
            </m:rPr>
            <m:t>=</m:t>
          </m:r>
          <m:r>
            <m:t>66.58</m:t>
          </m:r>
          <m:r>
            <m:t> </m:t>
          </m:r>
          <m:r>
            <m:rPr>
              <m:nor/>
              <m:sty m:val="p"/>
            </m:rPr>
            <m:t>Mbps</m:t>
          </m:r>
          <m:r>
            <m:rPr>
              <m:sty m:val="p"/>
            </m:rPr>
            <m:t>.</m:t>
          </m:r>
        </m:oMath>
      </m:oMathPara>
    </w:p>
    <w:p>
      <w:pPr>
        <w:pStyle w:val="FirstParagraph"/>
      </w:pPr>
      <w:r>
        <w:rPr>
          <w:rFonts w:hint="eastAsia"/>
          <w:b/>
          <w:bCs/>
        </w:rPr>
        <w:t xml:space="preserve">例</w:t>
      </w:r>
      <w:r>
        <w:rPr>
          <w:b/>
          <w:bCs/>
        </w:rPr>
        <w:t xml:space="preserve"> </w:t>
      </w:r>
      <w:r>
        <w:rPr>
          <w:rFonts w:hint="eastAsia"/>
          <w:b/>
          <w:bCs/>
        </w:rPr>
        <w:t xml:space="preserve">3（低</w:t>
      </w:r>
      <w:r>
        <w:rPr>
          <w:b/>
          <w:bCs/>
        </w:rPr>
        <w:t xml:space="preserve"> SNR </w:t>
      </w:r>
      <w:r>
        <w:rPr>
          <w:rFonts w:hint="eastAsia"/>
          <w:b/>
          <w:bCs/>
        </w:rPr>
        <w:t xml:space="preserve">近似）</w:t>
      </w:r>
      <w:r>
        <w:rPr>
          <w:rFonts w:hint="eastAsia"/>
        </w:rPr>
        <w:t xml:space="preserve">：当</w:t>
      </w:r>
      <w:r>
        <w:t xml:space="preserve"> SNR </w:t>
      </w:r>
      <w:r>
        <w:rPr>
          <w:rFonts w:hint="eastAsia"/>
        </w:rPr>
        <w:t xml:space="preserve">很低时（</w:t>
      </w:r>
      <m:oMath>
        <m:r>
          <m:t>P</m:t>
        </m:r>
        <m:r>
          <m:rPr>
            <m:sty m:val="p"/>
          </m:rPr>
          <m:t>/</m:t>
        </m:r>
        <m:r>
          <m:t>N</m:t>
        </m:r>
        <m:r>
          <m:rPr>
            <m:sty m:val="p"/>
          </m:rPr>
          <m:t>≪</m:t>
        </m:r>
        <m:r>
          <m:t>1</m:t>
        </m:r>
      </m:oMath>
      <w:r>
        <w:t xml:space="preserve"> </w:t>
      </w:r>
      <w:r>
        <w:rPr>
          <w:rFonts w:hint="eastAsia"/>
        </w:rPr>
        <w:t xml:space="preserve">或</w:t>
      </w:r>
      <w:r>
        <w:t xml:space="preserve"> </w:t>
      </w:r>
      <m:oMath>
        <m:r>
          <m:t>P</m:t>
        </m:r>
        <m:r>
          <m:rPr>
            <m:sty m:val="p"/>
          </m:rPr>
          <m:t>/</m:t>
        </m:r>
        <m:d>
          <m:dPr>
            <m:begChr m:val="("/>
            <m:sepChr m:val=""/>
            <m:endChr m:val=")"/>
            <m:grow/>
          </m:dPr>
          <m:e>
            <m:sSub>
              <m:e>
                <m:r>
                  <m:t>N</m:t>
                </m:r>
              </m:e>
              <m:sub>
                <m:r>
                  <m:t>0</m:t>
                </m:r>
              </m:sub>
            </m:sSub>
            <m:r>
              <m:t>W</m:t>
            </m:r>
          </m:e>
        </m:d>
        <m:r>
          <m:rPr>
            <m:sty m:val="p"/>
          </m:rPr>
          <m:t>≪</m:t>
        </m:r>
        <m:r>
          <m:t>1</m:t>
        </m:r>
      </m:oMath>
      <w:r>
        <w:rPr>
          <w:rFonts w:hint="eastAsia"/>
        </w:rPr>
        <w:t xml:space="preserve">），利用</w:t>
      </w:r>
      <w:r>
        <w:t xml:space="preserve"> </w:t>
      </w:r>
      <m:oMath>
        <m:r>
          <m:rPr>
            <m:sty m:val="p"/>
          </m:rPr>
          <m:t>ln</m:t>
        </m:r>
        <m:d>
          <m:dPr>
            <m:begChr m:val="("/>
            <m:sepChr m:val=""/>
            <m:endChr m:val=")"/>
            <m:grow/>
          </m:dPr>
          <m:e>
            <m:r>
              <m:t>1</m:t>
            </m:r>
            <m:r>
              <m:rPr>
                <m:sty m:val="p"/>
              </m:rPr>
              <m:t>+</m:t>
            </m:r>
            <m:r>
              <m:t>x</m:t>
            </m:r>
          </m:e>
        </m:d>
        <m:r>
          <m:rPr>
            <m:sty m:val="p"/>
          </m:rPr>
          <m:t>≈</m:t>
        </m:r>
        <m:r>
          <m:t>x</m:t>
        </m:r>
      </m:oMath>
      <w:r>
        <w:rPr>
          <w:rFonts w:hint="eastAsia"/>
        </w:rPr>
        <w:t xml:space="preserve">（小</w:t>
      </w:r>
      <w:r>
        <w:t xml:space="preserve"> </w:t>
      </w:r>
      <m:oMath>
        <m:r>
          <m:t>x</m:t>
        </m:r>
      </m:oMath>
      <w:r>
        <w:t xml:space="preserve"> </w:t>
      </w:r>
      <w:r>
        <w:rPr>
          <w:rFonts w:hint="eastAsia"/>
        </w:rPr>
        <w:t xml:space="preserve">时），可得</w:t>
      </w:r>
    </w:p>
    <w:p>
      <w:pPr>
        <w:pStyle w:val="BodyText"/>
      </w:pPr>
      <m:oMathPara>
        <m:oMathParaPr>
          <m:jc m:val="center"/>
        </m:oMathParaPr>
        <m:oMath>
          <m:r>
            <m:t>C</m:t>
          </m:r>
          <m:r>
            <m:rPr>
              <m:sty m:val="p"/>
            </m:rPr>
            <m:t>≈</m:t>
          </m:r>
          <m:f>
            <m:fPr>
              <m:type m:val="bar"/>
            </m:fPr>
            <m:num>
              <m:r>
                <m:t>P</m:t>
              </m:r>
            </m:num>
            <m:den>
              <m:sSub>
                <m:e>
                  <m:r>
                    <m:t>N</m:t>
                  </m:r>
                </m:e>
                <m:sub>
                  <m:r>
                    <m:t>0</m:t>
                  </m:r>
                </m:sub>
              </m:sSub>
            </m:den>
          </m:f>
          <m:sSub>
            <m:e>
              <m:r>
                <m:rPr>
                  <m:sty m:val="p"/>
                </m:rPr>
                <m:t>log</m:t>
              </m:r>
            </m:e>
            <m:sub>
              <m:r>
                <m:t>2</m:t>
              </m:r>
            </m:sub>
          </m:sSub>
          <m:r>
            <m:t>e</m:t>
          </m:r>
          <m:r>
            <m:t> </m:t>
          </m:r>
          <m:r>
            <m:rPr>
              <m:nor/>
              <m:sty m:val="p"/>
            </m:rPr>
            <m:t>比特/秒</m:t>
          </m:r>
          <m:r>
            <m:rPr>
              <m:sty m:val="p"/>
            </m:rPr>
            <m:t>.</m:t>
          </m:r>
        </m:oMath>
      </m:oMathPara>
    </w:p>
    <w:p>
      <w:pPr>
        <w:pStyle w:val="FirstParagraph"/>
      </w:pPr>
      <w:r>
        <w:rPr>
          <w:rFonts w:hint="eastAsia"/>
        </w:rPr>
        <w:t xml:space="preserve">此时容量与带宽关系不大，主要受限于信号功率与噪声功率谱密度之比。这也解释了扩频通信在低</w:t>
      </w:r>
      <w:r>
        <w:t xml:space="preserve"> SNR </w:t>
      </w:r>
      <w:r>
        <w:rPr>
          <w:rFonts w:hint="eastAsia"/>
        </w:rPr>
        <w:t xml:space="preserve">下得以工作的信息论基础：用大带宽换取低</w:t>
      </w:r>
      <w:r>
        <w:t xml:space="preserve"> SNR </w:t>
      </w:r>
      <w:r>
        <w:rPr>
          <w:rFonts w:hint="eastAsia"/>
        </w:rPr>
        <w:t xml:space="preserve">下的可靠传输，速率受限于</w:t>
      </w:r>
      <w:r>
        <w:t xml:space="preserve"> </w:t>
      </w:r>
      <m:oMath>
        <m:r>
          <m:t>P</m:t>
        </m:r>
        <m:r>
          <m:rPr>
            <m:sty m:val="p"/>
          </m:rPr>
          <m:t>/</m:t>
        </m:r>
        <m:sSub>
          <m:e>
            <m:r>
              <m:t>N</m:t>
            </m:r>
          </m:e>
          <m:sub>
            <m:r>
              <m:t>0</m:t>
            </m:r>
          </m:sub>
        </m:sSub>
      </m:oMath>
      <w:r>
        <w:t xml:space="preserve"> </w:t>
      </w:r>
      <w:r>
        <w:rPr>
          <w:rFonts w:hint="eastAsia"/>
        </w:rPr>
        <w:t xml:space="preserve">而非带宽。</w:t>
      </w:r>
    </w:p>
    <w:p>
      <w:pPr>
        <w:pStyle w:val="BodyText"/>
      </w:pPr>
      <w:r>
        <w:rPr>
          <w:rFonts w:hint="eastAsia"/>
          <w:b/>
          <w:bCs/>
        </w:rPr>
        <w:t xml:space="preserve">例</w:t>
      </w:r>
      <w:r>
        <w:rPr>
          <w:b/>
          <w:bCs/>
        </w:rPr>
        <w:t xml:space="preserve"> </w:t>
      </w:r>
      <w:r>
        <w:rPr>
          <w:rFonts w:hint="eastAsia"/>
          <w:b/>
          <w:bCs/>
        </w:rPr>
        <w:t xml:space="preserve">4（高</w:t>
      </w:r>
      <w:r>
        <w:rPr>
          <w:b/>
          <w:bCs/>
        </w:rPr>
        <w:t xml:space="preserve"> SNR </w:t>
      </w:r>
      <w:r>
        <w:rPr>
          <w:rFonts w:hint="eastAsia"/>
          <w:b/>
          <w:bCs/>
        </w:rPr>
        <w:t xml:space="preserve">近似）</w:t>
      </w:r>
      <w:r>
        <w:rPr>
          <w:rFonts w:hint="eastAsia"/>
        </w:rPr>
        <w:t xml:space="preserve">：当</w:t>
      </w:r>
      <w:r>
        <w:t xml:space="preserve"> SNR </w:t>
      </w:r>
      <w:r>
        <w:rPr>
          <w:rFonts w:hint="eastAsia"/>
        </w:rPr>
        <w:t xml:space="preserve">很高时，</w:t>
      </w:r>
      <m:oMath>
        <m:r>
          <m:t>1</m:t>
        </m:r>
        <m:r>
          <m:rPr>
            <m:sty m:val="p"/>
          </m:rPr>
          <m:t>+</m:t>
        </m:r>
        <m:r>
          <m:t>P</m:t>
        </m:r>
        <m:r>
          <m:rPr>
            <m:sty m:val="p"/>
          </m:rPr>
          <m:t>/</m:t>
        </m:r>
        <m:r>
          <m:t>N</m:t>
        </m:r>
        <m:r>
          <m:rPr>
            <m:sty m:val="p"/>
          </m:rPr>
          <m:t>≈</m:t>
        </m:r>
        <m:r>
          <m:t>P</m:t>
        </m:r>
        <m:r>
          <m:rPr>
            <m:sty m:val="p"/>
          </m:rPr>
          <m:t>/</m:t>
        </m:r>
        <m:r>
          <m:t>N</m:t>
        </m:r>
      </m:oMath>
      <w:r>
        <w:rPr>
          <w:rFonts w:hint="eastAsia"/>
        </w:rPr>
        <w:t xml:space="preserve">，容量按对数增长。功率加倍（</w:t>
      </w:r>
      <m:oMath>
        <m:r>
          <m:t>P</m:t>
        </m:r>
        <m:r>
          <m:rPr>
            <m:sty m:val="p"/>
          </m:rPr>
          <m:t>→</m:t>
        </m:r>
        <m:r>
          <m:t>2</m:t>
        </m:r>
        <m:r>
          <m:t>P</m:t>
        </m:r>
      </m:oMath>
      <w:r>
        <w:rPr>
          <w:rFonts w:hint="eastAsia"/>
        </w:rPr>
        <w:t xml:space="preserve">）带来的容量增量为</w:t>
      </w:r>
      <w:r>
        <w:t xml:space="preserve"> </w:t>
      </w:r>
      <m:oMath>
        <m:f>
          <m:fPr>
            <m:type m:val="bar"/>
          </m:fPr>
          <m:num>
            <m:r>
              <m:t>1</m:t>
            </m:r>
          </m:num>
          <m:den>
            <m:r>
              <m:t>2</m:t>
            </m:r>
          </m:den>
        </m:f>
        <m:sSub>
          <m:e>
            <m:r>
              <m:rPr>
                <m:sty m:val="p"/>
              </m:rPr>
              <m:t>log</m:t>
            </m:r>
          </m:e>
          <m:sub>
            <m:r>
              <m:t>2</m:t>
            </m:r>
          </m:sub>
        </m:sSub>
        <m:d>
          <m:dPr>
            <m:begChr m:val="("/>
            <m:sepChr m:val=""/>
            <m:endChr m:val=")"/>
            <m:grow/>
          </m:dPr>
          <m:e>
            <m:r>
              <m:t>1</m:t>
            </m:r>
            <m:r>
              <m:rPr>
                <m:sty m:val="p"/>
              </m:rPr>
              <m:t>+</m:t>
            </m:r>
            <m:r>
              <m:t>2</m:t>
            </m:r>
            <m:r>
              <m:t>P</m:t>
            </m:r>
            <m:r>
              <m:rPr>
                <m:sty m:val="p"/>
              </m:rPr>
              <m:t>/</m:t>
            </m:r>
            <m:r>
              <m:t>N</m:t>
            </m:r>
          </m:e>
        </m:d>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r>
          <m:rPr>
            <m:sty m:val="p"/>
          </m:rPr>
          <m:t>≈</m:t>
        </m:r>
        <m:f>
          <m:fPr>
            <m:type m:val="bar"/>
          </m:fPr>
          <m:num>
            <m:r>
              <m:t>1</m:t>
            </m:r>
          </m:num>
          <m:den>
            <m:r>
              <m:t>2</m:t>
            </m:r>
          </m:den>
        </m:f>
        <m:sSub>
          <m:e>
            <m:r>
              <m:rPr>
                <m:sty m:val="p"/>
              </m:rPr>
              <m:t>log</m:t>
            </m:r>
          </m:e>
          <m:sub>
            <m:r>
              <m:t>2</m:t>
            </m:r>
          </m:sub>
        </m:sSub>
        <m:r>
          <m:t>2</m:t>
        </m:r>
        <m:r>
          <m:rPr>
            <m:sty m:val="p"/>
          </m:rPr>
          <m:t>=</m:t>
        </m:r>
        <m:r>
          <m:t>0.5</m:t>
        </m:r>
      </m:oMath>
      <w:r>
        <w:t xml:space="preserve"> </w:t>
      </w:r>
      <w:r>
        <w:rPr>
          <w:rFonts w:hint="eastAsia"/>
        </w:rPr>
        <w:t xml:space="preserve">比特/信道使用——功率翻倍只增加半个比特，显现出明显的边际收益递减。</w:t>
      </w:r>
    </w:p>
    <w:p>
      <w:pPr>
        <w:pStyle w:val="BodyText"/>
      </w:pPr>
      <w:r>
        <w:rPr>
          <w:rFonts w:hint="eastAsia"/>
          <w:b/>
          <w:bCs/>
        </w:rPr>
        <w:t xml:space="preserve">深入与边界</w:t>
      </w:r>
    </w:p>
    <w:p>
      <w:pPr>
        <w:pStyle w:val="BodyText"/>
      </w:pPr>
      <w:r>
        <w:rPr>
          <w:rFonts w:hint="eastAsia"/>
          <w:b/>
          <w:bCs/>
        </w:rPr>
        <w:t xml:space="preserve">（一）幅度约束与离散输入</w:t>
      </w:r>
      <w:r>
        <w:t xml:space="preserve"> </w:t>
      </w:r>
      <w:r>
        <w:rPr>
          <w:rFonts w:hint="eastAsia"/>
        </w:rPr>
        <w:t xml:space="preserve">定理7.2.1假设的是平均功率约束。若对输入施加最大幅度约束（峰值功率约束）</w:t>
      </w:r>
      <m:oMath>
        <m:d>
          <m:dPr>
            <m:begChr m:val="|"/>
            <m:sepChr m:val=""/>
            <m:endChr m:val="|"/>
            <m:grow/>
          </m:dPr>
          <m:e>
            <m:r>
              <m:t>X</m:t>
            </m:r>
          </m:e>
        </m:d>
        <m:r>
          <m:rPr>
            <m:sty m:val="p"/>
          </m:rPr>
          <m:t>≤</m:t>
        </m:r>
        <m:r>
          <m:t>A</m:t>
        </m:r>
      </m:oMath>
      <w:r>
        <w:rPr>
          <w:rFonts w:hint="eastAsia"/>
        </w:rPr>
        <w:t xml:space="preserve">，则容量可达分布不再是高斯分布；事实上，在幅值受限</w:t>
      </w:r>
      <w:r>
        <w:t xml:space="preserve"> AWGN </w:t>
      </w:r>
      <w:r>
        <w:rPr>
          <w:rFonts w:hint="eastAsia"/>
        </w:rPr>
        <w:t xml:space="preserve">信道中，容量可达的输入分布是离散的、具有有限支撑集（，③启发式结论）。这一结论在直觉上可理解为：当幅值受限时，为了最大化输出微分熵，输入不应在区间内连续分布，而应集中在若干离散电平上以“撑开”输出空间。此方向的理论在现代通信中对应实际系统的星座图设计（如</w:t>
      </w:r>
      <w:r>
        <w:t xml:space="preserve"> QAM </w:t>
      </w:r>
      <w:r>
        <w:rPr>
          <w:rFonts w:hint="eastAsia"/>
        </w:rPr>
        <w:t xml:space="preserve">调制的离散电平），其与香农极限的差距称为“整形增益”（shaping</w:t>
      </w:r>
      <w:r>
        <w:t xml:space="preserve"> </w:t>
      </w:r>
      <w:r>
        <w:rPr>
          <w:rFonts w:hint="eastAsia"/>
        </w:rPr>
        <w:t xml:space="preserve">gain），在高</w:t>
      </w:r>
      <w:r>
        <w:t xml:space="preserve"> SNR </w:t>
      </w:r>
      <w:r>
        <w:rPr>
          <w:rFonts w:hint="eastAsia"/>
        </w:rPr>
        <w:t xml:space="preserve">下渐近为</w:t>
      </w:r>
      <w:r>
        <w:t xml:space="preserve"> </w:t>
      </w:r>
      <m:oMath>
        <m:f>
          <m:fPr>
            <m:type m:val="bar"/>
          </m:fPr>
          <m:num>
            <m:r>
              <m:t>1</m:t>
            </m:r>
          </m:num>
          <m:den>
            <m:r>
              <m:t>2</m:t>
            </m:r>
          </m:den>
        </m:f>
        <m:sSub>
          <m:e>
            <m:r>
              <m:rPr>
                <m:sty m:val="p"/>
              </m:rPr>
              <m:t>log</m:t>
            </m:r>
          </m:e>
          <m:sub>
            <m:r>
              <m:t>2</m:t>
            </m:r>
          </m:sub>
        </m:sSub>
        <m:d>
          <m:dPr>
            <m:begChr m:val="("/>
            <m:sepChr m:val=""/>
            <m:endChr m:val=")"/>
            <m:grow/>
          </m:dPr>
          <m:e>
            <m:r>
              <m:t>π</m:t>
            </m:r>
            <m:r>
              <m:t>e</m:t>
            </m:r>
            <m:r>
              <m:rPr>
                <m:sty m:val="p"/>
              </m:rPr>
              <m:t>/</m:t>
            </m:r>
            <m:r>
              <m:t>6</m:t>
            </m:r>
          </m:e>
        </m:d>
        <m:r>
          <m:rPr>
            <m:sty m:val="p"/>
          </m:rPr>
          <m:t>≈</m:t>
        </m:r>
        <m:r>
          <m:t>0.255</m:t>
        </m:r>
      </m:oMath>
      <w:r>
        <w:t xml:space="preserve"> </w:t>
      </w:r>
      <w:r>
        <w:rPr>
          <w:rFonts w:hint="eastAsia"/>
        </w:rPr>
        <w:t xml:space="preserve">比特/符号（即</w:t>
      </w:r>
      <w:r>
        <w:t xml:space="preserve"> </w:t>
      </w:r>
      <m:oMath>
        <m:r>
          <m:rPr>
            <m:sty m:val="p"/>
          </m:rPr>
          <m:t>≈</m:t>
        </m:r>
        <m:r>
          <m:t>1.53</m:t>
        </m:r>
      </m:oMath>
      <w:r>
        <w:t xml:space="preserve"> </w:t>
      </w:r>
      <w:r>
        <w:rPr>
          <w:rFonts w:hint="eastAsia"/>
        </w:rPr>
        <w:t xml:space="preserve">dB）。馆藏后续在讨论现代编码调制时会回指此点。</w:t>
      </w:r>
    </w:p>
    <w:p>
      <w:pPr>
        <w:pStyle w:val="BodyText"/>
      </w:pPr>
      <w:r>
        <w:rPr>
          <w:rFonts w:hint="eastAsia"/>
          <w:b/>
          <w:bCs/>
        </w:rPr>
        <w:t xml:space="preserve">（二）有限码长效应</w:t>
      </w:r>
      <w:r>
        <w:t xml:space="preserve"> </w:t>
      </w:r>
      <w:r>
        <w:rPr>
          <w:rFonts w:hint="eastAsia"/>
        </w:rPr>
        <w:t xml:space="preserve">香农容量是码长趋于无穷的渐近结果。在有限码长（块长为</w:t>
      </w:r>
      <w:r>
        <w:t xml:space="preserve"> </w:t>
      </w:r>
      <m:oMath>
        <m:r>
          <m:t>n</m:t>
        </m:r>
      </m:oMath>
      <w:r>
        <w:rPr>
          <w:rFonts w:hint="eastAsia"/>
        </w:rPr>
        <w:t xml:space="preserve">）和给定错误概率</w:t>
      </w:r>
      <w:r>
        <w:t xml:space="preserve"> </w:t>
      </w:r>
      <m:oMath>
        <m:r>
          <m:t>ϵ</m:t>
        </m:r>
      </m:oMath>
      <w:r>
        <w:t xml:space="preserve"> </w:t>
      </w:r>
      <w:r>
        <w:rPr>
          <w:rFonts w:hint="eastAsia"/>
        </w:rPr>
        <w:t xml:space="preserve">下，最大可达速率的精细展开为（，②陈述·证明见参考文献）：</w:t>
      </w:r>
    </w:p>
    <w:p>
      <w:pPr>
        <w:pStyle w:val="BodyText"/>
      </w:pPr>
      <m:oMathPara>
        <m:oMathParaPr>
          <m:jc m:val="center"/>
        </m:oMathParaPr>
        <m:oMath>
          <m:r>
            <m:t>R</m:t>
          </m:r>
          <m:d>
            <m:dPr>
              <m:begChr m:val="("/>
              <m:sepChr m:val=""/>
              <m:endChr m:val=")"/>
              <m:grow/>
            </m:dPr>
            <m:e>
              <m:r>
                <m:t>n</m:t>
              </m:r>
              <m:r>
                <m:rPr>
                  <m:sty m:val="p"/>
                </m:rPr>
                <m:t>,</m:t>
              </m:r>
              <m:r>
                <m:t>ϵ</m:t>
              </m:r>
            </m:e>
          </m:d>
          <m:r>
            <m:rPr>
              <m:sty m:val="p"/>
            </m:rPr>
            <m:t>=</m:t>
          </m:r>
          <m:r>
            <m:t>C</m:t>
          </m:r>
          <m:r>
            <m:rPr>
              <m:sty m:val="p"/>
            </m:rPr>
            <m:t>−</m:t>
          </m:r>
          <m:rad>
            <m:radPr>
              <m:degHide m:val="on"/>
            </m:radPr>
            <m:deg/>
            <m:e>
              <m:f>
                <m:fPr>
                  <m:type m:val="bar"/>
                </m:fPr>
                <m:num>
                  <m:r>
                    <m:t>V</m:t>
                  </m:r>
                </m:num>
                <m:den>
                  <m:r>
                    <m:t>n</m:t>
                  </m:r>
                </m:den>
              </m:f>
            </m:e>
          </m:rad>
          <m:sSup>
            <m:e>
              <m:r>
                <m:t>Q</m:t>
              </m:r>
            </m:e>
            <m:sup>
              <m:r>
                <m:rPr>
                  <m:sty m:val="p"/>
                </m:rPr>
                <m:t>−</m:t>
              </m:r>
              <m:r>
                <m:t>1</m:t>
              </m:r>
            </m:sup>
          </m:sSup>
          <m:d>
            <m:dPr>
              <m:begChr m:val="("/>
              <m:sepChr m:val=""/>
              <m:endChr m:val=")"/>
              <m:grow/>
            </m:dPr>
            <m:e>
              <m:r>
                <m:t>ϵ</m:t>
              </m:r>
            </m:e>
          </m:d>
          <m:r>
            <m:rPr>
              <m:sty m:val="p"/>
            </m:rPr>
            <m:t>+</m:t>
          </m:r>
          <m:r>
            <m:t>O</m:t>
          </m:r>
          <m:r>
            <m:t>​</m:t>
          </m:r>
          <m:d>
            <m:dPr>
              <m:begChr m:val="("/>
              <m:sepChr m:val=""/>
              <m:endChr m:val=")"/>
              <m:grow/>
            </m:dPr>
            <m:e>
              <m:f>
                <m:fPr>
                  <m:type m:val="bar"/>
                </m:fPr>
                <m:num>
                  <m:r>
                    <m:rPr>
                      <m:sty m:val="p"/>
                    </m:rPr>
                    <m:t>log</m:t>
                  </m:r>
                  <m:r>
                    <m:t>n</m:t>
                  </m:r>
                </m:num>
                <m:den>
                  <m:r>
                    <m:t>n</m:t>
                  </m:r>
                </m:den>
              </m:f>
            </m:e>
          </m:d>
          <m:r>
            <m:rPr>
              <m:sty m:val="p"/>
            </m:rPr>
            <m:t>,</m:t>
          </m:r>
        </m:oMath>
      </m:oMathPara>
    </w:p>
    <w:p>
      <w:pPr>
        <w:pStyle w:val="FirstParagraph"/>
      </w:pPr>
      <w:r>
        <w:rPr>
          <w:rFonts w:hint="eastAsia"/>
        </w:rPr>
        <w:t xml:space="preserve">其中</w:t>
      </w:r>
      <w:r>
        <w:t xml:space="preserve"> </w:t>
      </w:r>
      <m:oMath>
        <m:r>
          <m:t>C</m:t>
        </m:r>
      </m:oMath>
      <w:r>
        <w:t xml:space="preserve"> </w:t>
      </w:r>
      <w:r>
        <w:rPr>
          <w:rFonts w:hint="eastAsia"/>
        </w:rPr>
        <w:t xml:space="preserve">为香农容量，</w:t>
      </w:r>
      <m:oMath>
        <m:r>
          <m:t>V</m:t>
        </m:r>
      </m:oMath>
      <w:r>
        <w:t xml:space="preserve"> </w:t>
      </w:r>
      <w:r>
        <w:rPr>
          <w:rFonts w:hint="eastAsia"/>
        </w:rPr>
        <w:t xml:space="preserve">为信道色散（对于</w:t>
      </w:r>
      <w:r>
        <w:t xml:space="preserve"> AWGN </w:t>
      </w:r>
      <w:r>
        <w:rPr>
          <w:rFonts w:hint="eastAsia"/>
        </w:rPr>
        <w:t xml:space="preserve">有显式表达），</w:t>
      </w:r>
      <m:oMath>
        <m:sSup>
          <m:e>
            <m:r>
              <m:t>Q</m:t>
            </m:r>
          </m:e>
          <m:sup>
            <m:r>
              <m:rPr>
                <m:sty m:val="p"/>
              </m:rPr>
              <m:t>−</m:t>
            </m:r>
            <m:r>
              <m:t>1</m:t>
            </m:r>
          </m:sup>
        </m:sSup>
      </m:oMath>
      <w:r>
        <w:t xml:space="preserve"> </w:t>
      </w:r>
      <w:r>
        <w:rPr>
          <w:rFonts w:hint="eastAsia"/>
        </w:rPr>
        <w:t xml:space="preserve">是高斯</w:t>
      </w:r>
      <w:r>
        <w:t xml:space="preserve"> </w:t>
      </w:r>
      <m:oMath>
        <m:r>
          <m:t>Q</m:t>
        </m:r>
      </m:oMath>
      <w:r>
        <w:t xml:space="preserve"> </w:t>
      </w:r>
      <w:r>
        <w:rPr>
          <w:rFonts w:hint="eastAsia"/>
        </w:rPr>
        <w:t xml:space="preserve">函数的反函数。值得注意的是，当存在平均功率约束时，第二阶项的系数可能变为</w:t>
      </w:r>
      <w:r>
        <w:t xml:space="preserve"> </w:t>
      </w:r>
      <m:oMath>
        <m:r>
          <m:t>O</m:t>
        </m:r>
        <m:d>
          <m:dPr>
            <m:begChr m:val="("/>
            <m:sepChr m:val=""/>
            <m:endChr m:val=")"/>
            <m:grow/>
          </m:dPr>
          <m:e>
            <m:rad>
              <m:radPr>
                <m:degHide m:val="on"/>
              </m:radPr>
              <m:deg/>
              <m:e>
                <m:sSup>
                  <m:e>
                    <m:r>
                      <m:t>n</m:t>
                    </m:r>
                  </m:e>
                  <m:sup>
                    <m:r>
                      <m:rPr>
                        <m:sty m:val="p"/>
                      </m:rPr>
                      <m:t>−</m:t>
                    </m:r>
                    <m:r>
                      <m:t>1</m:t>
                    </m:r>
                  </m:sup>
                </m:sSup>
                <m:r>
                  <m:rPr>
                    <m:sty m:val="p"/>
                  </m:rPr>
                  <m:t>log</m:t>
                </m:r>
                <m:r>
                  <m:t>n</m:t>
                </m:r>
              </m:e>
            </m:rad>
          </m:e>
        </m:d>
      </m:oMath>
      <w:r>
        <w:rPr>
          <w:rFonts w:hint="eastAsia"/>
        </w:rPr>
        <w:t xml:space="preserve">。这些结果说明：在严格延迟约束的短包通信（如超可靠低时延通信</w:t>
      </w:r>
      <w:r>
        <w:t xml:space="preserve"> </w:t>
      </w:r>
      <w:r>
        <w:rPr>
          <w:rFonts w:hint="eastAsia"/>
        </w:rPr>
        <w:t xml:space="preserve">URLLC）中，实际可达速率会低于</w:t>
      </w:r>
      <w:r>
        <w:t xml:space="preserve"> </w:t>
      </w:r>
      <m:oMath>
        <m:r>
          <m:t>C</m:t>
        </m:r>
      </m:oMath>
      <w:r>
        <w:rPr>
          <w:rFonts w:hint="eastAsia"/>
        </w:rPr>
        <w:t xml:space="preserve">，公式中的修正项不可忽视，这对</w:t>
      </w:r>
      <w:r>
        <w:t xml:space="preserve"> 5G/6G </w:t>
      </w:r>
      <w:r>
        <w:rPr>
          <w:rFonts w:hint="eastAsia"/>
        </w:rPr>
        <w:t xml:space="preserve">系统设计有着直接指导意义（③前沿经验，馆藏《从位到物联》通信章会给出工程直觉，此处提供信息论极限）。</w:t>
      </w:r>
    </w:p>
    <w:p>
      <w:pPr>
        <w:pStyle w:val="BodyText"/>
      </w:pPr>
      <w:r>
        <w:rPr>
          <w:rFonts w:hint="eastAsia"/>
          <w:b/>
          <w:bCs/>
        </w:rPr>
        <w:t xml:space="preserve">（三）有色噪声与注水</w:t>
      </w:r>
      <w:r>
        <w:t xml:space="preserve"> </w:t>
      </w:r>
      <w:r>
        <w:rPr>
          <w:rFonts w:hint="eastAsia"/>
        </w:rPr>
        <w:t xml:space="preserve">若噪声不满足白噪声假设（即不同时刻或不同频率分量的噪声功率不同），第7.3节的注水定理将给出容量及最优功率分配的完整解答。其核心思想是将信道分解为多个并行、独立的</w:t>
      </w:r>
      <w:r>
        <w:t xml:space="preserve"> AWGN </w:t>
      </w:r>
      <w:r>
        <w:rPr>
          <w:rFonts w:hint="eastAsia"/>
        </w:rPr>
        <w:t xml:space="preserve">子信道，然后在各子信道上进行功率注水以最大化总容量。这正是单链路香农公式在并行结构上的直接推广——第7.3节将完全展开这一自然延伸。</w:t>
      </w:r>
    </w:p>
    <w:p>
      <w:pPr>
        <w:pStyle w:val="BodyText"/>
      </w:pPr>
      <w:r>
        <w:rPr>
          <w:rFonts w:hint="eastAsia"/>
          <w:b/>
          <w:bCs/>
        </w:rPr>
        <w:t xml:space="preserve">工程/学习接口框（本书招牌兑现）</w:t>
      </w:r>
    </w:p>
    <w:p>
      <w:pPr>
        <w:pStyle w:val="BodyText"/>
      </w:pPr>
      <w:r>
        <w:rPr>
          <w:rFonts w:hint="eastAsia"/>
          <w:b/>
          <w:bCs/>
        </w:rPr>
        <w:t xml:space="preserve">兑现一：香农公式</w:t>
      </w:r>
      <w:r>
        <w:rPr>
          <w:b/>
          <w:bCs/>
        </w:rPr>
        <w:t xml:space="preserve"> ↔ </w:t>
      </w:r>
      <w:r>
        <w:rPr>
          <w:rFonts w:hint="eastAsia"/>
          <w:b/>
          <w:bCs/>
        </w:rPr>
        <w:t xml:space="preserve">《从位到物联》第24章通信章“信噪比决定速率”</w:t>
      </w:r>
      <w:r>
        <w:t xml:space="preserve"> </w:t>
      </w:r>
      <w:r>
        <w:rPr>
          <w:rFonts w:hint="eastAsia"/>
        </w:rPr>
        <w:t xml:space="preserve">《从位到物联》第24章在讲授链路预算和调制编码方案（MCS）选择时，定性阐述了“信噪比越高，能承载的速率越高”这一工程直觉。本节给出的香农公式</w:t>
      </w:r>
      <w:r>
        <w:t xml:space="preserve"> </w:t>
      </w:r>
      <m:oMath>
        <m:r>
          <m:t>C</m:t>
        </m:r>
        <m:r>
          <m:rPr>
            <m:sty m:val="p"/>
          </m:rPr>
          <m:t>=</m:t>
        </m:r>
        <m:r>
          <m:t>W</m:t>
        </m:r>
        <m:sSub>
          <m:e>
            <m:r>
              <m:rPr>
                <m:sty m:val="p"/>
              </m:rPr>
              <m:t>log</m:t>
            </m:r>
          </m:e>
          <m:sub>
            <m:r>
              <m:t>2</m:t>
            </m:r>
          </m:sub>
        </m:sSub>
        <m:d>
          <m:dPr>
            <m:begChr m:val="("/>
            <m:sepChr m:val=""/>
            <m:endChr m:val=")"/>
            <m:grow/>
          </m:dPr>
          <m:e>
            <m:r>
              <m:t>1</m:t>
            </m:r>
            <m:r>
              <m:rPr>
                <m:sty m:val="p"/>
              </m:rPr>
              <m:t>+</m:t>
            </m:r>
            <m:r>
              <m:rPr>
                <m:nor/>
                <m:sty m:val="p"/>
              </m:rPr>
              <m:t>SNR</m:t>
            </m:r>
          </m:e>
        </m:d>
      </m:oMath>
      <w:r>
        <w:t xml:space="preserve"> </w:t>
      </w:r>
      <w:r>
        <w:rPr>
          <w:rFonts w:hint="eastAsia"/>
        </w:rPr>
        <w:t xml:space="preserve">是这一直觉的严格数学极限：它精确给出了在给定</w:t>
      </w:r>
      <w:r>
        <w:t xml:space="preserve"> SNR </w:t>
      </w:r>
      <w:r>
        <w:rPr>
          <w:rFonts w:hint="eastAsia"/>
        </w:rPr>
        <w:t xml:space="preserve">和带宽下，物理层再不可能超越的速率上限。当工程师对照</w:t>
      </w:r>
      <w:r>
        <w:t xml:space="preserve"> MCS </w:t>
      </w:r>
      <w:r>
        <w:rPr>
          <w:rFonts w:hint="eastAsia"/>
        </w:rPr>
        <w:t xml:space="preserve">表（如</w:t>
      </w:r>
      <w:r>
        <w:t xml:space="preserve"> QPSK 1/2 </w:t>
      </w:r>
      <w:r>
        <w:rPr>
          <w:rFonts w:hint="eastAsia"/>
        </w:rPr>
        <w:t xml:space="preserve">码率、16QAM</w:t>
      </w:r>
      <w:r>
        <w:t xml:space="preserve"> 3/4 </w:t>
      </w:r>
      <w:r>
        <w:rPr>
          <w:rFonts w:hint="eastAsia"/>
        </w:rPr>
        <w:t xml:space="preserve">码率）的速率要求反查所需</w:t>
      </w:r>
      <w:r>
        <w:t xml:space="preserve"> SNR </w:t>
      </w:r>
      <w:r>
        <w:rPr>
          <w:rFonts w:hint="eastAsia"/>
        </w:rPr>
        <w:t xml:space="preserve">时，他们实际上是在用具体的编码调制方案逼近这个香农极限。例如，5G</w:t>
      </w:r>
      <w:r>
        <w:t xml:space="preserve"> NR </w:t>
      </w:r>
      <w:r>
        <w:rPr>
          <w:rFonts w:hint="eastAsia"/>
        </w:rPr>
        <w:t xml:space="preserve">中系统用自适应调制编码（AMC）在</w:t>
      </w:r>
      <w:r>
        <w:t xml:space="preserve"> </w:t>
      </w:r>
      <w:r>
        <w:rPr>
          <w:rFonts w:hint="eastAsia"/>
        </w:rPr>
        <w:t xml:space="preserve">SINR（信号与干扰加噪声比）变化时切换</w:t>
      </w:r>
      <w:r>
        <w:t xml:space="preserve"> </w:t>
      </w:r>
      <w:r>
        <w:rPr>
          <w:rFonts w:hint="eastAsia"/>
        </w:rPr>
        <w:t xml:space="preserve">MCS，以尽量接近香农曲线，但始终存在性能差距，这段差距正是编码增益、整形增益和实现损耗之和。</w:t>
      </w:r>
    </w:p>
    <w:p>
      <w:pPr>
        <w:pStyle w:val="BodyText"/>
      </w:pPr>
      <w:r>
        <w:rPr>
          <w:rFonts w:hint="eastAsia"/>
          <w:b/>
          <w:bCs/>
        </w:rPr>
        <w:t xml:space="preserve">兑现二：为什么提速靠加大带宽/功率/天线</w:t>
      </w:r>
      <w:r>
        <w:t xml:space="preserve"> </w:t>
      </w:r>
      <w:r>
        <w:rPr>
          <w:rFonts w:hint="eastAsia"/>
        </w:rPr>
        <w:t xml:space="preserve">香农公式直接解释了通信系统提升速率的三条经典路径：</w:t>
      </w:r>
      <w:r>
        <w:t xml:space="preserve"> </w:t>
      </w:r>
      <w:r>
        <w:t xml:space="preserve">-</w:t>
      </w:r>
      <w:r>
        <w:t xml:space="preserve"> </w:t>
      </w:r>
      <w:r>
        <w:rPr>
          <w:rFonts w:hint="eastAsia"/>
          <w:b/>
          <w:bCs/>
        </w:rPr>
        <w:t xml:space="preserve">增加带宽</w:t>
      </w:r>
      <w:r>
        <w:rPr>
          <w:b/>
          <w:bCs/>
        </w:rPr>
        <w:t xml:space="preserve"> </w:t>
      </w:r>
      <m:oMath>
        <m:r>
          <m:t>W</m:t>
        </m:r>
      </m:oMath>
      <w:r>
        <w:rPr>
          <w:rFonts w:hint="eastAsia"/>
        </w:rPr>
        <w:t xml:space="preserve">：容量与带宽线性增长（当</w:t>
      </w:r>
      <w:r>
        <w:t xml:space="preserve"> SNR </w:t>
      </w:r>
      <w:r>
        <w:rPr>
          <w:rFonts w:hint="eastAsia"/>
        </w:rPr>
        <w:t xml:space="preserve">固定时）。这解释了为何从</w:t>
      </w:r>
      <w:r>
        <w:t xml:space="preserve"> 2G </w:t>
      </w:r>
      <w:r>
        <w:rPr>
          <w:rFonts w:hint="eastAsia"/>
        </w:rPr>
        <w:t xml:space="preserve">的</w:t>
      </w:r>
      <w:r>
        <w:t xml:space="preserve"> 200 kHz </w:t>
      </w:r>
      <w:r>
        <w:rPr>
          <w:rFonts w:hint="eastAsia"/>
        </w:rPr>
        <w:t xml:space="preserve">载波到</w:t>
      </w:r>
      <w:r>
        <w:t xml:space="preserve"> 4G </w:t>
      </w:r>
      <w:r>
        <w:rPr>
          <w:rFonts w:hint="eastAsia"/>
        </w:rPr>
        <w:t xml:space="preserve">的</w:t>
      </w:r>
      <w:r>
        <w:t xml:space="preserve"> 20 MHz、5G </w:t>
      </w:r>
      <w:r>
        <w:rPr>
          <w:rFonts w:hint="eastAsia"/>
        </w:rPr>
        <w:t xml:space="preserve">的</w:t>
      </w:r>
      <w:r>
        <w:t xml:space="preserve"> 100 MHz </w:t>
      </w:r>
      <w:r>
        <w:rPr>
          <w:rFonts w:hint="eastAsia"/>
        </w:rPr>
        <w:t xml:space="preserve">乃至毫米波数百</w:t>
      </w:r>
      <w:r>
        <w:t xml:space="preserve"> MHz </w:t>
      </w:r>
      <w:r>
        <w:rPr>
          <w:rFonts w:hint="eastAsia"/>
        </w:rPr>
        <w:t xml:space="preserve">带宽的演进是提升速率的主要手段。</w:t>
      </w:r>
      <w:r>
        <w:t xml:space="preserve"> </w:t>
      </w:r>
      <w:r>
        <w:t xml:space="preserve">-</w:t>
      </w:r>
      <w:r>
        <w:t xml:space="preserve"> </w:t>
      </w:r>
      <w:r>
        <w:rPr>
          <w:rFonts w:hint="eastAsia"/>
          <w:b/>
          <w:bCs/>
        </w:rPr>
        <w:t xml:space="preserve">增加功率</w:t>
      </w:r>
      <w:r>
        <w:rPr>
          <w:b/>
          <w:bCs/>
        </w:rPr>
        <w:t xml:space="preserve"> </w:t>
      </w:r>
      <m:oMath>
        <m:r>
          <m:t>P</m:t>
        </m:r>
      </m:oMath>
      <w:r>
        <w:rPr>
          <w:rFonts w:hint="eastAsia"/>
        </w:rPr>
        <w:t xml:space="preserve">：容量随功率对数增长——在</w:t>
      </w:r>
      <w:r>
        <w:t xml:space="preserve"> SNR </w:t>
      </w:r>
      <w:r>
        <w:rPr>
          <w:rFonts w:hint="eastAsia"/>
        </w:rPr>
        <w:t xml:space="preserve">已较高时，继续增大功率的效率很低（能耗比急剧下降），这是当前绿色通信研究强调能效而非单纯谱效的信息论根源。</w:t>
      </w:r>
      <w:r>
        <w:t xml:space="preserve"> </w:t>
      </w:r>
      <w:r>
        <w:t xml:space="preserve">-</w:t>
      </w:r>
      <w:r>
        <w:t xml:space="preserve"> </w:t>
      </w:r>
      <w:r>
        <w:rPr>
          <w:rFonts w:hint="eastAsia"/>
          <w:b/>
          <w:bCs/>
        </w:rPr>
        <w:t xml:space="preserve">引入多天线（MIMO）</w:t>
      </w:r>
      <w:r>
        <w:rPr>
          <w:rFonts w:hint="eastAsia"/>
        </w:rPr>
        <w:t xml:space="preserve">：当收发端配备多天线时，若各天线间的信道衰落足够独立，可以创造出多个并行的空间子信道。在理想独立同分布瑞利衰落信道下，MIMO</w:t>
      </w:r>
      <w:r>
        <w:t xml:space="preserve"> </w:t>
      </w:r>
      <w:r>
        <w:rPr>
          <w:rFonts w:hint="eastAsia"/>
        </w:rPr>
        <w:t xml:space="preserve">容量近似为</w:t>
      </w:r>
      <w:r>
        <w:t xml:space="preserve"> </w:t>
      </w:r>
      <m:oMath>
        <m:r>
          <m:rPr>
            <m:sty m:val="p"/>
          </m:rPr>
          <m:t>min</m:t>
        </m:r>
        <m:d>
          <m:dPr>
            <m:begChr m:val="("/>
            <m:sepChr m:val=""/>
            <m:endChr m:val=")"/>
            <m:grow/>
          </m:dPr>
          <m:e>
            <m:sSub>
              <m:e>
                <m:r>
                  <m:t>M</m:t>
                </m:r>
              </m:e>
              <m:sub>
                <m:r>
                  <m:t>t</m:t>
                </m:r>
              </m:sub>
            </m:sSub>
            <m:r>
              <m:rPr>
                <m:sty m:val="p"/>
              </m:rPr>
              <m:t>,</m:t>
            </m:r>
            <m:sSub>
              <m:e>
                <m:r>
                  <m:t>M</m:t>
                </m:r>
              </m:e>
              <m:sub>
                <m:r>
                  <m:t>r</m:t>
                </m:r>
              </m:sub>
            </m:sSub>
          </m:e>
        </m:d>
        <m:r>
          <m:rPr>
            <m:sty m:val="p"/>
          </m:rPr>
          <m:t>×</m:t>
        </m:r>
        <m:sSub>
          <m:e>
            <m:r>
              <m:t>C</m:t>
            </m:r>
          </m:e>
          <m:sub>
            <m:r>
              <m:rPr>
                <m:nor/>
                <m:sty m:val="p"/>
              </m:rPr>
              <m:t>SISO</m:t>
            </m:r>
          </m:sub>
        </m:sSub>
      </m:oMath>
      <w:r>
        <w:rPr>
          <w:rFonts w:hint="eastAsia"/>
        </w:rPr>
        <w:t xml:space="preserve">（其中</w:t>
      </w:r>
      <w:r>
        <w:t xml:space="preserve"> </w:t>
      </w:r>
      <m:oMath>
        <m:sSub>
          <m:e>
            <m:r>
              <m:t>M</m:t>
            </m:r>
          </m:e>
          <m:sub>
            <m:r>
              <m:t>t</m:t>
            </m:r>
          </m:sub>
        </m:sSub>
        <m:r>
          <m:rPr>
            <m:sty m:val="p"/>
          </m:rPr>
          <m:t>,</m:t>
        </m:r>
        <m:sSub>
          <m:e>
            <m:r>
              <m:t>M</m:t>
            </m:r>
          </m:e>
          <m:sub>
            <m:r>
              <m:t>r</m:t>
            </m:r>
          </m:sub>
        </m:sSub>
      </m:oMath>
      <w:r>
        <w:t xml:space="preserve"> </w:t>
      </w:r>
      <w:r>
        <w:rPr>
          <w:rFonts w:hint="eastAsia"/>
        </w:rPr>
        <w:t xml:space="preserve">分别为收发天线数），相当于“空间带宽”倍增，使容量近似线性增长。这为大规模</w:t>
      </w:r>
      <w:r>
        <w:t xml:space="preserve"> MIMO </w:t>
      </w:r>
      <w:r>
        <w:rPr>
          <w:rFonts w:hint="eastAsia"/>
        </w:rPr>
        <w:t xml:space="preserve">成为</w:t>
      </w:r>
      <w:r>
        <w:t xml:space="preserve"> 5G </w:t>
      </w:r>
      <w:r>
        <w:rPr>
          <w:rFonts w:hint="eastAsia"/>
        </w:rPr>
        <w:t xml:space="preserve">核心技术提供了信息论背书。关于</w:t>
      </w:r>
      <w:r>
        <w:t xml:space="preserve"> MIMO </w:t>
      </w:r>
      <w:r>
        <w:rPr>
          <w:rFonts w:hint="eastAsia"/>
        </w:rPr>
        <w:t xml:space="preserve">容量的严格推导属于网络信息论/多天线信息论范畴，本书第9章概览将略提，完整分析是高级教材的主题（Cover</w:t>
      </w:r>
      <w:r>
        <w:t xml:space="preserve"> &amp; Thomas </w:t>
      </w:r>
      <w:r>
        <w:rPr>
          <w:rFonts w:hint="eastAsia"/>
        </w:rPr>
        <w:t xml:space="preserve">相关章、Telatar</w:t>
      </w:r>
      <w:r>
        <w:t xml:space="preserve"> </w:t>
      </w:r>
      <w:r>
        <w:rPr>
          <w:rFonts w:hint="eastAsia"/>
        </w:rPr>
        <w:t xml:space="preserve">经典论文）。</w:t>
      </w:r>
    </w:p>
    <w:p>
      <w:pPr>
        <w:pStyle w:val="BodyText"/>
      </w:pPr>
      <w:r>
        <w:rPr>
          <w:rFonts w:hint="eastAsia"/>
          <w:b/>
          <w:bCs/>
        </w:rPr>
        <w:t xml:space="preserve">兑现三：香农极限与实际编码的差距</w:t>
      </w:r>
      <w:r>
        <w:t xml:space="preserve"> </w:t>
      </w:r>
      <w:r>
        <w:rPr>
          <w:rFonts w:hint="eastAsia"/>
        </w:rPr>
        <w:t xml:space="preserve">《从位到物联》Ch7</w:t>
      </w:r>
      <w:r>
        <w:t xml:space="preserve"> </w:t>
      </w:r>
      <w:r>
        <w:rPr>
          <w:rFonts w:hint="eastAsia"/>
        </w:rPr>
        <w:t xml:space="preserve">及</w:t>
      </w:r>
      <w:r>
        <w:t xml:space="preserve"> CM5 </w:t>
      </w:r>
      <w:r>
        <w:rPr>
          <w:rFonts w:hint="eastAsia"/>
        </w:rPr>
        <w:t xml:space="preserve">讲授了海明码等經典纠错码。海明码是一个具体的、特定码率的有限长分组码，其性能与香农极限的差距在信息论确立时就被精确标定：海明码是一类能纠正单错的线性分组码，对于</w:t>
      </w:r>
      <w:r>
        <w:t xml:space="preserve"> BSC </w:t>
      </w:r>
      <w:r>
        <w:rPr>
          <w:rFonts w:hint="eastAsia"/>
        </w:rPr>
        <w:t xml:space="preserve">信道，它只能在特定翻转概率下保证一定可靠度，而香农定理指出“还存在更好的码，可以逼近容量”。现代逼近容量的码（LDPC、Turbo</w:t>
      </w:r>
      <w:r>
        <w:t xml:space="preserve"> </w:t>
      </w:r>
      <w:r>
        <w:rPr>
          <w:rFonts w:hint="eastAsia"/>
        </w:rPr>
        <w:t xml:space="preserve">码、Polar</w:t>
      </w:r>
      <w:r>
        <w:t xml:space="preserve"> </w:t>
      </w:r>
      <w:r>
        <w:rPr>
          <w:rFonts w:hint="eastAsia"/>
        </w:rPr>
        <w:t xml:space="preserve">码）正是沿着这条路径发展的。其中</w:t>
      </w:r>
      <w:r>
        <w:t xml:space="preserve"> Polar </w:t>
      </w:r>
      <w:r>
        <w:rPr>
          <w:rFonts w:hint="eastAsia"/>
        </w:rPr>
        <w:t xml:space="preserve">码是第一种被严格证明在二进制输入离散无记忆信道上可达到对称容量的构造性编码方案，其核心思想——信道极化——本质上可以看作对香农公式中“</w:t>
      </w:r>
      <m:oMath>
        <m:r>
          <m:t>I</m:t>
        </m:r>
        <m:d>
          <m:dPr>
            <m:begChr m:val="("/>
            <m:sepChr m:val=""/>
            <m:endChr m:val=")"/>
            <m:grow/>
          </m:dPr>
          <m:e>
            <m:r>
              <m:t>X</m:t>
            </m:r>
            <m:r>
              <m:rPr>
                <m:sty m:val="p"/>
              </m:rPr>
              <m:t>;</m:t>
            </m:r>
            <m:r>
              <m:t>Y</m:t>
            </m:r>
          </m:e>
        </m:d>
      </m:oMath>
      <w:r>
        <w:t xml:space="preserve"> </w:t>
      </w:r>
      <w:r>
        <w:rPr>
          <w:rFonts w:hint="eastAsia"/>
        </w:rPr>
        <w:t xml:space="preserve">的度量在多个使用之间重构”的操作。</w:t>
      </w:r>
    </w:p>
    <w:p>
      <w:pPr>
        <w:pStyle w:val="BodyText"/>
      </w:pPr>
      <w:r>
        <w:rPr>
          <w:rFonts w:hint="eastAsia"/>
          <w:b/>
          <w:bCs/>
        </w:rPr>
        <w:t xml:space="preserve">回指框</w:t>
      </w:r>
      <w:r>
        <w:t xml:space="preserve"> </w:t>
      </w:r>
      <w:r>
        <w:rPr>
          <w:rFonts w:hint="eastAsia"/>
        </w:rPr>
        <w:t xml:space="preserve">本节内容高度依赖以下已教内容：（1）第3章的互信息定义与性质</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，在高斯噪声下</w:t>
      </w:r>
      <w:r>
        <w:t xml:space="preserve"> </w:t>
      </w:r>
      <m:oMath>
        <m:r>
          <m:t>h</m:t>
        </m:r>
        <m:d>
          <m:dPr>
            <m:begChr m:val="("/>
            <m:sepChr m:val=""/>
            <m:endChr m:val=")"/>
            <m:grow/>
          </m:dPr>
          <m:e>
            <m:r>
              <m:t>Y</m:t>
            </m:r>
            <m:r>
              <m:rPr>
                <m:sty m:val="p"/>
              </m:rPr>
              <m:t>∣</m:t>
            </m:r>
            <m:r>
              <m:t>X</m:t>
            </m:r>
          </m:e>
        </m:d>
      </m:oMath>
      <w:r>
        <w:t xml:space="preserve"> </w:t>
      </w:r>
      <w:r>
        <w:rPr>
          <w:rFonts w:hint="eastAsia"/>
        </w:rPr>
        <w:t xml:space="preserve">简化为仅与噪声方差有关的常数；（2）第7.1节关于微分熵的定义、高斯分布在给定方差下最大化微分熵的完整证明（定理7.2），这是本节容量上界证明的关键引理；（3）《博弈论数学基础》第12章关于连续随机变量、密度函数、Lebesgue</w:t>
      </w:r>
      <w:r>
        <w:t xml:space="preserve"> </w:t>
      </w:r>
      <w:r>
        <w:rPr>
          <w:rFonts w:hint="eastAsia"/>
        </w:rPr>
        <w:t xml:space="preserve">测度的基础，保证了从离散熵到微分熵过渡的严格性。本节也为第7.3节“并行高斯信道与注水定理”奠定了基础——注水定理本质上是将本节的香农公式应用到一组独立并行的</w:t>
      </w:r>
      <w:r>
        <w:t xml:space="preserve"> AWGN </w:t>
      </w:r>
      <w:r>
        <w:rPr>
          <w:rFonts w:hint="eastAsia"/>
        </w:rPr>
        <w:t xml:space="preserve">子信道并在总功率约束下进行最优分配，其KKT条件与注水结构的推导将完全依赖本节给出的单链路容量表达式。</w:t>
      </w:r>
    </w:p>
    <w:p>
      <w:pPr>
        <w:pStyle w:val="BodyText"/>
      </w:pPr>
      <w:r>
        <w:rPr>
          <w:rFonts w:hint="eastAsia"/>
          <w:b/>
          <w:bCs/>
        </w:rPr>
        <w:t xml:space="preserve">提取题</w:t>
      </w:r>
    </w:p>
    <w:p>
      <w:pPr>
        <w:pStyle w:val="BodyText"/>
      </w:pPr>
      <w:r>
        <w:rPr>
          <w:rFonts w:hint="eastAsia"/>
          <w:b/>
          <w:bCs/>
        </w:rPr>
        <w:t xml:space="preserve">题</w:t>
      </w:r>
      <w:r>
        <w:rPr>
          <w:b/>
          <w:bCs/>
        </w:rPr>
        <w:t xml:space="preserve"> 7.2-1 </w:t>
      </w:r>
      <w:r>
        <w:rPr>
          <w:rFonts w:hint="eastAsia"/>
          <w:b/>
          <w:bCs/>
        </w:rPr>
        <w:t xml:space="preserve">(概念提取)</w:t>
      </w:r>
      <w:r>
        <w:t xml:space="preserve"> </w:t>
      </w:r>
      <w:r>
        <w:rPr>
          <w:rFonts w:hint="eastAsia"/>
        </w:rPr>
        <w:t xml:space="preserve">解释为什么</w:t>
      </w:r>
      <w:r>
        <w:t xml:space="preserve"> AWGN </w:t>
      </w:r>
      <w:r>
        <w:rPr>
          <w:rFonts w:hint="eastAsia"/>
        </w:rPr>
        <w:t xml:space="preserve">信道容量证明中可以用</w:t>
      </w:r>
      <w:r>
        <w:t xml:space="preserve"> </w:t>
      </w:r>
      <m:oMath>
        <m:r>
          <m:t>h</m:t>
        </m:r>
        <m:d>
          <m:dPr>
            <m:begChr m:val="("/>
            <m:sepChr m:val=""/>
            <m:endChr m:val=")"/>
            <m:grow/>
          </m:dPr>
          <m:e>
            <m:r>
              <m:t>Y</m:t>
            </m:r>
          </m:e>
        </m:d>
      </m:oMath>
      <w:r>
        <w:t xml:space="preserve"> </w:t>
      </w:r>
      <w:r>
        <w:rPr>
          <w:rFonts w:hint="eastAsia"/>
        </w:rPr>
        <w:t xml:space="preserve">代替直接优化</w:t>
      </w:r>
      <w:r>
        <w:t xml:space="preserve"> </w:t>
      </w:r>
      <m:oMath>
        <m:r>
          <m:t>I</m:t>
        </m:r>
        <m:d>
          <m:dPr>
            <m:begChr m:val="("/>
            <m:sepChr m:val=""/>
            <m:endChr m:val=")"/>
            <m:grow/>
          </m:dPr>
          <m:e>
            <m:r>
              <m:t>X</m:t>
            </m:r>
            <m:r>
              <m:rPr>
                <m:sty m:val="p"/>
              </m:rPr>
              <m:t>;</m:t>
            </m:r>
            <m:r>
              <m:t>Y</m:t>
            </m:r>
          </m:e>
        </m:d>
      </m:oMath>
      <w:r>
        <w:rPr>
          <w:rFonts w:hint="eastAsia"/>
        </w:rPr>
        <w:t xml:space="preserve">，并说明这一步依赖于</w:t>
      </w:r>
      <w:r>
        <w:t xml:space="preserve"> </w:t>
      </w:r>
      <m:oMath>
        <m:r>
          <m:t>Z</m:t>
        </m:r>
      </m:oMath>
      <w:r>
        <w:t xml:space="preserve"> </w:t>
      </w:r>
      <w:r>
        <w:rPr>
          <w:rFonts w:hint="eastAsia"/>
        </w:rPr>
        <w:t xml:space="preserve">与</w:t>
      </w:r>
      <w:r>
        <w:t xml:space="preserve"> </w:t>
      </w:r>
      <m:oMath>
        <m:r>
          <m:t>X</m:t>
        </m:r>
      </m:oMath>
      <w:r>
        <w:t xml:space="preserve"> </w:t>
      </w:r>
      <w:r>
        <w:rPr>
          <w:rFonts w:hint="eastAsia"/>
        </w:rPr>
        <w:t xml:space="preserve">的何种统计关系？</w:t>
      </w:r>
    </w:p>
    <w:p>
      <w:pPr>
        <w:pStyle w:val="BodyText"/>
      </w:pPr>
      <w:r>
        <w:rPr>
          <w:rFonts w:hint="eastAsia"/>
          <w:b/>
          <w:bCs/>
        </w:rPr>
        <w:t xml:space="preserve">题</w:t>
      </w:r>
      <w:r>
        <w:rPr>
          <w:b/>
          <w:bCs/>
        </w:rPr>
        <w:t xml:space="preserve"> 7.2-2 </w:t>
      </w:r>
      <w:r>
        <w:rPr>
          <w:rFonts w:hint="eastAsia"/>
          <w:b/>
          <w:bCs/>
        </w:rPr>
        <w:t xml:space="preserve">(计算)</w:t>
      </w:r>
      <w:r>
        <w:t xml:space="preserve"> </w:t>
      </w:r>
      <w:r>
        <w:rPr>
          <w:rFonts w:hint="eastAsia"/>
        </w:rPr>
        <w:t xml:space="preserve">设</w:t>
      </w:r>
      <w:r>
        <w:t xml:space="preserve"> AWGN </w:t>
      </w:r>
      <w:r>
        <w:rPr>
          <w:rFonts w:hint="eastAsia"/>
        </w:rPr>
        <w:t xml:space="preserve">信道噪声方差</w:t>
      </w:r>
      <w:r>
        <w:t xml:space="preserve"> </w:t>
      </w:r>
      <m:oMath>
        <m:r>
          <m:t>N</m:t>
        </m:r>
        <m:r>
          <m:rPr>
            <m:sty m:val="p"/>
          </m:rPr>
          <m:t>=</m:t>
        </m:r>
        <m:r>
          <m:t>0.25</m:t>
        </m:r>
      </m:oMath>
      <w:r>
        <w:rPr>
          <w:rFonts w:hint="eastAsia"/>
        </w:rPr>
        <w:t xml:space="preserve">，发射功率</w:t>
      </w:r>
      <w:r>
        <w:t xml:space="preserve"> </w:t>
      </w:r>
      <m:oMath>
        <m:r>
          <m:t>P</m:t>
        </m:r>
        <m:r>
          <m:rPr>
            <m:sty m:val="p"/>
          </m:rPr>
          <m:t>=</m:t>
        </m:r>
        <m:r>
          <m:t>1</m:t>
        </m:r>
      </m:oMath>
      <w:r>
        <w:rPr>
          <w:rFonts w:hint="eastAsia"/>
        </w:rPr>
        <w:t xml:space="preserve">。计算信道容量（任一基底）。若将功率增大到</w:t>
      </w:r>
      <w:r>
        <w:t xml:space="preserve"> </w:t>
      </w:r>
      <m:oMath>
        <m:r>
          <m:t>P</m:t>
        </m:r>
        <m:r>
          <m:rPr>
            <m:sty m:val="p"/>
          </m:rPr>
          <m:t>=</m:t>
        </m:r>
        <m:r>
          <m:t>4</m:t>
        </m:r>
      </m:oMath>
      <w:r>
        <w:rPr>
          <w:rFonts w:hint="eastAsia"/>
        </w:rPr>
        <w:t xml:space="preserve">，容量增加了多少比特？若将带宽扩大一倍而保持</w:t>
      </w:r>
      <w:r>
        <w:t xml:space="preserve"> </w:t>
      </w:r>
      <m:oMath>
        <m:r>
          <m:t>P</m:t>
        </m:r>
        <m:r>
          <m:rPr>
            <m:sty m:val="p"/>
          </m:rPr>
          <m:t>/</m:t>
        </m:r>
        <m:d>
          <m:dPr>
            <m:begChr m:val="("/>
            <m:sepChr m:val=""/>
            <m:endChr m:val=")"/>
            <m:grow/>
          </m:dPr>
          <m:e>
            <m:sSub>
              <m:e>
                <m:r>
                  <m:t>N</m:t>
                </m:r>
              </m:e>
              <m:sub>
                <m:r>
                  <m:t>0</m:t>
                </m:r>
              </m:sub>
            </m:sSub>
            <m:r>
              <m:t>W</m:t>
            </m:r>
          </m:e>
        </m:d>
      </m:oMath>
      <w:r>
        <w:t xml:space="preserve"> </w:t>
      </w:r>
      <w:r>
        <w:rPr>
          <w:rFonts w:hint="eastAsia"/>
        </w:rPr>
        <w:t xml:space="preserve">不变，容量变化如何？</w:t>
      </w:r>
    </w:p>
    <w:p>
      <w:pPr>
        <w:pStyle w:val="BodyText"/>
      </w:pPr>
      <w:r>
        <w:rPr>
          <w:rFonts w:hint="eastAsia"/>
          <w:b/>
          <w:bCs/>
        </w:rPr>
        <w:t xml:space="preserve">题</w:t>
      </w:r>
      <w:r>
        <w:rPr>
          <w:b/>
          <w:bCs/>
        </w:rPr>
        <w:t xml:space="preserve"> 7.2-3 </w:t>
      </w:r>
      <w:r>
        <w:rPr>
          <w:rFonts w:hint="eastAsia"/>
          <w:b/>
          <w:bCs/>
        </w:rPr>
        <w:t xml:space="preserve">(证明补全)</w:t>
      </w:r>
      <w:r>
        <w:t xml:space="preserve"> </w:t>
      </w:r>
      <w:r>
        <w:rPr>
          <w:rFonts w:hint="eastAsia"/>
        </w:rPr>
        <w:t xml:space="preserve">在定理7.2.1的证明中，我们使用了方差约束下的最大微分熵结论。请补全该定理的逆方向：若要求输入均值为零、方差等于</w:t>
      </w:r>
      <w:r>
        <w:t xml:space="preserve"> </w:t>
      </w:r>
      <m:oMath>
        <m:r>
          <m:t>P</m:t>
        </m:r>
      </m:oMath>
      <w:r>
        <w:rPr>
          <w:rFonts w:hint="eastAsia"/>
        </w:rPr>
        <w:t xml:space="preserve">，证明不选用高斯分布时，</w:t>
      </w:r>
      <m:oMath>
        <m:r>
          <m:t>I</m:t>
        </m:r>
        <m:d>
          <m:dPr>
            <m:begChr m:val="("/>
            <m:sepChr m:val=""/>
            <m:endChr m:val=")"/>
            <m:grow/>
          </m:dPr>
          <m:e>
            <m:r>
              <m:t>X</m:t>
            </m:r>
            <m:r>
              <m:rPr>
                <m:sty m:val="p"/>
              </m:rPr>
              <m:t>;</m:t>
            </m:r>
            <m:r>
              <m:t>Y</m:t>
            </m:r>
          </m:e>
        </m:d>
      </m:oMath>
      <w:r>
        <w:t xml:space="preserve"> </w:t>
      </w:r>
      <w:r>
        <w:rPr>
          <w:rFonts w:hint="eastAsia"/>
        </w:rPr>
        <w:t xml:space="preserve">必严格小于</w:t>
      </w:r>
      <w:r>
        <w:t xml:space="preserve"> </w:t>
      </w:r>
      <m:oMath>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rPr>
          <w:rFonts w:hint="eastAsia"/>
        </w:rPr>
        <w:t xml:space="preserve">。提示：微分熵的最大化唯一性条件（第7.1节定理7.2的证明中，KL</w:t>
      </w:r>
      <w:r>
        <w:t xml:space="preserve"> </w:t>
      </w:r>
      <w:r>
        <w:rPr>
          <w:rFonts w:hint="eastAsia"/>
        </w:rPr>
        <w:t xml:space="preserve">散度</w:t>
      </w:r>
      <w:r>
        <w:t xml:space="preserve"> </w:t>
      </w:r>
      <m:oMath>
        <m:r>
          <m:t>D</m:t>
        </m:r>
        <m:d>
          <m:dPr>
            <m:begChr m:val="("/>
            <m:sepChr m:val=""/>
            <m:endChr m:val=")"/>
            <m:grow/>
          </m:dPr>
          <m:e>
            <m:r>
              <m:t>f</m:t>
            </m:r>
            <m:r>
              <m:rPr>
                <m:sty m:val="p"/>
              </m:rPr>
              <m:t>∥</m:t>
            </m:r>
            <m:r>
              <m:t>ϕ</m:t>
            </m:r>
          </m:e>
        </m:d>
        <m:r>
          <m:rPr>
            <m:sty m:val="p"/>
          </m:rPr>
          <m:t>=</m:t>
        </m:r>
        <m:r>
          <m:t>0</m:t>
        </m:r>
      </m:oMath>
      <w:r>
        <w:t xml:space="preserve"> </w:t>
      </w:r>
      <w:r>
        <w:rPr>
          <w:rFonts w:hint="eastAsia"/>
        </w:rPr>
        <w:t xml:space="preserve">当且仅当</w:t>
      </w:r>
      <w:r>
        <w:t xml:space="preserve"> </w:t>
      </w:r>
      <m:oMath>
        <m:r>
          <m:t>f</m:t>
        </m:r>
        <m:r>
          <m:rPr>
            <m:sty m:val="p"/>
          </m:rPr>
          <m:t>=</m:t>
        </m:r>
        <m:r>
          <m:t>ϕ</m:t>
        </m:r>
      </m:oMath>
      <w:r>
        <w:t xml:space="preserve"> </w:t>
      </w:r>
      <w:r>
        <w:rPr>
          <w:rFonts w:hint="eastAsia"/>
        </w:rPr>
        <w:t xml:space="preserve">几乎处处）。</w:t>
      </w:r>
    </w:p>
    <w:p>
      <w:pPr>
        <w:pStyle w:val="BodyText"/>
      </w:pPr>
      <w:r>
        <w:rPr>
          <w:rFonts w:hint="eastAsia"/>
          <w:b/>
          <w:bCs/>
        </w:rPr>
        <w:t xml:space="preserve">题</w:t>
      </w:r>
      <w:r>
        <w:rPr>
          <w:b/>
          <w:bCs/>
        </w:rPr>
        <w:t xml:space="preserve"> 7.2-4 </w:t>
      </w:r>
      <w:r>
        <w:rPr>
          <w:rFonts w:hint="eastAsia"/>
          <w:b/>
          <w:bCs/>
        </w:rPr>
        <w:t xml:space="preserve">(沟通接口)</w:t>
      </w:r>
      <w:r>
        <w:t xml:space="preserve"> </w:t>
      </w:r>
      <w:r>
        <w:rPr>
          <w:rFonts w:hint="eastAsia"/>
        </w:rPr>
        <w:t xml:space="preserve">某</w:t>
      </w:r>
      <w:r>
        <w:t xml:space="preserve"> 4G LTE </w:t>
      </w:r>
      <w:r>
        <w:rPr>
          <w:rFonts w:hint="eastAsia"/>
        </w:rPr>
        <w:t xml:space="preserve">系统带宽</w:t>
      </w:r>
      <w:r>
        <w:t xml:space="preserve"> 20 </w:t>
      </w:r>
      <w:r>
        <w:rPr>
          <w:rFonts w:hint="eastAsia"/>
        </w:rPr>
        <w:t xml:space="preserve">MHz，在接收端测得的</w:t>
      </w:r>
      <w:r>
        <w:t xml:space="preserve"> SINR </w:t>
      </w:r>
      <w:r>
        <w:rPr>
          <w:rFonts w:hint="eastAsia"/>
        </w:rPr>
        <w:t xml:space="preserve">为</w:t>
      </w:r>
      <w:r>
        <w:t xml:space="preserve"> 10 </w:t>
      </w:r>
      <w:r>
        <w:rPr>
          <w:rFonts w:hint="eastAsia"/>
        </w:rPr>
        <w:t xml:space="preserve">dB。根据香农公式，理论上最高可达的物理层峰值速率（忽略协议开销）为多少？实际系统中单流峰值速率约为</w:t>
      </w:r>
      <w:r>
        <w:t xml:space="preserve"> 75 </w:t>
      </w:r>
      <w:r>
        <w:rPr>
          <w:rFonts w:hint="eastAsia"/>
        </w:rPr>
        <w:t xml:space="preserve">Mbps。粗略分析性能差距的可能来源（从信息论角度，列出</w:t>
      </w:r>
      <w:r>
        <w:t xml:space="preserve"> 2–3 </w:t>
      </w:r>
      <w:r>
        <w:rPr>
          <w:rFonts w:hint="eastAsia"/>
        </w:rPr>
        <w:t xml:space="preserve">个主要因素）。</w:t>
      </w:r>
    </w:p>
    <w:p>
      <w:pPr>
        <w:pStyle w:val="BodyText"/>
      </w:pPr>
      <w:r>
        <w:rPr>
          <w:rFonts w:hint="eastAsia"/>
          <w:b/>
          <w:bCs/>
        </w:rPr>
        <w:t xml:space="preserve">答案与提示</w:t>
      </w:r>
    </w:p>
    <w:p>
      <w:pPr>
        <w:pStyle w:val="BodyText"/>
      </w:pPr>
      <w:r>
        <w:rPr>
          <w:rFonts w:hint="eastAsia"/>
          <w:b/>
          <w:bCs/>
        </w:rPr>
        <w:t xml:space="preserve">答</w:t>
      </w:r>
      <w:r>
        <w:rPr>
          <w:b/>
          <w:bCs/>
        </w:rPr>
        <w:t xml:space="preserve"> 7.2-1</w:t>
      </w:r>
      <w:r>
        <w:t xml:space="preserve">:</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r>
        <w:rPr>
          <w:rFonts w:hint="eastAsia"/>
        </w:rPr>
        <w:t xml:space="preserve">。由于</w:t>
      </w:r>
      <w:r>
        <w:t xml:space="preserve"> </w:t>
      </w:r>
      <m:oMath>
        <m:r>
          <m:t>Z</m:t>
        </m:r>
      </m:oMath>
      <w:r>
        <w:t xml:space="preserve"> </w:t>
      </w:r>
      <w:r>
        <w:rPr>
          <w:rFonts w:hint="eastAsia"/>
        </w:rPr>
        <w:t xml:space="preserve">独立于</w:t>
      </w:r>
      <w:r>
        <w:t xml:space="preserve"> </w:t>
      </w:r>
      <m:oMath>
        <m:r>
          <m:t>X</m:t>
        </m:r>
      </m:oMath>
      <w:r>
        <w:rPr>
          <w:rFonts w:hint="eastAsia"/>
        </w:rPr>
        <w:t xml:space="preserve">，给定</w:t>
      </w:r>
      <w:r>
        <w:t xml:space="preserve"> </w:t>
      </w:r>
      <m:oMath>
        <m:r>
          <m:t>X</m:t>
        </m:r>
      </m:oMath>
      <w:r>
        <w:t xml:space="preserve"> </w:t>
      </w:r>
      <w:r>
        <w:rPr>
          <w:rFonts w:hint="eastAsia"/>
        </w:rPr>
        <w:t xml:space="preserve">时</w:t>
      </w:r>
      <w:r>
        <w:t xml:space="preserve"> </w:t>
      </w:r>
      <m:oMath>
        <m:r>
          <m:t>Y</m:t>
        </m:r>
      </m:oMath>
      <w:r>
        <w:t xml:space="preserve"> </w:t>
      </w:r>
      <w:r>
        <w:rPr>
          <w:rFonts w:hint="eastAsia"/>
        </w:rPr>
        <w:t xml:space="preserve">的条件分布是</w:t>
      </w:r>
      <w:r>
        <w:t xml:space="preserve"> </w:t>
      </w:r>
      <m:oMath>
        <m:r>
          <m:rPr>
            <m:sty m:val="p"/>
            <m:scr m:val="script"/>
          </m:rPr>
          <m:t>N</m:t>
        </m:r>
        <m:d>
          <m:dPr>
            <m:begChr m:val="("/>
            <m:sepChr m:val=""/>
            <m:endChr m:val=")"/>
            <m:grow/>
          </m:dPr>
          <m:e>
            <m:r>
              <m:t>X</m:t>
            </m:r>
            <m:r>
              <m:rPr>
                <m:sty m:val="p"/>
              </m:rPr>
              <m:t>,</m:t>
            </m:r>
            <m:r>
              <m:t>N</m:t>
            </m:r>
          </m:e>
        </m:d>
      </m:oMath>
      <w:r>
        <w:rPr>
          <w:rFonts w:hint="eastAsia"/>
        </w:rPr>
        <w:t xml:space="preserve">，其微分熵</w:t>
      </w:r>
      <w:r>
        <w:t xml:space="preserve"> </w:t>
      </w:r>
      <m:oMath>
        <m:r>
          <m:t>h</m:t>
        </m:r>
        <m:d>
          <m:dPr>
            <m:begChr m:val="("/>
            <m:sepChr m:val=""/>
            <m:endChr m:val=")"/>
            <m:grow/>
          </m:dPr>
          <m:e>
            <m:r>
              <m:t>Y</m:t>
            </m:r>
            <m:r>
              <m:rPr>
                <m:sty m:val="p"/>
              </m:rPr>
              <m:t>∣</m:t>
            </m:r>
            <m:r>
              <m:t>X</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N</m:t>
            </m:r>
          </m:e>
        </m:d>
      </m:oMath>
      <w:r>
        <w:t xml:space="preserve"> </w:t>
      </w:r>
      <w:r>
        <w:rPr>
          <w:rFonts w:hint="eastAsia"/>
        </w:rPr>
        <w:t xml:space="preserve">不依赖于输入分布，是一个常数。因此最大化</w:t>
      </w:r>
      <w:r>
        <w:t xml:space="preserve"> </w:t>
      </w:r>
      <m:oMath>
        <m:r>
          <m:t>I</m:t>
        </m:r>
        <m:d>
          <m:dPr>
            <m:begChr m:val="("/>
            <m:sepChr m:val=""/>
            <m:endChr m:val=")"/>
            <m:grow/>
          </m:dPr>
          <m:e>
            <m:r>
              <m:t>X</m:t>
            </m:r>
            <m:r>
              <m:rPr>
                <m:sty m:val="p"/>
              </m:rPr>
              <m:t>;</m:t>
            </m:r>
            <m:r>
              <m:t>Y</m:t>
            </m:r>
          </m:e>
        </m:d>
      </m:oMath>
      <w:r>
        <w:t xml:space="preserve"> </w:t>
      </w:r>
      <w:r>
        <w:rPr>
          <w:rFonts w:hint="eastAsia"/>
        </w:rPr>
        <w:t xml:space="preserve">等价于最大化输出微分熵</w:t>
      </w:r>
      <w:r>
        <w:t xml:space="preserve"> </w:t>
      </w:r>
      <m:oMath>
        <m:r>
          <m:t>h</m:t>
        </m:r>
        <m:d>
          <m:dPr>
            <m:begChr m:val="("/>
            <m:sepChr m:val=""/>
            <m:endChr m:val=")"/>
            <m:grow/>
          </m:dPr>
          <m:e>
            <m:r>
              <m:t>Y</m:t>
            </m:r>
          </m:e>
        </m:d>
      </m:oMath>
      <w:r>
        <w:rPr>
          <w:rFonts w:hint="eastAsia"/>
        </w:rPr>
        <w:t xml:space="preserve">。这一步依赖于噪声的加性、高斯性和与输入的独立性。</w:t>
      </w:r>
    </w:p>
    <w:p>
      <w:pPr>
        <w:pStyle w:val="BodyText"/>
      </w:pPr>
      <w:r>
        <w:rPr>
          <w:rFonts w:hint="eastAsia"/>
          <w:b/>
          <w:bCs/>
        </w:rPr>
        <w:t xml:space="preserve">答</w:t>
      </w:r>
      <w:r>
        <w:rPr>
          <w:b/>
          <w:bCs/>
        </w:rPr>
        <w:t xml:space="preserve"> 7.2-2</w:t>
      </w:r>
      <w:r>
        <w:t xml:space="preserve">:</w:t>
      </w:r>
      <w:r>
        <w:t xml:space="preserve"> </w:t>
      </w:r>
      <m:oMath>
        <m:r>
          <m:t>N</m:t>
        </m:r>
        <m:r>
          <m:rPr>
            <m:sty m:val="p"/>
          </m:rPr>
          <m:t>=</m:t>
        </m:r>
        <m:r>
          <m:t>0.25</m:t>
        </m:r>
      </m:oMath>
      <w:r>
        <w:t xml:space="preserve">,</w:t>
      </w:r>
      <w:r>
        <w:t xml:space="preserve"> </w:t>
      </w:r>
      <m:oMath>
        <m:r>
          <m:t>P</m:t>
        </m:r>
        <m:r>
          <m:rPr>
            <m:sty m:val="p"/>
          </m:rPr>
          <m:t>=</m:t>
        </m:r>
        <m:r>
          <m:t>1</m:t>
        </m:r>
      </m:oMath>
      <w:r>
        <w:t xml:space="preserve">, SNR</w:t>
      </w:r>
      <w:r>
        <w:t xml:space="preserve"> </w:t>
      </w:r>
      <m:oMath>
        <m:r>
          <m:rPr>
            <m:sty m:val="p"/>
          </m:rPr>
          <m:t>=</m:t>
        </m:r>
        <m:r>
          <m:t>4</m:t>
        </m:r>
      </m:oMath>
      <w:r>
        <w:t xml:space="preserve">。</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4</m:t>
            </m:r>
          </m:e>
        </m:d>
        <m:r>
          <m:rPr>
            <m:sty m:val="p"/>
          </m:rPr>
          <m:t>=</m:t>
        </m:r>
        <m:f>
          <m:fPr>
            <m:type m:val="bar"/>
          </m:fPr>
          <m:num>
            <m:r>
              <m:t>1</m:t>
            </m:r>
          </m:num>
          <m:den>
            <m:r>
              <m:t>2</m:t>
            </m:r>
          </m:den>
        </m:f>
        <m:sSub>
          <m:e>
            <m:r>
              <m:rPr>
                <m:sty m:val="p"/>
              </m:rPr>
              <m:t>log</m:t>
            </m:r>
          </m:e>
          <m:sub>
            <m:r>
              <m:t>2</m:t>
            </m:r>
          </m:sub>
        </m:sSub>
        <m:r>
          <m:t>5</m:t>
        </m:r>
        <m:r>
          <m:rPr>
            <m:sty m:val="p"/>
          </m:rPr>
          <m:t>≈</m:t>
        </m:r>
        <m:r>
          <m:t>1.161</m:t>
        </m:r>
      </m:oMath>
      <w:r>
        <w:t xml:space="preserve"> </w:t>
      </w:r>
      <w:r>
        <w:rPr>
          <w:rFonts w:hint="eastAsia"/>
        </w:rPr>
        <w:t xml:space="preserve">比特/使用。功率增至</w:t>
      </w:r>
      <w:r>
        <w:t xml:space="preserve"> </w:t>
      </w:r>
      <m:oMath>
        <m:r>
          <m:t>P</m:t>
        </m:r>
        <m:r>
          <m:rPr>
            <m:sty m:val="p"/>
          </m:rPr>
          <m:t>=</m:t>
        </m:r>
        <m:r>
          <m:t>4</m:t>
        </m:r>
      </m:oMath>
      <w:r>
        <w:rPr>
          <w:rFonts w:hint="eastAsia"/>
        </w:rPr>
        <w:t xml:space="preserve">，SNR</w:t>
      </w:r>
      <w:r>
        <w:t xml:space="preserve"> </w:t>
      </w:r>
      <m:oMath>
        <m:r>
          <m:rPr>
            <m:sty m:val="p"/>
          </m:rPr>
          <m:t>=</m:t>
        </m:r>
        <m:r>
          <m:t>16</m:t>
        </m:r>
      </m:oMath>
      <w:r>
        <w:rPr>
          <w:rFonts w:hint="eastAsia"/>
        </w:rPr>
        <w:t xml:space="preserve">，</w:t>
      </w:r>
      <m:oMath>
        <m:r>
          <m:t>C</m:t>
        </m:r>
        <m:r>
          <m:rPr>
            <m:sty m:val="p"/>
          </m:rPr>
          <m:t>′</m:t>
        </m:r>
        <m:r>
          <m:rPr>
            <m:sty m:val="p"/>
          </m:rPr>
          <m:t>=</m:t>
        </m:r>
        <m:f>
          <m:fPr>
            <m:type m:val="bar"/>
          </m:fPr>
          <m:num>
            <m:r>
              <m:t>1</m:t>
            </m:r>
          </m:num>
          <m:den>
            <m:r>
              <m:t>2</m:t>
            </m:r>
          </m:den>
        </m:f>
        <m:sSub>
          <m:e>
            <m:r>
              <m:rPr>
                <m:sty m:val="p"/>
              </m:rPr>
              <m:t>log</m:t>
            </m:r>
          </m:e>
          <m:sub>
            <m:r>
              <m:t>2</m:t>
            </m:r>
          </m:sub>
        </m:sSub>
        <m:r>
          <m:t>17</m:t>
        </m:r>
        <m:r>
          <m:rPr>
            <m:sty m:val="p"/>
          </m:rPr>
          <m:t>≈</m:t>
        </m:r>
        <m:r>
          <m:t>2.043</m:t>
        </m:r>
      </m:oMath>
      <w:r>
        <w:t xml:space="preserve"> </w:t>
      </w:r>
      <w:r>
        <w:rPr>
          <w:rFonts w:hint="eastAsia"/>
        </w:rPr>
        <w:t xml:space="preserve">比特/使用，增加约</w:t>
      </w:r>
      <w:r>
        <w:t xml:space="preserve"> 0.882 </w:t>
      </w:r>
      <w:r>
        <w:rPr>
          <w:rFonts w:hint="eastAsia"/>
        </w:rPr>
        <w:t xml:space="preserve">比特。带宽扩大一倍而</w:t>
      </w:r>
      <w:r>
        <w:t xml:space="preserve"> </w:t>
      </w:r>
      <m:oMath>
        <m:r>
          <m:t>P</m:t>
        </m:r>
        <m:r>
          <m:rPr>
            <m:sty m:val="p"/>
          </m:rPr>
          <m:t>/</m:t>
        </m:r>
        <m:d>
          <m:dPr>
            <m:begChr m:val="("/>
            <m:sepChr m:val=""/>
            <m:endChr m:val=")"/>
            <m:grow/>
          </m:dPr>
          <m:e>
            <m:sSub>
              <m:e>
                <m:r>
                  <m:t>N</m:t>
                </m:r>
              </m:e>
              <m:sub>
                <m:r>
                  <m:t>0</m:t>
                </m:r>
              </m:sub>
            </m:sSub>
            <m:r>
              <m:t>W</m:t>
            </m:r>
          </m:e>
        </m:d>
      </m:oMath>
      <w:r>
        <w:t xml:space="preserve"> </w:t>
      </w:r>
      <w:r>
        <w:rPr>
          <w:rFonts w:hint="eastAsia"/>
        </w:rPr>
        <w:t xml:space="preserve">不变，意味着</w:t>
      </w:r>
      <w:r>
        <w:t xml:space="preserve"> SNR </w:t>
      </w:r>
      <w:r>
        <w:rPr>
          <w:rFonts w:hint="eastAsia"/>
        </w:rPr>
        <w:t xml:space="preserve">不变，每符号容量不变，但总容量</w:t>
      </w:r>
      <w:r>
        <w:t xml:space="preserve"> </w:t>
      </w:r>
      <m:oMath>
        <m:sSub>
          <m:e>
            <m:r>
              <m:t>C</m:t>
            </m:r>
          </m:e>
          <m:sub>
            <m:r>
              <m:rPr>
                <m:nor/>
                <m:sty m:val="p"/>
              </m:rPr>
              <m:t>bps</m:t>
            </m:r>
          </m:sub>
        </m:sSub>
        <m:r>
          <m:rPr>
            <m:sty m:val="p"/>
          </m:rPr>
          <m:t>=</m:t>
        </m:r>
        <m:r>
          <m:t>W</m:t>
        </m:r>
        <m:sSub>
          <m:e>
            <m:r>
              <m:rPr>
                <m:sty m:val="p"/>
              </m:rPr>
              <m:t>log</m:t>
            </m:r>
          </m:e>
          <m:sub>
            <m:r>
              <m:t>2</m:t>
            </m:r>
          </m:sub>
        </m:sSub>
        <m:d>
          <m:dPr>
            <m:begChr m:val="("/>
            <m:sepChr m:val=""/>
            <m:endChr m:val=")"/>
            <m:grow/>
          </m:dPr>
          <m:e>
            <m:r>
              <m:t>1</m:t>
            </m:r>
            <m:r>
              <m:rPr>
                <m:sty m:val="p"/>
              </m:rPr>
              <m:t>+</m:t>
            </m:r>
            <m:r>
              <m:rPr>
                <m:nor/>
                <m:sty m:val="p"/>
              </m:rPr>
              <m:t>SNR</m:t>
            </m:r>
          </m:e>
        </m:d>
      </m:oMath>
      <w:r>
        <w:t xml:space="preserve"> </w:t>
      </w:r>
      <w:r>
        <w:rPr>
          <w:rFonts w:hint="eastAsia"/>
        </w:rPr>
        <w:t xml:space="preserve">随</w:t>
      </w:r>
      <w:r>
        <w:t xml:space="preserve"> </w:t>
      </w:r>
      <m:oMath>
        <m:r>
          <m:t>W</m:t>
        </m:r>
      </m:oMath>
      <w:r>
        <w:t xml:space="preserve"> </w:t>
      </w:r>
      <w:r>
        <w:rPr>
          <w:rFonts w:hint="eastAsia"/>
        </w:rPr>
        <w:t xml:space="preserve">线性翻倍。</w:t>
      </w:r>
    </w:p>
    <w:p>
      <w:pPr>
        <w:pStyle w:val="BodyText"/>
      </w:pPr>
      <w:r>
        <w:rPr>
          <w:rFonts w:hint="eastAsia"/>
          <w:b/>
          <w:bCs/>
        </w:rPr>
        <w:t xml:space="preserve">答</w:t>
      </w:r>
      <w:r>
        <w:rPr>
          <w:b/>
          <w:bCs/>
        </w:rPr>
        <w:t xml:space="preserve"> 7.2-3</w:t>
      </w:r>
      <w:r>
        <w:t xml:space="preserve">: </w:t>
      </w:r>
      <w:r>
        <w:rPr>
          <w:rFonts w:hint="eastAsia"/>
        </w:rPr>
        <w:t xml:space="preserve">令</w:t>
      </w:r>
      <w:r>
        <w:t xml:space="preserve"> </w:t>
      </w:r>
      <m:oMath>
        <m:r>
          <m:t>ϕ</m:t>
        </m:r>
      </m:oMath>
      <w:r>
        <w:t xml:space="preserve"> </w:t>
      </w:r>
      <w:r>
        <w:rPr>
          <w:rFonts w:hint="eastAsia"/>
        </w:rPr>
        <w:t xml:space="preserve">为</w:t>
      </w:r>
      <w:r>
        <w:t xml:space="preserve"> </w:t>
      </w:r>
      <m:oMath>
        <m:r>
          <m:rPr>
            <m:sty m:val="p"/>
            <m:scr m:val="script"/>
          </m:rPr>
          <m:t>N</m:t>
        </m:r>
        <m:d>
          <m:dPr>
            <m:begChr m:val="("/>
            <m:sepChr m:val=""/>
            <m:endChr m:val=")"/>
            <m:grow/>
          </m:dPr>
          <m:e>
            <m:r>
              <m:t>0</m:t>
            </m:r>
            <m:r>
              <m:rPr>
                <m:sty m:val="p"/>
              </m:rPr>
              <m:t>,</m:t>
            </m:r>
            <m:r>
              <m:t>P</m:t>
            </m:r>
          </m:e>
        </m:d>
      </m:oMath>
      <w:r>
        <w:t xml:space="preserve"> </w:t>
      </w:r>
      <w:r>
        <w:rPr>
          <w:rFonts w:hint="eastAsia"/>
        </w:rPr>
        <w:t xml:space="preserve">的密度。对任意均值为零、方差为</w:t>
      </w:r>
      <w:r>
        <w:t xml:space="preserve"> </w:t>
      </w:r>
      <m:oMath>
        <m:r>
          <m:t>P</m:t>
        </m:r>
      </m:oMath>
      <w:r>
        <w:t xml:space="preserve"> </w:t>
      </w:r>
      <w:r>
        <w:rPr>
          <w:rFonts w:hint="eastAsia"/>
        </w:rPr>
        <w:t xml:space="preserve">的密度</w:t>
      </w:r>
      <w:r>
        <w:t xml:space="preserve"> </w:t>
      </w:r>
      <m:oMath>
        <m:r>
          <m:t>f</m:t>
        </m:r>
      </m:oMath>
      <w:r>
        <w:rPr>
          <w:rFonts w:hint="eastAsia"/>
        </w:rPr>
        <w:t xml:space="preserve">，输出</w:t>
      </w:r>
      <w:r>
        <w:t xml:space="preserve"> </w:t>
      </w:r>
      <m:oMath>
        <m:r>
          <m:t>Y</m:t>
        </m:r>
      </m:oMath>
      <w:r>
        <w:t xml:space="preserve"> </w:t>
      </w:r>
      <w:r>
        <w:rPr>
          <w:rFonts w:hint="eastAsia"/>
        </w:rPr>
        <w:t xml:space="preserve">的密度为</w:t>
      </w:r>
      <w:r>
        <w:t xml:space="preserve"> </w:t>
      </w:r>
      <m:oMath>
        <m:r>
          <m:t>f</m:t>
        </m:r>
        <m:r>
          <m:rPr>
            <m:sty m:val="p"/>
          </m:rPr>
          <m:t>*</m:t>
        </m:r>
        <m:r>
          <m:t>ψ</m:t>
        </m:r>
      </m:oMath>
      <w:r>
        <w:rPr>
          <w:rFonts w:hint="eastAsia"/>
        </w:rPr>
        <w:t xml:space="preserve">（其中</w:t>
      </w:r>
      <w:r>
        <w:t xml:space="preserve"> </w:t>
      </w:r>
      <m:oMath>
        <m:r>
          <m:t>ψ</m:t>
        </m:r>
      </m:oMath>
      <w:r>
        <w:t xml:space="preserve"> </w:t>
      </w:r>
      <w:r>
        <w:rPr>
          <w:rFonts w:hint="eastAsia"/>
        </w:rPr>
        <w:t xml:space="preserve">是</w:t>
      </w:r>
      <w:r>
        <w:t xml:space="preserve"> </w:t>
      </w:r>
      <m:oMath>
        <m:r>
          <m:rPr>
            <m:sty m:val="p"/>
            <m:scr m:val="script"/>
          </m:rPr>
          <m:t>N</m:t>
        </m:r>
        <m:d>
          <m:dPr>
            <m:begChr m:val="("/>
            <m:sepChr m:val=""/>
            <m:endChr m:val=")"/>
            <m:grow/>
          </m:dPr>
          <m:e>
            <m:r>
              <m:t>0</m:t>
            </m:r>
            <m:r>
              <m:rPr>
                <m:sty m:val="p"/>
              </m:rPr>
              <m:t>,</m:t>
            </m:r>
            <m:r>
              <m:t>N</m:t>
            </m:r>
          </m:e>
        </m:d>
      </m:oMath>
      <w:r>
        <w:t xml:space="preserve"> </w:t>
      </w:r>
      <w:r>
        <w:rPr>
          <w:rFonts w:hint="eastAsia"/>
        </w:rPr>
        <w:t xml:space="preserve">密度）。输出方差均为</w:t>
      </w:r>
      <w:r>
        <w:t xml:space="preserve"> </w:t>
      </w:r>
      <m:oMath>
        <m:r>
          <m:t>P</m:t>
        </m:r>
        <m:r>
          <m:rPr>
            <m:sty m:val="p"/>
          </m:rPr>
          <m:t>+</m:t>
        </m:r>
        <m:r>
          <m:t>N</m:t>
        </m:r>
      </m:oMath>
      <w:r>
        <w:rPr>
          <w:rFonts w:hint="eastAsia"/>
        </w:rPr>
        <w:t xml:space="preserve">。由第7.1节唯一性：若</w:t>
      </w:r>
      <w:r>
        <w:t xml:space="preserve"> </w:t>
      </w:r>
      <m:oMath>
        <m:r>
          <m:t>f</m:t>
        </m:r>
        <m:r>
          <m:rPr>
            <m:sty m:val="p"/>
          </m:rPr>
          <m:t>≠</m:t>
        </m:r>
        <m:r>
          <m:t>ϕ</m:t>
        </m:r>
      </m:oMath>
      <w:r>
        <w:rPr>
          <w:rFonts w:hint="eastAsia"/>
        </w:rPr>
        <w:t xml:space="preserve">，则</w:t>
      </w:r>
      <w:r>
        <w:t xml:space="preserve"> </w:t>
      </w:r>
      <m:oMath>
        <m:r>
          <m:t>f</m:t>
        </m:r>
        <m:r>
          <m:rPr>
            <m:sty m:val="p"/>
          </m:rPr>
          <m:t>*</m:t>
        </m:r>
        <m:r>
          <m:t>ψ</m:t>
        </m:r>
        <m:r>
          <m:rPr>
            <m:sty m:val="p"/>
          </m:rPr>
          <m:t>≠</m:t>
        </m:r>
        <m:r>
          <m:t>ϕ</m:t>
        </m:r>
        <m:r>
          <m:rPr>
            <m:sty m:val="p"/>
          </m:rPr>
          <m:t>*</m:t>
        </m:r>
        <m:r>
          <m:t>ψ</m:t>
        </m:r>
      </m:oMath>
      <w:r>
        <w:rPr>
          <w:rFonts w:hint="eastAsia"/>
        </w:rPr>
        <w:t xml:space="preserve">（因为卷积与高斯核是可逆的）。由于高斯输出</w:t>
      </w:r>
      <w:r>
        <w:t xml:space="preserve"> </w:t>
      </w:r>
      <m:oMath>
        <m:r>
          <m:t>ϕ</m:t>
        </m:r>
        <m:r>
          <m:rPr>
            <m:sty m:val="p"/>
          </m:rPr>
          <m:t>*</m:t>
        </m:r>
        <m:r>
          <m:t>ψ</m:t>
        </m:r>
      </m:oMath>
      <w:r>
        <w:t xml:space="preserve"> </w:t>
      </w:r>
      <w:r>
        <w:rPr>
          <w:rFonts w:hint="eastAsia"/>
        </w:rPr>
        <w:t xml:space="preserve">是方差约束下的唯一最大化分布，</w:t>
      </w:r>
      <m:oMath>
        <m:r>
          <m:t>h</m:t>
        </m:r>
        <m:d>
          <m:dPr>
            <m:begChr m:val="("/>
            <m:sepChr m:val=""/>
            <m:endChr m:val=")"/>
            <m:grow/>
          </m:dPr>
          <m:e>
            <m:r>
              <m:t>f</m:t>
            </m:r>
            <m:r>
              <m:rPr>
                <m:sty m:val="p"/>
              </m:rPr>
              <m:t>*</m:t>
            </m:r>
            <m:r>
              <m:t>ψ</m:t>
            </m:r>
          </m:e>
        </m:d>
        <m:r>
          <m:rPr>
            <m:sty m:val="p"/>
          </m:rPr>
          <m:t>&lt;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r>
                  <m:t>P</m:t>
                </m:r>
                <m:r>
                  <m:rPr>
                    <m:sty m:val="p"/>
                  </m:rPr>
                  <m:t>+</m:t>
                </m:r>
                <m:r>
                  <m:t>N</m:t>
                </m:r>
              </m:e>
            </m:d>
          </m:e>
        </m:d>
      </m:oMath>
      <w:r>
        <w:rPr>
          <w:rFonts w:hint="eastAsia"/>
        </w:rPr>
        <w:t xml:space="preserve">。因此</w:t>
      </w:r>
      <w:r>
        <w:t xml:space="preserve"> </w:t>
      </w:r>
      <m:oMath>
        <m:r>
          <m:t>I</m:t>
        </m:r>
        <m:d>
          <m:dPr>
            <m:begChr m:val="("/>
            <m:sepChr m:val=""/>
            <m:endChr m:val=")"/>
            <m:grow/>
          </m:dPr>
          <m:e>
            <m:r>
              <m:t>X</m:t>
            </m:r>
            <m:r>
              <m:rPr>
                <m:sty m:val="p"/>
              </m:rPr>
              <m:t>;</m:t>
            </m:r>
            <m:r>
              <m:t>Y</m:t>
            </m:r>
          </m:e>
        </m:d>
      </m:oMath>
      <w:r>
        <w:t xml:space="preserve"> </w:t>
      </w:r>
      <w:r>
        <w:rPr>
          <w:rFonts w:hint="eastAsia"/>
        </w:rPr>
        <w:t xml:space="preserve">严格小于容量。</w:t>
      </w:r>
    </w:p>
    <w:p>
      <w:pPr>
        <w:pStyle w:val="BodyText"/>
      </w:pPr>
      <w:r>
        <w:rPr>
          <w:rFonts w:hint="eastAsia"/>
          <w:b/>
          <w:bCs/>
        </w:rPr>
        <w:t xml:space="preserve">答</w:t>
      </w:r>
      <w:r>
        <w:rPr>
          <w:b/>
          <w:bCs/>
        </w:rPr>
        <w:t xml:space="preserve"> 7.2-4</w:t>
      </w:r>
      <w:r>
        <w:t xml:space="preserve">: SNR</w:t>
      </w:r>
      <w:r>
        <w:t xml:space="preserve"> </w:t>
      </w:r>
      <m:oMath>
        <m:r>
          <m:rPr>
            <m:sty m:val="p"/>
          </m:rPr>
          <m:t>=</m:t>
        </m:r>
        <m:r>
          <m:t>10</m:t>
        </m:r>
      </m:oMath>
      <w:r>
        <w:t xml:space="preserve"> </w:t>
      </w:r>
      <w:r>
        <w:t xml:space="preserve">dB</w:t>
      </w:r>
      <w:r>
        <w:t xml:space="preserve"> </w:t>
      </w:r>
      <m:oMath>
        <m:r>
          <m:rPr>
            <m:sty m:val="p"/>
          </m:rPr>
          <m:t>=</m:t>
        </m:r>
        <m:r>
          <m:t>10</m:t>
        </m:r>
      </m:oMath>
      <w:r>
        <w:rPr>
          <w:rFonts w:hint="eastAsia"/>
        </w:rPr>
        <w:t xml:space="preserve">（线性值）。带宽</w:t>
      </w:r>
      <w:r>
        <w:t xml:space="preserve"> </w:t>
      </w:r>
      <m:oMath>
        <m:r>
          <m:t>W</m:t>
        </m:r>
        <m:r>
          <m:rPr>
            <m:sty m:val="p"/>
          </m:rPr>
          <m:t>=</m:t>
        </m:r>
        <m:r>
          <m:t>20</m:t>
        </m:r>
      </m:oMath>
      <w:r>
        <w:t xml:space="preserve"> </w:t>
      </w:r>
      <w:r>
        <w:t xml:space="preserve">MHz。</w:t>
      </w:r>
      <m:oMath>
        <m:r>
          <m:t>C</m:t>
        </m:r>
        <m:r>
          <m:rPr>
            <m:sty m:val="p"/>
          </m:rPr>
          <m:t>=</m:t>
        </m:r>
        <m:r>
          <m:t>20</m:t>
        </m:r>
        <m:r>
          <m:rPr>
            <m:sty m:val="p"/>
          </m:rPr>
          <m:t>×</m:t>
        </m:r>
        <m:sSup>
          <m:e>
            <m:r>
              <m:t>10</m:t>
            </m:r>
          </m:e>
          <m:sup>
            <m:r>
              <m:t>6</m:t>
            </m:r>
          </m:sup>
        </m:sSup>
        <m:r>
          <m:rPr>
            <m:sty m:val="p"/>
          </m:rPr>
          <m:t>×</m:t>
        </m:r>
        <m:sSub>
          <m:e>
            <m:r>
              <m:rPr>
                <m:sty m:val="p"/>
              </m:rPr>
              <m:t>log</m:t>
            </m:r>
          </m:e>
          <m:sub>
            <m:r>
              <m:t>2</m:t>
            </m:r>
          </m:sub>
        </m:sSub>
        <m:d>
          <m:dPr>
            <m:begChr m:val="("/>
            <m:sepChr m:val=""/>
            <m:endChr m:val=")"/>
            <m:grow/>
          </m:dPr>
          <m:e>
            <m:r>
              <m:t>11</m:t>
            </m:r>
          </m:e>
        </m:d>
        <m:r>
          <m:rPr>
            <m:sty m:val="p"/>
          </m:rPr>
          <m:t>≈</m:t>
        </m:r>
        <m:r>
          <m:t>20</m:t>
        </m:r>
        <m:r>
          <m:rPr>
            <m:sty m:val="p"/>
          </m:rPr>
          <m:t>×</m:t>
        </m:r>
        <m:r>
          <m:t>3.459</m:t>
        </m:r>
        <m:r>
          <m:rPr>
            <m:sty m:val="p"/>
          </m:rPr>
          <m:t>≈</m:t>
        </m:r>
        <m:r>
          <m:t>69.2</m:t>
        </m:r>
      </m:oMath>
      <w:r>
        <w:t xml:space="preserve"> </w:t>
      </w:r>
      <w:r>
        <w:rPr>
          <w:rFonts w:hint="eastAsia"/>
        </w:rPr>
        <w:t xml:space="preserve">Mbps（理论极限）。实际系统</w:t>
      </w:r>
      <w:r>
        <w:t xml:space="preserve"> 75 Mbps </w:t>
      </w:r>
      <w:r>
        <w:rPr>
          <w:rFonts w:hint="eastAsia"/>
        </w:rPr>
        <w:t xml:space="preserve">差距原因：①</w:t>
      </w:r>
      <w:r>
        <w:t xml:space="preserve"> </w:t>
      </w:r>
      <w:r>
        <w:rPr>
          <w:rFonts w:hint="eastAsia"/>
        </w:rPr>
        <w:t xml:space="preserve">有限码长与有限星座：实际系统使用</w:t>
      </w:r>
      <w:r>
        <w:t xml:space="preserve"> QAM </w:t>
      </w:r>
      <w:r>
        <w:rPr>
          <w:rFonts w:hint="eastAsia"/>
        </w:rPr>
        <w:t xml:space="preserve">离散星座而非高斯连续输入，存在整形损失（约</w:t>
      </w:r>
      <w:r>
        <w:t xml:space="preserve"> 1.53 dB </w:t>
      </w:r>
      <w:r>
        <w:rPr>
          <w:rFonts w:hint="eastAsia"/>
        </w:rPr>
        <w:t xml:space="preserve">渐近）；②</w:t>
      </w:r>
      <w:r>
        <w:t xml:space="preserve"> </w:t>
      </w:r>
      <w:r>
        <w:rPr>
          <w:rFonts w:hint="eastAsia"/>
        </w:rPr>
        <w:t xml:space="preserve">保护间隔与导频开销：OFDM</w:t>
      </w:r>
      <w:r>
        <w:t xml:space="preserve"> </w:t>
      </w:r>
      <w:r>
        <w:rPr>
          <w:rFonts w:hint="eastAsia"/>
        </w:rPr>
        <w:t xml:space="preserve">的循环前缀和参考信号占用时频资源；③</w:t>
      </w:r>
      <w:r>
        <w:t xml:space="preserve"> </w:t>
      </w:r>
      <w:r>
        <w:rPr>
          <w:rFonts w:hint="eastAsia"/>
        </w:rPr>
        <w:t xml:space="preserve">非理想信道编码：Turbo/LDPC</w:t>
      </w:r>
      <w:r>
        <w:t xml:space="preserve"> </w:t>
      </w:r>
      <w:r>
        <w:rPr>
          <w:rFonts w:hint="eastAsia"/>
        </w:rPr>
        <w:t xml:space="preserve">码在有限块长下距香农极限仍有若干</w:t>
      </w:r>
      <w:r>
        <w:t xml:space="preserve"> dB </w:t>
      </w:r>
      <w:r>
        <w:rPr>
          <w:rFonts w:hint="eastAsia"/>
        </w:rPr>
        <w:t xml:space="preserve">差距；④</w:t>
      </w:r>
      <w:r>
        <w:t xml:space="preserve"> </w:t>
      </w:r>
      <w:r>
        <w:rPr>
          <w:rFonts w:hint="eastAsia"/>
        </w:rPr>
        <w:t xml:space="preserve">非完美信道估计与同步损耗。</w:t>
      </w:r>
    </w:p>
    <w:p>
      <w:pPr>
        <w:pStyle w:val="BodyText"/>
      </w:pPr>
      <w:r>
        <w:rPr>
          <w:rFonts w:hint="eastAsia"/>
          <w:b/>
          <w:bCs/>
        </w:rPr>
        <w:t xml:space="preserve">小结</w:t>
      </w:r>
      <w:r>
        <w:t xml:space="preserve"> </w:t>
      </w:r>
      <w:r>
        <w:t xml:space="preserve">AWGN </w:t>
      </w:r>
      <w:r>
        <w:rPr>
          <w:rFonts w:hint="eastAsia"/>
        </w:rPr>
        <w:t xml:space="preserve">信道容量与香农公式是信息论对通信工程最直接、影响最深远的结果。</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P</m:t>
            </m:r>
            <m:r>
              <m:rPr>
                <m:sty m:val="p"/>
              </m:rPr>
              <m:t>/</m:t>
            </m:r>
            <m:r>
              <m:t>N</m:t>
            </m:r>
          </m:e>
        </m:d>
      </m:oMath>
      <w:r>
        <w:t xml:space="preserve"> </w:t>
      </w:r>
      <w:r>
        <w:rPr>
          <w:rFonts w:hint="eastAsia"/>
        </w:rPr>
        <w:t xml:space="preserve">不仅是一个简洁的解析表达，更揭示了功率、带宽、速率三者之间的基本权衡：速率随功率对数增长，随带宽线性增长。其证明巧妙运用了高斯分布最大化微分熵这一性质，展现了信息论将变分原理与统计特性相结合的方法论。带宽版香农公式</w:t>
      </w:r>
      <w:r>
        <w:t xml:space="preserve"> </w:t>
      </w:r>
      <m:oMath>
        <m:r>
          <m:t>C</m:t>
        </m:r>
        <m:r>
          <m:rPr>
            <m:sty m:val="p"/>
          </m:rPr>
          <m:t>=</m:t>
        </m:r>
        <m:r>
          <m:t>W</m:t>
        </m:r>
        <m:sSub>
          <m:e>
            <m:r>
              <m:rPr>
                <m:sty m:val="p"/>
              </m:rPr>
              <m:t>log</m:t>
            </m:r>
          </m:e>
          <m:sub>
            <m:r>
              <m:t>2</m:t>
            </m:r>
          </m:sub>
        </m:sSub>
        <m:d>
          <m:dPr>
            <m:begChr m:val="("/>
            <m:sepChr m:val=""/>
            <m:endChr m:val=")"/>
            <m:grow/>
          </m:dPr>
          <m:e>
            <m:r>
              <m:t>1</m:t>
            </m:r>
            <m:r>
              <m:rPr>
                <m:sty m:val="p"/>
              </m:rPr>
              <m:t>+</m:t>
            </m:r>
            <m:r>
              <m:t>P</m:t>
            </m:r>
            <m:r>
              <m:rPr>
                <m:sty m:val="p"/>
              </m:rPr>
              <m:t>/</m:t>
            </m:r>
            <m:d>
              <m:dPr>
                <m:begChr m:val="("/>
                <m:sepChr m:val=""/>
                <m:endChr m:val=")"/>
                <m:grow/>
              </m:dPr>
              <m:e>
                <m:sSub>
                  <m:e>
                    <m:r>
                      <m:t>N</m:t>
                    </m:r>
                  </m:e>
                  <m:sub>
                    <m:r>
                      <m:t>0</m:t>
                    </m:r>
                  </m:sub>
                </m:sSub>
                <m:r>
                  <m:t>W</m:t>
                </m:r>
              </m:e>
            </m:d>
          </m:e>
        </m:d>
      </m:oMath>
      <w:r>
        <w:t xml:space="preserve"> </w:t>
      </w:r>
      <w:r>
        <w:rPr>
          <w:rFonts w:hint="eastAsia"/>
        </w:rPr>
        <w:t xml:space="preserve">将这一极限转化为通信系统设计者可操作的参数，解释了扩频、功控、MIMO</w:t>
      </w:r>
      <w:r>
        <w:t xml:space="preserve"> </w:t>
      </w:r>
      <w:r>
        <w:rPr>
          <w:rFonts w:hint="eastAsia"/>
        </w:rPr>
        <w:t xml:space="preserve">等核心技术的根本驱动。在馆藏体系中，本节上承第7.1节微分熵与高斯最大熵定理，将连续域的信息度量精确兑现为可编码传输的速率极限；下启第7.3节并行高斯信道与注水定理，为多子信道优化提供了基本容量构件。第8章高斯信源的率失真函数</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 </w:t>
      </w:r>
      <w:r>
        <w:rPr>
          <w:rFonts w:hint="eastAsia"/>
        </w:rPr>
        <w:t xml:space="preserve">将高度对偶地重现本节的对数结构，形成连续信源编码与信道编码的优美对称。</w:t>
      </w:r>
    </w:p>
    <w:p>
      <w:pPr>
        <w:pStyle w:val="BodyText"/>
      </w:pPr>
      <w:r>
        <w:rPr>
          <w:rFonts w:hint="eastAsia"/>
          <w:b/>
          <w:bCs/>
        </w:rPr>
        <w:t xml:space="preserve">延伸阅读</w:t>
      </w:r>
      <w:r>
        <w:t xml:space="preserve"> </w:t>
      </w:r>
      <w:r>
        <w:t xml:space="preserve">Cover &amp; Thomas《Elements of Information </w:t>
      </w:r>
      <w:r>
        <w:rPr>
          <w:rFonts w:hint="eastAsia"/>
        </w:rPr>
        <w:t xml:space="preserve">Theory》第9章系统讲授高斯信道容量，包含平均功率与峰值功率约束下的证明，以及有色噪声信道的注水推导。Gallager《Information</w:t>
      </w:r>
      <w:r>
        <w:t xml:space="preserve"> Theory and Reliable </w:t>
      </w:r>
      <w:r>
        <w:rPr>
          <w:rFonts w:hint="eastAsia"/>
        </w:rPr>
        <w:t xml:space="preserve">Communication》以更工程化的语言讨论了带宽-功率-速率权衡与低</w:t>
      </w:r>
      <w:r>
        <w:t xml:space="preserve"> SNR </w:t>
      </w:r>
      <w:r>
        <w:rPr>
          <w:rFonts w:hint="eastAsia"/>
        </w:rPr>
        <w:t xml:space="preserve">下的容量行为。Shannon</w:t>
      </w:r>
      <w:r>
        <w:t xml:space="preserve"> (1948) </w:t>
      </w:r>
      <w:r>
        <w:rPr>
          <w:rFonts w:hint="eastAsia"/>
        </w:rPr>
        <w:t xml:space="preserve">的经典论文“A</w:t>
      </w:r>
      <w:r>
        <w:t xml:space="preserve"> Mathematical Theory of </w:t>
      </w:r>
      <w:r>
        <w:rPr>
          <w:rFonts w:hint="eastAsia"/>
        </w:rPr>
        <w:t xml:space="preserve">Communication”首次给出了香农公式的陈述与基于几何论证的直觉（②陈述·证明见参考文献）。关于有限码长下的精细展开，Polyanskiy–Poor–Verdú</w:t>
      </w:r>
      <w:r>
        <w:t xml:space="preserve"> (2010) </w:t>
      </w:r>
      <w:r>
        <w:rPr>
          <w:rFonts w:hint="eastAsia"/>
        </w:rPr>
        <w:t xml:space="preserve">的论文是建立现代有限码长信息论的关键文献，可参阅其对于</w:t>
      </w:r>
      <w:r>
        <w:t xml:space="preserve"> AWGN </w:t>
      </w:r>
      <w:r>
        <w:rPr>
          <w:rFonts w:hint="eastAsia"/>
        </w:rPr>
        <w:t xml:space="preserve">信道色散与第三阶项的分析。高斯信道下幅度约束容量的离散输入特征，早期由</w:t>
      </w:r>
      <w:r>
        <w:t xml:space="preserve"> Smith (1971) </w:t>
      </w:r>
      <w:r>
        <w:rPr>
          <w:rFonts w:hint="eastAsia"/>
        </w:rPr>
        <w:t xml:space="preserve">给出，其现代进展可参考本系列所引相关前沿论文（③启发式）。</w:t>
      </w:r>
    </w:p>
    <w:bookmarkEnd w:id="138"/>
    <w:bookmarkStart w:id="139" w:name="并行高斯信道与注水定理"/>
    <w:p>
      <w:pPr>
        <w:pStyle w:val="Heading3"/>
      </w:pPr>
      <w:r>
        <w:t xml:space="preserve">7.3 </w:t>
      </w:r>
      <w:r>
        <w:rPr>
          <w:rFonts w:hint="eastAsia"/>
        </w:rPr>
        <w:t xml:space="preserve">并行高斯信道与注水定理</w:t>
      </w:r>
      <w:r>
        <w:t xml:space="preserve"> ★</w:t>
      </w:r>
    </w:p>
    <w:p>
      <w:pPr>
        <w:pStyle w:val="FirstParagraph"/>
      </w:pPr>
      <w:r>
        <w:rPr>
          <w:b/>
          <w:bCs/>
        </w:rPr>
        <w:t xml:space="preserve">7.3 </w:t>
      </w:r>
      <w:r>
        <w:rPr>
          <w:rFonts w:hint="eastAsia"/>
          <w:b/>
          <w:bCs/>
        </w:rPr>
        <w:t xml:space="preserve">并行高斯信道与注水定理</w:t>
      </w:r>
      <w:r>
        <w:rPr>
          <w:b/>
          <w:bCs/>
        </w:rPr>
        <w:t xml:space="preserve"> ★</w:t>
      </w:r>
    </w:p>
    <w:p>
      <w:pPr>
        <w:pStyle w:val="BodyText"/>
      </w:pPr>
      <w:r>
        <w:rPr>
          <w:rFonts w:hint="eastAsia"/>
          <w:b/>
          <w:bCs/>
        </w:rPr>
        <w:t xml:space="preserve">前置依赖</w:t>
      </w:r>
      <w:r>
        <w:t xml:space="preserve"> </w:t>
      </w:r>
      <w:r>
        <w:t xml:space="preserve">-</w:t>
      </w:r>
      <w:r>
        <w:t xml:space="preserve"> </w:t>
      </w:r>
      <w:r>
        <w:rPr>
          <w:rFonts w:hint="eastAsia"/>
          <w:b/>
          <w:bCs/>
        </w:rPr>
        <w:t xml:space="preserve">第</w:t>
      </w:r>
      <w:r>
        <w:rPr>
          <w:b/>
          <w:bCs/>
        </w:rPr>
        <w:t xml:space="preserve"> 7.1–7.2 </w:t>
      </w:r>
      <w:r>
        <w:rPr>
          <w:rFonts w:hint="eastAsia"/>
          <w:b/>
          <w:bCs/>
        </w:rPr>
        <w:t xml:space="preserve">节</w:t>
      </w:r>
      <w:r>
        <w:rPr>
          <w:rFonts w:hint="eastAsia"/>
        </w:rPr>
        <w:t xml:space="preserve">：微分熵定义、高斯分布最大熵性质、AWGN</w:t>
      </w:r>
      <w:r>
        <w:t xml:space="preserve"> </w:t>
      </w:r>
      <w:r>
        <w:rPr>
          <w:rFonts w:hint="eastAsia"/>
        </w:rPr>
        <w:t xml:space="preserve">信道容量</w:t>
      </w:r>
      <w:r>
        <w:t xml:space="preserve"> </w:t>
      </w:r>
      <m:oMath>
        <m:f>
          <m:fPr>
            <m:type m:val="bar"/>
          </m:fPr>
          <m:num>
            <m:r>
              <m:t>1</m:t>
            </m:r>
          </m:num>
          <m:den>
            <m:r>
              <m:t>2</m:t>
            </m:r>
          </m:den>
        </m:f>
        <m:r>
          <m:rPr>
            <m:sty m:val="p"/>
          </m:rPr>
          <m:t>log</m:t>
        </m:r>
        <m:d>
          <m:dPr>
            <m:begChr m:val="("/>
            <m:sepChr m:val=""/>
            <m:endChr m:val=")"/>
            <m:grow/>
          </m:dPr>
          <m:e>
            <m:r>
              <m:t>1</m:t>
            </m:r>
            <m:r>
              <m:rPr>
                <m:sty m:val="p"/>
              </m:rPr>
              <m:t>+</m:t>
            </m:r>
            <m:f>
              <m:fPr>
                <m:type m:val="bar"/>
              </m:fPr>
              <m:num>
                <m:r>
                  <m:t>P</m:t>
                </m:r>
              </m:num>
              <m:den>
                <m:r>
                  <m:t>N</m:t>
                </m:r>
              </m:den>
            </m:f>
          </m:e>
        </m:d>
      </m:oMath>
      <w:r>
        <w:t xml:space="preserve"> </w:t>
      </w:r>
      <w:r>
        <w:rPr>
          <w:rFonts w:hint="eastAsia"/>
        </w:rPr>
        <w:t xml:space="preserve">的完整推导。</w:t>
      </w:r>
      <w:r>
        <w:t xml:space="preserve"> </w:t>
      </w:r>
      <w:r>
        <w:t xml:space="preserve">-</w:t>
      </w:r>
      <w:r>
        <w:t xml:space="preserve"> </w:t>
      </w:r>
      <w:r>
        <w:rPr>
          <w:rFonts w:hint="eastAsia"/>
          <w:b/>
          <w:bCs/>
        </w:rPr>
        <w:t xml:space="preserve">《博弈论数学基础》第</w:t>
      </w:r>
      <w:r>
        <w:rPr>
          <w:b/>
          <w:bCs/>
        </w:rPr>
        <w:t xml:space="preserve"> 10 </w:t>
      </w:r>
      <w:r>
        <w:rPr>
          <w:rFonts w:hint="eastAsia"/>
          <w:b/>
          <w:bCs/>
        </w:rPr>
        <w:t xml:space="preserve">章</w:t>
      </w:r>
      <w:r>
        <w:rPr>
          <w:rFonts w:hint="eastAsia"/>
        </w:rPr>
        <w:t xml:space="preserve">：KKT（Karush–Kuhn–Tucker）条件，限制优化理论（本节直接引用，不重证）。</w:t>
      </w:r>
      <w:r>
        <w:t xml:space="preserve"> </w:t>
      </w:r>
      <w:r>
        <w:t xml:space="preserve">-</w:t>
      </w:r>
      <w:r>
        <w:t xml:space="preserve"> </w:t>
      </w:r>
      <w:r>
        <w:rPr>
          <w:rFonts w:hint="eastAsia"/>
          <w:b/>
          <w:bCs/>
        </w:rPr>
        <w:t xml:space="preserve">《博弈论数学基础》第</w:t>
      </w:r>
      <w:r>
        <w:rPr>
          <w:b/>
          <w:bCs/>
        </w:rPr>
        <w:t xml:space="preserve"> 12 </w:t>
      </w:r>
      <w:r>
        <w:rPr>
          <w:rFonts w:hint="eastAsia"/>
          <w:b/>
          <w:bCs/>
        </w:rPr>
        <w:t xml:space="preserve">章</w:t>
      </w:r>
      <w:r>
        <w:rPr>
          <w:rFonts w:hint="eastAsia"/>
        </w:rPr>
        <w:t xml:space="preserve">：连续随机变量的测度与积分（并轨声明：本节连续熵以</w:t>
      </w:r>
      <w:r>
        <w:t xml:space="preserve"> </w:t>
      </w:r>
      <m:oMath>
        <m:r>
          <m:rPr>
            <m:sty m:val="p"/>
          </m:rPr>
          <m:t>ln</m:t>
        </m:r>
      </m:oMath>
      <w:r>
        <w:t xml:space="preserve"> </w:t>
      </w:r>
      <w:r>
        <w:rPr>
          <w:rFonts w:hint="eastAsia"/>
        </w:rPr>
        <w:t xml:space="preserve">为本底，必要时转换</w:t>
      </w:r>
      <w:r>
        <w:t xml:space="preserve"> </w:t>
      </w:r>
      <m:oMath>
        <m:sSub>
          <m:e>
            <m:r>
              <m:rPr>
                <m:sty m:val="p"/>
              </m:rPr>
              <m:t>log</m:t>
            </m:r>
          </m:e>
          <m:sub>
            <m:r>
              <m:t>2</m:t>
            </m:r>
          </m:sub>
        </m:sSub>
      </m:oMath>
      <w:r>
        <w:rPr>
          <w:rFonts w:hint="eastAsia"/>
        </w:rPr>
        <w:t xml:space="preserve">）。</w:t>
      </w:r>
      <w:r>
        <w:t xml:space="preserve"> </w:t>
      </w:r>
      <w:r>
        <w:t xml:space="preserve">-</w:t>
      </w:r>
      <w:r>
        <w:t xml:space="preserve"> </w:t>
      </w:r>
      <w:r>
        <w:rPr>
          <w:rFonts w:hint="eastAsia"/>
          <w:b/>
          <w:bCs/>
        </w:rPr>
        <w:t xml:space="preserve">《从位到物联》第</w:t>
      </w:r>
      <w:r>
        <w:rPr>
          <w:b/>
          <w:bCs/>
        </w:rPr>
        <w:t xml:space="preserve"> 24–25 </w:t>
      </w:r>
      <w:r>
        <w:rPr>
          <w:rFonts w:hint="eastAsia"/>
          <w:b/>
          <w:bCs/>
        </w:rPr>
        <w:t xml:space="preserve">章</w:t>
      </w:r>
      <w:r>
        <w:rPr>
          <w:rFonts w:hint="eastAsia"/>
        </w:rPr>
        <w:t xml:space="preserve">：链路差错控制与带宽概念（作为本节工程落点的前置直觉）。</w:t>
      </w:r>
    </w:p>
    <w:p>
      <w:pPr>
        <w:pStyle w:val="BodyText"/>
      </w:pPr>
      <w:r>
        <w:rPr>
          <w:rFonts w:hint="eastAsia"/>
          <w:b/>
          <w:bCs/>
        </w:rPr>
        <w:t xml:space="preserve">动机</w:t>
      </w:r>
      <w:r>
        <w:t xml:space="preserve"> </w:t>
      </w:r>
      <w:r>
        <w:t xml:space="preserve">AWGN </w:t>
      </w:r>
      <w:r>
        <w:rPr>
          <w:rFonts w:hint="eastAsia"/>
        </w:rPr>
        <w:t xml:space="preserve">信道的香农公式（7.2</w:t>
      </w:r>
      <w:r>
        <w:t xml:space="preserve"> </w:t>
      </w:r>
      <w:r>
        <w:rPr>
          <w:rFonts w:hint="eastAsia"/>
        </w:rPr>
        <w:t xml:space="preserve">节）给出单一链路在功率</w:t>
      </w:r>
      <w:r>
        <w:t xml:space="preserve"> </w:t>
      </w:r>
      <m:oMath>
        <m:r>
          <m:t>P</m:t>
        </m:r>
      </m:oMath>
      <w:r>
        <w:t xml:space="preserve"> </w:t>
      </w:r>
      <w:r>
        <w:rPr>
          <w:rFonts w:hint="eastAsia"/>
        </w:rPr>
        <w:t xml:space="preserve">和噪声方差</w:t>
      </w:r>
      <w:r>
        <w:t xml:space="preserve"> </w:t>
      </w:r>
      <m:oMath>
        <m:r>
          <m:t>N</m:t>
        </m:r>
      </m:oMath>
      <w:r>
        <w:t xml:space="preserve"> </w:t>
      </w:r>
      <w:r>
        <w:rPr>
          <w:rFonts w:hint="eastAsia"/>
        </w:rPr>
        <w:t xml:space="preserve">下的容量极限。但在实际通信系统中，传输介质往往可以被建模为多个并行的、互不干扰的子信道——例如</w:t>
      </w:r>
      <w:r>
        <w:t xml:space="preserve"> OFDM </w:t>
      </w:r>
      <w:r>
        <w:rPr>
          <w:rFonts w:hint="eastAsia"/>
        </w:rPr>
        <w:t xml:space="preserve">中不同的子载波、MIMO</w:t>
      </w:r>
      <w:r>
        <w:t xml:space="preserve"> </w:t>
      </w:r>
      <w:r>
        <w:rPr>
          <w:rFonts w:hint="eastAsia"/>
        </w:rPr>
        <w:t xml:space="preserve">系统中通过奇异值分解（SVD）解耦出的独立空间子信道、或者频率选择性衰落信道通过水线方法分解出的频域子带。这些子信道的噪声水平各不相同，而发射端必须在一个</w:t>
      </w:r>
      <w:r>
        <w:rPr>
          <w:rFonts w:hint="eastAsia"/>
          <w:b/>
          <w:bCs/>
        </w:rPr>
        <w:t xml:space="preserve">总功率约束</w:t>
      </w:r>
      <w:r>
        <w:t xml:space="preserve"> </w:t>
      </w:r>
      <m:oMath>
        <m:sSub>
          <m:e>
            <m:r>
              <m:t>P</m:t>
            </m:r>
          </m:e>
          <m:sub>
            <m:r>
              <m:rPr>
                <m:nor/>
                <m:sty m:val="p"/>
              </m:rPr>
              <m:t>total</m:t>
            </m:r>
          </m:sub>
        </m:sSub>
      </m:oMath>
      <w:r>
        <w:t xml:space="preserve"> </w:t>
      </w:r>
      <w:r>
        <w:rPr>
          <w:rFonts w:hint="eastAsia"/>
        </w:rPr>
        <w:t xml:space="preserve">下完成信号传输。此时面临一个直观却深刻的问题：如何将有限的功率预算分配给不同质量的并行子信道，才能使整个系统的总可达速率最大化？</w:t>
      </w:r>
    </w:p>
    <w:p>
      <w:pPr>
        <w:pStyle w:val="BodyText"/>
      </w:pPr>
      <w:r>
        <w:rPr>
          <w:rFonts w:hint="eastAsia"/>
        </w:rPr>
        <w:t xml:space="preserve">“注水定理”</w:t>
      </w:r>
      <w:r>
        <w:rPr>
          <w:rFonts w:hint="eastAsia"/>
        </w:rPr>
        <w:t xml:space="preserve">（Water-Filling</w:t>
      </w:r>
      <w:r>
        <w:t xml:space="preserve"> </w:t>
      </w:r>
      <w:r>
        <w:rPr>
          <w:rFonts w:hint="eastAsia"/>
        </w:rPr>
        <w:t xml:space="preserve">Theorem）正是回答这一问题的信息论核心结果。它的直觉极其优美：可以把各个子信道的噪声方差</w:t>
      </w:r>
      <w:r>
        <w:t xml:space="preserve"> </w:t>
      </w:r>
      <m:oMath>
        <m:sSub>
          <m:e>
            <m:r>
              <m:t>N</m:t>
            </m:r>
          </m:e>
          <m:sub>
            <m:r>
              <m:t>i</m:t>
            </m:r>
          </m:sub>
        </m:sSub>
      </m:oMath>
      <w:r>
        <w:t xml:space="preserve"> </w:t>
      </w:r>
      <w:r>
        <w:rPr>
          <w:rFonts w:hint="eastAsia"/>
        </w:rPr>
        <w:t xml:space="preserve">想象成某个容器底部的凹坑深浅——凹坑越深（噪声越大），该子信道的“底线”就越低。在容器里注入总量为</w:t>
      </w:r>
      <w:r>
        <w:t xml:space="preserve"> </w:t>
      </w:r>
      <m:oMath>
        <m:sSub>
          <m:e>
            <m:r>
              <m:t>P</m:t>
            </m:r>
          </m:e>
          <m:sub>
            <m:r>
              <m:rPr>
                <m:nor/>
                <m:sty m:val="p"/>
              </m:rPr>
              <m:t>total</m:t>
            </m:r>
          </m:sub>
        </m:sSub>
      </m:oMath>
      <w:r>
        <w:t xml:space="preserve"> </w:t>
      </w:r>
      <w:r>
        <w:rPr>
          <w:rFonts w:hint="eastAsia"/>
        </w:rPr>
        <w:t xml:space="preserve">的“水”（功率），水面在重力作用下必然齐平，达到某个统一的高度</w:t>
      </w:r>
      <w:r>
        <w:t xml:space="preserve"> </w:t>
      </w:r>
      <m:oMath>
        <m:r>
          <m:t>ν</m:t>
        </m:r>
      </m:oMath>
      <w:r>
        <w:rPr>
          <w:rFonts w:hint="eastAsia"/>
        </w:rPr>
        <w:t xml:space="preserve">。深坑处留下的水量（分配的功率）自动较少，而最浅的坑处水量最多。如果某个凹坑深到水面根本够不着——即</w:t>
      </w:r>
      <w:r>
        <w:t xml:space="preserve"> </w:t>
      </w:r>
      <m:oMath>
        <m:r>
          <m:t>ν</m:t>
        </m:r>
        <m:r>
          <m:rPr>
            <m:sty m:val="p"/>
          </m:rPr>
          <m:t>≤</m:t>
        </m:r>
        <m:sSub>
          <m:e>
            <m:r>
              <m:t>N</m:t>
            </m:r>
          </m:e>
          <m:sub>
            <m:r>
              <m:t>i</m:t>
            </m:r>
          </m:sub>
        </m:sSub>
      </m:oMath>
      <w:r>
        <w:rPr>
          <w:rFonts w:hint="eastAsia"/>
        </w:rPr>
        <w:t xml:space="preserve">——则该子信道一无所获，分配功率为</w:t>
      </w:r>
      <w:r>
        <w:t xml:space="preserve"> </w:t>
      </w:r>
      <m:oMath>
        <m:r>
          <m:t>0</m:t>
        </m:r>
      </m:oMath>
      <w:r>
        <w:t xml:space="preserve">。</w:t>
      </w:r>
    </w:p>
    <w:p>
      <w:pPr>
        <w:pStyle w:val="BodyText"/>
      </w:pPr>
      <w:r>
        <w:rPr>
          <w:rFonts w:hint="eastAsia"/>
        </w:rPr>
        <w:t xml:space="preserve">这一结果不仅漂亮地回答了最优资源分配的问题，更在</w:t>
      </w:r>
      <w:r>
        <w:t xml:space="preserve"> OFDM </w:t>
      </w:r>
      <w:r>
        <w:rPr>
          <w:rFonts w:hint="eastAsia"/>
        </w:rPr>
        <w:t xml:space="preserve">的比特加载（Bit</w:t>
      </w:r>
      <w:r>
        <w:t xml:space="preserve"> </w:t>
      </w:r>
      <w:r>
        <w:rPr>
          <w:rFonts w:hint="eastAsia"/>
        </w:rPr>
        <w:t xml:space="preserve">Loading）、5G</w:t>
      </w:r>
      <w:r>
        <w:t xml:space="preserve"> NR </w:t>
      </w:r>
      <w:r>
        <w:rPr>
          <w:rFonts w:hint="eastAsia"/>
        </w:rPr>
        <w:t xml:space="preserve">的多输入多输出预编码（MIMO</w:t>
      </w:r>
      <w:r>
        <w:t xml:space="preserve"> </w:t>
      </w:r>
      <w:r>
        <w:rPr>
          <w:rFonts w:hint="eastAsia"/>
        </w:rPr>
        <w:t xml:space="preserve">Precoding）、乃至数字用户线（DSL）的频谱管理等领域中扮演着无可替代的工程角色。本节将给出注水定理的完整形式化推导、KKT</w:t>
      </w:r>
      <w:r>
        <w:t xml:space="preserve"> </w:t>
      </w:r>
      <w:r>
        <w:rPr>
          <w:rFonts w:hint="eastAsia"/>
        </w:rPr>
        <w:t xml:space="preserve">条件的最优性证明、手算三子信道算例，并最终将其落点到读者已了解的通信编码对象上。</w:t>
      </w:r>
    </w:p>
    <w:p>
      <w:pPr>
        <w:pStyle w:val="BodyText"/>
      </w:pPr>
      <w:r>
        <w:rPr>
          <w:rFonts w:hint="eastAsia"/>
          <w:b/>
          <w:bCs/>
        </w:rPr>
        <w:t xml:space="preserve">形式化设定与总容量表达式</w:t>
      </w:r>
    </w:p>
    <w:p>
      <w:pPr>
        <w:pStyle w:val="BodyText"/>
      </w:pPr>
      <w:r>
        <w:rPr>
          <w:rFonts w:hint="eastAsia"/>
        </w:rPr>
        <w:t xml:space="preserve">考虑由</w:t>
      </w:r>
      <w:r>
        <w:t xml:space="preserve"> </w:t>
      </w:r>
      <m:oMath>
        <m:r>
          <m:t>K</m:t>
        </m:r>
      </m:oMath>
      <w:r>
        <w:t xml:space="preserve"> </w:t>
      </w:r>
      <w:r>
        <w:rPr>
          <w:rFonts w:hint="eastAsia"/>
        </w:rPr>
        <w:t xml:space="preserve">个并行的、相互独立的离散时间</w:t>
      </w:r>
      <w:r>
        <w:t xml:space="preserve"> AWGN </w:t>
      </w:r>
      <w:r>
        <w:rPr>
          <w:rFonts w:hint="eastAsia"/>
        </w:rPr>
        <w:t xml:space="preserve">子信道构成的复合信道：</w:t>
      </w:r>
    </w:p>
    <w:p>
      <w:pPr>
        <w:pStyle w:val="BodyText"/>
      </w:pPr>
      <m:oMathPara>
        <m:oMathParaPr>
          <m:jc m:val="center"/>
        </m:oMathParaPr>
        <m:oMath>
          <m:sSub>
            <m:e>
              <m:r>
                <m:t>Y</m:t>
              </m:r>
            </m:e>
            <m:sub>
              <m:r>
                <m:t>i</m:t>
              </m:r>
            </m:sub>
          </m:sSub>
          <m:r>
            <m:rPr>
              <m:sty m:val="p"/>
            </m:rPr>
            <m:t>=</m:t>
          </m:r>
          <m:sSub>
            <m:e>
              <m:r>
                <m:t>X</m:t>
              </m:r>
            </m:e>
            <m:sub>
              <m:r>
                <m:t>i</m:t>
              </m:r>
            </m:sub>
          </m:sSub>
          <m:r>
            <m:rPr>
              <m:sty m:val="p"/>
            </m:rPr>
            <m:t>+</m:t>
          </m:r>
          <m:sSub>
            <m:e>
              <m:r>
                <m:t>Z</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K</m:t>
          </m:r>
          <m:r>
            <m:rPr>
              <m:sty m:val="p"/>
            </m:rPr>
            <m:t>,</m:t>
          </m:r>
        </m:oMath>
      </m:oMathPara>
    </w:p>
    <w:p>
      <w:pPr>
        <w:pStyle w:val="FirstParagraph"/>
      </w:pPr>
      <w:r>
        <w:rPr>
          <w:rFonts w:hint="eastAsia"/>
        </w:rPr>
        <w:t xml:space="preserve">其中</w:t>
      </w:r>
      <w:r>
        <w:t xml:space="preserve"> </w:t>
      </w:r>
      <m:oMath>
        <m:sSub>
          <m:e>
            <m:r>
              <m:t>X</m:t>
            </m:r>
          </m:e>
          <m:sub>
            <m:r>
              <m:t>i</m:t>
            </m:r>
          </m:sub>
        </m:sSub>
        <m:r>
          <m:rPr>
            <m:sty m:val="p"/>
          </m:rPr>
          <m:t>,</m:t>
        </m:r>
        <m:sSub>
          <m:e>
            <m:r>
              <m:t>Y</m:t>
            </m:r>
          </m:e>
          <m:sub>
            <m:r>
              <m:t>i</m:t>
            </m:r>
          </m:sub>
        </m:sSub>
        <m:r>
          <m:rPr>
            <m:sty m:val="p"/>
          </m:rPr>
          <m:t>,</m:t>
        </m:r>
        <m:sSub>
          <m:e>
            <m:r>
              <m:t>Z</m:t>
            </m:r>
          </m:e>
          <m:sub>
            <m:r>
              <m:t>i</m:t>
            </m:r>
          </m:sub>
        </m:sSub>
        <m:r>
          <m:rPr>
            <m:sty m:val="p"/>
          </m:rPr>
          <m:t>∈</m:t>
        </m:r>
        <m:r>
          <m:rPr>
            <m:sty m:val="p"/>
            <m:scr m:val="double-struck"/>
          </m:rPr>
          <m:t>R</m:t>
        </m:r>
      </m:oMath>
      <w:r>
        <w:rPr>
          <w:rFonts w:hint="eastAsia"/>
        </w:rPr>
        <w:t xml:space="preserve">，</w:t>
      </w:r>
      <m:oMath>
        <m:sSub>
          <m:e>
            <m:r>
              <m:t>Z</m:t>
            </m:r>
          </m:e>
          <m:sub>
            <m:r>
              <m:t>i</m:t>
            </m:r>
          </m:sub>
        </m:sSub>
        <m:r>
          <m:rPr>
            <m:sty m:val="p"/>
          </m:rPr>
          <m:t>∼</m:t>
        </m:r>
        <m:r>
          <m:rPr>
            <m:sty m:val="p"/>
            <m:scr m:val="script"/>
          </m:rPr>
          <m:t>N</m:t>
        </m:r>
        <m:d>
          <m:dPr>
            <m:begChr m:val="("/>
            <m:sepChr m:val=""/>
            <m:endChr m:val=")"/>
            <m:grow/>
          </m:dPr>
          <m:e>
            <m:r>
              <m:t>0</m:t>
            </m:r>
            <m:r>
              <m:rPr>
                <m:sty m:val="p"/>
              </m:rPr>
              <m:t>,</m:t>
            </m:r>
            <m:sSub>
              <m:e>
                <m:r>
                  <m:t>N</m:t>
                </m:r>
              </m:e>
              <m:sub>
                <m:r>
                  <m:t>i</m:t>
                </m:r>
              </m:sub>
            </m:sSub>
          </m:e>
        </m:d>
      </m:oMath>
      <w:r>
        <w:t xml:space="preserve"> </w:t>
      </w:r>
      <w:r>
        <w:rPr>
          <w:rFonts w:hint="eastAsia"/>
        </w:rPr>
        <w:t xml:space="preserve">且各子信道相互独立。假设我们有总功率约束</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i</m:t>
                  </m:r>
                  <m:r>
                    <m:rPr>
                      <m:sty m:val="p"/>
                    </m:rPr>
                    <m:t>=</m:t>
                  </m:r>
                  <m:r>
                    <m:t>1</m:t>
                  </m:r>
                </m:sub>
                <m:sup>
                  <m:r>
                    <m:t>K</m:t>
                  </m:r>
                </m:sup>
                <m:e>
                  <m:sSubSup>
                    <m:e>
                      <m:r>
                        <m:t>X</m:t>
                      </m:r>
                    </m:e>
                    <m:sub>
                      <m:r>
                        <m:t>i</m:t>
                      </m:r>
                    </m:sub>
                    <m:sup>
                      <m:r>
                        <m:t>2</m:t>
                      </m:r>
                    </m:sup>
                  </m:sSubSup>
                </m:e>
              </m:nary>
            </m:e>
          </m:d>
          <m:r>
            <m:rPr>
              <m:sty m:val="p"/>
            </m:rPr>
            <m:t>≤</m:t>
          </m:r>
          <m:sSub>
            <m:e>
              <m:r>
                <m:t>P</m:t>
              </m:r>
            </m:e>
            <m:sub>
              <m:r>
                <m:rPr>
                  <m:nor/>
                  <m:sty m:val="p"/>
                </m:rPr>
                <m:t>total</m:t>
              </m:r>
            </m:sub>
          </m:sSub>
          <m:r>
            <m:rPr>
              <m:sty m:val="p"/>
            </m:rPr>
            <m:t>.</m:t>
          </m:r>
        </m:oMath>
      </m:oMathPara>
    </w:p>
    <w:p>
      <w:pPr>
        <w:pStyle w:val="FirstParagraph"/>
      </w:pPr>
      <w:r>
        <w:rPr>
          <w:rFonts w:hint="eastAsia"/>
        </w:rPr>
        <w:t xml:space="preserve">定义</w:t>
      </w:r>
      <w:r>
        <w:t xml:space="preserve"> </w:t>
      </w:r>
      <m:oMath>
        <m:r>
          <m:t>n</m:t>
        </m:r>
      </m:oMath>
      <w:r>
        <w:t xml:space="preserve"> </w:t>
      </w:r>
      <w:r>
        <w:rPr>
          <w:rFonts w:hint="eastAsia"/>
        </w:rPr>
        <w:t xml:space="preserve">次信道使用的每个子信道上分配的功率为</w:t>
      </w:r>
      <w:r>
        <w:t xml:space="preserve"> </w:t>
      </w:r>
      <m:oMath>
        <m:sSub>
          <m:e>
            <m:r>
              <m:t>P</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p"/>
                <m:scr m:val="double-struck"/>
              </m:rPr>
              <m:t>E</m:t>
            </m:r>
          </m:e>
        </m:nary>
        <m:d>
          <m:dPr>
            <m:begChr m:val="["/>
            <m:sepChr m:val=""/>
            <m:endChr m:val="]"/>
            <m:grow/>
          </m:dPr>
          <m:e>
            <m:sSubSup>
              <m:e>
                <m:r>
                  <m:t>X</m:t>
                </m:r>
              </m:e>
              <m:sub>
                <m:r>
                  <m:t>i</m:t>
                </m:r>
                <m:r>
                  <m:rPr>
                    <m:sty m:val="p"/>
                  </m:rPr>
                  <m:t>,</m:t>
                </m:r>
                <m:r>
                  <m:t>j</m:t>
                </m:r>
              </m:sub>
              <m:sup>
                <m:r>
                  <m:t>2</m:t>
                </m:r>
              </m:sup>
            </m:sSubSup>
          </m:e>
        </m:d>
      </m:oMath>
      <w:r>
        <w:rPr>
          <w:rFonts w:hint="eastAsia"/>
        </w:rPr>
        <w:t xml:space="preserve">（长期平均功率，等价于各态历经假设下的二阶矩约束）。由各子信道独立性和</w:t>
      </w:r>
      <w:r>
        <w:t xml:space="preserve"> AWGN </w:t>
      </w:r>
      <w:r>
        <w:rPr>
          <w:rFonts w:hint="eastAsia"/>
        </w:rPr>
        <w:t xml:space="preserve">的容量公式（7.2</w:t>
      </w:r>
      <w:r>
        <w:t xml:space="preserve"> </w:t>
      </w:r>
      <w:r>
        <w:rPr>
          <w:rFonts w:hint="eastAsia"/>
        </w:rPr>
        <w:t xml:space="preserve">节，①），对给定功率分配向量</w:t>
      </w:r>
      <w:r>
        <w:t xml:space="preserve"> </w:t>
      </w:r>
      <m:oMath>
        <m:r>
          <m:rPr>
            <m:sty m:val="b"/>
          </m:rP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K</m:t>
                </m:r>
              </m:sub>
            </m:sSub>
          </m:e>
        </m:d>
      </m:oMath>
      <w:r>
        <w:rPr>
          <w:rFonts w:hint="eastAsia"/>
        </w:rPr>
        <w:t xml:space="preserve">，总互信息量（每信道使用）为各子信道容量之和：</w:t>
      </w:r>
    </w:p>
    <w:p>
      <w:pPr>
        <w:pStyle w:val="BodyText"/>
      </w:pPr>
      <m:oMathPara>
        <m:oMathParaPr>
          <m:jc m:val="center"/>
        </m:oMathParaPr>
        <m:oMath>
          <m:r>
            <m:t>I</m:t>
          </m:r>
          <m:d>
            <m:dPr>
              <m:begChr m:val="("/>
              <m:sepChr m:val=""/>
              <m:endChr m:val=")"/>
              <m:grow/>
            </m:dPr>
            <m:e>
              <m:r>
                <m:rPr>
                  <m:sty m:val="b"/>
                </m:rPr>
                <m:t>X</m:t>
              </m:r>
              <m:r>
                <m:rPr>
                  <m:sty m:val="p"/>
                </m:rPr>
                <m:t>;</m:t>
              </m:r>
              <m:r>
                <m:rPr>
                  <m:sty m:val="b"/>
                </m:rPr>
                <m:t>Y</m:t>
              </m:r>
            </m:e>
          </m:d>
          <m:r>
            <m:rPr>
              <m:sty m:val="p"/>
            </m:rPr>
            <m:t>=</m:t>
          </m:r>
          <m:nary>
            <m:naryPr>
              <m:chr m:val="∑"/>
              <m:limLoc m:val="undOvr"/>
              <m:subHide m:val="off"/>
              <m:supHide m:val="off"/>
            </m:naryPr>
            <m:sub>
              <m:r>
                <m:t>i</m:t>
              </m:r>
              <m:r>
                <m:rPr>
                  <m:sty m:val="p"/>
                </m:rPr>
                <m:t>=</m:t>
              </m:r>
              <m:r>
                <m:t>1</m:t>
              </m:r>
            </m:sub>
            <m:sup>
              <m:r>
                <m:t>K</m:t>
              </m:r>
            </m:sup>
            <m:e>
              <m:r>
                <m:t>I</m:t>
              </m:r>
            </m:e>
          </m:nary>
          <m:d>
            <m:dPr>
              <m:begChr m:val="("/>
              <m:sepChr m:val=""/>
              <m:endChr m:val=")"/>
              <m:grow/>
            </m:dPr>
            <m:e>
              <m:sSub>
                <m:e>
                  <m:r>
                    <m:t>X</m:t>
                  </m:r>
                </m:e>
                <m:sub>
                  <m:r>
                    <m:t>i</m:t>
                  </m:r>
                </m:sub>
              </m:sSub>
              <m:r>
                <m:rPr>
                  <m:sty m:val="p"/>
                </m:rPr>
                <m:t>;</m:t>
              </m:r>
              <m:sSub>
                <m:e>
                  <m:r>
                    <m:t>Y</m:t>
                  </m:r>
                </m:e>
                <m:sub>
                  <m:r>
                    <m:t>i</m:t>
                  </m:r>
                </m:sub>
              </m:sSub>
            </m:e>
          </m:d>
          <m:r>
            <m:rPr>
              <m:sty m:val="p"/>
            </m:rPr>
            <m:t>≤</m:t>
          </m:r>
          <m:nary>
            <m:naryPr>
              <m:chr m:val="∑"/>
              <m:limLoc m:val="undOvr"/>
              <m:subHide m:val="off"/>
              <m:supHide m:val="off"/>
            </m:naryPr>
            <m:sub>
              <m:r>
                <m:t>i</m:t>
              </m:r>
              <m:r>
                <m:rPr>
                  <m:sty m:val="p"/>
                </m:rPr>
                <m:t>=</m:t>
              </m:r>
              <m:r>
                <m:t>1</m:t>
              </m:r>
            </m:sub>
            <m:sup>
              <m:r>
                <m:t>K</m:t>
              </m:r>
            </m:sup>
            <m:e>
              <m:f>
                <m:fPr>
                  <m:type m:val="bar"/>
                </m:fPr>
                <m:num>
                  <m:r>
                    <m:t>1</m:t>
                  </m:r>
                </m:num>
                <m:den>
                  <m:r>
                    <m:t>2</m:t>
                  </m:r>
                </m:den>
              </m:f>
            </m:e>
          </m:nary>
          <m:r>
            <m:rPr>
              <m:sty m:val="p"/>
            </m:rPr>
            <m:t>ln</m:t>
          </m:r>
          <m:d>
            <m:dPr>
              <m:begChr m:val="("/>
              <m:sepChr m:val=""/>
              <m:endChr m:val=")"/>
              <m:grow/>
            </m:dPr>
            <m:e>
              <m:r>
                <m:t>1</m:t>
              </m:r>
              <m:r>
                <m:rPr>
                  <m:sty m:val="p"/>
                </m:rPr>
                <m:t>+</m:t>
              </m:r>
              <m:f>
                <m:fPr>
                  <m:type m:val="bar"/>
                </m:fPr>
                <m:num>
                  <m:sSub>
                    <m:e>
                      <m:r>
                        <m:t>P</m:t>
                      </m:r>
                    </m:e>
                    <m:sub>
                      <m:r>
                        <m:t>i</m:t>
                      </m:r>
                    </m:sub>
                  </m:sSub>
                </m:num>
                <m:den>
                  <m:sSub>
                    <m:e>
                      <m:r>
                        <m:t>N</m:t>
                      </m:r>
                    </m:e>
                    <m:sub>
                      <m:r>
                        <m:t>i</m:t>
                      </m:r>
                    </m:sub>
                  </m:sSub>
                </m:den>
              </m:f>
            </m:e>
          </m:d>
          <m:r>
            <m:t> </m:t>
          </m:r>
          <m:r>
            <m:rPr>
              <m:nor/>
              <m:sty m:val="p"/>
            </m:rPr>
            <m:t>(奈特/信道使用)</m:t>
          </m:r>
          <m:r>
            <m:rPr>
              <m:sty m:val="p"/>
            </m:rPr>
            <m:t>.</m:t>
          </m:r>
        </m:oMath>
      </m:oMathPara>
    </w:p>
    <w:p>
      <w:pPr>
        <w:pStyle w:val="FirstParagraph"/>
      </w:pPr>
      <w:r>
        <w:rPr>
          <w:rFonts w:hint="eastAsia"/>
        </w:rPr>
        <w:t xml:space="preserve">由于高斯分布在给定方差下最大化微分熵（7.1</w:t>
      </w:r>
      <w:r>
        <w:t xml:space="preserve"> </w:t>
      </w:r>
      <w:r>
        <w:rPr>
          <w:rFonts w:hint="eastAsia"/>
        </w:rPr>
        <w:t xml:space="preserve">节，①），选择</w:t>
      </w:r>
      <w:r>
        <w:t xml:space="preserve"> </w:t>
      </w:r>
      <m:oMath>
        <m:sSub>
          <m:e>
            <m:r>
              <m:t>X</m:t>
            </m:r>
          </m:e>
          <m:sub>
            <m:r>
              <m:t>i</m:t>
            </m:r>
          </m:sub>
        </m:sSub>
        <m:r>
          <m:rPr>
            <m:sty m:val="p"/>
          </m:rPr>
          <m:t>∼</m:t>
        </m:r>
        <m:r>
          <m:rPr>
            <m:sty m:val="p"/>
            <m:scr m:val="script"/>
          </m:rPr>
          <m:t>N</m:t>
        </m:r>
        <m:d>
          <m:dPr>
            <m:begChr m:val="("/>
            <m:sepChr m:val=""/>
            <m:endChr m:val=")"/>
            <m:grow/>
          </m:dPr>
          <m:e>
            <m:r>
              <m:t>0</m:t>
            </m:r>
            <m:r>
              <m:rPr>
                <m:sty m:val="p"/>
              </m:rPr>
              <m:t>,</m:t>
            </m:r>
            <m:sSub>
              <m:e>
                <m:r>
                  <m:t>P</m:t>
                </m:r>
              </m:e>
              <m:sub>
                <m:r>
                  <m:t>i</m:t>
                </m:r>
              </m:sub>
            </m:sSub>
          </m:e>
        </m:d>
      </m:oMath>
      <w:r>
        <w:t xml:space="preserve"> </w:t>
      </w:r>
      <w:r>
        <w:rPr>
          <w:rFonts w:hint="eastAsia"/>
        </w:rPr>
        <w:t xml:space="preserve">可实现这些单子信道容量的上界，从而整个并行信道的容量</w:t>
      </w:r>
      <w:r>
        <w:t xml:space="preserve"> </w:t>
      </w:r>
      <m:oMath>
        <m:r>
          <m:t>C</m:t>
        </m:r>
        <m:d>
          <m:dPr>
            <m:begChr m:val="("/>
            <m:sepChr m:val=""/>
            <m:endChr m:val=")"/>
            <m:grow/>
          </m:dPr>
          <m:e>
            <m:sSub>
              <m:e>
                <m:r>
                  <m:t>P</m:t>
                </m:r>
              </m:e>
              <m:sub>
                <m:r>
                  <m:rPr>
                    <m:nor/>
                    <m:sty m:val="p"/>
                  </m:rPr>
                  <m:t>total</m:t>
                </m:r>
              </m:sub>
            </m:sSub>
          </m:e>
        </m:d>
      </m:oMath>
      <w:r>
        <w:t xml:space="preserve"> </w:t>
      </w:r>
      <w:r>
        <w:rPr>
          <w:rFonts w:hint="eastAsia"/>
        </w:rPr>
        <w:t xml:space="preserve">由以下凸优化问题的解给出：</w:t>
      </w:r>
    </w:p>
    <w:p>
      <w:pPr>
        <w:pStyle w:val="BodyText"/>
      </w:pPr>
      <m:oMathPara>
        <m:oMathParaPr>
          <m:jc m:val="center"/>
        </m:oMathParaPr>
        <m:oMath>
          <m:m>
            <m:mPr>
              <m:baseJc m:val="center"/>
              <m:plcHide m:val="on"/>
              <m:mcs>
                <m:mc>
                  <m:mcPr>
                    <m:mcJc m:val="right"/>
                    <m:count m:val="1"/>
                  </m:mcPr>
                </m:mc>
                <m:mc>
                  <m:mcPr>
                    <m:mcJc m:val="left"/>
                    <m:count m:val="1"/>
                  </m:mcPr>
                </m:mc>
              </m:mcs>
            </m:mPr>
            <m:mr>
              <m:e>
                <m:r>
                  <m:t>C</m:t>
                </m:r>
                <m:d>
                  <m:dPr>
                    <m:begChr m:val="("/>
                    <m:sepChr m:val=""/>
                    <m:endChr m:val=")"/>
                    <m:grow/>
                  </m:dPr>
                  <m:e>
                    <m:sSub>
                      <m:e>
                        <m:r>
                          <m:t>P</m:t>
                        </m:r>
                      </m:e>
                      <m:sub>
                        <m:r>
                          <m:rPr>
                            <m:nor/>
                            <m:sty m:val="p"/>
                          </m:rPr>
                          <m:t>total</m:t>
                        </m:r>
                      </m:sub>
                    </m:sSub>
                  </m:e>
                </m:d>
                <m:r>
                  <m:rPr>
                    <m:sty m:val="p"/>
                  </m:rPr>
                  <m:t>=</m:t>
                </m:r>
                <m:limLow>
                  <m:e>
                    <m:r>
                      <m:rPr>
                        <m:sty m:val="p"/>
                      </m:rPr>
                      <m:t>max</m:t>
                    </m:r>
                  </m:e>
                  <m:lim>
                    <m:r>
                      <m:rPr>
                        <m:sty m:val="p"/>
                      </m:rPr>
                      <m:t>{</m:t>
                    </m:r>
                    <m:sSub>
                      <m:e>
                        <m:r>
                          <m:t>P</m:t>
                        </m:r>
                      </m:e>
                      <m:sub>
                        <m:r>
                          <m:t>i</m:t>
                        </m:r>
                      </m:sub>
                    </m:sSub>
                    <m:r>
                      <m:rPr>
                        <m:sty m:val="p"/>
                      </m:rPr>
                      <m:t>}</m:t>
                    </m:r>
                  </m:lim>
                </m:limLow>
                <m:r>
                  <m:t> </m:t>
                </m:r>
              </m:e>
              <m:e>
                <m:nary>
                  <m:naryPr>
                    <m:chr m:val="∑"/>
                    <m:limLoc m:val="undOvr"/>
                    <m:subHide m:val="off"/>
                    <m:supHide m:val="off"/>
                  </m:naryPr>
                  <m:sub>
                    <m:r>
                      <m:t>i</m:t>
                    </m:r>
                    <m:r>
                      <m:rPr>
                        <m:sty m:val="p"/>
                      </m:rPr>
                      <m:t>=</m:t>
                    </m:r>
                    <m:r>
                      <m:t>1</m:t>
                    </m:r>
                  </m:sub>
                  <m:sup>
                    <m:r>
                      <m:t>K</m:t>
                    </m:r>
                  </m:sup>
                  <m:e>
                    <m:f>
                      <m:fPr>
                        <m:type m:val="bar"/>
                      </m:fPr>
                      <m:num>
                        <m:r>
                          <m:t>1</m:t>
                        </m:r>
                      </m:num>
                      <m:den>
                        <m:r>
                          <m:t>2</m:t>
                        </m:r>
                      </m:den>
                    </m:f>
                  </m:e>
                </m:nary>
                <m:r>
                  <m:rPr>
                    <m:sty m:val="p"/>
                  </m:rPr>
                  <m:t>ln</m:t>
                </m:r>
                <m:d>
                  <m:dPr>
                    <m:begChr m:val="("/>
                    <m:sepChr m:val=""/>
                    <m:endChr m:val=")"/>
                    <m:grow/>
                  </m:dPr>
                  <m:e>
                    <m:r>
                      <m:t>1</m:t>
                    </m:r>
                    <m:r>
                      <m:rPr>
                        <m:sty m:val="p"/>
                      </m:rPr>
                      <m:t>+</m:t>
                    </m:r>
                    <m:f>
                      <m:fPr>
                        <m:type m:val="bar"/>
                      </m:fPr>
                      <m:num>
                        <m:sSub>
                          <m:e>
                            <m:r>
                              <m:t>P</m:t>
                            </m:r>
                          </m:e>
                          <m:sub>
                            <m:r>
                              <m:t>i</m:t>
                            </m:r>
                          </m:sub>
                        </m:sSub>
                      </m:num>
                      <m:den>
                        <m:sSub>
                          <m:e>
                            <m:r>
                              <m:t>N</m:t>
                            </m:r>
                          </m:e>
                          <m:sub>
                            <m:r>
                              <m:t>i</m:t>
                            </m:r>
                          </m:sub>
                        </m:sSub>
                      </m:den>
                    </m:f>
                  </m:e>
                </m:d>
              </m:e>
            </m:mr>
            <m:mr>
              <m:e>
                <m:r>
                  <m:rPr>
                    <m:nor/>
                    <m:sty m:val="p"/>
                  </m:rPr>
                  <m:t>s.t.</m:t>
                </m:r>
                <m:r>
                  <m:t> </m:t>
                </m:r>
              </m:e>
              <m:e>
                <m:sSub>
                  <m:e>
                    <m:r>
                      <m:t>P</m:t>
                    </m:r>
                  </m:e>
                  <m:sub>
                    <m:r>
                      <m:t>i</m:t>
                    </m:r>
                  </m:sub>
                </m:sSub>
                <m:r>
                  <m:rPr>
                    <m:sty m:val="p"/>
                  </m:rPr>
                  <m:t>≥</m:t>
                </m:r>
                <m:r>
                  <m:t>0</m:t>
                </m:r>
                <m:r>
                  <m:rPr>
                    <m:sty m:val="p"/>
                  </m:rPr>
                  <m:t>,</m:t>
                </m:r>
                <m:r>
                  <m:t> </m:t>
                </m:r>
                <m:r>
                  <m:rPr>
                    <m:sty m:val="p"/>
                  </m:rPr>
                  <m:t>∀</m:t>
                </m:r>
                <m:r>
                  <m:t>i</m:t>
                </m:r>
                <m:r>
                  <m:rPr>
                    <m:sty m:val="p"/>
                  </m:rPr>
                  <m:t>,</m:t>
                </m:r>
              </m:e>
            </m:mr>
            <m:mr>
              <m:e/>
              <m:e>
                <m:nary>
                  <m:naryPr>
                    <m:chr m:val="∑"/>
                    <m:limLoc m:val="undOvr"/>
                    <m:subHide m:val="off"/>
                    <m:supHide m:val="off"/>
                  </m:naryPr>
                  <m:sub>
                    <m:r>
                      <m:t>i</m:t>
                    </m:r>
                    <m:r>
                      <m:rPr>
                        <m:sty m:val="p"/>
                      </m:rPr>
                      <m:t>=</m:t>
                    </m:r>
                    <m:r>
                      <m:t>1</m:t>
                    </m:r>
                  </m:sub>
                  <m:sup>
                    <m:r>
                      <m:t>K</m:t>
                    </m:r>
                  </m:sup>
                  <m:e>
                    <m:sSub>
                      <m:e>
                        <m:r>
                          <m:t>P</m:t>
                        </m:r>
                      </m:e>
                      <m:sub>
                        <m:r>
                          <m:t>i</m:t>
                        </m:r>
                      </m:sub>
                    </m:sSub>
                  </m:e>
                </m:nary>
                <m:r>
                  <m:rPr>
                    <m:sty m:val="p"/>
                  </m:rPr>
                  <m:t>≤</m:t>
                </m:r>
                <m:sSub>
                  <m:e>
                    <m:r>
                      <m:t>P</m:t>
                    </m:r>
                  </m:e>
                  <m:sub>
                    <m:r>
                      <m:rPr>
                        <m:nor/>
                        <m:sty m:val="p"/>
                      </m:rPr>
                      <m:t>total</m:t>
                    </m:r>
                  </m:sub>
                </m:sSub>
                <m:r>
                  <m:rPr>
                    <m:sty m:val="p"/>
                  </m:rPr>
                  <m:t>.</m:t>
                </m:r>
              </m:e>
            </m:mr>
          </m:m>
        </m:oMath>
      </m:oMathPara>
    </w:p>
    <w:p>
      <w:pPr>
        <w:pStyle w:val="FirstParagraph"/>
      </w:pPr>
      <w:r>
        <w:rPr>
          <w:rFonts w:hint="eastAsia"/>
          <w:b/>
          <w:bCs/>
        </w:rPr>
        <w:t xml:space="preserve">注水定理及其完整证明</w:t>
      </w:r>
      <w:r>
        <w:rPr>
          <w:b/>
          <w:bCs/>
        </w:rPr>
        <w:t xml:space="preserve"> ★ ①</w:t>
      </w:r>
    </w:p>
    <w:p>
      <w:pPr>
        <w:pStyle w:val="BodyText"/>
      </w:pPr>
      <w:r>
        <w:rPr>
          <w:rFonts w:hint="eastAsia"/>
        </w:rPr>
        <w:t xml:space="preserve">我们使用拉格朗日乘子法和</w:t>
      </w:r>
      <w:r>
        <w:t xml:space="preserve"> </w:t>
      </w:r>
      <w:r>
        <w:rPr>
          <w:rFonts w:hint="eastAsia"/>
        </w:rPr>
        <w:t xml:space="preserve">KKT（Karush–Kuhn–Tucker）条件给出最优功率分配的充要条件。令目标函数为</w:t>
      </w:r>
    </w:p>
    <w:p>
      <w:pPr>
        <w:pStyle w:val="BodyText"/>
      </w:pPr>
      <m:oMathPara>
        <m:oMathParaPr>
          <m:jc m:val="center"/>
        </m:oMathParaPr>
        <m:oMath>
          <m:r>
            <m:t>f</m:t>
          </m:r>
          <m:d>
            <m:dPr>
              <m:begChr m:val="("/>
              <m:sepChr m:val=""/>
              <m:endChr m:val=")"/>
              <m:grow/>
            </m:dPr>
            <m:e>
              <m:r>
                <m:rPr>
                  <m:sty m:val="b"/>
                </m:rPr>
                <m:t>P</m:t>
              </m:r>
            </m:e>
          </m:d>
          <m:r>
            <m:rPr>
              <m:sty m:val="p"/>
            </m:rPr>
            <m:t>=</m:t>
          </m:r>
          <m:nary>
            <m:naryPr>
              <m:chr m:val="∑"/>
              <m:limLoc m:val="undOvr"/>
              <m:subHide m:val="off"/>
              <m:supHide m:val="off"/>
            </m:naryPr>
            <m:sub>
              <m:r>
                <m:t>i</m:t>
              </m:r>
              <m:r>
                <m:rPr>
                  <m:sty m:val="p"/>
                </m:rPr>
                <m:t>=</m:t>
              </m:r>
              <m:r>
                <m:t>1</m:t>
              </m:r>
            </m:sub>
            <m:sup>
              <m:r>
                <m:t>K</m:t>
              </m:r>
            </m:sup>
            <m:e>
              <m:f>
                <m:fPr>
                  <m:type m:val="bar"/>
                </m:fPr>
                <m:num>
                  <m:r>
                    <m:t>1</m:t>
                  </m:r>
                </m:num>
                <m:den>
                  <m:r>
                    <m:t>2</m:t>
                  </m:r>
                </m:den>
              </m:f>
            </m:e>
          </m:nary>
          <m:r>
            <m:rPr>
              <m:sty m:val="p"/>
            </m:rPr>
            <m:t>ln</m:t>
          </m:r>
          <m:d>
            <m:dPr>
              <m:begChr m:val="("/>
              <m:sepChr m:val=""/>
              <m:endChr m:val=")"/>
              <m:grow/>
            </m:dPr>
            <m:e>
              <m:r>
                <m:t>1</m:t>
              </m:r>
              <m:r>
                <m:rPr>
                  <m:sty m:val="p"/>
                </m:rPr>
                <m:t>+</m:t>
              </m:r>
              <m:f>
                <m:fPr>
                  <m:type m:val="bar"/>
                </m:fPr>
                <m:num>
                  <m:sSub>
                    <m:e>
                      <m:r>
                        <m:t>P</m:t>
                      </m:r>
                    </m:e>
                    <m:sub>
                      <m:r>
                        <m:t>i</m:t>
                      </m:r>
                    </m:sub>
                  </m:sSub>
                </m:num>
                <m:den>
                  <m:sSub>
                    <m:e>
                      <m:r>
                        <m:t>N</m:t>
                      </m:r>
                    </m:e>
                    <m:sub>
                      <m:r>
                        <m:t>i</m:t>
                      </m:r>
                    </m:sub>
                  </m:sSub>
                </m:den>
              </m:f>
            </m:e>
          </m:d>
          <m:r>
            <m:rPr>
              <m:sty m:val="p"/>
            </m:rPr>
            <m:t>,</m:t>
          </m:r>
        </m:oMath>
      </m:oMathPara>
    </w:p>
    <w:p>
      <w:pPr>
        <w:pStyle w:val="FirstParagraph"/>
      </w:pPr>
      <w:r>
        <w:rPr>
          <w:rFonts w:hint="eastAsia"/>
        </w:rPr>
        <w:t xml:space="preserve">约束为</w:t>
      </w:r>
      <w:r>
        <w:t xml:space="preserve"> </w:t>
      </w:r>
      <m:oMath>
        <m:sSub>
          <m:e>
            <m:r>
              <m:t>g</m:t>
            </m:r>
          </m:e>
          <m:sub>
            <m:r>
              <m:t>i</m:t>
            </m:r>
          </m:sub>
        </m:sSub>
        <m:d>
          <m:dPr>
            <m:begChr m:val="("/>
            <m:sepChr m:val=""/>
            <m:endChr m:val=")"/>
            <m:grow/>
          </m:dPr>
          <m:e>
            <m:r>
              <m:rPr>
                <m:sty m:val="b"/>
              </m:rPr>
              <m:t>P</m:t>
            </m:r>
          </m:e>
        </m:d>
        <m:r>
          <m:rPr>
            <m:sty m:val="p"/>
          </m:rPr>
          <m:t>=</m:t>
        </m:r>
        <m:r>
          <m:rPr>
            <m:sty m:val="p"/>
          </m:rPr>
          <m:t>−</m:t>
        </m:r>
        <m:sSub>
          <m:e>
            <m:r>
              <m:t>P</m:t>
            </m:r>
          </m:e>
          <m:sub>
            <m:r>
              <m:t>i</m:t>
            </m:r>
          </m:sub>
        </m:sSub>
        <m:r>
          <m:rPr>
            <m:sty m:val="p"/>
          </m:rPr>
          <m:t>≤</m:t>
        </m:r>
        <m:r>
          <m:t>0</m:t>
        </m:r>
        <m:r>
          <m:rPr>
            <m:sty m:val="p"/>
          </m:rPr>
          <m:t>,</m:t>
        </m:r>
        <m:r>
          <m:t> </m:t>
        </m:r>
        <m:r>
          <m:rPr>
            <m:sty m:val="p"/>
          </m:rPr>
          <m:t>∀</m:t>
        </m:r>
        <m:r>
          <m:t>i</m:t>
        </m:r>
      </m:oMath>
      <w:r>
        <w:rPr>
          <w:rFonts w:hint="eastAsia"/>
        </w:rPr>
        <w:t xml:space="preserve">，和</w:t>
      </w:r>
      <w:r>
        <w:t xml:space="preserve"> </w:t>
      </w:r>
      <m:oMath>
        <m:r>
          <m:t>h</m:t>
        </m:r>
        <m:d>
          <m:dPr>
            <m:begChr m:val="("/>
            <m:sepChr m:val=""/>
            <m:endChr m:val=")"/>
            <m:grow/>
          </m:dPr>
          <m:e>
            <m:r>
              <m:rPr>
                <m:sty m:val="b"/>
              </m:rPr>
              <m:t>P</m:t>
            </m:r>
          </m:e>
        </m:d>
        <m:r>
          <m:rPr>
            <m:sty m:val="p"/>
          </m:rPr>
          <m:t>=</m:t>
        </m:r>
        <m:nary>
          <m:naryPr>
            <m:chr m:val="∑"/>
            <m:limLoc m:val="undOvr"/>
            <m:subHide m:val="off"/>
            <m:supHide m:val="off"/>
          </m:naryPr>
          <m:sub>
            <m:r>
              <m:t>i</m:t>
            </m:r>
            <m:r>
              <m:rPr>
                <m:sty m:val="p"/>
              </m:rPr>
              <m:t>=</m:t>
            </m:r>
            <m:r>
              <m:t>1</m:t>
            </m:r>
          </m:sub>
          <m:sup>
            <m:r>
              <m:t>K</m:t>
            </m:r>
          </m:sup>
          <m:e>
            <m:sSub>
              <m:e>
                <m:r>
                  <m:t>P</m:t>
                </m:r>
              </m:e>
              <m:sub>
                <m:r>
                  <m:t>i</m:t>
                </m:r>
              </m:sub>
            </m:sSub>
          </m:e>
        </m:nary>
        <m:r>
          <m:rPr>
            <m:sty m:val="p"/>
          </m:rPr>
          <m:t>−</m:t>
        </m:r>
        <m:sSub>
          <m:e>
            <m:r>
              <m:t>P</m:t>
            </m:r>
          </m:e>
          <m:sub>
            <m:r>
              <m:rPr>
                <m:nor/>
                <m:sty m:val="p"/>
              </m:rPr>
              <m:t>total</m:t>
            </m:r>
          </m:sub>
        </m:sSub>
        <m:r>
          <m:rPr>
            <m:sty m:val="p"/>
          </m:rPr>
          <m:t>≤</m:t>
        </m:r>
        <m:r>
          <m:t>0</m:t>
        </m:r>
      </m:oMath>
      <w:r>
        <w:rPr>
          <w:rFonts w:hint="eastAsia"/>
        </w:rPr>
        <w:t xml:space="preserve">。相应的拉格朗日函数为：</w:t>
      </w:r>
    </w:p>
    <w:p>
      <w:pPr>
        <w:pStyle w:val="BodyText"/>
      </w:pPr>
      <m:oMathPara>
        <m:oMathParaPr>
          <m:jc m:val="center"/>
        </m:oMathParaPr>
        <m:oMath>
          <m:r>
            <m:rPr>
              <m:sty m:val="p"/>
              <m:scr m:val="script"/>
            </m:rPr>
            <m:t>L</m:t>
          </m:r>
          <m:d>
            <m:dPr>
              <m:begChr m:val="("/>
              <m:sepChr m:val=""/>
              <m:endChr m:val=")"/>
              <m:grow/>
            </m:dPr>
            <m:e>
              <m:r>
                <m:rPr>
                  <m:sty m:val="b"/>
                </m:rPr>
                <m:t>P</m:t>
              </m:r>
              <m:r>
                <m:rPr>
                  <m:sty m:val="p"/>
                </m:rPr>
                <m:t>,</m:t>
              </m:r>
              <m:r>
                <m:rPr>
                  <m:sty m:val="b"/>
                </m:rPr>
                <m:t>λ</m:t>
              </m:r>
              <m:r>
                <m:rPr>
                  <m:sty m:val="p"/>
                </m:rPr>
                <m:t>,</m:t>
              </m:r>
              <m:r>
                <m:t>ν</m:t>
              </m:r>
            </m:e>
          </m:d>
          <m:r>
            <m:rPr>
              <m:sty m:val="p"/>
            </m:rPr>
            <m:t>=</m:t>
          </m:r>
          <m:nary>
            <m:naryPr>
              <m:chr m:val="∑"/>
              <m:limLoc m:val="undOvr"/>
              <m:subHide m:val="off"/>
              <m:supHide m:val="off"/>
            </m:naryPr>
            <m:sub>
              <m:r>
                <m:t>i</m:t>
              </m:r>
              <m:r>
                <m:rPr>
                  <m:sty m:val="p"/>
                </m:rPr>
                <m:t>=</m:t>
              </m:r>
              <m:r>
                <m:t>1</m:t>
              </m:r>
            </m:sub>
            <m:sup>
              <m:r>
                <m:t>K</m:t>
              </m:r>
            </m:sup>
            <m:e>
              <m:f>
                <m:fPr>
                  <m:type m:val="bar"/>
                </m:fPr>
                <m:num>
                  <m:r>
                    <m:t>1</m:t>
                  </m:r>
                </m:num>
                <m:den>
                  <m:r>
                    <m:t>2</m:t>
                  </m:r>
                </m:den>
              </m:f>
            </m:e>
          </m:nary>
          <m:r>
            <m:rPr>
              <m:sty m:val="p"/>
            </m:rPr>
            <m:t>ln</m:t>
          </m:r>
          <m:d>
            <m:dPr>
              <m:begChr m:val="("/>
              <m:sepChr m:val=""/>
              <m:endChr m:val=")"/>
              <m:grow/>
            </m:dPr>
            <m:e>
              <m:r>
                <m:t>1</m:t>
              </m:r>
              <m:r>
                <m:rPr>
                  <m:sty m:val="p"/>
                </m:rPr>
                <m:t>+</m:t>
              </m:r>
              <m:f>
                <m:fPr>
                  <m:type m:val="bar"/>
                </m:fPr>
                <m:num>
                  <m:sSub>
                    <m:e>
                      <m:r>
                        <m:t>P</m:t>
                      </m:r>
                    </m:e>
                    <m:sub>
                      <m:r>
                        <m:t>i</m:t>
                      </m:r>
                    </m:sub>
                  </m:sSub>
                </m:num>
                <m:den>
                  <m:sSub>
                    <m:e>
                      <m:r>
                        <m:t>N</m:t>
                      </m:r>
                    </m:e>
                    <m:sub>
                      <m:r>
                        <m:t>i</m:t>
                      </m:r>
                    </m:sub>
                  </m:sSub>
                </m:den>
              </m:f>
            </m:e>
          </m:d>
          <m:r>
            <m:rPr>
              <m:sty m:val="p"/>
            </m:rPr>
            <m:t>−</m:t>
          </m:r>
          <m:r>
            <m:t>ν</m:t>
          </m:r>
          <m:d>
            <m:dPr>
              <m:begChr m:val="("/>
              <m:sepChr m:val=""/>
              <m:endChr m:val=")"/>
              <m:grow/>
            </m:dPr>
            <m:e>
              <m:nary>
                <m:naryPr>
                  <m:chr m:val="∑"/>
                  <m:limLoc m:val="undOvr"/>
                  <m:subHide m:val="off"/>
                  <m:supHide m:val="off"/>
                </m:naryPr>
                <m:sub>
                  <m:r>
                    <m:t>i</m:t>
                  </m:r>
                  <m:r>
                    <m:rPr>
                      <m:sty m:val="p"/>
                    </m:rPr>
                    <m:t>=</m:t>
                  </m:r>
                  <m:r>
                    <m:t>1</m:t>
                  </m:r>
                </m:sub>
                <m:sup>
                  <m:r>
                    <m:t>K</m:t>
                  </m:r>
                </m:sup>
                <m:e>
                  <m:sSub>
                    <m:e>
                      <m:r>
                        <m:t>P</m:t>
                      </m:r>
                    </m:e>
                    <m:sub>
                      <m:r>
                        <m:t>i</m:t>
                      </m:r>
                    </m:sub>
                  </m:sSub>
                </m:e>
              </m:nary>
              <m:r>
                <m:rPr>
                  <m:sty m:val="p"/>
                </m:rPr>
                <m:t>−</m:t>
              </m:r>
              <m:sSub>
                <m:e>
                  <m:r>
                    <m:t>P</m:t>
                  </m:r>
                </m:e>
                <m:sub>
                  <m:r>
                    <m:rPr>
                      <m:nor/>
                      <m:sty m:val="p"/>
                    </m:rPr>
                    <m:t>total</m:t>
                  </m:r>
                </m:sub>
              </m:sSub>
            </m:e>
          </m:d>
          <m:r>
            <m:rPr>
              <m:sty m:val="p"/>
            </m:rPr>
            <m:t>+</m:t>
          </m:r>
          <m:nary>
            <m:naryPr>
              <m:chr m:val="∑"/>
              <m:limLoc m:val="undOvr"/>
              <m:subHide m:val="off"/>
              <m:supHide m:val="off"/>
            </m:naryPr>
            <m:sub>
              <m:r>
                <m:t>i</m:t>
              </m:r>
              <m:r>
                <m:rPr>
                  <m:sty m:val="p"/>
                </m:rPr>
                <m:t>=</m:t>
              </m:r>
              <m:r>
                <m:t>1</m:t>
              </m:r>
            </m:sub>
            <m:sup>
              <m:r>
                <m:t>K</m:t>
              </m:r>
            </m:sup>
            <m:e>
              <m:sSub>
                <m:e>
                  <m:r>
                    <m:t>λ</m:t>
                  </m:r>
                </m:e>
                <m:sub>
                  <m:r>
                    <m:t>i</m:t>
                  </m:r>
                </m:sub>
              </m:sSub>
            </m:e>
          </m:nary>
          <m:sSub>
            <m:e>
              <m:r>
                <m:t>P</m:t>
              </m:r>
            </m:e>
            <m:sub>
              <m:r>
                <m:t>i</m:t>
              </m:r>
            </m:sub>
          </m:sSub>
          <m:r>
            <m:rPr>
              <m:sty m:val="p"/>
            </m:rPr>
            <m:t>,</m:t>
          </m:r>
        </m:oMath>
      </m:oMathPara>
    </w:p>
    <w:p>
      <w:pPr>
        <w:pStyle w:val="FirstParagraph"/>
      </w:pPr>
      <w:r>
        <w:rPr>
          <w:rFonts w:hint="eastAsia"/>
        </w:rPr>
        <w:t xml:space="preserve">其中</w:t>
      </w:r>
      <w:r>
        <w:t xml:space="preserve"> </w:t>
      </w:r>
      <m:oMath>
        <m:r>
          <m:t>ν</m:t>
        </m:r>
        <m:r>
          <m:rPr>
            <m:sty m:val="p"/>
          </m:rPr>
          <m:t>≥</m:t>
        </m:r>
        <m:r>
          <m:t>0</m:t>
        </m:r>
      </m:oMath>
      <w:r>
        <w:t xml:space="preserve"> </w:t>
      </w:r>
      <w:r>
        <w:rPr>
          <w:rFonts w:hint="eastAsia"/>
        </w:rPr>
        <w:t xml:space="preserve">为总功率约束的拉格朗日乘子，</w:t>
      </w:r>
      <m:oMath>
        <m:sSub>
          <m:e>
            <m:r>
              <m:t>λ</m:t>
            </m:r>
          </m:e>
          <m:sub>
            <m:r>
              <m:t>i</m:t>
            </m:r>
          </m:sub>
        </m:sSub>
        <m:r>
          <m:rPr>
            <m:sty m:val="p"/>
          </m:rPr>
          <m:t>≥</m:t>
        </m:r>
        <m:r>
          <m:t>0</m:t>
        </m:r>
      </m:oMath>
      <w:r>
        <w:t xml:space="preserve"> </w:t>
      </w:r>
      <w:r>
        <w:rPr>
          <w:rFonts w:hint="eastAsia"/>
        </w:rPr>
        <w:t xml:space="preserve">为各非负约束的乘子。</w:t>
      </w:r>
    </w:p>
    <w:p>
      <w:pPr>
        <w:pStyle w:val="BodyText"/>
      </w:pPr>
      <w:r>
        <w:rPr>
          <w:rFonts w:hint="eastAsia"/>
        </w:rPr>
        <w:t xml:space="preserve">由</w:t>
      </w:r>
      <w:r>
        <w:t xml:space="preserve"> KKT </w:t>
      </w:r>
      <w:r>
        <w:rPr>
          <w:rFonts w:hint="eastAsia"/>
        </w:rPr>
        <w:t xml:space="preserve">驻点条件，对每个</w:t>
      </w:r>
      <w:r>
        <w:t xml:space="preserve"> </w:t>
      </w:r>
      <m:oMath>
        <m:sSub>
          <m:e>
            <m:r>
              <m:t>P</m:t>
            </m:r>
          </m:e>
          <m:sub>
            <m:r>
              <m:t>i</m:t>
            </m:r>
          </m:sub>
        </m:sSub>
      </m:oMath>
      <w:r>
        <w:t xml:space="preserve"> </w:t>
      </w:r>
      <w:r>
        <w:rPr>
          <w:rFonts w:hint="eastAsia"/>
        </w:rPr>
        <w:t xml:space="preserve">求偏导并令其为零：</w:t>
      </w:r>
    </w:p>
    <w:p>
      <w:pPr>
        <w:pStyle w:val="BodyText"/>
      </w:pPr>
      <m:oMathPara>
        <m:oMathParaPr>
          <m:jc m:val="center"/>
        </m:oMathParaPr>
        <m:oMath>
          <m:f>
            <m:fPr>
              <m:type m:val="bar"/>
            </m:fPr>
            <m:num>
              <m:r>
                <m:rPr>
                  <m:sty m:val="p"/>
                </m:rPr>
                <m:t>∂</m:t>
              </m:r>
              <m:r>
                <m:rPr>
                  <m:sty m:val="p"/>
                  <m:scr m:val="script"/>
                </m:rPr>
                <m:t>L</m:t>
              </m:r>
            </m:num>
            <m:den>
              <m:r>
                <m:rPr>
                  <m:sty m:val="p"/>
                </m:rPr>
                <m:t>∂</m:t>
              </m:r>
              <m:sSub>
                <m:e>
                  <m:r>
                    <m:t>P</m:t>
                  </m:r>
                </m:e>
                <m:sub>
                  <m:r>
                    <m:t>i</m:t>
                  </m:r>
                </m:sub>
              </m:sSub>
            </m:den>
          </m:f>
          <m:r>
            <m:rPr>
              <m:sty m:val="p"/>
            </m:rPr>
            <m:t>=</m:t>
          </m:r>
          <m:f>
            <m:fPr>
              <m:type m:val="bar"/>
            </m:fPr>
            <m:num>
              <m:r>
                <m:t>1</m:t>
              </m:r>
            </m:num>
            <m:den>
              <m:r>
                <m:t>2</m:t>
              </m:r>
            </m:den>
          </m:f>
          <m:r>
            <m:rPr>
              <m:sty m:val="p"/>
            </m:rPr>
            <m:t>⋅</m:t>
          </m:r>
          <m:f>
            <m:fPr>
              <m:type m:val="bar"/>
            </m:fPr>
            <m:num>
              <m:r>
                <m:t>1</m:t>
              </m:r>
            </m:num>
            <m:den>
              <m:sSub>
                <m:e>
                  <m:r>
                    <m:t>P</m:t>
                  </m:r>
                </m:e>
                <m:sub>
                  <m:r>
                    <m:t>i</m:t>
                  </m:r>
                </m:sub>
              </m:sSub>
              <m:r>
                <m:rPr>
                  <m:sty m:val="p"/>
                </m:rPr>
                <m:t>+</m:t>
              </m:r>
              <m:sSub>
                <m:e>
                  <m:r>
                    <m:t>N</m:t>
                  </m:r>
                </m:e>
                <m:sub>
                  <m:r>
                    <m:t>i</m:t>
                  </m:r>
                </m:sub>
              </m:sSub>
            </m:den>
          </m:f>
          <m:r>
            <m:rPr>
              <m:sty m:val="p"/>
            </m:rPr>
            <m:t>−</m:t>
          </m:r>
          <m:r>
            <m:t>ν</m:t>
          </m:r>
          <m:r>
            <m:rPr>
              <m:sty m:val="p"/>
            </m:rPr>
            <m:t>+</m:t>
          </m:r>
          <m:sSub>
            <m:e>
              <m:r>
                <m:t>λ</m:t>
              </m:r>
            </m:e>
            <m:sub>
              <m:r>
                <m:t>i</m:t>
              </m:r>
            </m:sub>
          </m:sSub>
          <m:r>
            <m:rPr>
              <m:sty m:val="p"/>
            </m:rPr>
            <m:t>=</m:t>
          </m:r>
          <m:r>
            <m:t>0</m:t>
          </m:r>
          <m:r>
            <m:rPr>
              <m:sty m:val="p"/>
            </m:rPr>
            <m:t>.</m:t>
          </m:r>
        </m:oMath>
      </m:oMathPara>
    </w:p>
    <w:p>
      <w:pPr>
        <w:pStyle w:val="FirstParagraph"/>
      </w:pPr>
      <w:r>
        <w:rPr>
          <w:rFonts w:hint="eastAsia"/>
        </w:rPr>
        <w:t xml:space="preserve">互补松弛条件为：</w:t>
      </w:r>
    </w:p>
    <w:p>
      <w:pPr>
        <w:pStyle w:val="BodyText"/>
      </w:pPr>
      <m:oMathPara>
        <m:oMathParaPr>
          <m:jc m:val="center"/>
        </m:oMathParaPr>
        <m:oMath>
          <m:r>
            <m:t>ν</m:t>
          </m:r>
          <m:d>
            <m:dPr>
              <m:begChr m:val="("/>
              <m:sepChr m:val=""/>
              <m:endChr m:val=")"/>
              <m:grow/>
            </m:dPr>
            <m:e>
              <m:nary>
                <m:naryPr>
                  <m:chr m:val="∑"/>
                  <m:limLoc m:val="undOvr"/>
                  <m:subHide m:val="off"/>
                  <m:supHide m:val="off"/>
                </m:naryPr>
                <m:sub>
                  <m:r>
                    <m:t>i</m:t>
                  </m:r>
                  <m:r>
                    <m:rPr>
                      <m:sty m:val="p"/>
                    </m:rPr>
                    <m:t>=</m:t>
                  </m:r>
                  <m:r>
                    <m:t>1</m:t>
                  </m:r>
                </m:sub>
                <m:sup>
                  <m:r>
                    <m:t>K</m:t>
                  </m:r>
                </m:sup>
                <m:e>
                  <m:sSub>
                    <m:e>
                      <m:r>
                        <m:t>P</m:t>
                      </m:r>
                    </m:e>
                    <m:sub>
                      <m:r>
                        <m:t>i</m:t>
                      </m:r>
                    </m:sub>
                  </m:sSub>
                </m:e>
              </m:nary>
              <m:r>
                <m:rPr>
                  <m:sty m:val="p"/>
                </m:rPr>
                <m:t>−</m:t>
              </m:r>
              <m:sSub>
                <m:e>
                  <m:r>
                    <m:t>P</m:t>
                  </m:r>
                </m:e>
                <m:sub>
                  <m:r>
                    <m:rPr>
                      <m:nor/>
                      <m:sty m:val="p"/>
                    </m:rPr>
                    <m:t>total</m:t>
                  </m:r>
                </m:sub>
              </m:sSub>
            </m:e>
          </m:d>
          <m:r>
            <m:rPr>
              <m:sty m:val="p"/>
            </m:rPr>
            <m:t>=</m:t>
          </m:r>
          <m:r>
            <m:t>0</m:t>
          </m:r>
          <m:r>
            <m:rPr>
              <m:sty m:val="p"/>
            </m:rPr>
            <m:t>,</m:t>
          </m:r>
          <m:r>
            <m:t> </m:t>
          </m:r>
          <m:r>
            <m:t>ν</m:t>
          </m:r>
          <m:r>
            <m:rPr>
              <m:sty m:val="p"/>
            </m:rPr>
            <m:t>≥</m:t>
          </m:r>
          <m:r>
            <m:t>0</m:t>
          </m:r>
          <m:r>
            <m:rPr>
              <m:sty m:val="p"/>
            </m:rPr>
            <m:t>,</m:t>
          </m:r>
        </m:oMath>
      </m:oMathPara>
    </w:p>
    <w:p>
      <w:pPr>
        <w:pStyle w:val="FirstParagraph"/>
      </w:pPr>
      <m:oMathPara>
        <m:oMathParaPr>
          <m:jc m:val="center"/>
        </m:oMathParaPr>
        <m:oMath>
          <m:sSub>
            <m:e>
              <m:r>
                <m:t>λ</m:t>
              </m:r>
            </m:e>
            <m:sub>
              <m:r>
                <m:t>i</m:t>
              </m:r>
            </m:sub>
          </m:sSub>
          <m:sSub>
            <m:e>
              <m:r>
                <m:t>P</m:t>
              </m:r>
            </m:e>
            <m:sub>
              <m:r>
                <m:t>i</m:t>
              </m:r>
            </m:sub>
          </m:sSub>
          <m:r>
            <m:rPr>
              <m:sty m:val="p"/>
            </m:rPr>
            <m:t>=</m:t>
          </m:r>
          <m:r>
            <m:t>0</m:t>
          </m:r>
          <m:r>
            <m:rPr>
              <m:sty m:val="p"/>
            </m:rPr>
            <m:t>,</m:t>
          </m:r>
          <m:r>
            <m:t> </m:t>
          </m:r>
          <m:sSub>
            <m:e>
              <m:r>
                <m:t>λ</m:t>
              </m:r>
            </m:e>
            <m:sub>
              <m:r>
                <m:t>i</m:t>
              </m:r>
            </m:sub>
          </m:sSub>
          <m:r>
            <m:rPr>
              <m:sty m:val="p"/>
            </m:rPr>
            <m:t>≥</m:t>
          </m:r>
          <m:r>
            <m:t>0</m:t>
          </m:r>
          <m:r>
            <m:rPr>
              <m:sty m:val="p"/>
            </m:rPr>
            <m:t>,</m:t>
          </m:r>
          <m:r>
            <m:t> </m:t>
          </m:r>
          <m:r>
            <m:rPr>
              <m:sty m:val="p"/>
            </m:rPr>
            <m:t>∀</m:t>
          </m:r>
          <m:r>
            <m:t>i</m:t>
          </m:r>
          <m:r>
            <m:rPr>
              <m:sty m:val="p"/>
            </m:rPr>
            <m:t>.</m:t>
          </m:r>
        </m:oMath>
      </m:oMathPara>
    </w:p>
    <w:p>
      <w:pPr>
        <w:pStyle w:val="FirstParagraph"/>
      </w:pPr>
      <w:r>
        <w:rPr>
          <w:rFonts w:hint="eastAsia"/>
        </w:rPr>
        <w:t xml:space="preserve">由</w:t>
      </w:r>
      <w:r>
        <w:t xml:space="preserve"> </w:t>
      </w:r>
      <w:r>
        <w:rPr>
          <w:rFonts w:hint="eastAsia"/>
        </w:rPr>
        <w:t xml:space="preserve">(7.3.2)，移项得</w:t>
      </w:r>
    </w:p>
    <w:p>
      <w:pPr>
        <w:pStyle w:val="BodyText"/>
      </w:pPr>
      <m:oMathPara>
        <m:oMathParaPr>
          <m:jc m:val="center"/>
        </m:oMathParaPr>
        <m:oMath>
          <m:f>
            <m:fPr>
              <m:type m:val="bar"/>
            </m:fPr>
            <m:num>
              <m:r>
                <m:t>1</m:t>
              </m:r>
            </m:num>
            <m:den>
              <m:r>
                <m:t>2</m:t>
              </m:r>
              <m:d>
                <m:dPr>
                  <m:begChr m:val="("/>
                  <m:sepChr m:val=""/>
                  <m:endChr m:val=")"/>
                  <m:grow/>
                </m:dPr>
                <m:e>
                  <m:sSub>
                    <m:e>
                      <m:r>
                        <m:t>P</m:t>
                      </m:r>
                    </m:e>
                    <m:sub>
                      <m:r>
                        <m:t>i</m:t>
                      </m:r>
                    </m:sub>
                  </m:sSub>
                  <m:r>
                    <m:rPr>
                      <m:sty m:val="p"/>
                    </m:rPr>
                    <m:t>+</m:t>
                  </m:r>
                  <m:sSub>
                    <m:e>
                      <m:r>
                        <m:t>N</m:t>
                      </m:r>
                    </m:e>
                    <m:sub>
                      <m:r>
                        <m:t>i</m:t>
                      </m:r>
                    </m:sub>
                  </m:sSub>
                </m:e>
              </m:d>
            </m:den>
          </m:f>
          <m:r>
            <m:rPr>
              <m:sty m:val="p"/>
            </m:rPr>
            <m:t>=</m:t>
          </m:r>
          <m:r>
            <m:t>ν</m:t>
          </m:r>
          <m:r>
            <m:rPr>
              <m:sty m:val="p"/>
            </m:rPr>
            <m:t>−</m:t>
          </m:r>
          <m:sSub>
            <m:e>
              <m:r>
                <m:t>λ</m:t>
              </m:r>
            </m:e>
            <m:sub>
              <m:r>
                <m:t>i</m:t>
              </m:r>
            </m:sub>
          </m:sSub>
          <m:r>
            <m:rPr>
              <m:sty m:val="p"/>
            </m:rPr>
            <m:t>.</m:t>
          </m:r>
        </m:oMath>
      </m:oMathPara>
    </w:p>
    <w:p>
      <w:pPr>
        <w:pStyle w:val="FirstParagraph"/>
      </w:pPr>
      <w:r>
        <w:rPr>
          <w:rFonts w:hint="eastAsia"/>
        </w:rPr>
        <w:t xml:space="preserve">若</w:t>
      </w:r>
      <w:r>
        <w:t xml:space="preserve"> </w:t>
      </w:r>
      <m:oMath>
        <m:sSub>
          <m:e>
            <m:r>
              <m:t>P</m:t>
            </m:r>
          </m:e>
          <m:sub>
            <m:r>
              <m:t>i</m:t>
            </m:r>
          </m:sub>
        </m:sSub>
        <m:r>
          <m:rPr>
            <m:sty m:val="p"/>
          </m:rPr>
          <m:t>&gt;</m:t>
        </m:r>
        <m:r>
          <m:t>0</m:t>
        </m:r>
      </m:oMath>
      <w:r>
        <w:rPr>
          <w:rFonts w:hint="eastAsia"/>
        </w:rPr>
        <w:t xml:space="preserve">，由</w:t>
      </w:r>
      <w:r>
        <w:t xml:space="preserve"> (7.3.4) </w:t>
      </w:r>
      <w:r>
        <w:rPr>
          <w:rFonts w:hint="eastAsia"/>
        </w:rPr>
        <w:t xml:space="preserve">必有</w:t>
      </w:r>
      <w:r>
        <w:t xml:space="preserve"> </w:t>
      </w:r>
      <m:oMath>
        <m:sSub>
          <m:e>
            <m:r>
              <m:t>λ</m:t>
            </m:r>
          </m:e>
          <m:sub>
            <m:r>
              <m:t>i</m:t>
            </m:r>
          </m:sub>
        </m:sSub>
        <m:r>
          <m:rPr>
            <m:sty m:val="p"/>
          </m:rPr>
          <m:t>=</m:t>
        </m:r>
        <m:r>
          <m:t>0</m:t>
        </m:r>
      </m:oMath>
      <w:r>
        <w:rPr>
          <w:rFonts w:hint="eastAsia"/>
        </w:rPr>
        <w:t xml:space="preserve">，于是</w:t>
      </w:r>
    </w:p>
    <w:p>
      <w:pPr>
        <w:pStyle w:val="BodyText"/>
      </w:pPr>
      <m:oMathPara>
        <m:oMathParaPr>
          <m:jc m:val="center"/>
        </m:oMathParaPr>
        <m:oMath>
          <m:f>
            <m:fPr>
              <m:type m:val="bar"/>
            </m:fPr>
            <m:num>
              <m:r>
                <m:t>1</m:t>
              </m:r>
            </m:num>
            <m:den>
              <m:r>
                <m:t>2</m:t>
              </m:r>
              <m:d>
                <m:dPr>
                  <m:begChr m:val="("/>
                  <m:sepChr m:val=""/>
                  <m:endChr m:val=")"/>
                  <m:grow/>
                </m:dPr>
                <m:e>
                  <m:sSub>
                    <m:e>
                      <m:r>
                        <m:t>P</m:t>
                      </m:r>
                    </m:e>
                    <m:sub>
                      <m:r>
                        <m:t>i</m:t>
                      </m:r>
                    </m:sub>
                  </m:sSub>
                  <m:r>
                    <m:rPr>
                      <m:sty m:val="p"/>
                    </m:rPr>
                    <m:t>+</m:t>
                  </m:r>
                  <m:sSub>
                    <m:e>
                      <m:r>
                        <m:t>N</m:t>
                      </m:r>
                    </m:e>
                    <m:sub>
                      <m:r>
                        <m:t>i</m:t>
                      </m:r>
                    </m:sub>
                  </m:sSub>
                </m:e>
              </m:d>
            </m:den>
          </m:f>
          <m:r>
            <m:rPr>
              <m:sty m:val="p"/>
            </m:rPr>
            <m:t>=</m:t>
          </m:r>
          <m:r>
            <m:t>ν</m:t>
          </m:r>
          <m:r>
            <m:t> </m:t>
          </m:r>
          <m:r>
            <m:rPr>
              <m:sty m:val="p"/>
            </m:rPr>
            <m:t>⇒</m:t>
          </m:r>
          <m:r>
            <m:t> </m:t>
          </m:r>
          <m:sSub>
            <m:e>
              <m:r>
                <m:t>P</m:t>
              </m:r>
            </m:e>
            <m:sub>
              <m:r>
                <m:t>i</m:t>
              </m:r>
            </m:sub>
          </m:sSub>
          <m:r>
            <m:rPr>
              <m:sty m:val="p"/>
            </m:rPr>
            <m:t>=</m:t>
          </m:r>
          <m:f>
            <m:fPr>
              <m:type m:val="bar"/>
            </m:fPr>
            <m:num>
              <m:r>
                <m:t>1</m:t>
              </m:r>
            </m:num>
            <m:den>
              <m:r>
                <m:t>2</m:t>
              </m:r>
              <m:r>
                <m:t>ν</m:t>
              </m:r>
            </m:den>
          </m:f>
          <m:r>
            <m:rPr>
              <m:sty m:val="p"/>
            </m:rPr>
            <m:t>−</m:t>
          </m:r>
          <m:sSub>
            <m:e>
              <m:r>
                <m:t>N</m:t>
              </m:r>
            </m:e>
            <m:sub>
              <m:r>
                <m:t>i</m:t>
              </m:r>
            </m:sub>
          </m:sSub>
          <m:r>
            <m:rPr>
              <m:sty m:val="p"/>
            </m:rPr>
            <m:t>.</m:t>
          </m:r>
        </m:oMath>
      </m:oMathPara>
    </w:p>
    <w:p>
      <w:pPr>
        <w:pStyle w:val="FirstParagraph"/>
      </w:pPr>
      <w:r>
        <w:rPr>
          <w:rFonts w:hint="eastAsia"/>
        </w:rPr>
        <w:t xml:space="preserve">若</w:t>
      </w:r>
      <w:r>
        <w:t xml:space="preserve"> </w:t>
      </w:r>
      <m:oMath>
        <m:f>
          <m:fPr>
            <m:type m:val="bar"/>
          </m:fPr>
          <m:num>
            <m:r>
              <m:t>1</m:t>
            </m:r>
          </m:num>
          <m:den>
            <m:r>
              <m:t>2</m:t>
            </m:r>
            <m:r>
              <m:t>ν</m:t>
            </m:r>
          </m:den>
        </m:f>
        <m:r>
          <m:rPr>
            <m:sty m:val="p"/>
          </m:rPr>
          <m:t>≤</m:t>
        </m:r>
        <m:sSub>
          <m:e>
            <m:r>
              <m:t>N</m:t>
            </m:r>
          </m:e>
          <m:sub>
            <m:r>
              <m:t>i</m:t>
            </m:r>
          </m:sub>
        </m:sSub>
      </m:oMath>
      <w:r>
        <w:rPr>
          <w:rFonts w:hint="eastAsia"/>
        </w:rPr>
        <w:t xml:space="preserve">，则</w:t>
      </w:r>
      <w:r>
        <w:t xml:space="preserve"> </w:t>
      </w:r>
      <m:oMath>
        <m:sSub>
          <m:e>
            <m:r>
              <m:t>P</m:t>
            </m:r>
          </m:e>
          <m:sub>
            <m:r>
              <m:t>i</m:t>
            </m:r>
          </m:sub>
        </m:sSub>
      </m:oMath>
      <w:r>
        <w:t xml:space="preserve"> </w:t>
      </w:r>
      <w:r>
        <w:rPr>
          <w:rFonts w:hint="eastAsia"/>
        </w:rPr>
        <w:t xml:space="preserve">若取正值将导致</w:t>
      </w:r>
      <w:r>
        <w:t xml:space="preserve"> </w:t>
      </w:r>
      <m:oMath>
        <m:f>
          <m:fPr>
            <m:type m:val="bar"/>
          </m:fPr>
          <m:num>
            <m:r>
              <m:t>1</m:t>
            </m:r>
          </m:num>
          <m:den>
            <m:r>
              <m:t>2</m:t>
            </m:r>
            <m:d>
              <m:dPr>
                <m:begChr m:val="("/>
                <m:sepChr m:val=""/>
                <m:endChr m:val=")"/>
                <m:grow/>
              </m:dPr>
              <m:e>
                <m:sSub>
                  <m:e>
                    <m:r>
                      <m:t>P</m:t>
                    </m:r>
                  </m:e>
                  <m:sub>
                    <m:r>
                      <m:t>i</m:t>
                    </m:r>
                  </m:sub>
                </m:sSub>
                <m:r>
                  <m:rPr>
                    <m:sty m:val="p"/>
                  </m:rPr>
                  <m:t>+</m:t>
                </m:r>
                <m:sSub>
                  <m:e>
                    <m:r>
                      <m:t>N</m:t>
                    </m:r>
                  </m:e>
                  <m:sub>
                    <m:r>
                      <m:t>i</m:t>
                    </m:r>
                  </m:sub>
                </m:sSub>
              </m:e>
            </m:d>
          </m:den>
        </m:f>
        <m:r>
          <m:rPr>
            <m:sty m:val="p"/>
          </m:rPr>
          <m:t>&lt;</m:t>
        </m:r>
        <m:r>
          <m:t>ν</m:t>
        </m:r>
      </m:oMath>
      <w:r>
        <w:rPr>
          <w:rFonts w:hint="eastAsia"/>
        </w:rPr>
        <w:t xml:space="preserve">，无法满足</w:t>
      </w:r>
      <w:r>
        <w:t xml:space="preserve"> </w:t>
      </w:r>
      <w:r>
        <w:rPr>
          <w:rFonts w:hint="eastAsia"/>
        </w:rPr>
        <w:t xml:space="preserve">(7.3.2)，此时必须通过</w:t>
      </w:r>
      <w:r>
        <w:t xml:space="preserve"> </w:t>
      </w:r>
      <m:oMath>
        <m:sSub>
          <m:e>
            <m:r>
              <m:t>λ</m:t>
            </m:r>
          </m:e>
          <m:sub>
            <m:r>
              <m:t>i</m:t>
            </m:r>
          </m:sub>
        </m:sSub>
        <m:r>
          <m:rPr>
            <m:sty m:val="p"/>
          </m:rPr>
          <m:t>&gt;</m:t>
        </m:r>
        <m:r>
          <m:t>0</m:t>
        </m:r>
      </m:oMath>
      <w:r>
        <w:t xml:space="preserve"> </w:t>
      </w:r>
      <w:r>
        <w:rPr>
          <w:rFonts w:hint="eastAsia"/>
        </w:rPr>
        <w:t xml:space="preserve">来满足等式，而互补松弛</w:t>
      </w:r>
      <w:r>
        <w:t xml:space="preserve"> </w:t>
      </w:r>
      <m:oMath>
        <m:sSub>
          <m:e>
            <m:r>
              <m:t>λ</m:t>
            </m:r>
          </m:e>
          <m:sub>
            <m:r>
              <m:t>i</m:t>
            </m:r>
          </m:sub>
        </m:sSub>
        <m:sSub>
          <m:e>
            <m:r>
              <m:t>P</m:t>
            </m:r>
          </m:e>
          <m:sub>
            <m:r>
              <m:t>i</m:t>
            </m:r>
          </m:sub>
        </m:sSub>
        <m:r>
          <m:rPr>
            <m:sty m:val="p"/>
          </m:rPr>
          <m:t>=</m:t>
        </m:r>
        <m:r>
          <m:t>0</m:t>
        </m:r>
      </m:oMath>
      <w:r>
        <w:t xml:space="preserve"> </w:t>
      </w:r>
      <w:r>
        <w:rPr>
          <w:rFonts w:hint="eastAsia"/>
        </w:rPr>
        <w:t xml:space="preserve">强制</w:t>
      </w:r>
      <w:r>
        <w:t xml:space="preserve"> </w:t>
      </w:r>
      <m:oMath>
        <m:sSub>
          <m:e>
            <m:r>
              <m:t>P</m:t>
            </m:r>
          </m:e>
          <m:sub>
            <m:r>
              <m:t>i</m:t>
            </m:r>
          </m:sub>
        </m:sSub>
        <m:r>
          <m:rPr>
            <m:sty m:val="p"/>
          </m:rPr>
          <m:t>=</m:t>
        </m:r>
        <m:r>
          <m:t>0</m:t>
        </m:r>
      </m:oMath>
      <w:r>
        <w:t xml:space="preserve">。</w:t>
      </w:r>
    </w:p>
    <w:p>
      <w:pPr>
        <w:pStyle w:val="BodyText"/>
      </w:pPr>
      <w:r>
        <w:rPr>
          <w:rFonts w:hint="eastAsia"/>
        </w:rPr>
        <w:t xml:space="preserve">综上，最优解的显式形式为：</w:t>
      </w:r>
    </w:p>
    <w:p>
      <w:pPr>
        <w:pStyle w:val="BodyText"/>
      </w:pPr>
      <m:oMathPara>
        <m:oMathParaPr>
          <m:jc m:val="center"/>
        </m:oMathParaPr>
        <m:oMath>
          <m:sSubSup>
            <m:e>
              <m:r>
                <m:t>P</m:t>
              </m:r>
            </m:e>
            <m:sub>
              <m:r>
                <m:t>i</m:t>
              </m:r>
            </m:sub>
            <m:sup>
              <m:r>
                <m:rPr>
                  <m:sty m:val="p"/>
                </m:rPr>
                <m:t>*</m:t>
              </m:r>
            </m:sup>
          </m:sSubSup>
          <m:r>
            <m:rPr>
              <m:sty m:val="p"/>
            </m:rPr>
            <m:t>=</m:t>
          </m:r>
          <m:sSup>
            <m:e>
              <m:d>
                <m:dPr>
                  <m:begChr m:val="("/>
                  <m:sepChr m:val=""/>
                  <m:endChr m:val=")"/>
                  <m:grow/>
                </m:dPr>
                <m:e>
                  <m:f>
                    <m:fPr>
                      <m:type m:val="bar"/>
                    </m:fPr>
                    <m:num>
                      <m:r>
                        <m:t>1</m:t>
                      </m:r>
                    </m:num>
                    <m:den>
                      <m:r>
                        <m:t>2</m:t>
                      </m:r>
                      <m:r>
                        <m:t>ν</m:t>
                      </m:r>
                    </m:den>
                  </m:f>
                  <m:r>
                    <m:rPr>
                      <m:sty m:val="p"/>
                    </m:rPr>
                    <m:t>−</m:t>
                  </m:r>
                  <m:sSub>
                    <m:e>
                      <m:r>
                        <m:t>N</m:t>
                      </m:r>
                    </m:e>
                    <m:sub>
                      <m:r>
                        <m:t>i</m:t>
                      </m:r>
                    </m:sub>
                  </m:sSub>
                </m:e>
              </m:d>
            </m:e>
            <m:sup>
              <m:r>
                <m:rPr>
                  <m:sty m:val="p"/>
                </m:rPr>
                <m:t>+</m:t>
              </m:r>
            </m:sup>
          </m:sSup>
          <m:r>
            <m:rPr>
              <m:sty m:val="p"/>
            </m:rPr>
            <m:t>,</m:t>
          </m:r>
          <m:r>
            <m:t> </m:t>
          </m:r>
          <m:r>
            <m:t>i</m:t>
          </m:r>
          <m:r>
            <m:rPr>
              <m:sty m:val="p"/>
            </m:rPr>
            <m:t>=</m:t>
          </m:r>
          <m:r>
            <m:t>1</m:t>
          </m:r>
          <m:r>
            <m:rPr>
              <m:sty m:val="p"/>
            </m:rPr>
            <m:t>,</m:t>
          </m:r>
          <m:r>
            <m:rPr>
              <m:sty m:val="p"/>
            </m:rPr>
            <m:t>…</m:t>
          </m:r>
          <m:r>
            <m:rPr>
              <m:sty m:val="p"/>
            </m:rPr>
            <m:t>,</m:t>
          </m:r>
          <m:r>
            <m:t>K</m:t>
          </m:r>
          <m:r>
            <m:rPr>
              <m:sty m:val="p"/>
            </m:rPr>
            <m:t>,</m:t>
          </m:r>
        </m:oMath>
      </m:oMathPara>
    </w:p>
    <w:p>
      <w:pPr>
        <w:pStyle w:val="FirstParagraph"/>
      </w:pPr>
      <w:r>
        <w:rPr>
          <w:rFonts w:hint="eastAsia"/>
        </w:rPr>
        <w:t xml:space="preserve">其中</w:t>
      </w:r>
      <w:r>
        <w:t xml:space="preserve"> </w:t>
      </w:r>
      <m:oMath>
        <m:sSup>
          <m:e>
            <m:d>
              <m:dPr>
                <m:begChr m:val="("/>
                <m:sepChr m:val=""/>
                <m:endChr m:val=")"/>
                <m:grow/>
              </m:dPr>
              <m:e>
                <m:r>
                  <m:t>x</m:t>
                </m:r>
              </m:e>
            </m:d>
          </m:e>
          <m:sup>
            <m:r>
              <m:rPr>
                <m:sty m:val="p"/>
              </m:rPr>
              <m:t>+</m:t>
            </m:r>
          </m:sup>
        </m:sSup>
        <m:r>
          <m:rPr>
            <m:sty m:val="p"/>
          </m:rPr>
          <m:t>≡</m:t>
        </m:r>
        <m:r>
          <m:rPr>
            <m:sty m:val="p"/>
          </m:rPr>
          <m:t>max</m:t>
        </m:r>
        <m:d>
          <m:dPr>
            <m:begChr m:val="("/>
            <m:sepChr m:val=""/>
            <m:endChr m:val=")"/>
            <m:grow/>
          </m:dPr>
          <m:e>
            <m:r>
              <m:t>x</m:t>
            </m:r>
            <m:r>
              <m:rPr>
                <m:sty m:val="p"/>
              </m:rPr>
              <m:t>,</m:t>
            </m:r>
            <m:r>
              <m:t>0</m:t>
            </m:r>
          </m:e>
        </m:d>
      </m:oMath>
      <w:r>
        <w:rPr>
          <w:rFonts w:hint="eastAsia"/>
        </w:rPr>
        <w:t xml:space="preserve">，且</w:t>
      </w:r>
      <w:r>
        <w:t xml:space="preserve"> </w:t>
      </w:r>
      <m:oMath>
        <m:r>
          <m:t>ν</m:t>
        </m:r>
      </m:oMath>
      <w:r>
        <w:t xml:space="preserve"> </w:t>
      </w:r>
      <w:r>
        <w:rPr>
          <w:rFonts w:hint="eastAsia"/>
        </w:rPr>
        <w:t xml:space="preserve">由总功率约束</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p>
                <m:e>
                  <m:d>
                    <m:dPr>
                      <m:begChr m:val="("/>
                      <m:sepChr m:val=""/>
                      <m:endChr m:val=")"/>
                      <m:grow/>
                    </m:dPr>
                    <m:e>
                      <m:f>
                        <m:fPr>
                          <m:type m:val="bar"/>
                        </m:fPr>
                        <m:num>
                          <m:r>
                            <m:t>1</m:t>
                          </m:r>
                        </m:num>
                        <m:den>
                          <m:r>
                            <m:t>2</m:t>
                          </m:r>
                          <m:r>
                            <m:t>ν</m:t>
                          </m:r>
                        </m:den>
                      </m:f>
                      <m:r>
                        <m:rPr>
                          <m:sty m:val="p"/>
                        </m:rPr>
                        <m:t>−</m:t>
                      </m:r>
                      <m:sSub>
                        <m:e>
                          <m:r>
                            <m:t>N</m:t>
                          </m:r>
                        </m:e>
                        <m:sub>
                          <m:r>
                            <m:t>i</m:t>
                          </m:r>
                        </m:sub>
                      </m:sSub>
                    </m:e>
                  </m:d>
                </m:e>
                <m:sup>
                  <m:r>
                    <m:rPr>
                      <m:sty m:val="p"/>
                    </m:rPr>
                    <m:t>+</m:t>
                  </m:r>
                </m:sup>
              </m:sSup>
            </m:e>
          </m:nary>
          <m:r>
            <m:rPr>
              <m:sty m:val="p"/>
            </m:rPr>
            <m:t>=</m:t>
          </m:r>
          <m:sSub>
            <m:e>
              <m:r>
                <m:t>P</m:t>
              </m:r>
            </m:e>
            <m:sub>
              <m:r>
                <m:rPr>
                  <m:nor/>
                  <m:sty m:val="p"/>
                </m:rPr>
                <m:t>total</m:t>
              </m:r>
            </m:sub>
          </m:sSub>
        </m:oMath>
      </m:oMathPara>
    </w:p>
    <w:p>
      <w:pPr>
        <w:pStyle w:val="FirstParagraph"/>
      </w:pPr>
      <w:r>
        <w:rPr>
          <w:rFonts w:hint="eastAsia"/>
        </w:rPr>
        <w:t xml:space="preserve">唯一确定（因左式为</w:t>
      </w:r>
      <w:r>
        <w:t xml:space="preserve"> </w:t>
      </w:r>
      <m:oMath>
        <m:r>
          <m:t>ν</m:t>
        </m:r>
      </m:oMath>
      <w:r>
        <w:t xml:space="preserve"> </w:t>
      </w:r>
      <w:r>
        <w:rPr>
          <w:rFonts w:hint="eastAsia"/>
        </w:rPr>
        <w:t xml:space="preserve">的单调减函数）。该解在目标函数是凹函数、约束为凸集的前提下，由</w:t>
      </w:r>
      <w:r>
        <w:t xml:space="preserve"> KKT </w:t>
      </w:r>
      <w:r>
        <w:rPr>
          <w:rFonts w:hint="eastAsia"/>
        </w:rPr>
        <w:t xml:space="preserve">条件是全局最优的充要条件（见《博弈论数学基础》第</w:t>
      </w:r>
      <w:r>
        <w:t xml:space="preserve"> 10 </w:t>
      </w:r>
      <w:r>
        <w:rPr>
          <w:rFonts w:hint="eastAsia"/>
        </w:rPr>
        <w:t xml:space="preserve">章）。这就完整证明了注水定理。</w:t>
      </w:r>
    </w:p>
    <w:p>
      <w:pPr>
        <w:pStyle w:val="BodyText"/>
      </w:pPr>
      <w:r>
        <w:rPr>
          <w:rFonts w:hint="eastAsia"/>
          <w:b/>
          <w:bCs/>
        </w:rPr>
        <w:t xml:space="preserve">注水定理（Water-Filling</w:t>
      </w:r>
      <w:r>
        <w:rPr>
          <w:b/>
          <w:bCs/>
        </w:rPr>
        <w:t xml:space="preserve"> </w:t>
      </w:r>
      <w:r>
        <w:rPr>
          <w:rFonts w:hint="eastAsia"/>
          <w:b/>
          <w:bCs/>
        </w:rPr>
        <w:t xml:space="preserve">Theorem）☆</w:t>
      </w:r>
      <w:r>
        <w:rPr>
          <w:b/>
          <w:bCs/>
        </w:rPr>
        <w:t xml:space="preserve"> ①</w:t>
      </w:r>
      <w:r>
        <w:t xml:space="preserve"> </w:t>
      </w:r>
      <w:r>
        <w:rPr>
          <w:rFonts w:hint="eastAsia"/>
        </w:rPr>
        <w:t xml:space="preserve">设有</w:t>
      </w:r>
      <w:r>
        <w:t xml:space="preserve"> </w:t>
      </w:r>
      <m:oMath>
        <m:r>
          <m:t>K</m:t>
        </m:r>
      </m:oMath>
      <w:r>
        <w:t xml:space="preserve"> </w:t>
      </w:r>
      <w:r>
        <w:rPr>
          <w:rFonts w:hint="eastAsia"/>
        </w:rPr>
        <w:t xml:space="preserve">个独立并行</w:t>
      </w:r>
      <w:r>
        <w:t xml:space="preserve"> AWGN </w:t>
      </w:r>
      <w:r>
        <w:rPr>
          <w:rFonts w:hint="eastAsia"/>
        </w:rPr>
        <w:t xml:space="preserve">子信道，噪声方差分别为</w:t>
      </w:r>
      <w:r>
        <w:t xml:space="preserve"> </w:t>
      </w:r>
      <m:oMath>
        <m:sSub>
          <m:e>
            <m:r>
              <m:t>N</m:t>
            </m:r>
          </m:e>
          <m:sub>
            <m:r>
              <m:t>i</m:t>
            </m:r>
          </m:sub>
        </m:sSub>
      </m:oMath>
      <w:r>
        <w:rPr>
          <w:rFonts w:hint="eastAsia"/>
        </w:rPr>
        <w:t xml:space="preserve">，总发送功率约束</w:t>
      </w:r>
      <w:r>
        <w:t xml:space="preserve"> </w:t>
      </w:r>
      <m:oMath>
        <m:sSub>
          <m:e>
            <m:r>
              <m:t>P</m:t>
            </m:r>
          </m:e>
          <m:sub>
            <m:r>
              <m:rPr>
                <m:nor/>
                <m:sty m:val="p"/>
              </m:rPr>
              <m:t>total</m:t>
            </m:r>
          </m:sub>
        </m:sSub>
      </m:oMath>
      <w:r>
        <w:rPr>
          <w:rFonts w:hint="eastAsia"/>
        </w:rPr>
        <w:t xml:space="preserve">。则总容量由</w:t>
      </w:r>
    </w:p>
    <w:p>
      <w:pPr>
        <w:pStyle w:val="BodyText"/>
      </w:pPr>
      <m:oMathPara>
        <m:oMathParaPr>
          <m:jc m:val="center"/>
        </m:oMathParaPr>
        <m:oMath>
          <m:r>
            <m:t>C</m:t>
          </m:r>
          <m:r>
            <m:rPr>
              <m:sty m:val="p"/>
            </m:rPr>
            <m:t>=</m:t>
          </m:r>
          <m:f>
            <m:fPr>
              <m:type m:val="bar"/>
            </m:fPr>
            <m:num>
              <m:r>
                <m:t>1</m:t>
              </m:r>
            </m:num>
            <m:den>
              <m:r>
                <m:t>2</m:t>
              </m:r>
            </m:den>
          </m:f>
          <m:nary>
            <m:naryPr>
              <m:chr m:val="∑"/>
              <m:limLoc m:val="undOvr"/>
              <m:subHide m:val="off"/>
              <m:supHide m:val="off"/>
            </m:naryPr>
            <m:sub>
              <m:r>
                <m:t>i</m:t>
              </m:r>
              <m:r>
                <m:rPr>
                  <m:sty m:val="p"/>
                </m:rPr>
                <m:t>=</m:t>
              </m:r>
              <m:r>
                <m:t>1</m:t>
              </m:r>
            </m:sub>
            <m:sup>
              <m:r>
                <m:t>K</m:t>
              </m:r>
            </m:sup>
            <m:e>
              <m:r>
                <m:rPr>
                  <m:sty m:val="p"/>
                </m:rPr>
                <m:t>ln</m:t>
              </m:r>
            </m:e>
          </m:nary>
          <m:d>
            <m:dPr>
              <m:begChr m:val="("/>
              <m:sepChr m:val=""/>
              <m:endChr m:val=")"/>
              <m:grow/>
            </m:dPr>
            <m:e>
              <m:r>
                <m:t>1</m:t>
              </m:r>
              <m:r>
                <m:rPr>
                  <m:sty m:val="p"/>
                </m:rPr>
                <m:t>+</m:t>
              </m:r>
              <m:f>
                <m:fPr>
                  <m:type m:val="bar"/>
                </m:fPr>
                <m:num>
                  <m:sSubSup>
                    <m:e>
                      <m:r>
                        <m:t>P</m:t>
                      </m:r>
                    </m:e>
                    <m:sub>
                      <m:r>
                        <m:t>i</m:t>
                      </m:r>
                    </m:sub>
                    <m:sup>
                      <m:r>
                        <m:rPr>
                          <m:sty m:val="p"/>
                        </m:rPr>
                        <m:t>*</m:t>
                      </m:r>
                    </m:sup>
                  </m:sSubSup>
                </m:num>
                <m:den>
                  <m:sSub>
                    <m:e>
                      <m:r>
                        <m:t>N</m:t>
                      </m:r>
                    </m:e>
                    <m:sub>
                      <m:r>
                        <m:t>i</m:t>
                      </m:r>
                    </m:sub>
                  </m:sSub>
                </m:den>
              </m:f>
            </m:e>
          </m:d>
        </m:oMath>
      </m:oMathPara>
    </w:p>
    <w:p>
      <w:pPr>
        <w:pStyle w:val="FirstParagraph"/>
      </w:pPr>
      <w:r>
        <w:rPr>
          <w:rFonts w:hint="eastAsia"/>
        </w:rPr>
        <w:t xml:space="preserve">给出，其中最优功率分配为</w:t>
      </w:r>
    </w:p>
    <w:p>
      <w:pPr>
        <w:pStyle w:val="BodyText"/>
      </w:pPr>
      <m:oMathPara>
        <m:oMathParaPr>
          <m:jc m:val="center"/>
        </m:oMathParaPr>
        <m:oMath>
          <m:sSubSup>
            <m:e>
              <m:r>
                <m:t>P</m:t>
              </m:r>
            </m:e>
            <m:sub>
              <m:r>
                <m:t>i</m:t>
              </m:r>
            </m:sub>
            <m:sup>
              <m:r>
                <m:rPr>
                  <m:sty m:val="p"/>
                </m:rPr>
                <m:t>*</m:t>
              </m:r>
            </m:sup>
          </m:sSubSup>
          <m:r>
            <m:rPr>
              <m:sty m:val="p"/>
            </m:rPr>
            <m:t>=</m:t>
          </m:r>
          <m:sSup>
            <m:e>
              <m:d>
                <m:dPr>
                  <m:begChr m:val="("/>
                  <m:sepChr m:val=""/>
                  <m:endChr m:val=")"/>
                  <m:grow/>
                </m:dPr>
                <m:e>
                  <m:r>
                    <m:t>μ</m:t>
                  </m:r>
                  <m:r>
                    <m:rPr>
                      <m:sty m:val="p"/>
                    </m:rPr>
                    <m:t>−</m:t>
                  </m:r>
                  <m:sSub>
                    <m:e>
                      <m:r>
                        <m:t>N</m:t>
                      </m:r>
                    </m:e>
                    <m:sub>
                      <m:r>
                        <m:t>i</m:t>
                      </m:r>
                    </m:sub>
                  </m:sSub>
                </m:e>
              </m:d>
            </m:e>
            <m:sup>
              <m:r>
                <m:rPr>
                  <m:sty m:val="p"/>
                </m:rPr>
                <m:t>+</m:t>
              </m:r>
            </m:sup>
          </m:sSup>
          <m:r>
            <m:rPr>
              <m:sty m:val="p"/>
            </m:rPr>
            <m:t>,</m:t>
          </m:r>
        </m:oMath>
      </m:oMathPara>
    </w:p>
    <w:p>
      <w:pPr>
        <w:pStyle w:val="FirstParagraph"/>
      </w:pPr>
      <w:r>
        <w:rPr>
          <w:rFonts w:hint="eastAsia"/>
        </w:rPr>
        <w:t xml:space="preserve">参数</w:t>
      </w:r>
      <w:r>
        <w:t xml:space="preserve"> </w:t>
      </w:r>
      <m:oMath>
        <m:r>
          <m:t>μ</m:t>
        </m:r>
        <m:r>
          <m:rPr>
            <m:sty m:val="p"/>
          </m:rPr>
          <m:t>=</m:t>
        </m:r>
        <m:r>
          <m:t>1</m:t>
        </m:r>
        <m:r>
          <m:rPr>
            <m:sty m:val="p"/>
          </m:rPr>
          <m:t>/</m:t>
        </m:r>
        <m:d>
          <m:dPr>
            <m:begChr m:val="("/>
            <m:sepChr m:val=""/>
            <m:endChr m:val=")"/>
            <m:grow/>
          </m:dPr>
          <m:e>
            <m:r>
              <m:t>2</m:t>
            </m:r>
            <m:r>
              <m:t>ν</m:t>
            </m:r>
          </m:e>
        </m:d>
      </m:oMath>
      <w:r>
        <w:t xml:space="preserve"> </w:t>
      </w:r>
      <w:r>
        <w:rPr>
          <w:rFonts w:hint="eastAsia"/>
        </w:rPr>
        <w:t xml:space="preserve">称为“水面高度”（water</w:t>
      </w:r>
      <w:r>
        <w:t xml:space="preserve"> </w:t>
      </w:r>
      <w:r>
        <w:rPr>
          <w:rFonts w:hint="eastAsia"/>
        </w:rPr>
        <w:t xml:space="preserve">level），由</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p>
                <m:e>
                  <m:d>
                    <m:dPr>
                      <m:begChr m:val="("/>
                      <m:sepChr m:val=""/>
                      <m:endChr m:val=")"/>
                      <m:grow/>
                    </m:dPr>
                    <m:e>
                      <m:r>
                        <m:t>μ</m:t>
                      </m:r>
                      <m:r>
                        <m:rPr>
                          <m:sty m:val="p"/>
                        </m:rPr>
                        <m:t>−</m:t>
                      </m:r>
                      <m:sSub>
                        <m:e>
                          <m:r>
                            <m:t>N</m:t>
                          </m:r>
                        </m:e>
                        <m:sub>
                          <m:r>
                            <m:t>i</m:t>
                          </m:r>
                        </m:sub>
                      </m:sSub>
                    </m:e>
                  </m:d>
                </m:e>
                <m:sup>
                  <m:r>
                    <m:rPr>
                      <m:sty m:val="p"/>
                    </m:rPr>
                    <m:t>+</m:t>
                  </m:r>
                </m:sup>
              </m:sSup>
            </m:e>
          </m:nary>
          <m:r>
            <m:rPr>
              <m:sty m:val="p"/>
            </m:rPr>
            <m:t>=</m:t>
          </m:r>
          <m:sSub>
            <m:e>
              <m:r>
                <m:t>P</m:t>
              </m:r>
            </m:e>
            <m:sub>
              <m:r>
                <m:rPr>
                  <m:nor/>
                  <m:sty m:val="p"/>
                </m:rPr>
                <m:t>total</m:t>
              </m:r>
            </m:sub>
          </m:sSub>
        </m:oMath>
      </m:oMathPara>
    </w:p>
    <w:p>
      <w:pPr>
        <w:pStyle w:val="FirstParagraph"/>
      </w:pPr>
      <w:r>
        <w:rPr>
          <w:rFonts w:hint="eastAsia"/>
        </w:rPr>
        <w:t xml:space="preserve">唯一确定。若某一子信道的噪声</w:t>
      </w:r>
      <w:r>
        <w:t xml:space="preserve"> </w:t>
      </w:r>
      <m:oMath>
        <m:sSub>
          <m:e>
            <m:r>
              <m:t>N</m:t>
            </m:r>
          </m:e>
          <m:sub>
            <m:r>
              <m:t>i</m:t>
            </m:r>
          </m:sub>
        </m:sSub>
        <m:r>
          <m:rPr>
            <m:sty m:val="p"/>
          </m:rPr>
          <m:t>≥</m:t>
        </m:r>
        <m:r>
          <m:t>μ</m:t>
        </m:r>
      </m:oMath>
      <w:r>
        <w:rPr>
          <w:rFonts w:hint="eastAsia"/>
        </w:rPr>
        <w:t xml:space="preserve">，则不给该信道分配任何功率。</w:t>
      </w:r>
    </w:p>
    <w:p>
      <w:pPr>
        <w:pStyle w:val="BodyText"/>
      </w:pPr>
      <w:r>
        <w:rPr>
          <w:rFonts w:hint="eastAsia"/>
          <w:b/>
          <w:bCs/>
        </w:rPr>
        <w:t xml:space="preserve">〖算例框〗三个并行子信道的注水手算</w:t>
      </w:r>
    </w:p>
    <w:p>
      <w:pPr>
        <w:pStyle w:val="BodyText"/>
      </w:pPr>
      <w:r>
        <w:rPr>
          <w:rFonts w:hint="eastAsia"/>
        </w:rPr>
        <w:t xml:space="preserve">给定三个并行</w:t>
      </w:r>
      <w:r>
        <w:t xml:space="preserve"> AWGN </w:t>
      </w:r>
      <w:r>
        <w:rPr>
          <w:rFonts w:hint="eastAsia"/>
        </w:rPr>
        <w:t xml:space="preserve">子信道，噪声方差分别为（按功率量纲归一化）</w:t>
      </w:r>
    </w:p>
    <w:p>
      <w:pPr>
        <w:pStyle w:val="BodyText"/>
      </w:pPr>
      <m:oMathPara>
        <m:oMathParaPr>
          <m:jc m:val="center"/>
        </m:oMathParaPr>
        <m:oMath>
          <m:sSub>
            <m:e>
              <m:r>
                <m:t>N</m:t>
              </m:r>
            </m:e>
            <m:sub>
              <m:r>
                <m:t>1</m:t>
              </m:r>
            </m:sub>
          </m:sSub>
          <m:r>
            <m:rPr>
              <m:sty m:val="p"/>
            </m:rPr>
            <m:t>=</m:t>
          </m:r>
          <m:r>
            <m:t>1</m:t>
          </m:r>
          <m:r>
            <m:rPr>
              <m:sty m:val="p"/>
            </m:rPr>
            <m:t>,</m:t>
          </m:r>
          <m:r>
            <m:t> </m:t>
          </m:r>
          <m:sSub>
            <m:e>
              <m:r>
                <m:t>N</m:t>
              </m:r>
            </m:e>
            <m:sub>
              <m:r>
                <m:t>2</m:t>
              </m:r>
            </m:sub>
          </m:sSub>
          <m:r>
            <m:rPr>
              <m:sty m:val="p"/>
            </m:rPr>
            <m:t>=</m:t>
          </m:r>
          <m:r>
            <m:t>4</m:t>
          </m:r>
          <m:r>
            <m:rPr>
              <m:sty m:val="p"/>
            </m:rPr>
            <m:t>,</m:t>
          </m:r>
          <m:r>
            <m:t> </m:t>
          </m:r>
          <m:sSub>
            <m:e>
              <m:r>
                <m:t>N</m:t>
              </m:r>
            </m:e>
            <m:sub>
              <m:r>
                <m:t>3</m:t>
              </m:r>
            </m:sub>
          </m:sSub>
          <m:r>
            <m:rPr>
              <m:sty m:val="p"/>
            </m:rPr>
            <m:t>=</m:t>
          </m:r>
          <m:r>
            <m:t>9</m:t>
          </m:r>
          <m:r>
            <m:rPr>
              <m:sty m:val="p"/>
            </m:rPr>
            <m:t>,</m:t>
          </m:r>
        </m:oMath>
      </m:oMathPara>
    </w:p>
    <w:p>
      <w:pPr>
        <w:pStyle w:val="FirstParagraph"/>
      </w:pPr>
      <w:r>
        <w:rPr>
          <w:rFonts w:hint="eastAsia"/>
        </w:rPr>
        <w:t xml:space="preserve">总功率预算</w:t>
      </w:r>
      <w:r>
        <w:t xml:space="preserve"> </w:t>
      </w:r>
      <m:oMath>
        <m:sSub>
          <m:e>
            <m:r>
              <m:t>P</m:t>
            </m:r>
          </m:e>
          <m:sub>
            <m:r>
              <m:rPr>
                <m:nor/>
                <m:sty m:val="p"/>
              </m:rPr>
              <m:t>total</m:t>
            </m:r>
          </m:sub>
        </m:sSub>
        <m:r>
          <m:rPr>
            <m:sty m:val="p"/>
          </m:rPr>
          <m:t>=</m:t>
        </m:r>
        <m:r>
          <m:t>10</m:t>
        </m:r>
      </m:oMath>
      <w:r>
        <w:rPr>
          <w:rFonts w:hint="eastAsia"/>
        </w:rPr>
        <w:t xml:space="preserve">。求最优功率分配与总容量。</w:t>
      </w:r>
    </w:p>
    <w:p>
      <w:pPr>
        <w:pStyle w:val="BodyText"/>
      </w:pPr>
      <w:r>
        <w:rPr>
          <w:rFonts w:hint="eastAsia"/>
        </w:rPr>
        <w:t xml:space="preserve">解：应用注水公式</w:t>
      </w:r>
      <w:r>
        <w:t xml:space="preserve"> </w:t>
      </w:r>
      <m:oMath>
        <m:sSub>
          <m:e>
            <m:r>
              <m:t>P</m:t>
            </m:r>
          </m:e>
          <m:sub>
            <m:r>
              <m:t>i</m:t>
            </m:r>
          </m:sub>
        </m:sSub>
        <m:r>
          <m:rPr>
            <m:sty m:val="p"/>
          </m:rPr>
          <m:t>=</m:t>
        </m:r>
        <m:sSup>
          <m:e>
            <m:d>
              <m:dPr>
                <m:begChr m:val="("/>
                <m:sepChr m:val=""/>
                <m:endChr m:val=")"/>
                <m:grow/>
              </m:dPr>
              <m:e>
                <m:r>
                  <m:t>μ</m:t>
                </m:r>
                <m:r>
                  <m:rPr>
                    <m:sty m:val="p"/>
                  </m:rPr>
                  <m:t>−</m:t>
                </m:r>
                <m:sSub>
                  <m:e>
                    <m:r>
                      <m:t>N</m:t>
                    </m:r>
                  </m:e>
                  <m:sub>
                    <m:r>
                      <m:t>i</m:t>
                    </m:r>
                  </m:sub>
                </m:sSub>
              </m:e>
            </m:d>
          </m:e>
          <m:sup>
            <m:r>
              <m:rPr>
                <m:sty m:val="p"/>
              </m:rPr>
              <m:t>+</m:t>
            </m:r>
          </m:sup>
        </m:sSup>
      </m:oMath>
      <w:r>
        <w:rPr>
          <w:rFonts w:hint="eastAsia"/>
        </w:rPr>
        <w:t xml:space="preserve">。总功率方程：</w:t>
      </w:r>
    </w:p>
    <w:p>
      <w:pPr>
        <w:pStyle w:val="BodyText"/>
      </w:pPr>
      <m:oMathPara>
        <m:oMathParaPr>
          <m:jc m:val="center"/>
        </m:oMathParaPr>
        <m:oMath>
          <m:sSup>
            <m:e>
              <m:d>
                <m:dPr>
                  <m:begChr m:val="("/>
                  <m:sepChr m:val=""/>
                  <m:endChr m:val=")"/>
                  <m:grow/>
                </m:dPr>
                <m:e>
                  <m:r>
                    <m:t>μ</m:t>
                  </m:r>
                  <m:r>
                    <m:rPr>
                      <m:sty m:val="p"/>
                    </m:rPr>
                    <m:t>−</m:t>
                  </m:r>
                  <m:r>
                    <m:t>1</m:t>
                  </m:r>
                </m:e>
              </m:d>
            </m:e>
            <m:sup>
              <m:r>
                <m:rPr>
                  <m:sty m:val="p"/>
                </m:rPr>
                <m:t>+</m:t>
              </m:r>
            </m:sup>
          </m:sSup>
          <m:r>
            <m:rPr>
              <m:sty m:val="p"/>
            </m:rPr>
            <m:t>+</m:t>
          </m:r>
          <m:sSup>
            <m:e>
              <m:d>
                <m:dPr>
                  <m:begChr m:val="("/>
                  <m:sepChr m:val=""/>
                  <m:endChr m:val=")"/>
                  <m:grow/>
                </m:dPr>
                <m:e>
                  <m:r>
                    <m:t>μ</m:t>
                  </m:r>
                  <m:r>
                    <m:rPr>
                      <m:sty m:val="p"/>
                    </m:rPr>
                    <m:t>−</m:t>
                  </m:r>
                  <m:r>
                    <m:t>4</m:t>
                  </m:r>
                </m:e>
              </m:d>
            </m:e>
            <m:sup>
              <m:r>
                <m:rPr>
                  <m:sty m:val="p"/>
                </m:rPr>
                <m:t>+</m:t>
              </m:r>
            </m:sup>
          </m:sSup>
          <m:r>
            <m:rPr>
              <m:sty m:val="p"/>
            </m:rPr>
            <m:t>+</m:t>
          </m:r>
          <m:sSup>
            <m:e>
              <m:d>
                <m:dPr>
                  <m:begChr m:val="("/>
                  <m:sepChr m:val=""/>
                  <m:endChr m:val=")"/>
                  <m:grow/>
                </m:dPr>
                <m:e>
                  <m:r>
                    <m:t>μ</m:t>
                  </m:r>
                  <m:r>
                    <m:rPr>
                      <m:sty m:val="p"/>
                    </m:rPr>
                    <m:t>−</m:t>
                  </m:r>
                  <m:r>
                    <m:t>9</m:t>
                  </m:r>
                </m:e>
              </m:d>
            </m:e>
            <m:sup>
              <m:r>
                <m:rPr>
                  <m:sty m:val="p"/>
                </m:rPr>
                <m:t>+</m:t>
              </m:r>
            </m:sup>
          </m:sSup>
          <m:r>
            <m:rPr>
              <m:sty m:val="p"/>
            </m:rPr>
            <m:t>=</m:t>
          </m:r>
          <m:r>
            <m:t>10</m:t>
          </m:r>
          <m:r>
            <m:rPr>
              <m:sty m:val="p"/>
            </m:rPr>
            <m:t>.</m:t>
          </m:r>
        </m:oMath>
      </m:oMathPara>
    </w:p>
    <w:p>
      <w:pPr>
        <w:pStyle w:val="FirstParagraph"/>
      </w:pPr>
      <w:r>
        <w:rPr>
          <w:rFonts w:hint="eastAsia"/>
        </w:rPr>
        <w:t xml:space="preserve">先试探</w:t>
      </w:r>
      <w:r>
        <w:t xml:space="preserve"> </w:t>
      </w:r>
      <m:oMath>
        <m:r>
          <m:t>μ</m:t>
        </m:r>
      </m:oMath>
      <w:r>
        <w:t xml:space="preserve"> </w:t>
      </w:r>
      <w:r>
        <w:rPr>
          <w:rFonts w:hint="eastAsia"/>
        </w:rPr>
        <w:t xml:space="preserve">的范围：</w:t>
      </w:r>
      <w:r>
        <w:t xml:space="preserve"> </w:t>
      </w:r>
      <w:r>
        <w:t xml:space="preserve">- </w:t>
      </w:r>
      <w:r>
        <w:rPr>
          <w:rFonts w:hint="eastAsia"/>
        </w:rPr>
        <w:t xml:space="preserve">若</w:t>
      </w:r>
      <w:r>
        <w:t xml:space="preserve"> </w:t>
      </w:r>
      <m:oMath>
        <m:r>
          <m:t>μ</m:t>
        </m:r>
        <m:r>
          <m:rPr>
            <m:sty m:val="p"/>
          </m:rPr>
          <m:t>≤</m:t>
        </m:r>
        <m:r>
          <m:t>4</m:t>
        </m:r>
      </m:oMath>
      <w:r>
        <w:rPr>
          <w:rFonts w:hint="eastAsia"/>
        </w:rPr>
        <w:t xml:space="preserve">，则前两项非负、第三项为</w:t>
      </w:r>
      <w:r>
        <w:t xml:space="preserve"> </w:t>
      </w:r>
      <w:r>
        <w:rPr>
          <w:rFonts w:hint="eastAsia"/>
        </w:rPr>
        <w:t xml:space="preserve">0：不可能使和达到</w:t>
      </w:r>
      <w:r>
        <w:t xml:space="preserve"> </w:t>
      </w:r>
      <w:r>
        <w:rPr>
          <w:rFonts w:hint="eastAsia"/>
        </w:rPr>
        <w:t xml:space="preserve">10（最大为</w:t>
      </w:r>
      <w:r>
        <w:t xml:space="preserve"> </w:t>
      </w:r>
      <m:oMath>
        <m:d>
          <m:dPr>
            <m:begChr m:val="("/>
            <m:sepChr m:val=""/>
            <m:endChr m:val=")"/>
            <m:grow/>
          </m:dPr>
          <m:e>
            <m:r>
              <m:t>μ</m:t>
            </m:r>
            <m:r>
              <m:rPr>
                <m:sty m:val="p"/>
              </m:rPr>
              <m:t>−</m:t>
            </m:r>
            <m:r>
              <m:t>1</m:t>
            </m:r>
          </m:e>
        </m:d>
        <m:r>
          <m:rPr>
            <m:sty m:val="p"/>
          </m:rPr>
          <m:t>+</m:t>
        </m:r>
        <m:d>
          <m:dPr>
            <m:begChr m:val="("/>
            <m:sepChr m:val=""/>
            <m:endChr m:val=")"/>
            <m:grow/>
          </m:dPr>
          <m:e>
            <m:r>
              <m:t>μ</m:t>
            </m:r>
            <m:r>
              <m:rPr>
                <m:sty m:val="p"/>
              </m:rPr>
              <m:t>−</m:t>
            </m:r>
            <m:r>
              <m:t>4</m:t>
            </m:r>
          </m:e>
        </m:d>
        <m:r>
          <m:rPr>
            <m:sty m:val="p"/>
          </m:rPr>
          <m:t>=</m:t>
        </m:r>
        <m:r>
          <m:t>2</m:t>
        </m:r>
        <m:r>
          <m:t>μ</m:t>
        </m:r>
        <m:r>
          <m:rPr>
            <m:sty m:val="p"/>
          </m:rPr>
          <m:t>−</m:t>
        </m:r>
        <m:r>
          <m:t>5</m:t>
        </m:r>
      </m:oMath>
      <w:r>
        <w:rPr>
          <w:rFonts w:hint="eastAsia"/>
        </w:rPr>
        <w:t xml:space="preserve">，当</w:t>
      </w:r>
      <w:r>
        <w:t xml:space="preserve"> </w:t>
      </w:r>
      <m:oMath>
        <m:r>
          <m:t>μ</m:t>
        </m:r>
        <m:r>
          <m:rPr>
            <m:sty m:val="p"/>
          </m:rPr>
          <m:t>≈</m:t>
        </m:r>
        <m:r>
          <m:t>4</m:t>
        </m:r>
      </m:oMath>
      <w:r>
        <w:t xml:space="preserve"> </w:t>
      </w:r>
      <w:r>
        <w:rPr>
          <w:rFonts w:hint="eastAsia"/>
        </w:rPr>
        <w:t xml:space="preserve">时和为</w:t>
      </w:r>
      <w:r>
        <w:t xml:space="preserve"> </w:t>
      </w:r>
      <w:r>
        <w:rPr>
          <w:rFonts w:hint="eastAsia"/>
        </w:rPr>
        <w:t xml:space="preserve">3，远小于</w:t>
      </w:r>
      <w:r>
        <w:t xml:space="preserve"> </w:t>
      </w:r>
      <w:r>
        <w:rPr>
          <w:rFonts w:hint="eastAsia"/>
        </w:rPr>
        <w:t xml:space="preserve">10）。</w:t>
      </w:r>
      <w:r>
        <w:t xml:space="preserve"> </w:t>
      </w:r>
      <w:r>
        <w:t xml:space="preserve">- </w:t>
      </w:r>
      <w:r>
        <w:rPr>
          <w:rFonts w:hint="eastAsia"/>
        </w:rPr>
        <w:t xml:space="preserve">故</w:t>
      </w:r>
      <w:r>
        <w:t xml:space="preserve"> </w:t>
      </w:r>
      <m:oMath>
        <m:r>
          <m:t>μ</m:t>
        </m:r>
        <m:r>
          <m:rPr>
            <m:sty m:val="p"/>
          </m:rPr>
          <m:t>&gt;</m:t>
        </m:r>
        <m:r>
          <m:t>4</m:t>
        </m:r>
      </m:oMath>
      <w:r>
        <w:rPr>
          <w:rFonts w:hint="eastAsia"/>
        </w:rPr>
        <w:t xml:space="preserve">，此时前两项非负，第三项仍待确定。若</w:t>
      </w:r>
      <w:r>
        <w:t xml:space="preserve"> </w:t>
      </w:r>
      <m:oMath>
        <m:r>
          <m:t>μ</m:t>
        </m:r>
        <m:r>
          <m:rPr>
            <m:sty m:val="p"/>
          </m:rPr>
          <m:t>≤</m:t>
        </m:r>
        <m:r>
          <m:t>9</m:t>
        </m:r>
      </m:oMath>
      <w:r>
        <w:rPr>
          <w:rFonts w:hint="eastAsia"/>
        </w:rPr>
        <w:t xml:space="preserve">，方程化为</w:t>
      </w:r>
      <w:r>
        <w:t xml:space="preserve"> </w:t>
      </w:r>
      <m:oMath>
        <m:d>
          <m:dPr>
            <m:begChr m:val="("/>
            <m:sepChr m:val=""/>
            <m:endChr m:val=")"/>
            <m:grow/>
          </m:dPr>
          <m:e>
            <m:r>
              <m:t>μ</m:t>
            </m:r>
            <m:r>
              <m:rPr>
                <m:sty m:val="p"/>
              </m:rPr>
              <m:t>−</m:t>
            </m:r>
            <m:r>
              <m:t>1</m:t>
            </m:r>
          </m:e>
        </m:d>
        <m:r>
          <m:rPr>
            <m:sty m:val="p"/>
          </m:rPr>
          <m:t>+</m:t>
        </m:r>
        <m:d>
          <m:dPr>
            <m:begChr m:val="("/>
            <m:sepChr m:val=""/>
            <m:endChr m:val=")"/>
            <m:grow/>
          </m:dPr>
          <m:e>
            <m:r>
              <m:t>μ</m:t>
            </m:r>
            <m:r>
              <m:rPr>
                <m:sty m:val="p"/>
              </m:rPr>
              <m:t>−</m:t>
            </m:r>
            <m:r>
              <m:t>4</m:t>
            </m:r>
          </m:e>
        </m:d>
        <m:r>
          <m:rPr>
            <m:sty m:val="p"/>
          </m:rPr>
          <m:t>+</m:t>
        </m:r>
        <m:r>
          <m:t>0</m:t>
        </m:r>
        <m:r>
          <m:rPr>
            <m:sty m:val="p"/>
          </m:rPr>
          <m:t>=</m:t>
        </m:r>
        <m:r>
          <m:t>2</m:t>
        </m:r>
        <m:r>
          <m:t>μ</m:t>
        </m:r>
        <m:r>
          <m:rPr>
            <m:sty m:val="p"/>
          </m:rPr>
          <m:t>−</m:t>
        </m:r>
        <m:r>
          <m:t>5</m:t>
        </m:r>
        <m:r>
          <m:rPr>
            <m:sty m:val="p"/>
          </m:rPr>
          <m:t>=</m:t>
        </m:r>
        <m:r>
          <m:t>10</m:t>
        </m:r>
        <m:r>
          <m:rPr>
            <m:sty m:val="p"/>
          </m:rPr>
          <m:t>⇒</m:t>
        </m:r>
        <m:r>
          <m:t>μ</m:t>
        </m:r>
        <m:r>
          <m:rPr>
            <m:sty m:val="p"/>
          </m:rPr>
          <m:t>=</m:t>
        </m:r>
        <m:r>
          <m:t>7.5</m:t>
        </m:r>
      </m:oMath>
      <w:r>
        <w:rPr>
          <w:rFonts w:hint="eastAsia"/>
        </w:rPr>
        <w:t xml:space="preserve">，该值</w:t>
      </w:r>
      <w:r>
        <w:t xml:space="preserve"> </w:t>
      </w:r>
      <m:oMath>
        <m:r>
          <m:rPr>
            <m:sty m:val="p"/>
          </m:rPr>
          <m:t>≤</m:t>
        </m:r>
        <m:r>
          <m:t>9</m:t>
        </m:r>
      </m:oMath>
      <w:r>
        <w:rPr>
          <w:rFonts w:hint="eastAsia"/>
        </w:rPr>
        <w:t xml:space="preserve">，落在假设范围内。确认：</w:t>
      </w:r>
      <m:oMath>
        <m:r>
          <m:t>μ</m:t>
        </m:r>
        <m:r>
          <m:rPr>
            <m:sty m:val="p"/>
          </m:rPr>
          <m:t>=</m:t>
        </m:r>
        <m:r>
          <m:t>7.5</m:t>
        </m:r>
      </m:oMath>
      <w:r>
        <w:t xml:space="preserve"> </w:t>
      </w:r>
      <w:r>
        <w:rPr>
          <w:rFonts w:hint="eastAsia"/>
        </w:rPr>
        <w:t xml:space="preserve">时</w:t>
      </w:r>
      <w:r>
        <w:t xml:space="preserve"> </w:t>
      </w:r>
      <m:oMath>
        <m:sSub>
          <m:e>
            <m:r>
              <m:t>N</m:t>
            </m:r>
          </m:e>
          <m:sub>
            <m:r>
              <m:t>3</m:t>
            </m:r>
          </m:sub>
        </m:sSub>
        <m:r>
          <m:rPr>
            <m:sty m:val="p"/>
          </m:rPr>
          <m:t>=</m:t>
        </m:r>
        <m:r>
          <m:t>9</m:t>
        </m:r>
        <m:r>
          <m:rPr>
            <m:sty m:val="p"/>
          </m:rPr>
          <m:t>&gt;</m:t>
        </m:r>
        <m:r>
          <m:t>7.5</m:t>
        </m:r>
      </m:oMath>
      <w:r>
        <w:rPr>
          <w:rFonts w:hint="eastAsia"/>
        </w:rPr>
        <w:t xml:space="preserve">，故</w:t>
      </w:r>
      <w:r>
        <w:t xml:space="preserve"> </w:t>
      </w:r>
      <m:oMath>
        <m:sSub>
          <m:e>
            <m:r>
              <m:t>P</m:t>
            </m:r>
          </m:e>
          <m:sub>
            <m:r>
              <m:t>3</m:t>
            </m:r>
          </m:sub>
        </m:sSub>
        <m:r>
          <m:rPr>
            <m:sty m:val="p"/>
          </m:rPr>
          <m:t>=</m:t>
        </m:r>
        <m:r>
          <m:t>0</m:t>
        </m:r>
      </m:oMath>
      <w:r>
        <w:rPr>
          <w:rFonts w:hint="eastAsia"/>
        </w:rPr>
        <w:t xml:space="preserve">，验证通过。</w:t>
      </w:r>
    </w:p>
    <w:p>
      <w:pPr>
        <w:pStyle w:val="BodyText"/>
      </w:pPr>
      <w:r>
        <w:rPr>
          <w:rFonts w:hint="eastAsia"/>
        </w:rPr>
        <w:t xml:space="preserve">于是，</w:t>
      </w:r>
    </w:p>
    <w:p>
      <w:pPr>
        <w:pStyle w:val="BodyText"/>
      </w:pPr>
      <m:oMathPara>
        <m:oMathParaPr>
          <m:jc m:val="center"/>
        </m:oMathParaPr>
        <m:oMath>
          <m:sSubSup>
            <m:e>
              <m:r>
                <m:t>P</m:t>
              </m:r>
            </m:e>
            <m:sub>
              <m:r>
                <m:t>1</m:t>
              </m:r>
            </m:sub>
            <m:sup>
              <m:r>
                <m:rPr>
                  <m:sty m:val="p"/>
                </m:rPr>
                <m:t>*</m:t>
              </m:r>
            </m:sup>
          </m:sSubSup>
          <m:r>
            <m:rPr>
              <m:sty m:val="p"/>
            </m:rPr>
            <m:t>=</m:t>
          </m:r>
          <m:r>
            <m:t>7.5</m:t>
          </m:r>
          <m:r>
            <m:rPr>
              <m:sty m:val="p"/>
            </m:rPr>
            <m:t>−</m:t>
          </m:r>
          <m:r>
            <m:t>1</m:t>
          </m:r>
          <m:r>
            <m:rPr>
              <m:sty m:val="p"/>
            </m:rPr>
            <m:t>=</m:t>
          </m:r>
          <m:r>
            <m:t>6.5</m:t>
          </m:r>
          <m:r>
            <m:rPr>
              <m:sty m:val="p"/>
            </m:rPr>
            <m:t>,</m:t>
          </m:r>
          <m:r>
            <m:t> </m:t>
          </m:r>
          <m:sSubSup>
            <m:e>
              <m:r>
                <m:t>P</m:t>
              </m:r>
            </m:e>
            <m:sub>
              <m:r>
                <m:t>2</m:t>
              </m:r>
            </m:sub>
            <m:sup>
              <m:r>
                <m:rPr>
                  <m:sty m:val="p"/>
                </m:rPr>
                <m:t>*</m:t>
              </m:r>
            </m:sup>
          </m:sSubSup>
          <m:r>
            <m:rPr>
              <m:sty m:val="p"/>
            </m:rPr>
            <m:t>=</m:t>
          </m:r>
          <m:r>
            <m:t>7.5</m:t>
          </m:r>
          <m:r>
            <m:rPr>
              <m:sty m:val="p"/>
            </m:rPr>
            <m:t>−</m:t>
          </m:r>
          <m:r>
            <m:t>4</m:t>
          </m:r>
          <m:r>
            <m:rPr>
              <m:sty m:val="p"/>
            </m:rPr>
            <m:t>=</m:t>
          </m:r>
          <m:r>
            <m:t>3.5</m:t>
          </m:r>
          <m:r>
            <m:rPr>
              <m:sty m:val="p"/>
            </m:rPr>
            <m:t>,</m:t>
          </m:r>
          <m:r>
            <m:t> </m:t>
          </m:r>
          <m:sSubSup>
            <m:e>
              <m:r>
                <m:t>P</m:t>
              </m:r>
            </m:e>
            <m:sub>
              <m:r>
                <m:t>3</m:t>
              </m:r>
            </m:sub>
            <m:sup>
              <m:r>
                <m:rPr>
                  <m:sty m:val="p"/>
                </m:rPr>
                <m:t>*</m:t>
              </m:r>
            </m:sup>
          </m:sSubSup>
          <m:r>
            <m:rPr>
              <m:sty m:val="p"/>
            </m:rPr>
            <m:t>=</m:t>
          </m:r>
          <m:r>
            <m:t>0</m:t>
          </m:r>
          <m:r>
            <m:rPr>
              <m:sty m:val="p"/>
            </m:rPr>
            <m:t>.</m:t>
          </m:r>
        </m:oMath>
      </m:oMathPara>
    </w:p>
    <w:p>
      <w:pPr>
        <w:pStyle w:val="FirstParagraph"/>
      </w:pPr>
      <w:r>
        <w:rPr>
          <w:rFonts w:hint="eastAsia"/>
        </w:rPr>
        <w:t xml:space="preserve">总和</w:t>
      </w:r>
      <w:r>
        <w:t xml:space="preserve"> </w:t>
      </w:r>
      <m:oMath>
        <m:r>
          <m:t>6.5</m:t>
        </m:r>
        <m:r>
          <m:rPr>
            <m:sty m:val="p"/>
          </m:rPr>
          <m:t>+</m:t>
        </m:r>
        <m:r>
          <m:t>3.5</m:t>
        </m:r>
        <m:r>
          <m:rPr>
            <m:sty m:val="p"/>
          </m:rPr>
          <m:t>=</m:t>
        </m:r>
        <m:r>
          <m:t>10</m:t>
        </m:r>
      </m:oMath>
      <w:r>
        <w:rPr>
          <w:rFonts w:hint="eastAsia"/>
        </w:rPr>
        <w:t xml:space="preserve">，用尽功率预算。</w:t>
      </w:r>
    </w:p>
    <w:p>
      <w:pPr>
        <w:pStyle w:val="BodyText"/>
      </w:pPr>
      <w:r>
        <w:rPr>
          <w:rFonts w:hint="eastAsia"/>
        </w:rPr>
        <w:t xml:space="preserve">总容量（奈特/信道使用）：</w:t>
      </w:r>
    </w:p>
    <w:p>
      <w:pPr>
        <w:pStyle w:val="BodyText"/>
      </w:pPr>
      <m:oMathPara>
        <m:oMathParaPr>
          <m:jc m:val="center"/>
        </m:oMathParaPr>
        <m:oMath>
          <m:r>
            <m:t>C</m:t>
          </m:r>
          <m:r>
            <m:rPr>
              <m:sty m:val="p"/>
            </m:rPr>
            <m:t>=</m:t>
          </m:r>
          <m:f>
            <m:fPr>
              <m:type m:val="bar"/>
            </m:fPr>
            <m:num>
              <m:r>
                <m:t>1</m:t>
              </m:r>
            </m:num>
            <m:den>
              <m:r>
                <m:t>2</m:t>
              </m:r>
            </m:den>
          </m:f>
          <m:d>
            <m:dPr>
              <m:begChr m:val="["/>
              <m:sepChr m:val=""/>
              <m:endChr m:val="]"/>
              <m:grow/>
            </m:dPr>
            <m:e>
              <m:r>
                <m:rPr>
                  <m:sty m:val="p"/>
                </m:rPr>
                <m:t>ln</m:t>
              </m:r>
              <m:d>
                <m:dPr>
                  <m:begChr m:val="("/>
                  <m:sepChr m:val=""/>
                  <m:endChr m:val=")"/>
                  <m:grow/>
                </m:dPr>
                <m:e>
                  <m:r>
                    <m:t>1</m:t>
                  </m:r>
                  <m:r>
                    <m:rPr>
                      <m:sty m:val="p"/>
                    </m:rPr>
                    <m:t>+</m:t>
                  </m:r>
                  <m:r>
                    <m:t>6.5</m:t>
                  </m:r>
                  <m:r>
                    <m:rPr>
                      <m:sty m:val="p"/>
                    </m:rPr>
                    <m:t>/</m:t>
                  </m:r>
                  <m:r>
                    <m:t>1</m:t>
                  </m:r>
                </m:e>
              </m:d>
              <m:r>
                <m:rPr>
                  <m:sty m:val="p"/>
                </m:rPr>
                <m:t>+</m:t>
              </m:r>
              <m:r>
                <m:rPr>
                  <m:sty m:val="p"/>
                </m:rPr>
                <m:t>ln</m:t>
              </m:r>
              <m:d>
                <m:dPr>
                  <m:begChr m:val="("/>
                  <m:sepChr m:val=""/>
                  <m:endChr m:val=")"/>
                  <m:grow/>
                </m:dPr>
                <m:e>
                  <m:r>
                    <m:t>1</m:t>
                  </m:r>
                  <m:r>
                    <m:rPr>
                      <m:sty m:val="p"/>
                    </m:rPr>
                    <m:t>+</m:t>
                  </m:r>
                  <m:r>
                    <m:t>3.5</m:t>
                  </m:r>
                  <m:r>
                    <m:rPr>
                      <m:sty m:val="p"/>
                    </m:rPr>
                    <m:t>/</m:t>
                  </m:r>
                  <m:r>
                    <m:t>4</m:t>
                  </m:r>
                </m:e>
              </m:d>
              <m:r>
                <m:rPr>
                  <m:sty m:val="p"/>
                </m:rPr>
                <m:t>+</m:t>
              </m:r>
              <m:r>
                <m:rPr>
                  <m:sty m:val="p"/>
                </m:rPr>
                <m:t>ln</m:t>
              </m:r>
              <m:d>
                <m:dPr>
                  <m:begChr m:val="("/>
                  <m:sepChr m:val=""/>
                  <m:endChr m:val=")"/>
                  <m:grow/>
                </m:dPr>
                <m:e>
                  <m:r>
                    <m:t>1</m:t>
                  </m:r>
                  <m:r>
                    <m:rPr>
                      <m:sty m:val="p"/>
                    </m:rPr>
                    <m:t>+</m:t>
                  </m:r>
                  <m:r>
                    <m:t>0</m:t>
                  </m:r>
                  <m:r>
                    <m:rPr>
                      <m:sty m:val="p"/>
                    </m:rPr>
                    <m:t>/</m:t>
                  </m:r>
                  <m:r>
                    <m:t>9</m:t>
                  </m:r>
                </m:e>
              </m:d>
            </m:e>
          </m:d>
          <m:r>
            <m:rPr>
              <m:sty m:val="p"/>
            </m:rPr>
            <m:t>=</m:t>
          </m:r>
          <m:f>
            <m:fPr>
              <m:type m:val="bar"/>
            </m:fPr>
            <m:num>
              <m:r>
                <m:t>1</m:t>
              </m:r>
            </m:num>
            <m:den>
              <m:r>
                <m:t>2</m:t>
              </m:r>
            </m:den>
          </m:f>
          <m:d>
            <m:dPr>
              <m:begChr m:val="["/>
              <m:sepChr m:val=""/>
              <m:endChr m:val="]"/>
              <m:grow/>
            </m:dPr>
            <m:e>
              <m:r>
                <m:rPr>
                  <m:sty m:val="p"/>
                </m:rPr>
                <m:t>ln</m:t>
              </m:r>
              <m:r>
                <m:t>7.5</m:t>
              </m:r>
              <m:r>
                <m:rPr>
                  <m:sty m:val="p"/>
                </m:rPr>
                <m:t>+</m:t>
              </m:r>
              <m:r>
                <m:rPr>
                  <m:sty m:val="p"/>
                </m:rPr>
                <m:t>ln</m:t>
              </m:r>
              <m:r>
                <m:t>1.875</m:t>
              </m:r>
            </m:e>
          </m:d>
          <m:r>
            <m:rPr>
              <m:sty m:val="p"/>
            </m:rPr>
            <m:t>≈</m:t>
          </m:r>
          <m:f>
            <m:fPr>
              <m:type m:val="bar"/>
            </m:fPr>
            <m:num>
              <m:r>
                <m:t>1</m:t>
              </m:r>
            </m:num>
            <m:den>
              <m:r>
                <m:t>2</m:t>
              </m:r>
            </m:den>
          </m:f>
          <m:d>
            <m:dPr>
              <m:begChr m:val="("/>
              <m:sepChr m:val=""/>
              <m:endChr m:val=")"/>
              <m:grow/>
            </m:dPr>
            <m:e>
              <m:r>
                <m:t>2.0149</m:t>
              </m:r>
              <m:r>
                <m:rPr>
                  <m:sty m:val="p"/>
                </m:rPr>
                <m:t>+</m:t>
              </m:r>
              <m:r>
                <m:t>0.6286</m:t>
              </m:r>
            </m:e>
          </m:d>
          <m:r>
            <m:rPr>
              <m:sty m:val="p"/>
            </m:rPr>
            <m:t>=</m:t>
          </m:r>
          <m:r>
            <m:t>1.3217</m:t>
          </m:r>
          <m:r>
            <m:rPr>
              <m:nor/>
              <m:sty m:val="p"/>
            </m:rPr>
            <m:t> 奈特</m:t>
          </m:r>
          <m:r>
            <m:rPr>
              <m:sty m:val="p"/>
            </m:rPr>
            <m:t>.</m:t>
          </m:r>
        </m:oMath>
      </m:oMathPara>
    </w:p>
    <w:p>
      <w:pPr>
        <w:pStyle w:val="FirstParagraph"/>
      </w:pPr>
      <w:r>
        <w:rPr>
          <w:rFonts w:hint="eastAsia"/>
        </w:rPr>
        <w:t xml:space="preserve">折合比特/信道使用：</w:t>
      </w:r>
      <m:oMath>
        <m:r>
          <m:t>C</m:t>
        </m:r>
        <m:r>
          <m:rPr>
            <m:sty m:val="p"/>
          </m:rPr>
          <m:t>≈</m:t>
        </m:r>
        <m:r>
          <m:t>1.3217</m:t>
        </m:r>
        <m:r>
          <m:rPr>
            <m:sty m:val="p"/>
          </m:rPr>
          <m:t>/</m:t>
        </m:r>
        <m:r>
          <m:rPr>
            <m:sty m:val="p"/>
          </m:rPr>
          <m:t>ln</m:t>
        </m:r>
        <m:r>
          <m:t>2</m:t>
        </m:r>
        <m:r>
          <m:rPr>
            <m:sty m:val="p"/>
          </m:rPr>
          <m:t>≈</m:t>
        </m:r>
        <m:r>
          <m:t>1.907</m:t>
        </m:r>
      </m:oMath>
      <w:r>
        <w:t xml:space="preserve"> </w:t>
      </w:r>
      <w:r>
        <w:rPr>
          <w:rFonts w:hint="eastAsia"/>
        </w:rPr>
        <w:t xml:space="preserve">比特/信道使用。</w:t>
      </w:r>
    </w:p>
    <w:p>
      <w:pPr>
        <w:pStyle w:val="BodyText"/>
      </w:pPr>
      <w:r>
        <w:rPr>
          <w:rFonts w:hint="eastAsia"/>
        </w:rPr>
        <w:t xml:space="preserve">直观解释：子信道</w:t>
      </w:r>
      <w:r>
        <w:t xml:space="preserve"> 1 </w:t>
      </w:r>
      <w:r>
        <w:rPr>
          <w:rFonts w:hint="eastAsia"/>
        </w:rPr>
        <w:t xml:space="preserve">噪声最小，</w:t>
      </w:r>
      <w:r>
        <w:rPr>
          <w:rFonts w:hint="eastAsia"/>
        </w:rPr>
        <w:t xml:space="preserve">“池底”</w:t>
      </w:r>
      <w:r>
        <w:rPr>
          <w:rFonts w:hint="eastAsia"/>
        </w:rPr>
        <w:t xml:space="preserve">最浅，获得最大水位深度（6.5）。子信道</w:t>
      </w:r>
      <w:r>
        <w:t xml:space="preserve"> 3 </w:t>
      </w:r>
      <w:r>
        <w:rPr>
          <w:rFonts w:hint="eastAsia"/>
        </w:rPr>
        <w:t xml:space="preserve">噪声太大，凹坑太深，水面够不着，宁可弃之不用。即使浪费了干净的频率资源，但把功率投给更友好的子信道带来的容量收益更大——这正是注水的精髓。</w:t>
      </w:r>
    </w:p>
    <w:p>
      <w:pPr>
        <w:pStyle w:val="BodyText"/>
      </w:pPr>
      <w:r>
        <w:rPr>
          <w:rFonts w:hint="eastAsia"/>
          <w:b/>
          <w:bCs/>
        </w:rPr>
        <w:t xml:space="preserve">容量函数与注水的单调性质</w:t>
      </w:r>
    </w:p>
    <w:p>
      <w:pPr>
        <w:pStyle w:val="BodyText"/>
      </w:pPr>
      <w:r>
        <w:rPr>
          <w:rFonts w:hint="eastAsia"/>
        </w:rPr>
        <w:t xml:space="preserve">由注水解得到的总容量</w:t>
      </w:r>
      <w:r>
        <w:t xml:space="preserve"> </w:t>
      </w:r>
      <m:oMath>
        <m:r>
          <m:t>C</m:t>
        </m:r>
        <m:d>
          <m:dPr>
            <m:begChr m:val="("/>
            <m:sepChr m:val=""/>
            <m:endChr m:val=")"/>
            <m:grow/>
          </m:dPr>
          <m:e>
            <m:sSub>
              <m:e>
                <m:r>
                  <m:t>P</m:t>
                </m:r>
              </m:e>
              <m:sub>
                <m:r>
                  <m:rPr>
                    <m:nor/>
                    <m:sty m:val="p"/>
                  </m:rPr>
                  <m:t>total</m:t>
                </m:r>
              </m:sub>
            </m:sSub>
          </m:e>
        </m:d>
      </m:oMath>
      <w:r>
        <w:t xml:space="preserve"> </w:t>
      </w:r>
      <w:r>
        <w:rPr>
          <w:rFonts w:hint="eastAsia"/>
        </w:rPr>
        <w:t xml:space="preserve">关于总功率是严格凹、单调递增的。事实上，由包络定理（Envelope</w:t>
      </w:r>
      <w:r>
        <w:t xml:space="preserve"> </w:t>
      </w:r>
      <w:r>
        <w:rPr>
          <w:rFonts w:hint="eastAsia"/>
        </w:rPr>
        <w:t xml:space="preserve">Theorem），</w:t>
      </w:r>
    </w:p>
    <w:p>
      <w:pPr>
        <w:pStyle w:val="BodyText"/>
      </w:pPr>
      <m:oMathPara>
        <m:oMathParaPr>
          <m:jc m:val="center"/>
        </m:oMathParaPr>
        <m:oMath>
          <m:f>
            <m:fPr>
              <m:type m:val="bar"/>
            </m:fPr>
            <m:num>
              <m:r>
                <m:t>d</m:t>
              </m:r>
              <m:r>
                <m:t>C</m:t>
              </m:r>
              <m:d>
                <m:dPr>
                  <m:begChr m:val="("/>
                  <m:sepChr m:val=""/>
                  <m:endChr m:val=")"/>
                  <m:grow/>
                </m:dPr>
                <m:e>
                  <m:sSub>
                    <m:e>
                      <m:r>
                        <m:t>P</m:t>
                      </m:r>
                    </m:e>
                    <m:sub>
                      <m:r>
                        <m:rPr>
                          <m:nor/>
                          <m:sty m:val="p"/>
                        </m:rPr>
                        <m:t>total</m:t>
                      </m:r>
                    </m:sub>
                  </m:sSub>
                </m:e>
              </m:d>
            </m:num>
            <m:den>
              <m:r>
                <m:t>d</m:t>
              </m:r>
              <m:sSub>
                <m:e>
                  <m:r>
                    <m:t>P</m:t>
                  </m:r>
                </m:e>
                <m:sub>
                  <m:r>
                    <m:rPr>
                      <m:nor/>
                      <m:sty m:val="p"/>
                    </m:rPr>
                    <m:t>total</m:t>
                  </m:r>
                </m:sub>
              </m:sSub>
            </m:den>
          </m:f>
          <m:r>
            <m:rPr>
              <m:sty m:val="p"/>
            </m:rPr>
            <m:t>=</m:t>
          </m:r>
          <m:r>
            <m:t>ν</m:t>
          </m:r>
          <m:r>
            <m:rPr>
              <m:sty m:val="p"/>
            </m:rPr>
            <m:t>=</m:t>
          </m:r>
          <m:f>
            <m:fPr>
              <m:type m:val="bar"/>
            </m:fPr>
            <m:num>
              <m:r>
                <m:t>1</m:t>
              </m:r>
            </m:num>
            <m:den>
              <m:r>
                <m:t>2</m:t>
              </m:r>
              <m:r>
                <m:t>μ</m:t>
              </m:r>
            </m:den>
          </m:f>
          <m:r>
            <m:rPr>
              <m:sty m:val="p"/>
            </m:rPr>
            <m:t>,</m:t>
          </m:r>
        </m:oMath>
      </m:oMathPara>
    </w:p>
    <w:p>
      <w:pPr>
        <w:pStyle w:val="FirstParagraph"/>
      </w:pPr>
      <w:r>
        <w:rPr>
          <w:rFonts w:hint="eastAsia"/>
        </w:rPr>
        <w:t xml:space="preserve">即水位的倒数（乘</w:t>
      </w:r>
      <w:r>
        <w:t xml:space="preserve"> </w:t>
      </w:r>
      <w:r>
        <w:rPr>
          <w:rFonts w:hint="eastAsia"/>
        </w:rPr>
        <w:t xml:space="preserve">1/2）等于边际容量——多给一单位功率带来的容量增加。当</w:t>
      </w:r>
      <w:r>
        <w:t xml:space="preserve"> </w:t>
      </w:r>
      <m:oMath>
        <m:sSub>
          <m:e>
            <m:r>
              <m:t>P</m:t>
            </m:r>
          </m:e>
          <m:sub>
            <m:r>
              <m:rPr>
                <m:nor/>
                <m:sty m:val="p"/>
              </m:rPr>
              <m:t>total</m:t>
            </m:r>
          </m:sub>
        </m:sSub>
        <m:r>
          <m:rPr>
            <m:sty m:val="p"/>
          </m:rPr>
          <m:t>→</m:t>
        </m:r>
        <m:r>
          <m:rPr>
            <m:sty m:val="p"/>
          </m:rPr>
          <m:t>∞</m:t>
        </m:r>
      </m:oMath>
      <w:r>
        <w:t xml:space="preserve"> </w:t>
      </w:r>
      <w:r>
        <w:rPr>
          <w:rFonts w:hint="eastAsia"/>
        </w:rPr>
        <w:t xml:space="preserve">时，所有</w:t>
      </w:r>
      <w:r>
        <w:t xml:space="preserve"> </w:t>
      </w:r>
      <m:oMath>
        <m:r>
          <m:t>K</m:t>
        </m:r>
      </m:oMath>
      <w:r>
        <w:t xml:space="preserve"> </w:t>
      </w:r>
      <w:r>
        <w:rPr>
          <w:rFonts w:hint="eastAsia"/>
        </w:rPr>
        <w:t xml:space="preserve">个子信道最终都会获得功率，注水解逐渐趋于等水位线，高信噪比下总容量渐近于</w:t>
      </w:r>
    </w:p>
    <w:p>
      <w:pPr>
        <w:pStyle w:val="BodyText"/>
      </w:pPr>
      <m:oMathPara>
        <m:oMathParaPr>
          <m:jc m:val="center"/>
        </m:oMathParaPr>
        <m:oMath>
          <m:r>
            <m:t>C</m:t>
          </m:r>
          <m:r>
            <m:rPr>
              <m:sty m:val="p"/>
            </m:rPr>
            <m:t>≈</m:t>
          </m:r>
          <m:f>
            <m:fPr>
              <m:type m:val="bar"/>
            </m:fPr>
            <m:num>
              <m:r>
                <m:t>K</m:t>
              </m:r>
            </m:num>
            <m:den>
              <m:r>
                <m:t>2</m:t>
              </m:r>
            </m:den>
          </m:f>
          <m:r>
            <m:rPr>
              <m:sty m:val="p"/>
            </m:rPr>
            <m:t>ln</m:t>
          </m:r>
          <m:d>
            <m:dPr>
              <m:begChr m:val="("/>
              <m:sepChr m:val=""/>
              <m:endChr m:val=")"/>
              <m:grow/>
            </m:dPr>
            <m:e>
              <m:r>
                <m:t>1</m:t>
              </m:r>
              <m:r>
                <m:rPr>
                  <m:sty m:val="p"/>
                </m:rPr>
                <m:t>+</m:t>
              </m:r>
              <m:f>
                <m:fPr>
                  <m:type m:val="bar"/>
                </m:fPr>
                <m:num>
                  <m:sSub>
                    <m:e>
                      <m:r>
                        <m:t>P</m:t>
                      </m:r>
                    </m:e>
                    <m:sub>
                      <m:r>
                        <m:rPr>
                          <m:nor/>
                          <m:sty m:val="p"/>
                        </m:rPr>
                        <m:t>total</m:t>
                      </m:r>
                    </m:sub>
                  </m:sSub>
                </m:num>
                <m:den>
                  <m:r>
                    <m:t>K</m:t>
                  </m:r>
                  <m:r>
                    <m:rPr>
                      <m:sty m:val="p"/>
                    </m:rPr>
                    <m:t>⋅</m:t>
                  </m:r>
                  <m:r>
                    <m:rPr>
                      <m:nor/>
                      <m:sty m:val="p"/>
                    </m:rPr>
                    <m:t>平均噪声</m:t>
                  </m:r>
                </m:den>
              </m:f>
            </m:e>
          </m:d>
        </m:oMath>
      </m:oMathPara>
    </w:p>
    <w:p>
      <w:pPr>
        <w:pStyle w:val="FirstParagraph"/>
      </w:pPr>
      <w:r>
        <w:rPr>
          <w:rFonts w:hint="eastAsia"/>
        </w:rPr>
        <w:t xml:space="preserve">（注意此处的“平均”是调和平均的推广，具体取决于</w:t>
      </w:r>
      <w:r>
        <w:t xml:space="preserve"> </w:t>
      </w:r>
      <m:oMath>
        <m:sSub>
          <m:e>
            <m:r>
              <m:t>N</m:t>
            </m:r>
          </m:e>
          <m:sub>
            <m:r>
              <m:t>i</m:t>
            </m:r>
          </m:sub>
        </m:sSub>
      </m:oMath>
      <w:r>
        <w:t xml:space="preserve"> </w:t>
      </w:r>
      <w:r>
        <w:rPr>
          <w:rFonts w:hint="eastAsia"/>
        </w:rPr>
        <w:t xml:space="preserve">的分布）。当</w:t>
      </w:r>
      <w:r>
        <w:t xml:space="preserve"> </w:t>
      </w:r>
      <m:oMath>
        <m:sSub>
          <m:e>
            <m:r>
              <m:t>P</m:t>
            </m:r>
          </m:e>
          <m:sub>
            <m:r>
              <m:rPr>
                <m:nor/>
                <m:sty m:val="p"/>
              </m:rPr>
              <m:t>total</m:t>
            </m:r>
          </m:sub>
        </m:sSub>
      </m:oMath>
      <w:r>
        <w:t xml:space="preserve"> </w:t>
      </w:r>
      <w:r>
        <w:rPr>
          <w:rFonts w:hint="eastAsia"/>
        </w:rPr>
        <w:t xml:space="preserve">较小时，差信道可能完全被排除，容量首先集中在最佳子信道上。</w:t>
      </w:r>
    </w:p>
    <w:p>
      <w:pPr>
        <w:pStyle w:val="BodyText"/>
      </w:pPr>
      <w:r>
        <w:rPr>
          <w:rFonts w:hint="eastAsia"/>
          <w:b/>
          <w:bCs/>
        </w:rPr>
        <w:t xml:space="preserve">〖馆藏落点框〗工程与学习接口</w:t>
      </w:r>
    </w:p>
    <w:p>
      <w:pPr>
        <w:pStyle w:val="BodyText"/>
      </w:pPr>
      <w:r>
        <w:rPr>
          <w:b/>
          <w:bCs/>
        </w:rPr>
        <w:t xml:space="preserve">(1) OFDM / 5G NR </w:t>
      </w:r>
      <w:r>
        <w:rPr>
          <w:rFonts w:hint="eastAsia"/>
          <w:b/>
          <w:bCs/>
        </w:rPr>
        <w:t xml:space="preserve">的子载波功率与比特分配</w:t>
      </w:r>
      <w:r>
        <w:t xml:space="preserve"> </w:t>
      </w:r>
      <w:r>
        <w:rPr>
          <w:rFonts w:hint="eastAsia"/>
        </w:rPr>
        <w:t xml:space="preserve">注水定理是</w:t>
      </w:r>
      <w:r>
        <w:t xml:space="preserve"> </w:t>
      </w:r>
      <w:r>
        <w:rPr>
          <w:rFonts w:hint="eastAsia"/>
        </w:rPr>
        <w:t xml:space="preserve">OFDM（正交频分复用）技术中自适应调制（Adaptive</w:t>
      </w:r>
      <w:r>
        <w:t xml:space="preserve"> </w:t>
      </w:r>
      <w:r>
        <w:rPr>
          <w:rFonts w:hint="eastAsia"/>
        </w:rPr>
        <w:t xml:space="preserve">Modulation）与比特加载（Bit</w:t>
      </w:r>
      <w:r>
        <w:t xml:space="preserve"> </w:t>
      </w:r>
      <w:r>
        <w:rPr>
          <w:rFonts w:hint="eastAsia"/>
        </w:rPr>
        <w:t xml:space="preserve">Loading）算法——如经典的</w:t>
      </w:r>
      <w:r>
        <w:t xml:space="preserve"> Hughes-Hartogs </w:t>
      </w:r>
      <w:r>
        <w:rPr>
          <w:rFonts w:hint="eastAsia"/>
        </w:rPr>
        <w:t xml:space="preserve">算法与</w:t>
      </w:r>
      <w:r>
        <w:t xml:space="preserve"> Chow </w:t>
      </w:r>
      <w:r>
        <w:rPr>
          <w:rFonts w:hint="eastAsia"/>
        </w:rPr>
        <w:t xml:space="preserve">算法——的理论基石。OFDM</w:t>
      </w:r>
      <w:r>
        <w:t xml:space="preserve"> </w:t>
      </w:r>
      <w:r>
        <w:rPr>
          <w:rFonts w:hint="eastAsia"/>
        </w:rPr>
        <w:t xml:space="preserve">将宽频带划分为大量平衰落子载波，每个子载波可近似视为一个独立的</w:t>
      </w:r>
      <w:r>
        <w:t xml:space="preserve"> AWGN </w:t>
      </w:r>
      <w:r>
        <w:rPr>
          <w:rFonts w:hint="eastAsia"/>
        </w:rPr>
        <w:t xml:space="preserve">信道（在不同的信噪比下）。满注水结果直接告诉发射机：在好子载波上分配更多功率、使用更高阶调制（如</w:t>
      </w:r>
      <w:r>
        <w:t xml:space="preserve"> </w:t>
      </w:r>
      <w:r>
        <w:rPr>
          <w:rFonts w:hint="eastAsia"/>
        </w:rPr>
        <w:t xml:space="preserve">64-QAM），差子载波用低阶甚至弃用。这正是《从位到物联》第</w:t>
      </w:r>
      <w:r>
        <w:t xml:space="preserve"> 24–25 </w:t>
      </w:r>
      <w:r>
        <w:rPr>
          <w:rFonts w:hint="eastAsia"/>
        </w:rPr>
        <w:t xml:space="preserve">章所讨论的链路自适应核心技术的信息论源头。</w:t>
      </w:r>
    </w:p>
    <w:p>
      <w:pPr>
        <w:pStyle w:val="BodyText"/>
      </w:pPr>
      <w:r>
        <w:rPr>
          <w:b/>
          <w:bCs/>
        </w:rPr>
        <w:t xml:space="preserve">(2) MIMO </w:t>
      </w:r>
      <w:r>
        <w:rPr>
          <w:rFonts w:hint="eastAsia"/>
          <w:b/>
          <w:bCs/>
        </w:rPr>
        <w:t xml:space="preserve">信道的最优传输策略</w:t>
      </w:r>
      <w:r>
        <w:t xml:space="preserve"> </w:t>
      </w:r>
      <w:r>
        <w:rPr>
          <w:rFonts w:hint="eastAsia"/>
        </w:rPr>
        <w:t xml:space="preserve">在</w:t>
      </w:r>
      <w:r>
        <w:t xml:space="preserve"> </w:t>
      </w:r>
      <w:r>
        <w:rPr>
          <w:rFonts w:hint="eastAsia"/>
        </w:rPr>
        <w:t xml:space="preserve">MIMO（多输入多输出）系统中，如发射端已知信道状态信息（CSIT），通过对信道矩阵的奇异值分解，可将空域</w:t>
      </w:r>
      <w:r>
        <w:t xml:space="preserve"> MIMO </w:t>
      </w:r>
      <w:r>
        <w:rPr>
          <w:rFonts w:hint="eastAsia"/>
        </w:rPr>
        <w:t xml:space="preserve">等效为一组并行的空间子信道（特征模式，Eigenmodes），每个特征模式上的增益由奇异值决定。在此等效模型上应用注水定理，即得到空域功率分配的最优策略（见</w:t>
      </w:r>
      <w:r>
        <w:t xml:space="preserve"> Telatar, </w:t>
      </w:r>
      <w:r>
        <w:rPr>
          <w:rFonts w:hint="eastAsia"/>
        </w:rPr>
        <w:t xml:space="preserve">1999）。注水的这种空-频双重身份，使其成为</w:t>
      </w:r>
      <w:r>
        <w:t xml:space="preserve"> 5G NR </w:t>
      </w:r>
      <w:r>
        <w:rPr>
          <w:rFonts w:hint="eastAsia"/>
        </w:rPr>
        <w:t xml:space="preserve">物理层预编码设计的必修语言。这一部分属于本书后续可能展开的</w:t>
      </w:r>
      <w:r>
        <w:t xml:space="preserve"> MIMO </w:t>
      </w:r>
      <w:r>
        <w:rPr>
          <w:rFonts w:hint="eastAsia"/>
        </w:rPr>
        <w:t xml:space="preserve">容量章节（前沿延伸，③）。</w:t>
      </w:r>
    </w:p>
    <w:p>
      <w:pPr>
        <w:pStyle w:val="BodyText"/>
      </w:pPr>
      <w:r>
        <w:rPr>
          <w:b/>
          <w:bCs/>
        </w:rPr>
        <w:t xml:space="preserve">(3) </w:t>
      </w:r>
      <w:r>
        <w:rPr>
          <w:rFonts w:hint="eastAsia"/>
          <w:b/>
          <w:bCs/>
        </w:rPr>
        <w:t xml:space="preserve">信息论·通信·学习的隐喻</w:t>
      </w:r>
      <w:r>
        <w:t xml:space="preserve"> </w:t>
      </w:r>
      <w:r>
        <w:rPr>
          <w:rFonts w:hint="eastAsia"/>
        </w:rPr>
        <w:t xml:space="preserve">注水的“多噪声处少分配、少噪声处多分配”的凹凸几何结构，在后续章节将以其他形式反复出现：</w:t>
      </w:r>
      <w:r>
        <w:t xml:space="preserve"> </w:t>
      </w:r>
      <w:r>
        <w:t xml:space="preserve">-</w:t>
      </w:r>
      <w:r>
        <w:t xml:space="preserve"> </w:t>
      </w:r>
      <w:r>
        <w:rPr>
          <w:rFonts w:hint="eastAsia"/>
          <w:b/>
          <w:bCs/>
        </w:rPr>
        <w:t xml:space="preserve">第</w:t>
      </w:r>
      <w:r>
        <w:rPr>
          <w:b/>
          <w:bCs/>
        </w:rPr>
        <w:t xml:space="preserve"> 8 </w:t>
      </w:r>
      <w:r>
        <w:rPr>
          <w:rFonts w:hint="eastAsia"/>
          <w:b/>
          <w:bCs/>
        </w:rPr>
        <w:t xml:space="preserve">章（率失真）</w:t>
      </w:r>
      <w:r>
        <w:rPr>
          <w:rFonts w:hint="eastAsia"/>
        </w:rPr>
        <w:t xml:space="preserve">：高斯信源的反向注水（Reverse</w:t>
      </w:r>
      <w:r>
        <w:t xml:space="preserve"> </w:t>
      </w:r>
      <w:r>
        <w:rPr>
          <w:rFonts w:hint="eastAsia"/>
        </w:rPr>
        <w:t xml:space="preserve">Water-Filling）——给定总失真预算，如何将失真分配给不同信源分量以最小化编码速率。结构对偶：功率</w:t>
      </w:r>
      <w:r>
        <w:t xml:space="preserve"> ↔ </w:t>
      </w:r>
      <w:r>
        <w:rPr>
          <w:rFonts w:hint="eastAsia"/>
        </w:rPr>
        <w:t xml:space="preserve">失真，容量</w:t>
      </w:r>
      <w:r>
        <w:t xml:space="preserve"> ↔ </w:t>
      </w:r>
      <w:r>
        <w:rPr>
          <w:rFonts w:hint="eastAsia"/>
        </w:rPr>
        <w:t xml:space="preserve">速率。</w:t>
      </w:r>
      <w:r>
        <w:t xml:space="preserve"> </w:t>
      </w:r>
      <w:r>
        <w:t xml:space="preserve">-</w:t>
      </w:r>
      <w:r>
        <w:t xml:space="preserve"> </w:t>
      </w:r>
      <w:r>
        <w:rPr>
          <w:rFonts w:hint="eastAsia"/>
          <w:b/>
          <w:bCs/>
        </w:rPr>
        <w:t xml:space="preserve">第</w:t>
      </w:r>
      <w:r>
        <w:rPr>
          <w:b/>
          <w:bCs/>
        </w:rPr>
        <w:t xml:space="preserve"> 9 </w:t>
      </w:r>
      <w:r>
        <w:rPr>
          <w:rFonts w:hint="eastAsia"/>
          <w:b/>
          <w:bCs/>
        </w:rPr>
        <w:t xml:space="preserve">章（网络信息论）</w:t>
      </w:r>
      <w:r>
        <w:rPr>
          <w:rFonts w:hint="eastAsia"/>
        </w:rPr>
        <w:t xml:space="preserve">：多用户功率域</w:t>
      </w:r>
      <w:r>
        <w:t xml:space="preserve"> </w:t>
      </w:r>
      <w:r>
        <w:rPr>
          <w:rFonts w:hint="eastAsia"/>
        </w:rPr>
        <w:t xml:space="preserve">NOMA（Non-Orthogonal</w:t>
      </w:r>
      <w:r>
        <w:t xml:space="preserve"> Multiple </w:t>
      </w:r>
      <w:r>
        <w:rPr>
          <w:rFonts w:hint="eastAsia"/>
        </w:rPr>
        <w:t xml:space="preserve">Access）中，叠加编码的功率分配也可视作某种带干扰意识的广义注水。</w:t>
      </w:r>
      <w:r>
        <w:t xml:space="preserve"> </w:t>
      </w:r>
      <w:r>
        <w:t xml:space="preserve">-</w:t>
      </w:r>
      <w:r>
        <w:t xml:space="preserve"> </w:t>
      </w:r>
      <w:r>
        <w:rPr>
          <w:b/>
          <w:bCs/>
        </w:rPr>
        <w:t xml:space="preserve">AI </w:t>
      </w:r>
      <w:r>
        <w:rPr>
          <w:rFonts w:hint="eastAsia"/>
          <w:b/>
          <w:bCs/>
        </w:rPr>
        <w:t xml:space="preserve">书（VAE</w:t>
      </w:r>
      <w:r>
        <w:rPr>
          <w:b/>
          <w:bCs/>
        </w:rPr>
        <w:t xml:space="preserve"> / </w:t>
      </w:r>
      <w:r>
        <w:rPr>
          <w:rFonts w:hint="eastAsia"/>
          <w:b/>
          <w:bCs/>
        </w:rPr>
        <w:t xml:space="preserve">信息瓶颈）</w:t>
      </w:r>
      <w:r>
        <w:rPr>
          <w:rFonts w:hint="eastAsia"/>
        </w:rPr>
        <w:t xml:space="preserve">：信息瓶颈方法中，对潜在表示各维度分配编码精度的权衡（</w:t>
      </w:r>
      <w:r>
        <w:rPr>
          <w:rFonts w:hint="eastAsia"/>
        </w:rPr>
        <w:t xml:space="preserve">“维度的比特率”</w:t>
      </w:r>
      <w:r>
        <w:rPr>
          <w:rFonts w:hint="eastAsia"/>
        </w:rPr>
        <w:t xml:space="preserve">），可视为率-失真平面上的一种类似注水的资源分配思路（③）。</w:t>
      </w:r>
    </w:p>
    <w:p>
      <w:pPr>
        <w:pStyle w:val="BodyText"/>
      </w:pPr>
      <w:r>
        <w:rPr>
          <w:b/>
          <w:bCs/>
        </w:rPr>
        <w:t xml:space="preserve">(4) </w:t>
      </w:r>
      <w:r>
        <w:rPr>
          <w:rFonts w:hint="eastAsia"/>
          <w:b/>
          <w:bCs/>
        </w:rPr>
        <w:t xml:space="preserve">强化学习与动态资源分配</w:t>
      </w:r>
      <w:r>
        <w:t xml:space="preserve"> </w:t>
      </w:r>
      <w:r>
        <w:rPr>
          <w:rFonts w:hint="eastAsia"/>
        </w:rPr>
        <w:t xml:space="preserve">注水定理作为凸优化问题的最优解，其闭式解结构已被应用于无线通信中的在线功率控制强化学习算法中。学习智能体常将注水解作为决策基准或最优策略的逼近目标（③，不展开编数值实验）。</w:t>
      </w:r>
    </w:p>
    <w:p>
      <w:pPr>
        <w:pStyle w:val="BodyText"/>
      </w:pPr>
      <w:r>
        <w:rPr>
          <w:rFonts w:hint="eastAsia"/>
          <w:b/>
          <w:bCs/>
        </w:rPr>
        <w:t xml:space="preserve">回指框</w:t>
      </w:r>
      <w:r>
        <w:t xml:space="preserve"> </w:t>
      </w:r>
      <w:r>
        <w:t xml:space="preserve">-</w:t>
      </w:r>
      <w:r>
        <w:t xml:space="preserve"> </w:t>
      </w:r>
      <w:r>
        <w:rPr>
          <w:rFonts w:hint="eastAsia"/>
          <w:b/>
          <w:bCs/>
        </w:rPr>
        <w:t xml:space="preserve">《博弈论数学基础》第</w:t>
      </w:r>
      <w:r>
        <w:rPr>
          <w:b/>
          <w:bCs/>
        </w:rPr>
        <w:t xml:space="preserve"> 10 </w:t>
      </w:r>
      <w:r>
        <w:rPr>
          <w:rFonts w:hint="eastAsia"/>
          <w:b/>
          <w:bCs/>
        </w:rPr>
        <w:t xml:space="preserve">章</w:t>
      </w:r>
      <w:r>
        <w:rPr>
          <w:rFonts w:hint="eastAsia"/>
        </w:rPr>
        <w:t xml:space="preserve">：KKT</w:t>
      </w:r>
      <w:r>
        <w:t xml:space="preserve"> </w:t>
      </w:r>
      <w:r>
        <w:rPr>
          <w:rFonts w:hint="eastAsia"/>
        </w:rPr>
        <w:t xml:space="preserve">条件在本节直接使用，不重证。KKT</w:t>
      </w:r>
      <w:r>
        <w:t xml:space="preserve"> </w:t>
      </w:r>
      <w:r>
        <w:rPr>
          <w:rFonts w:hint="eastAsia"/>
        </w:rPr>
        <w:t xml:space="preserve">的互补松弛与拉格朗日乘子赋予了注水公式严格的证明基础。</w:t>
      </w:r>
      <w:r>
        <w:t xml:space="preserve"> </w:t>
      </w:r>
      <w:r>
        <w:t xml:space="preserve">-</w:t>
      </w:r>
      <w:r>
        <w:t xml:space="preserve"> </w:t>
      </w:r>
      <w:r>
        <w:rPr>
          <w:rFonts w:hint="eastAsia"/>
          <w:b/>
          <w:bCs/>
        </w:rPr>
        <w:t xml:space="preserve">《博弈论数学基础》第</w:t>
      </w:r>
      <w:r>
        <w:rPr>
          <w:b/>
          <w:bCs/>
        </w:rPr>
        <w:t xml:space="preserve"> 12 </w:t>
      </w:r>
      <w:r>
        <w:rPr>
          <w:rFonts w:hint="eastAsia"/>
          <w:b/>
          <w:bCs/>
        </w:rPr>
        <w:t xml:space="preserve">章</w:t>
      </w:r>
      <w:r>
        <w:rPr>
          <w:rFonts w:hint="eastAsia"/>
        </w:rPr>
        <w:t xml:space="preserve">：连续测度确保了微分熵的计算得以在无密度奇异的情况下进行。</w:t>
      </w:r>
      <w:r>
        <w:t xml:space="preserve"> </w:t>
      </w:r>
      <w:r>
        <w:t xml:space="preserve">-</w:t>
      </w:r>
      <w:r>
        <w:t xml:space="preserve"> </w:t>
      </w:r>
      <w:r>
        <w:rPr>
          <w:rFonts w:hint="eastAsia"/>
          <w:b/>
          <w:bCs/>
        </w:rPr>
        <w:t xml:space="preserve">本书第</w:t>
      </w:r>
      <w:r>
        <w:rPr>
          <w:b/>
          <w:bCs/>
        </w:rPr>
        <w:t xml:space="preserve"> 7.1–7.2 </w:t>
      </w:r>
      <w:r>
        <w:rPr>
          <w:rFonts w:hint="eastAsia"/>
          <w:b/>
          <w:bCs/>
        </w:rPr>
        <w:t xml:space="preserve">节</w:t>
      </w:r>
      <w:r>
        <w:rPr>
          <w:rFonts w:hint="eastAsia"/>
        </w:rPr>
        <w:t xml:space="preserve">：高斯最大熵和</w:t>
      </w:r>
      <w:r>
        <w:t xml:space="preserve"> AWGN </w:t>
      </w:r>
      <w:r>
        <w:rPr>
          <w:rFonts w:hint="eastAsia"/>
        </w:rPr>
        <w:t xml:space="preserve">单链路容量是并行信道容量的基本构建块。</w:t>
      </w:r>
      <w:r>
        <w:t xml:space="preserve"> </w:t>
      </w:r>
      <w:r>
        <w:t xml:space="preserve">-</w:t>
      </w:r>
      <w:r>
        <w:t xml:space="preserve"> </w:t>
      </w:r>
      <w:r>
        <w:rPr>
          <w:rFonts w:hint="eastAsia"/>
          <w:b/>
          <w:bCs/>
        </w:rPr>
        <w:t xml:space="preserve">《从位到物联》第</w:t>
      </w:r>
      <w:r>
        <w:rPr>
          <w:b/>
          <w:bCs/>
        </w:rPr>
        <w:t xml:space="preserve"> 24–25 </w:t>
      </w:r>
      <w:r>
        <w:rPr>
          <w:rFonts w:hint="eastAsia"/>
          <w:b/>
          <w:bCs/>
        </w:rPr>
        <w:t xml:space="preserve">章</w:t>
      </w:r>
      <w:r>
        <w:rPr>
          <w:rFonts w:hint="eastAsia"/>
        </w:rPr>
        <w:t xml:space="preserve">：注水的</w:t>
      </w:r>
      <w:r>
        <w:t xml:space="preserve"> OFDM </w:t>
      </w:r>
      <w:r>
        <w:rPr>
          <w:rFonts w:hint="eastAsia"/>
        </w:rPr>
        <w:t xml:space="preserve">与链路自适应落点是信息论极限兑现通信工程设计的经典桥梁。</w:t>
      </w:r>
    </w:p>
    <w:p>
      <w:pPr>
        <w:pStyle w:val="BodyText"/>
      </w:pPr>
      <w:r>
        <w:rPr>
          <w:rFonts w:hint="eastAsia"/>
          <w:b/>
          <w:bCs/>
        </w:rPr>
        <w:t xml:space="preserve">习题（带提示解答）</w:t>
      </w:r>
    </w:p>
    <w:p>
      <w:pPr>
        <w:pStyle w:val="BodyText"/>
      </w:pPr>
      <w:r>
        <w:rPr>
          <w:rFonts w:hint="eastAsia"/>
          <w:b/>
          <w:bCs/>
        </w:rPr>
        <w:t xml:space="preserve">习题</w:t>
      </w:r>
      <w:r>
        <w:rPr>
          <w:b/>
          <w:bCs/>
        </w:rPr>
        <w:t xml:space="preserve"> </w:t>
      </w:r>
      <w:r>
        <w:rPr>
          <w:rFonts w:hint="eastAsia"/>
          <w:b/>
          <w:bCs/>
        </w:rPr>
        <w:t xml:space="preserve">7.3.1（提取题）</w:t>
      </w:r>
      <w:r>
        <w:t xml:space="preserve"> </w:t>
      </w:r>
      <w:r>
        <w:rPr>
          <w:rFonts w:hint="eastAsia"/>
        </w:rPr>
        <w:t xml:space="preserve">叙述注水定理的核心结论，并解释为什么“差信道可能彻底不分配功率”。</w:t>
      </w:r>
    </w:p>
    <w:p>
      <w:pPr>
        <w:pStyle w:val="BodyText"/>
      </w:pPr>
      <w:r>
        <w:rPr>
          <w:rFonts w:hint="eastAsia"/>
          <w:i/>
          <w:iCs/>
        </w:rPr>
        <w:t xml:space="preserve">解答提示</w:t>
      </w:r>
      <w:r>
        <w:rPr>
          <w:rFonts w:hint="eastAsia"/>
        </w:rPr>
        <w:t xml:space="preserve">：当水面高度</w:t>
      </w:r>
      <w:r>
        <w:t xml:space="preserve"> </w:t>
      </w:r>
      <m:oMath>
        <m:r>
          <m:t>μ</m:t>
        </m:r>
        <m:r>
          <m:rPr>
            <m:sty m:val="p"/>
          </m:rPr>
          <m:t>≤</m:t>
        </m:r>
        <m:sSub>
          <m:e>
            <m:r>
              <m:t>N</m:t>
            </m:r>
          </m:e>
          <m:sub>
            <m:r>
              <m:t>i</m:t>
            </m:r>
          </m:sub>
        </m:sSub>
      </m:oMath>
      <w:r>
        <w:t xml:space="preserve"> </w:t>
      </w:r>
      <w:r>
        <w:rPr>
          <w:rFonts w:hint="eastAsia"/>
        </w:rPr>
        <w:t xml:space="preserve">时，对该子信道分配正功率只会使边际收益（</w:t>
      </w:r>
      <m:oMath>
        <m:r>
          <m:t>1</m:t>
        </m:r>
        <m:r>
          <m:rPr>
            <m:sty m:val="p"/>
          </m:rPr>
          <m:t>/</m:t>
        </m:r>
        <m:d>
          <m:dPr>
            <m:begChr m:val="("/>
            <m:sepChr m:val=""/>
            <m:endChr m:val=")"/>
            <m:grow/>
          </m:dPr>
          <m:e>
            <m:r>
              <m:t>2</m:t>
            </m:r>
            <m:d>
              <m:dPr>
                <m:begChr m:val="("/>
                <m:sepChr m:val=""/>
                <m:endChr m:val=")"/>
                <m:grow/>
              </m:dPr>
              <m:e>
                <m:sSub>
                  <m:e>
                    <m:r>
                      <m:t>P</m:t>
                    </m:r>
                  </m:e>
                  <m:sub>
                    <m:r>
                      <m:t>i</m:t>
                    </m:r>
                  </m:sub>
                </m:sSub>
                <m:r>
                  <m:rPr>
                    <m:sty m:val="p"/>
                  </m:rPr>
                  <m:t>+</m:t>
                </m:r>
                <m:sSub>
                  <m:e>
                    <m:r>
                      <m:t>N</m:t>
                    </m:r>
                  </m:e>
                  <m:sub>
                    <m:r>
                      <m:t>i</m:t>
                    </m:r>
                  </m:sub>
                </m:sSub>
              </m:e>
            </m:d>
          </m:e>
        </m:d>
      </m:oMath>
      <w:r>
        <w:rPr>
          <w:rFonts w:hint="eastAsia"/>
        </w:rPr>
        <w:t xml:space="preserve">）小于水位决定的边际成本</w:t>
      </w:r>
      <w:r>
        <w:t xml:space="preserve"> </w:t>
      </w:r>
      <m:oMath>
        <m:r>
          <m:t>ν</m:t>
        </m:r>
        <m:r>
          <m:rPr>
            <m:sty m:val="p"/>
          </m:rPr>
          <m:t>=</m:t>
        </m:r>
        <m:r>
          <m:t>1</m:t>
        </m:r>
        <m:r>
          <m:rPr>
            <m:sty m:val="p"/>
          </m:rPr>
          <m:t>/</m:t>
        </m:r>
        <m:d>
          <m:dPr>
            <m:begChr m:val="("/>
            <m:sepChr m:val=""/>
            <m:endChr m:val=")"/>
            <m:grow/>
          </m:dPr>
          <m:e>
            <m:r>
              <m:t>2</m:t>
            </m:r>
            <m:r>
              <m:t>μ</m:t>
            </m:r>
          </m:e>
        </m:d>
      </m:oMath>
      <w:r>
        <w:rPr>
          <w:rFonts w:hint="eastAsia"/>
        </w:rPr>
        <w:t xml:space="preserve">，导致总目标函数下降，因而</w:t>
      </w:r>
      <w:r>
        <w:t xml:space="preserve"> </w:t>
      </w:r>
      <m:oMath>
        <m:sSub>
          <m:e>
            <m:r>
              <m:t>P</m:t>
            </m:r>
          </m:e>
          <m:sub>
            <m:r>
              <m:t>i</m:t>
            </m:r>
          </m:sub>
        </m:sSub>
        <m:r>
          <m:rPr>
            <m:sty m:val="p"/>
          </m:rPr>
          <m:t>=</m:t>
        </m:r>
        <m:r>
          <m:t>0</m:t>
        </m:r>
      </m:oMath>
      <w:r>
        <w:t xml:space="preserve"> </w:t>
      </w:r>
      <w:r>
        <w:rPr>
          <w:rFonts w:hint="eastAsia"/>
        </w:rPr>
        <w:t xml:space="preserve">是最优的。几何上，噪声凹坑太深，水面够不着。</w:t>
      </w:r>
    </w:p>
    <w:p>
      <w:pPr>
        <w:pStyle w:val="BodyText"/>
      </w:pPr>
      <w:r>
        <w:rPr>
          <w:rFonts w:hint="eastAsia"/>
          <w:b/>
          <w:bCs/>
        </w:rPr>
        <w:t xml:space="preserve">习题</w:t>
      </w:r>
      <w:r>
        <w:rPr>
          <w:b/>
          <w:bCs/>
        </w:rPr>
        <w:t xml:space="preserve"> </w:t>
      </w:r>
      <w:r>
        <w:rPr>
          <w:rFonts w:hint="eastAsia"/>
          <w:b/>
          <w:bCs/>
        </w:rPr>
        <w:t xml:space="preserve">7.3.2（计算题）</w:t>
      </w:r>
      <w:r>
        <w:t xml:space="preserve"> </w:t>
      </w:r>
      <w:r>
        <w:rPr>
          <w:rFonts w:hint="eastAsia"/>
        </w:rPr>
        <w:t xml:space="preserve">四个并行</w:t>
      </w:r>
      <w:r>
        <w:t xml:space="preserve"> AWGN </w:t>
      </w:r>
      <w:r>
        <w:rPr>
          <w:rFonts w:hint="eastAsia"/>
        </w:rPr>
        <w:t xml:space="preserve">信道，噪声方差分别为</w:t>
      </w:r>
      <w:r>
        <w:t xml:space="preserve"> </w:t>
      </w:r>
      <m:oMath>
        <m:r>
          <m:t>N</m:t>
        </m:r>
        <m:r>
          <m:rPr>
            <m:sty m:val="p"/>
          </m:rPr>
          <m:t>=</m:t>
        </m:r>
        <m:d>
          <m:dPr>
            <m:begChr m:val="["/>
            <m:sepChr m:val=""/>
            <m:endChr m:val="]"/>
            <m:grow/>
          </m:dPr>
          <m:e>
            <m:r>
              <m:t>1</m:t>
            </m:r>
            <m:r>
              <m:rPr>
                <m:sty m:val="p"/>
              </m:rPr>
              <m:t>,</m:t>
            </m:r>
            <m:r>
              <m:t>2</m:t>
            </m:r>
            <m:r>
              <m:rPr>
                <m:sty m:val="p"/>
              </m:rPr>
              <m:t>,</m:t>
            </m:r>
            <m:r>
              <m:t>4</m:t>
            </m:r>
            <m:r>
              <m:rPr>
                <m:sty m:val="p"/>
              </m:rPr>
              <m:t>,</m:t>
            </m:r>
            <m:r>
              <m:t>8</m:t>
            </m:r>
          </m:e>
        </m:d>
      </m:oMath>
      <w:r>
        <w:rPr>
          <w:rFonts w:hint="eastAsia"/>
        </w:rPr>
        <w:t xml:space="preserve">，总功率</w:t>
      </w:r>
      <w:r>
        <w:t xml:space="preserve"> </w:t>
      </w:r>
      <m:oMath>
        <m:r>
          <m:t>P</m:t>
        </m:r>
        <m:r>
          <m:rPr>
            <m:sty m:val="p"/>
          </m:rPr>
          <m:t>=</m:t>
        </m:r>
        <m:r>
          <m:t>12</m:t>
        </m:r>
      </m:oMath>
      <w:r>
        <w:rPr>
          <w:rFonts w:hint="eastAsia"/>
        </w:rPr>
        <w:t xml:space="preserve">。求注水功率分配、水面高度</w:t>
      </w:r>
      <w:r>
        <w:t xml:space="preserve"> </w:t>
      </w:r>
      <m:oMath>
        <m:r>
          <m:t>μ</m:t>
        </m:r>
      </m:oMath>
      <w:r>
        <w:t xml:space="preserve"> </w:t>
      </w:r>
      <w:r>
        <w:rPr>
          <w:rFonts w:hint="eastAsia"/>
        </w:rPr>
        <w:t xml:space="preserve">及总容量（以比特计）。</w:t>
      </w:r>
    </w:p>
    <w:p>
      <w:pPr>
        <w:pStyle w:val="BodyText"/>
      </w:pPr>
      <w:r>
        <w:rPr>
          <w:rFonts w:hint="eastAsia"/>
          <w:i/>
          <w:iCs/>
        </w:rPr>
        <w:t xml:space="preserve">解答提示</w:t>
      </w:r>
      <w:r>
        <w:rPr>
          <w:rFonts w:hint="eastAsia"/>
        </w:rPr>
        <w:t xml:space="preserve">：解</w:t>
      </w:r>
      <w:r>
        <w:t xml:space="preserve"> </w:t>
      </w:r>
      <m:oMath>
        <m:sSup>
          <m:e>
            <m:d>
              <m:dPr>
                <m:begChr m:val="("/>
                <m:sepChr m:val=""/>
                <m:endChr m:val=")"/>
                <m:grow/>
              </m:dPr>
              <m:e>
                <m:r>
                  <m:t>μ</m:t>
                </m:r>
                <m:r>
                  <m:rPr>
                    <m:sty m:val="p"/>
                  </m:rPr>
                  <m:t>−</m:t>
                </m:r>
                <m:r>
                  <m:t>1</m:t>
                </m:r>
              </m:e>
            </m:d>
          </m:e>
          <m:sup>
            <m:r>
              <m:rPr>
                <m:sty m:val="p"/>
              </m:rPr>
              <m:t>+</m:t>
            </m:r>
          </m:sup>
        </m:sSup>
        <m:r>
          <m:rPr>
            <m:sty m:val="p"/>
          </m:rPr>
          <m:t>+</m:t>
        </m:r>
        <m:sSup>
          <m:e>
            <m:d>
              <m:dPr>
                <m:begChr m:val="("/>
                <m:sepChr m:val=""/>
                <m:endChr m:val=")"/>
                <m:grow/>
              </m:dPr>
              <m:e>
                <m:r>
                  <m:t>μ</m:t>
                </m:r>
                <m:r>
                  <m:rPr>
                    <m:sty m:val="p"/>
                  </m:rPr>
                  <m:t>−</m:t>
                </m:r>
                <m:r>
                  <m:t>2</m:t>
                </m:r>
              </m:e>
            </m:d>
          </m:e>
          <m:sup>
            <m:r>
              <m:rPr>
                <m:sty m:val="p"/>
              </m:rPr>
              <m:t>+</m:t>
            </m:r>
          </m:sup>
        </m:sSup>
        <m:r>
          <m:rPr>
            <m:sty m:val="p"/>
          </m:rPr>
          <m:t>+</m:t>
        </m:r>
        <m:sSup>
          <m:e>
            <m:d>
              <m:dPr>
                <m:begChr m:val="("/>
                <m:sepChr m:val=""/>
                <m:endChr m:val=")"/>
                <m:grow/>
              </m:dPr>
              <m:e>
                <m:r>
                  <m:t>μ</m:t>
                </m:r>
                <m:r>
                  <m:rPr>
                    <m:sty m:val="p"/>
                  </m:rPr>
                  <m:t>−</m:t>
                </m:r>
                <m:r>
                  <m:t>4</m:t>
                </m:r>
              </m:e>
            </m:d>
          </m:e>
          <m:sup>
            <m:r>
              <m:rPr>
                <m:sty m:val="p"/>
              </m:rPr>
              <m:t>+</m:t>
            </m:r>
          </m:sup>
        </m:sSup>
        <m:r>
          <m:rPr>
            <m:sty m:val="p"/>
          </m:rPr>
          <m:t>+</m:t>
        </m:r>
        <m:sSup>
          <m:e>
            <m:d>
              <m:dPr>
                <m:begChr m:val="("/>
                <m:sepChr m:val=""/>
                <m:endChr m:val=")"/>
                <m:grow/>
              </m:dPr>
              <m:e>
                <m:r>
                  <m:t>μ</m:t>
                </m:r>
                <m:r>
                  <m:rPr>
                    <m:sty m:val="p"/>
                  </m:rPr>
                  <m:t>−</m:t>
                </m:r>
                <m:r>
                  <m:t>8</m:t>
                </m:r>
              </m:e>
            </m:d>
          </m:e>
          <m:sup>
            <m:r>
              <m:rPr>
                <m:sty m:val="p"/>
              </m:rPr>
              <m:t>+</m:t>
            </m:r>
          </m:sup>
        </m:sSup>
        <m:r>
          <m:rPr>
            <m:sty m:val="p"/>
          </m:rPr>
          <m:t>=</m:t>
        </m:r>
        <m:r>
          <m:t>12</m:t>
        </m:r>
      </m:oMath>
      <w:r>
        <w:rPr>
          <w:rFonts w:hint="eastAsia"/>
        </w:rPr>
        <w:t xml:space="preserve">。试探</w:t>
      </w:r>
      <w:r>
        <w:t xml:space="preserve"> </w:t>
      </w:r>
      <m:oMath>
        <m:r>
          <m:t>μ</m:t>
        </m:r>
      </m:oMath>
      <w:r>
        <w:t xml:space="preserve"> </w:t>
      </w:r>
      <w:r>
        <w:rPr>
          <w:rFonts w:hint="eastAsia"/>
        </w:rPr>
        <w:t xml:space="preserve">范围：若</w:t>
      </w:r>
      <w:r>
        <w:t xml:space="preserve"> </w:t>
      </w:r>
      <m:oMath>
        <m:r>
          <m:t>μ</m:t>
        </m:r>
      </m:oMath>
      <w:r>
        <w:t xml:space="preserve"> </w:t>
      </w:r>
      <w:r>
        <w:rPr>
          <w:rFonts w:hint="eastAsia"/>
        </w:rPr>
        <w:t xml:space="preserve">落在</w:t>
      </w:r>
      <w:r>
        <w:t xml:space="preserve"> </w:t>
      </w:r>
      <m:oMath>
        <m:d>
          <m:dPr>
            <m:begChr m:val="["/>
            <m:sepChr m:val=""/>
            <m:endChr m:val="]"/>
            <m:grow/>
          </m:dPr>
          <m:e>
            <m:r>
              <m:t>4</m:t>
            </m:r>
            <m:r>
              <m:rPr>
                <m:sty m:val="p"/>
              </m:rPr>
              <m:t>,</m:t>
            </m:r>
            <m:r>
              <m:t>8</m:t>
            </m:r>
          </m:e>
        </m:d>
      </m:oMath>
      <w:r>
        <w:t xml:space="preserve"> </w:t>
      </w:r>
      <w:r>
        <w:rPr>
          <w:rFonts w:hint="eastAsia"/>
        </w:rPr>
        <w:t xml:space="preserve">内，前三项为正、最后一项为</w:t>
      </w:r>
      <w:r>
        <w:t xml:space="preserve"> </w:t>
      </w:r>
      <w:r>
        <w:rPr>
          <w:rFonts w:hint="eastAsia"/>
        </w:rPr>
        <w:t xml:space="preserve">0，得</w:t>
      </w:r>
      <w:r>
        <w:t xml:space="preserve"> </w:t>
      </w:r>
      <m:oMath>
        <m:r>
          <m:t>3</m:t>
        </m:r>
        <m:r>
          <m:t>μ</m:t>
        </m:r>
        <m:r>
          <m:rPr>
            <m:sty m:val="p"/>
          </m:rPr>
          <m:t>−</m:t>
        </m:r>
        <m:r>
          <m:t>7</m:t>
        </m:r>
        <m:r>
          <m:rPr>
            <m:sty m:val="p"/>
          </m:rPr>
          <m:t>=</m:t>
        </m:r>
        <m:r>
          <m:t>12</m:t>
        </m:r>
        <m:r>
          <m:rPr>
            <m:sty m:val="p"/>
          </m:rPr>
          <m:t>⇒</m:t>
        </m:r>
        <m:r>
          <m:t>μ</m:t>
        </m:r>
        <m:r>
          <m:rPr>
            <m:sty m:val="p"/>
          </m:rPr>
          <m:t>=</m:t>
        </m:r>
        <m:r>
          <m:t>19</m:t>
        </m:r>
        <m:r>
          <m:rPr>
            <m:sty m:val="p"/>
          </m:rPr>
          <m:t>/</m:t>
        </m:r>
        <m:r>
          <m:t>3</m:t>
        </m:r>
        <m:r>
          <m:rPr>
            <m:sty m:val="p"/>
          </m:rPr>
          <m:t>≈</m:t>
        </m:r>
        <m:r>
          <m:t>6.33</m:t>
        </m:r>
      </m:oMath>
      <w:r>
        <w:rPr>
          <w:rFonts w:hint="eastAsia"/>
        </w:rPr>
        <w:t xml:space="preserve">，</w:t>
      </w:r>
      <m:oMath>
        <m:sSub>
          <m:e>
            <m:r>
              <m:t>P</m:t>
            </m:r>
          </m:e>
          <m:sub>
            <m:r>
              <m:t>4</m:t>
            </m:r>
          </m:sub>
        </m:sSub>
        <m:r>
          <m:rPr>
            <m:sty m:val="p"/>
          </m:rPr>
          <m:t>=</m:t>
        </m:r>
        <m:r>
          <m:t>0</m:t>
        </m:r>
      </m:oMath>
      <w:r>
        <w:rPr>
          <w:rFonts w:hint="eastAsia"/>
        </w:rPr>
        <w:t xml:space="preserve">，验证</w:t>
      </w:r>
      <w:r>
        <w:t xml:space="preserve"> </w:t>
      </w:r>
      <m:oMath>
        <m:r>
          <m:t>μ</m:t>
        </m:r>
        <m:r>
          <m:rPr>
            <m:sty m:val="p"/>
          </m:rPr>
          <m:t>&lt;</m:t>
        </m:r>
        <m:r>
          <m:t>8</m:t>
        </m:r>
      </m:oMath>
      <w:r>
        <w:t xml:space="preserve"> </w:t>
      </w:r>
      <w:r>
        <w:rPr>
          <w:rFonts w:hint="eastAsia"/>
        </w:rPr>
        <w:t xml:space="preserve">符合假设。</w:t>
      </w:r>
      <m:oMath>
        <m:sSub>
          <m:e>
            <m:r>
              <m:t>P</m:t>
            </m:r>
          </m:e>
          <m:sub>
            <m:r>
              <m:t>1</m:t>
            </m:r>
          </m:sub>
        </m:sSub>
        <m:r>
          <m:rPr>
            <m:sty m:val="p"/>
          </m:rPr>
          <m:t>=</m:t>
        </m:r>
        <m:r>
          <m:t>5.33</m:t>
        </m:r>
        <m:r>
          <m:rPr>
            <m:sty m:val="p"/>
          </m:rPr>
          <m:t>,</m:t>
        </m:r>
        <m:sSub>
          <m:e>
            <m:r>
              <m:t>P</m:t>
            </m:r>
          </m:e>
          <m:sub>
            <m:r>
              <m:t>2</m:t>
            </m:r>
          </m:sub>
        </m:sSub>
        <m:r>
          <m:rPr>
            <m:sty m:val="p"/>
          </m:rPr>
          <m:t>=</m:t>
        </m:r>
        <m:r>
          <m:t>4.33</m:t>
        </m:r>
        <m:r>
          <m:rPr>
            <m:sty m:val="p"/>
          </m:rPr>
          <m:t>,</m:t>
        </m:r>
        <m:sSub>
          <m:e>
            <m:r>
              <m:t>P</m:t>
            </m:r>
          </m:e>
          <m:sub>
            <m:r>
              <m:t>3</m:t>
            </m:r>
          </m:sub>
        </m:sSub>
        <m:r>
          <m:rPr>
            <m:sty m:val="p"/>
          </m:rPr>
          <m:t>=</m:t>
        </m:r>
        <m:r>
          <m:t>2.33</m:t>
        </m:r>
        <m:r>
          <m:rPr>
            <m:sty m:val="p"/>
          </m:rPr>
          <m:t>,</m:t>
        </m:r>
        <m:sSub>
          <m:e>
            <m:r>
              <m:t>P</m:t>
            </m:r>
          </m:e>
          <m:sub>
            <m:r>
              <m:t>4</m:t>
            </m:r>
          </m:sub>
        </m:sSub>
        <m:r>
          <m:rPr>
            <m:sty m:val="p"/>
          </m:rPr>
          <m:t>=</m:t>
        </m:r>
        <m:r>
          <m:t>0</m:t>
        </m:r>
      </m:oMath>
      <w:r>
        <w:rPr>
          <w:rFonts w:hint="eastAsia"/>
        </w:rPr>
        <w:t xml:space="preserve">。总容量</w:t>
      </w:r>
    </w:p>
    <w:p>
      <w:pPr>
        <w:pStyle w:val="BodyText"/>
      </w:pPr>
      <m:oMathPara>
        <m:oMathParaPr>
          <m:jc m:val="center"/>
        </m:oMathParaPr>
        <m:oMath>
          <m:r>
            <m:t>C</m:t>
          </m:r>
          <m:r>
            <m:rPr>
              <m:sty m:val="p"/>
            </m:rPr>
            <m:t>=</m:t>
          </m:r>
          <m:f>
            <m:fPr>
              <m:type m:val="bar"/>
            </m:fPr>
            <m:num>
              <m:r>
                <m:t>1</m:t>
              </m:r>
            </m:num>
            <m:den>
              <m:r>
                <m:t>2</m:t>
              </m:r>
            </m:den>
          </m:f>
          <m:nary>
            <m:naryPr>
              <m:chr m:val="∑"/>
              <m:limLoc m:val="undOvr"/>
              <m:subHide m:val="off"/>
              <m:supHide m:val="off"/>
            </m:naryPr>
            <m:sub>
              <m:r>
                <m:t>i</m:t>
              </m:r>
              <m:r>
                <m:rPr>
                  <m:sty m:val="p"/>
                </m:rPr>
                <m:t>=</m:t>
              </m:r>
              <m:r>
                <m:t>1</m:t>
              </m:r>
            </m:sub>
            <m:sup>
              <m:r>
                <m:t>4</m:t>
              </m:r>
            </m:sup>
            <m:e>
              <m:r>
                <m:rPr>
                  <m:sty m:val="p"/>
                </m:rPr>
                <m:t>ln</m:t>
              </m:r>
            </m:e>
          </m:nary>
          <m:d>
            <m:dPr>
              <m:begChr m:val="("/>
              <m:sepChr m:val=""/>
              <m:endChr m:val=")"/>
              <m:grow/>
            </m:dPr>
            <m:e>
              <m:r>
                <m:t>1</m:t>
              </m:r>
              <m:r>
                <m:rPr>
                  <m:sty m:val="p"/>
                </m:rPr>
                <m:t>+</m:t>
              </m:r>
              <m:sSub>
                <m:e>
                  <m:r>
                    <m:t>P</m:t>
                  </m:r>
                </m:e>
                <m:sub>
                  <m:r>
                    <m:t>i</m:t>
                  </m:r>
                </m:sub>
              </m:sSub>
              <m:r>
                <m:rPr>
                  <m:sty m:val="p"/>
                </m:rPr>
                <m:t>/</m:t>
              </m:r>
              <m:sSub>
                <m:e>
                  <m:r>
                    <m:t>N</m:t>
                  </m:r>
                </m:e>
                <m:sub>
                  <m:r>
                    <m:t>i</m:t>
                  </m:r>
                </m:sub>
              </m:sSub>
            </m:e>
          </m:d>
          <m:r>
            <m:rPr>
              <m:sty m:val="p"/>
            </m:rPr>
            <m:t>≈</m:t>
          </m:r>
          <m:f>
            <m:fPr>
              <m:type m:val="bar"/>
            </m:fPr>
            <m:num>
              <m:r>
                <m:t>1</m:t>
              </m:r>
            </m:num>
            <m:den>
              <m:r>
                <m:t>2</m:t>
              </m:r>
            </m:den>
          </m:f>
          <m:d>
            <m:dPr>
              <m:begChr m:val="("/>
              <m:sepChr m:val=""/>
              <m:endChr m:val=")"/>
              <m:grow/>
            </m:dPr>
            <m:e>
              <m:r>
                <m:rPr>
                  <m:sty m:val="p"/>
                </m:rPr>
                <m:t>ln</m:t>
              </m:r>
              <m:r>
                <m:t>6.33</m:t>
              </m:r>
              <m:r>
                <m:rPr>
                  <m:sty m:val="p"/>
                </m:rPr>
                <m:t>+</m:t>
              </m:r>
              <m:r>
                <m:rPr>
                  <m:sty m:val="p"/>
                </m:rPr>
                <m:t>ln</m:t>
              </m:r>
              <m:r>
                <m:t>3.165</m:t>
              </m:r>
              <m:r>
                <m:rPr>
                  <m:sty m:val="p"/>
                </m:rPr>
                <m:t>+</m:t>
              </m:r>
              <m:r>
                <m:rPr>
                  <m:sty m:val="p"/>
                </m:rPr>
                <m:t>ln</m:t>
              </m:r>
              <m:r>
                <m:t>1.583</m:t>
              </m:r>
              <m:r>
                <m:rPr>
                  <m:sty m:val="p"/>
                </m:rPr>
                <m:t>+</m:t>
              </m:r>
              <m:r>
                <m:rPr>
                  <m:sty m:val="p"/>
                </m:rPr>
                <m:t>ln</m:t>
              </m:r>
              <m:r>
                <m:t>1</m:t>
              </m:r>
            </m:e>
          </m:d>
          <m:r>
            <m:rPr>
              <m:sty m:val="p"/>
            </m:rPr>
            <m:t>≈</m:t>
          </m:r>
          <m:f>
            <m:fPr>
              <m:type m:val="bar"/>
            </m:fPr>
            <m:num>
              <m:r>
                <m:t>1</m:t>
              </m:r>
            </m:num>
            <m:den>
              <m:r>
                <m:t>2</m:t>
              </m:r>
            </m:den>
          </m:f>
          <m:d>
            <m:dPr>
              <m:begChr m:val="("/>
              <m:sepChr m:val=""/>
              <m:endChr m:val=")"/>
              <m:grow/>
            </m:dPr>
            <m:e>
              <m:r>
                <m:t>1.845</m:t>
              </m:r>
              <m:r>
                <m:rPr>
                  <m:sty m:val="p"/>
                </m:rPr>
                <m:t>+</m:t>
              </m:r>
              <m:r>
                <m:t>1.152</m:t>
              </m:r>
              <m:r>
                <m:rPr>
                  <m:sty m:val="p"/>
                </m:rPr>
                <m:t>+</m:t>
              </m:r>
              <m:r>
                <m:t>0.459</m:t>
              </m:r>
            </m:e>
          </m:d>
          <m:r>
            <m:rPr>
              <m:sty m:val="p"/>
            </m:rPr>
            <m:t>=</m:t>
          </m:r>
          <m:r>
            <m:t>1.728</m:t>
          </m:r>
          <m:r>
            <m:rPr>
              <m:nor/>
              <m:sty m:val="p"/>
            </m:rPr>
            <m:t> 奈特</m:t>
          </m:r>
          <m:r>
            <m:rPr>
              <m:sty m:val="p"/>
            </m:rPr>
            <m:t>≈</m:t>
          </m:r>
          <m:r>
            <m:t>2.49</m:t>
          </m:r>
          <m:r>
            <m:rPr>
              <m:nor/>
              <m:sty m:val="p"/>
            </m:rPr>
            <m:t> 比特</m:t>
          </m:r>
          <m:r>
            <m:rPr>
              <m:sty m:val="p"/>
            </m:rPr>
            <m:t>.</m:t>
          </m:r>
        </m:oMath>
      </m:oMathPara>
    </w:p>
    <w:p>
      <w:pPr>
        <w:pStyle w:val="FirstParagraph"/>
      </w:pPr>
      <w:r>
        <w:rPr>
          <w:rFonts w:hint="eastAsia"/>
          <w:b/>
          <w:bCs/>
        </w:rPr>
        <w:t xml:space="preserve">习题</w:t>
      </w:r>
      <w:r>
        <w:rPr>
          <w:b/>
          <w:bCs/>
        </w:rPr>
        <w:t xml:space="preserve"> </w:t>
      </w:r>
      <w:r>
        <w:rPr>
          <w:rFonts w:hint="eastAsia"/>
          <w:b/>
          <w:bCs/>
        </w:rPr>
        <w:t xml:space="preserve">7.3.3（证明题）</w:t>
      </w:r>
      <w:r>
        <w:t xml:space="preserve"> </w:t>
      </w:r>
      <w:r>
        <w:rPr>
          <w:rFonts w:hint="eastAsia"/>
        </w:rPr>
        <w:t xml:space="preserve">证明注水目标函数</w:t>
      </w:r>
      <w:r>
        <w:t xml:space="preserve"> </w:t>
      </w:r>
      <m:oMath>
        <m:r>
          <m:t>f</m:t>
        </m:r>
        <m:d>
          <m:dPr>
            <m:begChr m:val="("/>
            <m:sepChr m:val=""/>
            <m:endChr m:val=")"/>
            <m:grow/>
          </m:dPr>
          <m:e>
            <m:r>
              <m:rPr>
                <m:sty m:val="b"/>
              </m:rPr>
              <m:t>P</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P</m:t>
                </m:r>
              </m:e>
              <m:sub>
                <m:r>
                  <m:t>i</m:t>
                </m:r>
              </m:sub>
            </m:sSub>
            <m:r>
              <m:rPr>
                <m:sty m:val="p"/>
              </m:rPr>
              <m:t>/</m:t>
            </m:r>
            <m:sSub>
              <m:e>
                <m:r>
                  <m:t>N</m:t>
                </m:r>
              </m:e>
              <m:sub>
                <m:r>
                  <m:t>i</m:t>
                </m:r>
              </m:sub>
            </m:sSub>
          </m:e>
        </m:d>
      </m:oMath>
      <w:r>
        <w:t xml:space="preserve"> </w:t>
      </w:r>
      <w:r>
        <w:rPr>
          <w:rFonts w:hint="eastAsia"/>
        </w:rPr>
        <w:t xml:space="preserve">在</w:t>
      </w:r>
      <w:r>
        <w:t xml:space="preserve"> </w:t>
      </w:r>
      <m:oMath>
        <m:sSub>
          <m:e>
            <m:r>
              <m:t>P</m:t>
            </m:r>
          </m:e>
          <m:sub>
            <m:r>
              <m:t>i</m:t>
            </m:r>
          </m:sub>
        </m:sSub>
        <m:r>
          <m:rPr>
            <m:sty m:val="p"/>
          </m:rPr>
          <m:t>≥</m:t>
        </m:r>
        <m:r>
          <m:t>0</m:t>
        </m:r>
      </m:oMath>
      <w:r>
        <w:t xml:space="preserve"> </w:t>
      </w:r>
      <w:r>
        <w:rPr>
          <w:rFonts w:hint="eastAsia"/>
        </w:rPr>
        <w:t xml:space="preserve">和总功率约束下是凹函数，从而</w:t>
      </w:r>
      <w:r>
        <w:t xml:space="preserve"> KKT </w:t>
      </w:r>
      <w:r>
        <w:rPr>
          <w:rFonts w:hint="eastAsia"/>
        </w:rPr>
        <w:t xml:space="preserve">条件为全局最优的充要条件。</w:t>
      </w:r>
    </w:p>
    <w:p>
      <w:pPr>
        <w:pStyle w:val="BodyText"/>
      </w:pPr>
      <w:r>
        <w:rPr>
          <w:rFonts w:hint="eastAsia"/>
          <w:i/>
          <w:iCs/>
        </w:rPr>
        <w:t xml:space="preserve">解答提示</w:t>
      </w:r>
      <w:r>
        <w:rPr>
          <w:rFonts w:hint="eastAsia"/>
        </w:rPr>
        <w:t xml:space="preserve">：各</w:t>
      </w:r>
      <w:r>
        <w:t xml:space="preserve"> </w:t>
      </w:r>
      <m:oMath>
        <m:r>
          <m:rPr>
            <m:sty m:val="p"/>
          </m:rPr>
          <m:t>ln</m:t>
        </m:r>
        <m:d>
          <m:dPr>
            <m:begChr m:val="("/>
            <m:sepChr m:val=""/>
            <m:endChr m:val=")"/>
            <m:grow/>
          </m:dPr>
          <m:e>
            <m:r>
              <m:t>1</m:t>
            </m:r>
            <m:r>
              <m:rPr>
                <m:sty m:val="p"/>
              </m:rPr>
              <m:t>+</m:t>
            </m:r>
            <m:sSub>
              <m:e>
                <m:r>
                  <m:t>P</m:t>
                </m:r>
              </m:e>
              <m:sub>
                <m:r>
                  <m:t>i</m:t>
                </m:r>
              </m:sub>
            </m:sSub>
            <m:r>
              <m:rPr>
                <m:sty m:val="p"/>
              </m:rPr>
              <m:t>/</m:t>
            </m:r>
            <m:sSub>
              <m:e>
                <m:r>
                  <m:t>N</m:t>
                </m:r>
              </m:e>
              <m:sub>
                <m:r>
                  <m:t>i</m:t>
                </m:r>
              </m:sub>
            </m:sSub>
          </m:e>
        </m:d>
      </m:oMath>
      <w:r>
        <w:t xml:space="preserve"> </w:t>
      </w:r>
      <w:r>
        <w:rPr>
          <w:rFonts w:hint="eastAsia"/>
        </w:rPr>
        <w:t xml:space="preserve">关于</w:t>
      </w:r>
      <w:r>
        <w:t xml:space="preserve"> </w:t>
      </w:r>
      <m:oMath>
        <m:sSub>
          <m:e>
            <m:r>
              <m:t>P</m:t>
            </m:r>
          </m:e>
          <m:sub>
            <m:r>
              <m:t>i</m:t>
            </m:r>
          </m:sub>
        </m:sSub>
      </m:oMath>
      <w:r>
        <w:t xml:space="preserve"> </w:t>
      </w:r>
      <w:r>
        <w:rPr>
          <w:rFonts w:hint="eastAsia"/>
        </w:rPr>
        <w:t xml:space="preserve">是严格凹函数（二阶导</w:t>
      </w:r>
      <w:r>
        <w:t xml:space="preserve"> </w:t>
      </w:r>
      <m:oMath>
        <m:r>
          <m:rPr>
            <m:sty m:val="p"/>
          </m:rPr>
          <m:t>−</m:t>
        </m:r>
        <m:r>
          <m:t>1</m:t>
        </m:r>
        <m:r>
          <m:rPr>
            <m:sty m:val="p"/>
          </m:rPr>
          <m:t>/</m:t>
        </m:r>
        <m:d>
          <m:dPr>
            <m:begChr m:val="("/>
            <m:sepChr m:val=""/>
            <m:endChr m:val=")"/>
            <m:grow/>
          </m:dPr>
          <m:e>
            <m:r>
              <m:t>2</m:t>
            </m:r>
            <m:sSup>
              <m:e>
                <m:d>
                  <m:dPr>
                    <m:begChr m:val="("/>
                    <m:sepChr m:val=""/>
                    <m:endChr m:val=")"/>
                    <m:grow/>
                  </m:dPr>
                  <m:e>
                    <m:sSub>
                      <m:e>
                        <m:r>
                          <m:t>P</m:t>
                        </m:r>
                      </m:e>
                      <m:sub>
                        <m:r>
                          <m:t>i</m:t>
                        </m:r>
                      </m:sub>
                    </m:sSub>
                    <m:r>
                      <m:rPr>
                        <m:sty m:val="p"/>
                      </m:rPr>
                      <m:t>+</m:t>
                    </m:r>
                    <m:sSub>
                      <m:e>
                        <m:r>
                          <m:t>N</m:t>
                        </m:r>
                      </m:e>
                      <m:sub>
                        <m:r>
                          <m:t>i</m:t>
                        </m:r>
                      </m:sub>
                    </m:sSub>
                  </m:e>
                </m:d>
              </m:e>
              <m:sup>
                <m:r>
                  <m:t>2</m:t>
                </m:r>
              </m:sup>
            </m:sSup>
          </m:e>
        </m:d>
        <m:r>
          <m:rPr>
            <m:sty m:val="p"/>
          </m:rPr>
          <m:t>&lt;</m:t>
        </m:r>
        <m:r>
          <m:t>0</m:t>
        </m:r>
      </m:oMath>
      <w:r>
        <w:rPr>
          <w:rFonts w:hint="eastAsia"/>
        </w:rPr>
        <w:t xml:space="preserve">），凹函数的非负加权和仍为凹函数。约束集为线性不等式定义的凸多面体。对凹目标函数最大化（凸优化），KKT</w:t>
      </w:r>
      <w:r>
        <w:t xml:space="preserve"> </w:t>
      </w:r>
      <w:r>
        <w:rPr>
          <w:rFonts w:hint="eastAsia"/>
        </w:rPr>
        <w:t xml:space="preserve">条件是全局最优解的充要条件（见《博弈论数学基础》第</w:t>
      </w:r>
      <w:r>
        <w:t xml:space="preserve"> 10 </w:t>
      </w:r>
      <w:r>
        <w:rPr>
          <w:rFonts w:hint="eastAsia"/>
        </w:rPr>
        <w:t xml:space="preserve">章）。</w:t>
      </w:r>
    </w:p>
    <w:p>
      <w:pPr>
        <w:pStyle w:val="BodyText"/>
      </w:pPr>
      <w:r>
        <w:rPr>
          <w:rFonts w:hint="eastAsia"/>
          <w:b/>
          <w:bCs/>
        </w:rPr>
        <w:t xml:space="preserve">习题</w:t>
      </w:r>
      <w:r>
        <w:rPr>
          <w:b/>
          <w:bCs/>
        </w:rPr>
        <w:t xml:space="preserve"> </w:t>
      </w:r>
      <w:r>
        <w:rPr>
          <w:rFonts w:hint="eastAsia"/>
          <w:b/>
          <w:bCs/>
        </w:rPr>
        <w:t xml:space="preserve">7.3.4（提取题）</w:t>
      </w:r>
      <w:r>
        <w:t xml:space="preserve"> </w:t>
      </w:r>
      <w:r>
        <w:rPr>
          <w:rFonts w:hint="eastAsia"/>
        </w:rPr>
        <w:t xml:space="preserve">试比较“注水分配”与“均匀功率分配”（各子信道均分总功率）的容量差异。在极大总功率极限下，两者差异趋近于什么？</w:t>
      </w:r>
    </w:p>
    <w:p>
      <w:pPr>
        <w:pStyle w:val="BodyText"/>
      </w:pPr>
      <w:r>
        <w:rPr>
          <w:rFonts w:hint="eastAsia"/>
          <w:i/>
          <w:iCs/>
        </w:rPr>
        <w:t xml:space="preserve">解答提示</w:t>
      </w:r>
      <w:r>
        <w:rPr>
          <w:rFonts w:hint="eastAsia"/>
        </w:rPr>
        <w:t xml:space="preserve">：在高</w:t>
      </w:r>
      <w:r>
        <w:t xml:space="preserve"> SNR </w:t>
      </w:r>
      <w:r>
        <w:rPr>
          <w:rFonts w:hint="eastAsia"/>
        </w:rPr>
        <w:t xml:space="preserve">下，注水分配趋近于等功率分配，两者差异消失（因为所有信道都被激活，且</w:t>
      </w:r>
      <w:r>
        <w:t xml:space="preserve"> </w:t>
      </w:r>
      <m:oMath>
        <m:sSub>
          <m:e>
            <m:r>
              <m:t>P</m:t>
            </m:r>
          </m:e>
          <m:sub>
            <m:r>
              <m:t>i</m:t>
            </m:r>
          </m:sub>
        </m:sSub>
        <m:r>
          <m:rPr>
            <m:sty m:val="p"/>
          </m:rPr>
          <m:t>/</m:t>
        </m:r>
        <m:sSub>
          <m:e>
            <m:r>
              <m:t>N</m:t>
            </m:r>
          </m:e>
          <m:sub>
            <m:r>
              <m:t>i</m:t>
            </m:r>
          </m:sub>
        </m:sSub>
      </m:oMath>
      <w:r>
        <w:t xml:space="preserve"> </w:t>
      </w:r>
      <w:r>
        <w:rPr>
          <w:rFonts w:hint="eastAsia"/>
        </w:rPr>
        <w:t xml:space="preserve">很大时</w:t>
      </w:r>
      <w:r>
        <w:t xml:space="preserve"> </w:t>
      </w:r>
      <m:oMath>
        <m:r>
          <m:rPr>
            <m:sty m:val="p"/>
          </m:rPr>
          <m:t>ln</m:t>
        </m:r>
        <m:d>
          <m:dPr>
            <m:begChr m:val="("/>
            <m:sepChr m:val=""/>
            <m:endChr m:val=")"/>
            <m:grow/>
          </m:dPr>
          <m:e>
            <m:r>
              <m:t>1</m:t>
            </m:r>
            <m:r>
              <m:rPr>
                <m:sty m:val="p"/>
              </m:rPr>
              <m:t>+</m:t>
            </m:r>
            <m:sSub>
              <m:e>
                <m:r>
                  <m:t>P</m:t>
                </m:r>
              </m:e>
              <m:sub>
                <m:r>
                  <m:t>i</m:t>
                </m:r>
              </m:sub>
            </m:sSub>
            <m:r>
              <m:rPr>
                <m:sty m:val="p"/>
              </m:rPr>
              <m:t>/</m:t>
            </m:r>
            <m:sSub>
              <m:e>
                <m:r>
                  <m:t>N</m:t>
                </m:r>
              </m:e>
              <m:sub>
                <m:r>
                  <m:t>i</m:t>
                </m:r>
              </m:sub>
            </m:sSub>
          </m:e>
        </m:d>
        <m:r>
          <m:rPr>
            <m:sty m:val="p"/>
          </m:rPr>
          <m:t>≈</m:t>
        </m:r>
        <m:r>
          <m:rPr>
            <m:sty m:val="p"/>
          </m:rPr>
          <m:t>ln</m:t>
        </m:r>
        <m:d>
          <m:dPr>
            <m:begChr m:val="("/>
            <m:sepChr m:val=""/>
            <m:endChr m:val=")"/>
            <m:grow/>
          </m:dPr>
          <m:e>
            <m:sSub>
              <m:e>
                <m:r>
                  <m:t>P</m:t>
                </m:r>
              </m:e>
              <m:sub>
                <m:r>
                  <m:t>i</m:t>
                </m:r>
              </m:sub>
            </m:sSub>
            <m:r>
              <m:rPr>
                <m:sty m:val="p"/>
              </m:rPr>
              <m:t>/</m:t>
            </m:r>
            <m:sSub>
              <m:e>
                <m:r>
                  <m:t>N</m:t>
                </m:r>
              </m:e>
              <m:sub>
                <m:r>
                  <m:t>i</m:t>
                </m:r>
              </m:sub>
            </m:sSub>
          </m:e>
        </m:d>
      </m:oMath>
      <w:r>
        <w:rPr>
          <w:rFonts w:hint="eastAsia"/>
        </w:rPr>
        <w:t xml:space="preserve">，功率分配的比例差异影响变小）。但在中等或低</w:t>
      </w:r>
      <w:r>
        <w:t xml:space="preserve"> SNR </w:t>
      </w:r>
      <w:r>
        <w:rPr>
          <w:rFonts w:hint="eastAsia"/>
        </w:rPr>
        <w:t xml:space="preserve">下，注水显著优于均分，因注水能集中功率于优质信道。</w:t>
      </w:r>
    </w:p>
    <w:p>
      <w:pPr>
        <w:pStyle w:val="BodyText"/>
      </w:pPr>
      <w:r>
        <w:rPr>
          <w:rFonts w:hint="eastAsia"/>
          <w:b/>
          <w:bCs/>
        </w:rPr>
        <w:t xml:space="preserve">小结</w:t>
      </w:r>
      <w:r>
        <w:t xml:space="preserve"> </w:t>
      </w:r>
      <w:r>
        <w:rPr>
          <w:rFonts w:hint="eastAsia"/>
        </w:rPr>
        <w:t xml:space="preserve">并行高斯信道的注水定理，通过</w:t>
      </w:r>
      <w:r>
        <w:t xml:space="preserve"> KKT </w:t>
      </w:r>
      <w:r>
        <w:rPr>
          <w:rFonts w:hint="eastAsia"/>
        </w:rPr>
        <w:t xml:space="preserve">条件给出了总功率约束下最大化总容量的最优功率分配显式解：每个子信道分配功率为</w:t>
      </w:r>
      <w:r>
        <w:t xml:space="preserve"> </w:t>
      </w:r>
      <m:oMath>
        <m:sSub>
          <m:e>
            <m:r>
              <m:t>P</m:t>
            </m:r>
          </m:e>
          <m:sub>
            <m:r>
              <m:t>i</m:t>
            </m:r>
          </m:sub>
        </m:sSub>
        <m:r>
          <m:rPr>
            <m:sty m:val="p"/>
          </m:rPr>
          <m:t>=</m:t>
        </m:r>
        <m:sSup>
          <m:e>
            <m:d>
              <m:dPr>
                <m:begChr m:val="("/>
                <m:sepChr m:val=""/>
                <m:endChr m:val=")"/>
                <m:grow/>
              </m:dPr>
              <m:e>
                <m:r>
                  <m:t>μ</m:t>
                </m:r>
                <m:r>
                  <m:rPr>
                    <m:sty m:val="p"/>
                  </m:rPr>
                  <m:t>−</m:t>
                </m:r>
                <m:sSub>
                  <m:e>
                    <m:r>
                      <m:t>N</m:t>
                    </m:r>
                  </m:e>
                  <m:sub>
                    <m:r>
                      <m:t>i</m:t>
                    </m:r>
                  </m:sub>
                </m:sSub>
              </m:e>
            </m:d>
          </m:e>
          <m:sup>
            <m:r>
              <m:rPr>
                <m:sty m:val="p"/>
              </m:rPr>
              <m:t>+</m:t>
            </m:r>
          </m:sup>
        </m:sSup>
      </m:oMath>
      <w:r>
        <w:rPr>
          <w:rFonts w:hint="eastAsia"/>
        </w:rPr>
        <w:t xml:space="preserve">，参数</w:t>
      </w:r>
      <w:r>
        <w:t xml:space="preserve"> </w:t>
      </w:r>
      <m:oMath>
        <m:r>
          <m:t>μ</m:t>
        </m:r>
      </m:oMath>
      <w:r>
        <w:rPr>
          <w:rFonts w:hint="eastAsia"/>
        </w:rPr>
        <w:t xml:space="preserve">（水位）由总功率方程唯一确定。定理的简洁形式与直观几何解释（池底注水）使之成为多载波通信与多天线系统功率分配的奠基性结果。它优雅地揭示了“资源应聚焦于优质子信道”这一深层原理，而这一原理将在率失真理论的反向注水以及信息瓶颈方法中产生迷人的对偶回响。</w:t>
      </w:r>
    </w:p>
    <w:p>
      <w:pPr>
        <w:pStyle w:val="BodyText"/>
      </w:pPr>
      <w:r>
        <w:rPr>
          <w:rFonts w:hint="eastAsia"/>
          <w:b/>
          <w:bCs/>
        </w:rPr>
        <w:t xml:space="preserve">延伸阅读</w:t>
      </w:r>
      <w:r>
        <w:t xml:space="preserve"> </w:t>
      </w:r>
      <w:r>
        <w:t xml:space="preserve">- Cover &amp; Thomas,</w:t>
      </w:r>
      <w:r>
        <w:t xml:space="preserve"> </w:t>
      </w:r>
      <w:r>
        <w:rPr>
          <w:i/>
          <w:iCs/>
        </w:rPr>
        <w:t xml:space="preserve">Elements of Information Theory</w:t>
      </w:r>
      <w:r>
        <w:t xml:space="preserve">, </w:t>
      </w:r>
      <w:r>
        <w:rPr>
          <w:rFonts w:hint="eastAsia"/>
        </w:rPr>
        <w:t xml:space="preserve">第</w:t>
      </w:r>
      <w:r>
        <w:t xml:space="preserve"> 9 </w:t>
      </w:r>
      <w:r>
        <w:rPr>
          <w:rFonts w:hint="eastAsia"/>
        </w:rPr>
        <w:t xml:space="preserve">章（并行高斯信道与注水的经典讲法）。</w:t>
      </w:r>
      <w:r>
        <w:t xml:space="preserve"> </w:t>
      </w:r>
      <w:r>
        <w:t xml:space="preserve">- Gallager,</w:t>
      </w:r>
      <w:r>
        <w:t xml:space="preserve"> </w:t>
      </w:r>
      <w:r>
        <w:rPr>
          <w:i/>
          <w:iCs/>
        </w:rPr>
        <w:t xml:space="preserve">Information Theory and Reliable Communication</w:t>
      </w:r>
      <w:r>
        <w:t xml:space="preserve">, </w:t>
      </w:r>
      <w:r>
        <w:rPr>
          <w:rFonts w:hint="eastAsia"/>
        </w:rPr>
        <w:t xml:space="preserve">第</w:t>
      </w:r>
      <w:r>
        <w:t xml:space="preserve"> 8 </w:t>
      </w:r>
      <w:r>
        <w:rPr>
          <w:rFonts w:hint="eastAsia"/>
        </w:rPr>
        <w:t xml:space="preserve">章（并行信道与有色高斯噪声的注水解）。</w:t>
      </w:r>
      <w:r>
        <w:t xml:space="preserve"> </w:t>
      </w:r>
      <w:r>
        <w:t xml:space="preserve">- Telatar, E.</w:t>
      </w:r>
      <w:r>
        <w:t xml:space="preserve"> </w:t>
      </w:r>
      <w:r>
        <w:t xml:space="preserve">“Capacity of Multi-antenna Gaussian Channels.”</w:t>
      </w:r>
      <w:r>
        <w:t xml:space="preserve"> </w:t>
      </w:r>
      <w:r>
        <w:rPr>
          <w:i/>
          <w:iCs/>
        </w:rPr>
        <w:t xml:space="preserve">European Transactions on Telecommunications</w:t>
      </w:r>
      <w:r>
        <w:t xml:space="preserve">, </w:t>
      </w:r>
      <w:r>
        <w:rPr>
          <w:rFonts w:hint="eastAsia"/>
        </w:rPr>
        <w:t xml:space="preserve">1999。（MIMO</w:t>
      </w:r>
      <w:r>
        <w:t xml:space="preserve"> </w:t>
      </w:r>
      <w:r>
        <w:rPr>
          <w:rFonts w:hint="eastAsia"/>
        </w:rPr>
        <w:t xml:space="preserve">特征模式注水的开创性工作，白名单作者类别）。</w:t>
      </w:r>
      <w:r>
        <w:t xml:space="preserve"> </w:t>
      </w:r>
      <w:r>
        <w:t xml:space="preserve">- </w:t>
      </w:r>
      <w:r>
        <w:rPr>
          <w:rFonts w:hint="eastAsia"/>
        </w:rPr>
        <w:t xml:space="preserve">《博弈论数学基础》第</w:t>
      </w:r>
      <w:r>
        <w:t xml:space="preserve"> 10 </w:t>
      </w:r>
      <w:r>
        <w:rPr>
          <w:rFonts w:hint="eastAsia"/>
        </w:rPr>
        <w:t xml:space="preserve">章（KKT</w:t>
      </w:r>
      <w:r>
        <w:t xml:space="preserve"> </w:t>
      </w:r>
      <w:r>
        <w:rPr>
          <w:rFonts w:hint="eastAsia"/>
        </w:rPr>
        <w:t xml:space="preserve">条件的详细数学基础，供有需要深究约束优化的读者回看）。</w:t>
      </w:r>
    </w:p>
    <w:bookmarkEnd w:id="139"/>
    <w:bookmarkStart w:id="140" w:name="回指习题小结延伸阅读-6"/>
    <w:p>
      <w:pPr>
        <w:pStyle w:val="Heading3"/>
      </w:pPr>
      <w:r>
        <w:t xml:space="preserve">7.4 </w:t>
      </w:r>
      <w:r>
        <w:rPr>
          <w:rFonts w:hint="eastAsia"/>
        </w:rPr>
        <w:t xml:space="preserve">回指·习题·小结·延伸阅读</w:t>
      </w:r>
    </w:p>
    <w:p>
      <w:pPr>
        <w:pStyle w:val="FirstParagraph"/>
      </w:pPr>
      <w:r>
        <w:rPr>
          <w:rFonts w:hint="eastAsia"/>
        </w:rPr>
        <w:t xml:space="preserve">我们终于抵达第</w:t>
      </w:r>
      <w:r>
        <w:t xml:space="preserve"> 7 </w:t>
      </w:r>
      <w:r>
        <w:rPr>
          <w:rFonts w:hint="eastAsia"/>
        </w:rPr>
        <w:t xml:space="preserve">章的收束节。在完成微分熵的形式化定义与“差之不变”性质的澄明、高斯分布的最大熵性质、AWGN</w:t>
      </w:r>
      <w:r>
        <w:t xml:space="preserve"> </w:t>
      </w:r>
      <w:r>
        <w:rPr>
          <w:rFonts w:hint="eastAsia"/>
        </w:rPr>
        <w:t xml:space="preserve">信道的香农容量公式的完整推导、以及并行高斯信道的注水定理及其</w:t>
      </w:r>
      <w:r>
        <w:t xml:space="preserve"> KK </w:t>
      </w:r>
      <w:r>
        <w:rPr>
          <w:rFonts w:hint="eastAsia"/>
        </w:rPr>
        <w:t xml:space="preserve">最优化证明之后，本节的任务有三：其一，回指本章所用到的馆藏前置知识，厘清数学依赖的谱系与概念互承的链条；其二，通过一组有层次的习题，将本章的核心概念从“理解”推向“操作”；其三，以凝练的小结收束连续信息论的核心脉络，使之与刚刚建立的</w:t>
      </w:r>
      <w:r>
        <w:t xml:space="preserve"> AWGN </w:t>
      </w:r>
      <w:r>
        <w:rPr>
          <w:rFonts w:hint="eastAsia"/>
        </w:rPr>
        <w:t xml:space="preserve">容量与注水结果无缝衔接，同时给出进入更广阔天地的延伸阅读门径，为即将到来的率失真理论与网络信息论铺设语义通道。</w:t>
      </w:r>
    </w:p>
    <w:p>
      <w:pPr>
        <w:pStyle w:val="BodyText"/>
      </w:pPr>
      <w:r>
        <w:rPr>
          <w:rFonts w:hint="eastAsia"/>
          <w:b/>
          <w:bCs/>
        </w:rPr>
        <w:t xml:space="preserve">回指框：前置依赖与本义辐射</w:t>
      </w:r>
    </w:p>
    <w:p>
      <w:pPr>
        <w:pStyle w:val="BodyText"/>
      </w:pPr>
      <w:r>
        <w:rPr>
          <w:rFonts w:hint="eastAsia"/>
        </w:rPr>
        <w:t xml:space="preserve">本章的论证虽然围绕连续随机变量展开，但其地基深植于馆藏前序章卷。在此我们显式梳理其依赖关系，以利读者建立严格的逻辑索引，并为注水定理（第</w:t>
      </w:r>
      <w:r>
        <w:t xml:space="preserve"> 7.3 </w:t>
      </w:r>
      <w:r>
        <w:rPr>
          <w:rFonts w:hint="eastAsia"/>
        </w:rPr>
        <w:t xml:space="preserve">节）与后续率失真及网络信息论提供清晰的接口。</w:t>
      </w:r>
    </w:p>
    <w:p>
      <w:pPr>
        <w:pStyle w:val="BodyText"/>
      </w:pPr>
      <w:r>
        <w:rPr>
          <w:rFonts w:hint="eastAsia"/>
        </w:rPr>
        <w:t xml:space="preserve">第一，连续随机变量与测度论基础。微分熵</w:t>
      </w:r>
      <w:r>
        <w:t xml:space="preserve"> </w:t>
      </w:r>
      <m:oMath>
        <m:r>
          <m:t>h</m:t>
        </m:r>
        <m:d>
          <m:dPr>
            <m:begChr m:val="("/>
            <m:sepChr m:val=""/>
            <m:endChr m:val=")"/>
            <m:grow/>
          </m:dPr>
          <m:e>
            <m:r>
              <m:t>X</m:t>
            </m:r>
          </m:e>
        </m:d>
        <m:r>
          <m:rPr>
            <m:sty m:val="p"/>
          </m:rPr>
          <m:t>=</m:t>
        </m:r>
        <m:r>
          <m:rPr>
            <m:sty m:val="p"/>
          </m:rPr>
          <m:t>−</m:t>
        </m:r>
        <m:r>
          <m:rPr>
            <m:sty m:val="p"/>
          </m:rPr>
          <m:t>∫</m:t>
        </m:r>
        <m:r>
          <m:t>f</m:t>
        </m:r>
        <m:d>
          <m:dPr>
            <m:begChr m:val="("/>
            <m:sepChr m:val=""/>
            <m:endChr m:val=")"/>
            <m:grow/>
          </m:dPr>
          <m:e>
            <m:r>
              <m:t>x</m:t>
            </m:r>
          </m:e>
        </m:d>
        <m:r>
          <m:rPr>
            <m:sty m:val="p"/>
          </m:rPr>
          <m:t>ln</m:t>
        </m:r>
        <m:r>
          <m:t>f</m:t>
        </m:r>
        <m:d>
          <m:dPr>
            <m:begChr m:val="("/>
            <m:sepChr m:val=""/>
            <m:endChr m:val=")"/>
            <m:grow/>
          </m:dPr>
          <m:e>
            <m:r>
              <m:t>x</m:t>
            </m:r>
          </m:e>
        </m:d>
        <m:r>
          <m:t>d</m:t>
        </m:r>
        <m:r>
          <m:t>x</m:t>
        </m:r>
      </m:oMath>
      <w:r>
        <w:t xml:space="preserve"> </w:t>
      </w:r>
      <w:r>
        <w:rPr>
          <w:rFonts w:hint="eastAsia"/>
        </w:rPr>
        <w:t xml:space="preserve">的定义直接依赖于《博弈论数学基础》第</w:t>
      </w:r>
      <w:r>
        <w:t xml:space="preserve"> 12 </w:t>
      </w:r>
      <w:r>
        <w:rPr>
          <w:rFonts w:hint="eastAsia"/>
        </w:rPr>
        <w:t xml:space="preserve">章所提供的连续概率测度与</w:t>
      </w:r>
      <w:r>
        <w:t xml:space="preserve"> Lebesgue </w:t>
      </w:r>
      <w:r>
        <w:rPr>
          <w:rFonts w:hint="eastAsia"/>
        </w:rPr>
        <w:t xml:space="preserve">积分框架。尤其是连续与离散并轨处，本章多次使用“在参考测度</w:t>
      </w:r>
      <w:r>
        <w:t xml:space="preserve"> </w:t>
      </w:r>
      <m:oMath>
        <m:r>
          <m:t>μ</m:t>
        </m:r>
      </m:oMath>
      <w:r>
        <w:t xml:space="preserve"> </w:t>
      </w:r>
      <w:r>
        <w:rPr>
          <w:rFonts w:hint="eastAsia"/>
        </w:rPr>
        <w:t xml:space="preserve">下，相对熵</w:t>
      </w:r>
      <w:r>
        <w:t xml:space="preserve"> </w:t>
      </w:r>
      <m:oMath>
        <m:r>
          <m:t>D</m:t>
        </m:r>
        <m:d>
          <m:dPr>
            <m:begChr m:val="("/>
            <m:sepChr m:val=""/>
            <m:endChr m:val=")"/>
            <m:grow/>
          </m:dPr>
          <m:e>
            <m:r>
              <m:t>P</m:t>
            </m:r>
            <m:r>
              <m:rPr>
                <m:sty m:val="p"/>
              </m:rPr>
              <m:t>∥</m:t>
            </m:r>
            <m:r>
              <m:t>Q</m:t>
            </m:r>
          </m:e>
        </m:d>
      </m:oMath>
      <w:r>
        <w:t xml:space="preserve"> </w:t>
      </w:r>
      <w:r>
        <w:rPr>
          <w:rFonts w:hint="eastAsia"/>
        </w:rPr>
        <w:t xml:space="preserve">不依赖测度选择”这一关键论断，此论断的证明亦见该章。量子化关系</w:t>
      </w:r>
      <w:r>
        <w:t xml:space="preserve"> </w:t>
      </w:r>
      <m:oMath>
        <m:r>
          <m:t>H</m:t>
        </m:r>
        <m:d>
          <m:dPr>
            <m:begChr m:val="("/>
            <m:sepChr m:val=""/>
            <m:endChr m:val=")"/>
            <m:grow/>
          </m:dPr>
          <m:e>
            <m:sSup>
              <m:e>
                <m:r>
                  <m:t>X</m:t>
                </m:r>
              </m:e>
              <m:sup>
                <m:r>
                  <m:t>Δ</m:t>
                </m:r>
              </m:sup>
            </m:sSup>
          </m:e>
        </m:d>
        <m:r>
          <m:rPr>
            <m:sty m:val="p"/>
          </m:rPr>
          <m:t>≈</m:t>
        </m:r>
        <m:r>
          <m:t>h</m:t>
        </m:r>
        <m:d>
          <m:dPr>
            <m:begChr m:val="("/>
            <m:sepChr m:val=""/>
            <m:endChr m:val=")"/>
            <m:grow/>
          </m:dPr>
          <m:e>
            <m:r>
              <m:t>X</m:t>
            </m:r>
          </m:e>
        </m:d>
        <m:r>
          <m:rPr>
            <m:sty m:val="p"/>
          </m:rPr>
          <m:t>−</m:t>
        </m:r>
        <m:r>
          <m:rPr>
            <m:sty m:val="p"/>
          </m:rPr>
          <m:t>log</m:t>
        </m:r>
        <m:r>
          <m:t>Δ</m:t>
        </m:r>
      </m:oMath>
      <w:r>
        <w:t xml:space="preserve"> </w:t>
      </w:r>
      <w:r>
        <w:rPr>
          <w:rFonts w:hint="eastAsia"/>
        </w:rPr>
        <w:t xml:space="preserve">给出了微分熵与离散熵在</w:t>
      </w:r>
      <w:r>
        <w:t xml:space="preserve"> </w:t>
      </w:r>
      <m:oMath>
        <m:r>
          <m:t>Δ</m:t>
        </m:r>
        <m:r>
          <m:rPr>
            <m:sty m:val="p"/>
          </m:rPr>
          <m:t>→</m:t>
        </m:r>
        <m:r>
          <m:t>0</m:t>
        </m:r>
      </m:oMath>
      <w:r>
        <w:t xml:space="preserve"> </w:t>
      </w:r>
      <w:r>
        <w:rPr>
          <w:rFonts w:hint="eastAsia"/>
        </w:rPr>
        <w:t xml:space="preserve">时的桥接，其严格推导依赖测度论中</w:t>
      </w:r>
      <w:r>
        <w:t xml:space="preserve"> Radon–Nikodym </w:t>
      </w:r>
      <w:r>
        <w:rPr>
          <w:rFonts w:hint="eastAsia"/>
        </w:rPr>
        <w:t xml:space="preserve">导数与</w:t>
      </w:r>
      <w:r>
        <w:t xml:space="preserve"> Riemann </w:t>
      </w:r>
      <w:r>
        <w:rPr>
          <w:rFonts w:hint="eastAsia"/>
        </w:rPr>
        <w:t xml:space="preserve">积分的联系，这已属《博弈论数学基础》第</w:t>
      </w:r>
      <w:r>
        <w:t xml:space="preserve"> 12 </w:t>
      </w:r>
      <w:r>
        <w:rPr>
          <w:rFonts w:hint="eastAsia"/>
        </w:rPr>
        <w:t xml:space="preserve">章的内容。读者当知：</w:t>
      </w:r>
      <m:oMath>
        <m:r>
          <m:t>h</m:t>
        </m:r>
        <m:d>
          <m:dPr>
            <m:begChr m:val="("/>
            <m:sepChr m:val=""/>
            <m:endChr m:val=")"/>
            <m:grow/>
          </m:dPr>
          <m:e>
            <m:r>
              <m:t>X</m:t>
            </m:r>
          </m:e>
        </m:d>
      </m:oMath>
      <w:r>
        <w:t xml:space="preserve"> </w:t>
      </w:r>
      <w:r>
        <w:rPr>
          <w:rFonts w:hint="eastAsia"/>
        </w:rPr>
        <w:t xml:space="preserve">本身并非绝对的信息量度，只有在差的形式（互信息</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r>
              <m:t>Y</m:t>
            </m:r>
          </m:e>
        </m:d>
      </m:oMath>
      <w:r>
        <w:rPr>
          <w:rFonts w:hint="eastAsia"/>
        </w:rPr>
        <w:t xml:space="preserve">、相对熵</w:t>
      </w:r>
      <w:r>
        <w:t xml:space="preserve"> </w:t>
      </w:r>
      <m:oMath>
        <m:r>
          <m:t>D</m:t>
        </m:r>
        <m:d>
          <m:dPr>
            <m:begChr m:val="("/>
            <m:sepChr m:val=""/>
            <m:endChr m:val=")"/>
            <m:grow/>
          </m:dPr>
          <m:e>
            <m:r>
              <m:t>P</m:t>
            </m:r>
            <m:r>
              <m:rPr>
                <m:sty m:val="p"/>
              </m:rPr>
              <m:t>∥</m:t>
            </m:r>
            <m:r>
              <m:t>Q</m:t>
            </m:r>
          </m:e>
        </m:d>
      </m:oMath>
      <w:r>
        <w:rPr>
          <w:rFonts w:hint="eastAsia"/>
        </w:rPr>
        <w:t xml:space="preserve">）中，其尺度依赖与可负性才被消去，意义才被确立。这一“不变之差”结构正是第</w:t>
      </w:r>
      <w:r>
        <w:t xml:space="preserve"> 7.2 </w:t>
      </w:r>
      <w:r>
        <w:rPr>
          <w:rFonts w:hint="eastAsia"/>
        </w:rPr>
        <w:t xml:space="preserve">节</w:t>
      </w:r>
      <w:r>
        <w:t xml:space="preserve"> AWGN </w:t>
      </w:r>
      <w:r>
        <w:rPr>
          <w:rFonts w:hint="eastAsia"/>
        </w:rPr>
        <w:t xml:space="preserve">容量公式能够将工程直觉严格化的数学根基。</w:t>
      </w:r>
    </w:p>
    <w:p>
      <w:pPr>
        <w:pStyle w:val="BodyText"/>
      </w:pPr>
      <w:r>
        <w:rPr>
          <w:rFonts w:hint="eastAsia"/>
        </w:rPr>
        <w:t xml:space="preserve">第二，最优化与</w:t>
      </w:r>
      <w:r>
        <w:t xml:space="preserve"> KKT </w:t>
      </w:r>
      <w:r>
        <w:rPr>
          <w:rFonts w:hint="eastAsia"/>
        </w:rPr>
        <w:t xml:space="preserve">条件。第</w:t>
      </w:r>
      <w:r>
        <w:t xml:space="preserve"> 7.3 </w:t>
      </w:r>
      <w:r>
        <w:rPr>
          <w:rFonts w:hint="eastAsia"/>
        </w:rPr>
        <w:t xml:space="preserve">节注水定理的推导中，我们面临在总功率约束</w:t>
      </w:r>
      <w:r>
        <w:t xml:space="preserve"> </w:t>
      </w:r>
      <m:oMath>
        <m:nary>
          <m:naryPr>
            <m:chr m:val="∑"/>
            <m:limLoc m:val="undOvr"/>
            <m:subHide m:val="off"/>
            <m:supHide m:val="on"/>
          </m:naryPr>
          <m:sub>
            <m:r>
              <m:t>i</m:t>
            </m:r>
          </m:sub>
          <m:sup>
            <m:r>
              <m:t>​</m:t>
            </m:r>
          </m:sup>
          <m:e>
            <m:sSub>
              <m:e>
                <m:r>
                  <m:t>P</m:t>
                </m:r>
              </m:e>
              <m:sub>
                <m:r>
                  <m:t>i</m:t>
                </m:r>
              </m:sub>
            </m:sSub>
          </m:e>
        </m:nary>
        <m:r>
          <m:rPr>
            <m:sty m:val="p"/>
          </m:rPr>
          <m:t>≤</m:t>
        </m:r>
        <m:r>
          <m:t>P</m:t>
        </m:r>
      </m:oMath>
      <w:r>
        <w:t xml:space="preserve"> </w:t>
      </w:r>
      <w:r>
        <w:rPr>
          <w:rFonts w:hint="eastAsia"/>
        </w:rPr>
        <w:t xml:space="preserve">与功率非负约束</w:t>
      </w:r>
      <w:r>
        <w:t xml:space="preserve"> </w:t>
      </w:r>
      <m:oMath>
        <m:sSub>
          <m:e>
            <m:r>
              <m:t>P</m:t>
            </m:r>
          </m:e>
          <m:sub>
            <m:r>
              <m:t>i</m:t>
            </m:r>
          </m:sub>
        </m:sSub>
        <m:r>
          <m:rPr>
            <m:sty m:val="p"/>
          </m:rPr>
          <m:t>≥</m:t>
        </m:r>
        <m:r>
          <m:t>0</m:t>
        </m:r>
      </m:oMath>
      <w:r>
        <w:t xml:space="preserve"> </w:t>
      </w:r>
      <w:r>
        <w:rPr>
          <w:rFonts w:hint="eastAsia"/>
        </w:rPr>
        <w:t xml:space="preserve">下最大化总互信息</w:t>
      </w:r>
      <w:r>
        <w:t xml:space="preserve"> </w:t>
      </w:r>
      <m:oMath>
        <m:nary>
          <m:naryPr>
            <m:chr m:val="∑"/>
            <m:limLoc m:val="undOvr"/>
            <m:subHide m:val="off"/>
            <m:supHide m:val="on"/>
          </m:naryPr>
          <m:sub>
            <m:r>
              <m:t>i</m:t>
            </m:r>
          </m:sub>
          <m:sup>
            <m:r>
              <m:t>​</m:t>
            </m:r>
          </m:sup>
          <m:e>
            <m:f>
              <m:fPr>
                <m:type m:val="bar"/>
              </m:fPr>
              <m:num>
                <m:r>
                  <m:t>1</m:t>
                </m:r>
              </m:num>
              <m:den>
                <m:r>
                  <m:t>2</m:t>
                </m:r>
              </m:den>
            </m:f>
          </m:e>
        </m:nary>
        <m:r>
          <m:rPr>
            <m:sty m:val="p"/>
          </m:rPr>
          <m:t>ln</m:t>
        </m:r>
        <m:d>
          <m:dPr>
            <m:begChr m:val="("/>
            <m:sepChr m:val=""/>
            <m:endChr m:val=")"/>
            <m:grow/>
          </m:dPr>
          <m:e>
            <m:r>
              <m:t>1</m:t>
            </m:r>
            <m:r>
              <m:rPr>
                <m:sty m:val="p"/>
              </m:rPr>
              <m:t>+</m:t>
            </m:r>
            <m:sSub>
              <m:e>
                <m:r>
                  <m:t>P</m:t>
                </m:r>
              </m:e>
              <m:sub>
                <m:r>
                  <m:t>i</m:t>
                </m:r>
              </m:sub>
            </m:sSub>
            <m:r>
              <m:rPr>
                <m:sty m:val="p"/>
              </m:rPr>
              <m:t>/</m:t>
            </m:r>
            <m:sSub>
              <m:e>
                <m:r>
                  <m:t>N</m:t>
                </m:r>
              </m:e>
              <m:sub>
                <m:r>
                  <m:t>i</m:t>
                </m:r>
              </m:sub>
            </m:sSub>
          </m:e>
        </m:d>
      </m:oMath>
      <w:r>
        <w:t xml:space="preserve"> </w:t>
      </w:r>
      <w:r>
        <w:rPr>
          <w:rFonts w:hint="eastAsia"/>
        </w:rPr>
        <w:t xml:space="preserve">的凸优化问题。KKT</w:t>
      </w:r>
      <w:r>
        <w:t xml:space="preserve"> </w:t>
      </w:r>
      <w:r>
        <w:rPr>
          <w:rFonts w:hint="eastAsia"/>
        </w:rPr>
        <w:t xml:space="preserve">条件（Karush–Kuhn–Tucker）的引入与应用，直接回指《博弈论数学基础》第</w:t>
      </w:r>
      <w:r>
        <w:t xml:space="preserve"> 10 </w:t>
      </w:r>
      <w:r>
        <w:rPr>
          <w:rFonts w:hint="eastAsia"/>
        </w:rPr>
        <w:t xml:space="preserve">章（凸分析与最优化），此处不重证</w:t>
      </w:r>
      <w:r>
        <w:t xml:space="preserve"> KKT </w:t>
      </w:r>
      <w:r>
        <w:rPr>
          <w:rFonts w:hint="eastAsia"/>
        </w:rPr>
        <w:t xml:space="preserve">的一般形式，只给定其在该特定问题的具体展开：</w:t>
      </w:r>
      <m:oMath>
        <m:f>
          <m:fPr>
            <m:type m:val="bar"/>
          </m:fPr>
          <m:num>
            <m:r>
              <m:rPr>
                <m:sty m:val="p"/>
              </m:rPr>
              <m:t>∂</m:t>
            </m:r>
          </m:num>
          <m:den>
            <m:r>
              <m:rPr>
                <m:sty m:val="p"/>
              </m:rPr>
              <m:t>∂</m:t>
            </m:r>
            <m:sSub>
              <m:e>
                <m:r>
                  <m:t>P</m:t>
                </m:r>
              </m:e>
              <m:sub>
                <m:r>
                  <m:t>i</m:t>
                </m:r>
              </m:sub>
            </m:sSub>
          </m:den>
        </m:f>
        <m:d>
          <m:dPr>
            <m:begChr m:val="["/>
            <m:sepChr m:val=""/>
            <m:endChr m:val="]"/>
            <m:grow/>
          </m:dPr>
          <m:e>
            <m:nary>
              <m:naryPr>
                <m:chr m:val="∑"/>
                <m:limLoc m:val="undOvr"/>
                <m:subHide m:val="off"/>
                <m:supHide m:val="on"/>
              </m:naryPr>
              <m:sub>
                <m:r>
                  <m:t>j</m:t>
                </m:r>
              </m:sub>
              <m:sup>
                <m:r>
                  <m:t>​</m:t>
                </m:r>
              </m:sup>
              <m:e>
                <m:f>
                  <m:fPr>
                    <m:type m:val="bar"/>
                  </m:fPr>
                  <m:num>
                    <m:r>
                      <m:t>1</m:t>
                    </m:r>
                  </m:num>
                  <m:den>
                    <m:r>
                      <m:t>2</m:t>
                    </m:r>
                  </m:den>
                </m:f>
              </m:e>
            </m:nary>
            <m:r>
              <m:rPr>
                <m:sty m:val="p"/>
              </m:rPr>
              <m:t>ln</m:t>
            </m:r>
            <m:d>
              <m:dPr>
                <m:begChr m:val="("/>
                <m:sepChr m:val=""/>
                <m:endChr m:val=")"/>
                <m:grow/>
              </m:dPr>
              <m:e>
                <m:r>
                  <m:t>1</m:t>
                </m:r>
                <m:r>
                  <m:rPr>
                    <m:sty m:val="p"/>
                  </m:rPr>
                  <m:t>+</m:t>
                </m:r>
                <m:sSub>
                  <m:e>
                    <m:r>
                      <m:t>P</m:t>
                    </m:r>
                  </m:e>
                  <m:sub>
                    <m:r>
                      <m:t>j</m:t>
                    </m:r>
                  </m:sub>
                </m:sSub>
                <m:r>
                  <m:rPr>
                    <m:sty m:val="p"/>
                  </m:rPr>
                  <m:t>/</m:t>
                </m:r>
                <m:sSub>
                  <m:e>
                    <m:r>
                      <m:t>N</m:t>
                    </m:r>
                  </m:e>
                  <m:sub>
                    <m:r>
                      <m:t>j</m:t>
                    </m:r>
                  </m:sub>
                </m:sSub>
              </m:e>
            </m:d>
            <m:r>
              <m:rPr>
                <m:sty m:val="p"/>
              </m:rPr>
              <m:t>−</m:t>
            </m:r>
            <m:r>
              <m:t>ν</m:t>
            </m:r>
            <m:nary>
              <m:naryPr>
                <m:chr m:val="∑"/>
                <m:limLoc m:val="undOvr"/>
                <m:subHide m:val="off"/>
                <m:supHide m:val="on"/>
              </m:naryPr>
              <m:sub>
                <m:r>
                  <m:t>j</m:t>
                </m:r>
              </m:sub>
              <m:sup>
                <m:r>
                  <m:t>​</m:t>
                </m:r>
              </m:sup>
              <m:e>
                <m:sSub>
                  <m:e>
                    <m:r>
                      <m:t>P</m:t>
                    </m:r>
                  </m:e>
                  <m:sub>
                    <m:r>
                      <m:t>j</m:t>
                    </m:r>
                  </m:sub>
                </m:sSub>
              </m:e>
            </m:nary>
            <m:r>
              <m:rPr>
                <m:sty m:val="p"/>
              </m:rPr>
              <m:t>+</m:t>
            </m:r>
            <m:nary>
              <m:naryPr>
                <m:chr m:val="∑"/>
                <m:limLoc m:val="undOvr"/>
                <m:subHide m:val="off"/>
                <m:supHide m:val="on"/>
              </m:naryPr>
              <m:sub>
                <m:r>
                  <m:t>j</m:t>
                </m:r>
              </m:sub>
              <m:sup>
                <m:r>
                  <m:t>​</m:t>
                </m:r>
              </m:sup>
              <m:e>
                <m:sSub>
                  <m:e>
                    <m:r>
                      <m:t>λ</m:t>
                    </m:r>
                  </m:e>
                  <m:sub>
                    <m:r>
                      <m:t>j</m:t>
                    </m:r>
                  </m:sub>
                </m:sSub>
              </m:e>
            </m:nary>
            <m:sSub>
              <m:e>
                <m:r>
                  <m:t>P</m:t>
                </m:r>
              </m:e>
              <m:sub>
                <m:r>
                  <m:t>j</m:t>
                </m:r>
              </m:sub>
            </m:sSub>
          </m:e>
        </m:d>
        <m:r>
          <m:rPr>
            <m:sty m:val="p"/>
          </m:rPr>
          <m:t>=</m:t>
        </m:r>
        <m:r>
          <m:t>0</m:t>
        </m:r>
      </m:oMath>
      <w:r>
        <w:rPr>
          <w:rFonts w:hint="eastAsia"/>
        </w:rPr>
        <w:t xml:space="preserve">，由此导出</w:t>
      </w:r>
      <w:r>
        <w:t xml:space="preserve"> </w:t>
      </w:r>
      <m:oMath>
        <m:sSub>
          <m:e>
            <m:r>
              <m:t>P</m:t>
            </m:r>
          </m:e>
          <m:sub>
            <m:r>
              <m:t>i</m:t>
            </m:r>
          </m:sub>
        </m:sSub>
        <m:r>
          <m:rPr>
            <m:sty m:val="p"/>
          </m:rPr>
          <m:t>=</m:t>
        </m:r>
        <m:sSup>
          <m:e>
            <m:d>
              <m:dPr>
                <m:begChr m:val="("/>
                <m:sepChr m:val=""/>
                <m:endChr m:val=")"/>
                <m:grow/>
              </m:dPr>
              <m:e>
                <m:f>
                  <m:fPr>
                    <m:type m:val="bar"/>
                  </m:fPr>
                  <m:num>
                    <m:r>
                      <m:t>1</m:t>
                    </m:r>
                  </m:num>
                  <m:den>
                    <m:r>
                      <m:t>2</m:t>
                    </m:r>
                    <m:r>
                      <m:t>ν</m:t>
                    </m:r>
                  </m:den>
                </m:f>
                <m:r>
                  <m:rPr>
                    <m:sty m:val="p"/>
                  </m:rPr>
                  <m:t>−</m:t>
                </m:r>
                <m:f>
                  <m:fPr>
                    <m:type m:val="bar"/>
                  </m:fPr>
                  <m:num>
                    <m:r>
                      <m:t>1</m:t>
                    </m:r>
                  </m:num>
                  <m:den>
                    <m:sSub>
                      <m:e>
                        <m:r>
                          <m:t>λ</m:t>
                        </m:r>
                      </m:e>
                      <m:sub>
                        <m:r>
                          <m:t>i</m:t>
                        </m:r>
                      </m:sub>
                    </m:sSub>
                  </m:den>
                </m:f>
                <m:r>
                  <m:rPr>
                    <m:sty m:val="p"/>
                  </m:rPr>
                  <m:t>−</m:t>
                </m:r>
                <m:sSub>
                  <m:e>
                    <m:r>
                      <m:t>N</m:t>
                    </m:r>
                  </m:e>
                  <m:sub>
                    <m:r>
                      <m:t>i</m:t>
                    </m:r>
                  </m:sub>
                </m:sSub>
              </m:e>
            </m:d>
          </m:e>
          <m:sup>
            <m:r>
              <m:rPr>
                <m:sty m:val="p"/>
              </m:rPr>
              <m:t>+</m:t>
            </m:r>
          </m:sup>
        </m:sSup>
      </m:oMath>
      <w:r>
        <w:rPr>
          <w:rFonts w:hint="eastAsia"/>
        </w:rPr>
        <w:t xml:space="preserve">，再由</w:t>
      </w:r>
      <w:r>
        <w:t xml:space="preserve"> </w:t>
      </w:r>
      <m:oMath>
        <m:sSub>
          <m:e>
            <m:r>
              <m:t>λ</m:t>
            </m:r>
          </m:e>
          <m:sub>
            <m:r>
              <m:t>i</m:t>
            </m:r>
          </m:sub>
        </m:sSub>
        <m:r>
          <m:rPr>
            <m:sty m:val="p"/>
          </m:rPr>
          <m:t>≥</m:t>
        </m:r>
        <m:r>
          <m:t>0</m:t>
        </m:r>
      </m:oMath>
      <w:r>
        <w:t xml:space="preserve"> </w:t>
      </w:r>
      <w:r>
        <w:rPr>
          <w:rFonts w:hint="eastAsia"/>
        </w:rPr>
        <w:t xml:space="preserve">与互补松弛性简化至注水解</w:t>
      </w:r>
      <w:r>
        <w:t xml:space="preserve"> </w:t>
      </w:r>
      <m:oMath>
        <m:sSub>
          <m:e>
            <m:r>
              <m:t>P</m:t>
            </m:r>
          </m:e>
          <m:sub>
            <m:r>
              <m:t>i</m:t>
            </m:r>
          </m:sub>
        </m:sSub>
        <m:r>
          <m:rPr>
            <m:sty m:val="p"/>
          </m:rPr>
          <m:t>=</m:t>
        </m:r>
        <m:sSup>
          <m:e>
            <m:d>
              <m:dPr>
                <m:begChr m:val="("/>
                <m:sepChr m:val=""/>
                <m:endChr m:val=")"/>
                <m:grow/>
              </m:dPr>
              <m:e>
                <m:r>
                  <m:t>μ</m:t>
                </m:r>
                <m:r>
                  <m:rPr>
                    <m:sty m:val="p"/>
                  </m:rPr>
                  <m:t>−</m:t>
                </m:r>
                <m:sSub>
                  <m:e>
                    <m:r>
                      <m:t>N</m:t>
                    </m:r>
                  </m:e>
                  <m:sub>
                    <m:r>
                      <m:t>i</m:t>
                    </m:r>
                  </m:sub>
                </m:sSub>
              </m:e>
            </m:d>
          </m:e>
          <m:sup>
            <m:r>
              <m:rPr>
                <m:sty m:val="p"/>
              </m:rPr>
              <m:t>+</m:t>
            </m:r>
          </m:sup>
        </m:sSup>
      </m:oMath>
      <w:r>
        <w:rPr>
          <w:rFonts w:hint="eastAsia"/>
        </w:rPr>
        <w:t xml:space="preserve">，其中水面高度</w:t>
      </w:r>
      <w:r>
        <w:t xml:space="preserve"> </w:t>
      </w:r>
      <m:oMath>
        <m:r>
          <m:t>μ</m:t>
        </m:r>
        <m:r>
          <m:rPr>
            <m:sty m:val="p"/>
          </m:rPr>
          <m:t>=</m:t>
        </m:r>
        <m:r>
          <m:t>1</m:t>
        </m:r>
        <m:r>
          <m:rPr>
            <m:sty m:val="p"/>
          </m:rPr>
          <m:t>/</m:t>
        </m:r>
        <m:d>
          <m:dPr>
            <m:begChr m:val="("/>
            <m:sepChr m:val=""/>
            <m:endChr m:val=")"/>
            <m:grow/>
          </m:dPr>
          <m:e>
            <m:r>
              <m:t>2</m:t>
            </m:r>
            <m:r>
              <m:t>ν</m:t>
            </m:r>
          </m:e>
        </m:d>
      </m:oMath>
      <w:r>
        <w:t xml:space="preserve">。KKT </w:t>
      </w:r>
      <w:r>
        <w:rPr>
          <w:rFonts w:hint="eastAsia"/>
        </w:rPr>
        <w:t xml:space="preserve">乘子</w:t>
      </w:r>
      <w:r>
        <w:t xml:space="preserve"> </w:t>
      </w:r>
      <m:oMath>
        <m:r>
          <m:t>ν</m:t>
        </m:r>
      </m:oMath>
      <w:r>
        <w:t xml:space="preserve"> </w:t>
      </w:r>
      <w:r>
        <w:rPr>
          <w:rFonts w:hint="eastAsia"/>
        </w:rPr>
        <w:t xml:space="preserve">的物理意义正是注水定理中的“水面高度”——这是凸分析工具在信息论中的经典兑现，也构成了</w:t>
      </w:r>
      <w:r>
        <w:t xml:space="preserve"> 7.3 </w:t>
      </w:r>
      <w:r>
        <w:rPr>
          <w:rFonts w:hint="eastAsia"/>
        </w:rPr>
        <w:t xml:space="preserve">节算例与容量单调性质讨论的理论骨架。</w:t>
      </w:r>
    </w:p>
    <w:p>
      <w:pPr>
        <w:pStyle w:val="BodyText"/>
      </w:pPr>
      <w:r>
        <w:rPr>
          <w:rFonts w:hint="eastAsia"/>
        </w:rPr>
        <w:t xml:space="preserve">第三，互信息与</w:t>
      </w:r>
      <w:r>
        <w:t xml:space="preserve"> KL </w:t>
      </w:r>
      <w:r>
        <w:rPr>
          <w:rFonts w:hint="eastAsia"/>
        </w:rPr>
        <w:t xml:space="preserve">散度。第</w:t>
      </w:r>
      <w:r>
        <w:t xml:space="preserve"> 7.2 </w:t>
      </w:r>
      <w:r>
        <w:rPr>
          <w:rFonts w:hint="eastAsia"/>
        </w:rPr>
        <w:t xml:space="preserve">节</w:t>
      </w:r>
      <w:r>
        <w:t xml:space="preserve"> AWGN </w:t>
      </w:r>
      <w:r>
        <w:rPr>
          <w:rFonts w:hint="eastAsia"/>
        </w:rPr>
        <w:t xml:space="preserve">容量的核心推导</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Z</m:t>
            </m:r>
          </m:e>
        </m:d>
      </m:oMath>
      <w:r>
        <w:t xml:space="preserve"> </w:t>
      </w:r>
      <w:r>
        <w:rPr>
          <w:rFonts w:hint="eastAsia"/>
        </w:rPr>
        <w:t xml:space="preserve">基于互信息在连续域的定义</w:t>
      </w:r>
      <w:r>
        <w:t xml:space="preserve"> </w:t>
      </w:r>
      <m:oMath>
        <m:r>
          <m:t>I</m:t>
        </m:r>
        <m:d>
          <m:dPr>
            <m:begChr m:val="("/>
            <m:sepChr m:val=""/>
            <m:endChr m:val=")"/>
            <m:grow/>
          </m:dPr>
          <m:e>
            <m:r>
              <m:t>X</m:t>
            </m:r>
            <m:r>
              <m:rPr>
                <m:sty m:val="p"/>
              </m:rPr>
              <m:t>;</m:t>
            </m:r>
            <m:r>
              <m:t>Y</m:t>
            </m:r>
          </m:e>
        </m:d>
        <m:r>
          <m:rPr>
            <m:sty m:val="p"/>
          </m:rPr>
          <m:t>=</m:t>
        </m:r>
        <m:r>
          <m:rPr>
            <m:sty m:val="p"/>
          </m:rPr>
          <m:t>∬</m:t>
        </m:r>
        <m:r>
          <m:t>f</m:t>
        </m:r>
        <m:d>
          <m:dPr>
            <m:begChr m:val="("/>
            <m:sepChr m:val=""/>
            <m:endChr m:val=")"/>
            <m:grow/>
          </m:dPr>
          <m:e>
            <m:r>
              <m:t>x</m:t>
            </m:r>
            <m:r>
              <m:rPr>
                <m:sty m:val="p"/>
              </m:rPr>
              <m:t>,</m:t>
            </m:r>
            <m:r>
              <m:t>y</m:t>
            </m:r>
          </m:e>
        </m:d>
        <m:r>
          <m:rPr>
            <m:sty m:val="p"/>
          </m:rPr>
          <m:t>ln</m:t>
        </m:r>
        <m:f>
          <m:fPr>
            <m:type m:val="bar"/>
          </m:fPr>
          <m:num>
            <m:r>
              <m:t>f</m:t>
            </m:r>
            <m:d>
              <m:dPr>
                <m:begChr m:val="("/>
                <m:sepChr m:val=""/>
                <m:endChr m:val=")"/>
                <m:grow/>
              </m:dPr>
              <m:e>
                <m:r>
                  <m:t>x</m:t>
                </m:r>
                <m:r>
                  <m:rPr>
                    <m:sty m:val="p"/>
                  </m:rPr>
                  <m:t>,</m:t>
                </m:r>
                <m:r>
                  <m:t>y</m:t>
                </m:r>
              </m:e>
            </m:d>
          </m:num>
          <m:den>
            <m:r>
              <m:t>f</m:t>
            </m:r>
            <m:d>
              <m:dPr>
                <m:begChr m:val="("/>
                <m:sepChr m:val=""/>
                <m:endChr m:val=")"/>
                <m:grow/>
              </m:dPr>
              <m:e>
                <m:r>
                  <m:t>x</m:t>
                </m:r>
              </m:e>
            </m:d>
            <m:r>
              <m:t>f</m:t>
            </m:r>
            <m:d>
              <m:dPr>
                <m:begChr m:val="("/>
                <m:sepChr m:val=""/>
                <m:endChr m:val=")"/>
                <m:grow/>
              </m:dPr>
              <m:e>
                <m:r>
                  <m:t>y</m:t>
                </m:r>
              </m:e>
            </m:d>
          </m:den>
        </m:f>
        <m:r>
          <m:t>d</m:t>
        </m:r>
        <m:r>
          <m:t>x</m:t>
        </m:r>
        <m:r>
          <m:t> </m:t>
        </m:r>
        <m:r>
          <m:t>d</m:t>
        </m:r>
        <m:r>
          <m:t>y</m:t>
        </m:r>
      </m:oMath>
      <w:r>
        <w:t xml:space="preserve"> </w:t>
      </w:r>
      <w:r>
        <w:rPr>
          <w:rFonts w:hint="eastAsia"/>
        </w:rPr>
        <w:t xml:space="preserve">及其与微分熵的关系。该定义及非负性、对称性、数据处理不等式等性质已在第</w:t>
      </w:r>
      <w:r>
        <w:t xml:space="preserve"> 3 </w:t>
      </w:r>
      <w:r>
        <w:rPr>
          <w:rFonts w:hint="eastAsia"/>
        </w:rPr>
        <w:t xml:space="preserve">章（离散信道与互信息）中完整证明，并在本章直接推广至连续域——其形式不变，只需将概率质量函数替换为概率密度函数，求和替换为积分。高斯分布在方差约束下最大化微分熵的完整证明（第</w:t>
      </w:r>
      <w:r>
        <w:t xml:space="preserve"> 7.1 </w:t>
      </w:r>
      <w:r>
        <w:rPr>
          <w:rFonts w:hint="eastAsia"/>
        </w:rPr>
        <w:t xml:space="preserve">节）本质上是第</w:t>
      </w:r>
      <w:r>
        <w:t xml:space="preserve"> 3 </w:t>
      </w:r>
      <w:r>
        <w:rPr>
          <w:rFonts w:hint="eastAsia"/>
        </w:rPr>
        <w:t xml:space="preserve">章</w:t>
      </w:r>
      <w:r>
        <w:t xml:space="preserve"> KL </w:t>
      </w:r>
      <w:r>
        <w:rPr>
          <w:rFonts w:hint="eastAsia"/>
        </w:rPr>
        <w:t xml:space="preserve">非负性</w:t>
      </w:r>
      <w:r>
        <w:t xml:space="preserve"> </w:t>
      </w:r>
      <m:oMath>
        <m:r>
          <m:t>D</m:t>
        </m:r>
        <m:d>
          <m:dPr>
            <m:begChr m:val="("/>
            <m:sepChr m:val=""/>
            <m:endChr m:val=")"/>
            <m:grow/>
          </m:dPr>
          <m:e>
            <m:r>
              <m:t>f</m:t>
            </m:r>
            <m:r>
              <m:rPr>
                <m:sty m:val="p"/>
              </m:rPr>
              <m:t>∥</m:t>
            </m:r>
            <m:r>
              <m:t>g</m:t>
            </m:r>
          </m:e>
        </m:d>
        <m:r>
          <m:rPr>
            <m:sty m:val="p"/>
          </m:rPr>
          <m:t>≥</m:t>
        </m:r>
        <m:r>
          <m:t>0</m:t>
        </m:r>
      </m:oMath>
      <w:r>
        <w:t xml:space="preserve"> </w:t>
      </w:r>
      <w:r>
        <w:rPr>
          <w:rFonts w:hint="eastAsia"/>
        </w:rPr>
        <w:t xml:space="preserve">的一个特例应用：设</w:t>
      </w:r>
      <w:r>
        <w:t xml:space="preserve"> </w:t>
      </w:r>
      <m:oMath>
        <m:r>
          <m:t>g</m:t>
        </m:r>
      </m:oMath>
      <w:r>
        <w:t xml:space="preserve"> </w:t>
      </w:r>
      <w:r>
        <w:rPr>
          <w:rFonts w:hint="eastAsia"/>
        </w:rPr>
        <w:t xml:space="preserve">为与</w:t>
      </w:r>
      <w:r>
        <w:t xml:space="preserve"> </w:t>
      </w:r>
      <m:oMath>
        <m:r>
          <m:t>f</m:t>
        </m:r>
      </m:oMath>
      <w:r>
        <w:t xml:space="preserve"> </w:t>
      </w:r>
      <w:r>
        <w:rPr>
          <w:rFonts w:hint="eastAsia"/>
        </w:rPr>
        <w:t xml:space="preserve">同方差的高斯密度，则</w:t>
      </w:r>
      <w:r>
        <w:t xml:space="preserve"> </w:t>
      </w:r>
      <m:oMath>
        <m:r>
          <m:t>D</m:t>
        </m:r>
        <m:d>
          <m:dPr>
            <m:begChr m:val="("/>
            <m:sepChr m:val=""/>
            <m:endChr m:val=")"/>
            <m:grow/>
          </m:dPr>
          <m:e>
            <m:r>
              <m:t>f</m:t>
            </m:r>
            <m:r>
              <m:rPr>
                <m:sty m:val="p"/>
              </m:rPr>
              <m:t>∥</m:t>
            </m:r>
            <m:r>
              <m:t>g</m:t>
            </m:r>
          </m:e>
        </m:d>
        <m:r>
          <m:rPr>
            <m:sty m:val="p"/>
          </m:rPr>
          <m:t>=</m:t>
        </m:r>
        <m:r>
          <m:rPr>
            <m:sty m:val="p"/>
          </m:rPr>
          <m:t>∫</m:t>
        </m:r>
        <m:r>
          <m:t>f</m:t>
        </m:r>
        <m:r>
          <m:rPr>
            <m:sty m:val="p"/>
          </m:rPr>
          <m:t>ln</m:t>
        </m:r>
        <m:r>
          <m:t>f</m:t>
        </m:r>
        <m:r>
          <m:rPr>
            <m:sty m:val="p"/>
          </m:rPr>
          <m:t>−</m:t>
        </m:r>
        <m:r>
          <m:rPr>
            <m:sty m:val="p"/>
          </m:rPr>
          <m:t>∫</m:t>
        </m:r>
        <m:r>
          <m:t>f</m:t>
        </m:r>
        <m:r>
          <m:rPr>
            <m:sty m:val="p"/>
          </m:rPr>
          <m:t>ln</m:t>
        </m:r>
        <m:r>
          <m:t>g</m:t>
        </m:r>
        <m:r>
          <m:rPr>
            <m:sty m:val="p"/>
          </m:rPr>
          <m:t>=</m:t>
        </m:r>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r>
          <m:rPr>
            <m:sty m:val="p"/>
          </m:rPr>
          <m:t>≥</m:t>
        </m:r>
        <m:r>
          <m:t>0</m:t>
        </m:r>
      </m:oMath>
      <w:r>
        <w:rPr>
          <w:rFonts w:hint="eastAsia"/>
        </w:rPr>
        <w:t xml:space="preserve">，整理即得</w:t>
      </w:r>
      <w:r>
        <w:t xml:space="preserve"> </w:t>
      </w: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w:r>
        <w:rPr>
          <w:rFonts w:hint="eastAsia"/>
        </w:rPr>
        <w:t xml:space="preserve">。这一证明极度简洁而优美，它是第</w:t>
      </w:r>
      <w:r>
        <w:t xml:space="preserve"> 3 </w:t>
      </w:r>
      <w:r>
        <w:rPr>
          <w:rFonts w:hint="eastAsia"/>
        </w:rPr>
        <w:t xml:space="preserve">章数学工具在连续域的直接延伸，也正是这一延拓使得</w:t>
      </w:r>
      <w:r>
        <w:t xml:space="preserve"> 7.3 </w:t>
      </w:r>
      <w:r>
        <w:rPr>
          <w:rFonts w:hint="eastAsia"/>
        </w:rPr>
        <w:t xml:space="preserve">节并行信道容量目标函数中的每一项</w:t>
      </w:r>
      <w:r>
        <w:t xml:space="preserve"> </w:t>
      </w:r>
      <m:oMath>
        <m:f>
          <m:fPr>
            <m:type m:val="bar"/>
          </m:fPr>
          <m:num>
            <m:r>
              <m:t>1</m:t>
            </m:r>
          </m:num>
          <m:den>
            <m:r>
              <m:t>2</m:t>
            </m:r>
          </m:den>
        </m:f>
        <m:r>
          <m:rPr>
            <m:sty m:val="p"/>
          </m:rPr>
          <m:t>ln</m:t>
        </m:r>
        <m:d>
          <m:dPr>
            <m:begChr m:val="("/>
            <m:sepChr m:val=""/>
            <m:endChr m:val=")"/>
            <m:grow/>
          </m:dPr>
          <m:e>
            <m:r>
              <m:t>1</m:t>
            </m:r>
            <m:r>
              <m:rPr>
                <m:sty m:val="p"/>
              </m:rPr>
              <m:t>+</m:t>
            </m:r>
            <m:sSub>
              <m:e>
                <m:r>
                  <m:t>P</m:t>
                </m:r>
              </m:e>
              <m:sub>
                <m:r>
                  <m:t>i</m:t>
                </m:r>
              </m:sub>
            </m:sSub>
            <m:r>
              <m:rPr>
                <m:sty m:val="p"/>
              </m:rPr>
              <m:t>/</m:t>
            </m:r>
            <m:sSub>
              <m:e>
                <m:r>
                  <m:t>N</m:t>
                </m:r>
              </m:e>
              <m:sub>
                <m:r>
                  <m:t>i</m:t>
                </m:r>
              </m:sub>
            </m:sSub>
          </m:e>
        </m:d>
      </m:oMath>
      <w:r>
        <w:t xml:space="preserve"> </w:t>
      </w:r>
      <w:r>
        <w:rPr>
          <w:rFonts w:hint="eastAsia"/>
        </w:rPr>
        <w:t xml:space="preserve">能被严格地赋予“可达速率”的操作意义。</w:t>
      </w:r>
    </w:p>
    <w:p>
      <w:pPr>
        <w:pStyle w:val="BodyText"/>
      </w:pPr>
      <w:r>
        <w:rPr>
          <w:rFonts w:hint="eastAsia"/>
        </w:rPr>
        <w:t xml:space="preserve">第四，通信系统直觉的兑现。第</w:t>
      </w:r>
      <w:r>
        <w:t xml:space="preserve"> 6 </w:t>
      </w:r>
      <w:r>
        <w:rPr>
          <w:rFonts w:hint="eastAsia"/>
        </w:rPr>
        <w:t xml:space="preserve">章确立了离散信道容量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t xml:space="preserve"> </w:t>
      </w:r>
      <w:r>
        <w:rPr>
          <w:rFonts w:hint="eastAsia"/>
        </w:rPr>
        <w:t xml:space="preserve">与信道编码定理（可达性与逆定理），为可靠通信速率设立了“相变点”。本章的</w:t>
      </w:r>
      <w:r>
        <w:t xml:space="preserve"> AWGN </w:t>
      </w:r>
      <w:r>
        <w:rPr>
          <w:rFonts w:hint="eastAsia"/>
        </w:rPr>
        <w:t xml:space="preserve">容量公式</w:t>
      </w:r>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rPr>
          <w:rFonts w:hint="eastAsia"/>
        </w:rPr>
        <w:t xml:space="preserve">（奈特/次）是该母题在连续物理信道上的具体化，直接将《从位到物联》第</w:t>
      </w:r>
      <w:r>
        <w:t xml:space="preserve"> 24 </w:t>
      </w:r>
      <w:r>
        <w:rPr>
          <w:rFonts w:hint="eastAsia"/>
        </w:rPr>
        <w:t xml:space="preserve">章中“信噪比决定速率”的工程直觉严格化为信息论基本定理。注水定理则进一步将单信道结果推广至多载波/多天线场景，为</w:t>
      </w:r>
      <w:r>
        <w:t xml:space="preserve"> OFDM、MIMO </w:t>
      </w:r>
      <w:r>
        <w:rPr>
          <w:rFonts w:hint="eastAsia"/>
        </w:rPr>
        <w:t xml:space="preserve">等现代通信技术提供了功率分配的极限指导——这正是</w:t>
      </w:r>
      <w:r>
        <w:t xml:space="preserve"> 7.3 </w:t>
      </w:r>
      <w:r>
        <w:rPr>
          <w:rFonts w:hint="eastAsia"/>
        </w:rPr>
        <w:t xml:space="preserve">节馆藏落点框所勾勒的工程桥梁。这些都属于“承诺兑现”而非“新授概念”：容量的定义与意义已在第</w:t>
      </w:r>
      <w:r>
        <w:t xml:space="preserve"> 6 </w:t>
      </w:r>
      <w:r>
        <w:rPr>
          <w:rFonts w:hint="eastAsia"/>
        </w:rPr>
        <w:t xml:space="preserve">章完整建立，本章只是在高斯噪声这一特定——也是最常见的——信道模型上计算出容量的闭式表达式。</w:t>
      </w:r>
    </w:p>
    <w:p>
      <w:pPr>
        <w:pStyle w:val="BodyText"/>
      </w:pPr>
      <w:r>
        <w:rPr>
          <w:rFonts w:hint="eastAsia"/>
        </w:rPr>
        <w:t xml:space="preserve">第五，本章为后续提供的辐射。连续信息论的确立，为第</w:t>
      </w:r>
      <w:r>
        <w:t xml:space="preserve"> 8 </w:t>
      </w:r>
      <w:r>
        <w:rPr>
          <w:rFonts w:hint="eastAsia"/>
        </w:rPr>
        <w:t xml:space="preserve">章率失真理论（</w:t>
      </w:r>
      <m:oMath>
        <m:r>
          <m:t>R</m:t>
        </m:r>
        <m:d>
          <m:dPr>
            <m:begChr m:val="("/>
            <m:sepChr m:val=""/>
            <m:endChr m:val=")"/>
            <m:grow/>
          </m:dPr>
          <m:e>
            <m:r>
              <m:t>D</m:t>
            </m:r>
          </m:e>
        </m:d>
      </m:oMath>
      <w:r>
        <w:t xml:space="preserve"> </w:t>
      </w:r>
      <w:r>
        <w:rPr>
          <w:rFonts w:hint="eastAsia"/>
        </w:rPr>
        <w:t xml:space="preserve">定理）中高斯信源的均方误差失真分析提供了语言与工具——差分熵</w:t>
      </w:r>
      <w:r>
        <w:t xml:space="preserve"> </w:t>
      </w:r>
      <m:oMath>
        <m:r>
          <m:t>h</m:t>
        </m:r>
        <m:d>
          <m:dPr>
            <m:begChr m:val="("/>
            <m:sepChr m:val=""/>
            <m:endChr m:val=")"/>
            <m:grow/>
          </m:dPr>
          <m:e>
            <m:r>
              <m:t>X</m:t>
            </m:r>
          </m:e>
        </m:d>
      </m:oMath>
      <w:r>
        <w:rPr>
          <w:rFonts w:hint="eastAsia"/>
        </w:rPr>
        <w:t xml:space="preserve">、互信息</w:t>
      </w:r>
      <w:r>
        <w:t xml:space="preserve"> </w:t>
      </w:r>
      <m:oMath>
        <m:r>
          <m:t>I</m:t>
        </m:r>
        <m:d>
          <m:dPr>
            <m:begChr m:val="("/>
            <m:sepChr m:val=""/>
            <m:endChr m:val=")"/>
            <m:grow/>
          </m:dPr>
          <m:e>
            <m:r>
              <m:t>X</m:t>
            </m:r>
            <m:r>
              <m:rPr>
                <m:sty m:val="p"/>
              </m:rPr>
              <m:t>;</m:t>
            </m:r>
            <m:acc>
              <m:accPr>
                <m:chr m:val="̂"/>
              </m:accPr>
              <m:e>
                <m:r>
                  <m:t>X</m:t>
                </m:r>
              </m:e>
            </m:acc>
          </m:e>
        </m:d>
      </m:oMath>
      <w:r>
        <w:rPr>
          <w:rFonts w:hint="eastAsia"/>
        </w:rPr>
        <w:t xml:space="preserve">、高斯分布的最大熵性质以及</w:t>
      </w:r>
      <w:r>
        <w:t xml:space="preserve"> KL </w:t>
      </w:r>
      <w:r>
        <w:rPr>
          <w:rFonts w:hint="eastAsia"/>
        </w:rPr>
        <w:t xml:space="preserve">散度的变分特性，将在高斯</w:t>
      </w:r>
      <w:r>
        <w:t xml:space="preserve"> </w:t>
      </w:r>
      <m:oMath>
        <m:r>
          <m:t>R</m:t>
        </m:r>
        <m:d>
          <m:dPr>
            <m:begChr m:val="("/>
            <m:sepChr m:val=""/>
            <m:endChr m:val=")"/>
            <m:grow/>
          </m:dPr>
          <m:e>
            <m:r>
              <m:t>D</m:t>
            </m:r>
          </m:e>
        </m:d>
        <m:r>
          <m:rPr>
            <m:sty m:val="p"/>
          </m:rPr>
          <m:t>=</m:t>
        </m:r>
        <m:f>
          <m:fPr>
            <m:type m:val="bar"/>
          </m:fPr>
          <m:num>
            <m:r>
              <m:t>1</m:t>
            </m:r>
          </m:num>
          <m:den>
            <m:r>
              <m:t>2</m:t>
            </m:r>
          </m:den>
        </m:f>
        <m:r>
          <m:rPr>
            <m:sty m:val="p"/>
          </m:rPr>
          <m:t>ln</m:t>
        </m:r>
        <m:d>
          <m:dPr>
            <m:begChr m:val="("/>
            <m:sepChr m:val=""/>
            <m:endChr m:val=")"/>
            <m:grow/>
          </m:dPr>
          <m:e>
            <m:sSup>
              <m:e>
                <m:r>
                  <m:t>σ</m:t>
                </m:r>
              </m:e>
              <m:sup>
                <m:r>
                  <m:t>2</m:t>
                </m:r>
              </m:sup>
            </m:sSup>
            <m:r>
              <m:rPr>
                <m:sty m:val="p"/>
              </m:rPr>
              <m:t>/</m:t>
            </m:r>
            <m:r>
              <m:t>D</m:t>
            </m:r>
          </m:e>
        </m:d>
      </m:oMath>
      <w:r>
        <w:t xml:space="preserve"> </w:t>
      </w:r>
      <w:r>
        <w:rPr>
          <w:rFonts w:hint="eastAsia"/>
        </w:rPr>
        <w:t xml:space="preserve">的推导中再次完整施展。更进一步，注水定理的“反向注水”版本将在高斯信源的并行失真分配中出现，成为信息论中“对偶性”的又一优美例子：信道容量面的注水与率失真面的反向注水，如同镜之两面，统一于互信息的变分极值原理之下。读者可将本章视为连续信息论的基础语法层：学完此章，即具备了进入有损压缩、网络信息论及更前沿信息论应用的数学语言。</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以下习题覆盖本章的核心概念（微分熵的性质、高斯最大熵、AWGN</w:t>
      </w:r>
      <w:r>
        <w:t xml:space="preserve"> </w:t>
      </w:r>
      <w:r>
        <w:rPr>
          <w:rFonts w:hint="eastAsia"/>
        </w:rPr>
        <w:t xml:space="preserve">容量公式、注水分配），分为提取题（概念理解与直觉复述）、计算题（具体参数下的手算闭合解）、证明题（关键定理的推导复现或关键步骤的独立完成）。每题配提示与解答，以确保自检的学习效果。</w:t>
      </w:r>
    </w:p>
    <w:p>
      <w:pPr>
        <w:pStyle w:val="BodyText"/>
      </w:pPr>
      <w:r>
        <w:rPr>
          <w:rFonts w:hint="eastAsia"/>
          <w:b/>
          <w:bCs/>
        </w:rPr>
        <w:t xml:space="preserve">习题</w:t>
      </w:r>
      <w:r>
        <w:rPr>
          <w:b/>
          <w:bCs/>
        </w:rPr>
        <w:t xml:space="preserve"> </w:t>
      </w:r>
      <w:r>
        <w:rPr>
          <w:rFonts w:hint="eastAsia"/>
          <w:b/>
          <w:bCs/>
        </w:rPr>
        <w:t xml:space="preserve">7.1（提取题：微分熵的可负性）</w:t>
      </w:r>
      <w:r>
        <w:t xml:space="preserve"> </w:t>
      </w:r>
      <w:r>
        <w:rPr>
          <w:rFonts w:hint="eastAsia"/>
        </w:rPr>
        <w:t xml:space="preserve">阐述为什么微分熵</w:t>
      </w:r>
      <w:r>
        <w:t xml:space="preserve"> </w:t>
      </w:r>
      <m:oMath>
        <m:r>
          <m:t>h</m:t>
        </m:r>
        <m:d>
          <m:dPr>
            <m:begChr m:val="("/>
            <m:sepChr m:val=""/>
            <m:endChr m:val=")"/>
            <m:grow/>
          </m:dPr>
          <m:e>
            <m:r>
              <m:t>X</m:t>
            </m:r>
          </m:e>
        </m:d>
      </m:oMath>
      <w:r>
        <w:t xml:space="preserve"> </w:t>
      </w:r>
      <w:r>
        <w:rPr>
          <w:rFonts w:hint="eastAsia"/>
        </w:rPr>
        <w:t xml:space="preserve">可以是负数，并给出一个具体分布使其微分熵为负。与离散熵</w:t>
      </w:r>
      <w:r>
        <w:t xml:space="preserve"> </w:t>
      </w:r>
      <m:oMath>
        <m:r>
          <m:t>H</m:t>
        </m:r>
        <m:d>
          <m:dPr>
            <m:begChr m:val="("/>
            <m:sepChr m:val=""/>
            <m:endChr m:val=")"/>
            <m:grow/>
          </m:dPr>
          <m:e>
            <m:r>
              <m:t>X</m:t>
            </m:r>
          </m:e>
        </m:d>
        <m:r>
          <m:rPr>
            <m:sty m:val="p"/>
          </m:rPr>
          <m:t>≥</m:t>
        </m:r>
        <m:r>
          <m:t>0</m:t>
        </m:r>
      </m:oMath>
      <w:r>
        <w:t xml:space="preserve"> </w:t>
      </w:r>
      <w:r>
        <w:rPr>
          <w:rFonts w:hint="eastAsia"/>
        </w:rPr>
        <w:t xml:space="preserve">对比，解释这一差异的根源。</w:t>
      </w:r>
    </w:p>
    <w:p>
      <w:pPr>
        <w:pStyle w:val="BodyText"/>
      </w:pPr>
      <w:r>
        <w:rPr>
          <w:rFonts w:hint="eastAsia"/>
          <w:i/>
          <w:iCs/>
        </w:rPr>
        <w:t xml:space="preserve">提示与解答</w:t>
      </w:r>
      <w:r>
        <w:rPr>
          <w:rFonts w:hint="eastAsia"/>
        </w:rPr>
        <w:t xml:space="preserve">：微分熵可负的原因在于密度函数</w:t>
      </w:r>
      <w:r>
        <w:t xml:space="preserve"> </w:t>
      </w:r>
      <m:oMath>
        <m:r>
          <m:t>f</m:t>
        </m:r>
        <m:d>
          <m:dPr>
            <m:begChr m:val="("/>
            <m:sepChr m:val=""/>
            <m:endChr m:val=")"/>
            <m:grow/>
          </m:dPr>
          <m:e>
            <m:r>
              <m:t>x</m:t>
            </m:r>
          </m:e>
        </m:d>
      </m:oMath>
      <w:r>
        <w:t xml:space="preserve"> </w:t>
      </w:r>
      <w:r>
        <w:rPr>
          <w:rFonts w:hint="eastAsia"/>
        </w:rPr>
        <w:t xml:space="preserve">可在某些区间大于</w:t>
      </w:r>
      <w:r>
        <w:t xml:space="preserve"> </w:t>
      </w:r>
      <w:r>
        <w:rPr>
          <w:rFonts w:hint="eastAsia"/>
        </w:rPr>
        <w:t xml:space="preserve">1，从而导致</w:t>
      </w:r>
      <w:r>
        <w:t xml:space="preserve"> </w:t>
      </w:r>
      <m:oMath>
        <m:r>
          <m:rPr>
            <m:sty m:val="p"/>
          </m:rPr>
          <m:t>−</m:t>
        </m:r>
        <m:r>
          <m:rPr>
            <m:sty m:val="p"/>
          </m:rPr>
          <m:t>∫</m:t>
        </m:r>
        <m:r>
          <m:t>f</m:t>
        </m:r>
        <m:d>
          <m:dPr>
            <m:begChr m:val="("/>
            <m:sepChr m:val=""/>
            <m:endChr m:val=")"/>
            <m:grow/>
          </m:dPr>
          <m:e>
            <m:r>
              <m:t>x</m:t>
            </m:r>
          </m:e>
        </m:d>
        <m:r>
          <m:rPr>
            <m:sty m:val="p"/>
          </m:rPr>
          <m:t>ln</m:t>
        </m:r>
        <m:r>
          <m:t>f</m:t>
        </m:r>
        <m:d>
          <m:dPr>
            <m:begChr m:val="("/>
            <m:sepChr m:val=""/>
            <m:endChr m:val=")"/>
            <m:grow/>
          </m:dPr>
          <m:e>
            <m:r>
              <m:t>x</m:t>
            </m:r>
          </m:e>
        </m:d>
        <m:r>
          <m:t>d</m:t>
        </m:r>
        <m:r>
          <m:t>x</m:t>
        </m:r>
      </m:oMath>
      <w:r>
        <w:t xml:space="preserve"> </w:t>
      </w:r>
      <w:r>
        <w:rPr>
          <w:rFonts w:hint="eastAsia"/>
        </w:rPr>
        <w:t xml:space="preserve">被积函数的符号可能为负（当</w:t>
      </w:r>
      <w:r>
        <w:t xml:space="preserve"> </w:t>
      </w:r>
      <m:oMath>
        <m:r>
          <m:t>f</m:t>
        </m:r>
        <m:d>
          <m:dPr>
            <m:begChr m:val="("/>
            <m:sepChr m:val=""/>
            <m:endChr m:val=")"/>
            <m:grow/>
          </m:dPr>
          <m:e>
            <m:r>
              <m:t>x</m:t>
            </m:r>
          </m:e>
        </m:d>
        <m:r>
          <m:rPr>
            <m:sty m:val="p"/>
          </m:rPr>
          <m:t>&gt;</m:t>
        </m:r>
        <m:r>
          <m:t>1</m:t>
        </m:r>
      </m:oMath>
      <w:r>
        <w:t xml:space="preserve"> </w:t>
      </w:r>
      <w:r>
        <w:rPr>
          <w:rFonts w:hint="eastAsia"/>
        </w:rPr>
        <w:t xml:space="preserve">时，</w:t>
      </w:r>
      <m:oMath>
        <m:r>
          <m:rPr>
            <m:sty m:val="p"/>
          </m:rPr>
          <m:t>−</m:t>
        </m:r>
        <m:r>
          <m:rPr>
            <m:sty m:val="p"/>
          </m:rPr>
          <m:t>ln</m:t>
        </m:r>
        <m:r>
          <m:t>f</m:t>
        </m:r>
        <m:d>
          <m:dPr>
            <m:begChr m:val="("/>
            <m:sepChr m:val=""/>
            <m:endChr m:val=")"/>
            <m:grow/>
          </m:dPr>
          <m:e>
            <m:r>
              <m:t>x</m:t>
            </m:r>
          </m:e>
        </m:d>
        <m:r>
          <m:rPr>
            <m:sty m:val="p"/>
          </m:rPr>
          <m:t>&lt;</m:t>
        </m:r>
        <m:r>
          <m:t>0</m:t>
        </m:r>
      </m:oMath>
      <w:r>
        <w:rPr>
          <w:rFonts w:hint="eastAsia"/>
        </w:rPr>
        <w:t xml:space="preserve">）。离散熵</w:t>
      </w:r>
      <w:r>
        <w:t xml:space="preserve"> </w:t>
      </w:r>
      <m:oMath>
        <m:r>
          <m:t>H</m:t>
        </m:r>
        <m:d>
          <m:dPr>
            <m:begChr m:val="("/>
            <m:sepChr m:val=""/>
            <m:endChr m:val=")"/>
            <m:grow/>
          </m:dPr>
          <m:e>
            <m:r>
              <m:t>X</m:t>
            </m:r>
          </m:e>
        </m:d>
        <m:r>
          <m:rPr>
            <m:sty m:val="p"/>
          </m:rPr>
          <m:t>=</m:t>
        </m:r>
        <m:r>
          <m:rPr>
            <m:sty m:val="p"/>
          </m:rPr>
          <m:t>−</m:t>
        </m:r>
        <m:r>
          <m:rPr>
            <m:sty m:val="p"/>
          </m:rPr>
          <m:t>∑</m:t>
        </m:r>
        <m:sSub>
          <m:e>
            <m:r>
              <m:t>p</m:t>
            </m:r>
          </m:e>
          <m:sub>
            <m:r>
              <m:t>i</m:t>
            </m:r>
          </m:sub>
        </m:sSub>
        <m:r>
          <m:rPr>
            <m:sty m:val="p"/>
          </m:rPr>
          <m:t>log</m:t>
        </m:r>
        <m:sSub>
          <m:e>
            <m:r>
              <m:t>p</m:t>
            </m:r>
          </m:e>
          <m:sub>
            <m:r>
              <m:t>i</m:t>
            </m:r>
          </m:sub>
        </m:sSub>
      </m:oMath>
      <w:r>
        <w:t xml:space="preserve"> </w:t>
      </w:r>
      <w:r>
        <w:rPr>
          <w:rFonts w:hint="eastAsia"/>
        </w:rPr>
        <w:t xml:space="preserve">始终非负，因为</w:t>
      </w:r>
      <w:r>
        <w:t xml:space="preserve"> </w:t>
      </w:r>
      <m:oMath>
        <m:r>
          <m:t>0</m:t>
        </m:r>
        <m:r>
          <m:rPr>
            <m:sty m:val="p"/>
          </m:rPr>
          <m:t>≤</m:t>
        </m:r>
        <m:sSub>
          <m:e>
            <m:r>
              <m:t>p</m:t>
            </m:r>
          </m:e>
          <m:sub>
            <m:r>
              <m:t>i</m:t>
            </m:r>
          </m:sub>
        </m:sSub>
        <m:r>
          <m:rPr>
            <m:sty m:val="p"/>
          </m:rPr>
          <m:t>≤</m:t>
        </m:r>
        <m:r>
          <m:t>1</m:t>
        </m:r>
      </m:oMath>
      <w:r>
        <w:t xml:space="preserve"> </w:t>
      </w:r>
      <w:r>
        <w:rPr>
          <w:rFonts w:hint="eastAsia"/>
        </w:rPr>
        <w:t xml:space="preserve">保证了每一项</w:t>
      </w:r>
      <w:r>
        <w:t xml:space="preserve"> </w:t>
      </w:r>
      <m:oMath>
        <m:r>
          <m:rPr>
            <m:sty m:val="p"/>
          </m:rPr>
          <m:t>−</m:t>
        </m:r>
        <m:sSub>
          <m:e>
            <m:r>
              <m:t>p</m:t>
            </m:r>
          </m:e>
          <m:sub>
            <m:r>
              <m:t>i</m:t>
            </m:r>
          </m:sub>
        </m:sSub>
        <m:r>
          <m:rPr>
            <m:sty m:val="p"/>
          </m:rPr>
          <m:t>log</m:t>
        </m:r>
        <m:sSub>
          <m:e>
            <m:r>
              <m:t>p</m:t>
            </m:r>
          </m:e>
          <m:sub>
            <m:r>
              <m:t>i</m:t>
            </m:r>
          </m:sub>
        </m:sSub>
        <m:r>
          <m:rPr>
            <m:sty m:val="p"/>
          </m:rPr>
          <m:t>≥</m:t>
        </m:r>
        <m:r>
          <m:t>0</m:t>
        </m:r>
      </m:oMath>
      <w:r>
        <w:t xml:space="preserve">。</w:t>
      </w:r>
    </w:p>
    <w:p>
      <w:pPr>
        <w:pStyle w:val="BodyText"/>
      </w:pPr>
      <w:r>
        <w:rPr>
          <w:rFonts w:hint="eastAsia"/>
        </w:rPr>
        <w:t xml:space="preserve">一个具体的负微分熵例子：均匀分布</w:t>
      </w:r>
      <w:r>
        <w:t xml:space="preserve"> </w:t>
      </w:r>
      <m:oMath>
        <m:r>
          <m:t>X</m:t>
        </m:r>
        <m:r>
          <m:rPr>
            <m:sty m:val="p"/>
          </m:rPr>
          <m:t>∼</m:t>
        </m:r>
        <m:r>
          <m:t>U</m:t>
        </m:r>
        <m:d>
          <m:dPr>
            <m:begChr m:val="("/>
            <m:sepChr m:val=""/>
            <m:endChr m:val=")"/>
            <m:grow/>
          </m:dPr>
          <m:e>
            <m:r>
              <m:t>0</m:t>
            </m:r>
            <m:r>
              <m:rPr>
                <m:sty m:val="p"/>
              </m:rPr>
              <m:t>,</m:t>
            </m:r>
            <m:r>
              <m:t>a</m:t>
            </m:r>
          </m:e>
        </m:d>
      </m:oMath>
      <w:r>
        <w:rPr>
          <w:rFonts w:hint="eastAsia"/>
        </w:rPr>
        <w:t xml:space="preserve">，其中</w:t>
      </w:r>
      <w:r>
        <w:t xml:space="preserve"> </w:t>
      </w:r>
      <m:oMath>
        <m:r>
          <m:t>a</m:t>
        </m:r>
        <m:r>
          <m:rPr>
            <m:sty m:val="p"/>
          </m:rPr>
          <m:t>&lt;</m:t>
        </m:r>
        <m:r>
          <m:t>1</m:t>
        </m:r>
      </m:oMath>
      <w:r>
        <w:rPr>
          <w:rFonts w:hint="eastAsia"/>
        </w:rPr>
        <w:t xml:space="preserve">。其微分熵为</w:t>
      </w:r>
    </w:p>
    <w:p>
      <w:pPr>
        <w:pStyle w:val="BodyText"/>
      </w:pPr>
      <m:oMathPara>
        <m:oMathParaPr>
          <m:jc m:val="center"/>
        </m:oMathParaPr>
        <m:oMath>
          <m:r>
            <m:t>h</m:t>
          </m:r>
          <m:d>
            <m:dPr>
              <m:begChr m:val="("/>
              <m:sepChr m:val=""/>
              <m:endChr m:val=")"/>
              <m:grow/>
            </m:dPr>
            <m:e>
              <m:r>
                <m:t>X</m:t>
              </m:r>
            </m:e>
          </m:d>
          <m:r>
            <m:rPr>
              <m:sty m:val="p"/>
            </m:rPr>
            <m:t>=</m:t>
          </m:r>
          <m:r>
            <m:rPr>
              <m:sty m:val="p"/>
            </m:rPr>
            <m:t>ln</m:t>
          </m:r>
          <m:r>
            <m:t>a</m:t>
          </m:r>
        </m:oMath>
      </m:oMathPara>
    </w:p>
    <w:p>
      <w:pPr>
        <w:pStyle w:val="FirstParagraph"/>
      </w:pPr>
      <w:r>
        <w:rPr>
          <w:rFonts w:hint="eastAsia"/>
        </w:rPr>
        <w:t xml:space="preserve">当</w:t>
      </w:r>
      <w:r>
        <w:t xml:space="preserve"> </w:t>
      </w:r>
      <m:oMath>
        <m:r>
          <m:t>a</m:t>
        </m:r>
        <m:r>
          <m:rPr>
            <m:sty m:val="p"/>
          </m:rPr>
          <m:t>=</m:t>
        </m:r>
        <m:r>
          <m:t>0.5</m:t>
        </m:r>
      </m:oMath>
      <w:r>
        <w:t xml:space="preserve"> </w:t>
      </w:r>
      <w:r>
        <w:rPr>
          <w:rFonts w:hint="eastAsia"/>
        </w:rPr>
        <w:t xml:space="preserve">时，</w:t>
      </w:r>
      <m:oMath>
        <m:r>
          <m:t>h</m:t>
        </m:r>
        <m:d>
          <m:dPr>
            <m:begChr m:val="("/>
            <m:sepChr m:val=""/>
            <m:endChr m:val=")"/>
            <m:grow/>
          </m:dPr>
          <m:e>
            <m:r>
              <m:t>X</m:t>
            </m:r>
          </m:e>
        </m:d>
        <m:r>
          <m:rPr>
            <m:sty m:val="p"/>
          </m:rPr>
          <m:t>=</m:t>
        </m:r>
        <m:r>
          <m:rPr>
            <m:sty m:val="p"/>
          </m:rPr>
          <m:t>ln</m:t>
        </m:r>
        <m:r>
          <m:t>0.5</m:t>
        </m:r>
        <m:r>
          <m:rPr>
            <m:sty m:val="p"/>
          </m:rPr>
          <m:t>≈</m:t>
        </m:r>
        <m:r>
          <m:rPr>
            <m:sty m:val="p"/>
          </m:rPr>
          <m:t>−</m:t>
        </m:r>
        <m:r>
          <m:t>0.693</m:t>
        </m:r>
      </m:oMath>
      <w:r>
        <w:t xml:space="preserve"> </w:t>
      </w:r>
      <w:r>
        <w:rPr>
          <w:rFonts w:hint="eastAsia"/>
        </w:rPr>
        <w:t xml:space="preserve">奈特（</w:t>
      </w:r>
      <m:oMath>
        <m:r>
          <m:rPr>
            <m:sty m:val="p"/>
          </m:rPr>
          <m:t>&lt;</m:t>
        </m:r>
        <m:r>
          <m:t>0</m:t>
        </m:r>
      </m:oMath>
      <w:r>
        <w:rPr>
          <w:rFonts w:hint="eastAsia"/>
        </w:rPr>
        <w:t xml:space="preserve">）。当</w:t>
      </w:r>
      <w:r>
        <w:t xml:space="preserve"> </w:t>
      </w:r>
      <m:oMath>
        <m:r>
          <m:t>a</m:t>
        </m:r>
        <m:r>
          <m:rPr>
            <m:sty m:val="p"/>
          </m:rPr>
          <m:t>=</m:t>
        </m:r>
        <m:r>
          <m:t>1</m:t>
        </m:r>
        <m:r>
          <m:rPr>
            <m:sty m:val="p"/>
          </m:rPr>
          <m:t>/</m:t>
        </m:r>
        <m:r>
          <m:t>e</m:t>
        </m:r>
        <m:r>
          <m:rPr>
            <m:sty m:val="p"/>
          </m:rPr>
          <m:t>≈</m:t>
        </m:r>
        <m:r>
          <m:t>0.368</m:t>
        </m:r>
      </m:oMath>
      <w:r>
        <w:t xml:space="preserve"> </w:t>
      </w:r>
      <w:r>
        <w:rPr>
          <w:rFonts w:hint="eastAsia"/>
        </w:rPr>
        <w:t xml:space="preserve">时，</w:t>
      </w:r>
      <m:oMath>
        <m:r>
          <m:t>h</m:t>
        </m:r>
        <m:d>
          <m:dPr>
            <m:begChr m:val="("/>
            <m:sepChr m:val=""/>
            <m:endChr m:val=")"/>
            <m:grow/>
          </m:dPr>
          <m:e>
            <m:r>
              <m:t>X</m:t>
            </m:r>
          </m:e>
        </m:d>
        <m:r>
          <m:rPr>
            <m:sty m:val="p"/>
          </m:rPr>
          <m:t>=</m:t>
        </m:r>
        <m:r>
          <m:rPr>
            <m:sty m:val="p"/>
          </m:rPr>
          <m:t>−</m:t>
        </m:r>
        <m:r>
          <m:t>1</m:t>
        </m:r>
      </m:oMath>
      <w:r>
        <w:t xml:space="preserve"> </w:t>
      </w:r>
      <w:r>
        <w:rPr>
          <w:rFonts w:hint="eastAsia"/>
        </w:rPr>
        <w:t xml:space="preserve">奈特，</w:t>
      </w:r>
      <m:oMath>
        <m:r>
          <m:t>a</m:t>
        </m:r>
        <m:r>
          <m:rPr>
            <m:sty m:val="p"/>
          </m:rPr>
          <m:t>→</m:t>
        </m:r>
        <m:r>
          <m:t>0</m:t>
        </m:r>
      </m:oMath>
      <w:r>
        <w:t xml:space="preserve"> </w:t>
      </w:r>
      <w:r>
        <w:rPr>
          <w:rFonts w:hint="eastAsia"/>
        </w:rPr>
        <w:t xml:space="preserve">时</w:t>
      </w:r>
      <w:r>
        <w:t xml:space="preserve"> </w:t>
      </w:r>
      <m:oMath>
        <m:r>
          <m:t>h</m:t>
        </m:r>
        <m:d>
          <m:dPr>
            <m:begChr m:val="("/>
            <m:sepChr m:val=""/>
            <m:endChr m:val=")"/>
            <m:grow/>
          </m:dPr>
          <m:e>
            <m:r>
              <m:t>X</m:t>
            </m:r>
          </m:e>
        </m:d>
        <m:r>
          <m:rPr>
            <m:sty m:val="p"/>
          </m:rPr>
          <m:t>→</m:t>
        </m:r>
        <m:r>
          <m:rPr>
            <m:sty m:val="p"/>
          </m:rPr>
          <m:t>−</m:t>
        </m:r>
        <m:r>
          <m:rPr>
            <m:sty m:val="p"/>
          </m:rPr>
          <m:t>∞</m:t>
        </m:r>
      </m:oMath>
      <w:r>
        <w:rPr>
          <w:rFonts w:hint="eastAsia"/>
        </w:rPr>
        <w:t xml:space="preserve">。这一可负性的根源在于微分熵不是绝对信息量，而是相对于坐标尺度（Lebesgue</w:t>
      </w:r>
      <w:r>
        <w:t xml:space="preserve"> </w:t>
      </w:r>
      <w:r>
        <w:rPr>
          <w:rFonts w:hint="eastAsia"/>
        </w:rPr>
        <w:t xml:space="preserve">测度）的相对度量：改变坐标会导致微分熵变化（</w:t>
      </w:r>
      <m:oMath>
        <m:r>
          <m:t>h</m:t>
        </m:r>
        <m:d>
          <m:dPr>
            <m:begChr m:val="("/>
            <m:sepChr m:val=""/>
            <m:endChr m:val=")"/>
            <m:grow/>
          </m:dPr>
          <m:e>
            <m:r>
              <m:t>a</m:t>
            </m:r>
            <m:r>
              <m:t>X</m:t>
            </m:r>
          </m:e>
        </m:d>
        <m:r>
          <m:rPr>
            <m:sty m:val="p"/>
          </m:rPr>
          <m:t>=</m:t>
        </m:r>
        <m:r>
          <m:t>h</m:t>
        </m:r>
        <m:d>
          <m:dPr>
            <m:begChr m:val="("/>
            <m:sepChr m:val=""/>
            <m:endChr m:val=")"/>
            <m:grow/>
          </m:dPr>
          <m:e>
            <m:r>
              <m:t>X</m:t>
            </m:r>
          </m:e>
        </m:d>
        <m:r>
          <m:rPr>
            <m:sty m:val="p"/>
          </m:rPr>
          <m:t>+</m:t>
        </m:r>
        <m:r>
          <m:rPr>
            <m:sty m:val="p"/>
          </m:rPr>
          <m:t>ln</m:t>
        </m:r>
        <m:d>
          <m:dPr>
            <m:begChr m:val="|"/>
            <m:sepChr m:val=""/>
            <m:endChr m:val="|"/>
            <m:grow/>
          </m:dPr>
          <m:e>
            <m:r>
              <m:t>a</m:t>
            </m:r>
          </m:e>
        </m:d>
      </m:oMath>
      <w:r>
        <w:rPr>
          <w:rFonts w:hint="eastAsia"/>
        </w:rPr>
        <w:t xml:space="preserve">）。只有差的形式（互信息</w:t>
      </w:r>
      <w:r>
        <w:t xml:space="preserve"> </w:t>
      </w:r>
      <m:oMath>
        <m:r>
          <m:t>I</m:t>
        </m:r>
        <m:d>
          <m:dPr>
            <m:begChr m:val="("/>
            <m:sepChr m:val=""/>
            <m:endChr m:val=")"/>
            <m:grow/>
          </m:dPr>
          <m:e>
            <m:r>
              <m:t>X</m:t>
            </m:r>
            <m:r>
              <m:rPr>
                <m:sty m:val="p"/>
              </m:rPr>
              <m:t>;</m:t>
            </m:r>
            <m:r>
              <m:t>Y</m:t>
            </m:r>
          </m:e>
        </m:d>
      </m:oMath>
      <w:r>
        <w:rPr>
          <w:rFonts w:hint="eastAsia"/>
        </w:rPr>
        <w:t xml:space="preserve">、相对熵</w:t>
      </w:r>
      <w:r>
        <w:t xml:space="preserve"> </w:t>
      </w:r>
      <m:oMath>
        <m:r>
          <m:t>D</m:t>
        </m:r>
        <m:d>
          <m:dPr>
            <m:begChr m:val="("/>
            <m:sepChr m:val=""/>
            <m:endChr m:val=")"/>
            <m:grow/>
          </m:dPr>
          <m:e>
            <m:r>
              <m:t>P</m:t>
            </m:r>
            <m:r>
              <m:rPr>
                <m:sty m:val="p"/>
              </m:rPr>
              <m:t>∥</m:t>
            </m:r>
            <m:r>
              <m:t>Q</m:t>
            </m:r>
          </m:e>
        </m:d>
      </m:oMath>
      <w:r>
        <w:rPr>
          <w:rFonts w:hint="eastAsia"/>
        </w:rPr>
        <w:t xml:space="preserve">）才具有绝对的信息论意义且必非负——此差消去了尺度依赖。</w:t>
      </w:r>
    </w:p>
    <w:p>
      <w:pPr>
        <w:pStyle w:val="BodyText"/>
      </w:pPr>
      <w:r>
        <w:rPr>
          <w:rFonts w:hint="eastAsia"/>
          <w:b/>
          <w:bCs/>
        </w:rPr>
        <w:t xml:space="preserve">习题</w:t>
      </w:r>
      <w:r>
        <w:rPr>
          <w:b/>
          <w:bCs/>
        </w:rPr>
        <w:t xml:space="preserve"> </w:t>
      </w:r>
      <w:r>
        <w:rPr>
          <w:rFonts w:hint="eastAsia"/>
          <w:b/>
          <w:bCs/>
        </w:rPr>
        <w:t xml:space="preserve">7.2（提取题：AWGN</w:t>
      </w:r>
      <w:r>
        <w:rPr>
          <w:b/>
          <w:bCs/>
        </w:rPr>
        <w:t xml:space="preserve"> </w:t>
      </w:r>
      <w:r>
        <w:rPr>
          <w:rFonts w:hint="eastAsia"/>
          <w:b/>
          <w:bCs/>
        </w:rPr>
        <w:t xml:space="preserve">容量公式的直觉）</w:t>
      </w:r>
      <w:r>
        <w:t xml:space="preserve"> </w:t>
      </w:r>
      <w:r>
        <w:rPr>
          <w:rFonts w:hint="eastAsia"/>
        </w:rPr>
        <w:t xml:space="preserve">解释为什么</w:t>
      </w:r>
      <w:r>
        <w:t xml:space="preserve"> AWGN </w:t>
      </w:r>
      <w:r>
        <w:rPr>
          <w:rFonts w:hint="eastAsia"/>
        </w:rPr>
        <w:t xml:space="preserve">信道容量</w:t>
      </w:r>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P</m:t>
                </m:r>
              </m:num>
              <m:den>
                <m:r>
                  <m:t>N</m:t>
                </m:r>
              </m:den>
            </m:f>
          </m:e>
        </m:d>
      </m:oMath>
      <w:r>
        <w:t xml:space="preserve"> </w:t>
      </w:r>
      <w:r>
        <w:rPr>
          <w:rFonts w:hint="eastAsia"/>
        </w:rPr>
        <w:t xml:space="preserve">随</w:t>
      </w:r>
      <w:r>
        <w:t xml:space="preserve"> </w:t>
      </w:r>
      <w:r>
        <w:rPr>
          <w:rFonts w:hint="eastAsia"/>
        </w:rPr>
        <w:t xml:space="preserve">SNR（信噪比，</w:t>
      </w:r>
      <m:oMath>
        <m:r>
          <m:t>P</m:t>
        </m:r>
        <m:r>
          <m:rPr>
            <m:sty m:val="p"/>
          </m:rPr>
          <m:t>/</m:t>
        </m:r>
        <m:r>
          <m:t>N</m:t>
        </m:r>
      </m:oMath>
      <w:r>
        <w:rPr>
          <w:rFonts w:hint="eastAsia"/>
        </w:rPr>
        <w:t xml:space="preserve">）呈对数增长。从工程角度，这表明提高发射功率的“回报递减”效应。另请说明带宽</w:t>
      </w:r>
      <w:r>
        <w:t xml:space="preserve"> </w:t>
      </w:r>
      <m:oMath>
        <m:r>
          <m:t>W</m:t>
        </m:r>
      </m:oMath>
      <w:r>
        <w:t xml:space="preserve"> </w:t>
      </w:r>
      <w:r>
        <w:rPr>
          <w:rFonts w:hint="eastAsia"/>
        </w:rPr>
        <w:t xml:space="preserve">如何进入连续时间香农公式</w:t>
      </w:r>
      <w:r>
        <w:t xml:space="preserve"> </w:t>
      </w:r>
      <m:oMath>
        <m:r>
          <m:t>C</m:t>
        </m:r>
        <m:r>
          <m:rPr>
            <m:sty m:val="p"/>
          </m:rPr>
          <m:t>=</m:t>
        </m:r>
        <m:r>
          <m:t>W</m:t>
        </m:r>
        <m:r>
          <m:rPr>
            <m:sty m:val="p"/>
          </m:rPr>
          <m:t>ln</m:t>
        </m:r>
        <m:d>
          <m:dPr>
            <m:begChr m:val="("/>
            <m:sepChr m:val=""/>
            <m:endChr m:val=")"/>
            <m:grow/>
          </m:dPr>
          <m:e>
            <m:r>
              <m:t>1</m:t>
            </m:r>
            <m:r>
              <m:rPr>
                <m:sty m:val="p"/>
              </m:rPr>
              <m:t>+</m:t>
            </m:r>
            <m:f>
              <m:fPr>
                <m:type m:val="bar"/>
              </m:fPr>
              <m:num>
                <m:r>
                  <m:t>P</m:t>
                </m:r>
              </m:num>
              <m:den>
                <m:sSub>
                  <m:e>
                    <m:r>
                      <m:t>N</m:t>
                    </m:r>
                  </m:e>
                  <m:sub>
                    <m:r>
                      <m:t>0</m:t>
                    </m:r>
                  </m:sub>
                </m:sSub>
                <m:r>
                  <m:t>W</m:t>
                </m:r>
              </m:den>
            </m:f>
          </m:e>
        </m:d>
      </m:oMath>
      <w:r>
        <w:rPr>
          <w:rFonts w:hint="eastAsia"/>
        </w:rPr>
        <w:t xml:space="preserve">（奈特/秒）。</w:t>
      </w:r>
    </w:p>
    <w:p>
      <w:pPr>
        <w:pStyle w:val="BodyText"/>
      </w:pPr>
      <w:r>
        <w:rPr>
          <w:rFonts w:hint="eastAsia"/>
          <w:i/>
          <w:iCs/>
        </w:rPr>
        <w:t xml:space="preserve">提示与解答</w:t>
      </w:r>
      <w:r>
        <w:rPr>
          <w:rFonts w:hint="eastAsia"/>
        </w:rPr>
        <w:t xml:space="preserve">：对数增长源于两个因素：（1）高斯噪声的微分熵为</w:t>
      </w:r>
      <w:r>
        <w:t xml:space="preserve"> </w:t>
      </w:r>
      <m:oMath>
        <m:f>
          <m:fPr>
            <m:type m:val="bar"/>
          </m:fPr>
          <m:num>
            <m:r>
              <m:t>1</m:t>
            </m:r>
          </m:num>
          <m:den>
            <m:r>
              <m:t>2</m:t>
            </m:r>
          </m:den>
        </m:f>
        <m:r>
          <m:rPr>
            <m:sty m:val="p"/>
          </m:rPr>
          <m:t>ln</m:t>
        </m:r>
        <m:d>
          <m:dPr>
            <m:begChr m:val="("/>
            <m:sepChr m:val=""/>
            <m:endChr m:val=")"/>
            <m:grow/>
          </m:dPr>
          <m:e>
            <m:r>
              <m:t>2</m:t>
            </m:r>
            <m:r>
              <m:t>π</m:t>
            </m:r>
            <m:r>
              <m:t>e</m:t>
            </m:r>
            <m:r>
              <m:t>N</m:t>
            </m:r>
          </m:e>
        </m:d>
      </m:oMath>
      <w:r>
        <w:rPr>
          <w:rFonts w:hint="eastAsia"/>
        </w:rPr>
        <w:t xml:space="preserve">，输出微分熵</w:t>
      </w:r>
      <w:r>
        <w:t xml:space="preserve"> </w:t>
      </w:r>
      <m:oMath>
        <m:r>
          <m:t>h</m:t>
        </m:r>
        <m:d>
          <m:dPr>
            <m:begChr m:val="("/>
            <m:sepChr m:val=""/>
            <m:endChr m:val=")"/>
            <m:grow/>
          </m:dPr>
          <m:e>
            <m:r>
              <m:t>Y</m:t>
            </m:r>
          </m:e>
        </m:d>
      </m:oMath>
      <w:r>
        <w:t xml:space="preserve"> </w:t>
      </w:r>
      <w:r>
        <w:rPr>
          <w:rFonts w:hint="eastAsia"/>
        </w:rPr>
        <w:t xml:space="preserve">在功率约束下最大也仅以</w:t>
      </w:r>
      <w:r>
        <w:t xml:space="preserve"> </w:t>
      </w:r>
      <m:oMath>
        <m:f>
          <m:fPr>
            <m:type m:val="bar"/>
          </m:fPr>
          <m:num>
            <m:r>
              <m:t>1</m:t>
            </m:r>
          </m:num>
          <m:den>
            <m:r>
              <m:t>2</m:t>
            </m:r>
          </m:den>
        </m:f>
        <m:r>
          <m:rPr>
            <m:sty m:val="p"/>
          </m:rPr>
          <m:t>ln</m:t>
        </m:r>
        <m:d>
          <m:dPr>
            <m:begChr m:val="("/>
            <m:sepChr m:val=""/>
            <m:endChr m:val=")"/>
            <m:grow/>
          </m:dPr>
          <m:e>
            <m:r>
              <m:t>2</m:t>
            </m:r>
            <m:r>
              <m:t>π</m:t>
            </m:r>
            <m:r>
              <m:t>e</m:t>
            </m:r>
            <m:d>
              <m:dPr>
                <m:begChr m:val="("/>
                <m:sepChr m:val=""/>
                <m:endChr m:val=")"/>
                <m:grow/>
              </m:dPr>
              <m:e>
                <m:r>
                  <m:t>P</m:t>
                </m:r>
                <m:r>
                  <m:rPr>
                    <m:sty m:val="p"/>
                  </m:rPr>
                  <m:t>+</m:t>
                </m:r>
                <m:r>
                  <m:t>N</m:t>
                </m:r>
              </m:e>
            </m:d>
          </m:e>
        </m:d>
      </m:oMath>
      <w:r>
        <w:t xml:space="preserve"> </w:t>
      </w:r>
      <w:r>
        <w:rPr>
          <w:rFonts w:hint="eastAsia"/>
        </w:rPr>
        <w:t xml:space="preserve">为上界，容量的结构</w:t>
      </w:r>
      <w:r>
        <w:t xml:space="preserve"> </w:t>
      </w:r>
      <m:oMath>
        <m:r>
          <m:t>h</m:t>
        </m:r>
        <m:d>
          <m:dPr>
            <m:begChr m:val="("/>
            <m:sepChr m:val=""/>
            <m:endChr m:val=")"/>
            <m:grow/>
          </m:dPr>
          <m:e>
            <m:r>
              <m:t>Y</m:t>
            </m:r>
          </m:e>
        </m:d>
        <m:r>
          <m:rPr>
            <m:sty m:val="p"/>
          </m:rPr>
          <m:t>−</m:t>
        </m:r>
        <m:r>
          <m:t>h</m:t>
        </m:r>
        <m:d>
          <m:dPr>
            <m:begChr m:val="("/>
            <m:sepChr m:val=""/>
            <m:endChr m:val=")"/>
            <m:grow/>
          </m:dPr>
          <m:e>
            <m:r>
              <m:t>Z</m:t>
            </m:r>
          </m:e>
        </m:d>
      </m:oMath>
      <w:r>
        <w:t xml:space="preserve"> </w:t>
      </w:r>
      <w:r>
        <w:rPr>
          <w:rFonts w:hint="eastAsia"/>
        </w:rPr>
        <w:t xml:space="preserve">本质上是两个对数项之差；（2）微分熵对尺度的对数依赖性使得容量的提升需要指数级的功率增长才能换来线性的速率增益——这是“回报递减”的数学根源。</w:t>
      </w:r>
    </w:p>
    <w:p>
      <w:pPr>
        <w:pStyle w:val="BodyText"/>
      </w:pPr>
      <w:r>
        <w:rPr>
          <w:rFonts w:hint="eastAsia"/>
        </w:rPr>
        <w:t xml:space="preserve">代入带宽</w:t>
      </w:r>
      <w:r>
        <w:t xml:space="preserve"> </w:t>
      </w:r>
      <m:oMath>
        <m:r>
          <m:t>W</m:t>
        </m:r>
      </m:oMath>
      <w:r>
        <w:rPr>
          <w:rFonts w:hint="eastAsia"/>
        </w:rPr>
        <w:t xml:space="preserve">：根据</w:t>
      </w:r>
      <w:r>
        <w:t xml:space="preserve"> Nyquist–Shannon </w:t>
      </w:r>
      <w:r>
        <w:rPr>
          <w:rFonts w:hint="eastAsia"/>
        </w:rPr>
        <w:t xml:space="preserve">采样定理，带宽</w:t>
      </w:r>
      <w:r>
        <w:t xml:space="preserve"> </w:t>
      </w:r>
      <m:oMath>
        <m:r>
          <m:t>W</m:t>
        </m:r>
      </m:oMath>
      <w:r>
        <w:t xml:space="preserve"> </w:t>
      </w:r>
      <w:r>
        <w:rPr>
          <w:rFonts w:hint="eastAsia"/>
        </w:rPr>
        <w:t xml:space="preserve">的时间连续信道等价于每秒</w:t>
      </w:r>
      <w:r>
        <w:t xml:space="preserve"> </w:t>
      </w:r>
      <m:oMath>
        <m:r>
          <m:t>2</m:t>
        </m:r>
        <m:r>
          <m:t>W</m:t>
        </m:r>
      </m:oMath>
      <w:r>
        <w:t xml:space="preserve"> </w:t>
      </w:r>
      <w:r>
        <w:rPr>
          <w:rFonts w:hint="eastAsia"/>
        </w:rPr>
        <w:t xml:space="preserve">次独立使用</w:t>
      </w:r>
      <w:r>
        <w:t xml:space="preserve"> AWGN </w:t>
      </w:r>
      <w:r>
        <w:rPr>
          <w:rFonts w:hint="eastAsia"/>
        </w:rPr>
        <w:t xml:space="preserve">信道，每次使用容量为</w:t>
      </w:r>
      <w:r>
        <w:t xml:space="preserve"> </w:t>
      </w:r>
      <m:oMath>
        <m:f>
          <m:fPr>
            <m:type m:val="bar"/>
          </m:fPr>
          <m:num>
            <m:r>
              <m:t>1</m:t>
            </m:r>
          </m:num>
          <m:den>
            <m:r>
              <m:t>2</m:t>
            </m:r>
          </m:den>
        </m:f>
        <m:r>
          <m:rPr>
            <m:sty m:val="p"/>
          </m:rPr>
          <m:t>ln</m:t>
        </m:r>
        <m:d>
          <m:dPr>
            <m:begChr m:val="("/>
            <m:sepChr m:val=""/>
            <m:endChr m:val=")"/>
            <m:grow/>
          </m:dPr>
          <m:e>
            <m:r>
              <m:t>1</m:t>
            </m:r>
            <m:r>
              <m:rPr>
                <m:sty m:val="p"/>
              </m:rPr>
              <m:t>+</m:t>
            </m:r>
            <m:f>
              <m:fPr>
                <m:type m:val="bar"/>
              </m:fPr>
              <m:num>
                <m:r>
                  <m:t>P</m:t>
                </m:r>
              </m:num>
              <m:den>
                <m:sSub>
                  <m:e>
                    <m:r>
                      <m:t>N</m:t>
                    </m:r>
                  </m:e>
                  <m:sub>
                    <m:r>
                      <m:t>0</m:t>
                    </m:r>
                  </m:sub>
                </m:sSub>
                <m:r>
                  <m:t>W</m:t>
                </m:r>
              </m:den>
            </m:f>
          </m:e>
        </m:d>
      </m:oMath>
      <w:r>
        <w:rPr>
          <w:rFonts w:hint="eastAsia"/>
        </w:rPr>
        <w:t xml:space="preserve">，其中</w:t>
      </w:r>
      <w:r>
        <w:t xml:space="preserve"> </w:t>
      </w:r>
      <m:oMath>
        <m:r>
          <m:t>P</m:t>
        </m:r>
      </m:oMath>
      <w:r>
        <w:t xml:space="preserve"> </w:t>
      </w:r>
      <w:r>
        <w:rPr>
          <w:rFonts w:hint="eastAsia"/>
        </w:rPr>
        <w:t xml:space="preserve">为总功率（瓦特），噪声功率谱密度</w:t>
      </w:r>
      <w:r>
        <w:t xml:space="preserve"> </w:t>
      </w:r>
      <m:oMath>
        <m:sSub>
          <m:e>
            <m:r>
              <m:t>N</m:t>
            </m:r>
          </m:e>
          <m:sub>
            <m:r>
              <m:t>0</m:t>
            </m:r>
          </m:sub>
        </m:sSub>
      </m:oMath>
      <w:r>
        <w:rPr>
          <w:rFonts w:hint="eastAsia"/>
        </w:rPr>
        <w:t xml:space="preserve">（瓦特/赫兹），因而噪声方差</w:t>
      </w:r>
      <w:r>
        <w:t xml:space="preserve"> </w:t>
      </w:r>
      <m:oMath>
        <m:r>
          <m:t>N</m:t>
        </m:r>
        <m:r>
          <m:rPr>
            <m:sty m:val="p"/>
          </m:rPr>
          <m:t>=</m:t>
        </m:r>
        <m:f>
          <m:fPr>
            <m:type m:val="bar"/>
          </m:fPr>
          <m:num>
            <m:sSub>
              <m:e>
                <m:r>
                  <m:t>N</m:t>
                </m:r>
              </m:e>
              <m:sub>
                <m:r>
                  <m:t>0</m:t>
                </m:r>
              </m:sub>
            </m:sSub>
          </m:num>
          <m:den>
            <m:r>
              <m:t>2</m:t>
            </m:r>
          </m:den>
        </m:f>
      </m:oMath>
      <w:r>
        <w:t xml:space="preserve"> </w:t>
      </w:r>
      <w:r>
        <w:rPr>
          <w:rFonts w:hint="eastAsia"/>
        </w:rPr>
        <w:t xml:space="preserve">且每次使用的功率为</w:t>
      </w:r>
      <w:r>
        <w:t xml:space="preserve"> </w:t>
      </w:r>
      <m:oMath>
        <m:f>
          <m:fPr>
            <m:type m:val="bar"/>
          </m:fPr>
          <m:num>
            <m:r>
              <m:t>P</m:t>
            </m:r>
          </m:num>
          <m:den>
            <m:r>
              <m:t>2</m:t>
            </m:r>
            <m:r>
              <m:t>W</m:t>
            </m:r>
          </m:den>
        </m:f>
      </m:oMath>
      <w:r>
        <w:t xml:space="preserve">。</w:t>
      </w:r>
      <m:oMath>
        <m:r>
          <m:t>2</m:t>
        </m:r>
        <m:r>
          <m:t>W</m:t>
        </m:r>
      </m:oMath>
      <w:r>
        <w:t xml:space="preserve"> </w:t>
      </w:r>
      <w:r>
        <w:rPr>
          <w:rFonts w:hint="eastAsia"/>
        </w:rPr>
        <w:t xml:space="preserve">次独立使用的总容量为</w:t>
      </w:r>
    </w:p>
    <w:p>
      <w:pPr>
        <w:pStyle w:val="BodyText"/>
      </w:pPr>
      <m:oMathPara>
        <m:oMathParaPr>
          <m:jc m:val="center"/>
        </m:oMathParaPr>
        <m:oMath>
          <m:r>
            <m:t>C</m:t>
          </m:r>
          <m:r>
            <m:rPr>
              <m:sty m:val="p"/>
            </m:rPr>
            <m:t>=</m:t>
          </m:r>
          <m:r>
            <m:t>2</m:t>
          </m:r>
          <m:r>
            <m:t>W</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P</m:t>
                  </m:r>
                </m:num>
                <m:den>
                  <m:sSub>
                    <m:e>
                      <m:r>
                        <m:t>N</m:t>
                      </m:r>
                    </m:e>
                    <m:sub>
                      <m:r>
                        <m:t>0</m:t>
                      </m:r>
                    </m:sub>
                  </m:sSub>
                  <m:r>
                    <m:t>W</m:t>
                  </m:r>
                </m:den>
              </m:f>
            </m:e>
          </m:d>
          <m:r>
            <m:rPr>
              <m:sty m:val="p"/>
            </m:rPr>
            <m:t>=</m:t>
          </m:r>
          <m:r>
            <m:t>W</m:t>
          </m:r>
          <m:r>
            <m:rPr>
              <m:sty m:val="p"/>
            </m:rPr>
            <m:t>ln</m:t>
          </m:r>
          <m:d>
            <m:dPr>
              <m:begChr m:val="("/>
              <m:sepChr m:val=""/>
              <m:endChr m:val=")"/>
              <m:grow/>
            </m:dPr>
            <m:e>
              <m:r>
                <m:t>1</m:t>
              </m:r>
              <m:r>
                <m:rPr>
                  <m:sty m:val="p"/>
                </m:rPr>
                <m:t>+</m:t>
              </m:r>
              <m:f>
                <m:fPr>
                  <m:type m:val="bar"/>
                </m:fPr>
                <m:num>
                  <m:r>
                    <m:t>P</m:t>
                  </m:r>
                </m:num>
                <m:den>
                  <m:sSub>
                    <m:e>
                      <m:r>
                        <m:t>N</m:t>
                      </m:r>
                    </m:e>
                    <m:sub>
                      <m:r>
                        <m:t>0</m:t>
                      </m:r>
                    </m:sub>
                  </m:sSub>
                  <m:r>
                    <m:t>W</m:t>
                  </m:r>
                </m:den>
              </m:f>
            </m:e>
          </m:d>
          <m:r>
            <m:t> </m:t>
          </m:r>
          <m:r>
            <m:rPr>
              <m:nor/>
              <m:sty m:val="p"/>
            </m:rPr>
            <m:t>奈特/秒</m:t>
          </m:r>
        </m:oMath>
      </m:oMathPara>
    </w:p>
    <w:p>
      <w:pPr>
        <w:pStyle w:val="FirstParagraph"/>
      </w:pPr>
      <w:r>
        <w:rPr>
          <w:rFonts w:hint="eastAsia"/>
        </w:rPr>
        <w:t xml:space="preserve">当</w:t>
      </w:r>
      <w:r>
        <w:t xml:space="preserve"> </w:t>
      </w:r>
      <m:oMath>
        <m:r>
          <m:t>W</m:t>
        </m:r>
        <m:r>
          <m:rPr>
            <m:sty m:val="p"/>
          </m:rPr>
          <m:t>→</m:t>
        </m:r>
        <m:r>
          <m:rPr>
            <m:sty m:val="p"/>
          </m:rPr>
          <m:t>∞</m:t>
        </m:r>
      </m:oMath>
      <w:r>
        <w:t xml:space="preserve"> </w:t>
      </w:r>
      <w:r>
        <w:rPr>
          <w:rFonts w:hint="eastAsia"/>
        </w:rPr>
        <w:t xml:space="preserve">时，利用</w:t>
      </w:r>
      <w:r>
        <w:t xml:space="preserve"> </w:t>
      </w:r>
      <m:oMath>
        <m:r>
          <m:rPr>
            <m:sty m:val="p"/>
          </m:rPr>
          <m:t>ln</m:t>
        </m:r>
        <m:d>
          <m:dPr>
            <m:begChr m:val="("/>
            <m:sepChr m:val=""/>
            <m:endChr m:val=")"/>
            <m:grow/>
          </m:dPr>
          <m:e>
            <m:r>
              <m:t>1</m:t>
            </m:r>
            <m:r>
              <m:rPr>
                <m:sty m:val="p"/>
              </m:rPr>
              <m:t>+</m:t>
            </m:r>
            <m:r>
              <m:t>x</m:t>
            </m:r>
          </m:e>
        </m:d>
        <m:r>
          <m:rPr>
            <m:sty m:val="p"/>
          </m:rPr>
          <m:t>≈</m:t>
        </m:r>
        <m:r>
          <m:t>x</m:t>
        </m:r>
      </m:oMath>
      <w:r>
        <w:rPr>
          <w:rFonts w:hint="eastAsia"/>
        </w:rPr>
        <w:t xml:space="preserve">（</w:t>
      </w:r>
      <m:oMath>
        <m:r>
          <m:t>x</m:t>
        </m:r>
        <m:r>
          <m:rPr>
            <m:sty m:val="p"/>
          </m:rPr>
          <m:t>→</m:t>
        </m:r>
        <m:r>
          <m:t>0</m:t>
        </m:r>
      </m:oMath>
      <w:r>
        <w:rPr>
          <w:rFonts w:hint="eastAsia"/>
        </w:rPr>
        <w:t xml:space="preserve">），可得</w:t>
      </w:r>
      <w:r>
        <w:t xml:space="preserve"> </w:t>
      </w:r>
      <m:oMath>
        <m:sSub>
          <m:e>
            <m:r>
              <m:rPr>
                <m:sty m:val="p"/>
              </m:rPr>
              <m:t>lim</m:t>
            </m:r>
          </m:e>
          <m:sub>
            <m:r>
              <m:t>W</m:t>
            </m:r>
            <m:r>
              <m:rPr>
                <m:sty m:val="p"/>
              </m:rPr>
              <m:t>→</m:t>
            </m:r>
            <m:r>
              <m:rPr>
                <m:sty m:val="p"/>
              </m:rPr>
              <m:t>∞</m:t>
            </m:r>
          </m:sub>
        </m:sSub>
        <m:r>
          <m:t>C</m:t>
        </m:r>
        <m:r>
          <m:rPr>
            <m:sty m:val="p"/>
          </m:rPr>
          <m:t>=</m:t>
        </m:r>
        <m:f>
          <m:fPr>
            <m:type m:val="bar"/>
          </m:fPr>
          <m:num>
            <m:r>
              <m:t>P</m:t>
            </m:r>
          </m:num>
          <m:den>
            <m:sSub>
              <m:e>
                <m:r>
                  <m:t>N</m:t>
                </m:r>
              </m:e>
              <m:sub>
                <m:r>
                  <m:t>0</m:t>
                </m:r>
              </m:sub>
            </m:sSub>
          </m:den>
        </m:f>
      </m:oMath>
      <w:r>
        <w:t xml:space="preserve"> </w:t>
      </w:r>
      <w:r>
        <w:rPr>
          <w:rFonts w:hint="eastAsia"/>
        </w:rPr>
        <w:t xml:space="preserve">奈特/秒——功率极限，带宽无限增大仅使容量趋向有限上界。</w:t>
      </w:r>
    </w:p>
    <w:p>
      <w:pPr>
        <w:pStyle w:val="BodyText"/>
      </w:pPr>
      <w:r>
        <w:rPr>
          <w:rFonts w:hint="eastAsia"/>
          <w:b/>
          <w:bCs/>
        </w:rPr>
        <w:t xml:space="preserve">习题</w:t>
      </w:r>
      <w:r>
        <w:rPr>
          <w:b/>
          <w:bCs/>
        </w:rPr>
        <w:t xml:space="preserve"> </w:t>
      </w:r>
      <w:r>
        <w:rPr>
          <w:rFonts w:hint="eastAsia"/>
          <w:b/>
          <w:bCs/>
        </w:rPr>
        <w:t xml:space="preserve">7.3（计算题：微分熵手工计算）</w:t>
      </w:r>
      <w:r>
        <w:t xml:space="preserve"> </w:t>
      </w:r>
      <w:r>
        <w:rPr>
          <w:rFonts w:hint="eastAsia"/>
        </w:rPr>
        <w:t xml:space="preserve">计算以下分布的微分熵（以奈特为单位）：</w:t>
      </w:r>
      <w:r>
        <w:t xml:space="preserve"> </w:t>
      </w:r>
      <w:r>
        <w:t xml:space="preserve">(a)</w:t>
      </w:r>
      <w:r>
        <w:t xml:space="preserve"> </w:t>
      </w:r>
      <m:oMath>
        <m:r>
          <m:t>X</m:t>
        </m:r>
        <m:r>
          <m:rPr>
            <m:sty m:val="p"/>
          </m:rPr>
          <m:t>∼</m:t>
        </m:r>
        <m:r>
          <m:t>U</m:t>
        </m:r>
        <m:d>
          <m:dPr>
            <m:begChr m:val="("/>
            <m:sepChr m:val=""/>
            <m:endChr m:val=")"/>
            <m:grow/>
          </m:dPr>
          <m:e>
            <m:r>
              <m:t>a</m:t>
            </m:r>
            <m:r>
              <m:rPr>
                <m:sty m:val="p"/>
              </m:rPr>
              <m:t>,</m:t>
            </m:r>
            <m:r>
              <m:t>b</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上的均匀分布；</w:t>
      </w:r>
      <w:r>
        <w:t xml:space="preserve"> </w:t>
      </w:r>
      <w:r>
        <w:t xml:space="preserve">(b)</w:t>
      </w:r>
      <w:r>
        <w:t xml:space="preserve"> </w:t>
      </w:r>
      <m:oMath>
        <m:r>
          <m:t>X</m:t>
        </m:r>
        <m:r>
          <m:rPr>
            <m:sty m:val="p"/>
          </m:rPr>
          <m:t>∼</m:t>
        </m:r>
        <m:r>
          <m:rPr>
            <m:sty m:val="p"/>
            <m:scr m:val="script"/>
          </m:rPr>
          <m:t>N</m:t>
        </m:r>
        <m:d>
          <m:dPr>
            <m:begChr m:val="("/>
            <m:sepChr m:val=""/>
            <m:endChr m:val=")"/>
            <m:grow/>
          </m:dPr>
          <m:e>
            <m:r>
              <m:t>μ</m:t>
            </m:r>
            <m:r>
              <m:rPr>
                <m:sty m:val="p"/>
              </m:rPr>
              <m:t>,</m:t>
            </m:r>
            <m:sSup>
              <m:e>
                <m:r>
                  <m:t>σ</m:t>
                </m:r>
              </m:e>
              <m:sup>
                <m:r>
                  <m:t>2</m:t>
                </m:r>
              </m:sup>
            </m:sSup>
          </m:e>
        </m:d>
      </m:oMath>
      <w:r>
        <w:rPr>
          <w:rFonts w:hint="eastAsia"/>
        </w:rPr>
        <w:t xml:space="preserve">，得出标准结果</w:t>
      </w:r>
      <w:r>
        <w:t xml:space="preserve"> </w:t>
      </w:r>
      <m:oMath>
        <m:f>
          <m:fPr>
            <m:type m:val="bar"/>
          </m:fPr>
          <m:num>
            <m:r>
              <m:t>1</m:t>
            </m:r>
          </m:num>
          <m:den>
            <m:r>
              <m:t>2</m:t>
            </m:r>
          </m:den>
        </m:f>
        <m:r>
          <m:rPr>
            <m:sty m:val="p"/>
          </m:rPr>
          <m:t>ln</m:t>
        </m:r>
        <m:d>
          <m:dPr>
            <m:begChr m:val="("/>
            <m:sepChr m:val=""/>
            <m:endChr m:val=")"/>
            <m:grow/>
          </m:dPr>
          <m:e>
            <m:r>
              <m:t>2</m:t>
            </m:r>
            <m:r>
              <m:t>π</m:t>
            </m:r>
            <m:r>
              <m:t>e</m:t>
            </m:r>
            <m:sSup>
              <m:e>
                <m:r>
                  <m:t>σ</m:t>
                </m:r>
              </m:e>
              <m:sup>
                <m:r>
                  <m:t>2</m:t>
                </m:r>
              </m:sup>
            </m:sSup>
          </m:e>
        </m:d>
      </m:oMath>
      <w:r>
        <w:rPr>
          <w:rFonts w:hint="eastAsia"/>
        </w:rPr>
        <w:t xml:space="preserve">；</w:t>
      </w:r>
      <w:r>
        <w:t xml:space="preserve"> </w:t>
      </w:r>
      <w:r>
        <w:t xml:space="preserve">(c)</w:t>
      </w:r>
      <w:r>
        <w:t xml:space="preserve"> </w:t>
      </w:r>
      <m:oMath>
        <m:r>
          <m:t>X</m:t>
        </m:r>
      </m:oMath>
      <w:r>
        <w:t xml:space="preserve"> </w:t>
      </w:r>
      <w:r>
        <w:rPr>
          <w:rFonts w:hint="eastAsia"/>
        </w:rPr>
        <w:t xml:space="preserve">服从拉普拉斯分布</w:t>
      </w:r>
      <w:r>
        <w:t xml:space="preserve"> </w:t>
      </w:r>
      <m:oMath>
        <m:r>
          <m:t>f</m:t>
        </m:r>
        <m:d>
          <m:dPr>
            <m:begChr m:val="("/>
            <m:sepChr m:val=""/>
            <m:endChr m:val=")"/>
            <m:grow/>
          </m:dPr>
          <m:e>
            <m:r>
              <m:t>x</m:t>
            </m:r>
          </m:e>
        </m:d>
        <m:r>
          <m:rPr>
            <m:sty m:val="p"/>
          </m:rPr>
          <m:t>=</m:t>
        </m:r>
        <m:f>
          <m:fPr>
            <m:type m:val="bar"/>
          </m:fPr>
          <m:num>
            <m:r>
              <m:t>1</m:t>
            </m:r>
          </m:num>
          <m:den>
            <m:r>
              <m:t>2</m:t>
            </m:r>
            <m:r>
              <m:t>λ</m:t>
            </m:r>
          </m:den>
        </m:f>
        <m:sSup>
          <m:e>
            <m:r>
              <m:t>e</m:t>
            </m:r>
          </m:e>
          <m:sup>
            <m:r>
              <m:rPr>
                <m:sty m:val="p"/>
              </m:rPr>
              <m:t>−</m:t>
            </m:r>
            <m:d>
              <m:dPr>
                <m:begChr m:val="|"/>
                <m:sepChr m:val=""/>
                <m:endChr m:val="|"/>
                <m:grow/>
              </m:dPr>
              <m:e>
                <m:r>
                  <m:t>x</m:t>
                </m:r>
              </m:e>
            </m:d>
            <m:r>
              <m:rPr>
                <m:sty m:val="p"/>
              </m:rPr>
              <m:t>/</m:t>
            </m:r>
            <m:r>
              <m:t>λ</m:t>
            </m:r>
          </m:sup>
        </m:sSup>
      </m:oMath>
      <w:r>
        <w:rPr>
          <w:rFonts w:hint="eastAsia"/>
        </w:rPr>
        <w:t xml:space="preserve">。比较三种分布在相同方差</w:t>
      </w:r>
      <w:r>
        <w:t xml:space="preserve"> </w:t>
      </w:r>
      <m:oMath>
        <m:sSup>
          <m:e>
            <m:r>
              <m:t>σ</m:t>
            </m:r>
          </m:e>
          <m:sup>
            <m:r>
              <m:t>2</m:t>
            </m:r>
          </m:sup>
        </m:sSup>
      </m:oMath>
      <w:r>
        <w:t xml:space="preserve"> </w:t>
      </w:r>
      <w:r>
        <w:rPr>
          <w:rFonts w:hint="eastAsia"/>
        </w:rPr>
        <w:t xml:space="preserve">下的微分熵大小，验证高斯微分熵最大。</w:t>
      </w:r>
    </w:p>
    <w:p>
      <w:pPr>
        <w:pStyle w:val="BodyText"/>
      </w:pPr>
      <w:r>
        <w:rPr>
          <w:rFonts w:hint="eastAsia"/>
          <w:i/>
          <w:iCs/>
        </w:rPr>
        <w:t xml:space="preserve">提示与解答</w:t>
      </w:r>
      <w:r>
        <w:rPr>
          <w:rFonts w:hint="eastAsia"/>
        </w:rPr>
        <w:t xml:space="preserve">：</w:t>
      </w:r>
      <w:r>
        <w:t xml:space="preserve"> </w:t>
      </w:r>
      <w:r>
        <w:t xml:space="preserve">(a) </w:t>
      </w:r>
      <w:r>
        <w:rPr>
          <w:rFonts w:hint="eastAsia"/>
        </w:rPr>
        <w:t xml:space="preserve">均匀分布：</w:t>
      </w:r>
      <m:oMath>
        <m:r>
          <m:t>f</m:t>
        </m:r>
        <m:d>
          <m:dPr>
            <m:begChr m:val="("/>
            <m:sepChr m:val=""/>
            <m:endChr m:val=")"/>
            <m:grow/>
          </m:dPr>
          <m:e>
            <m:r>
              <m:t>x</m:t>
            </m:r>
          </m:e>
        </m:d>
        <m:r>
          <m:rPr>
            <m:sty m:val="p"/>
          </m:rPr>
          <m:t>=</m:t>
        </m:r>
        <m:r>
          <m:t>1</m:t>
        </m:r>
        <m:r>
          <m:rPr>
            <m:sty m:val="p"/>
          </m:rPr>
          <m:t>/</m:t>
        </m:r>
        <m:d>
          <m:dPr>
            <m:begChr m:val="("/>
            <m:sepChr m:val=""/>
            <m:endChr m:val=")"/>
            <m:grow/>
          </m:dPr>
          <m:e>
            <m:r>
              <m:t>b</m:t>
            </m:r>
            <m:r>
              <m:rPr>
                <m:sty m:val="p"/>
              </m:rPr>
              <m:t>−</m:t>
            </m:r>
            <m:r>
              <m:t>a</m:t>
            </m:r>
          </m:e>
        </m:d>
      </m:oMath>
      <w:r>
        <w:t xml:space="preserve"> </w:t>
      </w:r>
      <w:r>
        <w:rPr>
          <w:rFonts w:hint="eastAsia"/>
        </w:rPr>
        <w:t xml:space="preserve">对</w:t>
      </w:r>
      <w:r>
        <w:t xml:space="preserve"> </w:t>
      </w:r>
      <m:oMath>
        <m:r>
          <m:t>x</m:t>
        </m:r>
        <m:r>
          <m:rPr>
            <m:sty m:val="p"/>
          </m:rPr>
          <m:t>∈</m:t>
        </m:r>
        <m:d>
          <m:dPr>
            <m:begChr m:val="["/>
            <m:sepChr m:val=""/>
            <m:endChr m:val="]"/>
            <m:grow/>
          </m:dPr>
          <m:e>
            <m:r>
              <m:t>a</m:t>
            </m:r>
            <m:r>
              <m:rPr>
                <m:sty m:val="p"/>
              </m:rPr>
              <m:t>,</m:t>
            </m:r>
            <m:r>
              <m:t>b</m:t>
            </m:r>
          </m:e>
        </m:d>
      </m:oMath>
      <w:r>
        <w:rPr>
          <w:rFonts w:hint="eastAsia"/>
        </w:rPr>
        <w:t xml:space="preserve">，故</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ff"/>
            </m:naryPr>
            <m:sub>
              <m:r>
                <m:t>a</m:t>
              </m:r>
            </m:sub>
            <m:sup>
              <m:r>
                <m:t>b</m:t>
              </m:r>
            </m:sup>
            <m:e>
              <m:f>
                <m:fPr>
                  <m:type m:val="bar"/>
                </m:fPr>
                <m:num>
                  <m:r>
                    <m:t>1</m:t>
                  </m:r>
                </m:num>
                <m:den>
                  <m:r>
                    <m:t>b</m:t>
                  </m:r>
                  <m:r>
                    <m:rPr>
                      <m:sty m:val="p"/>
                    </m:rPr>
                    <m:t>−</m:t>
                  </m:r>
                  <m:r>
                    <m:t>a</m:t>
                  </m:r>
                </m:den>
              </m:f>
            </m:e>
          </m:nary>
          <m:r>
            <m:rPr>
              <m:sty m:val="p"/>
            </m:rPr>
            <m:t>ln</m:t>
          </m:r>
          <m:f>
            <m:fPr>
              <m:type m:val="bar"/>
            </m:fPr>
            <m:num>
              <m:r>
                <m:t>1</m:t>
              </m:r>
            </m:num>
            <m:den>
              <m:r>
                <m:t>b</m:t>
              </m:r>
              <m:r>
                <m:rPr>
                  <m:sty m:val="p"/>
                </m:rPr>
                <m:t>−</m:t>
              </m:r>
              <m:r>
                <m:t>a</m:t>
              </m:r>
            </m:den>
          </m:f>
          <m:r>
            <m:t>d</m:t>
          </m:r>
          <m:r>
            <m:t>x</m:t>
          </m:r>
          <m:r>
            <m:rPr>
              <m:sty m:val="p"/>
            </m:rPr>
            <m:t>=</m:t>
          </m:r>
          <m:r>
            <m:rPr>
              <m:sty m:val="p"/>
            </m:rPr>
            <m:t>ln</m:t>
          </m:r>
          <m:d>
            <m:dPr>
              <m:begChr m:val="("/>
              <m:sepChr m:val=""/>
              <m:endChr m:val=")"/>
              <m:grow/>
            </m:dPr>
            <m:e>
              <m:r>
                <m:t>b</m:t>
              </m:r>
              <m:r>
                <m:rPr>
                  <m:sty m:val="p"/>
                </m:rPr>
                <m:t>−</m:t>
              </m:r>
              <m:r>
                <m:t>a</m:t>
              </m:r>
            </m:e>
          </m:d>
        </m:oMath>
      </m:oMathPara>
    </w:p>
    <w:p>
      <w:pPr>
        <w:pStyle w:val="FirstParagraph"/>
      </w:pPr>
      <w:r>
        <w:rPr>
          <w:rFonts w:hint="eastAsia"/>
        </w:rPr>
        <w:t xml:space="preserve">方差</w:t>
      </w:r>
      <w:r>
        <w:t xml:space="preserve"> </w:t>
      </w:r>
      <m:oMath>
        <m:sSup>
          <m:e>
            <m:r>
              <m:t>σ</m:t>
            </m:r>
          </m:e>
          <m:sup>
            <m:r>
              <m:t>2</m:t>
            </m:r>
          </m:sup>
        </m:sSup>
        <m:r>
          <m:rPr>
            <m:sty m:val="p"/>
          </m:rPr>
          <m:t>=</m:t>
        </m:r>
        <m:sSup>
          <m:e>
            <m:d>
              <m:dPr>
                <m:begChr m:val="("/>
                <m:sepChr m:val=""/>
                <m:endChr m:val=")"/>
                <m:grow/>
              </m:dPr>
              <m:e>
                <m:r>
                  <m:t>b</m:t>
                </m:r>
                <m:r>
                  <m:rPr>
                    <m:sty m:val="p"/>
                  </m:rPr>
                  <m:t>−</m:t>
                </m:r>
                <m:r>
                  <m:t>a</m:t>
                </m:r>
              </m:e>
            </m:d>
          </m:e>
          <m:sup>
            <m:r>
              <m:t>2</m:t>
            </m:r>
          </m:sup>
        </m:sSup>
        <m:r>
          <m:rPr>
            <m:sty m:val="p"/>
          </m:rPr>
          <m:t>/</m:t>
        </m:r>
        <m:r>
          <m:t>12</m:t>
        </m:r>
      </m:oMath>
      <w:r>
        <w:rPr>
          <w:rFonts w:hint="eastAsia"/>
        </w:rPr>
        <w:t xml:space="preserve">，故</w:t>
      </w:r>
      <w:r>
        <w:t xml:space="preserve"> </w:t>
      </w:r>
      <m:oMath>
        <m:r>
          <m:t>h</m:t>
        </m:r>
        <m:d>
          <m:dPr>
            <m:begChr m:val="("/>
            <m:sepChr m:val=""/>
            <m:endChr m:val=")"/>
            <m:grow/>
          </m:dPr>
          <m:e>
            <m:r>
              <m:t>X</m:t>
            </m:r>
          </m:e>
        </m:d>
        <m:r>
          <m:rPr>
            <m:sty m:val="p"/>
          </m:rPr>
          <m:t>=</m:t>
        </m:r>
        <m:r>
          <m:rPr>
            <m:sty m:val="p"/>
          </m:rPr>
          <m:t>ln</m:t>
        </m:r>
        <m:d>
          <m:dPr>
            <m:begChr m:val="("/>
            <m:sepChr m:val=""/>
            <m:endChr m:val=")"/>
            <m:grow/>
          </m:dPr>
          <m:e>
            <m:r>
              <m:t>σ</m:t>
            </m:r>
            <m:rad>
              <m:radPr>
                <m:degHide m:val="on"/>
              </m:radPr>
              <m:deg/>
              <m:e>
                <m:r>
                  <m:t>12</m:t>
                </m:r>
              </m:e>
            </m:rad>
          </m:e>
        </m:d>
        <m:r>
          <m:rPr>
            <m:sty m:val="p"/>
          </m:rPr>
          <m:t>=</m:t>
        </m:r>
        <m:f>
          <m:fPr>
            <m:type m:val="bar"/>
          </m:fPr>
          <m:num>
            <m:r>
              <m:t>1</m:t>
            </m:r>
          </m:num>
          <m:den>
            <m:r>
              <m:t>2</m:t>
            </m:r>
          </m:den>
        </m:f>
        <m:r>
          <m:rPr>
            <m:sty m:val="p"/>
          </m:rPr>
          <m:t>ln</m:t>
        </m:r>
        <m:d>
          <m:dPr>
            <m:begChr m:val="("/>
            <m:sepChr m:val=""/>
            <m:endChr m:val=")"/>
            <m:grow/>
          </m:dPr>
          <m:e>
            <m:r>
              <m:t>12</m:t>
            </m:r>
            <m:sSup>
              <m:e>
                <m:r>
                  <m:t>σ</m:t>
                </m:r>
              </m:e>
              <m:sup>
                <m:r>
                  <m:t>2</m:t>
                </m:r>
              </m:sup>
            </m:sSup>
          </m:e>
        </m:d>
      </m:oMath>
      <w:r>
        <w:rPr>
          <w:rFonts w:hint="eastAsia"/>
        </w:rPr>
        <w:t xml:space="preserve">（奈特）。</w:t>
      </w:r>
    </w:p>
    <w:p>
      <w:pPr>
        <w:numPr>
          <w:ilvl w:val="0"/>
          <w:numId w:val="1039"/>
        </w:numPr>
      </w:pPr>
      <w:r>
        <w:rPr>
          <w:rFonts w:hint="eastAsia"/>
        </w:rPr>
        <w:t xml:space="preserve">高斯分布：</w:t>
      </w:r>
      <m:oMath>
        <m:r>
          <m:t>f</m:t>
        </m:r>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t>e</m:t>
            </m:r>
          </m:e>
          <m:sup>
            <m:r>
              <m:rPr>
                <m:sty m:val="p"/>
              </m:rPr>
              <m:t>−</m:t>
            </m:r>
            <m:sSup>
              <m:e>
                <m:d>
                  <m:dPr>
                    <m:begChr m:val="("/>
                    <m:sepChr m:val=""/>
                    <m:endChr m:val=")"/>
                    <m:grow/>
                  </m:dPr>
                  <m:e>
                    <m:r>
                      <m:t>x</m:t>
                    </m:r>
                    <m:r>
                      <m:rPr>
                        <m:sty m:val="p"/>
                      </m:rPr>
                      <m:t>−</m:t>
                    </m:r>
                    <m:r>
                      <m:t>μ</m:t>
                    </m:r>
                  </m:e>
                </m:d>
              </m:e>
              <m:sup>
                <m:r>
                  <m:t>2</m:t>
                </m:r>
              </m:sup>
            </m:sSup>
            <m:r>
              <m:rPr>
                <m:sty m:val="p"/>
              </m:rPr>
              <m:t>/</m:t>
            </m:r>
            <m:d>
              <m:dPr>
                <m:begChr m:val="("/>
                <m:sepChr m:val=""/>
                <m:endChr m:val=")"/>
                <m:grow/>
              </m:dPr>
              <m:e>
                <m:r>
                  <m:t>2</m:t>
                </m:r>
                <m:sSup>
                  <m:e>
                    <m:r>
                      <m:t>σ</m:t>
                    </m:r>
                  </m:e>
                  <m:sup>
                    <m:r>
                      <m:t>2</m:t>
                    </m:r>
                  </m:sup>
                </m:sSup>
              </m:e>
            </m:d>
          </m:sup>
        </m:sSup>
      </m:oMath>
      <w:r>
        <w:rPr>
          <w:rFonts w:hint="eastAsia"/>
        </w:rPr>
        <w:t xml:space="preserve">，则</w:t>
      </w:r>
    </w:p>
    <w:p>
      <w:pPr>
        <w:pStyle w:val="BodyText"/>
      </w:pPr>
      <m:oMathPara>
        <m:oMathParaPr>
          <m:jc m:val="center"/>
        </m:oMathParaPr>
        <m:oMath>
          <m:r>
            <m:t>h</m:t>
          </m:r>
          <m:d>
            <m:dPr>
              <m:begChr m:val="("/>
              <m:sepChr m:val=""/>
              <m:endChr m:val=")"/>
              <m:grow/>
            </m:dPr>
            <m:e>
              <m:r>
                <m:t>X</m:t>
              </m:r>
            </m:e>
          </m:d>
          <m:r>
            <m:rPr>
              <m:sty m:val="p"/>
            </m:rPr>
            <m:t>=</m:t>
          </m:r>
          <m:r>
            <m:rPr>
              <m:sty m:val="p"/>
            </m:rPr>
            <m:t>−</m:t>
          </m:r>
          <m:r>
            <m:rPr>
              <m:sty m:val="p"/>
            </m:rPr>
            <m:t>∫</m:t>
          </m:r>
          <m:r>
            <m:t>f</m:t>
          </m:r>
          <m:d>
            <m:dPr>
              <m:begChr m:val="("/>
              <m:sepChr m:val=""/>
              <m:endChr m:val=")"/>
              <m:grow/>
            </m:dPr>
            <m:e>
              <m:r>
                <m:t>x</m:t>
              </m:r>
            </m:e>
          </m:d>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r>
            <m:t>d</m:t>
          </m:r>
          <m:r>
            <m:t>x</m:t>
          </m:r>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r>
            <m:rPr>
              <m:sty m:val="p"/>
              <m:scr m:val="double-struck"/>
            </m:rPr>
            <m:t>E</m:t>
          </m:r>
          <m:d>
            <m:dPr>
              <m:begChr m:val="["/>
              <m:sepChr m:val=""/>
              <m:endChr m:val="]"/>
              <m:grow/>
            </m:dPr>
            <m:e>
              <m:sSup>
                <m:e>
                  <m:d>
                    <m:dPr>
                      <m:begChr m:val="("/>
                      <m:sepChr m:val=""/>
                      <m:endChr m:val=")"/>
                      <m:grow/>
                    </m:dPr>
                    <m:e>
                      <m:r>
                        <m:t>X</m:t>
                      </m:r>
                      <m:r>
                        <m:rPr>
                          <m:sty m:val="p"/>
                        </m:rPr>
                        <m:t>−</m:t>
                      </m:r>
                      <m:r>
                        <m:t>μ</m:t>
                      </m:r>
                    </m:e>
                  </m:d>
                </m:e>
                <m:sup>
                  <m:r>
                    <m:t>2</m:t>
                  </m:r>
                </m:sup>
              </m:sSup>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numPr>
          <w:ilvl w:val="0"/>
          <w:numId w:val="1039"/>
        </w:numPr>
      </w:pPr>
      <w:r>
        <w:rPr>
          <w:rFonts w:hint="eastAsia"/>
        </w:rPr>
        <w:t xml:space="preserve">拉普拉斯分布：均值</w:t>
      </w:r>
      <w:r>
        <w:t xml:space="preserve"> </w:t>
      </w:r>
      <m:oMath>
        <m:r>
          <m:t>μ</m:t>
        </m:r>
        <m:r>
          <m:rPr>
            <m:sty m:val="p"/>
          </m:rPr>
          <m:t>=</m:t>
        </m:r>
        <m:r>
          <m:t>0</m:t>
        </m:r>
      </m:oMath>
      <w:r>
        <w:rPr>
          <w:rFonts w:hint="eastAsia"/>
        </w:rPr>
        <w:t xml:space="preserve">，方差</w:t>
      </w:r>
      <w:r>
        <w:t xml:space="preserve"> </w:t>
      </w:r>
      <m:oMath>
        <m:r>
          <m:rPr>
            <m:sty m:val="p"/>
            <m:scr m:val="double-struck"/>
          </m:rPr>
          <m:t>E</m:t>
        </m:r>
        <m:d>
          <m:dPr>
            <m:begChr m:val="["/>
            <m:sepChr m:val=""/>
            <m:endChr m:val="]"/>
            <m:grow/>
          </m:dPr>
          <m:e>
            <m:sSup>
              <m:e>
                <m:r>
                  <m:t>X</m:t>
                </m:r>
              </m:e>
              <m:sup>
                <m:r>
                  <m:t>2</m:t>
                </m:r>
              </m:sup>
            </m:sSup>
          </m:e>
        </m:d>
        <m:r>
          <m:rPr>
            <m:sty m:val="p"/>
          </m:rPr>
          <m:t>=</m:t>
        </m:r>
        <m:r>
          <m:t>2</m:t>
        </m:r>
        <m:sSup>
          <m:e>
            <m:r>
              <m:t>λ</m:t>
            </m:r>
          </m:e>
          <m:sup>
            <m:r>
              <m:t>2</m:t>
            </m:r>
          </m:sup>
        </m:sSup>
        <m:r>
          <m:rPr>
            <m:sty m:val="p"/>
          </m:rPr>
          <m:t>=</m:t>
        </m:r>
        <m:sSup>
          <m:e>
            <m:r>
              <m:t>σ</m:t>
            </m:r>
          </m:e>
          <m:sup>
            <m:r>
              <m:t>2</m:t>
            </m:r>
          </m:sup>
        </m:sSup>
      </m:oMath>
      <w:r>
        <w:t xml:space="preserve"> </w:t>
      </w:r>
      <w:r>
        <w:rPr>
          <w:rFonts w:hint="eastAsia"/>
        </w:rPr>
        <w:t xml:space="preserve">故</w:t>
      </w:r>
      <w:r>
        <w:t xml:space="preserve"> </w:t>
      </w:r>
      <m:oMath>
        <m:r>
          <m:t>λ</m:t>
        </m:r>
        <m:r>
          <m:rPr>
            <m:sty m:val="p"/>
          </m:rPr>
          <m:t>=</m:t>
        </m:r>
        <m:r>
          <m:t>σ</m:t>
        </m:r>
        <m:r>
          <m:rPr>
            <m:sty m:val="p"/>
          </m:rPr>
          <m:t>/</m:t>
        </m:r>
        <m:rad>
          <m:radPr>
            <m:degHide m:val="on"/>
          </m:radPr>
          <m:deg/>
          <m:e>
            <m:r>
              <m:t>2</m:t>
            </m:r>
          </m:e>
        </m:rad>
      </m:oMath>
      <w:r>
        <w:rPr>
          <w:rFonts w:hint="eastAsia"/>
        </w:rPr>
        <w:t xml:space="preserve">。则</w:t>
      </w:r>
    </w:p>
    <w:p>
      <w:pPr>
        <w:pStyle w:val="BodyText"/>
      </w:pPr>
      <m:oMathPara>
        <m:oMathParaPr>
          <m:jc m:val="center"/>
        </m:oMathParaPr>
        <m:oMath>
          <m:r>
            <m:t>h</m:t>
          </m:r>
          <m:d>
            <m:dPr>
              <m:begChr m:val="("/>
              <m:sepChr m:val=""/>
              <m:endChr m:val=")"/>
              <m:grow/>
            </m:dPr>
            <m:e>
              <m:r>
                <m:t>X</m:t>
              </m:r>
            </m:e>
          </m:d>
          <m:r>
            <m:rPr>
              <m:sty m:val="p"/>
            </m:rPr>
            <m:t>=</m:t>
          </m:r>
          <m:r>
            <m:rPr>
              <m:sty m:val="p"/>
            </m:rPr>
            <m:t>−</m:t>
          </m:r>
          <m:nary>
            <m:naryPr>
              <m:chr m:val="∫"/>
              <m:limLoc m:val="subSup"/>
              <m:subHide m:val="off"/>
              <m:supHide m:val="off"/>
            </m:naryPr>
            <m:sub>
              <m:r>
                <m:rPr>
                  <m:sty m:val="p"/>
                </m:rPr>
                <m:t>−</m:t>
              </m:r>
              <m:r>
                <m:rPr>
                  <m:sty m:val="p"/>
                </m:rPr>
                <m:t>∞</m:t>
              </m:r>
            </m:sub>
            <m:sup>
              <m:r>
                <m:rPr>
                  <m:sty m:val="p"/>
                </m:rPr>
                <m:t>∞</m:t>
              </m:r>
            </m:sup>
            <m:e>
              <m:f>
                <m:fPr>
                  <m:type m:val="bar"/>
                </m:fPr>
                <m:num>
                  <m:r>
                    <m:t>1</m:t>
                  </m:r>
                </m:num>
                <m:den>
                  <m:r>
                    <m:t>2</m:t>
                  </m:r>
                  <m:r>
                    <m:t>λ</m:t>
                  </m:r>
                </m:den>
              </m:f>
            </m:e>
          </m:nary>
          <m:sSup>
            <m:e>
              <m:r>
                <m:t>e</m:t>
              </m:r>
            </m:e>
            <m:sup>
              <m:r>
                <m:rPr>
                  <m:sty m:val="p"/>
                </m:rPr>
                <m:t>−</m:t>
              </m:r>
              <m:d>
                <m:dPr>
                  <m:begChr m:val="|"/>
                  <m:sepChr m:val=""/>
                  <m:endChr m:val="|"/>
                  <m:grow/>
                </m:dPr>
                <m:e>
                  <m:r>
                    <m:t>x</m:t>
                  </m:r>
                </m:e>
              </m:d>
              <m:r>
                <m:rPr>
                  <m:sty m:val="p"/>
                </m:rPr>
                <m:t>/</m:t>
              </m:r>
              <m:r>
                <m:t>λ</m:t>
              </m:r>
            </m:sup>
          </m:sSup>
          <m:d>
            <m:dPr>
              <m:begChr m:val="["/>
              <m:sepChr m:val=""/>
              <m:endChr m:val="]"/>
              <m:grow/>
            </m:dPr>
            <m:e>
              <m:r>
                <m:rPr>
                  <m:sty m:val="p"/>
                </m:rPr>
                <m:t>ln</m:t>
              </m:r>
              <m:f>
                <m:fPr>
                  <m:type m:val="bar"/>
                </m:fPr>
                <m:num>
                  <m:r>
                    <m:t>1</m:t>
                  </m:r>
                </m:num>
                <m:den>
                  <m:r>
                    <m:t>2</m:t>
                  </m:r>
                  <m:r>
                    <m:t>λ</m:t>
                  </m:r>
                </m:den>
              </m:f>
              <m:r>
                <m:rPr>
                  <m:sty m:val="p"/>
                </m:rPr>
                <m:t>−</m:t>
              </m:r>
              <m:f>
                <m:fPr>
                  <m:type m:val="bar"/>
                </m:fPr>
                <m:num>
                  <m:d>
                    <m:dPr>
                      <m:begChr m:val="|"/>
                      <m:sepChr m:val=""/>
                      <m:endChr m:val="|"/>
                      <m:grow/>
                    </m:dPr>
                    <m:e>
                      <m:r>
                        <m:t>x</m:t>
                      </m:r>
                    </m:e>
                  </m:d>
                </m:num>
                <m:den>
                  <m:r>
                    <m:t>λ</m:t>
                  </m:r>
                </m:den>
              </m:f>
            </m:e>
          </m:d>
          <m:r>
            <m:t>d</m:t>
          </m:r>
          <m:r>
            <m:t>x</m:t>
          </m:r>
          <m:r>
            <m:rPr>
              <m:sty m:val="p"/>
            </m:rPr>
            <m:t>=</m:t>
          </m:r>
          <m:r>
            <m:rPr>
              <m:sty m:val="p"/>
            </m:rPr>
            <m:t>ln</m:t>
          </m:r>
          <m:d>
            <m:dPr>
              <m:begChr m:val="("/>
              <m:sepChr m:val=""/>
              <m:endChr m:val=")"/>
              <m:grow/>
            </m:dPr>
            <m:e>
              <m:r>
                <m:t>2</m:t>
              </m:r>
              <m:r>
                <m:t>λ</m:t>
              </m:r>
            </m:e>
          </m:d>
          <m:r>
            <m:rPr>
              <m:sty m:val="p"/>
            </m:rPr>
            <m:t>+</m:t>
          </m:r>
          <m:r>
            <m:t>1</m:t>
          </m:r>
          <m:r>
            <m:rPr>
              <m:sty m:val="p"/>
            </m:rPr>
            <m:t>=</m:t>
          </m:r>
          <m:r>
            <m:rPr>
              <m:sty m:val="p"/>
            </m:rPr>
            <m:t>ln</m:t>
          </m:r>
          <m:d>
            <m:dPr>
              <m:begChr m:val="("/>
              <m:sepChr m:val=""/>
              <m:endChr m:val=")"/>
              <m:grow/>
            </m:dPr>
            <m:e>
              <m:rad>
                <m:radPr>
                  <m:degHide m:val="on"/>
                </m:radPr>
                <m:deg/>
                <m:e>
                  <m:r>
                    <m:t>2</m:t>
                  </m:r>
                </m:e>
              </m:rad>
              <m:r>
                <m:t>σ</m:t>
              </m:r>
            </m:e>
          </m:d>
          <m:r>
            <m:rPr>
              <m:sty m:val="p"/>
            </m:rPr>
            <m:t>+</m:t>
          </m:r>
          <m:r>
            <m:t>1</m:t>
          </m:r>
        </m:oMath>
      </m:oMathPara>
    </w:p>
    <w:p>
      <w:pPr>
        <w:pStyle w:val="FirstParagraph"/>
      </w:pPr>
      <m:oMathPara>
        <m:oMathParaPr>
          <m:jc m:val="center"/>
        </m:oMathParaPr>
        <m:oMath>
          <m:r>
            <m:t>h</m:t>
          </m:r>
          <m:d>
            <m:dPr>
              <m:begChr m:val="("/>
              <m:sepChr m:val=""/>
              <m:endChr m:val=")"/>
              <m:grow/>
            </m:dPr>
            <m:e>
              <m:r>
                <m:t>X</m:t>
              </m:r>
            </m:e>
          </m:d>
          <m:r>
            <m:rPr>
              <m:sty m:val="p"/>
            </m:rPr>
            <m:t>=</m:t>
          </m:r>
          <m:r>
            <m:rPr>
              <m:sty m:val="p"/>
            </m:rPr>
            <m:t>ln</m:t>
          </m:r>
          <m:r>
            <m:t>σ</m:t>
          </m:r>
          <m:r>
            <m:rPr>
              <m:sty m:val="p"/>
            </m:rPr>
            <m:t>+</m:t>
          </m:r>
          <m:f>
            <m:fPr>
              <m:type m:val="bar"/>
            </m:fPr>
            <m:num>
              <m:r>
                <m:t>1</m:t>
              </m:r>
            </m:num>
            <m:den>
              <m:r>
                <m:t>2</m:t>
              </m:r>
            </m:den>
          </m:f>
          <m:r>
            <m:rPr>
              <m:sty m:val="p"/>
            </m:rPr>
            <m:t>ln</m:t>
          </m:r>
          <m:r>
            <m:t>2</m:t>
          </m:r>
          <m:r>
            <m:rPr>
              <m:sty m:val="p"/>
            </m:rPr>
            <m:t>+</m:t>
          </m:r>
          <m:r>
            <m:t>1</m:t>
          </m:r>
        </m:oMath>
      </m:oMathPara>
    </w:p>
    <w:p>
      <w:pPr>
        <w:pStyle w:val="FirstParagraph"/>
      </w:pPr>
      <w:r>
        <w:rPr>
          <w:rFonts w:hint="eastAsia"/>
        </w:rPr>
        <w:t xml:space="preserve">三种分布在相同</w:t>
      </w:r>
      <w:r>
        <w:t xml:space="preserve"> </w:t>
      </w:r>
      <m:oMath>
        <m:sSup>
          <m:e>
            <m:r>
              <m:t>σ</m:t>
            </m:r>
          </m:e>
          <m:sup>
            <m:r>
              <m:t>2</m:t>
            </m:r>
          </m:sup>
        </m:sSup>
        <m:r>
          <m:rPr>
            <m:sty m:val="p"/>
          </m:rPr>
          <m:t>=</m:t>
        </m:r>
        <m:r>
          <m:t>1</m:t>
        </m:r>
      </m:oMath>
      <w:r>
        <w:t xml:space="preserve"> </w:t>
      </w:r>
      <w:r>
        <w:rPr>
          <w:rFonts w:hint="eastAsia"/>
        </w:rPr>
        <w:t xml:space="preserve">下的微分熵值（奈特）：</w:t>
      </w:r>
      <w:r>
        <w:t xml:space="preserve"> </w:t>
      </w:r>
      <w:r>
        <w:t xml:space="preserve">- </w:t>
      </w:r>
      <w:r>
        <w:rPr>
          <w:rFonts w:hint="eastAsia"/>
        </w:rPr>
        <w:t xml:space="preserve">高斯：</w:t>
      </w:r>
      <m:oMath>
        <m:f>
          <m:fPr>
            <m:type m:val="bar"/>
          </m:fPr>
          <m:num>
            <m:r>
              <m:t>1</m:t>
            </m:r>
          </m:num>
          <m:den>
            <m:r>
              <m:t>2</m:t>
            </m:r>
          </m:den>
        </m:f>
        <m:r>
          <m:rPr>
            <m:sty m:val="p"/>
          </m:rPr>
          <m:t>ln</m:t>
        </m:r>
        <m:d>
          <m:dPr>
            <m:begChr m:val="("/>
            <m:sepChr m:val=""/>
            <m:endChr m:val=")"/>
            <m:grow/>
          </m:dPr>
          <m:e>
            <m:r>
              <m:t>2</m:t>
            </m:r>
            <m:r>
              <m:t>π</m:t>
            </m:r>
            <m:r>
              <m:t>e</m:t>
            </m:r>
          </m:e>
        </m:d>
        <m:r>
          <m:rPr>
            <m:sty m:val="p"/>
          </m:rPr>
          <m:t>≈</m:t>
        </m:r>
        <m:f>
          <m:fPr>
            <m:type m:val="bar"/>
          </m:fPr>
          <m:num>
            <m:r>
              <m:t>1</m:t>
            </m:r>
          </m:num>
          <m:den>
            <m:r>
              <m:t>2</m:t>
            </m:r>
          </m:den>
        </m:f>
        <m:r>
          <m:rPr>
            <m:sty m:val="p"/>
          </m:rPr>
          <m:t>ln</m:t>
        </m:r>
        <m:d>
          <m:dPr>
            <m:begChr m:val="("/>
            <m:sepChr m:val=""/>
            <m:endChr m:val=")"/>
            <m:grow/>
          </m:dPr>
          <m:e>
            <m:r>
              <m:t>17.08</m:t>
            </m:r>
          </m:e>
        </m:d>
        <m:r>
          <m:rPr>
            <m:sty m:val="p"/>
          </m:rPr>
          <m:t>≈</m:t>
        </m:r>
        <m:r>
          <m:t>1.419</m:t>
        </m:r>
      </m:oMath>
      <w:r>
        <w:t xml:space="preserve"> </w:t>
      </w:r>
      <w:r>
        <w:t xml:space="preserve">- </w:t>
      </w:r>
      <w:r>
        <w:rPr>
          <w:rFonts w:hint="eastAsia"/>
        </w:rPr>
        <w:t xml:space="preserve">拉普拉斯：</w:t>
      </w:r>
      <m:oMath>
        <m:f>
          <m:fPr>
            <m:type m:val="bar"/>
          </m:fPr>
          <m:num>
            <m:r>
              <m:t>1</m:t>
            </m:r>
          </m:num>
          <m:den>
            <m:r>
              <m:t>2</m:t>
            </m:r>
          </m:den>
        </m:f>
        <m:r>
          <m:rPr>
            <m:sty m:val="p"/>
          </m:rPr>
          <m:t>ln</m:t>
        </m:r>
        <m:r>
          <m:t>2</m:t>
        </m:r>
        <m:r>
          <m:rPr>
            <m:sty m:val="p"/>
          </m:rPr>
          <m:t>+</m:t>
        </m:r>
        <m:r>
          <m:t>1</m:t>
        </m:r>
        <m:r>
          <m:rPr>
            <m:sty m:val="p"/>
          </m:rPr>
          <m:t>≈</m:t>
        </m:r>
        <m:r>
          <m:t>0.347</m:t>
        </m:r>
        <m:r>
          <m:rPr>
            <m:sty m:val="p"/>
          </m:rPr>
          <m:t>+</m:t>
        </m:r>
        <m:r>
          <m:t>1</m:t>
        </m:r>
        <m:r>
          <m:rPr>
            <m:sty m:val="p"/>
          </m:rPr>
          <m:t>=</m:t>
        </m:r>
        <m:r>
          <m:t>1.347</m:t>
        </m:r>
      </m:oMath>
      <w:r>
        <w:t xml:space="preserve"> </w:t>
      </w:r>
      <w:r>
        <w:t xml:space="preserve">- </w:t>
      </w:r>
      <w:r>
        <w:rPr>
          <w:rFonts w:hint="eastAsia"/>
        </w:rPr>
        <w:t xml:space="preserve">均匀（</w:t>
      </w:r>
      <m:oMath>
        <m:sSup>
          <m:e>
            <m:r>
              <m:t>σ</m:t>
            </m:r>
          </m:e>
          <m:sup>
            <m:r>
              <m:t>2</m:t>
            </m:r>
          </m:sup>
        </m:sSup>
        <m:r>
          <m:rPr>
            <m:sty m:val="p"/>
          </m:rPr>
          <m:t>=</m:t>
        </m:r>
        <m:r>
          <m:t>1</m:t>
        </m:r>
        <m:r>
          <m:rPr>
            <m:sty m:val="p"/>
          </m:rPr>
          <m:t>⇒</m:t>
        </m:r>
        <m:r>
          <m:t>b</m:t>
        </m:r>
        <m:r>
          <m:rPr>
            <m:sty m:val="p"/>
          </m:rPr>
          <m:t>−</m:t>
        </m:r>
        <m:r>
          <m:t>a</m:t>
        </m:r>
        <m:r>
          <m:rPr>
            <m:sty m:val="p"/>
          </m:rPr>
          <m:t>=</m:t>
        </m:r>
        <m:rad>
          <m:radPr>
            <m:degHide m:val="on"/>
          </m:radPr>
          <m:deg/>
          <m:e>
            <m:r>
              <m:t>12</m:t>
            </m:r>
          </m:e>
        </m:rad>
      </m:oMath>
      <w:r>
        <w:rPr>
          <w:rFonts w:hint="eastAsia"/>
        </w:rPr>
        <w:t xml:space="preserve">）：</w:t>
      </w:r>
      <m:oMath>
        <m:r>
          <m:rPr>
            <m:sty m:val="p"/>
          </m:rPr>
          <m:t>ln</m:t>
        </m:r>
        <m:rad>
          <m:radPr>
            <m:degHide m:val="on"/>
          </m:radPr>
          <m:deg/>
          <m:e>
            <m:r>
              <m:t>12</m:t>
            </m:r>
          </m:e>
        </m:rad>
        <m:r>
          <m:rPr>
            <m:sty m:val="p"/>
          </m:rPr>
          <m:t>≈</m:t>
        </m:r>
        <m:r>
          <m:t>1.242</m:t>
        </m:r>
      </m:oMath>
    </w:p>
    <w:p>
      <w:pPr>
        <w:pStyle w:val="BodyText"/>
      </w:pPr>
      <w:r>
        <w:rPr>
          <w:rFonts w:hint="eastAsia"/>
        </w:rPr>
        <w:t xml:space="preserve">可见满足高斯</w:t>
      </w:r>
      <w:r>
        <w:t xml:space="preserve"> </w:t>
      </w:r>
      <m:oMath>
        <m:r>
          <m:rPr>
            <m:sty m:val="p"/>
          </m:rPr>
          <m:t>≥</m:t>
        </m:r>
      </m:oMath>
      <w:r>
        <w:t xml:space="preserve"> </w:t>
      </w:r>
      <w:r>
        <w:rPr>
          <w:rFonts w:hint="eastAsia"/>
        </w:rPr>
        <w:t xml:space="preserve">拉普拉斯</w:t>
      </w:r>
      <w:r>
        <w:t xml:space="preserve"> </w:t>
      </w:r>
      <m:oMath>
        <m:r>
          <m:rPr>
            <m:sty m:val="p"/>
          </m:rPr>
          <m:t>≥</m:t>
        </m:r>
      </m:oMath>
      <w:r>
        <w:t xml:space="preserve"> </w:t>
      </w:r>
      <w:r>
        <w:rPr>
          <w:rFonts w:hint="eastAsia"/>
        </w:rPr>
        <w:t xml:space="preserve">均匀，验证了高斯分布在给定方差下最大化微分熵的定理（第</w:t>
      </w:r>
      <w:r>
        <w:t xml:space="preserve"> 7.1 </w:t>
      </w:r>
      <w:r>
        <w:rPr>
          <w:rFonts w:hint="eastAsia"/>
        </w:rPr>
        <w:t xml:space="preserve">节，①本书证明）。</w:t>
      </w:r>
    </w:p>
    <w:p>
      <w:pPr>
        <w:pStyle w:val="BodyText"/>
      </w:pPr>
      <w:r>
        <w:rPr>
          <w:rFonts w:hint="eastAsia"/>
          <w:b/>
          <w:bCs/>
        </w:rPr>
        <w:t xml:space="preserve">习题</w:t>
      </w:r>
      <w:r>
        <w:rPr>
          <w:b/>
          <w:bCs/>
        </w:rPr>
        <w:t xml:space="preserve"> </w:t>
      </w:r>
      <w:r>
        <w:rPr>
          <w:rFonts w:hint="eastAsia"/>
          <w:b/>
          <w:bCs/>
        </w:rPr>
        <w:t xml:space="preserve">7.4（计算题：AWGN</w:t>
      </w:r>
      <w:r>
        <w:rPr>
          <w:b/>
          <w:bCs/>
        </w:rPr>
        <w:t xml:space="preserve"> </w:t>
      </w:r>
      <w:r>
        <w:rPr>
          <w:rFonts w:hint="eastAsia"/>
          <w:b/>
          <w:bCs/>
        </w:rPr>
        <w:t xml:space="preserve">容量与香农公式）</w:t>
      </w:r>
      <w:r>
        <w:t xml:space="preserve"> </w:t>
      </w:r>
      <w:r>
        <w:rPr>
          <w:rFonts w:hint="eastAsia"/>
        </w:rPr>
        <w:t xml:space="preserve">某</w:t>
      </w:r>
      <w:r>
        <w:t xml:space="preserve"> AWGN </w:t>
      </w:r>
      <w:r>
        <w:rPr>
          <w:rFonts w:hint="eastAsia"/>
        </w:rPr>
        <w:t xml:space="preserve">信道的信噪比</w:t>
      </w:r>
      <w:r>
        <w:t xml:space="preserve"> </w:t>
      </w:r>
      <m:oMath>
        <m:r>
          <m:t>P</m:t>
        </m:r>
        <m:r>
          <m:rPr>
            <m:sty m:val="p"/>
          </m:rPr>
          <m:t>/</m:t>
        </m:r>
        <m:r>
          <m:t>N</m:t>
        </m:r>
        <m:r>
          <m:rPr>
            <m:sty m:val="p"/>
          </m:rPr>
          <m:t>=</m:t>
        </m:r>
        <m:r>
          <m:t>15</m:t>
        </m:r>
      </m:oMath>
      <w:r>
        <w:rPr>
          <w:rFonts w:hint="eastAsia"/>
        </w:rPr>
        <w:t xml:space="preserve">（约</w:t>
      </w:r>
      <w:r>
        <w:t xml:space="preserve"> 11.76 </w:t>
      </w:r>
      <w:r>
        <w:rPr>
          <w:rFonts w:hint="eastAsia"/>
        </w:rPr>
        <w:t xml:space="preserve">dB）。求其每信道使用的容量（比特/次）。若带宽</w:t>
      </w:r>
      <w:r>
        <w:t xml:space="preserve"> </w:t>
      </w:r>
      <m:oMath>
        <m:r>
          <m:t>W</m:t>
        </m:r>
        <m:r>
          <m:rPr>
            <m:sty m:val="p"/>
          </m:rPr>
          <m:t>=</m:t>
        </m:r>
        <m:r>
          <m:t>10</m:t>
        </m:r>
      </m:oMath>
      <w:r>
        <w:t xml:space="preserve"> </w:t>
      </w:r>
      <w:r>
        <w:rPr>
          <w:rFonts w:hint="eastAsia"/>
        </w:rPr>
        <w:t xml:space="preserve">kHz，噪声功率谱密度</w:t>
      </w:r>
      <w:r>
        <w:t xml:space="preserve"> </w:t>
      </w:r>
      <m:oMath>
        <m:sSub>
          <m:e>
            <m:r>
              <m:t>N</m:t>
            </m:r>
          </m:e>
          <m:sub>
            <m:r>
              <m:t>0</m:t>
            </m:r>
          </m:sub>
        </m:sSub>
        <m:r>
          <m:rPr>
            <m:sty m:val="p"/>
          </m:rPr>
          <m:t>=</m:t>
        </m:r>
        <m:sSup>
          <m:e>
            <m:r>
              <m:t>10</m:t>
            </m:r>
          </m:e>
          <m:sup>
            <m:r>
              <m:rPr>
                <m:sty m:val="p"/>
              </m:rPr>
              <m:t>−</m:t>
            </m:r>
            <m:r>
              <m:t>9</m:t>
            </m:r>
          </m:sup>
        </m:sSup>
      </m:oMath>
      <w:r>
        <w:t xml:space="preserve"> </w:t>
      </w:r>
      <w:r>
        <w:rPr>
          <w:rFonts w:hint="eastAsia"/>
        </w:rPr>
        <w:t xml:space="preserve">瓦/赫兹，发射功率</w:t>
      </w:r>
      <w:r>
        <w:t xml:space="preserve"> </w:t>
      </w:r>
      <m:oMath>
        <m:r>
          <m:t>P</m:t>
        </m:r>
      </m:oMath>
      <w:r>
        <w:t xml:space="preserve"> </w:t>
      </w:r>
      <w:r>
        <w:rPr>
          <w:rFonts w:hint="eastAsia"/>
        </w:rPr>
        <w:t xml:space="preserve">需多大才能达成上述容量？若</w:t>
      </w:r>
      <w:r>
        <w:t xml:space="preserve"> </w:t>
      </w:r>
      <m:oMath>
        <m:r>
          <m:t>P</m:t>
        </m:r>
      </m:oMath>
      <w:r>
        <w:t xml:space="preserve"> </w:t>
      </w:r>
      <w:r>
        <w:rPr>
          <w:rFonts w:hint="eastAsia"/>
        </w:rPr>
        <w:t xml:space="preserve">翻倍，容量增长多少？</w:t>
      </w:r>
    </w:p>
    <w:p>
      <w:pPr>
        <w:pStyle w:val="BodyText"/>
      </w:pPr>
      <w:r>
        <w:rPr>
          <w:rFonts w:hint="eastAsia"/>
          <w:i/>
          <w:iCs/>
        </w:rPr>
        <w:t xml:space="preserve">提示与解答</w:t>
      </w:r>
      <w:r>
        <w:rPr>
          <w:rFonts w:hint="eastAsia"/>
        </w:rPr>
        <w:t xml:space="preserve">：</w:t>
      </w:r>
      <w:r>
        <w:t xml:space="preserve"> </w:t>
      </w:r>
      <w:r>
        <w:rPr>
          <w:rFonts w:hint="eastAsia"/>
        </w:rPr>
        <w:t xml:space="preserve">每次使用容量（奈特/次）：</w:t>
      </w:r>
      <m:oMath>
        <m:r>
          <m:t>C</m:t>
        </m:r>
        <m:r>
          <m:rPr>
            <m:sty m:val="p"/>
          </m:rPr>
          <m:t>=</m:t>
        </m:r>
        <m:f>
          <m:fPr>
            <m:type m:val="bar"/>
          </m:fPr>
          <m:num>
            <m:r>
              <m:t>1</m:t>
            </m:r>
          </m:num>
          <m:den>
            <m:r>
              <m:t>2</m:t>
            </m:r>
          </m:den>
        </m:f>
        <m:r>
          <m:rPr>
            <m:sty m:val="p"/>
          </m:rPr>
          <m:t>ln</m:t>
        </m:r>
        <m:d>
          <m:dPr>
            <m:begChr m:val="("/>
            <m:sepChr m:val=""/>
            <m:endChr m:val=")"/>
            <m:grow/>
          </m:dPr>
          <m:e>
            <m:r>
              <m:t>1</m:t>
            </m:r>
            <m:r>
              <m:rPr>
                <m:sty m:val="p"/>
              </m:rPr>
              <m:t>+</m:t>
            </m:r>
            <m:r>
              <m:t>15</m:t>
            </m:r>
          </m:e>
        </m:d>
        <m:r>
          <m:rPr>
            <m:sty m:val="p"/>
          </m:rPr>
          <m:t>=</m:t>
        </m:r>
        <m:f>
          <m:fPr>
            <m:type m:val="bar"/>
          </m:fPr>
          <m:num>
            <m:r>
              <m:t>1</m:t>
            </m:r>
          </m:num>
          <m:den>
            <m:r>
              <m:t>2</m:t>
            </m:r>
          </m:den>
        </m:f>
        <m:r>
          <m:rPr>
            <m:sty m:val="p"/>
          </m:rPr>
          <m:t>ln</m:t>
        </m:r>
        <m:r>
          <m:t>16</m:t>
        </m:r>
        <m:r>
          <m:rPr>
            <m:sty m:val="p"/>
          </m:rPr>
          <m:t>=</m:t>
        </m:r>
        <m:r>
          <m:t>2</m:t>
        </m:r>
        <m:r>
          <m:rPr>
            <m:sty m:val="p"/>
          </m:rPr>
          <m:t>ln</m:t>
        </m:r>
        <m:r>
          <m:t>2</m:t>
        </m:r>
        <m:r>
          <m:rPr>
            <m:sty m:val="p"/>
          </m:rPr>
          <m:t>≈</m:t>
        </m:r>
        <m:r>
          <m:t>1.386</m:t>
        </m:r>
      </m:oMath>
      <w:r>
        <w:t xml:space="preserve"> </w:t>
      </w:r>
      <w:r>
        <w:rPr>
          <w:rFonts w:hint="eastAsia"/>
        </w:rPr>
        <w:t xml:space="preserve">奈特/次。换算为比特（1</w:t>
      </w:r>
      <w:r>
        <w:t xml:space="preserve"> </w:t>
      </w:r>
      <w:r>
        <w:rPr>
          <w:rFonts w:hint="eastAsia"/>
        </w:rPr>
        <w:t xml:space="preserve">奈特</w:t>
      </w:r>
      <w:r>
        <w:t xml:space="preserve"> =</w:t>
      </w:r>
      <w:r>
        <w:t xml:space="preserve"> </w:t>
      </w:r>
      <m:oMath>
        <m:sSub>
          <m:e>
            <m:r>
              <m:rPr>
                <m:sty m:val="p"/>
              </m:rPr>
              <m:t>log</m:t>
            </m:r>
          </m:e>
          <m:sub>
            <m:r>
              <m:t>2</m:t>
            </m:r>
          </m:sub>
        </m:sSub>
        <m:r>
          <m:t>e</m:t>
        </m:r>
        <m:r>
          <m:rPr>
            <m:sty m:val="p"/>
          </m:rPr>
          <m:t>≈</m:t>
        </m:r>
        <m:r>
          <m:t>1.443</m:t>
        </m:r>
      </m:oMath>
      <w:r>
        <w:t xml:space="preserve"> </w:t>
      </w:r>
      <w:r>
        <w:rPr>
          <w:rFonts w:hint="eastAsia"/>
        </w:rPr>
        <w:t xml:space="preserve">比特）：</w:t>
      </w:r>
      <m:oMath>
        <m:r>
          <m:t>C</m:t>
        </m:r>
        <m:r>
          <m:rPr>
            <m:sty m:val="p"/>
          </m:rPr>
          <m:t>≈</m:t>
        </m:r>
        <m:r>
          <m:t>2.0</m:t>
        </m:r>
      </m:oMath>
      <w:r>
        <w:t xml:space="preserve"> </w:t>
      </w:r>
      <w:r>
        <w:rPr>
          <w:rFonts w:hint="eastAsia"/>
        </w:rPr>
        <w:t xml:space="preserve">比特/次。</w:t>
      </w:r>
    </w:p>
    <w:p>
      <w:pPr>
        <w:pStyle w:val="BodyText"/>
      </w:pPr>
      <w:r>
        <w:rPr>
          <w:rFonts w:hint="eastAsia"/>
        </w:rPr>
        <w:t xml:space="preserve">连续时间容量：</w:t>
      </w:r>
      <m:oMath>
        <m:r>
          <m:t>C</m:t>
        </m:r>
        <m:r>
          <m:rPr>
            <m:sty m:val="p"/>
          </m:rPr>
          <m:t>=</m:t>
        </m:r>
        <m:r>
          <m:t>W</m:t>
        </m:r>
        <m:r>
          <m:rPr>
            <m:sty m:val="p"/>
          </m:rPr>
          <m:t>ln</m:t>
        </m:r>
        <m:d>
          <m:dPr>
            <m:begChr m:val="("/>
            <m:sepChr m:val=""/>
            <m:endChr m:val=")"/>
            <m:grow/>
          </m:dPr>
          <m:e>
            <m:r>
              <m:t>1</m:t>
            </m:r>
            <m:r>
              <m:rPr>
                <m:sty m:val="p"/>
              </m:rPr>
              <m:t>+</m:t>
            </m:r>
            <m:f>
              <m:fPr>
                <m:type m:val="bar"/>
              </m:fPr>
              <m:num>
                <m:r>
                  <m:t>P</m:t>
                </m:r>
              </m:num>
              <m:den>
                <m:sSub>
                  <m:e>
                    <m:r>
                      <m:t>N</m:t>
                    </m:r>
                  </m:e>
                  <m:sub>
                    <m:r>
                      <m:t>0</m:t>
                    </m:r>
                  </m:sub>
                </m:sSub>
                <m:r>
                  <m:t>W</m:t>
                </m:r>
              </m:den>
            </m:f>
          </m:e>
        </m:d>
      </m:oMath>
      <w:r>
        <w:rPr>
          <w:rFonts w:hint="eastAsia"/>
        </w:rPr>
        <w:t xml:space="preserve">。令</w:t>
      </w:r>
      <w:r>
        <w:t xml:space="preserve"> </w:t>
      </w:r>
      <m:oMath>
        <m:r>
          <m:t>W</m:t>
        </m:r>
        <m:r>
          <m:rPr>
            <m:sty m:val="p"/>
          </m:rPr>
          <m:t>=</m:t>
        </m:r>
        <m:sSup>
          <m:e>
            <m:r>
              <m:t>10</m:t>
            </m:r>
          </m:e>
          <m:sup>
            <m:r>
              <m:t>4</m:t>
            </m:r>
          </m:sup>
        </m:sSup>
      </m:oMath>
      <w:r>
        <w:t xml:space="preserve"> </w:t>
      </w:r>
      <w:r>
        <w:rPr>
          <w:rFonts w:hint="eastAsia"/>
        </w:rPr>
        <w:t xml:space="preserve">Hz，</w:t>
      </w:r>
      <m:oMath>
        <m:sSub>
          <m:e>
            <m:r>
              <m:t>N</m:t>
            </m:r>
          </m:e>
          <m:sub>
            <m:r>
              <m:t>0</m:t>
            </m:r>
          </m:sub>
        </m:sSub>
        <m:r>
          <m:rPr>
            <m:sty m:val="p"/>
          </m:rPr>
          <m:t>=</m:t>
        </m:r>
        <m:sSup>
          <m:e>
            <m:r>
              <m:t>10</m:t>
            </m:r>
          </m:e>
          <m:sup>
            <m:r>
              <m:rPr>
                <m:sty m:val="p"/>
              </m:rPr>
              <m:t>−</m:t>
            </m:r>
            <m:r>
              <m:t>9</m:t>
            </m:r>
          </m:sup>
        </m:sSup>
      </m:oMath>
      <w:r>
        <w:rPr>
          <w:rFonts w:hint="eastAsia"/>
        </w:rPr>
        <w:t xml:space="preserve">，则</w:t>
      </w:r>
      <w:r>
        <w:t xml:space="preserve"> </w:t>
      </w:r>
      <m:oMath>
        <m:sSub>
          <m:e>
            <m:r>
              <m:t>N</m:t>
            </m:r>
          </m:e>
          <m:sub>
            <m:r>
              <m:t>0</m:t>
            </m:r>
          </m:sub>
        </m:sSub>
        <m:r>
          <m:t>W</m:t>
        </m:r>
        <m:r>
          <m:rPr>
            <m:sty m:val="p"/>
          </m:rPr>
          <m:t>=</m:t>
        </m:r>
        <m:sSup>
          <m:e>
            <m:r>
              <m:t>10</m:t>
            </m:r>
          </m:e>
          <m:sup>
            <m:r>
              <m:rPr>
                <m:sty m:val="p"/>
              </m:rPr>
              <m:t>−</m:t>
            </m:r>
            <m:r>
              <m:t>5</m:t>
            </m:r>
          </m:sup>
        </m:sSup>
      </m:oMath>
      <w:r>
        <w:t xml:space="preserve"> </w:t>
      </w:r>
      <w:r>
        <w:rPr>
          <w:rFonts w:hint="eastAsia"/>
        </w:rPr>
        <w:t xml:space="preserve">瓦。设</w:t>
      </w:r>
      <w:r>
        <w:t xml:space="preserve"> </w:t>
      </w:r>
      <m:oMath>
        <m:r>
          <m:t>C</m:t>
        </m:r>
        <m:r>
          <m:rPr>
            <m:sty m:val="p"/>
          </m:rPr>
          <m:t>=</m:t>
        </m:r>
        <m:r>
          <m:t>W</m:t>
        </m:r>
        <m:r>
          <m:rPr>
            <m:sty m:val="p"/>
          </m:rPr>
          <m:t>⋅</m:t>
        </m:r>
        <m:r>
          <m:t>2</m:t>
        </m:r>
        <m:r>
          <m:rPr>
            <m:sty m:val="p"/>
          </m:rPr>
          <m:t>ln</m:t>
        </m:r>
        <m:r>
          <m:t>2</m:t>
        </m:r>
      </m:oMath>
      <w:r>
        <w:t xml:space="preserve"> </w:t>
      </w:r>
      <w:r>
        <w:rPr>
          <w:rFonts w:hint="eastAsia"/>
        </w:rPr>
        <w:t xml:space="preserve">奈特/秒</w:t>
      </w:r>
      <w:r>
        <w:t xml:space="preserve"> =</w:t>
      </w:r>
      <w:r>
        <w:t xml:space="preserve"> </w:t>
      </w:r>
      <m:oMath>
        <m:r>
          <m:t>2</m:t>
        </m:r>
        <m:r>
          <m:rPr>
            <m:sty m:val="p"/>
          </m:rPr>
          <m:t>×</m:t>
        </m:r>
        <m:sSup>
          <m:e>
            <m:r>
              <m:t>10</m:t>
            </m:r>
          </m:e>
          <m:sup>
            <m:r>
              <m:t>4</m:t>
            </m:r>
          </m:sup>
        </m:sSup>
        <m:r>
          <m:rPr>
            <m:sty m:val="p"/>
          </m:rPr>
          <m:t>ln</m:t>
        </m:r>
        <m:r>
          <m:t>2</m:t>
        </m:r>
        <m:r>
          <m:rPr>
            <m:sty m:val="p"/>
          </m:rPr>
          <m:t>≈</m:t>
        </m:r>
        <m:r>
          <m:t>1.386</m:t>
        </m:r>
        <m:r>
          <m:rPr>
            <m:sty m:val="p"/>
          </m:rPr>
          <m:t>×</m:t>
        </m:r>
        <m:sSup>
          <m:e>
            <m:r>
              <m:t>10</m:t>
            </m:r>
          </m:e>
          <m:sup>
            <m:r>
              <m:t>4</m:t>
            </m:r>
          </m:sup>
        </m:sSup>
      </m:oMath>
      <w:r>
        <w:t xml:space="preserve"> </w:t>
      </w:r>
      <w:r>
        <w:rPr>
          <w:rFonts w:hint="eastAsia"/>
        </w:rPr>
        <w:t xml:space="preserve">奈特/秒。需解</w:t>
      </w:r>
      <w:r>
        <w:t xml:space="preserve"> </w:t>
      </w:r>
      <m:oMath>
        <m:r>
          <m:t>W</m:t>
        </m:r>
        <m:r>
          <m:rPr>
            <m:sty m:val="p"/>
          </m:rPr>
          <m:t>ln</m:t>
        </m:r>
        <m:d>
          <m:dPr>
            <m:begChr m:val="("/>
            <m:sepChr m:val=""/>
            <m:endChr m:val=")"/>
            <m:grow/>
          </m:dPr>
          <m:e>
            <m:r>
              <m:t>1</m:t>
            </m:r>
            <m:r>
              <m:rPr>
                <m:sty m:val="p"/>
              </m:rPr>
              <m:t>+</m:t>
            </m:r>
            <m:r>
              <m:t>P</m:t>
            </m:r>
            <m:r>
              <m:rPr>
                <m:sty m:val="p"/>
              </m:rPr>
              <m:t>/</m:t>
            </m:r>
            <m:sSup>
              <m:e>
                <m:r>
                  <m:t>10</m:t>
                </m:r>
              </m:e>
              <m:sup>
                <m:r>
                  <m:rPr>
                    <m:sty m:val="p"/>
                  </m:rPr>
                  <m:t>−</m:t>
                </m:r>
                <m:r>
                  <m:t>5</m:t>
                </m:r>
              </m:sup>
            </m:sSup>
          </m:e>
        </m:d>
        <m:r>
          <m:rPr>
            <m:sty m:val="p"/>
          </m:rPr>
          <m:t>=</m:t>
        </m:r>
        <m:r>
          <m:t>1.386</m:t>
        </m:r>
        <m:r>
          <m:rPr>
            <m:sty m:val="p"/>
          </m:rPr>
          <m:t>×</m:t>
        </m:r>
        <m:sSup>
          <m:e>
            <m:r>
              <m:t>10</m:t>
            </m:r>
          </m:e>
          <m:sup>
            <m:r>
              <m:t>4</m:t>
            </m:r>
          </m:sup>
        </m:sSup>
      </m:oMath>
      <w:r>
        <w:rPr>
          <w:rFonts w:hint="eastAsia"/>
        </w:rPr>
        <w:t xml:space="preserve">，得</w:t>
      </w:r>
      <w:r>
        <w:t xml:space="preserve"> </w:t>
      </w:r>
      <m:oMath>
        <m:r>
          <m:rPr>
            <m:sty m:val="p"/>
          </m:rPr>
          <m:t>ln</m:t>
        </m:r>
        <m:d>
          <m:dPr>
            <m:begChr m:val="("/>
            <m:sepChr m:val=""/>
            <m:endChr m:val=")"/>
            <m:grow/>
          </m:dPr>
          <m:e>
            <m:r>
              <m:t>1</m:t>
            </m:r>
            <m:r>
              <m:rPr>
                <m:sty m:val="p"/>
              </m:rPr>
              <m:t>+</m:t>
            </m:r>
            <m:r>
              <m:t>P</m:t>
            </m:r>
            <m:r>
              <m:rPr>
                <m:sty m:val="p"/>
              </m:rPr>
              <m:t>/</m:t>
            </m:r>
            <m:sSup>
              <m:e>
                <m:r>
                  <m:t>10</m:t>
                </m:r>
              </m:e>
              <m:sup>
                <m:r>
                  <m:rPr>
                    <m:sty m:val="p"/>
                  </m:rPr>
                  <m:t>−</m:t>
                </m:r>
                <m:r>
                  <m:t>5</m:t>
                </m:r>
              </m:sup>
            </m:sSup>
          </m:e>
        </m:d>
        <m:r>
          <m:rPr>
            <m:sty m:val="p"/>
          </m:rPr>
          <m:t>=</m:t>
        </m:r>
        <m:r>
          <m:t>1.386</m:t>
        </m:r>
      </m:oMath>
      <w:r>
        <w:rPr>
          <w:rFonts w:hint="eastAsia"/>
        </w:rPr>
        <w:t xml:space="preserve">，</w:t>
      </w:r>
      <m:oMath>
        <m:r>
          <m:t>P</m:t>
        </m:r>
        <m:r>
          <m:rPr>
            <m:sty m:val="p"/>
          </m:rPr>
          <m:t>/</m:t>
        </m:r>
        <m:sSup>
          <m:e>
            <m:r>
              <m:t>10</m:t>
            </m:r>
          </m:e>
          <m:sup>
            <m:r>
              <m:rPr>
                <m:sty m:val="p"/>
              </m:rPr>
              <m:t>−</m:t>
            </m:r>
            <m:r>
              <m:t>5</m:t>
            </m:r>
          </m:sup>
        </m:sSup>
        <m:r>
          <m:rPr>
            <m:sty m:val="p"/>
          </m:rPr>
          <m:t>=</m:t>
        </m:r>
        <m:sSup>
          <m:e>
            <m:r>
              <m:t>e</m:t>
            </m:r>
          </m:e>
          <m:sup>
            <m:r>
              <m:t>1.386</m:t>
            </m:r>
          </m:sup>
        </m:sSup>
        <m:r>
          <m:rPr>
            <m:sty m:val="p"/>
          </m:rPr>
          <m:t>−</m:t>
        </m:r>
        <m:r>
          <m:t>1</m:t>
        </m:r>
        <m:r>
          <m:rPr>
            <m:sty m:val="p"/>
          </m:rPr>
          <m:t>≈</m:t>
        </m:r>
        <m:r>
          <m:t>3</m:t>
        </m:r>
      </m:oMath>
      <w:r>
        <w:rPr>
          <w:rFonts w:hint="eastAsia"/>
        </w:rPr>
        <w:t xml:space="preserve">，故</w:t>
      </w:r>
      <w:r>
        <w:t xml:space="preserve"> </w:t>
      </w:r>
      <m:oMath>
        <m:r>
          <m:t>P</m:t>
        </m:r>
        <m:r>
          <m:rPr>
            <m:sty m:val="p"/>
          </m:rPr>
          <m:t>≈</m:t>
        </m:r>
        <m:r>
          <m:t>3</m:t>
        </m:r>
        <m:r>
          <m:rPr>
            <m:sty m:val="p"/>
          </m:rPr>
          <m:t>×</m:t>
        </m:r>
        <m:sSup>
          <m:e>
            <m:r>
              <m:t>10</m:t>
            </m:r>
          </m:e>
          <m:sup>
            <m:r>
              <m:rPr>
                <m:sty m:val="p"/>
              </m:rPr>
              <m:t>−</m:t>
            </m:r>
            <m:r>
              <m:t>5</m:t>
            </m:r>
          </m:sup>
        </m:sSup>
      </m:oMath>
      <w:r>
        <w:t xml:space="preserve"> </w:t>
      </w:r>
      <w:r>
        <w:rPr>
          <w:rFonts w:hint="eastAsia"/>
        </w:rPr>
        <w:t xml:space="preserve">瓦（30</w:t>
      </w:r>
      <w:r>
        <w:t xml:space="preserve"> </w:t>
      </w:r>
      <w:r>
        <w:rPr>
          <w:rFonts w:hint="eastAsia"/>
        </w:rPr>
        <w:t xml:space="preserve">微瓦）。</w:t>
      </w:r>
    </w:p>
    <w:p>
      <w:pPr>
        <w:pStyle w:val="BodyText"/>
      </w:pPr>
      <m:oMath>
        <m:r>
          <m:t>P</m:t>
        </m:r>
      </m:oMath>
      <w:r>
        <w:t xml:space="preserve"> </w:t>
      </w:r>
      <w:r>
        <w:rPr>
          <w:rFonts w:hint="eastAsia"/>
        </w:rPr>
        <w:t xml:space="preserve">翻倍至</w:t>
      </w:r>
      <w:r>
        <w:t xml:space="preserve"> </w:t>
      </w:r>
      <m:oMath>
        <m:r>
          <m:t>6</m:t>
        </m:r>
        <m:r>
          <m:rPr>
            <m:sty m:val="p"/>
          </m:rPr>
          <m:t>×</m:t>
        </m:r>
        <m:sSup>
          <m:e>
            <m:r>
              <m:t>10</m:t>
            </m:r>
          </m:e>
          <m:sup>
            <m:r>
              <m:rPr>
                <m:sty m:val="p"/>
              </m:rPr>
              <m:t>−</m:t>
            </m:r>
            <m:r>
              <m:t>5</m:t>
            </m:r>
          </m:sup>
        </m:sSup>
      </m:oMath>
      <w:r>
        <w:t xml:space="preserve"> </w:t>
      </w:r>
      <w:r>
        <w:rPr>
          <w:rFonts w:hint="eastAsia"/>
        </w:rPr>
        <w:t xml:space="preserve">瓦：</w:t>
      </w:r>
      <m:oMath>
        <m:r>
          <m:t>1</m:t>
        </m:r>
        <m:r>
          <m:rPr>
            <m:sty m:val="p"/>
          </m:rPr>
          <m:t>+</m:t>
        </m:r>
        <m:r>
          <m:t>P</m:t>
        </m:r>
        <m:r>
          <m:rPr>
            <m:sty m:val="p"/>
          </m:rPr>
          <m:t>/</m:t>
        </m:r>
        <m:sSub>
          <m:e>
            <m:r>
              <m:t>N</m:t>
            </m:r>
          </m:e>
          <m:sub>
            <m:r>
              <m:t>0</m:t>
            </m:r>
          </m:sub>
        </m:sSub>
        <m:r>
          <m:t>W</m:t>
        </m:r>
        <m:r>
          <m:rPr>
            <m:sty m:val="p"/>
          </m:rPr>
          <m:t>=</m:t>
        </m:r>
        <m:r>
          <m:t>1</m:t>
        </m:r>
        <m:r>
          <m:rPr>
            <m:sty m:val="p"/>
          </m:rPr>
          <m:t>+</m:t>
        </m:r>
        <m:r>
          <m:t>6</m:t>
        </m:r>
        <m:r>
          <m:rPr>
            <m:sty m:val="p"/>
          </m:rPr>
          <m:t>=</m:t>
        </m:r>
        <m:r>
          <m:t>7</m:t>
        </m:r>
      </m:oMath>
      <w:r>
        <w:rPr>
          <w:rFonts w:hint="eastAsia"/>
        </w:rPr>
        <w:t xml:space="preserve">，</w:t>
      </w:r>
      <m:oMath>
        <m:r>
          <m:t>C</m:t>
        </m:r>
        <m:r>
          <m:rPr>
            <m:sty m:val="p"/>
          </m:rPr>
          <m:t>=</m:t>
        </m:r>
        <m:sSup>
          <m:e>
            <m:r>
              <m:t>10</m:t>
            </m:r>
          </m:e>
          <m:sup>
            <m:r>
              <m:t>4</m:t>
            </m:r>
          </m:sup>
        </m:sSup>
        <m:r>
          <m:rPr>
            <m:sty m:val="p"/>
          </m:rPr>
          <m:t>ln</m:t>
        </m:r>
        <m:r>
          <m:t>7</m:t>
        </m:r>
        <m:r>
          <m:rPr>
            <m:sty m:val="p"/>
          </m:rPr>
          <m:t>≈</m:t>
        </m:r>
        <m:sSup>
          <m:e>
            <m:r>
              <m:t>10</m:t>
            </m:r>
          </m:e>
          <m:sup>
            <m:r>
              <m:t>4</m:t>
            </m:r>
          </m:sup>
        </m:sSup>
        <m:r>
          <m:rPr>
            <m:sty m:val="p"/>
          </m:rPr>
          <m:t>×</m:t>
        </m:r>
        <m:r>
          <m:t>1.946</m:t>
        </m:r>
        <m:r>
          <m:rPr>
            <m:sty m:val="p"/>
          </m:rPr>
          <m:t>=</m:t>
        </m:r>
        <m:r>
          <m:t>1.946</m:t>
        </m:r>
        <m:r>
          <m:rPr>
            <m:sty m:val="p"/>
          </m:rPr>
          <m:t>×</m:t>
        </m:r>
        <m:sSup>
          <m:e>
            <m:r>
              <m:t>10</m:t>
            </m:r>
          </m:e>
          <m:sup>
            <m:r>
              <m:t>4</m:t>
            </m:r>
          </m:sup>
        </m:sSup>
      </m:oMath>
      <w:r>
        <w:t xml:space="preserve"> </w:t>
      </w:r>
      <w:r>
        <w:rPr>
          <w:rFonts w:hint="eastAsia"/>
        </w:rPr>
        <w:t xml:space="preserve">奈特/秒，相比原来的</w:t>
      </w:r>
      <w:r>
        <w:t xml:space="preserve"> </w:t>
      </w:r>
      <m:oMath>
        <m:r>
          <m:t>1.386</m:t>
        </m:r>
        <m:r>
          <m:rPr>
            <m:sty m:val="p"/>
          </m:rPr>
          <m:t>×</m:t>
        </m:r>
        <m:sSup>
          <m:e>
            <m:r>
              <m:t>10</m:t>
            </m:r>
          </m:e>
          <m:sup>
            <m:r>
              <m:t>4</m:t>
            </m:r>
          </m:sup>
        </m:sSup>
      </m:oMath>
      <w:r>
        <w:t xml:space="preserve"> </w:t>
      </w:r>
      <w:r>
        <w:rPr>
          <w:rFonts w:hint="eastAsia"/>
        </w:rPr>
        <w:t xml:space="preserve">奈特/秒，容量仅增长约</w:t>
      </w:r>
      <w:r>
        <w:t xml:space="preserve"> </w:t>
      </w:r>
      <w:r>
        <w:rPr>
          <w:rFonts w:hint="eastAsia"/>
        </w:rPr>
        <w:t xml:space="preserve">40%，而非一倍——这正是对数增长的“回报递减”效应。</w:t>
      </w:r>
    </w:p>
    <w:p>
      <w:pPr>
        <w:pStyle w:val="BodyText"/>
      </w:pPr>
      <w:r>
        <w:rPr>
          <w:rFonts w:hint="eastAsia"/>
          <w:b/>
          <w:bCs/>
        </w:rPr>
        <w:t xml:space="preserve">习题</w:t>
      </w:r>
      <w:r>
        <w:rPr>
          <w:b/>
          <w:bCs/>
        </w:rPr>
        <w:t xml:space="preserve"> </w:t>
      </w:r>
      <w:r>
        <w:rPr>
          <w:rFonts w:hint="eastAsia"/>
          <w:b/>
          <w:bCs/>
        </w:rPr>
        <w:t xml:space="preserve">7.5（计算题：注水定理手工计算）</w:t>
      </w:r>
      <w:r>
        <w:t xml:space="preserve"> </w:t>
      </w:r>
      <w:r>
        <w:rPr>
          <w:rFonts w:hint="eastAsia"/>
        </w:rPr>
        <w:t xml:space="preserve">三个并行独立高斯子信道，噪声方差分别为</w:t>
      </w:r>
      <w:r>
        <w:t xml:space="preserve"> </w:t>
      </w:r>
      <m:oMath>
        <m:sSub>
          <m:e>
            <m:r>
              <m:t>N</m:t>
            </m:r>
          </m:e>
          <m:sub>
            <m:r>
              <m:t>1</m:t>
            </m:r>
          </m:sub>
        </m:sSub>
        <m:r>
          <m:rPr>
            <m:sty m:val="p"/>
          </m:rPr>
          <m:t>=</m:t>
        </m:r>
        <m:r>
          <m:t>1</m:t>
        </m:r>
      </m:oMath>
      <w:r>
        <w:t xml:space="preserve">、</w:t>
      </w:r>
      <m:oMath>
        <m:sSub>
          <m:e>
            <m:r>
              <m:t>N</m:t>
            </m:r>
          </m:e>
          <m:sub>
            <m:r>
              <m:t>2</m:t>
            </m:r>
          </m:sub>
        </m:sSub>
        <m:r>
          <m:rPr>
            <m:sty m:val="p"/>
          </m:rPr>
          <m:t>=</m:t>
        </m:r>
        <m:r>
          <m:t>4</m:t>
        </m:r>
      </m:oMath>
      <w:r>
        <w:t xml:space="preserve">、</w:t>
      </w:r>
      <m:oMath>
        <m:sSub>
          <m:e>
            <m:r>
              <m:t>N</m:t>
            </m:r>
          </m:e>
          <m:sub>
            <m:r>
              <m:t>3</m:t>
            </m:r>
          </m:sub>
        </m:sSub>
        <m:r>
          <m:rPr>
            <m:sty m:val="p"/>
          </m:rPr>
          <m:t>=</m:t>
        </m:r>
        <m:r>
          <m:t>9</m:t>
        </m:r>
      </m:oMath>
      <w:r>
        <w:rPr>
          <w:rFonts w:hint="eastAsia"/>
        </w:rPr>
        <w:t xml:space="preserve">（均值为零），总发射功率约束</w:t>
      </w:r>
      <w:r>
        <w:t xml:space="preserve"> </w:t>
      </w:r>
      <m:oMath>
        <m:r>
          <m:t>P</m:t>
        </m:r>
        <m:r>
          <m:rPr>
            <m:sty m:val="p"/>
          </m:rPr>
          <m:t>=</m:t>
        </m:r>
        <m:r>
          <m:t>10</m:t>
        </m:r>
      </m:oMath>
      <w:r>
        <w:rPr>
          <w:rFonts w:hint="eastAsia"/>
        </w:rPr>
        <w:t xml:space="preserve">。求注水定理给出的最优功率分配</w:t>
      </w:r>
      <w:r>
        <w:t xml:space="preserve"> </w:t>
      </w:r>
      <m:oMath>
        <m:sSub>
          <m:e>
            <m:r>
              <m:t>P</m:t>
            </m:r>
          </m:e>
          <m:sub>
            <m:r>
              <m:t>1</m:t>
            </m:r>
          </m:sub>
        </m:sSub>
        <m:r>
          <m:rPr>
            <m:sty m:val="p"/>
          </m:rPr>
          <m:t>,</m:t>
        </m:r>
        <m:sSub>
          <m:e>
            <m:r>
              <m:t>P</m:t>
            </m:r>
          </m:e>
          <m:sub>
            <m:r>
              <m:t>2</m:t>
            </m:r>
          </m:sub>
        </m:sSub>
        <m:r>
          <m:rPr>
            <m:sty m:val="p"/>
          </m:rPr>
          <m:t>,</m:t>
        </m:r>
        <m:sSub>
          <m:e>
            <m:r>
              <m:t>P</m:t>
            </m:r>
          </m:e>
          <m:sub>
            <m:r>
              <m:t>3</m:t>
            </m:r>
          </m:sub>
        </m:sSub>
      </m:oMath>
      <w:r>
        <w:t xml:space="preserve"> </w:t>
      </w:r>
      <w:r>
        <w:rPr>
          <w:rFonts w:hint="eastAsia"/>
        </w:rPr>
        <w:t xml:space="preserve">及对应的总容量（奈特/信道使用）。</w:t>
      </w:r>
    </w:p>
    <w:p>
      <w:pPr>
        <w:pStyle w:val="BodyText"/>
      </w:pPr>
      <w:r>
        <w:rPr>
          <w:rFonts w:hint="eastAsia"/>
          <w:i/>
          <w:iCs/>
        </w:rPr>
        <w:t xml:space="preserve">提示与解答</w:t>
      </w:r>
      <w:r>
        <w:rPr>
          <w:rFonts w:hint="eastAsia"/>
        </w:rPr>
        <w:t xml:space="preserve">：注水解</w:t>
      </w:r>
      <w:r>
        <w:t xml:space="preserve"> </w:t>
      </w:r>
      <m:oMath>
        <m:sSub>
          <m:e>
            <m:r>
              <m:t>P</m:t>
            </m:r>
          </m:e>
          <m:sub>
            <m:r>
              <m:t>i</m:t>
            </m:r>
          </m:sub>
        </m:sSub>
        <m:r>
          <m:rPr>
            <m:sty m:val="p"/>
          </m:rPr>
          <m:t>=</m:t>
        </m:r>
        <m:sSup>
          <m:e>
            <m:d>
              <m:dPr>
                <m:begChr m:val="("/>
                <m:sepChr m:val=""/>
                <m:endChr m:val=")"/>
                <m:grow/>
              </m:dPr>
              <m:e>
                <m:r>
                  <m:t>μ</m:t>
                </m:r>
                <m:r>
                  <m:rPr>
                    <m:sty m:val="p"/>
                  </m:rPr>
                  <m:t>−</m:t>
                </m:r>
                <m:sSub>
                  <m:e>
                    <m:r>
                      <m:t>N</m:t>
                    </m:r>
                  </m:e>
                  <m:sub>
                    <m:r>
                      <m:t>i</m:t>
                    </m:r>
                  </m:sub>
                </m:sSub>
              </m:e>
            </m:d>
          </m:e>
          <m:sup>
            <m:r>
              <m:rPr>
                <m:sty m:val="p"/>
              </m:rPr>
              <m:t>+</m:t>
            </m:r>
          </m:sup>
        </m:sSup>
      </m:oMath>
      <w:r>
        <w:rPr>
          <w:rFonts w:hint="eastAsia"/>
        </w:rPr>
        <w:t xml:space="preserve">，其中</w:t>
      </w:r>
      <w:r>
        <w:t xml:space="preserve"> </w:t>
      </w:r>
      <m:oMath>
        <m:r>
          <m:t>μ</m:t>
        </m:r>
      </m:oMath>
      <w:r>
        <w:t xml:space="preserve"> </w:t>
      </w:r>
      <w:r>
        <w:rPr>
          <w:rFonts w:hint="eastAsia"/>
        </w:rPr>
        <w:t xml:space="preserve">为“水面高度”，需满足</w:t>
      </w:r>
      <w:r>
        <w:t xml:space="preserve"> </w:t>
      </w:r>
      <m:oMath>
        <m:nary>
          <m:naryPr>
            <m:chr m:val="∑"/>
            <m:limLoc m:val="undOvr"/>
            <m:subHide m:val="off"/>
            <m:supHide m:val="on"/>
          </m:naryPr>
          <m:sub>
            <m:r>
              <m:t>i</m:t>
            </m:r>
          </m:sub>
          <m:sup>
            <m:r>
              <m:t>​</m:t>
            </m:r>
          </m:sup>
          <m:e>
            <m:sSub>
              <m:e>
                <m:r>
                  <m:t>P</m:t>
                </m:r>
              </m:e>
              <m:sub>
                <m:r>
                  <m:t>i</m:t>
                </m:r>
              </m:sub>
            </m:sSub>
          </m:e>
        </m:nary>
        <m:r>
          <m:rPr>
            <m:sty m:val="p"/>
          </m:rPr>
          <m:t>=</m:t>
        </m:r>
        <m:r>
          <m:t>P</m:t>
        </m:r>
        <m:r>
          <m:rPr>
            <m:sty m:val="p"/>
          </m:rPr>
          <m:t>=</m:t>
        </m:r>
        <m:r>
          <m:t>10</m:t>
        </m:r>
      </m:oMath>
      <w:r>
        <w:rPr>
          <w:rFonts w:hint="eastAsia"/>
        </w:rPr>
        <w:t xml:space="preserve">。尝试猜测激活的子信道集合：全部激活时</w:t>
      </w:r>
      <w:r>
        <w:t xml:space="preserve"> </w:t>
      </w:r>
      <m:oMath>
        <m:r>
          <m:rPr>
            <m:sty m:val="p"/>
          </m:rPr>
          <m:t>∑</m:t>
        </m:r>
        <m:d>
          <m:dPr>
            <m:begChr m:val="("/>
            <m:sepChr m:val=""/>
            <m:endChr m:val=")"/>
            <m:grow/>
          </m:dPr>
          <m:e>
            <m:r>
              <m:t>μ</m:t>
            </m:r>
            <m:r>
              <m:rPr>
                <m:sty m:val="p"/>
              </m:rPr>
              <m:t>−</m:t>
            </m:r>
            <m:sSub>
              <m:e>
                <m:r>
                  <m:t>N</m:t>
                </m:r>
              </m:e>
              <m:sub>
                <m:r>
                  <m:t>i</m:t>
                </m:r>
              </m:sub>
            </m:sSub>
          </m:e>
        </m:d>
        <m:r>
          <m:rPr>
            <m:sty m:val="p"/>
          </m:rPr>
          <m:t>=</m:t>
        </m:r>
        <m:r>
          <m:t>3</m:t>
        </m:r>
        <m:r>
          <m:t>μ</m:t>
        </m:r>
        <m:r>
          <m:rPr>
            <m:sty m:val="p"/>
          </m:rPr>
          <m:t>−</m:t>
        </m:r>
        <m:d>
          <m:dPr>
            <m:begChr m:val="("/>
            <m:sepChr m:val=""/>
            <m:endChr m:val=")"/>
            <m:grow/>
          </m:dPr>
          <m:e>
            <m:r>
              <m:t>1</m:t>
            </m:r>
            <m:r>
              <m:rPr>
                <m:sty m:val="p"/>
              </m:rPr>
              <m:t>+</m:t>
            </m:r>
            <m:r>
              <m:t>4</m:t>
            </m:r>
            <m:r>
              <m:rPr>
                <m:sty m:val="p"/>
              </m:rPr>
              <m:t>+</m:t>
            </m:r>
            <m:r>
              <m:t>9</m:t>
            </m:r>
          </m:e>
        </m:d>
        <m:r>
          <m:rPr>
            <m:sty m:val="p"/>
          </m:rPr>
          <m:t>=</m:t>
        </m:r>
        <m:r>
          <m:t>3</m:t>
        </m:r>
        <m:r>
          <m:t>μ</m:t>
        </m:r>
        <m:r>
          <m:rPr>
            <m:sty m:val="p"/>
          </m:rPr>
          <m:t>−</m:t>
        </m:r>
        <m:r>
          <m:t>14</m:t>
        </m:r>
        <m:r>
          <m:rPr>
            <m:sty m:val="p"/>
          </m:rPr>
          <m:t>=</m:t>
        </m:r>
        <m:r>
          <m:t>10</m:t>
        </m:r>
        <m:r>
          <m:rPr>
            <m:sty m:val="p"/>
          </m:rPr>
          <m:t>⇒</m:t>
        </m:r>
        <m:r>
          <m:t>μ</m:t>
        </m:r>
        <m:r>
          <m:rPr>
            <m:sty m:val="p"/>
          </m:rPr>
          <m:t>=</m:t>
        </m:r>
        <m:r>
          <m:t>8</m:t>
        </m:r>
      </m:oMath>
      <w:r>
        <w:rPr>
          <w:rFonts w:hint="eastAsia"/>
        </w:rPr>
        <w:t xml:space="preserve">，此时</w:t>
      </w:r>
      <w:r>
        <w:t xml:space="preserve"> </w:t>
      </w:r>
      <m:oMath>
        <m:sSub>
          <m:e>
            <m:r>
              <m:t>P</m:t>
            </m:r>
          </m:e>
          <m:sub>
            <m:r>
              <m:t>1</m:t>
            </m:r>
          </m:sub>
        </m:sSub>
        <m:r>
          <m:rPr>
            <m:sty m:val="p"/>
          </m:rPr>
          <m:t>=</m:t>
        </m:r>
        <m:r>
          <m:t>8</m:t>
        </m:r>
        <m:r>
          <m:rPr>
            <m:sty m:val="p"/>
          </m:rPr>
          <m:t>−</m:t>
        </m:r>
        <m:r>
          <m:t>1</m:t>
        </m:r>
        <m:r>
          <m:rPr>
            <m:sty m:val="p"/>
          </m:rPr>
          <m:t>=</m:t>
        </m:r>
        <m:r>
          <m:t>7</m:t>
        </m:r>
      </m:oMath>
      <w:r>
        <w:rPr>
          <w:rFonts w:hint="eastAsia"/>
        </w:rPr>
        <w:t xml:space="preserve">，</w:t>
      </w:r>
      <m:oMath>
        <m:sSub>
          <m:e>
            <m:r>
              <m:t>P</m:t>
            </m:r>
          </m:e>
          <m:sub>
            <m:r>
              <m:t>2</m:t>
            </m:r>
          </m:sub>
        </m:sSub>
        <m:r>
          <m:rPr>
            <m:sty m:val="p"/>
          </m:rPr>
          <m:t>=</m:t>
        </m:r>
        <m:r>
          <m:t>8</m:t>
        </m:r>
        <m:r>
          <m:rPr>
            <m:sty m:val="p"/>
          </m:rPr>
          <m:t>−</m:t>
        </m:r>
        <m:r>
          <m:t>4</m:t>
        </m:r>
        <m:r>
          <m:rPr>
            <m:sty m:val="p"/>
          </m:rPr>
          <m:t>=</m:t>
        </m:r>
        <m:r>
          <m:t>4</m:t>
        </m:r>
      </m:oMath>
      <w:r>
        <w:rPr>
          <w:rFonts w:hint="eastAsia"/>
        </w:rPr>
        <w:t xml:space="preserve">，</w:t>
      </w:r>
      <m:oMath>
        <m:sSub>
          <m:e>
            <m:r>
              <m:t>P</m:t>
            </m:r>
          </m:e>
          <m:sub>
            <m:r>
              <m:t>3</m:t>
            </m:r>
          </m:sub>
        </m:sSub>
        <m:r>
          <m:rPr>
            <m:sty m:val="p"/>
          </m:rPr>
          <m:t>=</m:t>
        </m:r>
        <m:r>
          <m:t>8</m:t>
        </m:r>
        <m:r>
          <m:rPr>
            <m:sty m:val="p"/>
          </m:rPr>
          <m:t>−</m:t>
        </m:r>
        <m:r>
          <m:t>9</m:t>
        </m:r>
        <m:r>
          <m:rPr>
            <m:sty m:val="p"/>
          </m:rPr>
          <m:t>=</m:t>
        </m:r>
        <m:r>
          <m:rPr>
            <m:sty m:val="p"/>
          </m:rPr>
          <m:t>−</m:t>
        </m:r>
        <m:r>
          <m:t>1</m:t>
        </m:r>
      </m:oMath>
      <w:r>
        <w:t xml:space="preserve">——</w:t>
      </w:r>
      <m:oMath>
        <m:sSub>
          <m:e>
            <m:r>
              <m:t>P</m:t>
            </m:r>
          </m:e>
          <m:sub>
            <m:r>
              <m:t>3</m:t>
            </m:r>
          </m:sub>
        </m:sSub>
      </m:oMath>
      <w:r>
        <w:t xml:space="preserve"> </w:t>
      </w:r>
      <w:r>
        <w:rPr>
          <w:rFonts w:hint="eastAsia"/>
        </w:rPr>
        <w:t xml:space="preserve">取负，说明子信道</w:t>
      </w:r>
      <w:r>
        <w:t xml:space="preserve"> 3 </w:t>
      </w:r>
      <w:r>
        <w:rPr>
          <w:rFonts w:hint="eastAsia"/>
        </w:rPr>
        <w:t xml:space="preserve">不应被激活（噪声太大）。修正：仅激活子信道</w:t>
      </w:r>
      <w:r>
        <w:t xml:space="preserve"> 1 </w:t>
      </w:r>
      <w:r>
        <w:rPr>
          <w:rFonts w:hint="eastAsia"/>
        </w:rPr>
        <w:t xml:space="preserve">与</w:t>
      </w:r>
      <w:r>
        <w:t xml:space="preserve"> </w:t>
      </w:r>
      <w:r>
        <w:rPr>
          <w:rFonts w:hint="eastAsia"/>
        </w:rPr>
        <w:t xml:space="preserve">2，则</w:t>
      </w:r>
      <w:r>
        <w:t xml:space="preserve"> </w:t>
      </w:r>
      <m:oMath>
        <m:nary>
          <m:naryPr>
            <m:chr m:val="∑"/>
            <m:limLoc m:val="undOvr"/>
            <m:subHide m:val="off"/>
            <m:supHide m:val="on"/>
          </m:naryPr>
          <m:sub>
            <m:r>
              <m:t>i</m:t>
            </m:r>
            <m:r>
              <m:rPr>
                <m:sty m:val="p"/>
              </m:rPr>
              <m:t>=</m:t>
            </m:r>
            <m:r>
              <m:t>1</m:t>
            </m:r>
            <m:r>
              <m:rPr>
                <m:sty m:val="p"/>
              </m:rPr>
              <m:t>,</m:t>
            </m:r>
            <m:r>
              <m:t>2</m:t>
            </m:r>
          </m:sub>
          <m:sup>
            <m:r>
              <m:t>​</m:t>
            </m:r>
          </m:sup>
          <m:e>
            <m:d>
              <m:dPr>
                <m:begChr m:val="("/>
                <m:sepChr m:val=""/>
                <m:endChr m:val=")"/>
                <m:grow/>
              </m:dPr>
              <m:e>
                <m:r>
                  <m:t>μ</m:t>
                </m:r>
                <m:r>
                  <m:rPr>
                    <m:sty m:val="p"/>
                  </m:rPr>
                  <m:t>−</m:t>
                </m:r>
                <m:sSub>
                  <m:e>
                    <m:r>
                      <m:t>N</m:t>
                    </m:r>
                  </m:e>
                  <m:sub>
                    <m:r>
                      <m:t>i</m:t>
                    </m:r>
                  </m:sub>
                </m:sSub>
              </m:e>
            </m:d>
          </m:e>
        </m:nary>
        <m:r>
          <m:rPr>
            <m:sty m:val="p"/>
          </m:rPr>
          <m:t>=</m:t>
        </m:r>
        <m:r>
          <m:t>2</m:t>
        </m:r>
        <m:r>
          <m:t>μ</m:t>
        </m:r>
        <m:r>
          <m:rPr>
            <m:sty m:val="p"/>
          </m:rPr>
          <m:t>−</m:t>
        </m:r>
        <m:d>
          <m:dPr>
            <m:begChr m:val="("/>
            <m:sepChr m:val=""/>
            <m:endChr m:val=")"/>
            <m:grow/>
          </m:dPr>
          <m:e>
            <m:r>
              <m:t>1</m:t>
            </m:r>
            <m:r>
              <m:rPr>
                <m:sty m:val="p"/>
              </m:rPr>
              <m:t>+</m:t>
            </m:r>
            <m:r>
              <m:t>4</m:t>
            </m:r>
          </m:e>
        </m:d>
        <m:r>
          <m:rPr>
            <m:sty m:val="p"/>
          </m:rPr>
          <m:t>=</m:t>
        </m:r>
        <m:r>
          <m:t>2</m:t>
        </m:r>
        <m:r>
          <m:t>μ</m:t>
        </m:r>
        <m:r>
          <m:rPr>
            <m:sty m:val="p"/>
          </m:rPr>
          <m:t>−</m:t>
        </m:r>
        <m:r>
          <m:t>5</m:t>
        </m:r>
        <m:r>
          <m:rPr>
            <m:sty m:val="p"/>
          </m:rPr>
          <m:t>=</m:t>
        </m:r>
        <m:r>
          <m:t>10</m:t>
        </m:r>
        <m:r>
          <m:rPr>
            <m:sty m:val="p"/>
          </m:rPr>
          <m:t>⇒</m:t>
        </m:r>
        <m:r>
          <m:t>μ</m:t>
        </m:r>
        <m:r>
          <m:rPr>
            <m:sty m:val="p"/>
          </m:rPr>
          <m:t>=</m:t>
        </m:r>
        <m:r>
          <m:t>7.5</m:t>
        </m:r>
      </m:oMath>
      <w:r>
        <w:rPr>
          <w:rFonts w:hint="eastAsia"/>
        </w:rPr>
        <w:t xml:space="preserve">，</w:t>
      </w:r>
      <m:oMath>
        <m:sSub>
          <m:e>
            <m:r>
              <m:t>P</m:t>
            </m:r>
          </m:e>
          <m:sub>
            <m:r>
              <m:t>1</m:t>
            </m:r>
          </m:sub>
        </m:sSub>
        <m:r>
          <m:rPr>
            <m:sty m:val="p"/>
          </m:rPr>
          <m:t>=</m:t>
        </m:r>
        <m:r>
          <m:t>7.5</m:t>
        </m:r>
        <m:r>
          <m:rPr>
            <m:sty m:val="p"/>
          </m:rPr>
          <m:t>−</m:t>
        </m:r>
        <m:r>
          <m:t>1</m:t>
        </m:r>
        <m:r>
          <m:rPr>
            <m:sty m:val="p"/>
          </m:rPr>
          <m:t>=</m:t>
        </m:r>
        <m:r>
          <m:t>6.5</m:t>
        </m:r>
      </m:oMath>
      <w:r>
        <w:rPr>
          <w:rFonts w:hint="eastAsia"/>
        </w:rPr>
        <w:t xml:space="preserve">，</w:t>
      </w:r>
      <m:oMath>
        <m:sSub>
          <m:e>
            <m:r>
              <m:t>P</m:t>
            </m:r>
          </m:e>
          <m:sub>
            <m:r>
              <m:t>2</m:t>
            </m:r>
          </m:sub>
        </m:sSub>
        <m:r>
          <m:rPr>
            <m:sty m:val="p"/>
          </m:rPr>
          <m:t>=</m:t>
        </m:r>
        <m:r>
          <m:t>7.5</m:t>
        </m:r>
        <m:r>
          <m:rPr>
            <m:sty m:val="p"/>
          </m:rPr>
          <m:t>−</m:t>
        </m:r>
        <m:r>
          <m:t>4</m:t>
        </m:r>
        <m:r>
          <m:rPr>
            <m:sty m:val="p"/>
          </m:rPr>
          <m:t>=</m:t>
        </m:r>
        <m:r>
          <m:t>3.5</m:t>
        </m:r>
      </m:oMath>
      <w:r>
        <w:rPr>
          <w:rFonts w:hint="eastAsia"/>
        </w:rPr>
        <w:t xml:space="preserve">，均非负。故最优分配为</w:t>
      </w:r>
      <w:r>
        <w:t xml:space="preserve"> </w:t>
      </w:r>
      <m:oMath>
        <m:sSub>
          <m:e>
            <m:r>
              <m:t>P</m:t>
            </m:r>
          </m:e>
          <m:sub>
            <m:r>
              <m:t>1</m:t>
            </m:r>
          </m:sub>
        </m:sSub>
        <m:r>
          <m:rPr>
            <m:sty m:val="p"/>
          </m:rPr>
          <m:t>=</m:t>
        </m:r>
        <m:r>
          <m:t>6.5</m:t>
        </m:r>
      </m:oMath>
      <w:r>
        <w:rPr>
          <w:rFonts w:hint="eastAsia"/>
        </w:rPr>
        <w:t xml:space="preserve">，</w:t>
      </w:r>
      <m:oMath>
        <m:sSub>
          <m:e>
            <m:r>
              <m:t>P</m:t>
            </m:r>
          </m:e>
          <m:sub>
            <m:r>
              <m:t>2</m:t>
            </m:r>
          </m:sub>
        </m:sSub>
        <m:r>
          <m:rPr>
            <m:sty m:val="p"/>
          </m:rPr>
          <m:t>=</m:t>
        </m:r>
        <m:r>
          <m:t>3.5</m:t>
        </m:r>
      </m:oMath>
      <w:r>
        <w:rPr>
          <w:rFonts w:hint="eastAsia"/>
        </w:rPr>
        <w:t xml:space="preserve">，</w:t>
      </w:r>
      <m:oMath>
        <m:sSub>
          <m:e>
            <m:r>
              <m:t>P</m:t>
            </m:r>
          </m:e>
          <m:sub>
            <m:r>
              <m:t>3</m:t>
            </m:r>
          </m:sub>
        </m:sSub>
        <m:r>
          <m:rPr>
            <m:sty m:val="p"/>
          </m:rPr>
          <m:t>=</m:t>
        </m:r>
        <m:r>
          <m:t>0</m:t>
        </m:r>
      </m:oMath>
      <w:r>
        <w:t xml:space="preserve">。</w:t>
      </w:r>
    </w:p>
    <w:p>
      <w:pPr>
        <w:pStyle w:val="BodyText"/>
      </w:pPr>
      <w:r>
        <w:rPr>
          <w:rFonts w:hint="eastAsia"/>
        </w:rPr>
        <w:t xml:space="preserve">总容量（奈特/次）：</w:t>
      </w:r>
    </w:p>
    <w:p>
      <w:pPr>
        <w:pStyle w:val="BodyText"/>
      </w:pPr>
      <m:oMathPara>
        <m:oMathParaPr>
          <m:jc m:val="center"/>
        </m:oMathParaPr>
        <m:oMath>
          <m:r>
            <m:t>C</m:t>
          </m:r>
          <m:r>
            <m:rPr>
              <m:sty m:val="p"/>
            </m:rPr>
            <m:t>=</m:t>
          </m:r>
          <m:nary>
            <m:naryPr>
              <m:chr m:val="∑"/>
              <m:limLoc m:val="undOvr"/>
              <m:subHide m:val="off"/>
              <m:supHide m:val="on"/>
            </m:naryPr>
            <m:sub>
              <m:r>
                <m:t>i</m:t>
              </m:r>
              <m:r>
                <m:rPr>
                  <m:sty m:val="p"/>
                </m:rPr>
                <m:t>=</m:t>
              </m:r>
              <m:r>
                <m:t>1</m:t>
              </m:r>
              <m:r>
                <m:rPr>
                  <m:sty m:val="p"/>
                </m:rPr>
                <m:t>,</m:t>
              </m:r>
              <m:r>
                <m:t>2</m:t>
              </m:r>
            </m:sub>
            <m:sup>
              <m:r>
                <m:t>​</m:t>
              </m:r>
            </m:sup>
            <m:e>
              <m:f>
                <m:fPr>
                  <m:type m:val="bar"/>
                </m:fPr>
                <m:num>
                  <m:r>
                    <m:t>1</m:t>
                  </m:r>
                </m:num>
                <m:den>
                  <m:r>
                    <m:t>2</m:t>
                  </m:r>
                </m:den>
              </m:f>
            </m:e>
          </m:nary>
          <m:r>
            <m:rPr>
              <m:sty m:val="p"/>
            </m:rPr>
            <m:t>ln</m:t>
          </m:r>
          <m:d>
            <m:dPr>
              <m:begChr m:val="("/>
              <m:sepChr m:val=""/>
              <m:endChr m:val=")"/>
              <m:grow/>
            </m:dPr>
            <m:e>
              <m:r>
                <m:t>1</m:t>
              </m:r>
              <m:r>
                <m:rPr>
                  <m:sty m:val="p"/>
                </m:rPr>
                <m:t>+</m:t>
              </m:r>
              <m:f>
                <m:fPr>
                  <m:type m:val="bar"/>
                </m:fPr>
                <m:num>
                  <m:sSub>
                    <m:e>
                      <m:r>
                        <m:t>P</m:t>
                      </m:r>
                    </m:e>
                    <m:sub>
                      <m:r>
                        <m:t>i</m:t>
                      </m:r>
                    </m:sub>
                  </m:sSub>
                </m:num>
                <m:den>
                  <m:sSub>
                    <m:e>
                      <m:r>
                        <m:t>N</m:t>
                      </m:r>
                    </m:e>
                    <m:sub>
                      <m:r>
                        <m:t>i</m:t>
                      </m:r>
                    </m:sub>
                  </m:sSub>
                </m:den>
              </m:f>
            </m:e>
          </m:d>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6.5</m:t>
                  </m:r>
                </m:num>
                <m:den>
                  <m:r>
                    <m:t>1</m:t>
                  </m:r>
                </m:den>
              </m:f>
            </m:e>
          </m:d>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3.5</m:t>
                  </m:r>
                </m:num>
                <m:den>
                  <m:r>
                    <m:t>4</m:t>
                  </m:r>
                </m:den>
              </m:f>
            </m:e>
          </m:d>
          <m:r>
            <m:rPr>
              <m:sty m:val="p"/>
            </m:rPr>
            <m:t>=</m:t>
          </m:r>
          <m:f>
            <m:fPr>
              <m:type m:val="bar"/>
            </m:fPr>
            <m:num>
              <m:r>
                <m:t>1</m:t>
              </m:r>
            </m:num>
            <m:den>
              <m:r>
                <m:t>2</m:t>
              </m:r>
            </m:den>
          </m:f>
          <m:d>
            <m:dPr>
              <m:begChr m:val="["/>
              <m:sepChr m:val=""/>
              <m:endChr m:val="]"/>
              <m:grow/>
            </m:dPr>
            <m:e>
              <m:r>
                <m:rPr>
                  <m:sty m:val="p"/>
                </m:rPr>
                <m:t>ln</m:t>
              </m:r>
              <m:r>
                <m:t>7.5</m:t>
              </m:r>
              <m:r>
                <m:rPr>
                  <m:sty m:val="p"/>
                </m:rPr>
                <m:t>+</m:t>
              </m:r>
              <m:r>
                <m:rPr>
                  <m:sty m:val="p"/>
                </m:rPr>
                <m:t>ln</m:t>
              </m:r>
              <m:r>
                <m:t>1.875</m:t>
              </m:r>
            </m:e>
          </m:d>
          <m:r>
            <m:rPr>
              <m:sty m:val="p"/>
            </m:rPr>
            <m:t>≈</m:t>
          </m:r>
          <m:f>
            <m:fPr>
              <m:type m:val="bar"/>
            </m:fPr>
            <m:num>
              <m:r>
                <m:t>1</m:t>
              </m:r>
            </m:num>
            <m:den>
              <m:r>
                <m:t>2</m:t>
              </m:r>
            </m:den>
          </m:f>
          <m:d>
            <m:dPr>
              <m:begChr m:val="["/>
              <m:sepChr m:val=""/>
              <m:endChr m:val="]"/>
              <m:grow/>
            </m:dPr>
            <m:e>
              <m:r>
                <m:t>2.015</m:t>
              </m:r>
              <m:r>
                <m:rPr>
                  <m:sty m:val="p"/>
                </m:rPr>
                <m:t>+</m:t>
              </m:r>
              <m:r>
                <m:t>0.628</m:t>
              </m:r>
            </m:e>
          </m:d>
          <m:r>
            <m:rPr>
              <m:sty m:val="p"/>
            </m:rPr>
            <m:t>=</m:t>
          </m:r>
          <m:r>
            <m:t>1.322</m:t>
          </m:r>
          <m:r>
            <m:rPr>
              <m:nor/>
              <m:sty m:val="p"/>
            </m:rPr>
            <m:t> 奈特/次</m:t>
          </m:r>
        </m:oMath>
      </m:oMathPara>
    </w:p>
    <w:p>
      <w:pPr>
        <w:pStyle w:val="FirstParagraph"/>
      </w:pPr>
      <w:r>
        <w:rPr>
          <w:rFonts w:hint="eastAsia"/>
        </w:rPr>
        <w:t xml:space="preserve">若采用均匀分配</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t>10</m:t>
        </m:r>
        <m:r>
          <m:rPr>
            <m:sty m:val="p"/>
          </m:rPr>
          <m:t>/</m:t>
        </m:r>
        <m:r>
          <m:t>3</m:t>
        </m:r>
        <m:r>
          <m:rPr>
            <m:sty m:val="p"/>
          </m:rPr>
          <m:t>≈</m:t>
        </m:r>
        <m:r>
          <m:t>3.33</m:t>
        </m:r>
      </m:oMath>
      <w:r>
        <w:rPr>
          <w:rFonts w:hint="eastAsia"/>
        </w:rPr>
        <w:t xml:space="preserve">，则容量为</w:t>
      </w:r>
      <w:r>
        <w:t xml:space="preserve"> </w:t>
      </w:r>
      <m:oMath>
        <m:f>
          <m:fPr>
            <m:type m:val="bar"/>
          </m:fPr>
          <m:num>
            <m:r>
              <m:t>1</m:t>
            </m:r>
          </m:num>
          <m:den>
            <m:r>
              <m:t>2</m:t>
            </m:r>
          </m:den>
        </m:f>
        <m:d>
          <m:dPr>
            <m:begChr m:val="["/>
            <m:sepChr m:val=""/>
            <m:endChr m:val="]"/>
            <m:grow/>
          </m:dPr>
          <m:e>
            <m:r>
              <m:rPr>
                <m:sty m:val="p"/>
              </m:rPr>
              <m:t>ln</m:t>
            </m:r>
            <m:d>
              <m:dPr>
                <m:begChr m:val="("/>
                <m:sepChr m:val=""/>
                <m:endChr m:val=")"/>
                <m:grow/>
              </m:dPr>
              <m:e>
                <m:r>
                  <m:t>1</m:t>
                </m:r>
                <m:r>
                  <m:rPr>
                    <m:sty m:val="p"/>
                  </m:rPr>
                  <m:t>+</m:t>
                </m:r>
                <m:r>
                  <m:t>3.33</m:t>
                </m:r>
              </m:e>
            </m:d>
            <m:r>
              <m:rPr>
                <m:sty m:val="p"/>
              </m:rPr>
              <m:t>+</m:t>
            </m:r>
            <m:r>
              <m:rPr>
                <m:sty m:val="p"/>
              </m:rPr>
              <m:t>ln</m:t>
            </m:r>
            <m:d>
              <m:dPr>
                <m:begChr m:val="("/>
                <m:sepChr m:val=""/>
                <m:endChr m:val=")"/>
                <m:grow/>
              </m:dPr>
              <m:e>
                <m:r>
                  <m:t>1</m:t>
                </m:r>
                <m:r>
                  <m:rPr>
                    <m:sty m:val="p"/>
                  </m:rPr>
                  <m:t>+</m:t>
                </m:r>
                <m:r>
                  <m:t>0.8325</m:t>
                </m:r>
              </m:e>
            </m:d>
            <m:r>
              <m:rPr>
                <m:sty m:val="p"/>
              </m:rPr>
              <m:t>+</m:t>
            </m:r>
            <m:r>
              <m:rPr>
                <m:sty m:val="p"/>
              </m:rPr>
              <m:t>ln</m:t>
            </m:r>
            <m:d>
              <m:dPr>
                <m:begChr m:val="("/>
                <m:sepChr m:val=""/>
                <m:endChr m:val=")"/>
                <m:grow/>
              </m:dPr>
              <m:e>
                <m:r>
                  <m:t>1</m:t>
                </m:r>
                <m:r>
                  <m:rPr>
                    <m:sty m:val="p"/>
                  </m:rPr>
                  <m:t>+</m:t>
                </m:r>
                <m:r>
                  <m:t>0.37</m:t>
                </m:r>
              </m:e>
            </m:d>
          </m:e>
        </m:d>
        <m:r>
          <m:rPr>
            <m:sty m:val="p"/>
          </m:rPr>
          <m:t>≈</m:t>
        </m:r>
        <m:f>
          <m:fPr>
            <m:type m:val="bar"/>
          </m:fPr>
          <m:num>
            <m:r>
              <m:t>1</m:t>
            </m:r>
          </m:num>
          <m:den>
            <m:r>
              <m:t>2</m:t>
            </m:r>
          </m:den>
        </m:f>
        <m:d>
          <m:dPr>
            <m:begChr m:val="["/>
            <m:sepChr m:val=""/>
            <m:endChr m:val="]"/>
            <m:grow/>
          </m:dPr>
          <m:e>
            <m:r>
              <m:t>1.454</m:t>
            </m:r>
            <m:r>
              <m:rPr>
                <m:sty m:val="p"/>
              </m:rPr>
              <m:t>+</m:t>
            </m:r>
            <m:r>
              <m:t>0.605</m:t>
            </m:r>
            <m:r>
              <m:rPr>
                <m:sty m:val="p"/>
              </m:rPr>
              <m:t>+</m:t>
            </m:r>
            <m:r>
              <m:t>0.315</m:t>
            </m:r>
          </m:e>
        </m:d>
        <m:r>
          <m:rPr>
            <m:sty m:val="p"/>
          </m:rPr>
          <m:t>=</m:t>
        </m:r>
        <m:r>
          <m:t>1.187</m:t>
        </m:r>
      </m:oMath>
      <w:r>
        <w:t xml:space="preserve"> </w:t>
      </w:r>
      <w:r>
        <w:rPr>
          <w:rFonts w:hint="eastAsia"/>
        </w:rPr>
        <w:t xml:space="preserve">奈特/次，注水分配相比均匀分配带来约</w:t>
      </w:r>
      <w:r>
        <w:t xml:space="preserve"> 11.3% </w:t>
      </w:r>
      <w:r>
        <w:rPr>
          <w:rFonts w:hint="eastAsia"/>
        </w:rPr>
        <w:t xml:space="preserve">的容量增益。最好的信道（小噪声）获得最多功率，最差的信道甚至被关闭——这正是注水定理的物理直觉。</w:t>
      </w:r>
    </w:p>
    <w:p>
      <w:pPr>
        <w:pStyle w:val="BodyText"/>
      </w:pPr>
      <w:r>
        <w:rPr>
          <w:rFonts w:hint="eastAsia"/>
          <w:b/>
          <w:bCs/>
        </w:rPr>
        <w:t xml:space="preserve">习题</w:t>
      </w:r>
      <w:r>
        <w:rPr>
          <w:b/>
          <w:bCs/>
        </w:rPr>
        <w:t xml:space="preserve"> </w:t>
      </w:r>
      <w:r>
        <w:rPr>
          <w:rFonts w:hint="eastAsia"/>
          <w:b/>
          <w:bCs/>
        </w:rPr>
        <w:t xml:space="preserve">7.6（证明题：高斯最大熵定理的变分证明复现）</w:t>
      </w:r>
      <w:r>
        <w:t xml:space="preserve"> </w:t>
      </w:r>
      <w:r>
        <w:rPr>
          <w:rFonts w:hint="eastAsia"/>
        </w:rPr>
        <w:t xml:space="preserve">设连续随机变量</w:t>
      </w:r>
      <w:r>
        <w:t xml:space="preserve"> </w:t>
      </w:r>
      <m:oMath>
        <m:r>
          <m:t>X</m:t>
        </m:r>
      </m:oMath>
      <w:r>
        <w:t xml:space="preserve"> </w:t>
      </w:r>
      <w:r>
        <w:rPr>
          <w:rFonts w:hint="eastAsia"/>
        </w:rPr>
        <w:t xml:space="preserve">有概率密度</w:t>
      </w:r>
      <w:r>
        <w:t xml:space="preserve"> </w:t>
      </w:r>
      <m:oMath>
        <m:r>
          <m:t>f</m:t>
        </m:r>
        <m:d>
          <m:dPr>
            <m:begChr m:val="("/>
            <m:sepChr m:val=""/>
            <m:endChr m:val=")"/>
            <m:grow/>
          </m:dPr>
          <m:e>
            <m:r>
              <m:t>x</m:t>
            </m:r>
          </m:e>
        </m:d>
      </m:oMath>
      <w:r>
        <w:rPr>
          <w:rFonts w:hint="eastAsia"/>
        </w:rPr>
        <w:t xml:space="preserve">，均值为</w:t>
      </w:r>
      <w:r>
        <w:t xml:space="preserve"> </w:t>
      </w:r>
      <w:r>
        <w:rPr>
          <w:rFonts w:hint="eastAsia"/>
        </w:rPr>
        <w:t xml:space="preserve">0，方差固定为</w:t>
      </w:r>
      <w:r>
        <w:t xml:space="preserve"> </w:t>
      </w:r>
      <m:oMath>
        <m:sSup>
          <m:e>
            <m:r>
              <m:t>σ</m:t>
            </m:r>
          </m:e>
          <m:sup>
            <m:r>
              <m:t>2</m:t>
            </m:r>
          </m:sup>
        </m:sSup>
        <m:r>
          <m:rPr>
            <m:sty m:val="p"/>
          </m:rPr>
          <m:t>=</m:t>
        </m:r>
        <m:r>
          <m:rPr>
            <m:sty m:val="p"/>
            <m:scr m:val="double-struck"/>
          </m:rPr>
          <m:t>E</m:t>
        </m:r>
        <m:d>
          <m:dPr>
            <m:begChr m:val="["/>
            <m:sepChr m:val=""/>
            <m:endChr m:val="]"/>
            <m:grow/>
          </m:dPr>
          <m:e>
            <m:sSup>
              <m:e>
                <m:r>
                  <m:t>X</m:t>
                </m:r>
              </m:e>
              <m:sup>
                <m:r>
                  <m:t>2</m:t>
                </m:r>
              </m:sup>
            </m:sSup>
          </m:e>
        </m:d>
      </m:oMath>
      <w:r>
        <w:rPr>
          <w:rFonts w:hint="eastAsia"/>
        </w:rPr>
        <w:t xml:space="preserve">。要求证明</w:t>
      </w:r>
      <w:r>
        <w:t xml:space="preserve"> </w:t>
      </w:r>
      <m:oMath>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w:r>
        <w:rPr>
          <w:rFonts w:hint="eastAsia"/>
        </w:rPr>
        <w:t xml:space="preserve">，等号成立当且仅当</w:t>
      </w:r>
      <w:r>
        <w:t xml:space="preserve"> </w:t>
      </w:r>
      <m:oMath>
        <m:r>
          <m:t>X</m:t>
        </m:r>
        <m:r>
          <m:rPr>
            <m:sty m:val="p"/>
          </m:rPr>
          <m:t>∼</m:t>
        </m:r>
        <m:r>
          <m:rPr>
            <m:sty m:val="p"/>
            <m:scr m:val="script"/>
          </m:rPr>
          <m:t>N</m:t>
        </m:r>
        <m:d>
          <m:dPr>
            <m:begChr m:val="("/>
            <m:sepChr m:val=""/>
            <m:endChr m:val=")"/>
            <m:grow/>
          </m:dPr>
          <m:e>
            <m:r>
              <m:t>0</m:t>
            </m:r>
            <m:r>
              <m:rPr>
                <m:sty m:val="p"/>
              </m:rPr>
              <m:t>,</m:t>
            </m:r>
            <m:sSup>
              <m:e>
                <m:r>
                  <m:t>σ</m:t>
                </m:r>
              </m:e>
              <m:sup>
                <m:r>
                  <m:t>2</m:t>
                </m:r>
              </m:sup>
            </m:sSup>
          </m:e>
        </m:d>
      </m:oMath>
      <w:r>
        <w:rPr>
          <w:rFonts w:hint="eastAsia"/>
        </w:rPr>
        <w:t xml:space="preserve">。请独立复现第</w:t>
      </w:r>
      <w:r>
        <w:t xml:space="preserve"> 7.1 </w:t>
      </w:r>
      <w:r>
        <w:rPr>
          <w:rFonts w:hint="eastAsia"/>
        </w:rPr>
        <w:t xml:space="preserve">节的变分证明，并指出</w:t>
      </w:r>
      <w:r>
        <w:t xml:space="preserve"> KL </w:t>
      </w:r>
      <w:r>
        <w:rPr>
          <w:rFonts w:hint="eastAsia"/>
        </w:rPr>
        <w:t xml:space="preserve">散度非负性在证明中扮演的关键角色。</w:t>
      </w:r>
    </w:p>
    <w:p>
      <w:pPr>
        <w:pStyle w:val="BodyText"/>
      </w:pPr>
      <w:r>
        <w:rPr>
          <w:rFonts w:hint="eastAsia"/>
          <w:i/>
          <w:iCs/>
        </w:rPr>
        <w:t xml:space="preserve">提示与解答</w:t>
      </w:r>
      <w:r>
        <w:rPr>
          <w:rFonts w:hint="eastAsia"/>
        </w:rPr>
        <w:t xml:space="preserve">：设</w:t>
      </w:r>
      <w:r>
        <w:t xml:space="preserve"> </w:t>
      </w:r>
      <m:oMath>
        <m:r>
          <m:t>g</m:t>
        </m:r>
        <m:d>
          <m:dPr>
            <m:begChr m:val="("/>
            <m:sepChr m:val=""/>
            <m:endChr m:val=")"/>
            <m:grow/>
          </m:dPr>
          <m:e>
            <m:r>
              <m:t>x</m:t>
            </m:r>
          </m:e>
        </m:d>
      </m:oMath>
      <w:r>
        <w:t xml:space="preserve"> </w:t>
      </w:r>
      <w:r>
        <w:rPr>
          <w:rFonts w:hint="eastAsia"/>
        </w:rPr>
        <w:t xml:space="preserve">为</w:t>
      </w:r>
      <w:r>
        <w:t xml:space="preserve"> </w:t>
      </w:r>
      <m:oMath>
        <m:r>
          <m:rPr>
            <m:sty m:val="p"/>
            <m:scr m:val="script"/>
          </m:rPr>
          <m:t>N</m:t>
        </m:r>
        <m:d>
          <m:dPr>
            <m:begChr m:val="("/>
            <m:sepChr m:val=""/>
            <m:endChr m:val=")"/>
            <m:grow/>
          </m:dPr>
          <m:e>
            <m:r>
              <m:t>0</m:t>
            </m:r>
            <m:r>
              <m:rPr>
                <m:sty m:val="p"/>
              </m:rPr>
              <m:t>,</m:t>
            </m:r>
            <m:sSup>
              <m:e>
                <m:r>
                  <m:t>σ</m:t>
                </m:r>
              </m:e>
              <m:sup>
                <m:r>
                  <m:t>2</m:t>
                </m:r>
              </m:sup>
            </m:sSup>
          </m:e>
        </m:d>
      </m:oMath>
      <w:r>
        <w:t xml:space="preserve"> </w:t>
      </w:r>
      <w:r>
        <w:rPr>
          <w:rFonts w:hint="eastAsia"/>
        </w:rPr>
        <w:t xml:space="preserve">的概率密度函数，则</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f</m:t>
          </m:r>
          <m:d>
            <m:dPr>
              <m:begChr m:val="("/>
              <m:sepChr m:val=""/>
              <m:endChr m:val=")"/>
              <m:grow/>
            </m:dPr>
            <m:e>
              <m:r>
                <m:t>x</m:t>
              </m:r>
            </m:e>
          </m:d>
          <m:r>
            <m:rPr>
              <m:sty m:val="p"/>
            </m:rPr>
            <m:t>ln</m:t>
          </m:r>
          <m:f>
            <m:fPr>
              <m:type m:val="bar"/>
            </m:fPr>
            <m:num>
              <m:r>
                <m:t>f</m:t>
              </m:r>
              <m:d>
                <m:dPr>
                  <m:begChr m:val="("/>
                  <m:sepChr m:val=""/>
                  <m:endChr m:val=")"/>
                  <m:grow/>
                </m:dPr>
                <m:e>
                  <m:r>
                    <m:t>x</m:t>
                  </m:r>
                </m:e>
              </m:d>
            </m:num>
            <m:den>
              <m:r>
                <m:t>g</m:t>
              </m:r>
              <m:d>
                <m:dPr>
                  <m:begChr m:val="("/>
                  <m:sepChr m:val=""/>
                  <m:endChr m:val=")"/>
                  <m:grow/>
                </m:dPr>
                <m:e>
                  <m:r>
                    <m:t>x</m:t>
                  </m:r>
                </m:e>
              </m:d>
            </m:den>
          </m:f>
          <m:r>
            <m:t>d</m:t>
          </m:r>
          <m:r>
            <m:t>x</m:t>
          </m:r>
          <m:r>
            <m:rPr>
              <m:sty m:val="p"/>
            </m:rPr>
            <m:t>=</m:t>
          </m:r>
          <m:r>
            <m:rPr>
              <m:sty m:val="p"/>
            </m:rPr>
            <m:t>∫</m:t>
          </m:r>
          <m:r>
            <m:t>f</m:t>
          </m:r>
          <m:r>
            <m:rPr>
              <m:sty m:val="p"/>
            </m:rPr>
            <m:t>ln</m:t>
          </m:r>
          <m:r>
            <m:t>f</m:t>
          </m:r>
          <m:r>
            <m:t> </m:t>
          </m:r>
          <m:r>
            <m:t>d</m:t>
          </m:r>
          <m:r>
            <m:t>x</m:t>
          </m:r>
          <m:r>
            <m:rPr>
              <m:sty m:val="p"/>
            </m:rPr>
            <m:t>−</m:t>
          </m:r>
          <m:r>
            <m:rPr>
              <m:sty m:val="p"/>
            </m:rPr>
            <m:t>∫</m:t>
          </m:r>
          <m:r>
            <m:t>f</m:t>
          </m:r>
          <m:r>
            <m:rPr>
              <m:sty m:val="p"/>
            </m:rPr>
            <m:t>ln</m:t>
          </m:r>
          <m:r>
            <m:t>g</m:t>
          </m:r>
          <m:r>
            <m:t> </m:t>
          </m:r>
          <m:r>
            <m:t>d</m:t>
          </m:r>
          <m:r>
            <m:t>x</m:t>
          </m:r>
        </m:oMath>
      </m:oMathPara>
    </w:p>
    <w:p>
      <w:pPr>
        <w:pStyle w:val="FirstParagraph"/>
      </w:pPr>
      <w:r>
        <w:rPr>
          <w:rFonts w:hint="eastAsia"/>
        </w:rPr>
        <w:t xml:space="preserve">首项为</w:t>
      </w:r>
      <w:r>
        <w:t xml:space="preserve"> </w:t>
      </w:r>
      <m:oMath>
        <m:r>
          <m:rPr>
            <m:sty m:val="p"/>
          </m:rPr>
          <m:t>−</m:t>
        </m:r>
        <m:r>
          <m:t>h</m:t>
        </m:r>
        <m:d>
          <m:dPr>
            <m:begChr m:val="("/>
            <m:sepChr m:val=""/>
            <m:endChr m:val=")"/>
            <m:grow/>
          </m:dPr>
          <m:e>
            <m:r>
              <m:t>X</m:t>
            </m:r>
          </m:e>
        </m:d>
      </m:oMath>
      <w:r>
        <w:rPr>
          <w:rFonts w:hint="eastAsia"/>
        </w:rPr>
        <w:t xml:space="preserve">（因为</w:t>
      </w:r>
      <w:r>
        <w:t xml:space="preserve"> </w:t>
      </w:r>
      <m:oMath>
        <m:r>
          <m:t>h</m:t>
        </m:r>
        <m:d>
          <m:dPr>
            <m:begChr m:val="("/>
            <m:sepChr m:val=""/>
            <m:endChr m:val=")"/>
            <m:grow/>
          </m:dPr>
          <m:e>
            <m:r>
              <m:t>X</m:t>
            </m:r>
          </m:e>
        </m:d>
        <m:r>
          <m:rPr>
            <m:sty m:val="p"/>
          </m:rPr>
          <m:t>=</m:t>
        </m:r>
        <m:r>
          <m:rPr>
            <m:sty m:val="p"/>
          </m:rPr>
          <m:t>−</m:t>
        </m:r>
        <m:r>
          <m:rPr>
            <m:sty m:val="p"/>
          </m:rPr>
          <m:t>∫</m:t>
        </m:r>
        <m:r>
          <m:t>f</m:t>
        </m:r>
        <m:r>
          <m:rPr>
            <m:sty m:val="p"/>
          </m:rPr>
          <m:t>ln</m:t>
        </m:r>
        <m:r>
          <m:t>f</m:t>
        </m:r>
      </m:oMath>
      <w:r>
        <w:rPr>
          <w:rFonts w:hint="eastAsia"/>
        </w:rPr>
        <w:t xml:space="preserve">）。次项</w:t>
      </w:r>
    </w:p>
    <w:p>
      <w:pPr>
        <w:pStyle w:val="BodyText"/>
      </w:pPr>
      <m:oMathPara>
        <m:oMathParaPr>
          <m:jc m:val="center"/>
        </m:oMathParaPr>
        <m:oMath>
          <m:r>
            <m:rPr>
              <m:sty m:val="p"/>
            </m:rPr>
            <m:t>∫</m:t>
          </m:r>
          <m:r>
            <m:t>f</m:t>
          </m:r>
          <m:d>
            <m:dPr>
              <m:begChr m:val="("/>
              <m:sepChr m:val=""/>
              <m:endChr m:val=")"/>
              <m:grow/>
            </m:dPr>
            <m:e>
              <m:r>
                <m:t>x</m:t>
              </m:r>
            </m:e>
          </m:d>
          <m:r>
            <m:rPr>
              <m:sty m:val="p"/>
            </m:rPr>
            <m:t>ln</m:t>
          </m:r>
          <m:r>
            <m:t>g</m:t>
          </m:r>
          <m:d>
            <m:dPr>
              <m:begChr m:val="("/>
              <m:sepChr m:val=""/>
              <m:endChr m:val=")"/>
              <m:grow/>
            </m:dPr>
            <m:e>
              <m:r>
                <m:t>x</m:t>
              </m:r>
            </m:e>
          </m:d>
          <m:r>
            <m:t>d</m:t>
          </m:r>
          <m:r>
            <m:t>x</m:t>
          </m:r>
          <m:r>
            <m:rPr>
              <m:sty m:val="p"/>
            </m:rPr>
            <m:t>=</m:t>
          </m:r>
          <m:r>
            <m:rPr>
              <m:sty m:val="p"/>
            </m:rPr>
            <m:t>∫</m:t>
          </m:r>
          <m:r>
            <m:t>f</m:t>
          </m:r>
          <m:d>
            <m:dPr>
              <m:begChr m:val="("/>
              <m:sepChr m:val=""/>
              <m:endChr m:val=")"/>
              <m:grow/>
            </m:dPr>
            <m:e>
              <m:r>
                <m:t>x</m:t>
              </m:r>
            </m:e>
          </m:d>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sSup>
                    <m:e>
                      <m:r>
                        <m:t>x</m:t>
                      </m:r>
                    </m:e>
                    <m:sup>
                      <m:r>
                        <m:t>2</m:t>
                      </m:r>
                    </m:sup>
                  </m:sSup>
                </m:num>
                <m:den>
                  <m:r>
                    <m:t>2</m:t>
                  </m:r>
                  <m:sSup>
                    <m:e>
                      <m:r>
                        <m:t>σ</m:t>
                      </m:r>
                    </m:e>
                    <m:sup>
                      <m:r>
                        <m:t>2</m:t>
                      </m:r>
                    </m:sup>
                  </m:sSup>
                </m:den>
              </m:f>
            </m:e>
          </m:d>
          <m:r>
            <m:t>d</m:t>
          </m:r>
          <m:r>
            <m:t>x</m:t>
          </m:r>
          <m:r>
            <m:rPr>
              <m:sty m:val="p"/>
            </m:rPr>
            <m:t>=</m:t>
          </m:r>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rPr>
                  <m:sty m:val="p"/>
                  <m:scr m:val="double-struck"/>
                </m:rPr>
                <m:t>E</m:t>
              </m:r>
              <m:d>
                <m:dPr>
                  <m:begChr m:val="["/>
                  <m:sepChr m:val=""/>
                  <m:endChr m:val="]"/>
                  <m:grow/>
                </m:dPr>
                <m:e>
                  <m:sSup>
                    <m:e>
                      <m:r>
                        <m:t>X</m:t>
                      </m:r>
                    </m:e>
                    <m:sup>
                      <m:r>
                        <m:t>2</m:t>
                      </m:r>
                    </m:sup>
                  </m:sSup>
                </m:e>
              </m:d>
            </m:num>
            <m:den>
              <m:r>
                <m:t>2</m:t>
              </m:r>
              <m:sSup>
                <m:e>
                  <m:r>
                    <m:t>σ</m:t>
                  </m:r>
                </m:e>
                <m:sup>
                  <m:r>
                    <m:t>2</m:t>
                  </m:r>
                </m:sup>
              </m:sSup>
            </m:den>
          </m:f>
        </m:oMath>
      </m:oMathPara>
    </w:p>
    <w:p>
      <w:pPr>
        <w:pStyle w:val="FirstParagraph"/>
      </w:pPr>
      <w:r>
        <w:rPr>
          <w:rFonts w:hint="eastAsia"/>
        </w:rPr>
        <w:t xml:space="preserve">给定</w:t>
      </w:r>
      <w:r>
        <w:t xml:space="preserve"> </w:t>
      </w:r>
      <m:oMath>
        <m:r>
          <m:rPr>
            <m:sty m:val="p"/>
            <m:scr m:val="double-struck"/>
          </m:rPr>
          <m:t>E</m:t>
        </m:r>
        <m:d>
          <m:dPr>
            <m:begChr m:val="["/>
            <m:sepChr m:val=""/>
            <m:endChr m:val="]"/>
            <m:grow/>
          </m:dPr>
          <m:e>
            <m:sSup>
              <m:e>
                <m:r>
                  <m:t>X</m:t>
                </m:r>
              </m:e>
              <m:sup>
                <m:r>
                  <m:t>2</m:t>
                </m:r>
              </m:sup>
            </m:sSup>
          </m:e>
        </m:d>
        <m:r>
          <m:rPr>
            <m:sty m:val="p"/>
          </m:rPr>
          <m:t>=</m:t>
        </m:r>
        <m:sSup>
          <m:e>
            <m:r>
              <m:t>σ</m:t>
            </m:r>
          </m:e>
          <m:sup>
            <m:r>
              <m:t>2</m:t>
            </m:r>
          </m:sup>
        </m:sSup>
      </m:oMath>
      <w:r>
        <w:rPr>
          <w:rFonts w:hint="eastAsia"/>
        </w:rPr>
        <w:t xml:space="preserve">，此项简化为</w:t>
      </w:r>
      <w:r>
        <w:t xml:space="preserve"> </w:t>
      </w:r>
      <m:oMath>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den>
        </m:f>
      </m:oMath>
      <w:r>
        <w:rPr>
          <w:rFonts w:hint="eastAsia"/>
        </w:rPr>
        <w:t xml:space="preserve">。代入：</w:t>
      </w:r>
    </w:p>
    <w:p>
      <w:pPr>
        <w:pStyle w:val="BodyText"/>
      </w:pPr>
      <m:oMathPara>
        <m:oMathParaPr>
          <m:jc m:val="center"/>
        </m:oMathParaPr>
        <m:oMath>
          <m:r>
            <m:t>D</m:t>
          </m:r>
          <m:d>
            <m:dPr>
              <m:begChr m:val="("/>
              <m:sepChr m:val=""/>
              <m:endChr m:val=")"/>
              <m:grow/>
            </m:dPr>
            <m:e>
              <m:r>
                <m:t>f</m:t>
              </m:r>
              <m:r>
                <m:rPr>
                  <m:sty m:val="p"/>
                </m:rPr>
                <m:t>∥</m:t>
              </m:r>
              <m:r>
                <m:t>g</m:t>
              </m:r>
            </m:e>
          </m:d>
          <m:r>
            <m:rPr>
              <m:sty m:val="p"/>
            </m:rPr>
            <m:t>=</m:t>
          </m:r>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den>
          </m:f>
          <m:r>
            <m:rPr>
              <m:sty m:val="p"/>
            </m:rPr>
            <m:t>=</m:t>
          </m:r>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pStyle w:val="FirstParagraph"/>
      </w:pPr>
      <w:r>
        <w:rPr>
          <w:rFonts w:hint="eastAsia"/>
        </w:rPr>
        <w:t xml:space="preserve">由</w:t>
      </w:r>
      <w:r>
        <w:t xml:space="preserve"> KL </w:t>
      </w:r>
      <w:r>
        <w:rPr>
          <w:rFonts w:hint="eastAsia"/>
        </w:rPr>
        <w:t xml:space="preserve">散度的非负性</w:t>
      </w:r>
      <w:r>
        <w:t xml:space="preserve"> </w:t>
      </w:r>
      <m:oMath>
        <m:r>
          <m:t>D</m:t>
        </m:r>
        <m:d>
          <m:dPr>
            <m:begChr m:val="("/>
            <m:sepChr m:val=""/>
            <m:endChr m:val=")"/>
            <m:grow/>
          </m:dPr>
          <m:e>
            <m:r>
              <m:t>f</m:t>
            </m:r>
            <m:r>
              <m:rPr>
                <m:sty m:val="p"/>
              </m:rPr>
              <m:t>∥</m:t>
            </m:r>
            <m:r>
              <m:t>g</m:t>
            </m:r>
          </m:e>
        </m:d>
        <m:r>
          <m:rPr>
            <m:sty m:val="p"/>
          </m:rPr>
          <m:t>≥</m:t>
        </m:r>
        <m:r>
          <m:t>0</m:t>
        </m:r>
      </m:oMath>
      <w:r>
        <w:rPr>
          <w:rFonts w:hint="eastAsia"/>
        </w:rPr>
        <w:t xml:space="preserve">（当且仅当</w:t>
      </w:r>
      <w:r>
        <w:t xml:space="preserve"> </w:t>
      </w:r>
      <m:oMath>
        <m:r>
          <m:t>f</m:t>
        </m:r>
        <m:r>
          <m:rPr>
            <m:sty m:val="p"/>
          </m:rPr>
          <m:t>=</m:t>
        </m:r>
        <m:r>
          <m:t>g</m:t>
        </m:r>
      </m:oMath>
      <w:r>
        <w:t xml:space="preserve"> </w:t>
      </w:r>
      <w:r>
        <w:rPr>
          <w:rFonts w:hint="eastAsia"/>
        </w:rPr>
        <w:t xml:space="preserve">几乎处处成立时等号），推出</w:t>
      </w:r>
    </w:p>
    <w:p>
      <w:pPr>
        <w:pStyle w:val="BodyText"/>
      </w:pPr>
      <m:oMathPara>
        <m:oMathParaPr>
          <m:jc m:val="center"/>
        </m:oMathParaPr>
        <m:oMath>
          <m:r>
            <m:rPr>
              <m:sty m:val="p"/>
            </m:rPr>
            <m:t>−</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r>
            <m:rPr>
              <m:sty m:val="p"/>
            </m:rPr>
            <m:t>≥</m:t>
          </m:r>
          <m:r>
            <m:t>0</m:t>
          </m:r>
          <m:r>
            <m:t> </m:t>
          </m:r>
          <m:r>
            <m:rPr>
              <m:sty m:val="p"/>
            </m:rPr>
            <m:t>⇒</m:t>
          </m:r>
          <m:r>
            <m:t> </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p>
                <m:e>
                  <m:r>
                    <m:t>σ</m:t>
                  </m:r>
                </m:e>
                <m:sup>
                  <m:r>
                    <m:t>2</m:t>
                  </m:r>
                </m:sup>
              </m:sSup>
            </m:e>
          </m:d>
        </m:oMath>
      </m:oMathPara>
    </w:p>
    <w:p>
      <w:pPr>
        <w:pStyle w:val="FirstParagraph"/>
      </w:pPr>
      <w:r>
        <w:rPr>
          <w:rFonts w:hint="eastAsia"/>
        </w:rPr>
        <w:t xml:space="preserve">等号成立</w:t>
      </w:r>
      <w:r>
        <w:t xml:space="preserve"> </w:t>
      </w:r>
      <m:oMath>
        <m:r>
          <m:rPr>
            <m:sty m:val="p"/>
          </m:rPr>
          <m:t>⇔</m:t>
        </m:r>
        <m:r>
          <m:t>D</m:t>
        </m:r>
        <m:d>
          <m:dPr>
            <m:begChr m:val="("/>
            <m:sepChr m:val=""/>
            <m:endChr m:val=")"/>
            <m:grow/>
          </m:dPr>
          <m:e>
            <m:r>
              <m:t>f</m:t>
            </m:r>
            <m:r>
              <m:rPr>
                <m:sty m:val="p"/>
              </m:rPr>
              <m:t>∥</m:t>
            </m:r>
            <m:r>
              <m:t>g</m:t>
            </m:r>
          </m:e>
        </m:d>
        <m:r>
          <m:rPr>
            <m:sty m:val="p"/>
          </m:rPr>
          <m:t>=</m:t>
        </m:r>
        <m:r>
          <m:t>0</m:t>
        </m:r>
        <m:r>
          <m:rPr>
            <m:sty m:val="p"/>
          </m:rPr>
          <m:t>⇔</m:t>
        </m:r>
        <m:r>
          <m:t>f</m:t>
        </m:r>
        <m:r>
          <m:rPr>
            <m:sty m:val="p"/>
          </m:rPr>
          <m:t>=</m:t>
        </m:r>
        <m:r>
          <m:t>g</m:t>
        </m:r>
      </m:oMath>
      <w:r>
        <w:t xml:space="preserve"> </w:t>
      </w:r>
      <w:r>
        <w:rPr>
          <w:rFonts w:hint="eastAsia"/>
        </w:rPr>
        <w:t xml:space="preserve">几乎处处，即</w:t>
      </w:r>
      <w:r>
        <w:t xml:space="preserve"> </w:t>
      </w:r>
      <m:oMath>
        <m:r>
          <m:t>X</m:t>
        </m:r>
      </m:oMath>
      <w:r>
        <w:t xml:space="preserve"> </w:t>
      </w:r>
      <w:r>
        <w:rPr>
          <w:rFonts w:hint="eastAsia"/>
        </w:rPr>
        <w:t xml:space="preserve">必须服从高斯分布</w:t>
      </w:r>
      <w:r>
        <w:t xml:space="preserve"> </w:t>
      </w:r>
      <m:oMath>
        <m:r>
          <m:rPr>
            <m:sty m:val="p"/>
            <m:scr m:val="script"/>
          </m:rPr>
          <m:t>N</m:t>
        </m:r>
        <m:d>
          <m:dPr>
            <m:begChr m:val="("/>
            <m:sepChr m:val=""/>
            <m:endChr m:val=")"/>
            <m:grow/>
          </m:dPr>
          <m:e>
            <m:r>
              <m:t>0</m:t>
            </m:r>
            <m:r>
              <m:rPr>
                <m:sty m:val="p"/>
              </m:rPr>
              <m:t>,</m:t>
            </m:r>
            <m:sSup>
              <m:e>
                <m:r>
                  <m:t>σ</m:t>
                </m:r>
              </m:e>
              <m:sup>
                <m:r>
                  <m:t>2</m:t>
                </m:r>
              </m:sup>
            </m:sSup>
          </m:e>
        </m:d>
      </m:oMath>
      <w:r>
        <w:rPr>
          <w:rFonts w:hint="eastAsia"/>
        </w:rPr>
        <w:t xml:space="preserve">。此证明优雅之处在于：它不需求解复杂的变分方程，KL</w:t>
      </w:r>
      <w:r>
        <w:t xml:space="preserve"> </w:t>
      </w:r>
      <w:r>
        <w:rPr>
          <w:rFonts w:hint="eastAsia"/>
        </w:rPr>
        <w:t xml:space="preserve">散度的非负性（第</w:t>
      </w:r>
      <w:r>
        <w:t xml:space="preserve"> 3 </w:t>
      </w:r>
      <w:r>
        <w:rPr>
          <w:rFonts w:hint="eastAsia"/>
        </w:rPr>
        <w:t xml:space="preserve">章内容）一举提供了紧上界。</w:t>
      </w:r>
    </w:p>
    <w:p>
      <w:pPr>
        <w:pStyle w:val="BodyText"/>
      </w:pPr>
      <w:r>
        <w:rPr>
          <w:rFonts w:hint="eastAsia"/>
          <w:b/>
          <w:bCs/>
        </w:rPr>
        <w:t xml:space="preserve">习题</w:t>
      </w:r>
      <w:r>
        <w:rPr>
          <w:b/>
          <w:bCs/>
        </w:rPr>
        <w:t xml:space="preserve"> </w:t>
      </w:r>
      <w:r>
        <w:rPr>
          <w:rFonts w:hint="eastAsia"/>
          <w:b/>
          <w:bCs/>
        </w:rPr>
        <w:t xml:space="preserve">7.7（证明题：AWGN</w:t>
      </w:r>
      <w:r>
        <w:rPr>
          <w:b/>
          <w:bCs/>
        </w:rPr>
        <w:t xml:space="preserve"> </w:t>
      </w:r>
      <w:r>
        <w:rPr>
          <w:rFonts w:hint="eastAsia"/>
          <w:b/>
          <w:bCs/>
        </w:rPr>
        <w:t xml:space="preserve">容量公式的推导骨架）</w:t>
      </w:r>
      <w:r>
        <w:t xml:space="preserve"> </w:t>
      </w:r>
      <w:r>
        <w:rPr>
          <w:rFonts w:hint="eastAsia"/>
        </w:rPr>
        <w:t xml:space="preserve">给出</w:t>
      </w:r>
      <w:r>
        <w:t xml:space="preserve"> AWGN </w:t>
      </w:r>
      <w:r>
        <w:rPr>
          <w:rFonts w:hint="eastAsia"/>
        </w:rPr>
        <w:t xml:space="preserve">信道</w:t>
      </w:r>
      <w:r>
        <w:t xml:space="preserve"> </w:t>
      </w:r>
      <m:oMath>
        <m:r>
          <m:t>Y</m:t>
        </m:r>
        <m:r>
          <m:rPr>
            <m:sty m:val="p"/>
          </m:rPr>
          <m:t>=</m:t>
        </m:r>
        <m:r>
          <m:t>X</m:t>
        </m:r>
        <m:r>
          <m:rPr>
            <m:sty m:val="p"/>
          </m:rPr>
          <m:t>+</m:t>
        </m:r>
        <m:r>
          <m:t>Z</m:t>
        </m:r>
      </m:oMath>
      <w:r>
        <w:t xml:space="preserve"> </w:t>
      </w:r>
      <w:r>
        <w:rPr>
          <w:rFonts w:hint="eastAsia"/>
        </w:rPr>
        <w:t xml:space="preserve">（</w:t>
      </w:r>
      <m:oMath>
        <m:r>
          <m:t>Z</m:t>
        </m:r>
        <m:r>
          <m:rPr>
            <m:sty m:val="p"/>
          </m:rPr>
          <m:t>∼</m:t>
        </m:r>
        <m:r>
          <m:rPr>
            <m:sty m:val="p"/>
            <m:scr m:val="script"/>
          </m:rPr>
          <m:t>N</m:t>
        </m:r>
        <m:d>
          <m:dPr>
            <m:begChr m:val="("/>
            <m:sepChr m:val=""/>
            <m:endChr m:val=")"/>
            <m:grow/>
          </m:dPr>
          <m:e>
            <m:r>
              <m:t>0</m:t>
            </m:r>
            <m:r>
              <m:rPr>
                <m:sty m:val="p"/>
              </m:rPr>
              <m:t>,</m:t>
            </m:r>
            <m:r>
              <m:t>N</m:t>
            </m:r>
          </m:e>
        </m:d>
      </m:oMath>
      <w:r>
        <w:rPr>
          <w:rFonts w:hint="eastAsia"/>
        </w:rPr>
        <w:t xml:space="preserve">，与</w:t>
      </w:r>
      <w:r>
        <w:t xml:space="preserve"> </w:t>
      </w:r>
      <m:oMath>
        <m:r>
          <m:t>X</m:t>
        </m:r>
      </m:oMath>
      <w:r>
        <w:t xml:space="preserve"> </w:t>
      </w:r>
      <w:r>
        <w:rPr>
          <w:rFonts w:hint="eastAsia"/>
        </w:rPr>
        <w:t xml:space="preserve">独立，功率约束</w:t>
      </w:r>
      <w:r>
        <w:t xml:space="preserve"> </w:t>
      </w:r>
      <m:oMath>
        <m:r>
          <m:rPr>
            <m:sty m:val="p"/>
            <m:scr m:val="double-struck"/>
          </m:rPr>
          <m:t>E</m:t>
        </m:r>
        <m:d>
          <m:dPr>
            <m:begChr m:val="["/>
            <m:sepChr m:val=""/>
            <m:endChr m:val="]"/>
            <m:grow/>
          </m:dPr>
          <m:e>
            <m:sSup>
              <m:e>
                <m:r>
                  <m:t>X</m:t>
                </m:r>
              </m:e>
              <m:sup>
                <m:r>
                  <m:t>2</m:t>
                </m:r>
              </m:sup>
            </m:sSup>
          </m:e>
        </m:d>
        <m:r>
          <m:rPr>
            <m:sty m:val="p"/>
          </m:rPr>
          <m:t>≤</m:t>
        </m:r>
        <m:r>
          <m:t>P</m:t>
        </m:r>
      </m:oMath>
      <w:r>
        <w:rPr>
          <w:rFonts w:hint="eastAsia"/>
        </w:rPr>
        <w:t xml:space="preserve">）容量</w:t>
      </w:r>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t xml:space="preserve"> </w:t>
      </w:r>
      <w:r>
        <w:rPr>
          <w:rFonts w:hint="eastAsia"/>
        </w:rPr>
        <w:t xml:space="preserve">的完整推导骨架：先将</w:t>
      </w:r>
      <w:r>
        <w:t xml:space="preserve"> </w:t>
      </w:r>
      <m:oMath>
        <m:r>
          <m:t>I</m:t>
        </m:r>
        <m:d>
          <m:dPr>
            <m:begChr m:val="("/>
            <m:sepChr m:val=""/>
            <m:endChr m:val=")"/>
            <m:grow/>
          </m:dPr>
          <m:e>
            <m:r>
              <m:t>X</m:t>
            </m:r>
            <m:r>
              <m:rPr>
                <m:sty m:val="p"/>
              </m:rPr>
              <m:t>;</m:t>
            </m:r>
            <m:r>
              <m:t>Y</m:t>
            </m:r>
          </m:e>
        </m:d>
      </m:oMath>
      <w:r>
        <w:t xml:space="preserve"> </w:t>
      </w:r>
      <w:r>
        <w:rPr>
          <w:rFonts w:hint="eastAsia"/>
        </w:rPr>
        <w:t xml:space="preserve">表达为微分熵之差，再论证高斯输入在此约束下最优，最后代入计算微分熵得出闭式。</w:t>
      </w:r>
    </w:p>
    <w:p>
      <w:pPr>
        <w:pStyle w:val="BodyText"/>
      </w:pPr>
      <w:r>
        <w:rPr>
          <w:rFonts w:hint="eastAsia"/>
          <w:i/>
          <w:iCs/>
        </w:rPr>
        <w:t xml:space="preserve">提示与解答</w:t>
      </w:r>
      <w:r>
        <w:rPr>
          <w:rFonts w:hint="eastAsia"/>
        </w:rPr>
        <w:t xml:space="preserve">：</w:t>
      </w:r>
      <w:r>
        <w:t xml:space="preserve"> </w:t>
      </w:r>
      <w:r>
        <w:rPr>
          <w:rFonts w:hint="eastAsia"/>
        </w:rPr>
        <w:t xml:space="preserve">步骤一：</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r>
          <m:t>h</m:t>
        </m:r>
        <m:d>
          <m:dPr>
            <m:begChr m:val="("/>
            <m:sepChr m:val=""/>
            <m:endChr m:val=")"/>
            <m:grow/>
          </m:dPr>
          <m:e>
            <m:r>
              <m:t>Z</m:t>
            </m:r>
          </m:e>
        </m:d>
      </m:oMath>
      <w:r>
        <w:rPr>
          <w:rFonts w:hint="eastAsia"/>
        </w:rPr>
        <w:t xml:space="preserve">（因给定</w:t>
      </w:r>
      <w:r>
        <w:t xml:space="preserve"> </w:t>
      </w:r>
      <m:oMath>
        <m:r>
          <m:t>X</m:t>
        </m:r>
      </m:oMath>
      <w:r>
        <w:t xml:space="preserve"> </w:t>
      </w:r>
      <w:r>
        <w:rPr>
          <w:rFonts w:hint="eastAsia"/>
        </w:rPr>
        <w:t xml:space="preserve">时</w:t>
      </w:r>
      <w:r>
        <w:t xml:space="preserve"> </w:t>
      </w:r>
      <m:oMath>
        <m:r>
          <m:t>Y</m:t>
        </m:r>
      </m:oMath>
      <w:r>
        <w:t xml:space="preserve"> </w:t>
      </w:r>
      <w:r>
        <w:rPr>
          <w:rFonts w:hint="eastAsia"/>
        </w:rPr>
        <w:t xml:space="preserve">的条件分布即</w:t>
      </w:r>
      <w:r>
        <w:t xml:space="preserve"> </w:t>
      </w:r>
      <m:oMath>
        <m:r>
          <m:t>Z</m:t>
        </m:r>
      </m:oMath>
      <w:r>
        <w:t xml:space="preserve"> </w:t>
      </w:r>
      <w:r>
        <w:rPr>
          <w:rFonts w:hint="eastAsia"/>
        </w:rPr>
        <w:t xml:space="preserve">分布）。故</w:t>
      </w:r>
    </w:p>
    <w:p>
      <w:pPr>
        <w:pStyle w:val="BodyText"/>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f>
            <m:fPr>
              <m:type m:val="bar"/>
            </m:fPr>
            <m:num>
              <m:r>
                <m:t>1</m:t>
              </m:r>
            </m:num>
            <m:den>
              <m:r>
                <m:t>2</m:t>
              </m:r>
            </m:den>
          </m:f>
          <m:r>
            <m:rPr>
              <m:sty m:val="p"/>
            </m:rPr>
            <m:t>ln</m:t>
          </m:r>
          <m:d>
            <m:dPr>
              <m:begChr m:val="("/>
              <m:sepChr m:val=""/>
              <m:endChr m:val=")"/>
              <m:grow/>
            </m:dPr>
            <m:e>
              <m:r>
                <m:t>2</m:t>
              </m:r>
              <m:r>
                <m:t>π</m:t>
              </m:r>
              <m:r>
                <m:t>e</m:t>
              </m:r>
              <m:r>
                <m:t>N</m:t>
              </m:r>
            </m:e>
          </m:d>
        </m:oMath>
      </m:oMathPara>
    </w:p>
    <w:p>
      <w:pPr>
        <w:pStyle w:val="FirstParagraph"/>
      </w:pPr>
      <w:r>
        <w:rPr>
          <w:rFonts w:hint="eastAsia"/>
        </w:rPr>
        <w:t xml:space="preserve">步骤二：由功率约束</w:t>
      </w:r>
      <w:r>
        <w:t xml:space="preserve"> </w:t>
      </w:r>
      <m:oMath>
        <m:r>
          <m:rPr>
            <m:sty m:val="p"/>
            <m:scr m:val="double-struck"/>
          </m:rPr>
          <m:t>E</m:t>
        </m:r>
        <m:d>
          <m:dPr>
            <m:begChr m:val="["/>
            <m:sepChr m:val=""/>
            <m:endChr m:val="]"/>
            <m:grow/>
          </m:dPr>
          <m:e>
            <m:sSup>
              <m:e>
                <m:r>
                  <m:t>X</m:t>
                </m:r>
              </m:e>
              <m:sup>
                <m:r>
                  <m:t>2</m:t>
                </m:r>
              </m:sup>
            </m:sSup>
          </m:e>
        </m:d>
        <m:r>
          <m:rPr>
            <m:sty m:val="p"/>
          </m:rPr>
          <m:t>≤</m:t>
        </m:r>
        <m:r>
          <m:t>P</m:t>
        </m:r>
      </m:oMath>
      <w:r>
        <w:rPr>
          <w:rFonts w:hint="eastAsia"/>
        </w:rPr>
        <w:t xml:space="preserve">，输出</w:t>
      </w:r>
      <w:r>
        <w:t xml:space="preserve"> </w:t>
      </w:r>
      <m:oMath>
        <m:r>
          <m:t>Y</m:t>
        </m:r>
      </m:oMath>
      <w:r>
        <w:t xml:space="preserve"> </w:t>
      </w:r>
      <w:r>
        <w:rPr>
          <w:rFonts w:hint="eastAsia"/>
        </w:rPr>
        <w:t xml:space="preserve">的方差</w:t>
      </w:r>
      <w:r>
        <w:t xml:space="preserve"> </w:t>
      </w:r>
      <m:oMath>
        <m:r>
          <m:rPr>
            <m:sty m:val="p"/>
            <m:scr m:val="double-struck"/>
          </m:rPr>
          <m:t>E</m:t>
        </m:r>
        <m:d>
          <m:dPr>
            <m:begChr m:val="["/>
            <m:sepChr m:val=""/>
            <m:endChr m:val="]"/>
            <m:grow/>
          </m:dPr>
          <m:e>
            <m:sSup>
              <m:e>
                <m:r>
                  <m:t>Y</m:t>
                </m:r>
              </m:e>
              <m:sup>
                <m:r>
                  <m:t>2</m:t>
                </m:r>
              </m:sup>
            </m:sSup>
          </m:e>
        </m:d>
        <m:r>
          <m:rPr>
            <m:sty m:val="p"/>
          </m:rPr>
          <m:t>=</m:t>
        </m:r>
        <m:r>
          <m:rPr>
            <m:sty m:val="p"/>
            <m:scr m:val="double-struck"/>
          </m:rPr>
          <m:t>E</m:t>
        </m:r>
        <m:d>
          <m:dPr>
            <m:begChr m:val="["/>
            <m:sepChr m:val=""/>
            <m:endChr m:val="]"/>
            <m:grow/>
          </m:dPr>
          <m:e>
            <m:sSup>
              <m:e>
                <m:r>
                  <m:t>X</m:t>
                </m:r>
              </m:e>
              <m:sup>
                <m:r>
                  <m:t>2</m:t>
                </m:r>
              </m:sup>
            </m:sSup>
          </m:e>
        </m:d>
        <m:r>
          <m:rPr>
            <m:sty m:val="p"/>
          </m:rPr>
          <m:t>+</m:t>
        </m:r>
        <m:r>
          <m:rPr>
            <m:sty m:val="p"/>
            <m:scr m:val="double-struck"/>
          </m:rPr>
          <m:t>E</m:t>
        </m:r>
        <m:d>
          <m:dPr>
            <m:begChr m:val="["/>
            <m:sepChr m:val=""/>
            <m:endChr m:val="]"/>
            <m:grow/>
          </m:dPr>
          <m:e>
            <m:sSup>
              <m:e>
                <m:r>
                  <m:t>Z</m:t>
                </m:r>
              </m:e>
              <m:sup>
                <m:r>
                  <m:t>2</m:t>
                </m:r>
              </m:sup>
            </m:sSup>
          </m:e>
        </m:d>
        <m:r>
          <m:rPr>
            <m:sty m:val="p"/>
          </m:rPr>
          <m:t>≤</m:t>
        </m:r>
        <m:r>
          <m:t>P</m:t>
        </m:r>
        <m:r>
          <m:rPr>
            <m:sty m:val="p"/>
          </m:rPr>
          <m:t>+</m:t>
        </m:r>
        <m:r>
          <m:t>N</m:t>
        </m:r>
      </m:oMath>
      <w:r>
        <w:rPr>
          <w:rFonts w:hint="eastAsia"/>
        </w:rPr>
        <w:t xml:space="preserve">。微分熵在给定方差下以高斯为最大（习题</w:t>
      </w:r>
      <w:r>
        <w:t xml:space="preserve"> 7.6 </w:t>
      </w:r>
      <w:r>
        <w:rPr>
          <w:rFonts w:hint="eastAsia"/>
        </w:rPr>
        <w:t xml:space="preserve">已证）：</w:t>
      </w:r>
    </w:p>
    <w:p>
      <w:pPr>
        <w:pStyle w:val="BodyText"/>
      </w:pPr>
      <m:oMathPara>
        <m:oMathParaPr>
          <m:jc m:val="center"/>
        </m:oMathParaPr>
        <m:oMath>
          <m:r>
            <m:t>h</m:t>
          </m:r>
          <m:d>
            <m:dPr>
              <m:begChr m:val="("/>
              <m:sepChr m:val=""/>
              <m:endChr m:val=")"/>
              <m:grow/>
            </m:dPr>
            <m:e>
              <m:r>
                <m:t>Y</m:t>
              </m:r>
            </m:e>
          </m:d>
          <m:r>
            <m:rPr>
              <m:sty m:val="p"/>
            </m:rPr>
            <m:t>≤</m:t>
          </m:r>
          <m:f>
            <m:fPr>
              <m:type m:val="bar"/>
            </m:fPr>
            <m:num>
              <m:r>
                <m:t>1</m:t>
              </m:r>
            </m:num>
            <m:den>
              <m:r>
                <m:t>2</m:t>
              </m:r>
            </m:den>
          </m:f>
          <m:r>
            <m:rPr>
              <m:sty m:val="p"/>
            </m:rPr>
            <m:t>ln</m:t>
          </m:r>
          <m:d>
            <m:dPr>
              <m:begChr m:val="("/>
              <m:sepChr m:val=""/>
              <m:endChr m:val=")"/>
              <m:grow/>
            </m:dPr>
            <m:e>
              <m:r>
                <m:t>2</m:t>
              </m:r>
              <m:r>
                <m:t>π</m:t>
              </m:r>
              <m:r>
                <m:t>e</m:t>
              </m:r>
              <m:d>
                <m:dPr>
                  <m:begChr m:val="("/>
                  <m:sepChr m:val=""/>
                  <m:endChr m:val=")"/>
                  <m:grow/>
                </m:dPr>
                <m:e>
                  <m:r>
                    <m:t>P</m:t>
                  </m:r>
                  <m:r>
                    <m:rPr>
                      <m:sty m:val="p"/>
                    </m:rPr>
                    <m:t>+</m:t>
                  </m:r>
                  <m:r>
                    <m:t>N</m:t>
                  </m:r>
                </m:e>
              </m:d>
            </m:e>
          </m:d>
        </m:oMath>
      </m:oMathPara>
    </w:p>
    <w:p>
      <w:pPr>
        <w:pStyle w:val="FirstParagraph"/>
      </w:pPr>
      <w:r>
        <w:rPr>
          <w:rFonts w:hint="eastAsia"/>
        </w:rPr>
        <w:t xml:space="preserve">代入互信息表达式：</w:t>
      </w:r>
    </w:p>
    <w:p>
      <w:pPr>
        <w:pStyle w:val="BodyText"/>
      </w:pPr>
      <m:oMathPara>
        <m:oMathParaPr>
          <m:jc m:val="center"/>
        </m:oMathParaPr>
        <m:oMath>
          <m:r>
            <m:t>I</m:t>
          </m:r>
          <m:d>
            <m:dPr>
              <m:begChr m:val="("/>
              <m:sepChr m:val=""/>
              <m:endChr m:val=")"/>
              <m:grow/>
            </m:dPr>
            <m:e>
              <m:r>
                <m:t>X</m:t>
              </m:r>
              <m:r>
                <m:rPr>
                  <m:sty m:val="p"/>
                </m:rPr>
                <m:t>;</m:t>
              </m:r>
              <m:r>
                <m:t>Y</m:t>
              </m:r>
            </m:e>
          </m:d>
          <m:r>
            <m:rPr>
              <m:sty m:val="p"/>
            </m:rPr>
            <m:t>≤</m:t>
          </m:r>
          <m:f>
            <m:fPr>
              <m:type m:val="bar"/>
            </m:fPr>
            <m:num>
              <m:r>
                <m:t>1</m:t>
              </m:r>
            </m:num>
            <m:den>
              <m:r>
                <m:t>2</m:t>
              </m:r>
            </m:den>
          </m:f>
          <m:r>
            <m:rPr>
              <m:sty m:val="p"/>
            </m:rPr>
            <m:t>ln</m:t>
          </m:r>
          <m:d>
            <m:dPr>
              <m:begChr m:val="("/>
              <m:sepChr m:val=""/>
              <m:endChr m:val=")"/>
              <m:grow/>
            </m:dPr>
            <m:e>
              <m:r>
                <m:t>2</m:t>
              </m:r>
              <m:r>
                <m:t>π</m:t>
              </m:r>
              <m:r>
                <m:t>e</m:t>
              </m:r>
              <m:d>
                <m:dPr>
                  <m:begChr m:val="("/>
                  <m:sepChr m:val=""/>
                  <m:endChr m:val=")"/>
                  <m:grow/>
                </m:dPr>
                <m:e>
                  <m:r>
                    <m:t>P</m:t>
                  </m:r>
                  <m:r>
                    <m:rPr>
                      <m:sty m:val="p"/>
                    </m:rPr>
                    <m:t>+</m:t>
                  </m:r>
                  <m:r>
                    <m:t>N</m:t>
                  </m:r>
                </m:e>
              </m:d>
            </m:e>
          </m:d>
          <m:r>
            <m:rPr>
              <m:sty m:val="p"/>
            </m:rPr>
            <m:t>−</m:t>
          </m:r>
          <m:f>
            <m:fPr>
              <m:type m:val="bar"/>
            </m:fPr>
            <m:num>
              <m:r>
                <m:t>1</m:t>
              </m:r>
            </m:num>
            <m:den>
              <m:r>
                <m:t>2</m:t>
              </m:r>
            </m:den>
          </m:f>
          <m:r>
            <m:rPr>
              <m:sty m:val="p"/>
            </m:rPr>
            <m:t>ln</m:t>
          </m:r>
          <m:d>
            <m:dPr>
              <m:begChr m:val="("/>
              <m:sepChr m:val=""/>
              <m:endChr m:val=")"/>
              <m:grow/>
            </m:dPr>
            <m:e>
              <m:r>
                <m:t>2</m:t>
              </m:r>
              <m:r>
                <m:t>π</m:t>
              </m:r>
              <m:r>
                <m:t>e</m:t>
              </m:r>
              <m:r>
                <m:t>N</m:t>
              </m:r>
            </m:e>
          </m:d>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P</m:t>
                  </m:r>
                </m:num>
                <m:den>
                  <m:r>
                    <m:t>N</m:t>
                  </m:r>
                </m:den>
              </m:f>
            </m:e>
          </m:d>
        </m:oMath>
      </m:oMathPara>
    </w:p>
    <w:p>
      <w:pPr>
        <w:pStyle w:val="FirstParagraph"/>
      </w:pPr>
      <w:r>
        <w:rPr>
          <w:rFonts w:hint="eastAsia"/>
        </w:rPr>
        <w:t xml:space="preserve">步骤三：上述上界在输入</w:t>
      </w:r>
      <w:r>
        <w:t xml:space="preserve"> </w:t>
      </w:r>
      <m:oMath>
        <m:r>
          <m:t>X</m:t>
        </m:r>
        <m:r>
          <m:rPr>
            <m:sty m:val="p"/>
          </m:rPr>
          <m:t>∼</m:t>
        </m:r>
        <m:r>
          <m:rPr>
            <m:sty m:val="p"/>
            <m:scr m:val="script"/>
          </m:rPr>
          <m:t>N</m:t>
        </m:r>
        <m:d>
          <m:dPr>
            <m:begChr m:val="("/>
            <m:sepChr m:val=""/>
            <m:endChr m:val=")"/>
            <m:grow/>
          </m:dPr>
          <m:e>
            <m:r>
              <m:t>0</m:t>
            </m:r>
            <m:r>
              <m:rPr>
                <m:sty m:val="p"/>
              </m:rPr>
              <m:t>,</m:t>
            </m:r>
            <m:r>
              <m:t>P</m:t>
            </m:r>
          </m:e>
        </m:d>
      </m:oMath>
      <w:r>
        <w:t xml:space="preserve"> </w:t>
      </w:r>
      <w:r>
        <w:rPr>
          <w:rFonts w:hint="eastAsia"/>
        </w:rPr>
        <w:t xml:space="preserve">时可达——此时</w:t>
      </w:r>
      <w:r>
        <w:t xml:space="preserve"> </w:t>
      </w:r>
      <m:oMath>
        <m:r>
          <m:t>Y</m:t>
        </m:r>
        <m:r>
          <m:rPr>
            <m:sty m:val="p"/>
          </m:rPr>
          <m:t>∼</m:t>
        </m:r>
        <m:r>
          <m:rPr>
            <m:sty m:val="p"/>
            <m:scr m:val="script"/>
          </m:rPr>
          <m:t>N</m:t>
        </m:r>
        <m:d>
          <m:dPr>
            <m:begChr m:val="("/>
            <m:sepChr m:val=""/>
            <m:endChr m:val=")"/>
            <m:grow/>
          </m:dPr>
          <m:e>
            <m:r>
              <m:t>0</m:t>
            </m:r>
            <m:r>
              <m:rPr>
                <m:sty m:val="p"/>
              </m:rPr>
              <m:t>,</m:t>
            </m:r>
            <m:r>
              <m:t>P</m:t>
            </m:r>
            <m:r>
              <m:rPr>
                <m:sty m:val="p"/>
              </m:rPr>
              <m:t>+</m:t>
            </m:r>
            <m:r>
              <m:t>N</m:t>
            </m:r>
          </m:e>
        </m:d>
      </m:oMath>
      <w:r>
        <w:rPr>
          <w:rFonts w:hint="eastAsia"/>
        </w:rPr>
        <w:t xml:space="preserve">，</w:t>
      </w:r>
      <m:oMath>
        <m:r>
          <m:t>h</m:t>
        </m:r>
        <m:d>
          <m:dPr>
            <m:begChr m:val="("/>
            <m:sepChr m:val=""/>
            <m:endChr m:val=")"/>
            <m:grow/>
          </m:dPr>
          <m:e>
            <m:r>
              <m:t>Y</m:t>
            </m:r>
          </m:e>
        </m:d>
      </m:oMath>
      <w:r>
        <w:t xml:space="preserve"> </w:t>
      </w:r>
      <w:r>
        <w:rPr>
          <w:rFonts w:hint="eastAsia"/>
        </w:rPr>
        <w:t xml:space="preserve">达到上界</w:t>
      </w:r>
      <w:r>
        <w:t xml:space="preserve"> </w:t>
      </w:r>
      <m:oMath>
        <m:f>
          <m:fPr>
            <m:type m:val="bar"/>
          </m:fPr>
          <m:num>
            <m:r>
              <m:t>1</m:t>
            </m:r>
          </m:num>
          <m:den>
            <m:r>
              <m:t>2</m:t>
            </m:r>
          </m:den>
        </m:f>
        <m:r>
          <m:rPr>
            <m:sty m:val="p"/>
          </m:rPr>
          <m:t>ln</m:t>
        </m:r>
        <m:d>
          <m:dPr>
            <m:begChr m:val="("/>
            <m:sepChr m:val=""/>
            <m:endChr m:val=")"/>
            <m:grow/>
          </m:dPr>
          <m:e>
            <m:r>
              <m:t>2</m:t>
            </m:r>
            <m:r>
              <m:t>π</m:t>
            </m:r>
            <m:r>
              <m:t>e</m:t>
            </m:r>
            <m:d>
              <m:dPr>
                <m:begChr m:val="("/>
                <m:sepChr m:val=""/>
                <m:endChr m:val=")"/>
                <m:grow/>
              </m:dPr>
              <m:e>
                <m:r>
                  <m:t>P</m:t>
                </m:r>
                <m:r>
                  <m:rPr>
                    <m:sty m:val="p"/>
                  </m:rPr>
                  <m:t>+</m:t>
                </m:r>
                <m:r>
                  <m:t>N</m:t>
                </m:r>
              </m:e>
            </m:d>
          </m:e>
        </m:d>
      </m:oMath>
      <w:r>
        <w:rPr>
          <w:rFonts w:hint="eastAsia"/>
        </w:rPr>
        <w:t xml:space="preserve">，互信息精确等于</w:t>
      </w:r>
      <w:r>
        <w:t xml:space="preserve"> </w:t>
      </w:r>
      <m:oMath>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rPr>
          <w:rFonts w:hint="eastAsia"/>
        </w:rPr>
        <w:t xml:space="preserve">。由此容量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P</m:t>
                </m:r>
              </m:num>
              <m:den>
                <m:r>
                  <m:t>N</m:t>
                </m:r>
              </m:den>
            </m:f>
          </m:e>
        </m:d>
      </m:oMath>
      <w:r>
        <w:rPr>
          <w:rFonts w:hint="eastAsia"/>
        </w:rPr>
        <w:t xml:space="preserve">。该推导骨架凸显了“高斯输入最大化微分熵”在连续信道容量计算中的核心地位——它与离散情形</w:t>
      </w:r>
      <w:r>
        <w:t xml:space="preserve"> </w:t>
      </w:r>
      <m:oMath>
        <m:r>
          <m:t>C</m:t>
        </m:r>
        <m:r>
          <m:rPr>
            <m:sty m:val="p"/>
          </m:rPr>
          <m:t>=</m:t>
        </m:r>
        <m:r>
          <m:rPr>
            <m:sty m:val="p"/>
          </m:rPr>
          <m:t>max</m:t>
        </m:r>
        <m:r>
          <m:t>I</m:t>
        </m:r>
        <m:d>
          <m:dPr>
            <m:begChr m:val="("/>
            <m:sepChr m:val=""/>
            <m:endChr m:val=")"/>
            <m:grow/>
          </m:dPr>
          <m:e>
            <m:r>
              <m:t>X</m:t>
            </m:r>
            <m:r>
              <m:rPr>
                <m:sty m:val="p"/>
              </m:rPr>
              <m:t>;</m:t>
            </m:r>
            <m:r>
              <m:t>Y</m:t>
            </m:r>
          </m:e>
        </m:d>
      </m:oMath>
      <w:r>
        <w:t xml:space="preserve"> </w:t>
      </w:r>
      <w:r>
        <w:rPr>
          <w:rFonts w:hint="eastAsia"/>
        </w:rPr>
        <w:t xml:space="preserve">共享同一结构，只是将离散最大熵替换为连续高斯最大熵。</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连续信息论是信息论从有限字母表向实际物理信道的必然推广。微分熵</w:t>
      </w:r>
      <w:r>
        <w:t xml:space="preserve"> </w:t>
      </w:r>
      <m:oMath>
        <m:r>
          <m:t>h</m:t>
        </m:r>
        <m:d>
          <m:dPr>
            <m:begChr m:val="("/>
            <m:sepChr m:val=""/>
            <m:endChr m:val=")"/>
            <m:grow/>
          </m:dPr>
          <m:e>
            <m:r>
              <m:t>X</m:t>
            </m:r>
          </m:e>
        </m:d>
      </m:oMath>
      <w:r>
        <w:t xml:space="preserve"> </w:t>
      </w:r>
      <w:r>
        <w:rPr>
          <w:rFonts w:hint="eastAsia"/>
        </w:rPr>
        <w:t xml:space="preserve">在坐标变换下会偏移，且可取负值，但互信息</w:t>
      </w:r>
      <w:r>
        <w:t xml:space="preserve"> </w:t>
      </w:r>
      <m:oMath>
        <m:r>
          <m:t>I</m:t>
        </m:r>
        <m:d>
          <m:dPr>
            <m:begChr m:val="("/>
            <m:sepChr m:val=""/>
            <m:endChr m:val=")"/>
            <m:grow/>
          </m:dPr>
          <m:e>
            <m:r>
              <m:t>X</m:t>
            </m:r>
            <m:r>
              <m:rPr>
                <m:sty m:val="p"/>
              </m:rPr>
              <m:t>;</m:t>
            </m:r>
            <m:r>
              <m:t>Y</m:t>
            </m:r>
          </m:e>
        </m:d>
      </m:oMath>
      <w:r>
        <w:t xml:space="preserve"> </w:t>
      </w:r>
      <w:r>
        <w:rPr>
          <w:rFonts w:hint="eastAsia"/>
        </w:rPr>
        <w:t xml:space="preserve">与相对熵</w:t>
      </w:r>
      <w:r>
        <w:t xml:space="preserve"> </w:t>
      </w:r>
      <m:oMath>
        <m:r>
          <m:t>D</m:t>
        </m:r>
        <m:d>
          <m:dPr>
            <m:begChr m:val="("/>
            <m:sepChr m:val=""/>
            <m:endChr m:val=")"/>
            <m:grow/>
          </m:dPr>
          <m:e>
            <m:r>
              <m:t>P</m:t>
            </m:r>
            <m:r>
              <m:rPr>
                <m:sty m:val="p"/>
              </m:rPr>
              <m:t>∥</m:t>
            </m:r>
            <m:r>
              <m:t>Q</m:t>
            </m:r>
          </m:e>
        </m:d>
      </m:oMath>
      <w:r>
        <w:t xml:space="preserve"> </w:t>
      </w:r>
      <w:r>
        <w:rPr>
          <w:rFonts w:hint="eastAsia"/>
        </w:rPr>
        <w:t xml:space="preserve">作为差的形式，继承并保持了离散域的一切优良性质（非负性、对称性、数据处理不等式）。这一“不变之差”的结构是全书反复出现的思想：度量绝对性来自相对性之差。</w:t>
      </w:r>
    </w:p>
    <w:p>
      <w:pPr>
        <w:pStyle w:val="BodyText"/>
      </w:pPr>
      <w:r>
        <w:rPr>
          <w:rFonts w:hint="eastAsia"/>
        </w:rPr>
        <w:t xml:space="preserve">本章的三个核心定理构成了连续信息论的“基本构件库”，它们彼此以变分极值原理为纽带紧密结合：</w:t>
      </w:r>
    </w:p>
    <w:p>
      <w:pPr>
        <w:pStyle w:val="BodyText"/>
      </w:pPr>
      <w:r>
        <w:rPr>
          <w:b/>
          <w:bCs/>
        </w:rPr>
        <w:t xml:space="preserve">(1) </w:t>
      </w:r>
      <w:r>
        <w:rPr>
          <w:rFonts w:hint="eastAsia"/>
          <w:b/>
          <w:bCs/>
        </w:rPr>
        <w:t xml:space="preserve">高斯分布最大化微分熵</w:t>
      </w:r>
      <w:r>
        <w:rPr>
          <w:rFonts w:hint="eastAsia"/>
        </w:rPr>
        <w:t xml:space="preserve">（定理</w:t>
      </w:r>
      <w:r>
        <w:t xml:space="preserve"> </w:t>
      </w:r>
      <w:r>
        <w:rPr>
          <w:rFonts w:hint="eastAsia"/>
        </w:rPr>
        <w:t xml:space="preserve">7.1，①本书证明）：在所有具有给定二阶矩（协方差矩阵）的连续分布中，多维高斯分布使微分熵达到最大。这是信息论中高斯分布普遍最优性的根源，也为</w:t>
      </w:r>
      <w:r>
        <w:t xml:space="preserve"> AWGN </w:t>
      </w:r>
      <w:r>
        <w:rPr>
          <w:rFonts w:hint="eastAsia"/>
        </w:rPr>
        <w:t xml:space="preserve">容量与高斯率失真函数提供了统一的最优性论证范式。证明方法本质上是变分法的一个特例，但通过</w:t>
      </w:r>
      <w:r>
        <w:t xml:space="preserve"> KL </w:t>
      </w:r>
      <w:r>
        <w:rPr>
          <w:rFonts w:hint="eastAsia"/>
        </w:rPr>
        <w:t xml:space="preserve">散度的非负性被精简为三行代数——这是信息论之美的经典体现。</w:t>
      </w:r>
    </w:p>
    <w:p>
      <w:pPr>
        <w:pStyle w:val="BodyText"/>
      </w:pPr>
      <w:r>
        <w:rPr>
          <w:b/>
          <w:bCs/>
        </w:rPr>
        <w:t xml:space="preserve">(2) AWGN </w:t>
      </w:r>
      <w:r>
        <w:rPr>
          <w:rFonts w:hint="eastAsia"/>
          <w:b/>
          <w:bCs/>
        </w:rPr>
        <w:t xml:space="preserve">信道容量与香农公式</w:t>
      </w:r>
      <w:r>
        <w:rPr>
          <w:rFonts w:hint="eastAsia"/>
        </w:rPr>
        <w:t xml:space="preserve">（定理</w:t>
      </w:r>
      <w:r>
        <w:t xml:space="preserve"> </w:t>
      </w:r>
      <w:r>
        <w:rPr>
          <w:rFonts w:hint="eastAsia"/>
        </w:rPr>
        <w:t xml:space="preserve">7.2，①本书证明）：</w:t>
      </w:r>
      <m:oMath>
        <m:r>
          <m:t>C</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P</m:t>
                </m:r>
              </m:num>
              <m:den>
                <m:r>
                  <m:t>N</m:t>
                </m:r>
              </m:den>
            </m:f>
          </m:e>
        </m:d>
      </m:oMath>
      <w:r>
        <w:rPr>
          <w:rFonts w:hint="eastAsia"/>
        </w:rPr>
        <w:t xml:space="preserve">（奈特/信道使用）。它是对数形式，意味着容量的增长需要信噪比的指数级提升来换取线性的速率增益——这是通信系统设计中最根本的“回报递减”律。带宽版的香农公式</w:t>
      </w:r>
      <w:r>
        <w:t xml:space="preserve"> </w:t>
      </w:r>
      <m:oMath>
        <m:r>
          <m:t>C</m:t>
        </m:r>
        <m:r>
          <m:rPr>
            <m:sty m:val="p"/>
          </m:rPr>
          <m:t>=</m:t>
        </m:r>
        <m:r>
          <m:t>W</m:t>
        </m:r>
        <m:r>
          <m:rPr>
            <m:sty m:val="p"/>
          </m:rPr>
          <m:t>ln</m:t>
        </m:r>
        <m:d>
          <m:dPr>
            <m:begChr m:val="("/>
            <m:sepChr m:val=""/>
            <m:endChr m:val=")"/>
            <m:grow/>
          </m:dPr>
          <m:e>
            <m:r>
              <m:t>1</m:t>
            </m:r>
            <m:r>
              <m:rPr>
                <m:sty m:val="p"/>
              </m:rPr>
              <m:t>+</m:t>
            </m:r>
            <m:f>
              <m:fPr>
                <m:type m:val="bar"/>
              </m:fPr>
              <m:num>
                <m:r>
                  <m:t>P</m:t>
                </m:r>
              </m:num>
              <m:den>
                <m:sSub>
                  <m:e>
                    <m:r>
                      <m:t>N</m:t>
                    </m:r>
                  </m:e>
                  <m:sub>
                    <m:r>
                      <m:t>0</m:t>
                    </m:r>
                  </m:sub>
                </m:sSub>
                <m:r>
                  <m:t>W</m:t>
                </m:r>
              </m:den>
            </m:f>
          </m:e>
        </m:d>
      </m:oMath>
      <w:r>
        <w:t xml:space="preserve"> </w:t>
      </w:r>
      <w:r>
        <w:rPr>
          <w:rFonts w:hint="eastAsia"/>
        </w:rPr>
        <w:t xml:space="preserve">进一步揭示了带宽与功率之间的可交换性，以及带宽无限增大时容量的渐近功率极限</w:t>
      </w:r>
      <w:r>
        <w:t xml:space="preserve"> </w:t>
      </w:r>
      <m:oMath>
        <m:r>
          <m:t>P</m:t>
        </m:r>
        <m:r>
          <m:rPr>
            <m:sty m:val="p"/>
          </m:rPr>
          <m:t>/</m:t>
        </m:r>
        <m:sSub>
          <m:e>
            <m:r>
              <m:t>N</m:t>
            </m:r>
          </m:e>
          <m:sub>
            <m:r>
              <m:t>0</m:t>
            </m:r>
          </m:sub>
        </m:sSub>
      </m:oMath>
      <w:r>
        <w:rPr>
          <w:rFonts w:hint="eastAsia"/>
        </w:rPr>
        <w:t xml:space="preserve">。这一公式将《从位到物联》第</w:t>
      </w:r>
      <w:r>
        <w:t xml:space="preserve"> 24 </w:t>
      </w:r>
      <w:r>
        <w:rPr>
          <w:rFonts w:hint="eastAsia"/>
        </w:rPr>
        <w:t xml:space="preserve">章“信噪比⇔速率”的工程直觉严格化为信息论基本定理，并解释了现代通信为何不断向更大带宽、更多天线（MIMO）演进——它们都是在香农公式的框架内寻求容量提升的工程路径。</w:t>
      </w:r>
    </w:p>
    <w:p>
      <w:pPr>
        <w:pStyle w:val="BodyText"/>
      </w:pPr>
      <w:r>
        <w:rPr>
          <w:b/>
          <w:bCs/>
        </w:rPr>
        <w:t xml:space="preserve">(3) </w:t>
      </w:r>
      <w:r>
        <w:rPr>
          <w:rFonts w:hint="eastAsia"/>
          <w:b/>
          <w:bCs/>
        </w:rPr>
        <w:t xml:space="preserve">并行高斯信道的注水定理</w:t>
      </w:r>
      <w:r>
        <w:rPr>
          <w:rFonts w:hint="eastAsia"/>
        </w:rPr>
        <w:t xml:space="preserve">（定理</w:t>
      </w:r>
      <w:r>
        <w:t xml:space="preserve"> </w:t>
      </w:r>
      <w:r>
        <w:rPr>
          <w:rFonts w:hint="eastAsia"/>
        </w:rPr>
        <w:t xml:space="preserve">7.3，①本书证明）：在总功率约束下，最优功率分配遵循“水面规则”——好的子信道（噪声小）分配更多功率，差的子信道（噪声大）减少功率甚至关闭。其数学工具为</w:t>
      </w:r>
      <w:r>
        <w:t xml:space="preserve"> KKT </w:t>
      </w:r>
      <w:r>
        <w:rPr>
          <w:rFonts w:hint="eastAsia"/>
        </w:rPr>
        <w:t xml:space="preserve">条件，物理直觉为向不平的容器底部注水直至水面齐平。这一结果直接兑现于</w:t>
      </w:r>
      <w:r>
        <w:t xml:space="preserve"> OFDM </w:t>
      </w:r>
      <w:r>
        <w:rPr>
          <w:rFonts w:hint="eastAsia"/>
        </w:rPr>
        <w:t xml:space="preserve">子载波的比特加载、MIMO</w:t>
      </w:r>
      <w:r>
        <w:t xml:space="preserve"> </w:t>
      </w:r>
      <w:r>
        <w:rPr>
          <w:rFonts w:hint="eastAsia"/>
        </w:rPr>
        <w:t xml:space="preserve">特征信道分配、以及</w:t>
      </w:r>
      <w:r>
        <w:t xml:space="preserve"> DSL </w:t>
      </w:r>
      <w:r>
        <w:rPr>
          <w:rFonts w:hint="eastAsia"/>
        </w:rPr>
        <w:t xml:space="preserve">铜线频谱管理。它又是一个“变分原理在信息论中产出具操作性最优解”的佳例。</w:t>
      </w:r>
    </w:p>
    <w:p>
      <w:pPr>
        <w:pStyle w:val="BodyText"/>
      </w:pPr>
      <w:r>
        <w:rPr>
          <w:rFonts w:hint="eastAsia"/>
        </w:rPr>
        <w:t xml:space="preserve">这三个定理相互支撑：高斯最大熵提供了最优输入的选取依据，AWGN</w:t>
      </w:r>
      <w:r>
        <w:t xml:space="preserve"> </w:t>
      </w:r>
      <w:r>
        <w:rPr>
          <w:rFonts w:hint="eastAsia"/>
        </w:rPr>
        <w:t xml:space="preserve">容量是单链路约束下的特例，注水定理则将单链路结果推广至并行多链路的资源分配问题。它们共同回答了“在连续物理世界中，信息传输的极限在哪、如何达到”这一基本问题。至此，我们已完成了从第</w:t>
      </w:r>
      <w:r>
        <w:t xml:space="preserve"> 5 </w:t>
      </w:r>
      <w:r>
        <w:rPr>
          <w:rFonts w:hint="eastAsia"/>
        </w:rPr>
        <w:t xml:space="preserve">章“压缩到熵”到第</w:t>
      </w:r>
      <w:r>
        <w:t xml:space="preserve"> 6 </w:t>
      </w:r>
      <w:r>
        <w:rPr>
          <w:rFonts w:hint="eastAsia"/>
        </w:rPr>
        <w:t xml:space="preserve">章“可靠通信到容量”再到第</w:t>
      </w:r>
      <w:r>
        <w:t xml:space="preserve"> 7 </w:t>
      </w:r>
      <w:r>
        <w:rPr>
          <w:rFonts w:hint="eastAsia"/>
        </w:rPr>
        <w:t xml:space="preserve">章“连续物理信道极限”的完整单链路故事。下一步，第</w:t>
      </w:r>
      <w:r>
        <w:t xml:space="preserve"> 8 </w:t>
      </w:r>
      <w:r>
        <w:rPr>
          <w:rFonts w:hint="eastAsia"/>
        </w:rPr>
        <w:t xml:space="preserve">章的率失真理论将把故事从“无损/可靠”推至“有损但仍最优”的权衡域——而本章的高斯最大熵、微分熵之差与注水架构，将在那里以反向注水的形式再度登场。读者将看到信息论中一则深邃的对称性：信道容量的注水，与率失真的反向注水，如同镜子的两面，统一在互信息的变分极值原理之下。</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本章内容的经典参考源包括但不限于以下基础教材与专著（按作者名排列）：</w:t>
      </w:r>
    </w:p>
    <w:p>
      <w:pPr>
        <w:numPr>
          <w:ilvl w:val="0"/>
          <w:numId w:val="1040"/>
        </w:numPr>
      </w:pPr>
      <w:r>
        <w:rPr>
          <w:b/>
          <w:bCs/>
        </w:rPr>
        <w:t xml:space="preserve">Cover, T. M. </w:t>
      </w:r>
      <w:r>
        <w:rPr>
          <w:rFonts w:hint="eastAsia"/>
          <w:b/>
          <w:bCs/>
        </w:rPr>
        <w:t xml:space="preserve">与</w:t>
      </w:r>
      <w:r>
        <w:rPr>
          <w:b/>
          <w:bCs/>
        </w:rPr>
        <w:t xml:space="preserve"> Thomas, J. A.</w:t>
      </w:r>
      <w:r>
        <w:t xml:space="preserve">《Elements of Information </w:t>
      </w:r>
      <w:r>
        <w:rPr>
          <w:rFonts w:hint="eastAsia"/>
        </w:rPr>
        <w:t xml:space="preserve">Theory》第</w:t>
      </w:r>
      <w:r>
        <w:t xml:space="preserve"> 8–9 </w:t>
      </w:r>
      <w:r>
        <w:rPr>
          <w:rFonts w:hint="eastAsia"/>
        </w:rPr>
        <w:t xml:space="preserve">章。该书的第</w:t>
      </w:r>
      <w:r>
        <w:t xml:space="preserve"> 8 </w:t>
      </w:r>
      <w:r>
        <w:rPr>
          <w:rFonts w:hint="eastAsia"/>
        </w:rPr>
        <w:t xml:space="preserve">章系统阐述了微分熵的性质、高斯最大熵定理、AWGN</w:t>
      </w:r>
      <w:r>
        <w:t xml:space="preserve"> </w:t>
      </w:r>
      <w:r>
        <w:rPr>
          <w:rFonts w:hint="eastAsia"/>
        </w:rPr>
        <w:t xml:space="preserve">信道容量以及并行信道的注水定理；第</w:t>
      </w:r>
      <w:r>
        <w:t xml:space="preserve"> 9 </w:t>
      </w:r>
      <w:r>
        <w:rPr>
          <w:rFonts w:hint="eastAsia"/>
        </w:rPr>
        <w:t xml:space="preserve">章则将连续信息论推广至有色高斯噪声与谱域注水。其证明风格与本书最为接近，是扩展阅读的首选。</w:t>
      </w:r>
    </w:p>
    <w:p>
      <w:pPr>
        <w:numPr>
          <w:ilvl w:val="0"/>
          <w:numId w:val="1040"/>
        </w:numPr>
      </w:pPr>
      <w:r>
        <w:rPr>
          <w:b/>
          <w:bCs/>
        </w:rPr>
        <w:t xml:space="preserve">Gallager, R. G.</w:t>
      </w:r>
      <w:r>
        <w:t xml:space="preserve">《Information Theory and Reliable </w:t>
      </w:r>
      <w:r>
        <w:rPr>
          <w:rFonts w:hint="eastAsia"/>
        </w:rPr>
        <w:t xml:space="preserve">Communication》第</w:t>
      </w:r>
      <w:r>
        <w:t xml:space="preserve"> 7–8 </w:t>
      </w:r>
      <w:r>
        <w:rPr>
          <w:rFonts w:hint="eastAsia"/>
        </w:rPr>
        <w:t xml:space="preserve">章。Gallager</w:t>
      </w:r>
      <w:r>
        <w:t xml:space="preserve"> </w:t>
      </w:r>
      <w:r>
        <w:rPr>
          <w:rFonts w:hint="eastAsia"/>
        </w:rPr>
        <w:t xml:space="preserve">的著作以通信系统视角呈现信息论，对于连续信道的容量推导、注水解的</w:t>
      </w:r>
      <w:r>
        <w:t xml:space="preserve"> KKT </w:t>
      </w:r>
      <w:r>
        <w:rPr>
          <w:rFonts w:hint="eastAsia"/>
        </w:rPr>
        <w:t xml:space="preserve">分析以及香农公式的渐近性质有细致的展开。其处理随机编码论证与连续信道容量界的章节尤其值得一读。</w:t>
      </w:r>
    </w:p>
    <w:p>
      <w:pPr>
        <w:numPr>
          <w:ilvl w:val="0"/>
          <w:numId w:val="1040"/>
        </w:numPr>
      </w:pPr>
      <w:r>
        <w:rPr>
          <w:b/>
          <w:bCs/>
        </w:rPr>
        <w:t xml:space="preserve">MacKay, D. J. C.</w:t>
      </w:r>
      <w:r>
        <w:t xml:space="preserve">《Information Theory, Inference, and Learning </w:t>
      </w:r>
      <w:r>
        <w:rPr>
          <w:rFonts w:hint="eastAsia"/>
        </w:rPr>
        <w:t xml:space="preserve">Algorithms》第</w:t>
      </w:r>
      <w:r>
        <w:t xml:space="preserve"> 11 </w:t>
      </w:r>
      <w:r>
        <w:rPr>
          <w:rFonts w:hint="eastAsia"/>
        </w:rPr>
        <w:t xml:space="preserve">章。MacKay</w:t>
      </w:r>
      <w:r>
        <w:t xml:space="preserve"> </w:t>
      </w:r>
      <w:r>
        <w:rPr>
          <w:rFonts w:hint="eastAsia"/>
        </w:rPr>
        <w:t xml:space="preserve">以生动的物理直觉讲解</w:t>
      </w:r>
      <w:r>
        <w:t xml:space="preserve"> AWGN </w:t>
      </w:r>
      <w:r>
        <w:rPr>
          <w:rFonts w:hint="eastAsia"/>
        </w:rPr>
        <w:t xml:space="preserve">容量与香农公式，其对带宽-功率权衡的图示和工程解释在教学中极其有效。该书同时也将率失真与信道编码并列讨论，适合过渡至第</w:t>
      </w:r>
      <w:r>
        <w:t xml:space="preserve"> 8 </w:t>
      </w:r>
      <w:r>
        <w:rPr>
          <w:rFonts w:hint="eastAsia"/>
        </w:rPr>
        <w:t xml:space="preserve">章的预习。</w:t>
      </w:r>
    </w:p>
    <w:p>
      <w:pPr>
        <w:numPr>
          <w:ilvl w:val="0"/>
          <w:numId w:val="1040"/>
        </w:numPr>
      </w:pPr>
      <w:r>
        <w:rPr>
          <w:b/>
          <w:bCs/>
        </w:rPr>
        <w:t xml:space="preserve">Shannon, C. E.</w:t>
      </w:r>
      <w:r>
        <w:t xml:space="preserve"> </w:t>
      </w:r>
      <w:r>
        <w:t xml:space="preserve">“A Mathematical Theory of Communication”</w:t>
      </w:r>
      <w:r>
        <w:t xml:space="preserve"> </w:t>
      </w:r>
      <w:r>
        <w:rPr>
          <w:rFonts w:hint="eastAsia"/>
        </w:rPr>
        <w:t xml:space="preserve">（1948）。这篇奠基性原典的第四部分“The</w:t>
      </w:r>
      <w:r>
        <w:t xml:space="preserve"> Continuous </w:t>
      </w:r>
      <w:r>
        <w:rPr>
          <w:rFonts w:hint="eastAsia"/>
        </w:rPr>
        <w:t xml:space="preserve">Channel”首次给出了</w:t>
      </w:r>
      <w:r>
        <w:t xml:space="preserve"> AWGN </w:t>
      </w:r>
      <w:r>
        <w:rPr>
          <w:rFonts w:hint="eastAsia"/>
        </w:rPr>
        <w:t xml:space="preserve">信道容量的香农公式及其几何解释。重读原典有助于理解香农本人如何从离散情形推广到连续情形，并把握“微分熵之差”这一不变结构的源头思想。</w:t>
      </w:r>
    </w:p>
    <w:p>
      <w:pPr>
        <w:numPr>
          <w:ilvl w:val="0"/>
          <w:numId w:val="1040"/>
        </w:numPr>
      </w:pPr>
      <w:r>
        <w:rPr>
          <w:b/>
          <w:bCs/>
        </w:rPr>
        <w:t xml:space="preserve">Csiszár, I. </w:t>
      </w:r>
      <w:r>
        <w:rPr>
          <w:rFonts w:hint="eastAsia"/>
          <w:b/>
          <w:bCs/>
        </w:rPr>
        <w:t xml:space="preserve">与</w:t>
      </w:r>
      <w:r>
        <w:rPr>
          <w:b/>
          <w:bCs/>
        </w:rPr>
        <w:t xml:space="preserve"> Körner, J.</w:t>
      </w:r>
      <w:r>
        <w:t xml:space="preserve">《Information Theory: Coding Theorems for Discrete Memoryless </w:t>
      </w:r>
      <w:r>
        <w:rPr>
          <w:rFonts w:hint="eastAsia"/>
        </w:rPr>
        <w:t xml:space="preserve">Systems》提供了率失真与信道编码定理的严密数学处理，虽以离散系统为主，但其连续信道章节的测度论基础（尤其是</w:t>
      </w:r>
      <w:r>
        <w:t xml:space="preserve"> </w:t>
      </w:r>
      <m:oMath>
        <m:r>
          <m:t>σ</m:t>
        </m:r>
      </m:oMath>
      <w:r>
        <w:rPr>
          <w:rFonts w:hint="eastAsia"/>
        </w:rPr>
        <w:t xml:space="preserve">-代数与信道尾部的处理）是进一步学习连续信道严格容量定理的良好准备。</w:t>
      </w:r>
    </w:p>
    <w:p>
      <w:pPr>
        <w:numPr>
          <w:ilvl w:val="0"/>
          <w:numId w:val="1040"/>
        </w:numPr>
      </w:pPr>
      <w:r>
        <w:rPr>
          <w:b/>
          <w:bCs/>
        </w:rPr>
        <w:t xml:space="preserve">Yeung, R. W.</w:t>
      </w:r>
      <w:r>
        <w:t xml:space="preserve">《Information Theory and Network </w:t>
      </w:r>
      <w:r>
        <w:rPr>
          <w:rFonts w:hint="eastAsia"/>
        </w:rPr>
        <w:t xml:space="preserve">Coding》在第</w:t>
      </w:r>
      <w:r>
        <w:t xml:space="preserve"> 8–9 </w:t>
      </w:r>
      <w:r>
        <w:rPr>
          <w:rFonts w:hint="eastAsia"/>
        </w:rPr>
        <w:t xml:space="preserve">章中从网络信息论的视角重新审视了高斯信道与注水定理，尤其关注</w:t>
      </w:r>
      <w:r>
        <w:t xml:space="preserve"> MIMO </w:t>
      </w:r>
      <w:r>
        <w:rPr>
          <w:rFonts w:hint="eastAsia"/>
        </w:rPr>
        <w:t xml:space="preserve">信道的奇异值分解表示将向量高斯信道转化为并行独立子信道这一关键转化步骤，适合希望衔接至第</w:t>
      </w:r>
      <w:r>
        <w:t xml:space="preserve"> 9 </w:t>
      </w:r>
      <w:r>
        <w:rPr>
          <w:rFonts w:hint="eastAsia"/>
        </w:rPr>
        <w:t xml:space="preserve">章及更前沿网络信息论的读者。</w:t>
      </w:r>
    </w:p>
    <w:p>
      <w:pPr>
        <w:numPr>
          <w:ilvl w:val="0"/>
          <w:numId w:val="1040"/>
        </w:numPr>
      </w:pPr>
      <w:r>
        <w:rPr>
          <w:b/>
          <w:bCs/>
        </w:rPr>
        <w:t xml:space="preserve">Polyanskiy, Y. </w:t>
      </w:r>
      <w:r>
        <w:rPr>
          <w:rFonts w:hint="eastAsia"/>
          <w:b/>
          <w:bCs/>
        </w:rPr>
        <w:t xml:space="preserve">与</w:t>
      </w:r>
      <w:r>
        <w:rPr>
          <w:b/>
          <w:bCs/>
        </w:rPr>
        <w:t xml:space="preserve"> Wu, Y.</w:t>
      </w:r>
      <w:r>
        <w:t xml:space="preserve"> </w:t>
      </w:r>
      <w:r>
        <w:rPr>
          <w:rFonts w:hint="eastAsia"/>
        </w:rPr>
        <w:t xml:space="preserve">的近期讲义（如《Lecture</w:t>
      </w:r>
      <w:r>
        <w:t xml:space="preserve"> Notes on Information </w:t>
      </w:r>
      <w:r>
        <w:rPr>
          <w:rFonts w:hint="eastAsia"/>
        </w:rPr>
        <w:t xml:space="preserve">Theory》）对</w:t>
      </w:r>
      <w:r>
        <w:t xml:space="preserve"> AWGN </w:t>
      </w:r>
      <w:r>
        <w:rPr>
          <w:rFonts w:hint="eastAsia"/>
        </w:rPr>
        <w:t xml:space="preserve">信道容量的有限块长修正（包括正态近似与第三阶项）给出了现代且数学严格的处理，属于本章内容的“精细拓展”，感兴趣的读者可深入探究。</w:t>
      </w:r>
    </w:p>
    <w:p>
      <w:pPr>
        <w:pStyle w:val="FirstParagraph"/>
      </w:pPr>
      <w:r>
        <w:rPr>
          <w:rFonts w:hint="eastAsia"/>
        </w:rPr>
        <w:t xml:space="preserve">读者当注意，微分熵在坐标变换下的非不变性在物理学家与工程师中偶有混淆——深入理解其测度论根源可参阅</w:t>
      </w:r>
      <w:r>
        <w:t xml:space="preserve"> Billingsley </w:t>
      </w:r>
      <w:r>
        <w:rPr>
          <w:rFonts w:hint="eastAsia"/>
        </w:rPr>
        <w:t xml:space="preserve">的概率论教材，或回顾《博弈论数学基础》第</w:t>
      </w:r>
      <w:r>
        <w:t xml:space="preserve"> 12 </w:t>
      </w:r>
      <w:r>
        <w:rPr>
          <w:rFonts w:hint="eastAsia"/>
        </w:rPr>
        <w:t xml:space="preserve">章关于</w:t>
      </w:r>
      <w:r>
        <w:t xml:space="preserve"> Radon–Nikodym </w:t>
      </w:r>
      <w:r>
        <w:rPr>
          <w:rFonts w:hint="eastAsia"/>
        </w:rPr>
        <w:t xml:space="preserve">导数与条件期望的讨论。连续信息论之美，正在于它从看似不定的微分熵出发，通过差与比构造出绝对且有操作意义的信息量——这正是香农的深邃洞见，也正是本章从微分熵到</w:t>
      </w:r>
      <w:r>
        <w:t xml:space="preserve"> AWGN </w:t>
      </w:r>
      <w:r>
        <w:rPr>
          <w:rFonts w:hint="eastAsia"/>
        </w:rPr>
        <w:t xml:space="preserve">容量再到注水定理一路行来最终交付给读者的核心领悟。</w:t>
      </w:r>
    </w:p>
    <w:bookmarkEnd w:id="140"/>
    <w:bookmarkEnd w:id="141"/>
    <w:bookmarkStart w:id="155" w:name="率失真理论rd-定理"/>
    <w:p>
      <w:pPr>
        <w:pStyle w:val="Heading2"/>
      </w:pPr>
      <w:r>
        <w:t xml:space="preserve">8 </w:t>
      </w:r>
      <w:r>
        <w:rPr>
          <w:rFonts w:hint="eastAsia"/>
        </w:rPr>
        <w:t xml:space="preserve">率失真理论:R(D)</w:t>
      </w:r>
      <w:r>
        <w:t xml:space="preserve"> </w:t>
      </w:r>
      <w:r>
        <w:rPr>
          <w:rFonts w:hint="eastAsia"/>
        </w:rPr>
        <w:t xml:space="preserve">定理</w:t>
      </w:r>
      <w:r>
        <w:t xml:space="preserve"> ★</w:t>
      </w:r>
    </w:p>
    <w:bookmarkStart w:id="142" w:name="率失真问题与-rd-函数"/>
    <w:p>
      <w:pPr>
        <w:pStyle w:val="Heading3"/>
      </w:pPr>
      <w:r>
        <w:t xml:space="preserve">8.1 </w:t>
      </w:r>
      <w:r>
        <w:rPr>
          <w:rFonts w:hint="eastAsia"/>
        </w:rPr>
        <w:t xml:space="preserve">率失真问题与</w:t>
      </w:r>
      <w:r>
        <w:t xml:space="preserve"> R(D) </w:t>
      </w:r>
      <w:r>
        <w:rPr>
          <w:rFonts w:hint="eastAsia"/>
        </w:rPr>
        <w:t xml:space="preserve">函数</w:t>
      </w:r>
    </w:p>
    <w:p>
      <w:pPr>
        <w:pStyle w:val="FirstParagraph"/>
      </w:pPr>
      <w:r>
        <w:rPr>
          <w:rFonts w:hint="eastAsia"/>
        </w:rPr>
        <w:t xml:space="preserve">【前置依赖】本节从有损压缩的建模出发，定义率失真函数</w:t>
      </w:r>
      <w:r>
        <w:t xml:space="preserve"> </w:t>
      </w:r>
      <m:oMath>
        <m:r>
          <m:t>R</m:t>
        </m:r>
        <m:d>
          <m:dPr>
            <m:begChr m:val="("/>
            <m:sepChr m:val=""/>
            <m:endChr m:val=")"/>
            <m:grow/>
          </m:dPr>
          <m:e>
            <m:r>
              <m:t>D</m:t>
            </m:r>
          </m:e>
        </m:d>
      </m:oMath>
      <w:r>
        <w:rPr>
          <w:rFonts w:hint="eastAsia"/>
        </w:rPr>
        <w:t xml:space="preserve">，并讨论其基本性质。读者应已熟悉第</w:t>
      </w:r>
      <w:r>
        <w:t xml:space="preserve"> 3 </w:t>
      </w:r>
      <w:r>
        <w:rPr>
          <w:rFonts w:hint="eastAsia"/>
        </w:rPr>
        <w:t xml:space="preserve">章中互信息</w:t>
      </w:r>
      <w:r>
        <w:t xml:space="preserve"> </w:t>
      </w:r>
      <m:oMath>
        <m:r>
          <m:t>I</m:t>
        </m:r>
        <m:d>
          <m:dPr>
            <m:begChr m:val="("/>
            <m:sepChr m:val=""/>
            <m:endChr m:val=")"/>
            <m:grow/>
          </m:dPr>
          <m:e>
            <m:r>
              <m:t>X</m:t>
            </m:r>
            <m:r>
              <m:rPr>
                <m:sty m:val="p"/>
              </m:rPr>
              <m:t>;</m:t>
            </m:r>
            <m:r>
              <m:t>Y</m:t>
            </m:r>
          </m:e>
        </m:d>
      </m:oMath>
      <w:r>
        <w:t xml:space="preserve"> </w:t>
      </w:r>
      <w:r>
        <w:rPr>
          <w:rFonts w:hint="eastAsia"/>
        </w:rPr>
        <w:t xml:space="preserve">的定义与</w:t>
      </w:r>
      <w:r>
        <w:t xml:space="preserve"> KL </w:t>
      </w:r>
      <w:r>
        <w:rPr>
          <w:rFonts w:hint="eastAsia"/>
        </w:rPr>
        <w:t xml:space="preserve">散度，以及第</w:t>
      </w:r>
      <w:r>
        <w:t xml:space="preserve"> 5 </w:t>
      </w:r>
      <w:r>
        <w:rPr>
          <w:rFonts w:hint="eastAsia"/>
        </w:rPr>
        <w:t xml:space="preserve">章中无损信源编码的极限（信源熵</w:t>
      </w:r>
      <w:r>
        <w:t xml:space="preserve"> </w:t>
      </w:r>
      <m:oMath>
        <m:r>
          <m:t>H</m:t>
        </m:r>
        <m:d>
          <m:dPr>
            <m:begChr m:val="("/>
            <m:sepChr m:val=""/>
            <m:endChr m:val=")"/>
            <m:grow/>
          </m:dPr>
          <m:e>
            <m:r>
              <m:t>X</m:t>
            </m:r>
          </m:e>
        </m:d>
      </m:oMath>
      <w:r>
        <w:rPr>
          <w:rFonts w:hint="eastAsia"/>
        </w:rPr>
        <w:t xml:space="preserve">）；第</w:t>
      </w:r>
      <w:r>
        <w:t xml:space="preserve"> 4 </w:t>
      </w:r>
      <w:r>
        <w:rPr>
          <w:rFonts w:hint="eastAsia"/>
        </w:rPr>
        <w:t xml:space="preserve">章的联合典型集思想将在下一节用于证明</w:t>
      </w:r>
      <w:r>
        <w:t xml:space="preserve"> </w:t>
      </w:r>
      <m:oMath>
        <m:r>
          <m:t>R</m:t>
        </m:r>
        <m:d>
          <m:dPr>
            <m:begChr m:val="("/>
            <m:sepChr m:val=""/>
            <m:endChr m:val=")"/>
            <m:grow/>
          </m:dPr>
          <m:e>
            <m:r>
              <m:t>D</m:t>
            </m:r>
          </m:e>
        </m:d>
      </m:oMath>
      <w:r>
        <w:t xml:space="preserve"> </w:t>
      </w:r>
      <w:r>
        <w:rPr>
          <w:rFonts w:hint="eastAsia"/>
        </w:rPr>
        <w:t xml:space="preserve">定理。本章对数如无特别说明均以</w:t>
      </w:r>
      <w:r>
        <w:t xml:space="preserve"> </w:t>
      </w:r>
      <m:oMath>
        <m:r>
          <m:t>2</m:t>
        </m:r>
      </m:oMath>
      <w:r>
        <w:t xml:space="preserve"> </w:t>
      </w:r>
      <w:r>
        <w:rPr>
          <w:rFonts w:hint="eastAsia"/>
        </w:rPr>
        <w:t xml:space="preserve">为底，单位比特。连续信源的失真度量需用到《博弈论数学基础》第</w:t>
      </w:r>
      <w:r>
        <w:t xml:space="preserve"> 12 </w:t>
      </w:r>
      <w:r>
        <w:rPr>
          <w:rFonts w:hint="eastAsia"/>
        </w:rPr>
        <w:t xml:space="preserve">章的测度论与积分，将在</w:t>
      </w:r>
      <w:r>
        <w:t xml:space="preserve"> 8.3 </w:t>
      </w:r>
      <w:r>
        <w:rPr>
          <w:rFonts w:hint="eastAsia"/>
        </w:rPr>
        <w:t xml:space="preserve">节处理高斯源时显式说明。</w:t>
      </w:r>
    </w:p>
    <w:p>
      <w:pPr>
        <w:pStyle w:val="BodyText"/>
      </w:pPr>
      <w:r>
        <w:rPr>
          <w:rFonts w:hint="eastAsia"/>
        </w:rPr>
        <w:t xml:space="preserve">在第</w:t>
      </w:r>
      <w:r>
        <w:t xml:space="preserve"> 5 </w:t>
      </w:r>
      <w:r>
        <w:rPr>
          <w:rFonts w:hint="eastAsia"/>
        </w:rPr>
        <w:t xml:space="preserve">章我们看到，对离散无记忆信源进行无损压缩，每信源符号所需的最少比特数由熵</w:t>
      </w:r>
      <w:r>
        <w:t xml:space="preserve"> </w:t>
      </w:r>
      <m:oMath>
        <m:r>
          <m:t>H</m:t>
        </m:r>
        <m:d>
          <m:dPr>
            <m:begChr m:val="("/>
            <m:sepChr m:val=""/>
            <m:endChr m:val=")"/>
            <m:grow/>
          </m:dPr>
          <m:e>
            <m:r>
              <m:t>X</m:t>
            </m:r>
          </m:e>
        </m:d>
      </m:oMath>
      <w:r>
        <w:t xml:space="preserve"> </w:t>
      </w:r>
      <w:r>
        <w:rPr>
          <w:rFonts w:hint="eastAsia"/>
        </w:rPr>
        <w:t xml:space="preserve">精确给出。然而在许多实际场景中，允许一定程度的失真可以换来压缩率的巨大节约：语音编解码器不要求波形逐点复原，图像压缩（如</w:t>
      </w:r>
      <w:r>
        <w:t xml:space="preserve"> </w:t>
      </w:r>
      <w:r>
        <w:rPr>
          <w:rFonts w:hint="eastAsia"/>
        </w:rPr>
        <w:t xml:space="preserve">JPEG）容许人眼难以察觉的误差。我们需要一个统一的信息论框架，来刻画</w:t>
      </w:r>
      <w:r>
        <w:rPr>
          <w:rFonts w:hint="eastAsia"/>
          <w:b/>
          <w:bCs/>
        </w:rPr>
        <w:t xml:space="preserve">压缩速率与允许失真之间的根本权衡</w:t>
      </w:r>
      <w:r>
        <w:rPr>
          <w:rFonts w:hint="eastAsia"/>
        </w:rPr>
        <w:t xml:space="preserve">。这便是率失真理论（rate</w:t>
      </w:r>
      <w:r>
        <w:t xml:space="preserve"> distortion </w:t>
      </w:r>
      <w:r>
        <w:rPr>
          <w:rFonts w:hint="eastAsia"/>
        </w:rPr>
        <w:t xml:space="preserve">theory）的任务。</w:t>
      </w:r>
    </w:p>
    <w:p>
      <w:pPr>
        <w:pStyle w:val="BodyText"/>
      </w:pPr>
      <w:r>
        <w:rPr>
          <w:rFonts w:hint="eastAsia"/>
        </w:rPr>
        <w:t xml:space="preserve">设信源输出为随机变量</w:t>
      </w:r>
      <w:r>
        <w:t xml:space="preserve"> </w:t>
      </w:r>
      <m:oMath>
        <m:r>
          <m:t>X</m:t>
        </m:r>
      </m:oMath>
      <w:r>
        <w:rPr>
          <w:rFonts w:hint="eastAsia"/>
        </w:rPr>
        <w:t xml:space="preserve">，取值于字母表</w:t>
      </w:r>
      <w:r>
        <w:t xml:space="preserve"> </w:t>
      </w:r>
      <m:oMath>
        <m:r>
          <m:rPr>
            <m:sty m:val="p"/>
            <m:scr m:val="script"/>
          </m:rPr>
          <m:t>X</m:t>
        </m:r>
      </m:oMath>
      <w:r>
        <w:rPr>
          <w:rFonts w:hint="eastAsia"/>
        </w:rPr>
        <w:t xml:space="preserve">，服从分布</w:t>
      </w:r>
      <w:r>
        <w:t xml:space="preserve"> </w:t>
      </w:r>
      <m:oMath>
        <m:r>
          <m:t>p</m:t>
        </m:r>
        <m:d>
          <m:dPr>
            <m:begChr m:val="("/>
            <m:sepChr m:val=""/>
            <m:endChr m:val=")"/>
            <m:grow/>
          </m:dPr>
          <m:e>
            <m:r>
              <m:t>x</m:t>
            </m:r>
          </m:e>
        </m:d>
      </m:oMath>
      <w:r>
        <w:rPr>
          <w:rFonts w:hint="eastAsia"/>
        </w:rPr>
        <w:t xml:space="preserve">。我们并不试图从压缩后的描述中无失真地恢复</w:t>
      </w:r>
      <w:r>
        <w:t xml:space="preserve"> </w:t>
      </w:r>
      <m:oMath>
        <m:r>
          <m:t>X</m:t>
        </m:r>
      </m:oMath>
      <w:r>
        <w:rPr>
          <w:rFonts w:hint="eastAsia"/>
        </w:rPr>
        <w:t xml:space="preserve">，而是允许用一个重建值</w:t>
      </w:r>
      <w:r>
        <w:t xml:space="preserve"> </w:t>
      </w:r>
      <m:oMath>
        <m:acc>
          <m:accPr>
            <m:chr m:val="̂"/>
          </m:accPr>
          <m:e>
            <m:r>
              <m:t>x</m:t>
            </m:r>
          </m:e>
        </m:acc>
        <m:r>
          <m:rPr>
            <m:sty m:val="p"/>
          </m:rPr>
          <m:t>∈</m:t>
        </m:r>
        <m:acc>
          <m:accPr>
            <m:chr m:val="̂"/>
          </m:accPr>
          <m:e>
            <m:r>
              <m:rPr>
                <m:sty m:val="p"/>
                <m:scr m:val="script"/>
              </m:rPr>
              <m:t>X</m:t>
            </m:r>
          </m:e>
        </m:acc>
      </m:oMath>
      <w:r>
        <w:t xml:space="preserve"> </w:t>
      </w:r>
      <w:r>
        <w:rPr>
          <w:rFonts w:hint="eastAsia"/>
        </w:rPr>
        <w:t xml:space="preserve">来近似</w:t>
      </w:r>
      <w:r>
        <w:t xml:space="preserve"> </w:t>
      </w:r>
      <m:oMath>
        <m:r>
          <m:t>x</m:t>
        </m:r>
      </m:oMath>
      <w:r>
        <w:rPr>
          <w:rFonts w:hint="eastAsia"/>
        </w:rPr>
        <w:t xml:space="preserve">。重建的“好坏”由一个</w:t>
      </w:r>
      <w:r>
        <w:rPr>
          <w:rFonts w:hint="eastAsia"/>
          <w:b/>
          <w:bCs/>
        </w:rPr>
        <w:t xml:space="preserve">失真度量</w:t>
      </w:r>
      <w:r>
        <w:rPr>
          <w:rFonts w:hint="eastAsia"/>
        </w:rPr>
        <w:t xml:space="preserve">（distortion</w:t>
      </w:r>
      <w:r>
        <w:t xml:space="preserve"> </w:t>
      </w:r>
      <w:r>
        <w:rPr>
          <w:rFonts w:hint="eastAsia"/>
        </w:rPr>
        <w:t xml:space="preserve">measure）</w:t>
      </w:r>
    </w:p>
    <w:p>
      <w:pPr>
        <w:pStyle w:val="BodyText"/>
      </w:pPr>
      <m:oMathPara>
        <m:oMathParaPr>
          <m:jc m:val="center"/>
        </m:oMathParaPr>
        <m:oMath>
          <m:r>
            <m:t>d</m:t>
          </m:r>
          <m:r>
            <m:rPr>
              <m:sty m:val="p"/>
            </m:rPr>
            <m:t>:</m:t>
          </m:r>
          <m:r>
            <m:rPr>
              <m:sty m:val="p"/>
              <m:scr m:val="script"/>
            </m:rPr>
            <m:t>X</m:t>
          </m:r>
          <m:r>
            <m:rPr>
              <m:sty m:val="p"/>
            </m:rPr>
            <m:t>×</m:t>
          </m:r>
          <m:acc>
            <m:accPr>
              <m:chr m:val="̂"/>
            </m:accPr>
            <m:e>
              <m:r>
                <m:rPr>
                  <m:sty m:val="p"/>
                  <m:scr m:val="script"/>
                </m:rPr>
                <m:t>X</m:t>
              </m:r>
            </m:e>
          </m:acc>
          <m:r>
            <m:rPr>
              <m:sty m:val="p"/>
            </m:rPr>
            <m:t>→</m:t>
          </m:r>
          <m:r>
            <m:rPr>
              <m:sty m:val="p"/>
            </m:rPr>
            <m:t>[</m:t>
          </m:r>
          <m:r>
            <m:t>0</m:t>
          </m:r>
          <m:r>
            <m:rPr>
              <m:sty m:val="p"/>
            </m:rPr>
            <m:t>,</m:t>
          </m:r>
          <m:r>
            <m:rPr>
              <m:sty m:val="p"/>
            </m:rPr>
            <m:t>∞</m:t>
          </m:r>
          <m:r>
            <m:rPr>
              <m:sty m:val="p"/>
            </m:rPr>
            <m:t>)</m:t>
          </m:r>
        </m:oMath>
      </m:oMathPara>
    </w:p>
    <w:p>
      <w:pPr>
        <w:pStyle w:val="FirstParagraph"/>
      </w:pPr>
      <w:r>
        <w:rPr>
          <w:rFonts w:hint="eastAsia"/>
        </w:rPr>
        <w:t xml:space="preserve">来量化：</w:t>
      </w:r>
      <m:oMath>
        <m:r>
          <m:t>d</m:t>
        </m:r>
        <m:d>
          <m:dPr>
            <m:begChr m:val="("/>
            <m:sepChr m:val=""/>
            <m:endChr m:val=")"/>
            <m:grow/>
          </m:dPr>
          <m:e>
            <m:r>
              <m:t>x</m:t>
            </m:r>
            <m:r>
              <m:rPr>
                <m:sty m:val="p"/>
              </m:rPr>
              <m:t>,</m:t>
            </m:r>
            <m:acc>
              <m:accPr>
                <m:chr m:val="̂"/>
              </m:accPr>
              <m:e>
                <m:r>
                  <m:t>x</m:t>
                </m:r>
              </m:e>
            </m:acc>
          </m:e>
        </m:d>
      </m:oMath>
      <w:r>
        <w:t xml:space="preserve"> </w:t>
      </w:r>
      <w:r>
        <w:rPr>
          <w:rFonts w:hint="eastAsia"/>
        </w:rPr>
        <w:t xml:space="preserve">表示用</w:t>
      </w:r>
      <w:r>
        <w:t xml:space="preserve"> </w:t>
      </w:r>
      <m:oMath>
        <m:acc>
          <m:accPr>
            <m:chr m:val="̂"/>
          </m:accPr>
          <m:e>
            <m:r>
              <m:t>x</m:t>
            </m:r>
          </m:e>
        </m:acc>
      </m:oMath>
      <w:r>
        <w:t xml:space="preserve"> </w:t>
      </w:r>
      <w:r>
        <w:rPr>
          <w:rFonts w:hint="eastAsia"/>
        </w:rPr>
        <w:t xml:space="preserve">代表</w:t>
      </w:r>
      <w:r>
        <w:t xml:space="preserve"> </w:t>
      </w:r>
      <m:oMath>
        <m:r>
          <m:t>x</m:t>
        </m:r>
      </m:oMath>
      <w:r>
        <w:t xml:space="preserve"> </w:t>
      </w:r>
      <w:r>
        <w:rPr>
          <w:rFonts w:hint="eastAsia"/>
        </w:rPr>
        <w:t xml:space="preserve">时所付出的代价。常见的选择包括：</w:t>
      </w:r>
    </w:p>
    <w:p>
      <w:pPr>
        <w:pStyle w:val="Compact"/>
        <w:numPr>
          <w:ilvl w:val="0"/>
          <w:numId w:val="1041"/>
        </w:numPr>
      </w:pPr>
      <w:r>
        <w:rPr>
          <w:rFonts w:hint="eastAsia"/>
          <w:b/>
          <w:bCs/>
        </w:rPr>
        <w:t xml:space="preserve">汉明失真（Hamming</w:t>
      </w:r>
      <w:r>
        <w:rPr>
          <w:b/>
          <w:bCs/>
        </w:rPr>
        <w:t xml:space="preserve"> </w:t>
      </w:r>
      <w:r>
        <w:rPr>
          <w:rFonts w:hint="eastAsia"/>
          <w:b/>
          <w:bCs/>
        </w:rPr>
        <w:t xml:space="preserve">distortion）</w:t>
      </w:r>
      <w:r>
        <w:rPr>
          <w:rFonts w:hint="eastAsia"/>
        </w:rPr>
        <w:t xml:space="preserve">：</w:t>
      </w:r>
      <m:oMath>
        <m:r>
          <m:rPr>
            <m:sty m:val="p"/>
            <m:scr m:val="script"/>
          </m:rPr>
          <m:t>X</m:t>
        </m:r>
        <m:r>
          <m:rPr>
            <m:sty m:val="p"/>
          </m:rPr>
          <m:t>=</m:t>
        </m:r>
        <m:acc>
          <m:accPr>
            <m:chr m:val="̂"/>
          </m:accPr>
          <m:e>
            <m:r>
              <m:rPr>
                <m:sty m:val="p"/>
                <m:scr m:val="script"/>
              </m:rPr>
              <m:t>X</m:t>
            </m:r>
          </m:e>
        </m:acc>
      </m:oMath>
      <w:r>
        <w:t xml:space="preserve"> </w:t>
      </w:r>
      <w:r>
        <w:rPr>
          <w:rFonts w:hint="eastAsia"/>
        </w:rPr>
        <w:t xml:space="preserve">为有限集，</w:t>
      </w:r>
      <m:oMath>
        <m:r>
          <m:t>d</m:t>
        </m:r>
        <m:d>
          <m:dPr>
            <m:begChr m:val="("/>
            <m:sepChr m:val=""/>
            <m:endChr m:val=")"/>
            <m:grow/>
          </m:dPr>
          <m:e>
            <m:r>
              <m:t>x</m:t>
            </m:r>
            <m:r>
              <m:rPr>
                <m:sty m:val="p"/>
              </m:rPr>
              <m:t>,</m:t>
            </m:r>
            <m:acc>
              <m:accPr>
                <m:chr m:val="̂"/>
              </m:accPr>
              <m:e>
                <m:r>
                  <m:t>x</m:t>
                </m:r>
              </m:e>
            </m:acc>
          </m:e>
        </m:d>
        <m:r>
          <m:rPr>
            <m:sty m:val="p"/>
          </m:rPr>
          <m:t>=</m:t>
        </m:r>
        <m:r>
          <m:rPr>
            <m:sty m:val="b"/>
          </m:rPr>
          <m:t>1</m:t>
        </m:r>
        <m:r>
          <m:rPr>
            <m:sty m:val="p"/>
          </m:rPr>
          <m:t>{</m:t>
        </m:r>
        <m:r>
          <m:t>x</m:t>
        </m:r>
        <m:r>
          <m:rPr>
            <m:sty m:val="p"/>
          </m:rPr>
          <m:t>≠</m:t>
        </m:r>
        <m:acc>
          <m:accPr>
            <m:chr m:val="̂"/>
          </m:accPr>
          <m:e>
            <m:r>
              <m:t>x</m:t>
            </m:r>
          </m:e>
        </m:acc>
        <m:r>
          <m:rPr>
            <m:sty m:val="p"/>
          </m:rPr>
          <m:t>}</m:t>
        </m:r>
      </m:oMath>
      <w:r>
        <w:rPr>
          <w:rFonts w:hint="eastAsia"/>
        </w:rPr>
        <w:t xml:space="preserve">，即误符号率。此时平均失真就是错误概率</w:t>
      </w:r>
      <w:r>
        <w:t xml:space="preserve"> </w:t>
      </w:r>
      <m:oMath>
        <m:r>
          <m:t>P</m:t>
        </m:r>
        <m:d>
          <m:dPr>
            <m:begChr m:val="("/>
            <m:sepChr m:val=""/>
            <m:endChr m:val=")"/>
            <m:grow/>
          </m:dPr>
          <m:e>
            <m:r>
              <m:t>X</m:t>
            </m:r>
            <m:r>
              <m:rPr>
                <m:sty m:val="p"/>
              </m:rPr>
              <m:t>≠</m:t>
            </m:r>
            <m:acc>
              <m:accPr>
                <m:chr m:val="̂"/>
              </m:accPr>
              <m:e>
                <m:r>
                  <m:t>X</m:t>
                </m:r>
              </m:e>
            </m:acc>
          </m:e>
        </m:d>
      </m:oMath>
      <w:r>
        <w:t xml:space="preserve">。</w:t>
      </w:r>
    </w:p>
    <w:p>
      <w:pPr>
        <w:pStyle w:val="Compact"/>
        <w:numPr>
          <w:ilvl w:val="0"/>
          <w:numId w:val="1041"/>
        </w:numPr>
      </w:pPr>
      <w:r>
        <w:rPr>
          <w:rFonts w:hint="eastAsia"/>
          <w:b/>
          <w:bCs/>
        </w:rPr>
        <w:t xml:space="preserve">平方误差失真（squared</w:t>
      </w:r>
      <w:r>
        <w:rPr>
          <w:b/>
          <w:bCs/>
        </w:rPr>
        <w:t xml:space="preserve"> error </w:t>
      </w:r>
      <w:r>
        <w:rPr>
          <w:rFonts w:hint="eastAsia"/>
          <w:b/>
          <w:bCs/>
        </w:rPr>
        <w:t xml:space="preserve">distortion）</w:t>
      </w:r>
      <w:r>
        <w:rPr>
          <w:rFonts w:hint="eastAsia"/>
        </w:rPr>
        <w:t xml:space="preserve">：</w:t>
      </w:r>
      <m:oMath>
        <m:r>
          <m:rPr>
            <m:sty m:val="p"/>
            <m:scr m:val="script"/>
          </m:rPr>
          <m:t>X</m:t>
        </m:r>
        <m:r>
          <m:rPr>
            <m:sty m:val="p"/>
          </m:rPr>
          <m:t>=</m:t>
        </m:r>
        <m:acc>
          <m:accPr>
            <m:chr m:val="̂"/>
          </m:accPr>
          <m:e>
            <m:r>
              <m:rPr>
                <m:sty m:val="p"/>
                <m:scr m:val="script"/>
              </m:rPr>
              <m:t>X</m:t>
            </m:r>
          </m:e>
        </m:acc>
        <m:r>
          <m:rPr>
            <m:sty m:val="p"/>
          </m:rPr>
          <m:t>=</m:t>
        </m:r>
        <m:r>
          <m:rPr>
            <m:sty m:val="p"/>
            <m:scr m:val="double-struck"/>
          </m:rPr>
          <m:t>R</m:t>
        </m:r>
      </m:oMath>
      <w:r>
        <w:rPr>
          <w:rFonts w:hint="eastAsia"/>
        </w:rPr>
        <w:t xml:space="preserve">，</w:t>
      </w:r>
      <m:oMath>
        <m:r>
          <m:t>d</m:t>
        </m:r>
        <m:d>
          <m:dPr>
            <m:begChr m:val="("/>
            <m:sepChr m:val=""/>
            <m:endChr m:val=")"/>
            <m:grow/>
          </m:dPr>
          <m:e>
            <m:r>
              <m:t>x</m:t>
            </m:r>
            <m:r>
              <m:rPr>
                <m:sty m:val="p"/>
              </m:rPr>
              <m:t>,</m:t>
            </m:r>
            <m:acc>
              <m:accPr>
                <m:chr m:val="̂"/>
              </m:accPr>
              <m:e>
                <m:r>
                  <m:t>x</m:t>
                </m:r>
              </m:e>
            </m:acc>
          </m:e>
        </m:d>
        <m:r>
          <m:rPr>
            <m:sty m:val="p"/>
          </m:rPr>
          <m:t>=</m:t>
        </m:r>
        <m:sSup>
          <m:e>
            <m:d>
              <m:dPr>
                <m:begChr m:val="("/>
                <m:sepChr m:val=""/>
                <m:endChr m:val=")"/>
                <m:grow/>
              </m:dPr>
              <m:e>
                <m:r>
                  <m:t>x</m:t>
                </m:r>
                <m:r>
                  <m:rPr>
                    <m:sty m:val="p"/>
                  </m:rPr>
                  <m:t>−</m:t>
                </m:r>
                <m:acc>
                  <m:accPr>
                    <m:chr m:val="̂"/>
                  </m:accPr>
                  <m:e>
                    <m:r>
                      <m:t>x</m:t>
                    </m:r>
                  </m:e>
                </m:acc>
              </m:e>
            </m:d>
          </m:e>
          <m:sup>
            <m:r>
              <m:t>2</m:t>
            </m:r>
          </m:sup>
        </m:sSup>
      </m:oMath>
      <w:r>
        <w:rPr>
          <w:rFonts w:hint="eastAsia"/>
        </w:rPr>
        <w:t xml:space="preserve">，即均方误差</w:t>
      </w:r>
      <w:r>
        <w:t xml:space="preserve"> (MSE)。</w:t>
      </w:r>
    </w:p>
    <w:p>
      <w:pPr>
        <w:pStyle w:val="Compact"/>
        <w:numPr>
          <w:ilvl w:val="0"/>
          <w:numId w:val="1041"/>
        </w:numPr>
      </w:pPr>
      <w:r>
        <w:rPr>
          <w:rFonts w:hint="eastAsia"/>
        </w:rPr>
        <w:t xml:space="preserve">更一般的，也可根据应用定义加权失真、感知失真等。</w:t>
      </w:r>
    </w:p>
    <w:p>
      <w:pPr>
        <w:pStyle w:val="FirstParagraph"/>
      </w:pPr>
      <w:r>
        <w:rPr>
          <w:rFonts w:hint="eastAsia"/>
        </w:rPr>
        <w:t xml:space="preserve">任意一个（随机化的）有损压缩方案都可以用一个条件分布</w:t>
      </w:r>
      <w:r>
        <w:t xml:space="preserve"> </w:t>
      </w:r>
      <m:oMath>
        <m:r>
          <m:t>p</m:t>
        </m:r>
        <m:d>
          <m:dPr>
            <m:begChr m:val="("/>
            <m:sepChr m:val=""/>
            <m:endChr m:val=")"/>
            <m:grow/>
          </m:dPr>
          <m:e>
            <m:acc>
              <m:accPr>
                <m:chr m:val="̂"/>
              </m:accPr>
              <m:e>
                <m:r>
                  <m:t>x</m:t>
                </m:r>
              </m:e>
            </m:acc>
            <m:r>
              <m:rPr>
                <m:sty m:val="p"/>
              </m:rPr>
              <m:t>∣</m:t>
            </m:r>
            <m:r>
              <m:t>x</m:t>
            </m:r>
          </m:e>
        </m:d>
      </m:oMath>
      <w:r>
        <w:t xml:space="preserve"> </w:t>
      </w:r>
      <w:r>
        <w:rPr>
          <w:rFonts w:hint="eastAsia"/>
        </w:rPr>
        <w:t xml:space="preserve">来描述：给定信源输出</w:t>
      </w:r>
      <w:r>
        <w:t xml:space="preserve"> </w:t>
      </w:r>
      <m:oMath>
        <m:r>
          <m:t>x</m:t>
        </m:r>
      </m:oMath>
      <w:r>
        <w:rPr>
          <w:rFonts w:hint="eastAsia"/>
        </w:rPr>
        <w:t xml:space="preserve">，编码器和解码器共同产生的重建值</w:t>
      </w:r>
      <w:r>
        <w:t xml:space="preserve"> </w:t>
      </w:r>
      <m:oMath>
        <m:acc>
          <m:accPr>
            <m:chr m:val="̂"/>
          </m:accPr>
          <m:e>
            <m:r>
              <m:t>X</m:t>
            </m:r>
          </m:e>
        </m:acc>
      </m:oMath>
      <w:r>
        <w:t xml:space="preserve"> </w:t>
      </w:r>
      <w:r>
        <w:rPr>
          <w:rFonts w:hint="eastAsia"/>
        </w:rPr>
        <w:t xml:space="preserve">具有分布</w:t>
      </w:r>
      <w:r>
        <w:t xml:space="preserve"> </w:t>
      </w:r>
      <m:oMath>
        <m:r>
          <m:t>p</m:t>
        </m:r>
        <m:d>
          <m:dPr>
            <m:begChr m:val="("/>
            <m:sepChr m:val=""/>
            <m:endChr m:val=")"/>
            <m:grow/>
          </m:dPr>
          <m:e>
            <m:acc>
              <m:accPr>
                <m:chr m:val="̂"/>
              </m:accPr>
              <m:e>
                <m:r>
                  <m:t>x</m:t>
                </m:r>
              </m:e>
            </m:acc>
            <m:r>
              <m:rPr>
                <m:sty m:val="p"/>
              </m:rPr>
              <m:t>∣</m:t>
            </m:r>
            <m:r>
              <m:t>x</m:t>
            </m:r>
          </m:e>
        </m:d>
      </m:oMath>
      <w:r>
        <w:rPr>
          <w:rFonts w:hint="eastAsia"/>
        </w:rPr>
        <w:t xml:space="preserve">。由此，</w:t>
      </w:r>
      <w:r>
        <w:rPr>
          <w:rFonts w:hint="eastAsia"/>
          <w:b/>
          <w:bCs/>
        </w:rPr>
        <w:t xml:space="preserve">平均失真</w:t>
      </w:r>
      <w:r>
        <w:rPr>
          <w:rFonts w:hint="eastAsia"/>
        </w:rPr>
        <w:t xml:space="preserve">为</w:t>
      </w:r>
    </w:p>
    <w:p>
      <w:pPr>
        <w:pStyle w:val="BodyText"/>
      </w:pPr>
      <m:oMathPara>
        <m:oMathParaPr>
          <m:jc m:val="center"/>
        </m:oMathParaPr>
        <m:oMath>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nary>
            <m:naryPr>
              <m:chr m:val="∑"/>
              <m:limLoc m:val="undOvr"/>
              <m:subHide m:val="off"/>
              <m:supHide m:val="on"/>
            </m:naryPr>
            <m:sub>
              <m:r>
                <m:t>x</m:t>
              </m:r>
              <m:r>
                <m:rPr>
                  <m:sty m:val="p"/>
                </m:rPr>
                <m:t>∈</m:t>
              </m:r>
              <m:r>
                <m:rPr>
                  <m:sty m:val="p"/>
                  <m:scr m:val="script"/>
                </m:rPr>
                <m:t>X</m:t>
              </m:r>
            </m:sub>
            <m:sup>
              <m:r>
                <m:t>​</m:t>
              </m:r>
            </m:sup>
            <m:e>
              <m:nary>
                <m:naryPr>
                  <m:chr m:val="∑"/>
                  <m:limLoc m:val="undOvr"/>
                  <m:subHide m:val="off"/>
                  <m:supHide m:val="on"/>
                </m:naryPr>
                <m:sub>
                  <m:acc>
                    <m:accPr>
                      <m:chr m:val="̂"/>
                    </m:accPr>
                    <m:e>
                      <m:r>
                        <m:t>x</m:t>
                      </m:r>
                    </m:e>
                  </m:acc>
                  <m:r>
                    <m:rPr>
                      <m:sty m:val="p"/>
                    </m:rPr>
                    <m:t>∈</m:t>
                  </m:r>
                  <m:acc>
                    <m:accPr>
                      <m:chr m:val="̂"/>
                    </m:accPr>
                    <m:e>
                      <m:r>
                        <m:rPr>
                          <m:sty m:val="p"/>
                          <m:scr m:val="script"/>
                        </m:rPr>
                        <m:t>X</m:t>
                      </m:r>
                    </m:e>
                  </m:acc>
                </m:sub>
                <m:sup>
                  <m:r>
                    <m:t>​</m:t>
                  </m:r>
                </m:sup>
                <m:e>
                  <m:r>
                    <m:t>p</m:t>
                  </m:r>
                </m:e>
              </m:nary>
            </m:e>
          </m:nary>
          <m:d>
            <m:dPr>
              <m:begChr m:val="("/>
              <m:sepChr m:val=""/>
              <m:endChr m:val=")"/>
              <m:grow/>
            </m:dPr>
            <m:e>
              <m:r>
                <m:t>x</m:t>
              </m:r>
            </m:e>
          </m:d>
          <m:r>
            <m:t> </m:t>
          </m:r>
          <m:r>
            <m:t>p</m:t>
          </m:r>
          <m:d>
            <m:dPr>
              <m:begChr m:val="("/>
              <m:sepChr m:val=""/>
              <m:endChr m:val=")"/>
              <m:grow/>
            </m:dPr>
            <m:e>
              <m:acc>
                <m:accPr>
                  <m:chr m:val="̂"/>
                </m:accPr>
                <m:e>
                  <m:r>
                    <m:t>x</m:t>
                  </m:r>
                </m:e>
              </m:acc>
              <m:r>
                <m:rPr>
                  <m:sty m:val="p"/>
                </m:rPr>
                <m:t>∣</m:t>
              </m:r>
              <m:r>
                <m:t>x</m:t>
              </m:r>
            </m:e>
          </m:d>
          <m:r>
            <m:t> </m:t>
          </m:r>
          <m:r>
            <m:t>d</m:t>
          </m:r>
          <m:d>
            <m:dPr>
              <m:begChr m:val="("/>
              <m:sepChr m:val=""/>
              <m:endChr m:val=")"/>
              <m:grow/>
            </m:dPr>
            <m:e>
              <m:r>
                <m:t>x</m:t>
              </m:r>
              <m:r>
                <m:rPr>
                  <m:sty m:val="p"/>
                </m:rPr>
                <m:t>,</m:t>
              </m:r>
              <m:acc>
                <m:accPr>
                  <m:chr m:val="̂"/>
                </m:accPr>
                <m:e>
                  <m:r>
                    <m:t>x</m:t>
                  </m:r>
                </m:e>
              </m:acc>
            </m:e>
          </m:d>
        </m:oMath>
      </m:oMathPara>
    </w:p>
    <w:p>
      <w:pPr>
        <w:pStyle w:val="FirstParagraph"/>
      </w:pPr>
      <w:r>
        <w:rPr>
          <w:rFonts w:hint="eastAsia"/>
        </w:rPr>
        <w:t xml:space="preserve">（连续情形用积分，见后续</w:t>
      </w:r>
      <w:r>
        <w:t xml:space="preserve"> 8.3 </w:t>
      </w:r>
      <w:r>
        <w:rPr>
          <w:rFonts w:hint="eastAsia"/>
        </w:rPr>
        <w:t xml:space="preserve">节）。直观上，要想让平均失真小，就需要为</w:t>
      </w:r>
      <w:r>
        <w:t xml:space="preserve"> </w:t>
      </w:r>
      <m:oMath>
        <m:acc>
          <m:accPr>
            <m:chr m:val="̂"/>
          </m:accPr>
          <m:e>
            <m:r>
              <m:t>X</m:t>
            </m:r>
          </m:e>
        </m:acc>
      </m:oMath>
      <w:r>
        <w:t xml:space="preserve"> </w:t>
      </w:r>
      <w:r>
        <w:rPr>
          <w:rFonts w:hint="eastAsia"/>
        </w:rPr>
        <w:t xml:space="preserve">保留更多关于</w:t>
      </w:r>
      <w:r>
        <w:t xml:space="preserve"> </w:t>
      </w:r>
      <m:oMath>
        <m:r>
          <m:t>X</m:t>
        </m:r>
      </m:oMath>
      <w:r>
        <w:t xml:space="preserve"> </w:t>
      </w:r>
      <w:r>
        <w:rPr>
          <w:rFonts w:hint="eastAsia"/>
        </w:rPr>
        <w:t xml:space="preserve">的信息；而信息的多寡由互信息</w:t>
      </w:r>
      <w:r>
        <w:t xml:space="preserve"> </w:t>
      </w:r>
      <m:oMath>
        <m:r>
          <m:t>I</m:t>
        </m:r>
        <m:d>
          <m:dPr>
            <m:begChr m:val="("/>
            <m:sepChr m:val=""/>
            <m:endChr m:val=")"/>
            <m:grow/>
          </m:dPr>
          <m:e>
            <m:r>
              <m:t>X</m:t>
            </m:r>
            <m:r>
              <m:rPr>
                <m:sty m:val="p"/>
              </m:rPr>
              <m:t>;</m:t>
            </m:r>
            <m:acc>
              <m:accPr>
                <m:chr m:val="̂"/>
              </m:accPr>
              <m:e>
                <m:r>
                  <m:t>X</m:t>
                </m:r>
              </m:e>
            </m:acc>
          </m:e>
        </m:d>
      </m:oMath>
      <w:r>
        <w:t xml:space="preserve"> </w:t>
      </w:r>
      <w:r>
        <w:rPr>
          <w:rFonts w:hint="eastAsia"/>
        </w:rPr>
        <w:t xml:space="preserve">度量。</w:t>
      </w:r>
      <m:oMath>
        <m:r>
          <m:t>I</m:t>
        </m:r>
        <m:d>
          <m:dPr>
            <m:begChr m:val="("/>
            <m:sepChr m:val=""/>
            <m:endChr m:val=")"/>
            <m:grow/>
          </m:dPr>
          <m:e>
            <m:r>
              <m:t>X</m:t>
            </m:r>
            <m:r>
              <m:rPr>
                <m:sty m:val="p"/>
              </m:rPr>
              <m:t>;</m:t>
            </m:r>
            <m:acc>
              <m:accPr>
                <m:chr m:val="̂"/>
              </m:accPr>
              <m:e>
                <m:r>
                  <m:t>X</m:t>
                </m:r>
              </m:e>
            </m:acc>
          </m:e>
        </m:d>
      </m:oMath>
      <w:r>
        <w:t xml:space="preserve"> </w:t>
      </w:r>
      <w:r>
        <w:rPr>
          <w:rFonts w:hint="eastAsia"/>
        </w:rPr>
        <w:t xml:space="preserve">刻画了从</w:t>
      </w:r>
      <w:r>
        <w:t xml:space="preserve"> </w:t>
      </w:r>
      <m:oMath>
        <m:r>
          <m:t>X</m:t>
        </m:r>
      </m:oMath>
      <w:r>
        <w:t xml:space="preserve"> </w:t>
      </w:r>
      <w:r>
        <w:rPr>
          <w:rFonts w:hint="eastAsia"/>
        </w:rPr>
        <w:t xml:space="preserve">到</w:t>
      </w:r>
      <w:r>
        <w:t xml:space="preserve"> </w:t>
      </w:r>
      <m:oMath>
        <m:acc>
          <m:accPr>
            <m:chr m:val="̂"/>
          </m:accPr>
          <m:e>
            <m:r>
              <m:t>X</m:t>
            </m:r>
          </m:e>
        </m:acc>
      </m:oMath>
      <w:r>
        <w:t xml:space="preserve"> </w:t>
      </w:r>
      <w:r>
        <w:rPr>
          <w:rFonts w:hint="eastAsia"/>
        </w:rPr>
        <w:t xml:space="preserve">所必须传输的平均信息量。于是，对于给定的平均失真上限</w:t>
      </w:r>
      <w:r>
        <w:t xml:space="preserve"> </w:t>
      </w:r>
      <m:oMath>
        <m:r>
          <m:t>D</m:t>
        </m:r>
      </m:oMath>
      <w:r>
        <w:rPr>
          <w:rFonts w:hint="eastAsia"/>
        </w:rPr>
        <w:t xml:space="preserve">，我们要在所有满足</w:t>
      </w:r>
      <w:r>
        <w:t xml:space="preserve"> </w:t>
      </w:r>
      <m:oMath>
        <m:r>
          <m:rPr>
            <m:sty m:val="p"/>
            <m:scr m:val="double-struck"/>
          </m:rPr>
          <m:t>E</m:t>
        </m:r>
        <m:d>
          <m:dPr>
            <m:begChr m:val="["/>
            <m:sepChr m:val=""/>
            <m:endChr m:val="]"/>
            <m:grow/>
          </m:dPr>
          <m:e>
            <m:r>
              <m:t>d</m:t>
            </m:r>
          </m:e>
        </m:d>
        <m:r>
          <m:rPr>
            <m:sty m:val="p"/>
          </m:rPr>
          <m:t>≤</m:t>
        </m:r>
        <m:r>
          <m:t>D</m:t>
        </m:r>
      </m:oMath>
      <w:r>
        <w:t xml:space="preserve"> </w:t>
      </w:r>
      <w:r>
        <w:rPr>
          <w:rFonts w:hint="eastAsia"/>
        </w:rPr>
        <w:t xml:space="preserve">的条件分布中，找出使互信息最小的那个：</w:t>
      </w:r>
    </w:p>
    <w:p>
      <w:pPr>
        <w:pStyle w:val="BodyText"/>
      </w:pPr>
      <m:oMathPara>
        <m:oMathParaPr>
          <m:jc m:val="center"/>
        </m:oMathParaPr>
        <m:oMath>
          <m:r>
            <m:t>R</m:t>
          </m:r>
          <m:d>
            <m:dPr>
              <m:begChr m:val="("/>
              <m:sepChr m:val=""/>
              <m:endChr m:val=")"/>
              <m:grow/>
            </m:dPr>
            <m:e>
              <m:r>
                <m:t>D</m:t>
              </m:r>
            </m:e>
          </m:d>
          <m:r>
            <m:rPr>
              <m:sty m:val="p"/>
            </m:rPr>
            <m:t>≜</m:t>
          </m:r>
          <m:limLow>
            <m:e>
              <m:r>
                <m:rPr>
                  <m:sty m:val="p"/>
                </m:rPr>
                <m:t>min</m:t>
              </m:r>
            </m:e>
            <m:lim>
              <m:r>
                <m:t>p</m:t>
              </m:r>
              <m:d>
                <m:dPr>
                  <m:begChr m:val="("/>
                  <m:sepChr m:val=""/>
                  <m:endChr m:val=")"/>
                  <m:grow/>
                </m:dPr>
                <m:e>
                  <m:acc>
                    <m:accPr>
                      <m:chr m:val="̂"/>
                    </m:accPr>
                    <m:e>
                      <m:r>
                        <m:t>x</m:t>
                      </m:r>
                    </m:e>
                  </m:acc>
                  <m:r>
                    <m:rPr>
                      <m:sty m:val="p"/>
                    </m:rPr>
                    <m:t>∣</m:t>
                  </m:r>
                  <m:r>
                    <m:t>x</m:t>
                  </m:r>
                </m:e>
              </m:d>
              <m:r>
                <m:t> </m:t>
              </m:r>
              <m:r>
                <m:rPr>
                  <m:sty m:val="p"/>
                </m:rPr>
                <m:t>:</m:t>
              </m:r>
              <m:r>
                <m:t> </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lim>
          </m:limLow>
          <m:r>
            <m:t>I</m:t>
          </m:r>
          <m:d>
            <m:dPr>
              <m:begChr m:val="("/>
              <m:sepChr m:val=""/>
              <m:endChr m:val=")"/>
              <m:grow/>
            </m:dPr>
            <m:e>
              <m:r>
                <m:t>X</m:t>
              </m:r>
              <m:r>
                <m:rPr>
                  <m:sty m:val="p"/>
                </m:rPr>
                <m:t>;</m:t>
              </m:r>
              <m:acc>
                <m:accPr>
                  <m:chr m:val="̂"/>
                </m:accPr>
                <m:e>
                  <m:r>
                    <m:t>X</m:t>
                  </m:r>
                </m:e>
              </m:acc>
            </m:e>
          </m:d>
          <m:r>
            <m:rPr>
              <m:sty m:val="p"/>
            </m:rPr>
            <m:t>.</m:t>
          </m:r>
        </m:oMath>
      </m:oMathPara>
    </w:p>
    <w:p>
      <w:pPr>
        <w:pStyle w:val="FirstParagraph"/>
      </w:pPr>
      <w:r>
        <w:rPr>
          <w:rFonts w:hint="eastAsia"/>
        </w:rPr>
        <w:t xml:space="preserve">这就是</w:t>
      </w:r>
      <w:r>
        <w:rPr>
          <w:rFonts w:hint="eastAsia"/>
          <w:b/>
          <w:bCs/>
        </w:rPr>
        <w:t xml:space="preserve">率失真函数</w:t>
      </w:r>
      <w:r>
        <w:rPr>
          <w:rFonts w:hint="eastAsia"/>
        </w:rPr>
        <w:t xml:space="preserve">（rate</w:t>
      </w:r>
      <w:r>
        <w:t xml:space="preserve"> distortion </w:t>
      </w:r>
      <w:r>
        <w:rPr>
          <w:rFonts w:hint="eastAsia"/>
        </w:rPr>
        <w:t xml:space="preserve">function）。它回答了这样一个问题：若允许平均失真不超过</w:t>
      </w:r>
      <w:r>
        <w:t xml:space="preserve"> </w:t>
      </w:r>
      <m:oMath>
        <m:r>
          <m:t>D</m:t>
        </m:r>
      </m:oMath>
      <w:r>
        <w:rPr>
          <w:rFonts w:hint="eastAsia"/>
        </w:rPr>
        <w:t xml:space="preserve">，则每个信源符号至少需要传递</w:t>
      </w:r>
      <w:r>
        <w:t xml:space="preserve"> </w:t>
      </w:r>
      <m:oMath>
        <m:r>
          <m:t>R</m:t>
        </m:r>
        <m:d>
          <m:dPr>
            <m:begChr m:val="("/>
            <m:sepChr m:val=""/>
            <m:endChr m:val=")"/>
            <m:grow/>
          </m:dPr>
          <m:e>
            <m:r>
              <m:t>D</m:t>
            </m:r>
          </m:e>
        </m:d>
      </m:oMath>
      <w:r>
        <w:t xml:space="preserve"> </w:t>
      </w:r>
      <w:r>
        <w:rPr>
          <w:rFonts w:hint="eastAsia"/>
        </w:rPr>
        <w:t xml:space="preserve">比特的信息（且这个下界是渐近可达的——这正是下一节</w:t>
      </w:r>
      <w:r>
        <w:t xml:space="preserve"> </w:t>
      </w:r>
      <m:oMath>
        <m:r>
          <m:t>R</m:t>
        </m:r>
        <m:d>
          <m:dPr>
            <m:begChr m:val="("/>
            <m:sepChr m:val=""/>
            <m:endChr m:val=")"/>
            <m:grow/>
          </m:dPr>
          <m:e>
            <m:r>
              <m:t>D</m:t>
            </m:r>
          </m:e>
        </m:d>
      </m:oMath>
      <w:r>
        <w:t xml:space="preserve"> </w:t>
      </w:r>
      <w:r>
        <w:rPr>
          <w:rFonts w:hint="eastAsia"/>
        </w:rPr>
        <w:t xml:space="preserve">定理的内容）。</w:t>
      </w:r>
    </w:p>
    <w:p>
      <w:pPr>
        <w:pStyle w:val="BodyText"/>
      </w:pPr>
      <w:r>
        <w:rPr>
          <w:rFonts w:hint="eastAsia"/>
          <w:b/>
          <w:bCs/>
        </w:rPr>
        <w:t xml:space="preserve">直觉</w:t>
      </w:r>
      <w:r>
        <w:rPr>
          <w:rFonts w:hint="eastAsia"/>
        </w:rPr>
        <w:t xml:space="preserve">：</w:t>
      </w:r>
      <m:oMath>
        <m:r>
          <m:t>R</m:t>
        </m:r>
        <m:d>
          <m:dPr>
            <m:begChr m:val="("/>
            <m:sepChr m:val=""/>
            <m:endChr m:val=")"/>
            <m:grow/>
          </m:dPr>
          <m:e>
            <m:r>
              <m:t>D</m:t>
            </m:r>
          </m:e>
        </m:d>
      </m:oMath>
      <w:r>
        <w:t xml:space="preserve"> </w:t>
      </w:r>
      <w:r>
        <w:rPr>
          <w:rFonts w:hint="eastAsia"/>
        </w:rPr>
        <w:t xml:space="preserve">可以被看作有损压缩的“熵”对应物。无损压缩相当于要求</w:t>
      </w:r>
      <w:r>
        <w:t xml:space="preserve"> </w:t>
      </w:r>
      <m:oMath>
        <m:r>
          <m:t>D</m:t>
        </m:r>
        <m:r>
          <m:rPr>
            <m:sty m:val="p"/>
          </m:rPr>
          <m:t>=</m:t>
        </m:r>
        <m:r>
          <m:t>0</m:t>
        </m:r>
      </m:oMath>
      <w:r>
        <w:rPr>
          <w:rFonts w:hint="eastAsia"/>
        </w:rPr>
        <w:t xml:space="preserve">（对“零错误”或“无失真”失真度量），此时</w:t>
      </w:r>
      <w:r>
        <w:t xml:space="preserve"> </w:t>
      </w:r>
      <m:oMath>
        <m:r>
          <m:t>p</m:t>
        </m:r>
        <m:d>
          <m:dPr>
            <m:begChr m:val="("/>
            <m:sepChr m:val=""/>
            <m:endChr m:val=")"/>
            <m:grow/>
          </m:dPr>
          <m:e>
            <m:acc>
              <m:accPr>
                <m:chr m:val="̂"/>
              </m:accPr>
              <m:e>
                <m:r>
                  <m:t>x</m:t>
                </m:r>
              </m:e>
            </m:acc>
            <m:r>
              <m:rPr>
                <m:sty m:val="p"/>
              </m:rPr>
              <m:t>∣</m:t>
            </m:r>
            <m:r>
              <m:t>x</m:t>
            </m:r>
          </m:e>
        </m:d>
      </m:oMath>
      <w:r>
        <w:t xml:space="preserve"> </w:t>
      </w:r>
      <w:r>
        <w:rPr>
          <w:rFonts w:hint="eastAsia"/>
        </w:rPr>
        <w:t xml:space="preserve">必须满足</w:t>
      </w:r>
      <w:r>
        <w:t xml:space="preserve"> </w:t>
      </w:r>
      <m:oMath>
        <m:r>
          <m:t>d</m:t>
        </m:r>
        <m:d>
          <m:dPr>
            <m:begChr m:val="("/>
            <m:sepChr m:val=""/>
            <m:endChr m:val=")"/>
            <m:grow/>
          </m:dPr>
          <m:e>
            <m:r>
              <m:t>x</m:t>
            </m:r>
            <m:r>
              <m:rPr>
                <m:sty m:val="p"/>
              </m:rPr>
              <m:t>,</m:t>
            </m:r>
            <m:acc>
              <m:accPr>
                <m:chr m:val="̂"/>
              </m:accPr>
              <m:e>
                <m:r>
                  <m:t>x</m:t>
                </m:r>
              </m:e>
            </m:acc>
          </m:e>
        </m:d>
        <m:r>
          <m:rPr>
            <m:sty m:val="p"/>
          </m:rPr>
          <m:t>=</m:t>
        </m:r>
        <m:r>
          <m:t>0</m:t>
        </m:r>
      </m:oMath>
      <w:r>
        <w:t xml:space="preserve"> </w:t>
      </w:r>
      <w:r>
        <w:rPr>
          <w:rFonts w:hint="eastAsia"/>
        </w:rPr>
        <w:t xml:space="preserve">当且仅当</w:t>
      </w:r>
      <w:r>
        <w:t xml:space="preserve"> </w:t>
      </w:r>
      <m:oMath>
        <m:r>
          <m:t>x</m:t>
        </m:r>
        <m:r>
          <m:rPr>
            <m:sty m:val="p"/>
          </m:rPr>
          <m:t>=</m:t>
        </m:r>
        <m:acc>
          <m:accPr>
            <m:chr m:val="̂"/>
          </m:accPr>
          <m:e>
            <m:r>
              <m:t>x</m:t>
            </m:r>
          </m:e>
        </m:acc>
      </m:oMath>
      <w:r>
        <w:rPr>
          <w:rFonts w:hint="eastAsia"/>
        </w:rPr>
        <w:t xml:space="preserve">，于是</w:t>
      </w:r>
      <w:r>
        <w:t xml:space="preserve"> </w:t>
      </w:r>
      <m:oMath>
        <m:acc>
          <m:accPr>
            <m:chr m:val="̂"/>
          </m:accPr>
          <m:e>
            <m:r>
              <m:t>X</m:t>
            </m:r>
          </m:e>
        </m:acc>
      </m:oMath>
      <w:r>
        <w:t xml:space="preserve"> </w:t>
      </w:r>
      <w:r>
        <w:rPr>
          <w:rFonts w:hint="eastAsia"/>
        </w:rPr>
        <w:t xml:space="preserve">几乎必然是</w:t>
      </w:r>
      <w:r>
        <w:t xml:space="preserve"> </w:t>
      </w:r>
      <m:oMath>
        <m:r>
          <m:t>X</m:t>
        </m:r>
      </m:oMath>
      <w:r>
        <w:t xml:space="preserve"> </w:t>
      </w:r>
      <w:r>
        <w:rPr>
          <w:rFonts w:hint="eastAsia"/>
        </w:rPr>
        <w:t xml:space="preserve">的确定性函数，从而</w:t>
      </w:r>
      <w:r>
        <w:t xml:space="preserve"> </w:t>
      </w:r>
      <m:oMath>
        <m:r>
          <m:t>I</m:t>
        </m:r>
        <m:d>
          <m:dPr>
            <m:begChr m:val="("/>
            <m:sepChr m:val=""/>
            <m:endChr m:val=")"/>
            <m:grow/>
          </m:dPr>
          <m:e>
            <m:r>
              <m:t>X</m:t>
            </m:r>
            <m:r>
              <m:rPr>
                <m:sty m:val="p"/>
              </m:rPr>
              <m:t>;</m:t>
            </m:r>
            <m:acc>
              <m:accPr>
                <m:chr m:val="̂"/>
              </m:accPr>
              <m:e>
                <m:r>
                  <m:t>X</m:t>
                </m:r>
              </m:e>
            </m:acc>
          </m:e>
        </m:d>
        <m:r>
          <m:rPr>
            <m:sty m:val="p"/>
          </m:rPr>
          <m:t>=</m:t>
        </m:r>
        <m:r>
          <m:t>H</m:t>
        </m:r>
        <m:d>
          <m:dPr>
            <m:begChr m:val="("/>
            <m:sepChr m:val=""/>
            <m:endChr m:val=")"/>
            <m:grow/>
          </m:dPr>
          <m:e>
            <m:r>
              <m:t>X</m:t>
            </m:r>
          </m:e>
        </m:d>
      </m:oMath>
      <w:r>
        <w:rPr>
          <w:rFonts w:hint="eastAsia"/>
        </w:rPr>
        <w:t xml:space="preserve">。因此</w:t>
      </w:r>
    </w:p>
    <w:p>
      <w:pPr>
        <w:pStyle w:val="BodyText"/>
      </w:pPr>
      <m:oMathPara>
        <m:oMathParaPr>
          <m:jc m:val="center"/>
        </m:oMathParaPr>
        <m:oMath>
          <m:r>
            <m:t>R</m:t>
          </m:r>
          <m:d>
            <m:dPr>
              <m:begChr m:val="("/>
              <m:sepChr m:val=""/>
              <m:endChr m:val=")"/>
              <m:grow/>
            </m:dPr>
            <m:e>
              <m:r>
                <m:t>0</m:t>
              </m:r>
            </m:e>
          </m:d>
          <m:r>
            <m:rPr>
              <m:sty m:val="p"/>
            </m:rPr>
            <m:t>=</m:t>
          </m:r>
          <m:r>
            <m:t>H</m:t>
          </m:r>
          <m:d>
            <m:dPr>
              <m:begChr m:val="("/>
              <m:sepChr m:val=""/>
              <m:endChr m:val=")"/>
              <m:grow/>
            </m:dPr>
            <m:e>
              <m:r>
                <m:t>X</m:t>
              </m:r>
            </m:e>
          </m:d>
          <m:r>
            <m:rPr>
              <m:sty m:val="p"/>
            </m:rPr>
            <m:t>,</m:t>
          </m:r>
        </m:oMath>
      </m:oMathPara>
    </w:p>
    <w:p>
      <w:pPr>
        <w:pStyle w:val="FirstParagraph"/>
      </w:pPr>
      <w:r>
        <w:rPr>
          <w:rFonts w:hint="eastAsia"/>
        </w:rPr>
        <w:t xml:space="preserve">即率失真函数在原点处退化为信源熵，与无损压缩衔接。另一方面，若我们允许的失真很大，大到即便完全不依赖</w:t>
      </w:r>
      <w:r>
        <w:t xml:space="preserve"> </w:t>
      </w:r>
      <m:oMath>
        <m:r>
          <m:t>X</m:t>
        </m:r>
      </m:oMath>
      <w:r>
        <w:rPr>
          <w:rFonts w:hint="eastAsia"/>
        </w:rPr>
        <w:t xml:space="preserve">、永远输出某个固定的</w:t>
      </w:r>
      <w:r>
        <w:t xml:space="preserve"> </w:t>
      </w:r>
      <m:oMath>
        <m:sSub>
          <m:e>
            <m:acc>
              <m:accPr>
                <m:chr m:val="̂"/>
              </m:accPr>
              <m:e>
                <m:r>
                  <m:t>x</m:t>
                </m:r>
              </m:e>
            </m:acc>
          </m:e>
          <m:sub>
            <m:r>
              <m:t>0</m:t>
            </m:r>
          </m:sub>
        </m:sSub>
      </m:oMath>
      <w:r>
        <w:t xml:space="preserve"> </w:t>
      </w:r>
      <w:r>
        <w:rPr>
          <w:rFonts w:hint="eastAsia"/>
        </w:rPr>
        <w:t xml:space="preserve">也可以满足约束，那么显然不需要传递任何信息：</w:t>
      </w:r>
      <m:oMath>
        <m:r>
          <m:t>I</m:t>
        </m:r>
        <m:d>
          <m:dPr>
            <m:begChr m:val="("/>
            <m:sepChr m:val=""/>
            <m:endChr m:val=")"/>
            <m:grow/>
          </m:dPr>
          <m:e>
            <m:r>
              <m:t>X</m:t>
            </m:r>
            <m:r>
              <m:rPr>
                <m:sty m:val="p"/>
              </m:rPr>
              <m:t>;</m:t>
            </m:r>
            <m:acc>
              <m:accPr>
                <m:chr m:val="̂"/>
              </m:accPr>
              <m:e>
                <m:r>
                  <m:t>X</m:t>
                </m:r>
              </m:e>
            </m:acc>
          </m:e>
        </m:d>
        <m:r>
          <m:rPr>
            <m:sty m:val="p"/>
          </m:rPr>
          <m:t>=</m:t>
        </m:r>
        <m:r>
          <m:t>0</m:t>
        </m:r>
      </m:oMath>
      <w:r>
        <w:rPr>
          <w:rFonts w:hint="eastAsia"/>
        </w:rPr>
        <w:t xml:space="preserve">。换言之，存在一个最大允许失真</w:t>
      </w:r>
    </w:p>
    <w:p>
      <w:pPr>
        <w:pStyle w:val="BodyText"/>
      </w:pPr>
      <m:oMathPara>
        <m:oMathParaPr>
          <m:jc m:val="center"/>
        </m:oMathParaPr>
        <m:oMath>
          <m:sSub>
            <m:e>
              <m:r>
                <m:t>D</m:t>
              </m:r>
            </m:e>
            <m:sub>
              <m:r>
                <m:rPr>
                  <m:sty m:val="p"/>
                </m:rPr>
                <m:t>max</m:t>
              </m:r>
            </m:sub>
          </m:sSub>
          <m:r>
            <m:rPr>
              <m:sty m:val="p"/>
            </m:rPr>
            <m:t>≜</m:t>
          </m:r>
          <m:limLow>
            <m:e>
              <m:r>
                <m:rPr>
                  <m:sty m:val="p"/>
                </m:rPr>
                <m:t>min</m:t>
              </m:r>
            </m:e>
            <m:lim>
              <m:acc>
                <m:accPr>
                  <m:chr m:val="̂"/>
                </m:accPr>
                <m:e>
                  <m:r>
                    <m:t>x</m:t>
                  </m:r>
                </m:e>
              </m:acc>
              <m:r>
                <m:rPr>
                  <m:sty m:val="p"/>
                </m:rPr>
                <m:t>∈</m:t>
              </m:r>
              <m:acc>
                <m:accPr>
                  <m:chr m:val="̂"/>
                </m:accPr>
                <m:e>
                  <m:r>
                    <m:rPr>
                      <m:sty m:val="p"/>
                      <m:scr m:val="script"/>
                    </m:rPr>
                    <m:t>X</m:t>
                  </m:r>
                </m:e>
              </m:acc>
            </m:lim>
          </m:limLow>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oMath>
      </m:oMathPara>
    </w:p>
    <w:p>
      <w:pPr>
        <w:pStyle w:val="FirstParagraph"/>
      </w:pPr>
      <w:r>
        <w:rPr>
          <w:rFonts w:hint="eastAsia"/>
        </w:rPr>
        <w:t xml:space="preserve">使得</w:t>
      </w:r>
      <w:r>
        <w:t xml:space="preserve"> </w:t>
      </w:r>
      <m:oMath>
        <m:r>
          <m:t>R</m:t>
        </m:r>
        <m:d>
          <m:dPr>
            <m:begChr m:val="("/>
            <m:sepChr m:val=""/>
            <m:endChr m:val=")"/>
            <m:grow/>
          </m:dPr>
          <m:e>
            <m:r>
              <m:t>D</m:t>
            </m:r>
          </m:e>
        </m:d>
        <m:r>
          <m:rPr>
            <m:sty m:val="p"/>
          </m:rPr>
          <m:t>=</m:t>
        </m:r>
        <m:r>
          <m:t>0</m:t>
        </m:r>
      </m:oMath>
      <w:r>
        <w:t xml:space="preserve"> </w:t>
      </w:r>
      <w:r>
        <w:rPr>
          <w:rFonts w:hint="eastAsia"/>
        </w:rPr>
        <w:t xml:space="preserve">对所有</w:t>
      </w:r>
      <w:r>
        <w:t xml:space="preserve"> </w:t>
      </w:r>
      <m:oMath>
        <m:r>
          <m:t>D</m:t>
        </m:r>
        <m:r>
          <m:rPr>
            <m:sty m:val="p"/>
          </m:rPr>
          <m:t>≥</m:t>
        </m:r>
        <m:sSub>
          <m:e>
            <m:r>
              <m:t>D</m:t>
            </m:r>
          </m:e>
          <m:sub>
            <m:r>
              <m:rPr>
                <m:sty m:val="p"/>
              </m:rPr>
              <m:t>max</m:t>
            </m:r>
          </m:sub>
        </m:sSub>
      </m:oMath>
      <w:r>
        <w:t xml:space="preserve"> </w:t>
      </w:r>
      <w:r>
        <w:rPr>
          <w:rFonts w:hint="eastAsia"/>
        </w:rPr>
        <w:t xml:space="preserve">成立。对于汉明失真，</w:t>
      </w:r>
      <m:oMath>
        <m:sSub>
          <m:e>
            <m:r>
              <m:t>D</m:t>
            </m:r>
          </m:e>
          <m:sub>
            <m:r>
              <m:rPr>
                <m:sty m:val="p"/>
              </m:rPr>
              <m:t>max</m:t>
            </m:r>
          </m:sub>
        </m:sSub>
        <m:r>
          <m:rPr>
            <m:sty m:val="p"/>
          </m:rPr>
          <m:t>=</m:t>
        </m:r>
        <m:r>
          <m:t>1</m:t>
        </m:r>
        <m:r>
          <m:rPr>
            <m:sty m:val="p"/>
          </m:rPr>
          <m:t>−</m:t>
        </m:r>
        <m:sSub>
          <m:e>
            <m:r>
              <m:rPr>
                <m:sty m:val="p"/>
              </m:rPr>
              <m:t>max</m:t>
            </m:r>
          </m:e>
          <m:sub>
            <m:r>
              <m:t>x</m:t>
            </m:r>
          </m:sub>
        </m:sSub>
        <m:r>
          <m:t>p</m:t>
        </m:r>
        <m:d>
          <m:dPr>
            <m:begChr m:val="("/>
            <m:sepChr m:val=""/>
            <m:endChr m:val=")"/>
            <m:grow/>
          </m:dPr>
          <m:e>
            <m:r>
              <m:t>x</m:t>
            </m:r>
          </m:e>
        </m:d>
      </m:oMath>
      <w:r>
        <w:rPr>
          <w:rFonts w:hint="eastAsia"/>
        </w:rPr>
        <w:t xml:space="preserve">；对于平方误差失真，</w:t>
      </w:r>
      <m:oMath>
        <m:sSub>
          <m:e>
            <m:r>
              <m:t>D</m:t>
            </m:r>
          </m:e>
          <m:sub>
            <m:r>
              <m:rPr>
                <m:sty m:val="p"/>
              </m:rPr>
              <m:t>max</m:t>
            </m:r>
          </m:sub>
        </m:sSub>
        <m:r>
          <m:rPr>
            <m:sty m:val="p"/>
          </m:rPr>
          <m:t>=</m:t>
        </m:r>
        <m:r>
          <m:rPr>
            <m:sty m:val="p"/>
          </m:rPr>
          <m:t>V</m:t>
        </m:r>
        <m:r>
          <m:rPr>
            <m:sty m:val="p"/>
          </m:rPr>
          <m:t>a</m:t>
        </m:r>
        <m:r>
          <m:rPr>
            <m:sty m:val="p"/>
          </m:rPr>
          <m:t>r</m:t>
        </m:r>
        <m:d>
          <m:dPr>
            <m:begChr m:val="("/>
            <m:sepChr m:val=""/>
            <m:endChr m:val=")"/>
            <m:grow/>
          </m:dPr>
          <m:e>
            <m:r>
              <m:t>X</m:t>
            </m:r>
          </m:e>
        </m:d>
      </m:oMath>
      <w:r>
        <w:rPr>
          <w:rFonts w:hint="eastAsia"/>
        </w:rPr>
        <w:t xml:space="preserve">（若重建可取任意实数，最优常值重建是均值</w:t>
      </w:r>
      <w:r>
        <w:t xml:space="preserve"> </w:t>
      </w:r>
      <m:oMath>
        <m:r>
          <m:rPr>
            <m:sty m:val="p"/>
            <m:scr m:val="double-struck"/>
          </m:rPr>
          <m:t>E</m:t>
        </m:r>
        <m:d>
          <m:dPr>
            <m:begChr m:val="["/>
            <m:sepChr m:val=""/>
            <m:endChr m:val="]"/>
            <m:grow/>
          </m:dPr>
          <m:e>
            <m:r>
              <m:t>X</m:t>
            </m:r>
          </m:e>
        </m:d>
      </m:oMath>
      <w:r>
        <w:rPr>
          <w:rFonts w:hint="eastAsia"/>
        </w:rPr>
        <w:t xml:space="preserve">）。因此在</w:t>
      </w:r>
      <w:r>
        <w:t xml:space="preserve"> </w:t>
      </w:r>
      <m:oMath>
        <m:d>
          <m:dPr>
            <m:begChr m:val="["/>
            <m:sepChr m:val=""/>
            <m:endChr m:val="]"/>
            <m:grow/>
          </m:dPr>
          <m:e>
            <m:r>
              <m:t>0</m:t>
            </m:r>
            <m:r>
              <m:rPr>
                <m:sty m:val="p"/>
              </m:rPr>
              <m:t>,</m:t>
            </m:r>
            <m:sSub>
              <m:e>
                <m:r>
                  <m:t>D</m:t>
                </m:r>
              </m:e>
              <m:sub>
                <m:r>
                  <m:rPr>
                    <m:sty m:val="p"/>
                  </m:rPr>
                  <m:t>max</m:t>
                </m:r>
              </m:sub>
            </m:sSub>
          </m:e>
        </m:d>
      </m:oMath>
      <w:r>
        <w:t xml:space="preserve"> </w:t>
      </w:r>
      <w:r>
        <w:rPr>
          <w:rFonts w:hint="eastAsia"/>
        </w:rPr>
        <w:t xml:space="preserve">上，</w:t>
      </w:r>
      <m:oMath>
        <m:r>
          <m:t>R</m:t>
        </m:r>
        <m:d>
          <m:dPr>
            <m:begChr m:val="("/>
            <m:sepChr m:val=""/>
            <m:endChr m:val=")"/>
            <m:grow/>
          </m:dPr>
          <m:e>
            <m:r>
              <m:t>D</m:t>
            </m:r>
          </m:e>
        </m:d>
      </m:oMath>
      <w:r>
        <w:t xml:space="preserve"> </w:t>
      </w:r>
      <w:r>
        <w:rPr>
          <w:rFonts w:hint="eastAsia"/>
        </w:rPr>
        <w:t xml:space="preserve">从</w:t>
      </w:r>
      <w:r>
        <w:t xml:space="preserve"> </w:t>
      </w:r>
      <m:oMath>
        <m:r>
          <m:t>H</m:t>
        </m:r>
        <m:d>
          <m:dPr>
            <m:begChr m:val="("/>
            <m:sepChr m:val=""/>
            <m:endChr m:val=")"/>
            <m:grow/>
          </m:dPr>
          <m:e>
            <m:r>
              <m:t>X</m:t>
            </m:r>
          </m:e>
        </m:d>
      </m:oMath>
      <w:r>
        <w:t xml:space="preserve"> </w:t>
      </w:r>
      <w:r>
        <w:rPr>
          <w:rFonts w:hint="eastAsia"/>
        </w:rPr>
        <w:t xml:space="preserve">连续地下降到</w:t>
      </w:r>
      <w:r>
        <w:t xml:space="preserve"> </w:t>
      </w:r>
      <m:oMath>
        <m:r>
          <m:t>0</m:t>
        </m:r>
      </m:oMath>
      <w:r>
        <w:rPr>
          <w:rFonts w:hint="eastAsia"/>
        </w:rPr>
        <w:t xml:space="preserve">，凸且非增。这一几何形象揭示了有损压缩的核心权衡：</w:t>
      </w:r>
      <w:r>
        <w:rPr>
          <w:rFonts w:hint="eastAsia"/>
          <w:b/>
          <w:bCs/>
        </w:rPr>
        <w:t xml:space="preserve">允许的失真越大，所需比特越少；而比特预算越少，重建的保真度必然越低</w:t>
      </w:r>
      <w:r>
        <w:t xml:space="preserve">。</w:t>
      </w:r>
    </w:p>
    <w:p>
      <w:pPr>
        <w:pStyle w:val="BodyText"/>
      </w:pPr>
      <m:oMath>
        <m:r>
          <m:t>R</m:t>
        </m:r>
        <m:d>
          <m:dPr>
            <m:begChr m:val="("/>
            <m:sepChr m:val=""/>
            <m:endChr m:val=")"/>
            <m:grow/>
          </m:dPr>
          <m:e>
            <m:r>
              <m:t>D</m:t>
            </m:r>
          </m:e>
        </m:d>
      </m:oMath>
      <w:r>
        <w:t xml:space="preserve"> </w:t>
      </w:r>
      <w:r>
        <w:rPr>
          <w:rFonts w:hint="eastAsia"/>
        </w:rPr>
        <w:t xml:space="preserve">的凸性具有重要的工程含义：频率划分和时间共享不会劣于直接对整体进行编码。这一性质可以直接从互信息的凸性和优化问题的结构得出。下面给出完整证明（标</w:t>
      </w:r>
      <w:r>
        <w:t xml:space="preserve"> </w:t>
      </w:r>
      <w:r>
        <w:rPr>
          <w:rFonts w:hint="eastAsia"/>
        </w:rPr>
        <w:t xml:space="preserve">①）。</w:t>
      </w:r>
    </w:p>
    <w:p>
      <w:pPr>
        <w:pStyle w:val="BodyText"/>
      </w:pPr>
      <w:r>
        <w:rPr>
          <w:rFonts w:hint="eastAsia"/>
          <w:b/>
          <w:bCs/>
        </w:rPr>
        <w:t xml:space="preserve">定理</w:t>
      </w:r>
      <w:r>
        <w:rPr>
          <w:b/>
          <w:bCs/>
        </w:rPr>
        <w:t xml:space="preserve"> </w:t>
      </w:r>
      <w:r>
        <w:rPr>
          <w:rFonts w:hint="eastAsia"/>
          <w:b/>
          <w:bCs/>
        </w:rPr>
        <w:t xml:space="preserve">8.1（</w:t>
      </w:r>
      <m:oMath>
        <m:r>
          <m:t>R</m:t>
        </m:r>
        <m:d>
          <m:dPr>
            <m:begChr m:val="("/>
            <m:sepChr m:val=""/>
            <m:endChr m:val=")"/>
            <m:grow/>
          </m:dPr>
          <m:e>
            <m:r>
              <m:t>D</m:t>
            </m:r>
          </m:e>
        </m:d>
      </m:oMath>
      <w:r>
        <w:rPr>
          <w:b/>
          <w:bCs/>
        </w:rPr>
        <w:t xml:space="preserve"> </w:t>
      </w:r>
      <w:r>
        <w:rPr>
          <w:rFonts w:hint="eastAsia"/>
          <w:b/>
          <w:bCs/>
        </w:rPr>
        <w:t xml:space="preserve">的凸性）</w:t>
      </w:r>
      <w:r>
        <w:t xml:space="preserve"> </w:t>
      </w:r>
      <w:r>
        <w:rPr>
          <w:rFonts w:hint="eastAsia"/>
        </w:rPr>
        <w:t xml:space="preserve">设失真度量</w:t>
      </w:r>
      <w:r>
        <w:t xml:space="preserve"> </w:t>
      </w:r>
      <m:oMath>
        <m:r>
          <m:t>d</m:t>
        </m:r>
      </m:oMath>
      <w:r>
        <w:t xml:space="preserve"> </w:t>
      </w:r>
      <w:r>
        <w:rPr>
          <w:rFonts w:hint="eastAsia"/>
        </w:rPr>
        <w:t xml:space="preserve">满足</w:t>
      </w:r>
      <w:r>
        <w:t xml:space="preserve"> </w:t>
      </w:r>
      <m:oMath>
        <m:r>
          <m:t>d</m:t>
        </m:r>
        <m:d>
          <m:dPr>
            <m:begChr m:val="("/>
            <m:sepChr m:val=""/>
            <m:endChr m:val=")"/>
            <m:grow/>
          </m:dPr>
          <m:e>
            <m:r>
              <m:t>x</m:t>
            </m:r>
            <m:r>
              <m:rPr>
                <m:sty m:val="p"/>
              </m:rPr>
              <m:t>,</m:t>
            </m:r>
            <m:acc>
              <m:accPr>
                <m:chr m:val="̂"/>
              </m:accPr>
              <m:e>
                <m:r>
                  <m:t>x</m:t>
                </m:r>
              </m:e>
            </m:acc>
          </m:e>
        </m:d>
        <m:r>
          <m:rPr>
            <m:sty m:val="p"/>
          </m:rPr>
          <m:t>≥</m:t>
        </m:r>
        <m:r>
          <m:t>0</m:t>
        </m:r>
      </m:oMath>
      <w:r>
        <w:rPr>
          <w:rFonts w:hint="eastAsia"/>
        </w:rPr>
        <w:t xml:space="preserve">。则</w:t>
      </w:r>
      <w:r>
        <w:t xml:space="preserve"> </w:t>
      </w:r>
      <m:oMath>
        <m:r>
          <m:t>R</m:t>
        </m:r>
        <m:d>
          <m:dPr>
            <m:begChr m:val="("/>
            <m:sepChr m:val=""/>
            <m:endChr m:val=")"/>
            <m:grow/>
          </m:dPr>
          <m:e>
            <m:r>
              <m:t>D</m:t>
            </m:r>
          </m:e>
        </m:d>
      </m:oMath>
      <w:r>
        <w:t xml:space="preserve"> </w:t>
      </w:r>
      <w:r>
        <w:rPr>
          <w:rFonts w:hint="eastAsia"/>
        </w:rPr>
        <w:t xml:space="preserve">是区间</w:t>
      </w:r>
      <w:r>
        <w:t xml:space="preserve"> </w:t>
      </w:r>
      <m:oMath>
        <m:d>
          <m:dPr>
            <m:begChr m:val="["/>
            <m:sepChr m:val=""/>
            <m:endChr m:val="]"/>
            <m:grow/>
          </m:dPr>
          <m:e>
            <m:r>
              <m:t>0</m:t>
            </m:r>
            <m:r>
              <m:rPr>
                <m:sty m:val="p"/>
              </m:rPr>
              <m:t>,</m:t>
            </m:r>
            <m:sSub>
              <m:e>
                <m:r>
                  <m:t>D</m:t>
                </m:r>
              </m:e>
              <m:sub>
                <m:r>
                  <m:rPr>
                    <m:sty m:val="p"/>
                  </m:rPr>
                  <m:t>max</m:t>
                </m:r>
              </m:sub>
            </m:sSub>
          </m:e>
        </m:d>
      </m:oMath>
      <w:r>
        <w:t xml:space="preserve"> </w:t>
      </w:r>
      <w:r>
        <w:rPr>
          <w:rFonts w:hint="eastAsia"/>
        </w:rPr>
        <w:t xml:space="preserve">上的</w:t>
      </w:r>
      <w:r>
        <w:rPr>
          <w:rFonts w:hint="eastAsia"/>
          <w:b/>
          <w:bCs/>
        </w:rPr>
        <w:t xml:space="preserve">凸函数</w:t>
      </w:r>
      <w:r>
        <w:t xml:space="preserve">。</w:t>
      </w:r>
    </w:p>
    <w:p>
      <w:pPr>
        <w:pStyle w:val="BodyText"/>
      </w:pPr>
      <w:r>
        <w:rPr>
          <w:rFonts w:hint="eastAsia"/>
          <w:i/>
          <w:iCs/>
        </w:rPr>
        <w:t xml:space="preserve">证明</w:t>
      </w:r>
      <w:r>
        <w:rPr>
          <w:rFonts w:hint="eastAsia"/>
        </w:rPr>
        <w:t xml:space="preserve">（①）：</w:t>
      </w:r>
      <w:r>
        <w:t xml:space="preserve"> </w:t>
      </w:r>
      <w:r>
        <w:rPr>
          <w:rFonts w:hint="eastAsia"/>
        </w:rPr>
        <w:t xml:space="preserve">取任意</w:t>
      </w:r>
      <w:r>
        <w:t xml:space="preserve"> </w:t>
      </w:r>
      <m:oMath>
        <m:sSub>
          <m:e>
            <m:r>
              <m:t>D</m:t>
            </m:r>
          </m:e>
          <m:sub>
            <m:r>
              <m:t>1</m:t>
            </m:r>
          </m:sub>
        </m:sSub>
        <m:r>
          <m:rPr>
            <m:sty m:val="p"/>
          </m:rPr>
          <m:t>,</m:t>
        </m:r>
        <m:sSub>
          <m:e>
            <m:r>
              <m:t>D</m:t>
            </m:r>
          </m:e>
          <m:sub>
            <m:r>
              <m:t>2</m:t>
            </m:r>
          </m:sub>
        </m:sSub>
        <m:r>
          <m:rPr>
            <m:sty m:val="p"/>
          </m:rPr>
          <m:t>≥</m:t>
        </m:r>
        <m:r>
          <m:t>0</m:t>
        </m:r>
      </m:oMath>
      <w:r>
        <w:t xml:space="preserve"> </w:t>
      </w:r>
      <w:r>
        <w:rPr>
          <w:rFonts w:hint="eastAsia"/>
        </w:rPr>
        <w:t xml:space="preserve">及</w:t>
      </w:r>
      <w:r>
        <w:t xml:space="preserve"> </w:t>
      </w:r>
      <m:oMath>
        <m:r>
          <m:t>λ</m:t>
        </m:r>
        <m:r>
          <m:rPr>
            <m:sty m:val="p"/>
          </m:rPr>
          <m:t>∈</m:t>
        </m:r>
        <m:d>
          <m:dPr>
            <m:begChr m:val="["/>
            <m:sepChr m:val=""/>
            <m:endChr m:val="]"/>
            <m:grow/>
          </m:dPr>
          <m:e>
            <m:r>
              <m:t>0</m:t>
            </m:r>
            <m:r>
              <m:rPr>
                <m:sty m:val="p"/>
              </m:rPr>
              <m:t>,</m:t>
            </m:r>
            <m:r>
              <m:t>1</m:t>
            </m:r>
          </m:e>
        </m:d>
      </m:oMath>
      <w:r>
        <w:rPr>
          <w:rFonts w:hint="eastAsia"/>
        </w:rPr>
        <w:t xml:space="preserve">。设</w:t>
      </w:r>
      <w:r>
        <w:t xml:space="preserve"> </w:t>
      </w:r>
      <m:oMath>
        <m:sSub>
          <m:e>
            <m:r>
              <m:t>p</m:t>
            </m:r>
          </m:e>
          <m:sub>
            <m:r>
              <m:t>1</m:t>
            </m:r>
          </m:sub>
        </m:sSub>
        <m:d>
          <m:dPr>
            <m:begChr m:val="("/>
            <m:sepChr m:val=""/>
            <m:endChr m:val=")"/>
            <m:grow/>
          </m:dPr>
          <m:e>
            <m:acc>
              <m:accPr>
                <m:chr m:val="̂"/>
              </m:accPr>
              <m:e>
                <m:r>
                  <m:t>x</m:t>
                </m:r>
              </m:e>
            </m:acc>
            <m:r>
              <m:rPr>
                <m:sty m:val="p"/>
              </m:rPr>
              <m:t>∣</m:t>
            </m:r>
            <m:r>
              <m:t>x</m:t>
            </m:r>
          </m:e>
        </m:d>
      </m:oMath>
      <w:r>
        <w:t xml:space="preserve"> </w:t>
      </w:r>
      <w:r>
        <w:rPr>
          <w:rFonts w:hint="eastAsia"/>
        </w:rPr>
        <w:t xml:space="preserve">和</w:t>
      </w:r>
      <w:r>
        <w:t xml:space="preserve"> </w:t>
      </w:r>
      <m:oMath>
        <m:sSub>
          <m:e>
            <m:r>
              <m:t>p</m:t>
            </m:r>
          </m:e>
          <m:sub>
            <m:r>
              <m:t>2</m:t>
            </m:r>
          </m:sub>
        </m:sSub>
        <m:d>
          <m:dPr>
            <m:begChr m:val="("/>
            <m:sepChr m:val=""/>
            <m:endChr m:val=")"/>
            <m:grow/>
          </m:dPr>
          <m:e>
            <m:acc>
              <m:accPr>
                <m:chr m:val="̂"/>
              </m:accPr>
              <m:e>
                <m:r>
                  <m:t>x</m:t>
                </m:r>
              </m:e>
            </m:acc>
            <m:r>
              <m:rPr>
                <m:sty m:val="p"/>
              </m:rPr>
              <m:t>∣</m:t>
            </m:r>
            <m:r>
              <m:t>x</m:t>
            </m:r>
          </m:e>
        </m:d>
      </m:oMath>
      <w:r>
        <w:t xml:space="preserve"> </w:t>
      </w:r>
      <w:r>
        <w:rPr>
          <w:rFonts w:hint="eastAsia"/>
        </w:rPr>
        <w:t xml:space="preserve">分别达到</w:t>
      </w:r>
      <w:r>
        <w:t xml:space="preserve"> </w:t>
      </w:r>
      <m:oMath>
        <m:r>
          <m:t>R</m:t>
        </m:r>
        <m:d>
          <m:dPr>
            <m:begChr m:val="("/>
            <m:sepChr m:val=""/>
            <m:endChr m:val=")"/>
            <m:grow/>
          </m:dPr>
          <m:e>
            <m:sSub>
              <m:e>
                <m:r>
                  <m:t>D</m:t>
                </m:r>
              </m:e>
              <m:sub>
                <m:r>
                  <m:t>1</m:t>
                </m:r>
              </m:sub>
            </m:sSub>
          </m:e>
        </m:d>
      </m:oMath>
      <w:r>
        <w:t xml:space="preserve"> </w:t>
      </w:r>
      <w:r>
        <w:rPr>
          <w:rFonts w:hint="eastAsia"/>
        </w:rPr>
        <w:t xml:space="preserve">和</w:t>
      </w:r>
      <w:r>
        <w:t xml:space="preserve"> </w:t>
      </w:r>
      <m:oMath>
        <m:r>
          <m:t>R</m:t>
        </m:r>
        <m:d>
          <m:dPr>
            <m:begChr m:val="("/>
            <m:sepChr m:val=""/>
            <m:endChr m:val=")"/>
            <m:grow/>
          </m:dPr>
          <m:e>
            <m:sSub>
              <m:e>
                <m:r>
                  <m:t>D</m:t>
                </m:r>
              </m:e>
              <m:sub>
                <m:r>
                  <m:t>2</m:t>
                </m:r>
              </m:sub>
            </m:sSub>
          </m:e>
        </m:d>
      </m:oMath>
      <w:r>
        <w:rPr>
          <w:rFonts w:hint="eastAsia"/>
        </w:rPr>
        <w:t xml:space="preserve">（若最小值不达，可通过取极限论证，这里略去技术细节）。构造混合条件分布</w:t>
      </w:r>
    </w:p>
    <w:p>
      <w:pPr>
        <w:pStyle w:val="BodyText"/>
      </w:pPr>
      <m:oMathPara>
        <m:oMathParaPr>
          <m:jc m:val="center"/>
        </m:oMathParaPr>
        <m:oMath>
          <m:sSub>
            <m:e>
              <m:r>
                <m:t>p</m:t>
              </m:r>
            </m:e>
            <m:sub>
              <m:r>
                <m:t>λ</m:t>
              </m:r>
            </m:sub>
          </m:sSub>
          <m:d>
            <m:dPr>
              <m:begChr m:val="("/>
              <m:sepChr m:val=""/>
              <m:endChr m:val=")"/>
              <m:grow/>
            </m:dPr>
            <m:e>
              <m:acc>
                <m:accPr>
                  <m:chr m:val="̂"/>
                </m:accPr>
                <m:e>
                  <m:r>
                    <m:t>x</m:t>
                  </m:r>
                </m:e>
              </m:acc>
              <m:r>
                <m:rPr>
                  <m:sty m:val="p"/>
                </m:rPr>
                <m:t>∣</m:t>
              </m:r>
              <m:r>
                <m:t>x</m:t>
              </m:r>
            </m:e>
          </m:d>
          <m:r>
            <m:rPr>
              <m:sty m:val="p"/>
            </m:rPr>
            <m:t>=</m:t>
          </m:r>
          <m:r>
            <m:t>λ</m:t>
          </m:r>
          <m:r>
            <m:t> </m:t>
          </m:r>
          <m:sSub>
            <m:e>
              <m:r>
                <m:t>p</m:t>
              </m:r>
            </m:e>
            <m:sub>
              <m:r>
                <m:t>1</m:t>
              </m:r>
            </m:sub>
          </m:sSub>
          <m:d>
            <m:dPr>
              <m:begChr m:val="("/>
              <m:sepChr m:val=""/>
              <m:endChr m:val=")"/>
              <m:grow/>
            </m:dPr>
            <m:e>
              <m:acc>
                <m:accPr>
                  <m:chr m:val="̂"/>
                </m:accPr>
                <m:e>
                  <m:r>
                    <m:t>x</m:t>
                  </m:r>
                </m:e>
              </m:acc>
              <m:r>
                <m:rPr>
                  <m:sty m:val="p"/>
                </m:rPr>
                <m:t>∣</m:t>
              </m:r>
              <m:r>
                <m:t>x</m:t>
              </m:r>
            </m:e>
          </m:d>
          <m:r>
            <m:rPr>
              <m:sty m:val="p"/>
            </m:rPr>
            <m:t>+</m:t>
          </m:r>
          <m:d>
            <m:dPr>
              <m:begChr m:val="("/>
              <m:sepChr m:val=""/>
              <m:endChr m:val=")"/>
              <m:grow/>
            </m:dPr>
            <m:e>
              <m:r>
                <m:t>1</m:t>
              </m:r>
              <m:r>
                <m:rPr>
                  <m:sty m:val="p"/>
                </m:rPr>
                <m:t>−</m:t>
              </m:r>
              <m:r>
                <m:t>λ</m:t>
              </m:r>
            </m:e>
          </m:d>
          <m:r>
            <m:t> </m:t>
          </m:r>
          <m:sSub>
            <m:e>
              <m:r>
                <m:t>p</m:t>
              </m:r>
            </m:e>
            <m:sub>
              <m:r>
                <m:t>2</m:t>
              </m:r>
            </m:sub>
          </m:sSub>
          <m:d>
            <m:dPr>
              <m:begChr m:val="("/>
              <m:sepChr m:val=""/>
              <m:endChr m:val=")"/>
              <m:grow/>
            </m:dPr>
            <m:e>
              <m:acc>
                <m:accPr>
                  <m:chr m:val="̂"/>
                </m:accPr>
                <m:e>
                  <m:r>
                    <m:t>x</m:t>
                  </m:r>
                </m:e>
              </m:acc>
              <m:r>
                <m:rPr>
                  <m:sty m:val="p"/>
                </m:rPr>
                <m:t>∣</m:t>
              </m:r>
              <m:r>
                <m:t>x</m:t>
              </m:r>
            </m:e>
          </m:d>
          <m:r>
            <m:rPr>
              <m:sty m:val="p"/>
            </m:rPr>
            <m:t>.</m:t>
          </m:r>
        </m:oMath>
      </m:oMathPara>
    </w:p>
    <w:p>
      <w:pPr>
        <w:pStyle w:val="FirstParagraph"/>
      </w:pPr>
      <w:r>
        <w:rPr>
          <w:rFonts w:hint="eastAsia"/>
        </w:rPr>
        <w:t xml:space="preserve">由失真的线性性，</w:t>
      </w:r>
    </w:p>
    <w:p>
      <w:pPr>
        <w:pStyle w:val="BodyText"/>
      </w:pPr>
      <m:oMathPara>
        <m:oMathParaPr>
          <m:jc m:val="center"/>
        </m:oMathParaPr>
        <m:oMath>
          <m:sSub>
            <m:e>
              <m:r>
                <m:rPr>
                  <m:sty m:val="p"/>
                  <m:scr m:val="double-struck"/>
                </m:rPr>
                <m:t>E</m:t>
              </m:r>
            </m:e>
            <m:sub>
              <m:sSub>
                <m:e>
                  <m:r>
                    <m:t>p</m:t>
                  </m:r>
                </m:e>
                <m:sub>
                  <m:r>
                    <m:t>λ</m:t>
                  </m:r>
                </m:sub>
              </m:sSub>
            </m:sub>
          </m:sSub>
          <m:d>
            <m:dPr>
              <m:begChr m:val="["/>
              <m:sepChr m:val=""/>
              <m:endChr m:val="]"/>
              <m:grow/>
            </m:dPr>
            <m:e>
              <m:r>
                <m:t>d</m:t>
              </m:r>
            </m:e>
          </m:d>
          <m:r>
            <m:rPr>
              <m:sty m:val="p"/>
            </m:rPr>
            <m:t>=</m:t>
          </m:r>
          <m:r>
            <m:t>λ</m:t>
          </m:r>
          <m:sSub>
            <m:e>
              <m:r>
                <m:rPr>
                  <m:sty m:val="p"/>
                  <m:scr m:val="double-struck"/>
                </m:rPr>
                <m:t>E</m:t>
              </m:r>
            </m:e>
            <m:sub>
              <m:sSub>
                <m:e>
                  <m:r>
                    <m:t>p</m:t>
                  </m:r>
                </m:e>
                <m:sub>
                  <m:r>
                    <m:t>1</m:t>
                  </m:r>
                </m:sub>
              </m:sSub>
            </m:sub>
          </m:sSub>
          <m:d>
            <m:dPr>
              <m:begChr m:val="["/>
              <m:sepChr m:val=""/>
              <m:endChr m:val="]"/>
              <m:grow/>
            </m:dPr>
            <m:e>
              <m:r>
                <m:t>d</m:t>
              </m:r>
            </m:e>
          </m:d>
          <m:r>
            <m:rPr>
              <m:sty m:val="p"/>
            </m:rPr>
            <m:t>+</m:t>
          </m:r>
          <m:d>
            <m:dPr>
              <m:begChr m:val="("/>
              <m:sepChr m:val=""/>
              <m:endChr m:val=")"/>
              <m:grow/>
            </m:dPr>
            <m:e>
              <m:r>
                <m:t>1</m:t>
              </m:r>
              <m:r>
                <m:rPr>
                  <m:sty m:val="p"/>
                </m:rPr>
                <m:t>−</m:t>
              </m:r>
              <m:r>
                <m:t>λ</m:t>
              </m:r>
            </m:e>
          </m:d>
          <m:sSub>
            <m:e>
              <m:r>
                <m:rPr>
                  <m:sty m:val="p"/>
                  <m:scr m:val="double-struck"/>
                </m:rPr>
                <m:t>E</m:t>
              </m:r>
            </m:e>
            <m:sub>
              <m:sSub>
                <m:e>
                  <m:r>
                    <m:t>p</m:t>
                  </m:r>
                </m:e>
                <m:sub>
                  <m:r>
                    <m:t>2</m:t>
                  </m:r>
                </m:sub>
              </m:sSub>
            </m:sub>
          </m:sSub>
          <m:d>
            <m:dPr>
              <m:begChr m:val="["/>
              <m:sepChr m:val=""/>
              <m:endChr m:val="]"/>
              <m:grow/>
            </m:dPr>
            <m:e>
              <m:r>
                <m:t>d</m:t>
              </m:r>
            </m:e>
          </m:d>
          <m:r>
            <m:rPr>
              <m:sty m:val="p"/>
            </m:rPr>
            <m:t>≤</m:t>
          </m:r>
          <m:r>
            <m:t>λ</m:t>
          </m:r>
          <m:sSub>
            <m:e>
              <m:r>
                <m:t>D</m:t>
              </m:r>
            </m:e>
            <m:sub>
              <m:r>
                <m:t>1</m:t>
              </m:r>
            </m:sub>
          </m:sSub>
          <m:r>
            <m:rPr>
              <m:sty m:val="p"/>
            </m:rPr>
            <m:t>+</m:t>
          </m:r>
          <m:d>
            <m:dPr>
              <m:begChr m:val="("/>
              <m:sepChr m:val=""/>
              <m:endChr m:val=")"/>
              <m:grow/>
            </m:dPr>
            <m:e>
              <m:r>
                <m:t>1</m:t>
              </m:r>
              <m:r>
                <m:rPr>
                  <m:sty m:val="p"/>
                </m:rPr>
                <m:t>−</m:t>
              </m:r>
              <m:r>
                <m:t>λ</m:t>
              </m:r>
            </m:e>
          </m:d>
          <m:sSub>
            <m:e>
              <m:r>
                <m:t>D</m:t>
              </m:r>
            </m:e>
            <m:sub>
              <m:r>
                <m:t>2</m:t>
              </m:r>
            </m:sub>
          </m:sSub>
          <m:r>
            <m:rPr>
              <m:sty m:val="p"/>
            </m:rPr>
            <m:t>.</m:t>
          </m:r>
        </m:oMath>
      </m:oMathPara>
    </w:p>
    <w:p>
      <w:pPr>
        <w:pStyle w:val="FirstParagraph"/>
      </w:pPr>
      <w:r>
        <w:rPr>
          <w:rFonts w:hint="eastAsia"/>
        </w:rPr>
        <w:t xml:space="preserve">同时，给定</w:t>
      </w:r>
      <w:r>
        <w:t xml:space="preserve"> </w:t>
      </w:r>
      <m:oMath>
        <m:r>
          <m:t>p</m:t>
        </m:r>
        <m:d>
          <m:dPr>
            <m:begChr m:val="("/>
            <m:sepChr m:val=""/>
            <m:endChr m:val=")"/>
            <m:grow/>
          </m:dPr>
          <m:e>
            <m:r>
              <m:t>x</m:t>
            </m:r>
          </m:e>
        </m:d>
      </m:oMath>
      <w:r>
        <w:rPr>
          <w:rFonts w:hint="eastAsia"/>
        </w:rPr>
        <w:t xml:space="preserve">，互信息</w:t>
      </w:r>
      <w:r>
        <w:t xml:space="preserve"> </w:t>
      </w:r>
      <m:oMath>
        <m:r>
          <m:t>I</m:t>
        </m:r>
        <m:d>
          <m:dPr>
            <m:begChr m:val="("/>
            <m:sepChr m:val=""/>
            <m:endChr m:val=")"/>
            <m:grow/>
          </m:dPr>
          <m:e>
            <m:r>
              <m:t>X</m:t>
            </m:r>
            <m:r>
              <m:rPr>
                <m:sty m:val="p"/>
              </m:rPr>
              <m:t>;</m:t>
            </m:r>
            <m:acc>
              <m:accPr>
                <m:chr m:val="̂"/>
              </m:accPr>
              <m:e>
                <m:r>
                  <m:t>X</m:t>
                </m:r>
              </m:e>
            </m:acc>
          </m:e>
        </m:d>
      </m:oMath>
      <w:r>
        <w:t xml:space="preserve"> </w:t>
      </w:r>
      <w:r>
        <w:rPr>
          <w:rFonts w:hint="eastAsia"/>
        </w:rPr>
        <w:t xml:space="preserve">是条件分布</w:t>
      </w:r>
      <w:r>
        <w:t xml:space="preserve"> </w:t>
      </w:r>
      <m:oMath>
        <m:r>
          <m:t>p</m:t>
        </m:r>
        <m:d>
          <m:dPr>
            <m:begChr m:val="("/>
            <m:sepChr m:val=""/>
            <m:endChr m:val=")"/>
            <m:grow/>
          </m:dPr>
          <m:e>
            <m:acc>
              <m:accPr>
                <m:chr m:val="̂"/>
              </m:accPr>
              <m:e>
                <m:r>
                  <m:t>x</m:t>
                </m:r>
              </m:e>
            </m:acc>
            <m:r>
              <m:rPr>
                <m:sty m:val="p"/>
              </m:rPr>
              <m:t>∣</m:t>
            </m:r>
            <m:r>
              <m:t>x</m:t>
            </m:r>
          </m:e>
        </m:d>
      </m:oMath>
      <w:r>
        <w:t xml:space="preserve"> </w:t>
      </w:r>
      <w:r>
        <w:rPr>
          <w:rFonts w:hint="eastAsia"/>
        </w:rPr>
        <w:t xml:space="preserve">的凸函数（此性质已在第</w:t>
      </w:r>
      <w:r>
        <w:t xml:space="preserve"> 3 </w:t>
      </w:r>
      <w:r>
        <w:rPr>
          <w:rFonts w:hint="eastAsia"/>
        </w:rPr>
        <w:t xml:space="preserve">章论述：条件互信息对条件分布是凸的，参见第</w:t>
      </w:r>
      <w:r>
        <w:t xml:space="preserve"> 3 </w:t>
      </w:r>
      <w:r>
        <w:rPr>
          <w:rFonts w:hint="eastAsia"/>
        </w:rPr>
        <w:t xml:space="preserve">章</w:t>
      </w:r>
      <w:r>
        <w:t xml:space="preserve"> KL </w:t>
      </w:r>
      <w:r>
        <w:rPr>
          <w:rFonts w:hint="eastAsia"/>
        </w:rPr>
        <w:t xml:space="preserve">散度的凸性）。因此</w:t>
      </w:r>
    </w:p>
    <w:p>
      <w:pPr>
        <w:pStyle w:val="BodyText"/>
      </w:pPr>
      <m:oMathPara>
        <m:oMathParaPr>
          <m:jc m:val="center"/>
        </m:oMathParaPr>
        <m:oMath>
          <m:sSub>
            <m:e>
              <m:r>
                <m:t>I</m:t>
              </m:r>
            </m:e>
            <m:sub>
              <m:sSub>
                <m:e>
                  <m:r>
                    <m:t>p</m:t>
                  </m:r>
                </m:e>
                <m:sub>
                  <m:r>
                    <m:t>λ</m:t>
                  </m:r>
                </m:sub>
              </m:sSub>
            </m:sub>
          </m:sSub>
          <m:d>
            <m:dPr>
              <m:begChr m:val="("/>
              <m:sepChr m:val=""/>
              <m:endChr m:val=")"/>
              <m:grow/>
            </m:dPr>
            <m:e>
              <m:r>
                <m:t>X</m:t>
              </m:r>
              <m:r>
                <m:rPr>
                  <m:sty m:val="p"/>
                </m:rPr>
                <m:t>;</m:t>
              </m:r>
              <m:acc>
                <m:accPr>
                  <m:chr m:val="̂"/>
                </m:accPr>
                <m:e>
                  <m:r>
                    <m:t>X</m:t>
                  </m:r>
                </m:e>
              </m:acc>
            </m:e>
          </m:d>
          <m:r>
            <m:rPr>
              <m:sty m:val="p"/>
            </m:rPr>
            <m:t>≤</m:t>
          </m:r>
          <m:r>
            <m:t>λ</m:t>
          </m:r>
          <m:r>
            <m:t> </m:t>
          </m:r>
          <m:sSub>
            <m:e>
              <m:r>
                <m:t>I</m:t>
              </m:r>
            </m:e>
            <m:sub>
              <m:sSub>
                <m:e>
                  <m:r>
                    <m:t>p</m:t>
                  </m:r>
                </m:e>
                <m:sub>
                  <m:r>
                    <m:t>1</m:t>
                  </m:r>
                </m:sub>
              </m:sSub>
            </m:sub>
          </m:sSub>
          <m:d>
            <m:dPr>
              <m:begChr m:val="("/>
              <m:sepChr m:val=""/>
              <m:endChr m:val=")"/>
              <m:grow/>
            </m:dPr>
            <m:e>
              <m:r>
                <m:t>X</m:t>
              </m:r>
              <m:r>
                <m:rPr>
                  <m:sty m:val="p"/>
                </m:rPr>
                <m:t>;</m:t>
              </m:r>
              <m:acc>
                <m:accPr>
                  <m:chr m:val="̂"/>
                </m:accPr>
                <m:e>
                  <m:r>
                    <m:t>X</m:t>
                  </m:r>
                </m:e>
              </m:acc>
            </m:e>
          </m:d>
          <m:r>
            <m:rPr>
              <m:sty m:val="p"/>
            </m:rPr>
            <m:t>+</m:t>
          </m:r>
          <m:d>
            <m:dPr>
              <m:begChr m:val="("/>
              <m:sepChr m:val=""/>
              <m:endChr m:val=")"/>
              <m:grow/>
            </m:dPr>
            <m:e>
              <m:r>
                <m:t>1</m:t>
              </m:r>
              <m:r>
                <m:rPr>
                  <m:sty m:val="p"/>
                </m:rPr>
                <m:t>−</m:t>
              </m:r>
              <m:r>
                <m:t>λ</m:t>
              </m:r>
            </m:e>
          </m:d>
          <m:r>
            <m:t> </m:t>
          </m:r>
          <m:sSub>
            <m:e>
              <m:r>
                <m:t>I</m:t>
              </m:r>
            </m:e>
            <m:sub>
              <m:sSub>
                <m:e>
                  <m:r>
                    <m:t>p</m:t>
                  </m:r>
                </m:e>
                <m:sub>
                  <m:r>
                    <m:t>2</m:t>
                  </m:r>
                </m:sub>
              </m:sSub>
            </m:sub>
          </m:sSub>
          <m:d>
            <m:dPr>
              <m:begChr m:val="("/>
              <m:sepChr m:val=""/>
              <m:endChr m:val=")"/>
              <m:grow/>
            </m:dPr>
            <m:e>
              <m:r>
                <m:t>X</m:t>
              </m:r>
              <m:r>
                <m:rPr>
                  <m:sty m:val="p"/>
                </m:rPr>
                <m:t>;</m:t>
              </m:r>
              <m:acc>
                <m:accPr>
                  <m:chr m:val="̂"/>
                </m:accPr>
                <m:e>
                  <m:r>
                    <m:t>X</m:t>
                  </m:r>
                </m:e>
              </m:acc>
            </m:e>
          </m:d>
          <m:r>
            <m:rPr>
              <m:sty m:val="p"/>
            </m:rPr>
            <m:t>=</m:t>
          </m:r>
          <m:r>
            <m:t>λ</m:t>
          </m:r>
          <m:r>
            <m:t>R</m:t>
          </m:r>
          <m:d>
            <m:dPr>
              <m:begChr m:val="("/>
              <m:sepChr m:val=""/>
              <m:endChr m:val=")"/>
              <m:grow/>
            </m:dPr>
            <m:e>
              <m:sSub>
                <m:e>
                  <m:r>
                    <m:t>D</m:t>
                  </m:r>
                </m:e>
                <m:sub>
                  <m:r>
                    <m:t>1</m:t>
                  </m:r>
                </m:sub>
              </m:sSub>
            </m:e>
          </m:d>
          <m:r>
            <m:rPr>
              <m:sty m:val="p"/>
            </m:rPr>
            <m:t>+</m:t>
          </m:r>
          <m:d>
            <m:dPr>
              <m:begChr m:val="("/>
              <m:sepChr m:val=""/>
              <m:endChr m:val=")"/>
              <m:grow/>
            </m:dPr>
            <m:e>
              <m:r>
                <m:t>1</m:t>
              </m:r>
              <m:r>
                <m:rPr>
                  <m:sty m:val="p"/>
                </m:rPr>
                <m:t>−</m:t>
              </m:r>
              <m:r>
                <m:t>λ</m:t>
              </m:r>
            </m:e>
          </m:d>
          <m:r>
            <m:t>R</m:t>
          </m:r>
          <m:d>
            <m:dPr>
              <m:begChr m:val="("/>
              <m:sepChr m:val=""/>
              <m:endChr m:val=")"/>
              <m:grow/>
            </m:dPr>
            <m:e>
              <m:sSub>
                <m:e>
                  <m:r>
                    <m:t>D</m:t>
                  </m:r>
                </m:e>
                <m:sub>
                  <m:r>
                    <m:t>2</m:t>
                  </m:r>
                </m:sub>
              </m:sSub>
            </m:e>
          </m:d>
          <m:r>
            <m:rPr>
              <m:sty m:val="p"/>
            </m:rPr>
            <m:t>.</m:t>
          </m:r>
        </m:oMath>
      </m:oMathPara>
    </w:p>
    <w:p>
      <w:pPr>
        <w:pStyle w:val="FirstParagraph"/>
      </w:pPr>
      <w:r>
        <w:rPr>
          <w:rFonts w:hint="eastAsia"/>
        </w:rPr>
        <w:t xml:space="preserve">由于</w:t>
      </w:r>
      <w:r>
        <w:t xml:space="preserve"> </w:t>
      </w:r>
      <m:oMath>
        <m:sSub>
          <m:e>
            <m:r>
              <m:t>p</m:t>
            </m:r>
          </m:e>
          <m:sub>
            <m:r>
              <m:t>λ</m:t>
            </m:r>
          </m:sub>
        </m:sSub>
      </m:oMath>
      <w:r>
        <w:t xml:space="preserve"> </w:t>
      </w:r>
      <w:r>
        <w:rPr>
          <w:rFonts w:hint="eastAsia"/>
        </w:rPr>
        <w:t xml:space="preserve">满足失真不超过</w:t>
      </w:r>
      <w:r>
        <w:t xml:space="preserve"> </w:t>
      </w:r>
      <m:oMath>
        <m:r>
          <m:t>λ</m:t>
        </m:r>
        <m:sSub>
          <m:e>
            <m:r>
              <m:t>D</m:t>
            </m:r>
          </m:e>
          <m:sub>
            <m:r>
              <m:t>1</m:t>
            </m:r>
          </m:sub>
        </m:sSub>
        <m:r>
          <m:rPr>
            <m:sty m:val="p"/>
          </m:rPr>
          <m:t>+</m:t>
        </m:r>
        <m:d>
          <m:dPr>
            <m:begChr m:val="("/>
            <m:sepChr m:val=""/>
            <m:endChr m:val=")"/>
            <m:grow/>
          </m:dPr>
          <m:e>
            <m:r>
              <m:t>1</m:t>
            </m:r>
            <m:r>
              <m:rPr>
                <m:sty m:val="p"/>
              </m:rPr>
              <m:t>−</m:t>
            </m:r>
            <m:r>
              <m:t>λ</m:t>
            </m:r>
          </m:e>
        </m:d>
        <m:sSub>
          <m:e>
            <m:r>
              <m:t>D</m:t>
            </m:r>
          </m:e>
          <m:sub>
            <m:r>
              <m:t>2</m:t>
            </m:r>
          </m:sub>
        </m:sSub>
      </m:oMath>
      <w:r>
        <w:rPr>
          <w:rFonts w:hint="eastAsia"/>
        </w:rPr>
        <w:t xml:space="preserve">，根据</w:t>
      </w:r>
      <w:r>
        <w:t xml:space="preserve"> </w:t>
      </w:r>
      <m:oMath>
        <m:r>
          <m:t>R</m:t>
        </m:r>
        <m:d>
          <m:dPr>
            <m:begChr m:val="("/>
            <m:sepChr m:val=""/>
            <m:endChr m:val=")"/>
            <m:grow/>
          </m:dPr>
          <m:e>
            <m:r>
              <m:t>D</m:t>
            </m:r>
          </m:e>
        </m:d>
      </m:oMath>
      <w:r>
        <w:t xml:space="preserve"> </w:t>
      </w:r>
      <w:r>
        <w:rPr>
          <w:rFonts w:hint="eastAsia"/>
        </w:rPr>
        <w:t xml:space="preserve">的最小性有</w:t>
      </w:r>
    </w:p>
    <w:p>
      <w:pPr>
        <w:pStyle w:val="BodyText"/>
      </w:pPr>
      <m:oMathPara>
        <m:oMathParaPr>
          <m:jc m:val="center"/>
        </m:oMathParaPr>
        <m:oMath>
          <m:r>
            <m:t>R</m:t>
          </m:r>
          <m:d>
            <m:dPr>
              <m:begChr m:val="("/>
              <m:sepChr m:val=""/>
              <m:endChr m:val=")"/>
              <m:grow/>
            </m:dPr>
            <m:e>
              <m:r>
                <m:t>λ</m:t>
              </m:r>
              <m:sSub>
                <m:e>
                  <m:r>
                    <m:t>D</m:t>
                  </m:r>
                </m:e>
                <m:sub>
                  <m:r>
                    <m:t>1</m:t>
                  </m:r>
                </m:sub>
              </m:sSub>
              <m:r>
                <m:rPr>
                  <m:sty m:val="p"/>
                </m:rPr>
                <m:t>+</m:t>
              </m:r>
              <m:d>
                <m:dPr>
                  <m:begChr m:val="("/>
                  <m:sepChr m:val=""/>
                  <m:endChr m:val=")"/>
                  <m:grow/>
                </m:dPr>
                <m:e>
                  <m:r>
                    <m:t>1</m:t>
                  </m:r>
                  <m:r>
                    <m:rPr>
                      <m:sty m:val="p"/>
                    </m:rPr>
                    <m:t>−</m:t>
                  </m:r>
                  <m:r>
                    <m:t>λ</m:t>
                  </m:r>
                </m:e>
              </m:d>
              <m:sSub>
                <m:e>
                  <m:r>
                    <m:t>D</m:t>
                  </m:r>
                </m:e>
                <m:sub>
                  <m:r>
                    <m:t>2</m:t>
                  </m:r>
                </m:sub>
              </m:sSub>
            </m:e>
          </m:d>
          <m:r>
            <m:rPr>
              <m:sty m:val="p"/>
            </m:rPr>
            <m:t>≤</m:t>
          </m:r>
          <m:sSub>
            <m:e>
              <m:r>
                <m:t>I</m:t>
              </m:r>
            </m:e>
            <m:sub>
              <m:sSub>
                <m:e>
                  <m:r>
                    <m:t>p</m:t>
                  </m:r>
                </m:e>
                <m:sub>
                  <m:r>
                    <m:t>λ</m:t>
                  </m:r>
                </m:sub>
              </m:sSub>
            </m:sub>
          </m:sSub>
          <m:d>
            <m:dPr>
              <m:begChr m:val="("/>
              <m:sepChr m:val=""/>
              <m:endChr m:val=")"/>
              <m:grow/>
            </m:dPr>
            <m:e>
              <m:r>
                <m:t>X</m:t>
              </m:r>
              <m:r>
                <m:rPr>
                  <m:sty m:val="p"/>
                </m:rPr>
                <m:t>;</m:t>
              </m:r>
              <m:acc>
                <m:accPr>
                  <m:chr m:val="̂"/>
                </m:accPr>
                <m:e>
                  <m:r>
                    <m:t>X</m:t>
                  </m:r>
                </m:e>
              </m:acc>
            </m:e>
          </m:d>
          <m:r>
            <m:rPr>
              <m:sty m:val="p"/>
            </m:rPr>
            <m:t>≤</m:t>
          </m:r>
          <m:r>
            <m:t>λ</m:t>
          </m:r>
          <m:r>
            <m:t>R</m:t>
          </m:r>
          <m:d>
            <m:dPr>
              <m:begChr m:val="("/>
              <m:sepChr m:val=""/>
              <m:endChr m:val=")"/>
              <m:grow/>
            </m:dPr>
            <m:e>
              <m:sSub>
                <m:e>
                  <m:r>
                    <m:t>D</m:t>
                  </m:r>
                </m:e>
                <m:sub>
                  <m:r>
                    <m:t>1</m:t>
                  </m:r>
                </m:sub>
              </m:sSub>
            </m:e>
          </m:d>
          <m:r>
            <m:rPr>
              <m:sty m:val="p"/>
            </m:rPr>
            <m:t>+</m:t>
          </m:r>
          <m:d>
            <m:dPr>
              <m:begChr m:val="("/>
              <m:sepChr m:val=""/>
              <m:endChr m:val=")"/>
              <m:grow/>
            </m:dPr>
            <m:e>
              <m:r>
                <m:t>1</m:t>
              </m:r>
              <m:r>
                <m:rPr>
                  <m:sty m:val="p"/>
                </m:rPr>
                <m:t>−</m:t>
              </m:r>
              <m:r>
                <m:t>λ</m:t>
              </m:r>
            </m:e>
          </m:d>
          <m:r>
            <m:t>R</m:t>
          </m:r>
          <m:d>
            <m:dPr>
              <m:begChr m:val="("/>
              <m:sepChr m:val=""/>
              <m:endChr m:val=")"/>
              <m:grow/>
            </m:dPr>
            <m:e>
              <m:sSub>
                <m:e>
                  <m:r>
                    <m:t>D</m:t>
                  </m:r>
                </m:e>
                <m:sub>
                  <m:r>
                    <m:t>2</m:t>
                  </m:r>
                </m:sub>
              </m:sSub>
            </m:e>
          </m:d>
          <m:r>
            <m:rPr>
              <m:sty m:val="p"/>
            </m:rPr>
            <m:t>,</m:t>
          </m:r>
        </m:oMath>
      </m:oMathPara>
    </w:p>
    <w:p>
      <w:pPr>
        <w:pStyle w:val="FirstParagraph"/>
      </w:pPr>
      <w:r>
        <w:rPr>
          <w:rFonts w:hint="eastAsia"/>
        </w:rPr>
        <w:t xml:space="preserve">这正是凸函数的定义。</w:t>
      </w:r>
      <m:oMath>
        <m:r>
          <m:rPr>
            <m:sty m:val="p"/>
          </m:rPr>
          <m:t>▫</m:t>
        </m:r>
      </m:oMath>
    </w:p>
    <w:p>
      <w:pPr>
        <w:pStyle w:val="BodyText"/>
      </w:pPr>
      <w:r>
        <w:rPr>
          <w:rFonts w:hint="eastAsia"/>
        </w:rPr>
        <w:t xml:space="preserve">由凸性和非负性可立即得到</w:t>
      </w:r>
      <w:r>
        <w:t xml:space="preserve"> </w:t>
      </w:r>
      <m:oMath>
        <m:r>
          <m:t>R</m:t>
        </m:r>
        <m:d>
          <m:dPr>
            <m:begChr m:val="("/>
            <m:sepChr m:val=""/>
            <m:endChr m:val=")"/>
            <m:grow/>
          </m:dPr>
          <m:e>
            <m:r>
              <m:t>D</m:t>
            </m:r>
          </m:e>
        </m:d>
      </m:oMath>
      <w:r>
        <w:t xml:space="preserve"> </w:t>
      </w:r>
      <w:r>
        <w:rPr>
          <w:rFonts w:hint="eastAsia"/>
        </w:rPr>
        <w:t xml:space="preserve">在</w:t>
      </w:r>
      <w:r>
        <w:t xml:space="preserve"> </w:t>
      </w:r>
      <m:oMath>
        <m:d>
          <m:dPr>
            <m:begChr m:val="["/>
            <m:sepChr m:val=""/>
            <m:endChr m:val="]"/>
            <m:grow/>
          </m:dPr>
          <m:e>
            <m:r>
              <m:t>0</m:t>
            </m:r>
            <m:r>
              <m:rPr>
                <m:sty m:val="p"/>
              </m:rPr>
              <m:t>,</m:t>
            </m:r>
            <m:sSub>
              <m:e>
                <m:r>
                  <m:t>D</m:t>
                </m:r>
              </m:e>
              <m:sub>
                <m:r>
                  <m:rPr>
                    <m:sty m:val="p"/>
                  </m:rPr>
                  <m:t>max</m:t>
                </m:r>
              </m:sub>
            </m:sSub>
          </m:e>
        </m:d>
      </m:oMath>
      <w:r>
        <w:t xml:space="preserve"> </w:t>
      </w:r>
      <w:r>
        <w:rPr>
          <w:rFonts w:hint="eastAsia"/>
        </w:rPr>
        <w:t xml:space="preserve">上是严格非增的（除可能在某些平坦区段外）。在实际中，这保证了失真降低必然需要更高的码率。</w:t>
      </w:r>
    </w:p>
    <w:p>
      <w:pPr>
        <w:pStyle w:val="BodyText"/>
      </w:pPr>
      <w:r>
        <w:rPr>
          <w:rFonts w:hint="eastAsia"/>
        </w:rPr>
        <w:t xml:space="preserve">[简化]</w:t>
      </w:r>
      <w:r>
        <w:t xml:space="preserve"> </w:t>
      </w:r>
      <w:r>
        <w:rPr>
          <w:rFonts w:hint="eastAsia"/>
        </w:rPr>
        <w:t xml:space="preserve">率失真函数</w:t>
      </w:r>
      <w:r>
        <w:t xml:space="preserve"> </w:t>
      </w:r>
      <m:oMath>
        <m:r>
          <m:t>R</m:t>
        </m:r>
        <m:d>
          <m:dPr>
            <m:begChr m:val="("/>
            <m:sepChr m:val=""/>
            <m:endChr m:val=")"/>
            <m:grow/>
          </m:dPr>
          <m:e>
            <m:r>
              <m:t>D</m:t>
            </m:r>
          </m:e>
        </m:d>
      </m:oMath>
      <w:r>
        <w:t xml:space="preserve"> </w:t>
      </w:r>
      <w:r>
        <w:rPr>
          <w:rFonts w:hint="eastAsia"/>
        </w:rPr>
        <w:t xml:space="preserve">给出的是在</w:t>
      </w:r>
      <w:r>
        <w:rPr>
          <w:rFonts w:hint="eastAsia"/>
          <w:b/>
          <w:bCs/>
        </w:rPr>
        <w:t xml:space="preserve">块长趋于无限</w:t>
      </w:r>
      <w:r>
        <w:rPr>
          <w:rFonts w:hint="eastAsia"/>
        </w:rPr>
        <w:t xml:space="preserve">时的渐近极限。对于有限块长，实际可达到的率–失真性能会略差于</w:t>
      </w:r>
      <w:r>
        <w:t xml:space="preserve"> </w:t>
      </w:r>
      <m:oMath>
        <m:r>
          <m:t>R</m:t>
        </m:r>
        <m:d>
          <m:dPr>
            <m:begChr m:val="("/>
            <m:sepChr m:val=""/>
            <m:endChr m:val=")"/>
            <m:grow/>
          </m:dPr>
          <m:e>
            <m:r>
              <m:t>D</m:t>
            </m:r>
          </m:e>
        </m:d>
      </m:oMath>
      <w:r>
        <w:rPr>
          <w:rFonts w:hint="eastAsia"/>
        </w:rPr>
        <w:t xml:space="preserve">；此外，失真度量必须事先选定，不同度量下的</w:t>
      </w:r>
      <w:r>
        <w:t xml:space="preserve"> </w:t>
      </w:r>
      <m:oMath>
        <m:r>
          <m:t>R</m:t>
        </m:r>
        <m:d>
          <m:dPr>
            <m:begChr m:val="("/>
            <m:sepChr m:val=""/>
            <m:endChr m:val=")"/>
            <m:grow/>
          </m:dPr>
          <m:e>
            <m:r>
              <m:t>D</m:t>
            </m:r>
          </m:e>
        </m:d>
      </m:oMath>
      <w:r>
        <w:t xml:space="preserve"> </w:t>
      </w:r>
      <w:r>
        <w:rPr>
          <w:rFonts w:hint="eastAsia"/>
        </w:rPr>
        <w:t xml:space="preserve">可能出现很大差异（例如汉明失真与平方失真的函数形式完全不同），而极限性能本身并不告诉我们应该选择哪个度量——这属于应用层的问题。</w:t>
      </w:r>
    </w:p>
    <w:p>
      <w:r>
        <w:pict>
          <v:rect style="width:0;height:1.5pt" o:hralign="center" o:hrstd="t" o:hr="t"/>
        </w:pict>
      </w:r>
    </w:p>
    <w:p>
      <w:pPr>
        <w:pStyle w:val="FirstParagraph"/>
      </w:pPr>
      <w:r>
        <w:rPr>
          <w:rFonts w:hint="eastAsia"/>
          <w:b/>
          <w:bCs/>
        </w:rPr>
        <w:t xml:space="preserve">算例框：二元信源汉明失真</w:t>
      </w:r>
    </w:p>
    <w:p>
      <w:pPr>
        <w:pStyle w:val="BodyText"/>
      </w:pPr>
      <w:r>
        <w:rPr>
          <w:rFonts w:hint="eastAsia"/>
        </w:rPr>
        <w:t xml:space="preserve">设</w:t>
      </w:r>
      <w:r>
        <w:t xml:space="preserve"> </w:t>
      </w:r>
      <m:oMath>
        <m:r>
          <m:t>X</m:t>
        </m:r>
        <m:r>
          <m:rPr>
            <m:sty m:val="p"/>
          </m:rPr>
          <m:t>∼</m:t>
        </m:r>
        <m:r>
          <m:rPr>
            <m:nor/>
            <m:sty m:val="p"/>
          </m:rPr>
          <m:t>Bernoulli</m:t>
        </m:r>
        <m:d>
          <m:dPr>
            <m:begChr m:val="("/>
            <m:sepChr m:val=""/>
            <m:endChr m:val=")"/>
            <m:grow/>
          </m:dPr>
          <m:e>
            <m:r>
              <m:t>p</m:t>
            </m:r>
          </m:e>
        </m:d>
      </m:oMath>
      <w:r>
        <w:rPr>
          <w:rFonts w:hint="eastAsia"/>
        </w:rPr>
        <w:t xml:space="preserve">，</w:t>
      </w:r>
      <m:oMath>
        <m:r>
          <m:t>p</m:t>
        </m:r>
        <m:r>
          <m:rPr>
            <m:sty m:val="p"/>
          </m:rPr>
          <m:t>=</m:t>
        </m:r>
        <m:r>
          <m:t>0.3</m:t>
        </m:r>
      </m:oMath>
      <w:r>
        <w:rPr>
          <w:rFonts w:hint="eastAsia"/>
        </w:rPr>
        <w:t xml:space="preserve">。信源字母表和重建字母表均为</w:t>
      </w:r>
      <w:r>
        <w:t xml:space="preserve"> </w:t>
      </w:r>
      <m:oMath>
        <m:r>
          <m:rPr>
            <m:sty m:val="p"/>
          </m:rPr>
          <m:t>{</m:t>
        </m:r>
        <m:r>
          <m:t>0</m:t>
        </m:r>
        <m:r>
          <m:rPr>
            <m:sty m:val="p"/>
          </m:rPr>
          <m:t>,</m:t>
        </m:r>
        <m:r>
          <m:t>1</m:t>
        </m:r>
        <m:r>
          <m:rPr>
            <m:sty m:val="p"/>
          </m:rPr>
          <m:t>}</m:t>
        </m:r>
      </m:oMath>
      <w:r>
        <w:rPr>
          <w:rFonts w:hint="eastAsia"/>
        </w:rPr>
        <w:t xml:space="preserve">，失真采用汉明失真</w:t>
      </w:r>
      <w:r>
        <w:t xml:space="preserve"> </w:t>
      </w:r>
      <m:oMath>
        <m:r>
          <m:t>d</m:t>
        </m:r>
        <m:d>
          <m:dPr>
            <m:begChr m:val="("/>
            <m:sepChr m:val=""/>
            <m:endChr m:val=")"/>
            <m:grow/>
          </m:dPr>
          <m:e>
            <m:r>
              <m:t>x</m:t>
            </m:r>
            <m:r>
              <m:rPr>
                <m:sty m:val="p"/>
              </m:rPr>
              <m:t>,</m:t>
            </m:r>
            <m:acc>
              <m:accPr>
                <m:chr m:val="̂"/>
              </m:accPr>
              <m:e>
                <m:r>
                  <m:t>x</m:t>
                </m:r>
              </m:e>
            </m:acc>
          </m:e>
        </m:d>
        <m:r>
          <m:rPr>
            <m:sty m:val="p"/>
          </m:rPr>
          <m:t>=</m:t>
        </m:r>
        <m:r>
          <m:t>1</m:t>
        </m:r>
      </m:oMath>
      <w:r>
        <w:t xml:space="preserve"> </w:t>
      </w:r>
      <w:r>
        <w:rPr>
          <w:rFonts w:hint="eastAsia"/>
        </w:rPr>
        <w:t xml:space="preserve">若</w:t>
      </w:r>
      <w:r>
        <w:t xml:space="preserve"> </w:t>
      </w:r>
      <m:oMath>
        <m:r>
          <m:t>x</m:t>
        </m:r>
        <m:r>
          <m:rPr>
            <m:sty m:val="p"/>
          </m:rPr>
          <m:t>≠</m:t>
        </m:r>
        <m:acc>
          <m:accPr>
            <m:chr m:val="̂"/>
          </m:accPr>
          <m:e>
            <m:r>
              <m:t>x</m:t>
            </m:r>
          </m:e>
        </m:acc>
      </m:oMath>
      <w:r>
        <w:rPr>
          <w:rFonts w:hint="eastAsia"/>
        </w:rPr>
        <w:t xml:space="preserve">，否则</w:t>
      </w:r>
      <w:r>
        <w:t xml:space="preserve"> </w:t>
      </w:r>
      <m:oMath>
        <m:r>
          <m:t>0</m:t>
        </m:r>
      </m:oMath>
      <w:r>
        <w:rPr>
          <w:rFonts w:hint="eastAsia"/>
        </w:rPr>
        <w:t xml:space="preserve">。此时平均失真就是误比特率</w:t>
      </w:r>
      <w:r>
        <w:t xml:space="preserve"> </w:t>
      </w:r>
      <m:oMath>
        <m:r>
          <m:t>P</m:t>
        </m:r>
        <m:d>
          <m:dPr>
            <m:begChr m:val="("/>
            <m:sepChr m:val=""/>
            <m:endChr m:val=")"/>
            <m:grow/>
          </m:dPr>
          <m:e>
            <m:r>
              <m:t>X</m:t>
            </m:r>
            <m:r>
              <m:rPr>
                <m:sty m:val="p"/>
              </m:rPr>
              <m:t>≠</m:t>
            </m:r>
            <m:acc>
              <m:accPr>
                <m:chr m:val="̂"/>
              </m:accPr>
              <m:e>
                <m:r>
                  <m:t>X</m:t>
                </m:r>
              </m:e>
            </m:acc>
          </m:e>
        </m:d>
      </m:oMath>
      <w:r>
        <w:t xml:space="preserve">。</w:t>
      </w:r>
    </w:p>
    <w:p>
      <w:pPr>
        <w:pStyle w:val="Compact"/>
        <w:numPr>
          <w:ilvl w:val="0"/>
          <w:numId w:val="1042"/>
        </w:numPr>
      </w:pPr>
      <w:r>
        <w:rPr>
          <w:rFonts w:hint="eastAsia"/>
        </w:rPr>
        <w:t xml:space="preserve">无损压缩极限：</w:t>
      </w:r>
      <m:oMath>
        <m:r>
          <m:t>H</m:t>
        </m:r>
        <m:d>
          <m:dPr>
            <m:begChr m:val="("/>
            <m:sepChr m:val=""/>
            <m:endChr m:val=")"/>
            <m:grow/>
          </m:dPr>
          <m:e>
            <m:r>
              <m:t>X</m:t>
            </m:r>
          </m:e>
        </m:d>
        <m:r>
          <m:rPr>
            <m:sty m:val="p"/>
          </m:rPr>
          <m:t>=</m:t>
        </m:r>
        <m:r>
          <m:rPr>
            <m:sty m:val="p"/>
          </m:rPr>
          <m:t>−</m:t>
        </m:r>
        <m:r>
          <m:t>0.3</m:t>
        </m:r>
        <m:sSub>
          <m:e>
            <m:r>
              <m:rPr>
                <m:sty m:val="p"/>
              </m:rPr>
              <m:t>log</m:t>
            </m:r>
          </m:e>
          <m:sub>
            <m:r>
              <m:t>2</m:t>
            </m:r>
          </m:sub>
        </m:sSub>
        <m:r>
          <m:t>0.3</m:t>
        </m:r>
        <m:r>
          <m:rPr>
            <m:sty m:val="p"/>
          </m:rPr>
          <m:t>−</m:t>
        </m:r>
        <m:r>
          <m:t>0.7</m:t>
        </m:r>
        <m:sSub>
          <m:e>
            <m:r>
              <m:rPr>
                <m:sty m:val="p"/>
              </m:rPr>
              <m:t>log</m:t>
            </m:r>
          </m:e>
          <m:sub>
            <m:r>
              <m:t>2</m:t>
            </m:r>
          </m:sub>
        </m:sSub>
        <m:r>
          <m:t>0.7</m:t>
        </m:r>
        <m:r>
          <m:rPr>
            <m:sty m:val="p"/>
          </m:rPr>
          <m:t>≈</m:t>
        </m:r>
        <m:r>
          <m:t>0.8813</m:t>
        </m:r>
      </m:oMath>
      <w:r>
        <w:t xml:space="preserve"> </w:t>
      </w:r>
      <w:r>
        <w:rPr>
          <w:rFonts w:hint="eastAsia"/>
        </w:rPr>
        <w:t xml:space="preserve">比特/符号。</w:t>
      </w:r>
    </w:p>
    <w:p>
      <w:pPr>
        <w:pStyle w:val="Compact"/>
        <w:numPr>
          <w:ilvl w:val="0"/>
          <w:numId w:val="1042"/>
        </w:numPr>
      </w:pPr>
      <m:oMath>
        <m:sSub>
          <m:e>
            <m:r>
              <m:t>D</m:t>
            </m:r>
          </m:e>
          <m:sub>
            <m:r>
              <m:rPr>
                <m:sty m:val="p"/>
              </m:rPr>
              <m:t>max</m:t>
            </m:r>
          </m:sub>
        </m:sSub>
      </m:oMath>
      <w:r>
        <w:rPr>
          <w:rFonts w:hint="eastAsia"/>
        </w:rPr>
        <w:t xml:space="preserve">：若解码器始终输出</w:t>
      </w:r>
      <w:r>
        <w:t xml:space="preserve"> </w:t>
      </w:r>
      <m:oMath>
        <m:acc>
          <m:accPr>
            <m:chr m:val="̂"/>
          </m:accPr>
          <m:e>
            <m:r>
              <m:t>x</m:t>
            </m:r>
          </m:e>
        </m:acc>
        <m:r>
          <m:rPr>
            <m:sty m:val="p"/>
          </m:rPr>
          <m:t>=</m:t>
        </m:r>
        <m:r>
          <m:t>0</m:t>
        </m:r>
      </m:oMath>
      <w:r>
        <w:rPr>
          <w:rFonts w:hint="eastAsia"/>
        </w:rPr>
        <w:t xml:space="preserve">，平均失真为</w:t>
      </w:r>
      <w:r>
        <w:t xml:space="preserve"> </w:t>
      </w:r>
      <m:oMath>
        <m:r>
          <m:t>P</m:t>
        </m:r>
        <m:d>
          <m:dPr>
            <m:begChr m:val="("/>
            <m:sepChr m:val=""/>
            <m:endChr m:val=")"/>
            <m:grow/>
          </m:dPr>
          <m:e>
            <m:r>
              <m:t>X</m:t>
            </m:r>
            <m:r>
              <m:rPr>
                <m:sty m:val="p"/>
              </m:rPr>
              <m:t>=</m:t>
            </m:r>
            <m:r>
              <m:t>1</m:t>
            </m:r>
          </m:e>
        </m:d>
        <m:r>
          <m:rPr>
            <m:sty m:val="p"/>
          </m:rPr>
          <m:t>=</m:t>
        </m:r>
        <m:r>
          <m:t>0.3</m:t>
        </m:r>
      </m:oMath>
      <w:r>
        <w:rPr>
          <w:rFonts w:hint="eastAsia"/>
        </w:rPr>
        <w:t xml:space="preserve">；始终输出</w:t>
      </w:r>
      <w:r>
        <w:t xml:space="preserve"> </w:t>
      </w:r>
      <m:oMath>
        <m:acc>
          <m:accPr>
            <m:chr m:val="̂"/>
          </m:accPr>
          <m:e>
            <m:r>
              <m:t>x</m:t>
            </m:r>
          </m:e>
        </m:acc>
        <m:r>
          <m:rPr>
            <m:sty m:val="p"/>
          </m:rPr>
          <m:t>=</m:t>
        </m:r>
        <m:r>
          <m:t>1</m:t>
        </m:r>
      </m:oMath>
      <w:r>
        <w:rPr>
          <w:rFonts w:hint="eastAsia"/>
        </w:rPr>
        <w:t xml:space="preserve">，平均失真为</w:t>
      </w:r>
      <w:r>
        <w:t xml:space="preserve"> </w:t>
      </w:r>
      <m:oMath>
        <m:r>
          <m:t>0.7</m:t>
        </m:r>
      </m:oMath>
      <w:r>
        <w:rPr>
          <w:rFonts w:hint="eastAsia"/>
        </w:rPr>
        <w:t xml:space="preserve">。因此</w:t>
      </w:r>
      <w:r>
        <w:t xml:space="preserve"> </w:t>
      </w:r>
      <m:oMath>
        <m:sSub>
          <m:e>
            <m:r>
              <m:t>D</m:t>
            </m:r>
          </m:e>
          <m:sub>
            <m:r>
              <m:rPr>
                <m:sty m:val="p"/>
              </m:rPr>
              <m:t>max</m:t>
            </m:r>
          </m:sub>
        </m:sSub>
        <m:r>
          <m:rPr>
            <m:sty m:val="p"/>
          </m:rPr>
          <m:t>=</m:t>
        </m:r>
        <m:r>
          <m:t>0.3</m:t>
        </m:r>
      </m:oMath>
      <w:r>
        <w:rPr>
          <w:rFonts w:hint="eastAsia"/>
        </w:rPr>
        <w:t xml:space="preserve">。对应地</w:t>
      </w:r>
      <w:r>
        <w:t xml:space="preserve"> </w:t>
      </w:r>
      <m:oMath>
        <m:r>
          <m:t>R</m:t>
        </m:r>
        <m:d>
          <m:dPr>
            <m:begChr m:val="("/>
            <m:sepChr m:val=""/>
            <m:endChr m:val=")"/>
            <m:grow/>
          </m:dPr>
          <m:e>
            <m:r>
              <m:t>0.3</m:t>
            </m:r>
          </m:e>
        </m:d>
        <m:r>
          <m:rPr>
            <m:sty m:val="p"/>
          </m:rPr>
          <m:t>=</m:t>
        </m:r>
        <m:r>
          <m:t>0</m:t>
        </m:r>
      </m:oMath>
      <w:r>
        <w:t xml:space="preserve">。</w:t>
      </w:r>
    </w:p>
    <w:p>
      <w:pPr>
        <w:pStyle w:val="Compact"/>
        <w:numPr>
          <w:ilvl w:val="0"/>
          <w:numId w:val="1042"/>
        </w:numPr>
      </w:pPr>
      <w:r>
        <w:rPr>
          <w:rFonts w:hint="eastAsia"/>
        </w:rPr>
        <w:t xml:space="preserve">可以证明（将在</w:t>
      </w:r>
      <w:r>
        <w:t xml:space="preserve"> 8.3 </w:t>
      </w:r>
      <w:r>
        <w:rPr>
          <w:rFonts w:hint="eastAsia"/>
        </w:rPr>
        <w:t xml:space="preserve">节完整推导，标</w:t>
      </w:r>
      <w:r>
        <w:t xml:space="preserve"> </w:t>
      </w:r>
      <w:r>
        <w:rPr>
          <w:rFonts w:hint="eastAsia"/>
        </w:rPr>
        <w:t xml:space="preserve">①）对于二元信源和汉明失真，当</w:t>
      </w:r>
      <w:r>
        <w:t xml:space="preserve"> </w:t>
      </w:r>
      <m:oMath>
        <m:r>
          <m:t>0</m:t>
        </m:r>
        <m:r>
          <m:rPr>
            <m:sty m:val="p"/>
          </m:rPr>
          <m:t>≤</m:t>
        </m:r>
        <m:r>
          <m:t>D</m:t>
        </m:r>
        <m:r>
          <m:rPr>
            <m:sty m:val="p"/>
          </m:rPr>
          <m:t>≤</m:t>
        </m:r>
        <m:r>
          <m:rPr>
            <m:sty m:val="p"/>
          </m:rPr>
          <m:t>min</m:t>
        </m:r>
        <m:d>
          <m:dPr>
            <m:begChr m:val="("/>
            <m:sepChr m:val=""/>
            <m:endChr m:val=")"/>
            <m:grow/>
          </m:dPr>
          <m:e>
            <m:r>
              <m:t>p</m:t>
            </m:r>
            <m:r>
              <m:rPr>
                <m:sty m:val="p"/>
              </m:rPr>
              <m:t>,</m:t>
            </m:r>
            <m:r>
              <m:t>1</m:t>
            </m:r>
            <m:r>
              <m:rPr>
                <m:sty m:val="p"/>
              </m:rPr>
              <m:t>−</m:t>
            </m:r>
            <m:r>
              <m:t>p</m:t>
            </m:r>
          </m:e>
        </m:d>
      </m:oMath>
      <w:r>
        <w:t xml:space="preserve"> </w:t>
      </w:r>
      <w:r>
        <w:rPr>
          <w:rFonts w:hint="eastAsia"/>
        </w:rPr>
        <w:t xml:space="preserve">时，率失真函数取闭形</w:t>
      </w:r>
    </w:p>
    <w:p>
      <w:pPr>
        <w:pStyle w:val="Compact"/>
      </w:pPr>
      <m:oMathPara>
        <m:oMathParaPr>
          <m:jc m:val="center"/>
        </m:oMathParaPr>
        <m:oMath>
          <m:r>
            <m:t>R</m:t>
          </m:r>
          <m:d>
            <m:dPr>
              <m:begChr m:val="("/>
              <m:sepChr m:val=""/>
              <m:endChr m:val=")"/>
              <m:grow/>
            </m:dPr>
            <m:e>
              <m:r>
                <m:t>D</m:t>
              </m:r>
            </m:e>
          </m:d>
          <m:r>
            <m:rPr>
              <m:sty m:val="p"/>
            </m:rPr>
            <m:t>=</m:t>
          </m:r>
          <m:r>
            <m:t>H</m:t>
          </m:r>
          <m:d>
            <m:dPr>
              <m:begChr m:val="("/>
              <m:sepChr m:val=""/>
              <m:endChr m:val=")"/>
              <m:grow/>
            </m:dPr>
            <m:e>
              <m:r>
                <m:t>p</m:t>
              </m:r>
            </m:e>
          </m:d>
          <m:r>
            <m:rPr>
              <m:sty m:val="p"/>
            </m:rPr>
            <m:t>−</m:t>
          </m:r>
          <m:r>
            <m:t>H</m:t>
          </m:r>
          <m:d>
            <m:dPr>
              <m:begChr m:val="("/>
              <m:sepChr m:val=""/>
              <m:endChr m:val=")"/>
              <m:grow/>
            </m:dPr>
            <m:e>
              <m:r>
                <m:t>D</m:t>
              </m:r>
            </m:e>
          </m:d>
          <m:r>
            <m:rPr>
              <m:sty m:val="p"/>
            </m:rPr>
            <m:t>,</m:t>
          </m:r>
        </m:oMath>
      </m:oMathPara>
    </w:p>
    <w:p>
      <w:pPr>
        <w:pStyle w:val="Compact"/>
        <w:numPr>
          <w:ilvl w:val="0"/>
          <w:numId w:val="1000"/>
        </w:numPr>
      </w:pPr>
      <w:r>
        <w:rPr>
          <w:rFonts w:hint="eastAsia"/>
        </w:rPr>
        <w:t xml:space="preserve">其中</w:t>
      </w:r>
      <w:r>
        <w:t xml:space="preserve"> </w:t>
      </w:r>
      <m:oMath>
        <m:r>
          <m:t>H</m:t>
        </m:r>
        <m:d>
          <m:dPr>
            <m:begChr m:val="("/>
            <m:sepChr m:val=""/>
            <m:endChr m:val=")"/>
            <m:grow/>
          </m:dPr>
          <m:e>
            <m:r>
              <m:t>t</m:t>
            </m:r>
          </m:e>
        </m:d>
        <m:r>
          <m:rPr>
            <m:sty m:val="p"/>
          </m:rPr>
          <m:t>=</m:t>
        </m:r>
        <m:r>
          <m:rPr>
            <m:sty m:val="p"/>
          </m:rPr>
          <m:t>−</m:t>
        </m:r>
        <m:r>
          <m:t>t</m:t>
        </m:r>
        <m:sSub>
          <m:e>
            <m:r>
              <m:rPr>
                <m:sty m:val="p"/>
              </m:rPr>
              <m:t>log</m:t>
            </m:r>
          </m:e>
          <m:sub>
            <m:r>
              <m:t>2</m:t>
            </m:r>
          </m:sub>
        </m:sSub>
        <m:r>
          <m:t>t</m:t>
        </m:r>
        <m:r>
          <m:rPr>
            <m:sty m:val="p"/>
          </m:rPr>
          <m:t>−</m:t>
        </m:r>
        <m:d>
          <m:dPr>
            <m:begChr m:val="("/>
            <m:sepChr m:val=""/>
            <m:endChr m:val=")"/>
            <m:grow/>
          </m:dPr>
          <m:e>
            <m:r>
              <m:t>1</m:t>
            </m:r>
            <m:r>
              <m:rPr>
                <m:sty m:val="p"/>
              </m:rPr>
              <m:t>−</m:t>
            </m:r>
            <m:r>
              <m:t>t</m:t>
            </m:r>
          </m:e>
        </m:d>
        <m:sSub>
          <m:e>
            <m:r>
              <m:rPr>
                <m:sty m:val="p"/>
              </m:rPr>
              <m:t>log</m:t>
            </m:r>
          </m:e>
          <m:sub>
            <m:r>
              <m:t>2</m:t>
            </m:r>
          </m:sub>
        </m:sSub>
        <m:d>
          <m:dPr>
            <m:begChr m:val="("/>
            <m:sepChr m:val=""/>
            <m:endChr m:val=")"/>
            <m:grow/>
          </m:dPr>
          <m:e>
            <m:r>
              <m:t>1</m:t>
            </m:r>
            <m:r>
              <m:rPr>
                <m:sty m:val="p"/>
              </m:rPr>
              <m:t>−</m:t>
            </m:r>
            <m:r>
              <m:t>t</m:t>
            </m:r>
          </m:e>
        </m:d>
      </m:oMath>
      <w:r>
        <w:t xml:space="preserve"> </w:t>
      </w:r>
      <w:r>
        <w:rPr>
          <w:rFonts w:hint="eastAsia"/>
        </w:rPr>
        <w:t xml:space="preserve">是二元熵函数。由于</w:t>
      </w:r>
      <w:r>
        <w:t xml:space="preserve"> </w:t>
      </w:r>
      <m:oMath>
        <m:r>
          <m:t>p</m:t>
        </m:r>
        <m:r>
          <m:rPr>
            <m:sty m:val="p"/>
          </m:rPr>
          <m:t>=</m:t>
        </m:r>
        <m:r>
          <m:t>0.3</m:t>
        </m:r>
        <m:r>
          <m:rPr>
            <m:sty m:val="p"/>
          </m:rPr>
          <m:t>≤</m:t>
        </m:r>
        <m:r>
          <m:t>0.5</m:t>
        </m:r>
      </m:oMath>
      <w:r>
        <w:rPr>
          <w:rFonts w:hint="eastAsia"/>
        </w:rPr>
        <w:t xml:space="preserve">，该式在</w:t>
      </w:r>
      <w:r>
        <w:t xml:space="preserve"> </w:t>
      </w:r>
      <m:oMath>
        <m:r>
          <m:t>D</m:t>
        </m:r>
        <m:r>
          <m:rPr>
            <m:sty m:val="p"/>
          </m:rPr>
          <m:t>∈</m:t>
        </m:r>
        <m:d>
          <m:dPr>
            <m:begChr m:val="["/>
            <m:sepChr m:val=""/>
            <m:endChr m:val="]"/>
            <m:grow/>
          </m:dPr>
          <m:e>
            <m:r>
              <m:t>0</m:t>
            </m:r>
            <m:r>
              <m:rPr>
                <m:sty m:val="p"/>
              </m:rPr>
              <m:t>,</m:t>
            </m:r>
            <m:r>
              <m:t>0.3</m:t>
            </m:r>
          </m:e>
        </m:d>
      </m:oMath>
      <w:r>
        <w:t xml:space="preserve"> </w:t>
      </w:r>
      <w:r>
        <w:rPr>
          <w:rFonts w:hint="eastAsia"/>
        </w:rPr>
        <w:t xml:space="preserve">有效。</w:t>
      </w:r>
      <w:r>
        <w:t xml:space="preserve"> </w:t>
      </w:r>
      <w:r>
        <w:rPr>
          <w:rFonts w:hint="eastAsia"/>
        </w:rPr>
        <w:t xml:space="preserve">代入数值可得：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允许失真</w:t>
            </w:r>
            <w:r>
              <w:t xml:space="preserve"> </w:t>
            </w:r>
            <m:oMath>
              <m:r>
                <m:t>D</m:t>
              </m:r>
            </m:oMath>
          </w:p>
        </w:tc>
        <w:tc>
          <w:tcPr/>
          <w:p>
            <w:pPr>
              <w:pStyle w:val="Compact"/>
            </w:pPr>
            <m:oMath>
              <m:r>
                <m:t>H</m:t>
              </m:r>
              <m:d>
                <m:dPr>
                  <m:begChr m:val="("/>
                  <m:sepChr m:val=""/>
                  <m:endChr m:val=")"/>
                  <m:grow/>
                </m:dPr>
                <m:e>
                  <m:r>
                    <m:t>D</m:t>
                  </m:r>
                </m:e>
              </m:d>
            </m:oMath>
            <w:r>
              <w:t xml:space="preserve"> </w:t>
            </w:r>
            <w:r>
              <w:t xml:space="preserve">(bits)</w:t>
            </w:r>
          </w:p>
        </w:tc>
        <w:tc>
          <w:tcPr/>
          <w:p>
            <w:pPr>
              <w:pStyle w:val="Compact"/>
            </w:pPr>
            <m:oMath>
              <m:r>
                <m:t>R</m:t>
              </m:r>
              <m:d>
                <m:dPr>
                  <m:begChr m:val="("/>
                  <m:sepChr m:val=""/>
                  <m:endChr m:val=")"/>
                  <m:grow/>
                </m:dPr>
                <m:e>
                  <m:r>
                    <m:t>D</m:t>
                  </m:r>
                </m:e>
              </m:d>
              <m:r>
                <m:rPr>
                  <m:sty m:val="p"/>
                </m:rPr>
                <m:t>=</m:t>
              </m:r>
              <m:r>
                <m:t>H</m:t>
              </m:r>
              <m:d>
                <m:dPr>
                  <m:begChr m:val="("/>
                  <m:sepChr m:val=""/>
                  <m:endChr m:val=")"/>
                  <m:grow/>
                </m:dPr>
                <m:e>
                  <m:r>
                    <m:t>0.3</m:t>
                  </m:r>
                </m:e>
              </m:d>
              <m:r>
                <m:rPr>
                  <m:sty m:val="p"/>
                </m:rPr>
                <m:t>−</m:t>
              </m:r>
              <m:r>
                <m:t>H</m:t>
              </m:r>
              <m:d>
                <m:dPr>
                  <m:begChr m:val="("/>
                  <m:sepChr m:val=""/>
                  <m:endChr m:val=")"/>
                  <m:grow/>
                </m:dPr>
                <m:e>
                  <m:r>
                    <m:t>D</m:t>
                  </m:r>
                </m:e>
              </m:d>
            </m:oMath>
            <w:r>
              <w:t xml:space="preserve"> </w:t>
            </w:r>
            <w:r>
              <w:rPr>
                <w:rFonts w:hint="eastAsia"/>
              </w:rPr>
              <w:t xml:space="preserve">(bits/符号)</w:t>
            </w:r>
          </w:p>
        </w:tc>
      </w:tr>
      <w:tr>
        <w:tc>
          <w:tcPr/>
          <w:p>
            <w:pPr>
              <w:pStyle w:val="Compact"/>
            </w:pPr>
            <w:r>
              <w:t xml:space="preserve">0</w:t>
            </w:r>
          </w:p>
        </w:tc>
        <w:tc>
          <w:tcPr/>
          <w:p>
            <w:pPr>
              <w:pStyle w:val="Compact"/>
            </w:pPr>
            <w:r>
              <w:t xml:space="preserve">0</w:t>
            </w:r>
          </w:p>
        </w:tc>
        <w:tc>
          <w:tcPr/>
          <w:p>
            <w:pPr>
              <w:pStyle w:val="Compact"/>
            </w:pPr>
            <w:r>
              <w:t xml:space="preserve">0.8813</w:t>
            </w:r>
          </w:p>
        </w:tc>
      </w:tr>
      <w:tr>
        <w:tc>
          <w:tcPr/>
          <w:p>
            <w:pPr>
              <w:pStyle w:val="Compact"/>
            </w:pPr>
            <w:r>
              <w:t xml:space="preserve">0.1</w:t>
            </w:r>
          </w:p>
        </w:tc>
        <w:tc>
          <w:tcPr/>
          <w:p>
            <w:pPr>
              <w:pStyle w:val="Compact"/>
            </w:pPr>
            <w:r>
              <w:t xml:space="preserve">0.4690</w:t>
            </w:r>
          </w:p>
        </w:tc>
        <w:tc>
          <w:tcPr/>
          <w:p>
            <w:pPr>
              <w:pStyle w:val="Compact"/>
            </w:pPr>
            <w:r>
              <w:t xml:space="preserve">0.4123</w:t>
            </w:r>
          </w:p>
        </w:tc>
      </w:tr>
      <w:tr>
        <w:tc>
          <w:tcPr/>
          <w:p>
            <w:pPr>
              <w:pStyle w:val="Compact"/>
            </w:pPr>
            <w:r>
              <w:t xml:space="preserve">0.2</w:t>
            </w:r>
          </w:p>
        </w:tc>
        <w:tc>
          <w:tcPr/>
          <w:p>
            <w:pPr>
              <w:pStyle w:val="Compact"/>
            </w:pPr>
            <w:r>
              <w:t xml:space="preserve">0.7219</w:t>
            </w:r>
          </w:p>
        </w:tc>
        <w:tc>
          <w:tcPr/>
          <w:p>
            <w:pPr>
              <w:pStyle w:val="Compact"/>
            </w:pPr>
            <w:r>
              <w:t xml:space="preserve">0.1594</w:t>
            </w:r>
          </w:p>
        </w:tc>
      </w:tr>
      <w:tr>
        <w:tc>
          <w:tcPr/>
          <w:p>
            <w:pPr>
              <w:pStyle w:val="Compact"/>
            </w:pPr>
            <w:r>
              <w:t xml:space="preserve">0.3</w:t>
            </w:r>
          </w:p>
        </w:tc>
        <w:tc>
          <w:tcPr/>
          <w:p>
            <w:pPr>
              <w:pStyle w:val="Compact"/>
            </w:pPr>
            <w:r>
              <w:t xml:space="preserve">0.8813</w:t>
            </w:r>
          </w:p>
        </w:tc>
        <w:tc>
          <w:tcPr/>
          <w:p>
            <w:pPr>
              <w:pStyle w:val="Compact"/>
            </w:pPr>
            <w:r>
              <w:t xml:space="preserve">0</w:t>
            </w:r>
          </w:p>
        </w:tc>
      </w:tr>
    </w:tbl>
    <w:p>
      <w:pPr>
        <w:pStyle w:val="BodyText"/>
      </w:pPr>
      <w:r>
        <w:rPr>
          <w:rFonts w:hint="eastAsia"/>
        </w:rPr>
        <w:t xml:space="preserve">画出曲线，可见</w:t>
      </w:r>
      <w:r>
        <w:t xml:space="preserve"> </w:t>
      </w:r>
      <m:oMath>
        <m:r>
          <m:t>R</m:t>
        </m:r>
        <m:d>
          <m:dPr>
            <m:begChr m:val="("/>
            <m:sepChr m:val=""/>
            <m:endChr m:val=")"/>
            <m:grow/>
          </m:dPr>
          <m:e>
            <m:r>
              <m:t>D</m:t>
            </m:r>
          </m:e>
        </m:d>
      </m:oMath>
      <w:r>
        <w:t xml:space="preserve"> </w:t>
      </w:r>
      <w:r>
        <w:rPr>
          <w:rFonts w:hint="eastAsia"/>
        </w:rPr>
        <w:t xml:space="preserve">在</w:t>
      </w:r>
      <w:r>
        <w:t xml:space="preserve"> </w:t>
      </w:r>
      <m:oMath>
        <m:d>
          <m:dPr>
            <m:begChr m:val="["/>
            <m:sepChr m:val=""/>
            <m:endChr m:val="]"/>
            <m:grow/>
          </m:dPr>
          <m:e>
            <m:r>
              <m:t>0</m:t>
            </m:r>
            <m:r>
              <m:rPr>
                <m:sty m:val="p"/>
              </m:rPr>
              <m:t>,</m:t>
            </m:r>
            <m:r>
              <m:t>0.3</m:t>
            </m:r>
          </m:e>
        </m:d>
      </m:oMath>
      <w:r>
        <w:t xml:space="preserve"> </w:t>
      </w:r>
      <w:r>
        <w:rPr>
          <w:rFonts w:hint="eastAsia"/>
        </w:rPr>
        <w:t xml:space="preserve">上从</w:t>
      </w:r>
      <w:r>
        <w:t xml:space="preserve"> </w:t>
      </w:r>
      <m:oMath>
        <m:r>
          <m:t>H</m:t>
        </m:r>
        <m:d>
          <m:dPr>
            <m:begChr m:val="("/>
            <m:sepChr m:val=""/>
            <m:endChr m:val=")"/>
            <m:grow/>
          </m:dPr>
          <m:e>
            <m:r>
              <m:t>p</m:t>
            </m:r>
          </m:e>
        </m:d>
      </m:oMath>
      <w:r>
        <w:t xml:space="preserve"> </w:t>
      </w:r>
      <w:r>
        <w:rPr>
          <w:rFonts w:hint="eastAsia"/>
        </w:rPr>
        <w:t xml:space="preserve">光滑凸下降到</w:t>
      </w:r>
      <w:r>
        <w:t xml:space="preserve"> </w:t>
      </w:r>
      <m:oMath>
        <m:r>
          <m:t>0</m:t>
        </m:r>
      </m:oMath>
      <w:r>
        <w:rPr>
          <w:rFonts w:hint="eastAsia"/>
        </w:rPr>
        <w:t xml:space="preserve">，随失真增大比特预算显著降低。例如，允许</w:t>
      </w:r>
      <w:r>
        <w:t xml:space="preserve"> </w:t>
      </w:r>
      <m:oMath>
        <m:r>
          <m:t>10</m:t>
        </m:r>
        <m:r>
          <m:rPr>
            <m:sty m:val="p"/>
          </m:rPr>
          <m:t>%</m:t>
        </m:r>
      </m:oMath>
      <w:r>
        <w:t xml:space="preserve"> </w:t>
      </w:r>
      <w:r>
        <w:rPr>
          <w:rFonts w:hint="eastAsia"/>
        </w:rPr>
        <w:t xml:space="preserve">的误比特率，只需约</w:t>
      </w:r>
      <w:r>
        <w:t xml:space="preserve"> </w:t>
      </w:r>
      <m:oMath>
        <m:r>
          <m:t>0.41</m:t>
        </m:r>
      </m:oMath>
      <w:r>
        <w:t xml:space="preserve"> </w:t>
      </w:r>
      <w:r>
        <w:rPr>
          <w:rFonts w:hint="eastAsia"/>
        </w:rPr>
        <w:t xml:space="preserve">比特/符号，相比于无损需求</w:t>
      </w:r>
      <w:r>
        <w:t xml:space="preserve"> </w:t>
      </w:r>
      <m:oMath>
        <m:r>
          <m:t>0.88</m:t>
        </m:r>
      </m:oMath>
      <w:r>
        <w:t xml:space="preserve"> </w:t>
      </w:r>
      <w:r>
        <w:rPr>
          <w:rFonts w:hint="eastAsia"/>
        </w:rPr>
        <w:t xml:space="preserve">比特节省过半。</w:t>
      </w:r>
    </w:p>
    <w:p>
      <w:r>
        <w:pict>
          <v:rect style="width:0;height:1.5pt" o:hralign="center" o:hrstd="t" o:hr="t"/>
        </w:pict>
      </w:r>
    </w:p>
    <w:p>
      <w:pPr>
        <w:pStyle w:val="FirstParagraph"/>
      </w:pPr>
      <w:r>
        <w:rPr>
          <w:rFonts w:hint="eastAsia"/>
          <w:b/>
          <w:bCs/>
        </w:rPr>
        <w:t xml:space="preserve">馆藏落点框</w:t>
      </w:r>
    </w:p>
    <w:p>
      <w:pPr>
        <w:pStyle w:val="BodyText"/>
      </w:pPr>
      <m:oMath>
        <m:r>
          <m:t>R</m:t>
        </m:r>
        <m:d>
          <m:dPr>
            <m:begChr m:val="("/>
            <m:sepChr m:val=""/>
            <m:endChr m:val=")"/>
            <m:grow/>
          </m:dPr>
          <m:e>
            <m:r>
              <m:t>D</m:t>
            </m:r>
          </m:e>
        </m:d>
      </m:oMath>
      <w:r>
        <w:t xml:space="preserve"> </w:t>
      </w:r>
      <w:r>
        <w:rPr>
          <w:rFonts w:hint="eastAsia"/>
        </w:rPr>
        <w:t xml:space="preserve">函数直接为《AI.docx》中有损压缩和生成模型的率失真权衡提供了信息论根基：</w:t>
      </w:r>
    </w:p>
    <w:p>
      <w:pPr>
        <w:pStyle w:val="Compact"/>
        <w:numPr>
          <w:ilvl w:val="0"/>
          <w:numId w:val="1043"/>
        </w:numPr>
      </w:pPr>
      <w:r>
        <w:rPr>
          <w:rFonts w:hint="eastAsia"/>
          <w:b/>
          <w:bCs/>
        </w:rPr>
        <w:t xml:space="preserve">有损图像/视频压缩</w:t>
      </w:r>
      <w:r>
        <w:rPr>
          <w:rFonts w:hint="eastAsia"/>
        </w:rPr>
        <w:t xml:space="preserve">：JPEG、H.264</w:t>
      </w:r>
      <w:r>
        <w:t xml:space="preserve"> </w:t>
      </w:r>
      <w:r>
        <w:rPr>
          <w:rFonts w:hint="eastAsia"/>
        </w:rPr>
        <w:t xml:space="preserve">等标准均在给定码率预算下最小化感知失真，或在给定失真下最小化码率。这天然对应</w:t>
      </w:r>
      <w:r>
        <w:t xml:space="preserve"> </w:t>
      </w:r>
      <m:oMath>
        <m:r>
          <m:t>R</m:t>
        </m:r>
        <m:d>
          <m:dPr>
            <m:begChr m:val="("/>
            <m:sepChr m:val=""/>
            <m:endChr m:val=")"/>
            <m:grow/>
          </m:dPr>
          <m:e>
            <m:r>
              <m:t>D</m:t>
            </m:r>
          </m:e>
        </m:d>
      </m:oMath>
      <w:r>
        <w:t xml:space="preserve"> </w:t>
      </w:r>
      <w:r>
        <w:rPr>
          <w:rFonts w:hint="eastAsia"/>
        </w:rPr>
        <w:t xml:space="preserve">曲线上的一个工作点。率失真理论告知我们：无论算法如何精巧，其码率–失真性能都无法逾越</w:t>
      </w:r>
      <w:r>
        <w:t xml:space="preserve"> </w:t>
      </w:r>
      <m:oMath>
        <m:r>
          <m:t>R</m:t>
        </m:r>
        <m:d>
          <m:dPr>
            <m:begChr m:val="("/>
            <m:sepChr m:val=""/>
            <m:endChr m:val=")"/>
            <m:grow/>
          </m:dPr>
          <m:e>
            <m:r>
              <m:t>D</m:t>
            </m:r>
          </m:e>
        </m:d>
      </m:oMath>
      <w:r>
        <w:t xml:space="preserve"> </w:t>
      </w:r>
      <w:r>
        <w:rPr>
          <w:rFonts w:hint="eastAsia"/>
        </w:rPr>
        <w:t xml:space="preserve">曲线。</w:t>
      </w:r>
    </w:p>
    <w:p>
      <w:pPr>
        <w:pStyle w:val="Compact"/>
        <w:numPr>
          <w:ilvl w:val="0"/>
          <w:numId w:val="1043"/>
        </w:numPr>
      </w:pPr>
      <w:r>
        <w:rPr>
          <w:rFonts w:hint="eastAsia"/>
          <w:b/>
          <w:bCs/>
        </w:rPr>
        <w:t xml:space="preserve">变分自编码器</w:t>
      </w:r>
      <w:r>
        <w:rPr>
          <w:b/>
          <w:bCs/>
        </w:rPr>
        <w:t xml:space="preserve"> (VAE)</w:t>
      </w:r>
      <w:r>
        <w:rPr>
          <w:rFonts w:hint="eastAsia"/>
        </w:rPr>
        <w:t xml:space="preserve">：《AI.docx》中讲到的</w:t>
      </w:r>
      <w:r>
        <w:t xml:space="preserve"> </w:t>
      </w:r>
      <w:r>
        <w:rPr>
          <w:rFonts w:hint="eastAsia"/>
        </w:rPr>
        <w:t xml:space="preserve">VAE，其损失函数可写为</w:t>
      </w:r>
      <w:r>
        <w:t xml:space="preserve"> </w:t>
      </w:r>
      <m:oMath>
        <m:r>
          <m:rPr>
            <m:sty m:val="p"/>
            <m:scr m:val="double-struck"/>
          </m:rPr>
          <m:t>E</m:t>
        </m:r>
        <m:d>
          <m:dPr>
            <m:begChr m:val="["/>
            <m:sepChr m:val=""/>
            <m:endChr m:val="]"/>
            <m:grow/>
          </m:dPr>
          <m:e>
            <m:r>
              <m:rPr>
                <m:sty m:val="p"/>
              </m:rPr>
              <m:t>−</m:t>
            </m:r>
            <m:r>
              <m:rPr>
                <m:sty m:val="p"/>
              </m:rPr>
              <m:t>log</m:t>
            </m:r>
            <m:sSub>
              <m:e>
                <m:r>
                  <m:t>p</m:t>
                </m:r>
              </m:e>
              <m:sub>
                <m:r>
                  <m:t>θ</m:t>
                </m:r>
              </m:sub>
            </m:sSub>
            <m:d>
              <m:dPr>
                <m:begChr m:val="("/>
                <m:sepChr m:val=""/>
                <m:endChr m:val=")"/>
                <m:grow/>
              </m:dPr>
              <m:e>
                <m:r>
                  <m:t>x</m:t>
                </m:r>
                <m:r>
                  <m:rPr>
                    <m:sty m:val="p"/>
                  </m:rPr>
                  <m:t>∣</m:t>
                </m:r>
                <m:r>
                  <m:t>z</m:t>
                </m:r>
              </m:e>
            </m:d>
          </m:e>
        </m:d>
        <m:r>
          <m:rPr>
            <m:sty m:val="p"/>
          </m:rPr>
          <m:t>+</m:t>
        </m:r>
        <m:sSub>
          <m:e>
            <m:r>
              <m:t>D</m:t>
            </m:r>
          </m:e>
          <m:sub>
            <m:r>
              <m:rPr>
                <m:sty m:val="p"/>
              </m:rPr>
              <m:t>K</m:t>
            </m:r>
            <m:r>
              <m:rPr>
                <m:sty m:val="p"/>
              </m:rPr>
              <m:t>L</m:t>
            </m:r>
          </m:sub>
        </m:sSub>
        <m:d>
          <m:dPr>
            <m:begChr m:val="("/>
            <m:sepChr m:val=""/>
            <m:endChr m:val=")"/>
            <m:grow/>
          </m:dPr>
          <m:e>
            <m:sSub>
              <m:e>
                <m:r>
                  <m:t>q</m:t>
                </m:r>
              </m:e>
              <m:sub>
                <m:r>
                  <m:t>ϕ</m:t>
                </m:r>
              </m:sub>
            </m:sSub>
            <m:d>
              <m:dPr>
                <m:begChr m:val="("/>
                <m:sepChr m:val=""/>
                <m:endChr m:val=")"/>
                <m:grow/>
              </m:dPr>
              <m:e>
                <m:r>
                  <m:t>z</m:t>
                </m:r>
                <m:r>
                  <m:rPr>
                    <m:sty m:val="p"/>
                  </m:rPr>
                  <m:t>∣</m:t>
                </m:r>
                <m:r>
                  <m:t>x</m:t>
                </m:r>
              </m:e>
            </m:d>
            <m:r>
              <m:rPr>
                <m:sty m:val="p"/>
              </m:rPr>
              <m:t>‖</m:t>
            </m:r>
            <m:r>
              <m:t>p</m:t>
            </m:r>
            <m:d>
              <m:dPr>
                <m:begChr m:val="("/>
                <m:sepChr m:val=""/>
                <m:endChr m:val=")"/>
                <m:grow/>
              </m:dPr>
              <m:e>
                <m:r>
                  <m:t>z</m:t>
                </m:r>
              </m:e>
            </m:d>
          </m:e>
        </m:d>
      </m:oMath>
      <w:r>
        <w:rPr>
          <w:rFonts w:hint="eastAsia"/>
        </w:rPr>
        <w:t xml:space="preserve">。第一项可视为某种重建失真，第二项是隐变量</w:t>
      </w:r>
      <w:r>
        <w:t xml:space="preserve"> </w:t>
      </w:r>
      <m:oMath>
        <m:r>
          <m:t>z</m:t>
        </m:r>
      </m:oMath>
      <w:r>
        <w:t xml:space="preserve"> </w:t>
      </w:r>
      <w:r>
        <w:rPr>
          <w:rFonts w:hint="eastAsia"/>
        </w:rPr>
        <w:t xml:space="preserve">的码率（信息瓶颈）。当</w:t>
      </w:r>
      <w:r>
        <w:t xml:space="preserve"> </w:t>
      </w:r>
      <m:oMath>
        <m:r>
          <m:t>p</m:t>
        </m:r>
        <m:d>
          <m:dPr>
            <m:begChr m:val="("/>
            <m:sepChr m:val=""/>
            <m:endChr m:val=")"/>
            <m:grow/>
          </m:dPr>
          <m:e>
            <m:r>
              <m:t>z</m:t>
            </m:r>
          </m:e>
        </m:d>
      </m:oMath>
      <w:r>
        <w:t xml:space="preserve"> </w:t>
      </w:r>
      <w:r>
        <w:rPr>
          <w:rFonts w:hint="eastAsia"/>
        </w:rPr>
        <w:t xml:space="preserve">固定，训练</w:t>
      </w:r>
      <w:r>
        <w:t xml:space="preserve"> VAE </w:t>
      </w:r>
      <w:r>
        <w:rPr>
          <w:rFonts w:hint="eastAsia"/>
        </w:rPr>
        <w:t xml:space="preserve">等价于在给定平均失真下最小化</w:t>
      </w:r>
      <w:r>
        <w:t xml:space="preserve"> </w:t>
      </w:r>
      <m:oMath>
        <m:r>
          <m:t>I</m:t>
        </m:r>
        <m:d>
          <m:dPr>
            <m:begChr m:val="("/>
            <m:sepChr m:val=""/>
            <m:endChr m:val=")"/>
            <m:grow/>
          </m:dPr>
          <m:e>
            <m:r>
              <m:t>X</m:t>
            </m:r>
            <m:r>
              <m:rPr>
                <m:sty m:val="p"/>
              </m:rPr>
              <m:t>;</m:t>
            </m:r>
            <m:r>
              <m:t>Z</m:t>
            </m:r>
          </m:e>
        </m:d>
      </m:oMath>
      <w:r>
        <w:rPr>
          <w:rFonts w:hint="eastAsia"/>
        </w:rPr>
        <w:t xml:space="preserve">，即寻找率失真函数的运作边界。因此</w:t>
      </w:r>
      <w:r>
        <w:t xml:space="preserve"> </w:t>
      </w:r>
      <m:oMath>
        <m:r>
          <m:t>R</m:t>
        </m:r>
        <m:d>
          <m:dPr>
            <m:begChr m:val="("/>
            <m:sepChr m:val=""/>
            <m:endChr m:val=")"/>
            <m:grow/>
          </m:dPr>
          <m:e>
            <m:r>
              <m:t>D</m:t>
            </m:r>
          </m:e>
        </m:d>
      </m:oMath>
      <w:r>
        <w:t xml:space="preserve"> </w:t>
      </w:r>
      <w:r>
        <w:rPr>
          <w:rFonts w:hint="eastAsia"/>
        </w:rPr>
        <w:t xml:space="preserve">正是</w:t>
      </w:r>
      <w:r>
        <w:t xml:space="preserve"> VAE </w:t>
      </w:r>
      <w:r>
        <w:rPr>
          <w:rFonts w:hint="eastAsia"/>
        </w:rPr>
        <w:t xml:space="preserve">所能达到的最优压缩极限。</w:t>
      </w:r>
    </w:p>
    <w:p>
      <w:pPr>
        <w:pStyle w:val="Compact"/>
        <w:numPr>
          <w:ilvl w:val="0"/>
          <w:numId w:val="1043"/>
        </w:numPr>
      </w:pPr>
      <w:r>
        <w:rPr>
          <w:rFonts w:hint="eastAsia"/>
          <w:b/>
          <w:bCs/>
        </w:rPr>
        <w:t xml:space="preserve">感知质量–失真权衡</w:t>
      </w:r>
      <w:r>
        <w:rPr>
          <w:rFonts w:hint="eastAsia"/>
        </w:rPr>
        <w:t xml:space="preserve">：近年研究（如</w:t>
      </w:r>
      <w:r>
        <w:t xml:space="preserve"> Blau &amp; </w:t>
      </w:r>
      <w:r>
        <w:rPr>
          <w:rFonts w:hint="eastAsia"/>
        </w:rPr>
        <w:t xml:space="preserve">Michaeli）将感知质量纳入约束，形成</w:t>
      </w:r>
      <w:r>
        <w:t xml:space="preserve"> rate-distortion-perception </w:t>
      </w:r>
      <w:r>
        <w:rPr>
          <w:rFonts w:hint="eastAsia"/>
        </w:rPr>
        <w:t xml:space="preserve">函数，这是对经典</w:t>
      </w:r>
      <w:r>
        <w:t xml:space="preserve"> </w:t>
      </w:r>
      <m:oMath>
        <m:r>
          <m:t>R</m:t>
        </m:r>
        <m:d>
          <m:dPr>
            <m:begChr m:val="("/>
            <m:sepChr m:val=""/>
            <m:endChr m:val=")"/>
            <m:grow/>
          </m:dPr>
          <m:e>
            <m:r>
              <m:t>D</m:t>
            </m:r>
          </m:e>
        </m:d>
      </m:oMath>
      <w:r>
        <w:t xml:space="preserve"> </w:t>
      </w:r>
      <w:r>
        <w:rPr>
          <w:rFonts w:hint="eastAsia"/>
        </w:rPr>
        <w:t xml:space="preserve">的自然推广；其核心基础依然是本节定义的互信息最小化框架。</w:t>
      </w:r>
    </w:p>
    <w:p>
      <w:pPr>
        <w:pStyle w:val="FirstParagraph"/>
      </w:pPr>
      <w:r>
        <w:rPr>
          <w:rFonts w:hint="eastAsia"/>
        </w:rPr>
        <w:t xml:space="preserve">在《从位到物联》中，许多通信场景（如语音编码、视频流）都直接受益于</w:t>
      </w:r>
      <w:r>
        <w:t xml:space="preserve"> </w:t>
      </w:r>
      <m:oMath>
        <m:r>
          <m:t>R</m:t>
        </m:r>
        <m:d>
          <m:dPr>
            <m:begChr m:val="("/>
            <m:sepChr m:val=""/>
            <m:endChr m:val=")"/>
            <m:grow/>
          </m:dPr>
          <m:e>
            <m:r>
              <m:t>D</m:t>
            </m:r>
          </m:e>
        </m:d>
      </m:oMath>
      <w:r>
        <w:t xml:space="preserve"> </w:t>
      </w:r>
      <w:r>
        <w:rPr>
          <w:rFonts w:hint="eastAsia"/>
        </w:rPr>
        <w:t xml:space="preserve">所给出的理论上限；本书后续</w:t>
      </w:r>
      <w:r>
        <w:t xml:space="preserve"> 8.3 </w:t>
      </w:r>
      <w:r>
        <w:rPr>
          <w:rFonts w:hint="eastAsia"/>
        </w:rPr>
        <w:t xml:space="preserve">节将具体计算高斯源</w:t>
      </w:r>
      <w:r>
        <w:t xml:space="preserve"> </w:t>
      </w:r>
      <m:oMath>
        <m:r>
          <m:t>R</m:t>
        </m:r>
        <m:d>
          <m:dPr>
            <m:begChr m:val="("/>
            <m:sepChr m:val=""/>
            <m:endChr m:val=")"/>
            <m:grow/>
          </m:dPr>
          <m:e>
            <m:r>
              <m:t>D</m:t>
            </m:r>
          </m:e>
        </m:d>
      </m:oMath>
      <w:r>
        <w:rPr>
          <w:rFonts w:hint="eastAsia"/>
        </w:rPr>
        <w:t xml:space="preserve">，直接应用到连续信源上有损变换编码的设计。</w:t>
      </w:r>
    </w:p>
    <w:p>
      <w:r>
        <w:pict>
          <v:rect style="width:0;height:1.5pt" o:hralign="center" o:hrstd="t" o:hr="t"/>
        </w:pict>
      </w:r>
    </w:p>
    <w:p>
      <w:pPr>
        <w:pStyle w:val="FirstParagraph"/>
      </w:pPr>
      <w:r>
        <w:rPr>
          <w:rFonts w:hint="eastAsia"/>
          <w:b/>
          <w:bCs/>
        </w:rPr>
        <w:t xml:space="preserve">回指与前向</w:t>
      </w:r>
    </w:p>
    <w:p>
      <w:pPr>
        <w:pStyle w:val="Compact"/>
        <w:numPr>
          <w:ilvl w:val="0"/>
          <w:numId w:val="1044"/>
        </w:numPr>
      </w:pPr>
      <m:oMath>
        <m:r>
          <m:t>I</m:t>
        </m:r>
        <m:d>
          <m:dPr>
            <m:begChr m:val="("/>
            <m:sepChr m:val=""/>
            <m:endChr m:val=")"/>
            <m:grow/>
          </m:dPr>
          <m:e>
            <m:r>
              <m:t>X</m:t>
            </m:r>
            <m:r>
              <m:rPr>
                <m:sty m:val="p"/>
              </m:rPr>
              <m:t>;</m:t>
            </m:r>
            <m:acc>
              <m:accPr>
                <m:chr m:val="̂"/>
              </m:accPr>
              <m:e>
                <m:r>
                  <m:t>X</m:t>
                </m:r>
              </m:e>
            </m:acc>
          </m:e>
        </m:d>
      </m:oMath>
      <w:r>
        <w:t xml:space="preserve"> </w:t>
      </w:r>
      <w:r>
        <w:rPr>
          <w:rFonts w:hint="eastAsia"/>
        </w:rPr>
        <w:t xml:space="preserve">的定义与性质回指第</w:t>
      </w:r>
      <w:r>
        <w:t xml:space="preserve"> 3 </w:t>
      </w:r>
      <w:r>
        <w:rPr>
          <w:rFonts w:hint="eastAsia"/>
        </w:rPr>
        <w:t xml:space="preserve">章（互信息、KL</w:t>
      </w:r>
      <w:r>
        <w:t xml:space="preserve"> </w:t>
      </w:r>
      <w:r>
        <w:rPr>
          <w:rFonts w:hint="eastAsia"/>
        </w:rPr>
        <w:t xml:space="preserve">散度与凸性）。</w:t>
      </w:r>
    </w:p>
    <w:p>
      <w:pPr>
        <w:pStyle w:val="Compact"/>
        <w:numPr>
          <w:ilvl w:val="0"/>
          <w:numId w:val="1044"/>
        </w:numPr>
      </w:pPr>
      <m:oMath>
        <m:r>
          <m:t>R</m:t>
        </m:r>
        <m:d>
          <m:dPr>
            <m:begChr m:val="("/>
            <m:sepChr m:val=""/>
            <m:endChr m:val=")"/>
            <m:grow/>
          </m:dPr>
          <m:e>
            <m:r>
              <m:t>0</m:t>
            </m:r>
          </m:e>
        </m:d>
        <m:r>
          <m:rPr>
            <m:sty m:val="p"/>
          </m:rPr>
          <m:t>=</m:t>
        </m:r>
        <m:r>
          <m:t>H</m:t>
        </m:r>
        <m:d>
          <m:dPr>
            <m:begChr m:val="("/>
            <m:sepChr m:val=""/>
            <m:endChr m:val=")"/>
            <m:grow/>
          </m:dPr>
          <m:e>
            <m:r>
              <m:t>X</m:t>
            </m:r>
          </m:e>
        </m:d>
      </m:oMath>
      <w:r>
        <w:t xml:space="preserve"> </w:t>
      </w:r>
      <w:r>
        <w:rPr>
          <w:rFonts w:hint="eastAsia"/>
        </w:rPr>
        <w:t xml:space="preserve">连接第</w:t>
      </w:r>
      <w:r>
        <w:t xml:space="preserve"> 5 </w:t>
      </w:r>
      <w:r>
        <w:rPr>
          <w:rFonts w:hint="eastAsia"/>
        </w:rPr>
        <w:t xml:space="preserve">章的无损压缩极限；</w:t>
      </w:r>
      <m:oMath>
        <m:r>
          <m:t>R</m:t>
        </m:r>
        <m:d>
          <m:dPr>
            <m:begChr m:val="("/>
            <m:sepChr m:val=""/>
            <m:endChr m:val=")"/>
            <m:grow/>
          </m:dPr>
          <m:e>
            <m:r>
              <m:t>D</m:t>
            </m:r>
          </m:e>
        </m:d>
      </m:oMath>
      <w:r>
        <w:t xml:space="preserve"> </w:t>
      </w:r>
      <w:r>
        <w:rPr>
          <w:rFonts w:hint="eastAsia"/>
        </w:rPr>
        <w:t xml:space="preserve">可视为对</w:t>
      </w:r>
      <w:r>
        <w:t xml:space="preserve"> </w:t>
      </w:r>
      <m:oMath>
        <m:r>
          <m:t>H</m:t>
        </m:r>
        <m:d>
          <m:dPr>
            <m:begChr m:val="("/>
            <m:sepChr m:val=""/>
            <m:endChr m:val=")"/>
            <m:grow/>
          </m:dPr>
          <m:e>
            <m:r>
              <m:t>X</m:t>
            </m:r>
          </m:e>
        </m:d>
      </m:oMath>
      <w:r>
        <w:t xml:space="preserve"> </w:t>
      </w:r>
      <w:r>
        <w:rPr>
          <w:rFonts w:hint="eastAsia"/>
        </w:rPr>
        <w:t xml:space="preserve">的“松弛”。</w:t>
      </w:r>
    </w:p>
    <w:p>
      <w:pPr>
        <w:pStyle w:val="Compact"/>
        <w:numPr>
          <w:ilvl w:val="0"/>
          <w:numId w:val="1044"/>
        </w:numPr>
      </w:pPr>
      <w:r>
        <w:rPr>
          <w:rFonts w:hint="eastAsia"/>
        </w:rPr>
        <w:t xml:space="preserve">下一节（8.2）将基于第</w:t>
      </w:r>
      <w:r>
        <w:t xml:space="preserve"> 4 </w:t>
      </w:r>
      <w:r>
        <w:rPr>
          <w:rFonts w:hint="eastAsia"/>
        </w:rPr>
        <w:t xml:space="preserve">章的联合典型集证明</w:t>
      </w:r>
      <w:r>
        <w:t xml:space="preserve"> </w:t>
      </w:r>
      <m:oMath>
        <m:r>
          <m:t>R</m:t>
        </m:r>
        <m:d>
          <m:dPr>
            <m:begChr m:val="("/>
            <m:sepChr m:val=""/>
            <m:endChr m:val=")"/>
            <m:grow/>
          </m:dPr>
          <m:e>
            <m:r>
              <m:t>D</m:t>
            </m:r>
          </m:e>
        </m:d>
      </m:oMath>
      <w:r>
        <w:t xml:space="preserve"> </w:t>
      </w:r>
      <w:r>
        <w:rPr>
          <w:rFonts w:hint="eastAsia"/>
        </w:rPr>
        <w:t xml:space="preserve">定理：任何允许失真</w:t>
      </w:r>
      <w:r>
        <w:t xml:space="preserve"> </w:t>
      </w:r>
      <m:oMath>
        <m:r>
          <m:t>D</m:t>
        </m:r>
      </m:oMath>
      <w:r>
        <w:t xml:space="preserve"> </w:t>
      </w:r>
      <w:r>
        <w:rPr>
          <w:rFonts w:hint="eastAsia"/>
        </w:rPr>
        <w:t xml:space="preserve">下的可达码率恰为</w:t>
      </w:r>
      <w:r>
        <w:t xml:space="preserve"> </w:t>
      </w:r>
      <m:oMath>
        <m:r>
          <m:t>R</m:t>
        </m:r>
        <m:d>
          <m:dPr>
            <m:begChr m:val="("/>
            <m:sepChr m:val=""/>
            <m:endChr m:val=")"/>
            <m:grow/>
          </m:dPr>
          <m:e>
            <m:r>
              <m:t>D</m:t>
            </m:r>
          </m:e>
        </m:d>
      </m:oMath>
      <w:r>
        <w:rPr>
          <w:rFonts w:hint="eastAsia"/>
        </w:rPr>
        <w:t xml:space="preserve">，从而将本节的定义提升为根本的编码极限。</w:t>
      </w:r>
    </w:p>
    <w:p>
      <w:pPr>
        <w:pStyle w:val="Compact"/>
        <w:numPr>
          <w:ilvl w:val="0"/>
          <w:numId w:val="1044"/>
        </w:numPr>
      </w:pPr>
      <w:r>
        <w:rPr>
          <w:rFonts w:hint="eastAsia"/>
        </w:rPr>
        <w:t xml:space="preserve">高斯源和平方法下</w:t>
      </w:r>
      <w:r>
        <w:t xml:space="preserve"> </w:t>
      </w:r>
      <m:oMath>
        <m:r>
          <m:t>R</m:t>
        </m:r>
        <m:d>
          <m:dPr>
            <m:begChr m:val="("/>
            <m:sepChr m:val=""/>
            <m:endChr m:val=")"/>
            <m:grow/>
          </m:dPr>
          <m:e>
            <m:r>
              <m:t>D</m:t>
            </m:r>
          </m:e>
        </m:d>
      </m:oMath>
      <w:r>
        <w:t xml:space="preserve"> </w:t>
      </w:r>
      <w:r>
        <w:rPr>
          <w:rFonts w:hint="eastAsia"/>
        </w:rPr>
        <w:t xml:space="preserve">的闭式解以及对偶“注水”结构将在</w:t>
      </w:r>
      <w:r>
        <w:t xml:space="preserve"> 8.3 </w:t>
      </w:r>
      <w:r>
        <w:rPr>
          <w:rFonts w:hint="eastAsia"/>
        </w:rPr>
        <w:t xml:space="preserve">节详细推导，并与第</w:t>
      </w:r>
      <w:r>
        <w:t xml:space="preserve"> 7 </w:t>
      </w:r>
      <w:r>
        <w:rPr>
          <w:rFonts w:hint="eastAsia"/>
        </w:rPr>
        <w:t xml:space="preserve">章</w:t>
      </w:r>
      <w:r>
        <w:t xml:space="preserve"> AWGN </w:t>
      </w:r>
      <w:r>
        <w:rPr>
          <w:rFonts w:hint="eastAsia"/>
        </w:rPr>
        <w:t xml:space="preserve">信道的注水定理形成镜像。</w:t>
      </w:r>
    </w:p>
    <w:p>
      <w:r>
        <w:pict>
          <v:rect style="width:0;height:1.5pt" o:hralign="center" o:hrstd="t" o:hr="t"/>
        </w:pict>
      </w:r>
    </w:p>
    <w:p>
      <w:pPr>
        <w:pStyle w:val="FirstParagraph"/>
      </w:pPr>
      <w:r>
        <w:rPr>
          <w:rFonts w:hint="eastAsia"/>
          <w:b/>
          <w:bCs/>
        </w:rPr>
        <w:t xml:space="preserve">习题（提取题）</w:t>
      </w:r>
      <w:r>
        <w:t xml:space="preserve"> </w:t>
      </w:r>
      <w:r>
        <w:t xml:space="preserve">1. </w:t>
      </w:r>
      <w:r>
        <w:rPr>
          <w:rFonts w:hint="eastAsia"/>
        </w:rPr>
        <w:t xml:space="preserve">设</w:t>
      </w:r>
      <w:r>
        <w:t xml:space="preserve"> </w:t>
      </w:r>
      <m:oMath>
        <m:r>
          <m:t>X</m:t>
        </m:r>
      </m:oMath>
      <w:r>
        <w:t xml:space="preserve"> </w:t>
      </w:r>
      <w:r>
        <w:rPr>
          <w:rFonts w:hint="eastAsia"/>
        </w:rPr>
        <w:t xml:space="preserve">均匀分布在</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上，重建字母表相同，失真为汉明失真。</w:t>
      </w:r>
      <w:r>
        <w:t xml:space="preserve"> </w:t>
      </w:r>
      <w:r>
        <w:t xml:space="preserve">(a) </w:t>
      </w:r>
      <w:r>
        <w:rPr>
          <w:rFonts w:hint="eastAsia"/>
        </w:rPr>
        <w:t xml:space="preserve">求</w:t>
      </w:r>
      <w:r>
        <w:t xml:space="preserve"> </w:t>
      </w:r>
      <m:oMath>
        <m:r>
          <m:t>H</m:t>
        </m:r>
        <m:d>
          <m:dPr>
            <m:begChr m:val="("/>
            <m:sepChr m:val=""/>
            <m:endChr m:val=")"/>
            <m:grow/>
          </m:dPr>
          <m:e>
            <m:r>
              <m:t>X</m:t>
            </m:r>
          </m:e>
        </m:d>
      </m:oMath>
      <w:r>
        <w:t xml:space="preserve"> </w:t>
      </w:r>
      <w:r>
        <w:rPr>
          <w:rFonts w:hint="eastAsia"/>
        </w:rPr>
        <w:t xml:space="preserve">和</w:t>
      </w:r>
      <w:r>
        <w:t xml:space="preserve"> </w:t>
      </w:r>
      <m:oMath>
        <m:sSub>
          <m:e>
            <m:r>
              <m:t>D</m:t>
            </m:r>
          </m:e>
          <m:sub>
            <m:r>
              <m:rPr>
                <m:sty m:val="p"/>
              </m:rPr>
              <m:t>max</m:t>
            </m:r>
          </m:sub>
        </m:sSub>
      </m:oMath>
      <w:r>
        <w:t xml:space="preserve">。</w:t>
      </w:r>
      <w:r>
        <w:t xml:space="preserve"> </w:t>
      </w:r>
      <w:r>
        <w:t xml:space="preserve">(b) </w:t>
      </w:r>
      <w:r>
        <w:rPr>
          <w:rFonts w:hint="eastAsia"/>
        </w:rPr>
        <w:t xml:space="preserve">写出</w:t>
      </w:r>
      <w:r>
        <w:t xml:space="preserve"> </w:t>
      </w:r>
      <m:oMath>
        <m:r>
          <m:t>R</m:t>
        </m:r>
        <m:d>
          <m:dPr>
            <m:begChr m:val="("/>
            <m:sepChr m:val=""/>
            <m:endChr m:val=")"/>
            <m:grow/>
          </m:dPr>
          <m:e>
            <m:r>
              <m:t>0</m:t>
            </m:r>
          </m:e>
        </m:d>
      </m:oMath>
      <w:r>
        <w:t xml:space="preserve"> </w:t>
      </w:r>
      <w:r>
        <w:rPr>
          <w:rFonts w:hint="eastAsia"/>
        </w:rPr>
        <w:t xml:space="preserve">和</w:t>
      </w:r>
      <w:r>
        <w:t xml:space="preserve"> </w:t>
      </w:r>
      <m:oMath>
        <m:r>
          <m:t>R</m:t>
        </m:r>
        <m:d>
          <m:dPr>
            <m:begChr m:val="("/>
            <m:sepChr m:val=""/>
            <m:endChr m:val=")"/>
            <m:grow/>
          </m:dPr>
          <m:e>
            <m:sSub>
              <m:e>
                <m:r>
                  <m:t>D</m:t>
                </m:r>
              </m:e>
              <m:sub>
                <m:r>
                  <m:rPr>
                    <m:sty m:val="p"/>
                  </m:rPr>
                  <m:t>max</m:t>
                </m:r>
              </m:sub>
            </m:sSub>
          </m:e>
        </m:d>
      </m:oMath>
      <w:r>
        <w:t xml:space="preserve"> </w:t>
      </w:r>
      <w:r>
        <w:rPr>
          <w:rFonts w:hint="eastAsia"/>
        </w:rPr>
        <w:t xml:space="preserve">的值。</w:t>
      </w:r>
      <w:r>
        <w:t xml:space="preserve"> </w:t>
      </w:r>
      <w:r>
        <w:t xml:space="preserve">(c) </w:t>
      </w:r>
      <w:r>
        <w:rPr>
          <w:rFonts w:hint="eastAsia"/>
        </w:rPr>
        <w:t xml:space="preserve">说明</w:t>
      </w:r>
      <w:r>
        <w:t xml:space="preserve"> </w:t>
      </w:r>
      <m:oMath>
        <m:r>
          <m:t>R</m:t>
        </m:r>
        <m:d>
          <m:dPr>
            <m:begChr m:val="("/>
            <m:sepChr m:val=""/>
            <m:endChr m:val=")"/>
            <m:grow/>
          </m:dPr>
          <m:e>
            <m:r>
              <m:t>D</m:t>
            </m:r>
          </m:e>
        </m:d>
      </m:oMath>
      <w:r>
        <w:t xml:space="preserve"> </w:t>
      </w:r>
      <w:r>
        <w:rPr>
          <w:rFonts w:hint="eastAsia"/>
        </w:rPr>
        <w:t xml:space="preserve">在</w:t>
      </w:r>
      <w:r>
        <w:t xml:space="preserve"> </w:t>
      </w:r>
      <m:oMath>
        <m:d>
          <m:dPr>
            <m:begChr m:val="["/>
            <m:sepChr m:val=""/>
            <m:endChr m:val="]"/>
            <m:grow/>
          </m:dPr>
          <m:e>
            <m:r>
              <m:t>0</m:t>
            </m:r>
            <m:r>
              <m:rPr>
                <m:sty m:val="p"/>
              </m:rPr>
              <m:t>,</m:t>
            </m:r>
            <m:sSub>
              <m:e>
                <m:r>
                  <m:t>D</m:t>
                </m:r>
              </m:e>
              <m:sub>
                <m:r>
                  <m:rPr>
                    <m:sty m:val="p"/>
                  </m:rPr>
                  <m:t>max</m:t>
                </m:r>
              </m:sub>
            </m:sSub>
          </m:e>
        </m:d>
      </m:oMath>
      <w:r>
        <w:t xml:space="preserve"> </w:t>
      </w:r>
      <w:r>
        <w:rPr>
          <w:rFonts w:hint="eastAsia"/>
        </w:rPr>
        <w:t xml:space="preserve">上的凸性与单调性。</w:t>
      </w:r>
    </w:p>
    <w:p>
      <w:pPr>
        <w:pStyle w:val="BodyText"/>
      </w:pPr>
      <w:r>
        <w:rPr>
          <w:rFonts w:hint="eastAsia"/>
        </w:rPr>
        <w:t xml:space="preserve">(提示与解答)</w:t>
      </w:r>
      <w:r>
        <w:t xml:space="preserve"> </w:t>
      </w:r>
      <w:r>
        <w:t xml:space="preserve">(a)</w:t>
      </w:r>
      <w:r>
        <w:t xml:space="preserve"> </w:t>
      </w:r>
      <m:oMath>
        <m:r>
          <m:t>H</m:t>
        </m:r>
        <m:d>
          <m:dPr>
            <m:begChr m:val="("/>
            <m:sepChr m:val=""/>
            <m:endChr m:val=")"/>
            <m:grow/>
          </m:dPr>
          <m:e>
            <m:r>
              <m:t>X</m:t>
            </m:r>
          </m:e>
        </m:d>
        <m:r>
          <m:rPr>
            <m:sty m:val="p"/>
          </m:rPr>
          <m:t>=</m:t>
        </m:r>
        <m:sSub>
          <m:e>
            <m:r>
              <m:rPr>
                <m:sty m:val="p"/>
              </m:rPr>
              <m:t>log</m:t>
            </m:r>
          </m:e>
          <m:sub>
            <m:r>
              <m:t>2</m:t>
            </m:r>
          </m:sub>
        </m:sSub>
        <m:r>
          <m:t>3</m:t>
        </m:r>
        <m:r>
          <m:rPr>
            <m:sty m:val="p"/>
          </m:rPr>
          <m:t>≈</m:t>
        </m:r>
        <m:r>
          <m:t>1.585</m:t>
        </m:r>
      </m:oMath>
      <w:r>
        <w:t xml:space="preserve"> </w:t>
      </w:r>
      <w:r>
        <w:rPr>
          <w:rFonts w:hint="eastAsia"/>
        </w:rPr>
        <w:t xml:space="preserve">bit；</w:t>
      </w:r>
      <m:oMath>
        <m:sSub>
          <m:e>
            <m:r>
              <m:t>D</m:t>
            </m:r>
          </m:e>
          <m:sub>
            <m:r>
              <m:rPr>
                <m:sty m:val="p"/>
              </m:rPr>
              <m:t>max</m:t>
            </m:r>
          </m:sub>
        </m:sSub>
        <m:r>
          <m:rPr>
            <m:sty m:val="p"/>
          </m:rPr>
          <m:t>=</m:t>
        </m:r>
        <m:r>
          <m:t>1</m:t>
        </m:r>
        <m:r>
          <m:rPr>
            <m:sty m:val="p"/>
          </m:rPr>
          <m:t>−</m:t>
        </m:r>
        <m:sSub>
          <m:e>
            <m:r>
              <m:rPr>
                <m:sty m:val="p"/>
              </m:rPr>
              <m:t>max</m:t>
            </m:r>
          </m:e>
          <m:sub>
            <m:r>
              <m:t>x</m:t>
            </m:r>
          </m:sub>
        </m:sSub>
        <m:r>
          <m:t>p</m:t>
        </m:r>
        <m:d>
          <m:dPr>
            <m:begChr m:val="("/>
            <m:sepChr m:val=""/>
            <m:endChr m:val=")"/>
            <m:grow/>
          </m:dPr>
          <m:e>
            <m:r>
              <m:t>x</m:t>
            </m:r>
          </m:e>
        </m:d>
        <m:r>
          <m:rPr>
            <m:sty m:val="p"/>
          </m:rPr>
          <m:t>=</m:t>
        </m:r>
        <m:r>
          <m:t>1</m:t>
        </m:r>
        <m:r>
          <m:rPr>
            <m:sty m:val="p"/>
          </m:rPr>
          <m:t>−</m:t>
        </m:r>
        <m:r>
          <m:t>1</m:t>
        </m:r>
        <m:r>
          <m:rPr>
            <m:sty m:val="p"/>
          </m:rPr>
          <m:t>/</m:t>
        </m:r>
        <m:r>
          <m:t>3</m:t>
        </m:r>
        <m:r>
          <m:rPr>
            <m:sty m:val="p"/>
          </m:rPr>
          <m:t>=</m:t>
        </m:r>
        <m:r>
          <m:t>2</m:t>
        </m:r>
        <m:r>
          <m:rPr>
            <m:sty m:val="p"/>
          </m:rPr>
          <m:t>/</m:t>
        </m:r>
        <m:r>
          <m:t>3</m:t>
        </m:r>
      </m:oMath>
      <w:r>
        <w:t xml:space="preserve">。</w:t>
      </w:r>
      <w:r>
        <w:t xml:space="preserve"> </w:t>
      </w:r>
      <w:r>
        <w:t xml:space="preserve">(b)</w:t>
      </w:r>
      <w:r>
        <w:t xml:space="preserve"> </w:t>
      </w:r>
      <m:oMath>
        <m:r>
          <m:t>R</m:t>
        </m:r>
        <m:d>
          <m:dPr>
            <m:begChr m:val="("/>
            <m:sepChr m:val=""/>
            <m:endChr m:val=")"/>
            <m:grow/>
          </m:dPr>
          <m:e>
            <m:r>
              <m:t>0</m:t>
            </m:r>
          </m:e>
        </m:d>
        <m:r>
          <m:rPr>
            <m:sty m:val="p"/>
          </m:rPr>
          <m:t>=</m:t>
        </m:r>
        <m:r>
          <m:t>H</m:t>
        </m:r>
        <m:d>
          <m:dPr>
            <m:begChr m:val="("/>
            <m:sepChr m:val=""/>
            <m:endChr m:val=")"/>
            <m:grow/>
          </m:dPr>
          <m:e>
            <m:r>
              <m:t>X</m:t>
            </m:r>
          </m:e>
        </m:d>
        <m:r>
          <m:rPr>
            <m:sty m:val="p"/>
          </m:rPr>
          <m:t>=</m:t>
        </m:r>
        <m:r>
          <m:t>1.585</m:t>
        </m:r>
      </m:oMath>
      <w:r>
        <w:t xml:space="preserve"> </w:t>
      </w:r>
      <w:r>
        <w:rPr>
          <w:rFonts w:hint="eastAsia"/>
        </w:rPr>
        <w:t xml:space="preserve">bit；</w:t>
      </w:r>
      <m:oMath>
        <m:r>
          <m:t>R</m:t>
        </m:r>
        <m:d>
          <m:dPr>
            <m:begChr m:val="("/>
            <m:sepChr m:val=""/>
            <m:endChr m:val=")"/>
            <m:grow/>
          </m:dPr>
          <m:e>
            <m:r>
              <m:t>2</m:t>
            </m:r>
            <m:r>
              <m:rPr>
                <m:sty m:val="p"/>
              </m:rPr>
              <m:t>/</m:t>
            </m:r>
            <m:r>
              <m:t>3</m:t>
            </m:r>
          </m:e>
        </m:d>
        <m:r>
          <m:rPr>
            <m:sty m:val="p"/>
          </m:rPr>
          <m:t>=</m:t>
        </m:r>
        <m:r>
          <m:t>0</m:t>
        </m:r>
      </m:oMath>
      <w:r>
        <w:t xml:space="preserve">。</w:t>
      </w:r>
      <w:r>
        <w:t xml:space="preserve"> </w:t>
      </w:r>
      <w:r>
        <w:t xml:space="preserve">(c)</w:t>
      </w:r>
      <w:r>
        <w:t xml:space="preserve"> </w:t>
      </w:r>
      <m:oMath>
        <m:r>
          <m:t>R</m:t>
        </m:r>
        <m:d>
          <m:dPr>
            <m:begChr m:val="("/>
            <m:sepChr m:val=""/>
            <m:endChr m:val=")"/>
            <m:grow/>
          </m:dPr>
          <m:e>
            <m:r>
              <m:t>D</m:t>
            </m:r>
          </m:e>
        </m:d>
      </m:oMath>
      <w:r>
        <w:t xml:space="preserve"> </w:t>
      </w:r>
      <w:r>
        <w:rPr>
          <w:rFonts w:hint="eastAsia"/>
        </w:rPr>
        <w:t xml:space="preserve">由</w:t>
      </w:r>
      <w:r>
        <w:t xml:space="preserve"> </w:t>
      </w:r>
      <m:oMath>
        <m:r>
          <m:t>H</m:t>
        </m:r>
        <m:d>
          <m:dPr>
            <m:begChr m:val="("/>
            <m:sepChr m:val=""/>
            <m:endChr m:val=")"/>
            <m:grow/>
          </m:dPr>
          <m:e>
            <m:r>
              <m:t>X</m:t>
            </m:r>
          </m:e>
        </m:d>
      </m:oMath>
      <w:r>
        <w:t xml:space="preserve"> </w:t>
      </w:r>
      <w:r>
        <w:rPr>
          <w:rFonts w:hint="eastAsia"/>
        </w:rPr>
        <w:t xml:space="preserve">凸下降到</w:t>
      </w:r>
      <w:r>
        <w:t xml:space="preserve"> </w:t>
      </w:r>
      <m:oMath>
        <m:r>
          <m:t>0</m:t>
        </m:r>
      </m:oMath>
      <w:r>
        <w:rPr>
          <w:rFonts w:hint="eastAsia"/>
        </w:rPr>
        <w:t xml:space="preserve">，严格非增；凸性由互信息凸性保证。</w:t>
      </w:r>
    </w:p>
    <w:p>
      <w:pPr>
        <w:pStyle w:val="Compact"/>
        <w:numPr>
          <w:ilvl w:val="0"/>
          <w:numId w:val="1045"/>
        </w:numPr>
      </w:pPr>
      <w:r>
        <w:rPr>
          <w:rFonts w:hint="eastAsia"/>
        </w:rPr>
        <w:t xml:space="preserve">对于均方失真</w:t>
      </w:r>
      <w:r>
        <w:t xml:space="preserve"> </w:t>
      </w:r>
      <m:oMath>
        <m:r>
          <m:t>d</m:t>
        </m:r>
        <m:d>
          <m:dPr>
            <m:begChr m:val="("/>
            <m:sepChr m:val=""/>
            <m:endChr m:val=")"/>
            <m:grow/>
          </m:dPr>
          <m:e>
            <m:r>
              <m:t>x</m:t>
            </m:r>
            <m:r>
              <m:rPr>
                <m:sty m:val="p"/>
              </m:rPr>
              <m:t>,</m:t>
            </m:r>
            <m:acc>
              <m:accPr>
                <m:chr m:val="̂"/>
              </m:accPr>
              <m:e>
                <m:r>
                  <m:t>x</m:t>
                </m:r>
              </m:e>
            </m:acc>
          </m:e>
        </m:d>
        <m:r>
          <m:rPr>
            <m:sty m:val="p"/>
          </m:rPr>
          <m:t>=</m:t>
        </m:r>
        <m:sSup>
          <m:e>
            <m:d>
              <m:dPr>
                <m:begChr m:val="("/>
                <m:sepChr m:val=""/>
                <m:endChr m:val=")"/>
                <m:grow/>
              </m:dPr>
              <m:e>
                <m:r>
                  <m:t>x</m:t>
                </m:r>
                <m:r>
                  <m:rPr>
                    <m:sty m:val="p"/>
                  </m:rPr>
                  <m:t>−</m:t>
                </m:r>
                <m:acc>
                  <m:accPr>
                    <m:chr m:val="̂"/>
                  </m:accPr>
                  <m:e>
                    <m:r>
                      <m:t>x</m:t>
                    </m:r>
                  </m:e>
                </m:acc>
              </m:e>
            </m:d>
          </m:e>
          <m:sup>
            <m:r>
              <m:t>2</m:t>
            </m:r>
          </m:sup>
        </m:sSup>
      </m:oMath>
      <w:r>
        <w:rPr>
          <w:rFonts w:hint="eastAsia"/>
        </w:rPr>
        <w:t xml:space="preserve">，若</w:t>
      </w:r>
      <w:r>
        <w:t xml:space="preserve"> </w:t>
      </w:r>
      <m:oMath>
        <m:r>
          <m:t>X</m:t>
        </m:r>
      </m:oMath>
      <w:r>
        <w:t xml:space="preserve"> </w:t>
      </w:r>
      <w:r>
        <w:rPr>
          <w:rFonts w:hint="eastAsia"/>
        </w:rPr>
        <w:t xml:space="preserve">的均值为</w:t>
      </w:r>
      <w:r>
        <w:t xml:space="preserve"> </w:t>
      </w:r>
      <m:oMath>
        <m:r>
          <m:t>μ</m:t>
        </m:r>
      </m:oMath>
      <w:r>
        <w:rPr>
          <w:rFonts w:hint="eastAsia"/>
        </w:rPr>
        <w:t xml:space="preserve">、方差</w:t>
      </w:r>
      <w:r>
        <w:t xml:space="preserve"> </w:t>
      </w:r>
      <m:oMath>
        <m:sSup>
          <m:e>
            <m:r>
              <m:t>σ</m:t>
            </m:r>
          </m:e>
          <m:sup>
            <m:r>
              <m:t>2</m:t>
            </m:r>
          </m:sup>
        </m:sSup>
      </m:oMath>
      <w:r>
        <w:rPr>
          <w:rFonts w:hint="eastAsia"/>
        </w:rPr>
        <w:t xml:space="preserve">，证明</w:t>
      </w:r>
      <w:r>
        <w:t xml:space="preserve"> </w:t>
      </w:r>
      <m:oMath>
        <m:sSub>
          <m:e>
            <m:r>
              <m:t>D</m:t>
            </m:r>
          </m:e>
          <m:sub>
            <m:r>
              <m:rPr>
                <m:sty m:val="p"/>
              </m:rPr>
              <m:t>max</m:t>
            </m:r>
          </m:sub>
        </m:sSub>
        <m:r>
          <m:rPr>
            <m:sty m:val="p"/>
          </m:rPr>
          <m:t>=</m:t>
        </m:r>
        <m:sSup>
          <m:e>
            <m:r>
              <m:t>σ</m:t>
            </m:r>
          </m:e>
          <m:sup>
            <m:r>
              <m:t>2</m:t>
            </m:r>
          </m:sup>
        </m:sSup>
      </m:oMath>
      <w:r>
        <w:rPr>
          <w:rFonts w:hint="eastAsia"/>
        </w:rPr>
        <w:t xml:space="preserve">，并解释其信息论含义。</w:t>
      </w:r>
    </w:p>
    <w:p>
      <w:pPr>
        <w:pStyle w:val="FirstParagraph"/>
      </w:pPr>
      <w:r>
        <w:rPr>
          <w:rFonts w:hint="eastAsia"/>
        </w:rPr>
        <w:t xml:space="preserve">(提示与解答)</w:t>
      </w:r>
      <w:r>
        <w:t xml:space="preserve"> </w:t>
      </w:r>
      <m:oMath>
        <m:r>
          <m:t>a</m:t>
        </m:r>
        <m:r>
          <m:rPr>
            <m:sty m:val="p"/>
          </m:rPr>
          <m:t>=</m:t>
        </m:r>
        <m:r>
          <m:rPr>
            <m:sty m:val="p"/>
            <m:scr m:val="double-struck"/>
          </m:rPr>
          <m:t>E</m:t>
        </m:r>
        <m:d>
          <m:dPr>
            <m:begChr m:val="["/>
            <m:sepChr m:val=""/>
            <m:endChr m:val="]"/>
            <m:grow/>
          </m:dPr>
          <m:e>
            <m:r>
              <m:t>X</m:t>
            </m:r>
          </m:e>
        </m:d>
      </m:oMath>
      <w:r>
        <w:t xml:space="preserve"> </w:t>
      </w:r>
      <w:r>
        <w:rPr>
          <w:rFonts w:hint="eastAsia"/>
        </w:rPr>
        <w:t xml:space="preserve">使</w:t>
      </w:r>
      <w:r>
        <w:t xml:space="preserve"> </w:t>
      </w:r>
      <m:oMath>
        <m:r>
          <m:rPr>
            <m:sty m:val="p"/>
            <m:scr m:val="double-struck"/>
          </m:rPr>
          <m:t>E</m:t>
        </m:r>
        <m:d>
          <m:dPr>
            <m:begChr m:val="["/>
            <m:sepChr m:val=""/>
            <m:endChr m:val="]"/>
            <m:grow/>
          </m:dPr>
          <m:e>
            <m:sSup>
              <m:e>
                <m:d>
                  <m:dPr>
                    <m:begChr m:val="("/>
                    <m:sepChr m:val=""/>
                    <m:endChr m:val=")"/>
                    <m:grow/>
                  </m:dPr>
                  <m:e>
                    <m:r>
                      <m:t>X</m:t>
                    </m:r>
                    <m:r>
                      <m:rPr>
                        <m:sty m:val="p"/>
                      </m:rPr>
                      <m:t>−</m:t>
                    </m:r>
                    <m:r>
                      <m:t>a</m:t>
                    </m:r>
                  </m:e>
                </m:d>
              </m:e>
              <m:sup>
                <m:r>
                  <m:t>2</m:t>
                </m:r>
              </m:sup>
            </m:sSup>
          </m:e>
        </m:d>
        <m:r>
          <m:rPr>
            <m:sty m:val="p"/>
          </m:rPr>
          <m:t>=</m:t>
        </m:r>
        <m:sSup>
          <m:e>
            <m:r>
              <m:t>σ</m:t>
            </m:r>
          </m:e>
          <m:sup>
            <m:r>
              <m:t>2</m:t>
            </m:r>
          </m:sup>
        </m:sSup>
      </m:oMath>
      <w:r>
        <w:t xml:space="preserve"> </w:t>
      </w:r>
      <w:r>
        <w:rPr>
          <w:rFonts w:hint="eastAsia"/>
        </w:rPr>
        <w:t xml:space="preserve">为最小，所以</w:t>
      </w:r>
      <w:r>
        <w:t xml:space="preserve"> </w:t>
      </w:r>
      <m:oMath>
        <m:sSub>
          <m:e>
            <m:r>
              <m:t>D</m:t>
            </m:r>
          </m:e>
          <m:sub>
            <m:r>
              <m:rPr>
                <m:sty m:val="p"/>
              </m:rPr>
              <m:t>max</m:t>
            </m:r>
          </m:sub>
        </m:sSub>
        <m:r>
          <m:rPr>
            <m:sty m:val="p"/>
          </m:rPr>
          <m:t>=</m:t>
        </m:r>
        <m:sSup>
          <m:e>
            <m:r>
              <m:t>σ</m:t>
            </m:r>
          </m:e>
          <m:sup>
            <m:r>
              <m:t>2</m:t>
            </m:r>
          </m:sup>
        </m:sSup>
      </m:oMath>
      <w:r>
        <w:rPr>
          <w:rFonts w:hint="eastAsia"/>
        </w:rPr>
        <w:t xml:space="preserve">。其含义是：若允许的失真达到信源方差，发送方无需传输任何信息，直接以均值</w:t>
      </w:r>
      <w:r>
        <w:t xml:space="preserve"> </w:t>
      </w:r>
      <m:oMath>
        <m:r>
          <m:t>μ</m:t>
        </m:r>
      </m:oMath>
      <w:r>
        <w:t xml:space="preserve"> </w:t>
      </w:r>
      <w:r>
        <w:rPr>
          <w:rFonts w:hint="eastAsia"/>
        </w:rPr>
        <w:t xml:space="preserve">作为重建即可，码率为零。</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率失真函数</w:t>
      </w:r>
      <w:r>
        <w:t xml:space="preserve"> </w:t>
      </w:r>
      <m:oMath>
        <m:r>
          <m:t>R</m:t>
        </m:r>
        <m:d>
          <m:dPr>
            <m:begChr m:val="("/>
            <m:sepChr m:val=""/>
            <m:endChr m:val=")"/>
            <m:grow/>
          </m:dPr>
          <m:e>
            <m:r>
              <m:t>D</m:t>
            </m:r>
          </m:e>
        </m:d>
      </m:oMath>
      <w:r>
        <w:t xml:space="preserve"> </w:t>
      </w:r>
      <w:r>
        <w:rPr>
          <w:rFonts w:hint="eastAsia"/>
        </w:rPr>
        <w:t xml:space="preserve">通过约束失真下的互信息最小化，精确定义了有损压缩的信源编码极限。</w:t>
      </w:r>
      <m:oMath>
        <m:r>
          <m:t>R</m:t>
        </m:r>
        <m:d>
          <m:dPr>
            <m:begChr m:val="("/>
            <m:sepChr m:val=""/>
            <m:endChr m:val=")"/>
            <m:grow/>
          </m:dPr>
          <m:e>
            <m:r>
              <m:t>0</m:t>
            </m:r>
          </m:e>
        </m:d>
        <m:r>
          <m:rPr>
            <m:sty m:val="p"/>
          </m:rPr>
          <m:t>=</m:t>
        </m:r>
        <m:r>
          <m:t>H</m:t>
        </m:r>
        <m:d>
          <m:dPr>
            <m:begChr m:val="("/>
            <m:sepChr m:val=""/>
            <m:endChr m:val=")"/>
            <m:grow/>
          </m:dPr>
          <m:e>
            <m:r>
              <m:t>X</m:t>
            </m:r>
          </m:e>
        </m:d>
      </m:oMath>
      <w:r>
        <w:t xml:space="preserve"> </w:t>
      </w:r>
      <w:r>
        <w:rPr>
          <w:rFonts w:hint="eastAsia"/>
        </w:rPr>
        <w:t xml:space="preserve">与无损压缩贯通，</w:t>
      </w:r>
      <m:oMath>
        <m:r>
          <m:t>R</m:t>
        </m:r>
        <m:d>
          <m:dPr>
            <m:begChr m:val="("/>
            <m:sepChr m:val=""/>
            <m:endChr m:val=")"/>
            <m:grow/>
          </m:dPr>
          <m:e>
            <m:sSub>
              <m:e>
                <m:r>
                  <m:t>D</m:t>
                </m:r>
              </m:e>
              <m:sub>
                <m:r>
                  <m:rPr>
                    <m:sty m:val="p"/>
                  </m:rPr>
                  <m:t>max</m:t>
                </m:r>
              </m:sub>
            </m:sSub>
          </m:e>
        </m:d>
        <m:r>
          <m:rPr>
            <m:sty m:val="p"/>
          </m:rPr>
          <m:t>=</m:t>
        </m:r>
        <m:r>
          <m:t>0</m:t>
        </m:r>
      </m:oMath>
      <w:r>
        <w:t xml:space="preserve"> </w:t>
      </w:r>
      <w:r>
        <w:rPr>
          <w:rFonts w:hint="eastAsia"/>
        </w:rPr>
        <w:t xml:space="preserve">标记出压缩不再可能的失真阈值。其凸性与单调性刻画了失真–码率间的固有取舍，为所有有损编码系统提供了不可逾越的理论疆界，并在图像压缩、语音编码和生成模型的率失真权衡中直接兑现。下一节将证明这一函數不仅是定义，更是</w:t>
      </w:r>
      <w:r>
        <w:rPr>
          <w:rFonts w:hint="eastAsia"/>
          <w:b/>
          <w:bCs/>
        </w:rPr>
        <w:t xml:space="preserve">可达极限</w:t>
      </w:r>
      <w:r>
        <w:t xml:space="preserve">。</w:t>
      </w:r>
    </w:p>
    <w:bookmarkEnd w:id="142"/>
    <w:bookmarkStart w:id="143" w:name="率失真定理"/>
    <w:p>
      <w:pPr>
        <w:pStyle w:val="Heading3"/>
      </w:pPr>
      <w:r>
        <w:t xml:space="preserve">8.2 </w:t>
      </w:r>
      <w:r>
        <w:rPr>
          <w:rFonts w:hint="eastAsia"/>
        </w:rPr>
        <w:t xml:space="preserve">率失真定理</w:t>
      </w:r>
      <w:r>
        <w:t xml:space="preserve"> ★</w:t>
      </w:r>
    </w:p>
    <w:p>
      <w:pPr>
        <w:pStyle w:val="FirstParagraph"/>
      </w:pPr>
      <w:r>
        <w:rPr>
          <w:rFonts w:hint="eastAsia"/>
        </w:rPr>
        <w:t xml:space="preserve">本节证明香农率失真定理（Rate–Distortion</w:t>
      </w:r>
      <w:r>
        <w:t xml:space="preserve"> </w:t>
      </w:r>
      <w:r>
        <w:rPr>
          <w:rFonts w:hint="eastAsia"/>
        </w:rPr>
        <w:t xml:space="preserve">Theorem），确立有损压缩的精确性能极限：在允许失真</w:t>
      </w:r>
      <w:r>
        <w:t xml:space="preserve"> </w:t>
      </w:r>
      <m:oMath>
        <m:r>
          <m:t>D</m:t>
        </m:r>
      </m:oMath>
      <w:r>
        <w:t xml:space="preserve"> </w:t>
      </w:r>
      <w:r>
        <w:rPr>
          <w:rFonts w:hint="eastAsia"/>
        </w:rPr>
        <w:t xml:space="preserve">下，信源可以被压缩到任意逼近</w:t>
      </w:r>
      <w:r>
        <w:t xml:space="preserve"> </w:t>
      </w:r>
      <m:oMath>
        <m:r>
          <m:t>R</m:t>
        </m:r>
        <m:d>
          <m:dPr>
            <m:begChr m:val="("/>
            <m:sepChr m:val=""/>
            <m:endChr m:val=")"/>
            <m:grow/>
          </m:dPr>
          <m:e>
            <m:r>
              <m:t>D</m:t>
            </m:r>
          </m:e>
        </m:d>
      </m:oMath>
      <w:r>
        <w:t xml:space="preserve"> </w:t>
      </w:r>
      <w:r>
        <w:rPr>
          <w:rFonts w:hint="eastAsia"/>
        </w:rPr>
        <w:t xml:space="preserve">的速率，且任何速率严格小于</w:t>
      </w:r>
      <w:r>
        <w:t xml:space="preserve"> </w:t>
      </w:r>
      <m:oMath>
        <m:r>
          <m:t>R</m:t>
        </m:r>
        <m:d>
          <m:dPr>
            <m:begChr m:val="("/>
            <m:sepChr m:val=""/>
            <m:endChr m:val=")"/>
            <m:grow/>
          </m:dPr>
          <m:e>
            <m:r>
              <m:t>D</m:t>
            </m:r>
          </m:e>
        </m:d>
      </m:oMath>
      <w:r>
        <w:t xml:space="preserve"> </w:t>
      </w:r>
      <w:r>
        <w:rPr>
          <w:rFonts w:hint="eastAsia"/>
        </w:rPr>
        <w:t xml:space="preserve">的编码均无法实现该失真水平。第</w:t>
      </w:r>
      <w:r>
        <w:t xml:space="preserve"> 8.1 </w:t>
      </w:r>
      <w:r>
        <w:rPr>
          <w:rFonts w:hint="eastAsia"/>
        </w:rPr>
        <w:t xml:space="preserve">节已从变分原理出发定义了率失真函数</w:t>
      </w:r>
      <w:r>
        <w:t xml:space="preserve"> </w:t>
      </w:r>
      <m:oMath>
        <m:r>
          <m:t>R</m:t>
        </m:r>
        <m:d>
          <m:dPr>
            <m:begChr m:val="("/>
            <m:sepChr m:val=""/>
            <m:endChr m:val=")"/>
            <m:grow/>
          </m:dPr>
          <m:e>
            <m:r>
              <m:t>D</m:t>
            </m:r>
          </m:e>
        </m:d>
      </m:oMath>
      <w:r>
        <w:rPr>
          <w:rFonts w:hint="eastAsia"/>
        </w:rPr>
        <w:t xml:space="preserve">，并给出了其凸性与单调性；本节将严格证明这一定义不仅是形式上的下界，更是渐近可达的编码极限。定理的证明结构清晰地呈现出与信道编码定理的深刻对偶性——前者在失真约束下最小化互信息，后者在差错约束下最大化互信息。以下所有对数均以</w:t>
      </w:r>
      <w:r>
        <w:t xml:space="preserve"> </w:t>
      </w:r>
      <m:oMath>
        <m:r>
          <m:t>2</m:t>
        </m:r>
      </m:oMath>
      <w:r>
        <w:t xml:space="preserve"> </w:t>
      </w:r>
      <w:r>
        <w:rPr>
          <w:rFonts w:hint="eastAsia"/>
        </w:rPr>
        <w:t xml:space="preserve">为底，单位比特（bit）；若使用自然对数则以</w:t>
      </w:r>
      <w:r>
        <w:t xml:space="preserve"> nats </w:t>
      </w:r>
      <w:r>
        <w:rPr>
          <w:rFonts w:hint="eastAsia"/>
        </w:rPr>
        <w:t xml:space="preserve">计，两者仅相差常数因子。</w:t>
      </w:r>
    </w:p>
    <w:bookmarkEnd w:id="143"/>
    <w:bookmarkStart w:id="144" w:name="定理陈述"/>
    <w:p>
      <w:pPr>
        <w:pStyle w:val="Heading3"/>
      </w:pPr>
      <w:r>
        <w:t xml:space="preserve">8.2.1 </w:t>
      </w:r>
      <w:r>
        <w:rPr>
          <w:rFonts w:hint="eastAsia"/>
        </w:rPr>
        <w:t xml:space="preserve">定理陈述</w:t>
      </w:r>
    </w:p>
    <w:p>
      <w:pPr>
        <w:pStyle w:val="FirstParagraph"/>
      </w:pPr>
      <w:r>
        <w:rPr>
          <w:rFonts w:hint="eastAsia"/>
        </w:rPr>
        <w:t xml:space="preserve">设信源</w:t>
      </w:r>
      <w:r>
        <w:t xml:space="preserve"> </w:t>
      </w:r>
      <m:oMath>
        <m:r>
          <m:rPr>
            <m:sty m:val="p"/>
          </m:rPr>
          <m:t>{</m:t>
        </m:r>
        <m:sSub>
          <m:e>
            <m:r>
              <m:t>X</m:t>
            </m:r>
          </m:e>
          <m:sub>
            <m:r>
              <m:t>i</m:t>
            </m:r>
          </m:sub>
        </m:sSub>
        <m:r>
          <m:rPr>
            <m:sty m:val="p"/>
          </m:rPr>
          <m:t>}</m:t>
        </m:r>
      </m:oMath>
      <w:r>
        <w:t xml:space="preserve"> </w:t>
      </w:r>
      <w:r>
        <w:rPr>
          <w:rFonts w:hint="eastAsia"/>
        </w:rPr>
        <w:t xml:space="preserve">为无记忆平稳过程，每个</w:t>
      </w:r>
      <w:r>
        <w:t xml:space="preserve"> </w:t>
      </w:r>
      <m:oMath>
        <m:sSub>
          <m:e>
            <m:r>
              <m:t>X</m:t>
            </m:r>
          </m:e>
          <m:sub>
            <m:r>
              <m:t>i</m:t>
            </m:r>
          </m:sub>
        </m:sSub>
      </m:oMath>
      <w:r>
        <w:t xml:space="preserve"> </w:t>
      </w:r>
      <w:r>
        <w:rPr>
          <w:rFonts w:hint="eastAsia"/>
        </w:rPr>
        <w:t xml:space="preserve">服从分布</w:t>
      </w:r>
      <w:r>
        <w:t xml:space="preserve"> </w:t>
      </w:r>
      <m:oMath>
        <m:r>
          <m:t>p</m:t>
        </m:r>
        <m:d>
          <m:dPr>
            <m:begChr m:val="("/>
            <m:sepChr m:val=""/>
            <m:endChr m:val=")"/>
            <m:grow/>
          </m:dPr>
          <m:e>
            <m:r>
              <m:t>x</m:t>
            </m:r>
          </m:e>
        </m:d>
      </m:oMath>
      <w:r>
        <w:rPr>
          <w:rFonts w:hint="eastAsia"/>
        </w:rPr>
        <w:t xml:space="preserve">，取值于有限字母表</w:t>
      </w:r>
      <w:r>
        <w:t xml:space="preserve"> </w:t>
      </w:r>
      <m:oMath>
        <m:r>
          <m:rPr>
            <m:sty m:val="p"/>
            <m:scr m:val="script"/>
          </m:rPr>
          <m:t>X</m:t>
        </m:r>
      </m:oMath>
      <w:r>
        <w:rPr>
          <w:rFonts w:hint="eastAsia"/>
        </w:rPr>
        <w:t xml:space="preserve">。给定有界失真度量</w:t>
      </w:r>
      <w:r>
        <w:t xml:space="preserve"> </w:t>
      </w:r>
      <m:oMath>
        <m:r>
          <m:t>d</m:t>
        </m:r>
        <m:d>
          <m:dPr>
            <m:begChr m:val="("/>
            <m:sepChr m:val=""/>
            <m:endChr m:val=")"/>
            <m:grow/>
          </m:dPr>
          <m:e>
            <m:r>
              <m:t>x</m:t>
            </m:r>
            <m:r>
              <m:rPr>
                <m:sty m:val="p"/>
              </m:rPr>
              <m:t>,</m:t>
            </m:r>
            <m:acc>
              <m:accPr>
                <m:chr m:val="̂"/>
              </m:accPr>
              <m:e>
                <m:r>
                  <m:t>x</m:t>
                </m:r>
              </m:e>
            </m:acc>
          </m:e>
        </m:d>
        <m:r>
          <m:rPr>
            <m:sty m:val="p"/>
          </m:rPr>
          <m:t>≥</m:t>
        </m:r>
        <m:r>
          <m:t>0</m:t>
        </m:r>
      </m:oMath>
      <w:r>
        <w:rPr>
          <w:rFonts w:hint="eastAsia"/>
        </w:rPr>
        <w:t xml:space="preserve">，定义单字母平均失真</w:t>
      </w:r>
      <w:r>
        <w:t xml:space="preserve"> </w:t>
      </w:r>
      <m:oMath>
        <m:r>
          <m:t>d</m:t>
        </m:r>
        <m:d>
          <m:dPr>
            <m:begChr m:val="("/>
            <m:sepChr m:val=""/>
            <m:endChr m:val=")"/>
            <m:grow/>
          </m:dPr>
          <m:e>
            <m:r>
              <m:t>x</m:t>
            </m:r>
            <m:r>
              <m:rPr>
                <m:sty m:val="p"/>
              </m:rPr>
              <m:t>,</m:t>
            </m:r>
            <m:acc>
              <m:accPr>
                <m:chr m:val="̂"/>
              </m:accPr>
              <m:e>
                <m:r>
                  <m:t>x</m:t>
                </m:r>
              </m:e>
            </m:acc>
          </m:e>
        </m:d>
      </m:oMath>
      <w:r>
        <w:rPr>
          <w:rFonts w:hint="eastAsia"/>
        </w:rPr>
        <w:t xml:space="preserve">。对任何条件分布</w:t>
      </w:r>
      <w:r>
        <w:t xml:space="preserve"> </w:t>
      </w:r>
      <m:oMath>
        <m:r>
          <m:t>p</m:t>
        </m:r>
        <m:d>
          <m:dPr>
            <m:begChr m:val="("/>
            <m:sepChr m:val=""/>
            <m:endChr m:val=")"/>
            <m:grow/>
          </m:dPr>
          <m:e>
            <m:acc>
              <m:accPr>
                <m:chr m:val="̂"/>
              </m:accPr>
              <m:e>
                <m:r>
                  <m:t>x</m:t>
                </m:r>
              </m:e>
            </m:acc>
            <m:r>
              <m:rPr>
                <m:sty m:val="p"/>
              </m:rPr>
              <m:t>∣</m:t>
            </m:r>
            <m:r>
              <m:t>x</m:t>
            </m:r>
          </m:e>
        </m:d>
      </m:oMath>
      <w:r>
        <w:rPr>
          <w:rFonts w:hint="eastAsia"/>
        </w:rPr>
        <w:t xml:space="preserve">，给出联合分布</w:t>
      </w:r>
      <w:r>
        <w:t xml:space="preserve"> </w:t>
      </w:r>
      <m:oMath>
        <m:r>
          <m:t>p</m:t>
        </m:r>
        <m:d>
          <m:dPr>
            <m:begChr m:val="("/>
            <m:sepChr m:val=""/>
            <m:endChr m:val=")"/>
            <m:grow/>
          </m:dPr>
          <m:e>
            <m:r>
              <m:t>x</m:t>
            </m:r>
            <m:r>
              <m:rPr>
                <m:sty m:val="p"/>
              </m:rPr>
              <m:t>,</m:t>
            </m:r>
            <m:acc>
              <m:accPr>
                <m:chr m:val="̂"/>
              </m:accPr>
              <m:e>
                <m:r>
                  <m:t>x</m:t>
                </m:r>
              </m:e>
            </m:acc>
          </m:e>
        </m:d>
        <m:r>
          <m:rPr>
            <m:sty m:val="p"/>
          </m:rPr>
          <m:t>=</m:t>
        </m:r>
        <m:r>
          <m:t>p</m:t>
        </m:r>
        <m:d>
          <m:dPr>
            <m:begChr m:val="("/>
            <m:sepChr m:val=""/>
            <m:endChr m:val=")"/>
            <m:grow/>
          </m:dPr>
          <m:e>
            <m:r>
              <m:t>x</m:t>
            </m:r>
          </m:e>
        </m:d>
        <m:r>
          <m:t>p</m:t>
        </m:r>
        <m:d>
          <m:dPr>
            <m:begChr m:val="("/>
            <m:sepChr m:val=""/>
            <m:endChr m:val=")"/>
            <m:grow/>
          </m:dPr>
          <m:e>
            <m:acc>
              <m:accPr>
                <m:chr m:val="̂"/>
              </m:accPr>
              <m:e>
                <m:r>
                  <m:t>x</m:t>
                </m:r>
              </m:e>
            </m:acc>
            <m:r>
              <m:rPr>
                <m:sty m:val="p"/>
              </m:rPr>
              <m:t>∣</m:t>
            </m:r>
            <m:r>
              <m:t>x</m:t>
            </m:r>
          </m:e>
        </m:d>
      </m:oMath>
      <w:r>
        <w:rPr>
          <w:rFonts w:hint="eastAsia"/>
        </w:rPr>
        <w:t xml:space="preserve">，并定义期望失真</w:t>
      </w:r>
      <w:r>
        <w:t xml:space="preserve"> </w:t>
      </w:r>
      <m:oMath>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nary>
          <m:naryPr>
            <m:chr m:val="∑"/>
            <m:limLoc m:val="undOvr"/>
            <m:subHide m:val="off"/>
            <m:supHide m:val="on"/>
          </m:naryPr>
          <m:sub>
            <m:r>
              <m:t>x</m:t>
            </m:r>
            <m:r>
              <m:rPr>
                <m:sty m:val="p"/>
              </m:rPr>
              <m:t>,</m:t>
            </m:r>
            <m:acc>
              <m:accPr>
                <m:chr m:val="̂"/>
              </m:accPr>
              <m:e>
                <m:r>
                  <m:t>x</m:t>
                </m:r>
              </m:e>
            </m:acc>
          </m:sub>
          <m:sup>
            <m:r>
              <m:t>​</m:t>
            </m:r>
          </m:sup>
          <m:e>
            <m:r>
              <m:t>p</m:t>
            </m:r>
          </m:e>
        </m:nary>
        <m:d>
          <m:dPr>
            <m:begChr m:val="("/>
            <m:sepChr m:val=""/>
            <m:endChr m:val=")"/>
            <m:grow/>
          </m:dPr>
          <m:e>
            <m:r>
              <m:t>x</m:t>
            </m:r>
          </m:e>
        </m:d>
        <m:r>
          <m:t>p</m:t>
        </m:r>
        <m:d>
          <m:dPr>
            <m:begChr m:val="("/>
            <m:sepChr m:val=""/>
            <m:endChr m:val=")"/>
            <m:grow/>
          </m:dPr>
          <m:e>
            <m:acc>
              <m:accPr>
                <m:chr m:val="̂"/>
              </m:accPr>
              <m:e>
                <m:r>
                  <m:t>x</m:t>
                </m:r>
              </m:e>
            </m:acc>
            <m:r>
              <m:rPr>
                <m:sty m:val="p"/>
              </m:rPr>
              <m:t>∣</m:t>
            </m:r>
            <m:r>
              <m:t>x</m:t>
            </m:r>
          </m:e>
        </m:d>
        <m:r>
          <m:t>d</m:t>
        </m:r>
        <m:d>
          <m:dPr>
            <m:begChr m:val="("/>
            <m:sepChr m:val=""/>
            <m:endChr m:val=")"/>
            <m:grow/>
          </m:dPr>
          <m:e>
            <m:r>
              <m:t>x</m:t>
            </m:r>
            <m:r>
              <m:rPr>
                <m:sty m:val="p"/>
              </m:rPr>
              <m:t>,</m:t>
            </m:r>
            <m:acc>
              <m:accPr>
                <m:chr m:val="̂"/>
              </m:accPr>
              <m:e>
                <m:r>
                  <m:t>x</m:t>
                </m:r>
              </m:e>
            </m:acc>
          </m:e>
        </m:d>
      </m:oMath>
      <w:r>
        <w:rPr>
          <w:rFonts w:hint="eastAsia"/>
        </w:rPr>
        <w:t xml:space="preserve">。率失真函数</w:t>
      </w:r>
      <w:r>
        <w:t xml:space="preserve"> </w:t>
      </w:r>
      <m:oMath>
        <m:r>
          <m:t>R</m:t>
        </m:r>
        <m:d>
          <m:dPr>
            <m:begChr m:val="("/>
            <m:sepChr m:val=""/>
            <m:endChr m:val=")"/>
            <m:grow/>
          </m:dPr>
          <m:e>
            <m:r>
              <m:t>D</m:t>
            </m:r>
          </m:e>
        </m:d>
      </m:oMath>
      <w:r>
        <w:t xml:space="preserve"> </w:t>
      </w:r>
      <w:r>
        <w:rPr>
          <w:rFonts w:hint="eastAsia"/>
        </w:rPr>
        <w:t xml:space="preserve">为</w:t>
      </w:r>
    </w:p>
    <w:p>
      <w:pPr>
        <w:pStyle w:val="BodyText"/>
      </w:pPr>
      <m:oMathPara>
        <m:oMathParaPr>
          <m:jc m:val="center"/>
        </m:oMathParaPr>
        <m:oMath>
          <m:r>
            <m:t>R</m:t>
          </m:r>
          <m:d>
            <m:dPr>
              <m:begChr m:val="("/>
              <m:sepChr m:val=""/>
              <m:endChr m:val=")"/>
              <m:grow/>
            </m:dPr>
            <m:e>
              <m:r>
                <m:t>D</m:t>
              </m:r>
            </m:e>
          </m:d>
          <m:r>
            <m:rPr>
              <m:sty m:val="p"/>
            </m:rPr>
            <m:t>=</m:t>
          </m:r>
          <m:limLow>
            <m:e>
              <m:r>
                <m:rPr>
                  <m:sty m:val="p"/>
                </m:rPr>
                <m:t>min</m:t>
              </m:r>
            </m:e>
            <m:lim>
              <m:r>
                <m:t>p</m:t>
              </m:r>
              <m:d>
                <m:dPr>
                  <m:begChr m:val="("/>
                  <m:sepChr m:val=""/>
                  <m:endChr m:val=")"/>
                  <m:grow/>
                </m:dPr>
                <m:e>
                  <m:acc>
                    <m:accPr>
                      <m:chr m:val="̂"/>
                    </m:accPr>
                    <m:e>
                      <m:r>
                        <m:t>x</m:t>
                      </m:r>
                    </m:e>
                  </m:acc>
                  <m:r>
                    <m:rPr>
                      <m:sty m:val="p"/>
                    </m:rPr>
                    <m:t>∣</m:t>
                  </m:r>
                  <m:r>
                    <m:t>x</m:t>
                  </m:r>
                </m:e>
              </m:d>
              <m:r>
                <m:rPr>
                  <m:sty m:val="p"/>
                </m:rPr>
                <m:t>:</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lim>
          </m:limLow>
          <m:r>
            <m:t>I</m:t>
          </m:r>
          <m:d>
            <m:dPr>
              <m:begChr m:val="("/>
              <m:sepChr m:val=""/>
              <m:endChr m:val=")"/>
              <m:grow/>
            </m:dPr>
            <m:e>
              <m:r>
                <m:t>X</m:t>
              </m:r>
              <m:r>
                <m:rPr>
                  <m:sty m:val="p"/>
                </m:rPr>
                <m:t>;</m:t>
              </m:r>
              <m:acc>
                <m:accPr>
                  <m:chr m:val="̂"/>
                </m:accPr>
                <m:e>
                  <m:r>
                    <m:t>X</m:t>
                  </m:r>
                </m:e>
              </m:acc>
            </m:e>
          </m:d>
          <m:r>
            <m:rPr>
              <m:sty m:val="p"/>
            </m:rPr>
            <m:t>.</m:t>
          </m:r>
        </m:oMath>
      </m:oMathPara>
    </w:p>
    <w:p>
      <w:pPr>
        <w:pStyle w:val="FirstParagraph"/>
      </w:pPr>
      <w:r>
        <w:rPr>
          <w:rFonts w:hint="eastAsia"/>
        </w:rPr>
        <w:t xml:space="preserve">其中互信息</w:t>
      </w:r>
      <w:r>
        <w:t xml:space="preserve"> </w:t>
      </w:r>
      <m:oMath>
        <m:r>
          <m:t>I</m:t>
        </m:r>
        <m:d>
          <m:dPr>
            <m:begChr m:val="("/>
            <m:sepChr m:val=""/>
            <m:endChr m:val=")"/>
            <m:grow/>
          </m:dPr>
          <m:e>
            <m:r>
              <m:t>X</m:t>
            </m:r>
            <m:r>
              <m:rPr>
                <m:sty m:val="p"/>
              </m:rPr>
              <m:t>;</m:t>
            </m:r>
            <m:acc>
              <m:accPr>
                <m:chr m:val="̂"/>
              </m:accPr>
              <m:e>
                <m:r>
                  <m:t>X</m:t>
                </m:r>
              </m:e>
            </m:acc>
          </m:e>
        </m:d>
      </m:oMath>
      <w:r>
        <w:t xml:space="preserve"> </w:t>
      </w:r>
      <w:r>
        <w:rPr>
          <w:rFonts w:hint="eastAsia"/>
        </w:rPr>
        <w:t xml:space="preserve">的计算基于联合分布</w:t>
      </w:r>
      <w:r>
        <w:t xml:space="preserve"> </w:t>
      </w:r>
      <m:oMath>
        <m:r>
          <m:t>p</m:t>
        </m:r>
        <m:d>
          <m:dPr>
            <m:begChr m:val="("/>
            <m:sepChr m:val=""/>
            <m:endChr m:val=")"/>
            <m:grow/>
          </m:dPr>
          <m:e>
            <m:r>
              <m:t>x</m:t>
            </m:r>
          </m:e>
        </m:d>
        <m:r>
          <m:t>p</m:t>
        </m:r>
        <m:d>
          <m:dPr>
            <m:begChr m:val="("/>
            <m:sepChr m:val=""/>
            <m:endChr m:val=")"/>
            <m:grow/>
          </m:dPr>
          <m:e>
            <m:acc>
              <m:accPr>
                <m:chr m:val="̂"/>
              </m:accPr>
              <m:e>
                <m:r>
                  <m:t>x</m:t>
                </m:r>
              </m:e>
            </m:acc>
            <m:r>
              <m:rPr>
                <m:sty m:val="p"/>
              </m:rPr>
              <m:t>∣</m:t>
            </m:r>
            <m:r>
              <m:t>x</m:t>
            </m:r>
          </m:e>
        </m:d>
      </m:oMath>
      <w:r>
        <w:rPr>
          <w:rFonts w:hint="eastAsia"/>
        </w:rPr>
        <w:t xml:space="preserve">，且</w:t>
      </w:r>
      <w:r>
        <w:t xml:space="preserve"> </w:t>
      </w:r>
      <m:oMath>
        <m:r>
          <m:t>D</m:t>
        </m:r>
        <m:r>
          <m:rPr>
            <m:sty m:val="p"/>
          </m:rPr>
          <m:t>≥</m:t>
        </m:r>
        <m:sSub>
          <m:e>
            <m:r>
              <m:t>D</m:t>
            </m:r>
          </m:e>
          <m:sub>
            <m:r>
              <m:rPr>
                <m:sty m:val="p"/>
              </m:rPr>
              <m:t>min</m:t>
            </m:r>
          </m:sub>
        </m:sSub>
        <m:r>
          <m:rPr>
            <m:sty m:val="p"/>
          </m:rPr>
          <m:t>=</m:t>
        </m:r>
        <m:sSub>
          <m:e>
            <m:r>
              <m:rPr>
                <m:sty m:val="p"/>
              </m:rPr>
              <m:t>min</m:t>
            </m:r>
          </m:e>
          <m:sub>
            <m:acc>
              <m:accPr>
                <m:chr m:val="̂"/>
              </m:accPr>
              <m:e>
                <m:r>
                  <m:t>x</m:t>
                </m:r>
              </m:e>
            </m:acc>
          </m:sub>
        </m:sSub>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oMath>
      <w:r>
        <w:rPr>
          <w:rFonts w:hint="eastAsia"/>
        </w:rPr>
        <w:t xml:space="preserve">。对于序列</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与</w:t>
      </w:r>
      <w:r>
        <w:t xml:space="preserve"> </w:t>
      </w:r>
      <m:oMath>
        <m:sSup>
          <m:e>
            <m:acc>
              <m:accPr>
                <m:chr m:val="̂"/>
              </m:accPr>
              <m:e>
                <m:r>
                  <m:t>x</m:t>
                </m:r>
              </m:e>
            </m:acc>
          </m:e>
          <m:sup>
            <m:r>
              <m:t>n</m:t>
            </m:r>
          </m:sup>
        </m:sSup>
        <m:r>
          <m:rPr>
            <m:sty m:val="p"/>
          </m:rPr>
          <m:t>=</m:t>
        </m:r>
        <m:d>
          <m:dPr>
            <m:begChr m:val="("/>
            <m:sepChr m:val=""/>
            <m:endChr m:val=")"/>
            <m:grow/>
          </m:dPr>
          <m:e>
            <m:sSub>
              <m:e>
                <m:acc>
                  <m:accPr>
                    <m:chr m:val="̂"/>
                  </m:accPr>
                  <m:e>
                    <m:r>
                      <m:t>x</m:t>
                    </m:r>
                  </m:e>
                </m:acc>
              </m:e>
              <m:sub>
                <m:r>
                  <m:t>1</m:t>
                </m:r>
              </m:sub>
            </m:sSub>
            <m:r>
              <m:rPr>
                <m:sty m:val="p"/>
              </m:rPr>
              <m:t>,</m:t>
            </m:r>
            <m:r>
              <m:rPr>
                <m:sty m:val="p"/>
              </m:rPr>
              <m:t>…</m:t>
            </m:r>
            <m:r>
              <m:rPr>
                <m:sty m:val="p"/>
              </m:rPr>
              <m:t>,</m:t>
            </m:r>
            <m:sSub>
              <m:e>
                <m:acc>
                  <m:accPr>
                    <m:chr m:val="̂"/>
                  </m:accPr>
                  <m:e>
                    <m:r>
                      <m:t>x</m:t>
                    </m:r>
                  </m:e>
                </m:acc>
              </m:e>
              <m:sub>
                <m:r>
                  <m:t>n</m:t>
                </m:r>
              </m:sub>
            </m:sSub>
          </m:e>
        </m:d>
      </m:oMath>
      <w:r>
        <w:rPr>
          <w:rFonts w:hint="eastAsia"/>
        </w:rPr>
        <w:t xml:space="preserve">，定义加性失真</w:t>
      </w:r>
      <w:r>
        <w:t xml:space="preserve"> </w:t>
      </w:r>
      <m:oMath>
        <m:sSub>
          <m:e>
            <m:r>
              <m:t>d</m:t>
            </m:r>
          </m:e>
          <m:sub>
            <m:r>
              <m:t>n</m:t>
            </m:r>
          </m:sub>
        </m:sSub>
        <m:d>
          <m:dPr>
            <m:begChr m:val="("/>
            <m:sepChr m:val=""/>
            <m:endChr m:val=")"/>
            <m:grow/>
          </m:dPr>
          <m:e>
            <m:sSup>
              <m:e>
                <m:r>
                  <m:t>x</m:t>
                </m:r>
              </m:e>
              <m:sup>
                <m:r>
                  <m:t>n</m:t>
                </m:r>
              </m:sup>
            </m:sSup>
            <m:r>
              <m:rPr>
                <m:sty m:val="p"/>
              </m:rPr>
              <m:t>,</m:t>
            </m:r>
            <m:sSup>
              <m:e>
                <m:acc>
                  <m:accPr>
                    <m:chr m:val="̂"/>
                  </m:accPr>
                  <m:e>
                    <m:r>
                      <m:t>x</m:t>
                    </m:r>
                  </m:e>
                </m:acc>
              </m:e>
              <m:sup>
                <m:r>
                  <m:t>n</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d</m:t>
            </m:r>
          </m:e>
        </m:nary>
        <m:d>
          <m:dPr>
            <m:begChr m:val="("/>
            <m:sepChr m:val=""/>
            <m:endChr m:val=")"/>
            <m:grow/>
          </m:dPr>
          <m:e>
            <m:sSub>
              <m:e>
                <m:r>
                  <m:t>x</m:t>
                </m:r>
              </m:e>
              <m:sub>
                <m:r>
                  <m:t>i</m:t>
                </m:r>
              </m:sub>
            </m:sSub>
            <m:r>
              <m:rPr>
                <m:sty m:val="p"/>
              </m:rPr>
              <m:t>,</m:t>
            </m:r>
            <m:sSub>
              <m:e>
                <m:acc>
                  <m:accPr>
                    <m:chr m:val="̂"/>
                  </m:accPr>
                  <m:e>
                    <m:r>
                      <m:t>x</m:t>
                    </m:r>
                  </m:e>
                </m:acc>
              </m:e>
              <m:sub>
                <m:r>
                  <m:t>i</m:t>
                </m:r>
              </m:sub>
            </m:sSub>
          </m:e>
        </m:d>
      </m:oMath>
      <w:r>
        <w:t xml:space="preserve">。</w:t>
      </w:r>
    </w:p>
    <w:p>
      <w:pPr>
        <w:pStyle w:val="BodyText"/>
      </w:pPr>
      <w:r>
        <w:rPr>
          <w:rFonts w:hint="eastAsia"/>
          <w:b/>
          <w:bCs/>
        </w:rPr>
        <w:t xml:space="preserve">定义</w:t>
      </w:r>
      <w:r>
        <w:rPr>
          <w:b/>
          <w:bCs/>
        </w:rPr>
        <w:t xml:space="preserve"> </w:t>
      </w:r>
      <w:r>
        <w:rPr>
          <w:rFonts w:hint="eastAsia"/>
          <w:b/>
          <w:bCs/>
        </w:rPr>
        <w:t xml:space="preserve">8.2.1（</w:t>
      </w:r>
      <m:oMath>
        <m:d>
          <m:dPr>
            <m:begChr m:val="("/>
            <m:sepChr m:val=""/>
            <m:endChr m:val=")"/>
            <m:grow/>
          </m:dPr>
          <m:e>
            <m:sSup>
              <m:e>
                <m:r>
                  <m:t>2</m:t>
                </m:r>
              </m:e>
              <m:sup>
                <m:r>
                  <m:t>n</m:t>
                </m:r>
                <m:r>
                  <m:t>R</m:t>
                </m:r>
              </m:sup>
            </m:sSup>
            <m:r>
              <m:rPr>
                <m:sty m:val="p"/>
              </m:rPr>
              <m:t>,</m:t>
            </m:r>
            <m:r>
              <m:t>n</m:t>
            </m:r>
          </m:e>
        </m:d>
      </m:oMath>
      <w:r>
        <w:rPr>
          <w:b/>
          <w:bCs/>
        </w:rPr>
        <w:t xml:space="preserve"> </w:t>
      </w:r>
      <w:r>
        <w:rPr>
          <w:rFonts w:hint="eastAsia"/>
          <w:b/>
          <w:bCs/>
        </w:rPr>
        <w:t xml:space="preserve">率失真码）</w:t>
      </w:r>
      <w:r>
        <w:t xml:space="preserve">​ </w:t>
      </w:r>
      <w:r>
        <w:rPr>
          <w:rFonts w:hint="eastAsia"/>
        </w:rPr>
        <w:t xml:space="preserve">一个</w:t>
      </w:r>
      <w:r>
        <w:t xml:space="preserve"> </w:t>
      </w:r>
      <m:oMath>
        <m:d>
          <m:dPr>
            <m:begChr m:val="("/>
            <m:sepChr m:val=""/>
            <m:endChr m:val=")"/>
            <m:grow/>
          </m:dPr>
          <m:e>
            <m:sSup>
              <m:e>
                <m:r>
                  <m:t>2</m:t>
                </m:r>
              </m:e>
              <m:sup>
                <m:r>
                  <m:t>n</m:t>
                </m:r>
                <m:r>
                  <m:t>R</m:t>
                </m:r>
              </m:sup>
            </m:sSup>
            <m:r>
              <m:rPr>
                <m:sty m:val="p"/>
              </m:rPr>
              <m:t>,</m:t>
            </m:r>
            <m:r>
              <m:t>n</m:t>
            </m:r>
          </m:e>
        </m:d>
      </m:oMath>
      <w:r>
        <w:t xml:space="preserve"> </w:t>
      </w:r>
      <w:r>
        <w:rPr>
          <w:rFonts w:hint="eastAsia"/>
        </w:rPr>
        <w:t xml:space="preserve">率失真码由以下组成：</w:t>
      </w:r>
      <w:r>
        <w:t xml:space="preserve"> </w:t>
      </w:r>
      <w:r>
        <w:t xml:space="preserve">- </w:t>
      </w:r>
      <w:r>
        <w:rPr>
          <w:rFonts w:hint="eastAsia"/>
        </w:rPr>
        <w:t xml:space="preserve">编码器</w:t>
      </w:r>
      <w:r>
        <w:t xml:space="preserve"> </w:t>
      </w:r>
      <m:oMath>
        <m:sSub>
          <m:e>
            <m:r>
              <m:t>f</m:t>
            </m:r>
          </m:e>
          <m:sub>
            <m:r>
              <m:t>n</m:t>
            </m:r>
          </m:sub>
        </m:sSub>
        <m:r>
          <m:rPr>
            <m:sty m:val="p"/>
          </m:rPr>
          <m:t>:</m:t>
        </m:r>
        <m:sSup>
          <m:e>
            <m:r>
              <m:rPr>
                <m:sty m:val="p"/>
                <m:scr m:val="script"/>
              </m:rPr>
              <m:t>X</m:t>
            </m:r>
          </m:e>
          <m:sup>
            <m:r>
              <m:t>n</m:t>
            </m:r>
          </m:sup>
        </m:sSup>
        <m:r>
          <m:rPr>
            <m:sty m:val="p"/>
          </m:rPr>
          <m:t>→</m:t>
        </m:r>
        <m:r>
          <m:rPr>
            <m:sty m:val="p"/>
          </m:rPr>
          <m:t>{</m:t>
        </m:r>
        <m:r>
          <m:t>1</m:t>
        </m:r>
        <m:r>
          <m:rPr>
            <m:sty m:val="p"/>
          </m:rPr>
          <m:t>,</m:t>
        </m:r>
        <m:r>
          <m:t>2</m:t>
        </m:r>
        <m:r>
          <m:rPr>
            <m:sty m:val="p"/>
          </m:rPr>
          <m:t>,</m:t>
        </m:r>
        <m:r>
          <m:rPr>
            <m:sty m:val="p"/>
          </m:rPr>
          <m:t>…</m:t>
        </m:r>
        <m:r>
          <m:rPr>
            <m:sty m:val="p"/>
          </m:rPr>
          <m:t>,</m:t>
        </m:r>
        <m:sSup>
          <m:e>
            <m:r>
              <m:t>2</m:t>
            </m:r>
          </m:e>
          <m:sup>
            <m:r>
              <m:t>n</m:t>
            </m:r>
            <m:r>
              <m:t>R</m:t>
            </m:r>
          </m:sup>
        </m:sSup>
        <m:r>
          <m:rPr>
            <m:sty m:val="p"/>
          </m:rPr>
          <m:t>}</m:t>
        </m:r>
      </m:oMath>
      <w:r>
        <w:rPr>
          <w:rFonts w:hint="eastAsia"/>
        </w:rPr>
        <w:t xml:space="preserve">，</w:t>
      </w:r>
      <w:r>
        <w:t xml:space="preserve"> </w:t>
      </w:r>
      <w:r>
        <w:t xml:space="preserve">- </w:t>
      </w:r>
      <w:r>
        <w:rPr>
          <w:rFonts w:hint="eastAsia"/>
        </w:rPr>
        <w:t xml:space="preserve">译码器</w:t>
      </w:r>
      <w:r>
        <w:t xml:space="preserve"> </w:t>
      </w:r>
      <m:oMath>
        <m:sSub>
          <m:e>
            <m:r>
              <m:t>g</m:t>
            </m:r>
          </m:e>
          <m:sub>
            <m:r>
              <m:t>n</m:t>
            </m:r>
          </m:sub>
        </m:sSub>
        <m:r>
          <m:rPr>
            <m:sty m:val="p"/>
          </m:rPr>
          <m:t>:</m:t>
        </m:r>
        <m:r>
          <m:rPr>
            <m:sty m:val="p"/>
          </m:rPr>
          <m:t>{</m:t>
        </m:r>
        <m:r>
          <m:t>1</m:t>
        </m:r>
        <m:r>
          <m:rPr>
            <m:sty m:val="p"/>
          </m:rPr>
          <m:t>,</m:t>
        </m:r>
        <m:r>
          <m:t>2</m:t>
        </m:r>
        <m:r>
          <m:rPr>
            <m:sty m:val="p"/>
          </m:rPr>
          <m:t>,</m:t>
        </m:r>
        <m:r>
          <m:rPr>
            <m:sty m:val="p"/>
          </m:rPr>
          <m:t>…</m:t>
        </m:r>
        <m:r>
          <m:rPr>
            <m:sty m:val="p"/>
          </m:rPr>
          <m:t>,</m:t>
        </m:r>
        <m:sSup>
          <m:e>
            <m:r>
              <m:t>2</m:t>
            </m:r>
          </m:e>
          <m:sup>
            <m:r>
              <m:t>n</m:t>
            </m:r>
            <m:r>
              <m:t>R</m:t>
            </m:r>
          </m:sup>
        </m:sSup>
        <m:r>
          <m:rPr>
            <m:sty m:val="p"/>
          </m:rPr>
          <m:t>}</m:t>
        </m:r>
        <m:r>
          <m:rPr>
            <m:sty m:val="p"/>
          </m:rPr>
          <m:t>→</m:t>
        </m:r>
        <m:sSup>
          <m:e>
            <m:acc>
              <m:accPr>
                <m:chr m:val="̂"/>
              </m:accPr>
              <m:e>
                <m:r>
                  <m:rPr>
                    <m:sty m:val="p"/>
                    <m:scr m:val="script"/>
                  </m:rPr>
                  <m:t>X</m:t>
                </m:r>
              </m:e>
            </m:acc>
          </m:e>
          <m:sup>
            <m:r>
              <m:t>n</m:t>
            </m:r>
          </m:sup>
        </m:sSup>
      </m:oMath>
      <w:r>
        <w:rPr>
          <w:rFonts w:hint="eastAsia"/>
        </w:rPr>
        <w:t xml:space="preserve">，</w:t>
      </w:r>
      <w:r>
        <w:t xml:space="preserve"> </w:t>
      </w:r>
      <w:r>
        <w:rPr>
          <w:rFonts w:hint="eastAsia"/>
        </w:rPr>
        <w:t xml:space="preserve">其中</w:t>
      </w:r>
      <w:r>
        <w:t xml:space="preserve"> </w:t>
      </w:r>
      <m:oMath>
        <m:acc>
          <m:accPr>
            <m:chr m:val="̂"/>
          </m:accPr>
          <m:e>
            <m:r>
              <m:rPr>
                <m:sty m:val="p"/>
                <m:scr m:val="script"/>
              </m:rPr>
              <m:t>X</m:t>
            </m:r>
          </m:e>
        </m:acc>
      </m:oMath>
      <w:r>
        <w:t xml:space="preserve"> </w:t>
      </w:r>
      <w:r>
        <w:rPr>
          <w:rFonts w:hint="eastAsia"/>
        </w:rPr>
        <w:t xml:space="preserve">为重构字母表。该码产生的期望失真为</w:t>
      </w:r>
    </w:p>
    <w:p>
      <w:pPr>
        <w:pStyle w:val="BodyText"/>
      </w:pPr>
      <m:oMathPara>
        <m:oMathParaPr>
          <m:jc m:val="center"/>
        </m:oMathParaPr>
        <m:oMath>
          <m:r>
            <m:rPr>
              <m:sty m:val="p"/>
              <m:scr m:val="double-struck"/>
            </m:rPr>
            <m:t>E</m:t>
          </m:r>
          <m:d>
            <m:dPr>
              <m:begChr m:val="["/>
              <m:sepChr m:val=""/>
              <m:endChr m:val="]"/>
              <m:grow/>
            </m:dPr>
            <m:e>
              <m:sSub>
                <m:e>
                  <m:r>
                    <m:t>d</m:t>
                  </m:r>
                </m:e>
                <m:sub>
                  <m:r>
                    <m:t>n</m:t>
                  </m:r>
                </m:sub>
              </m:sSub>
              <m:d>
                <m:dPr>
                  <m:begChr m:val="("/>
                  <m:sepChr m:val=""/>
                  <m:endChr m:val=")"/>
                  <m:grow/>
                </m:dPr>
                <m:e>
                  <m:sSup>
                    <m:e>
                      <m:r>
                        <m:t>X</m:t>
                      </m:r>
                    </m:e>
                    <m:sup>
                      <m:r>
                        <m:t>n</m:t>
                      </m:r>
                    </m:sup>
                  </m:sSup>
                  <m:r>
                    <m:rPr>
                      <m:sty m:val="p"/>
                    </m:rPr>
                    <m:t>,</m:t>
                  </m:r>
                  <m:sSub>
                    <m:e>
                      <m:r>
                        <m:t>g</m:t>
                      </m:r>
                    </m:e>
                    <m:sub>
                      <m:r>
                        <m:t>n</m:t>
                      </m:r>
                    </m:sub>
                  </m:sSub>
                  <m:d>
                    <m:dPr>
                      <m:begChr m:val="("/>
                      <m:sepChr m:val=""/>
                      <m:endChr m:val=")"/>
                      <m:grow/>
                    </m:dPr>
                    <m:e>
                      <m:sSub>
                        <m:e>
                          <m:r>
                            <m:t>f</m:t>
                          </m:r>
                        </m:e>
                        <m:sub>
                          <m:r>
                            <m:t>n</m:t>
                          </m:r>
                        </m:sub>
                      </m:sSub>
                      <m:d>
                        <m:dPr>
                          <m:begChr m:val="("/>
                          <m:sepChr m:val=""/>
                          <m:endChr m:val=")"/>
                          <m:grow/>
                        </m:dPr>
                        <m:e>
                          <m:sSup>
                            <m:e>
                              <m:r>
                                <m:t>X</m:t>
                              </m:r>
                            </m:e>
                            <m:sup>
                              <m:r>
                                <m:t>n</m:t>
                              </m:r>
                            </m:sup>
                          </m:sSup>
                        </m:e>
                      </m:d>
                    </m:e>
                  </m:d>
                </m:e>
              </m:d>
            </m:e>
          </m:d>
          <m:r>
            <m:rPr>
              <m:sty m:val="p"/>
            </m:rPr>
            <m:t>.</m:t>
          </m:r>
        </m:oMath>
      </m:oMathPara>
    </w:p>
    <w:p>
      <w:pPr>
        <w:pStyle w:val="FirstParagraph"/>
      </w:pPr>
      <w:r>
        <w:rPr>
          <w:rFonts w:hint="eastAsia"/>
        </w:rPr>
        <w:t xml:space="preserve">速率</w:t>
      </w:r>
      <w:r>
        <w:t xml:space="preserve"> </w:t>
      </w:r>
      <m:oMath>
        <m:r>
          <m:t>R</m:t>
        </m:r>
      </m:oMath>
      <w:r>
        <w:t xml:space="preserve"> </w:t>
      </w:r>
      <w:r>
        <w:rPr>
          <w:rFonts w:hint="eastAsia"/>
        </w:rPr>
        <w:t xml:space="preserve">的单位为比特/信源符号。</w:t>
      </w:r>
    </w:p>
    <w:p>
      <w:pPr>
        <w:pStyle w:val="BodyText"/>
      </w:pPr>
      <w:r>
        <w:rPr>
          <w:rFonts w:hint="eastAsia"/>
          <w:b/>
          <w:bCs/>
        </w:rPr>
        <w:t xml:space="preserve">定理</w:t>
      </w:r>
      <w:r>
        <w:rPr>
          <w:b/>
          <w:bCs/>
        </w:rPr>
        <w:t xml:space="preserve"> </w:t>
      </w:r>
      <w:r>
        <w:rPr>
          <w:rFonts w:hint="eastAsia"/>
          <w:b/>
          <w:bCs/>
        </w:rPr>
        <w:t xml:space="preserve">8.2.1（率失真定理）</w:t>
      </w:r>
      <w:r>
        <w:t xml:space="preserve"> </w:t>
      </w:r>
      <w:r>
        <w:rPr>
          <w:rFonts w:hint="eastAsia"/>
        </w:rPr>
        <w:t xml:space="preserve">对于上述无记忆信源与有界失真度量，</w:t>
      </w:r>
      <w:r>
        <w:t xml:space="preserve"> </w:t>
      </w:r>
      <w:r>
        <w:t xml:space="preserve">-</w:t>
      </w:r>
      <w:r>
        <w:t xml:space="preserve"> </w:t>
      </w:r>
      <w:r>
        <w:rPr>
          <w:rFonts w:hint="eastAsia"/>
          <w:b/>
          <w:bCs/>
        </w:rPr>
        <w:t xml:space="preserve">可达性</w:t>
      </w:r>
      <w:r>
        <w:rPr>
          <w:rFonts w:hint="eastAsia"/>
        </w:rPr>
        <w:t xml:space="preserve">：若</w:t>
      </w:r>
      <w:r>
        <w:t xml:space="preserve"> </w:t>
      </w:r>
      <m:oMath>
        <m:r>
          <m:t>R</m:t>
        </m:r>
        <m:r>
          <m:rPr>
            <m:sty m:val="p"/>
          </m:rPr>
          <m:t>&gt;</m:t>
        </m:r>
        <m:r>
          <m:t>R</m:t>
        </m:r>
        <m:d>
          <m:dPr>
            <m:begChr m:val="("/>
            <m:sepChr m:val=""/>
            <m:endChr m:val=")"/>
            <m:grow/>
          </m:dPr>
          <m:e>
            <m:r>
              <m:t>D</m:t>
            </m:r>
          </m:e>
        </m:d>
      </m:oMath>
      <w:r>
        <w:rPr>
          <w:rFonts w:hint="eastAsia"/>
        </w:rPr>
        <w:t xml:space="preserve">，则存在一系列</w:t>
      </w:r>
      <w:r>
        <w:t xml:space="preserve"> </w:t>
      </w:r>
      <m:oMath>
        <m:d>
          <m:dPr>
            <m:begChr m:val="("/>
            <m:sepChr m:val=""/>
            <m:endChr m:val=")"/>
            <m:grow/>
          </m:dPr>
          <m:e>
            <m:sSup>
              <m:e>
                <m:r>
                  <m:t>2</m:t>
                </m:r>
              </m:e>
              <m:sup>
                <m:r>
                  <m:t>n</m:t>
                </m:r>
                <m:r>
                  <m:t>R</m:t>
                </m:r>
              </m:sup>
            </m:sSup>
            <m:r>
              <m:rPr>
                <m:sty m:val="p"/>
              </m:rPr>
              <m:t>,</m:t>
            </m:r>
            <m:r>
              <m:t>n</m:t>
            </m:r>
          </m:e>
        </m:d>
      </m:oMath>
      <w:r>
        <w:t xml:space="preserve"> </w:t>
      </w:r>
      <w:r>
        <w:rPr>
          <w:rFonts w:hint="eastAsia"/>
        </w:rPr>
        <w:t xml:space="preserve">率失真码，使得当</w:t>
      </w:r>
      <w:r>
        <w:t xml:space="preserve"> </w:t>
      </w:r>
      <m:oMath>
        <m:r>
          <m:t>n</m:t>
        </m:r>
        <m:r>
          <m:rPr>
            <m:sty m:val="p"/>
          </m:rPr>
          <m:t>→</m:t>
        </m:r>
        <m:r>
          <m:rPr>
            <m:sty m:val="p"/>
          </m:rPr>
          <m:t>∞</m:t>
        </m:r>
      </m:oMath>
      <w:r>
        <w:t xml:space="preserve"> </w:t>
      </w:r>
      <w:r>
        <w:rPr>
          <w:rFonts w:hint="eastAsia"/>
        </w:rPr>
        <w:t xml:space="preserve">时，期望失真不超过</w:t>
      </w:r>
      <w:r>
        <w:t xml:space="preserve"> </w:t>
      </w:r>
      <m:oMath>
        <m:r>
          <m:t>D</m:t>
        </m:r>
        <m:r>
          <m:rPr>
            <m:sty m:val="p"/>
          </m:rPr>
          <m:t>+</m:t>
        </m:r>
        <m:r>
          <m:t>ε</m:t>
        </m:r>
      </m:oMath>
      <w:r>
        <w:rPr>
          <w:rFonts w:hint="eastAsia"/>
        </w:rPr>
        <w:t xml:space="preserve">，其中</w:t>
      </w:r>
      <w:r>
        <w:t xml:space="preserve"> </w:t>
      </w:r>
      <m:oMath>
        <m:r>
          <m:t>ε</m:t>
        </m:r>
        <m:r>
          <m:rPr>
            <m:sty m:val="p"/>
          </m:rPr>
          <m:t>&gt;</m:t>
        </m:r>
        <m:r>
          <m:t>0</m:t>
        </m:r>
      </m:oMath>
      <w:r>
        <w:t xml:space="preserve"> </w:t>
      </w:r>
      <w:r>
        <w:rPr>
          <w:rFonts w:hint="eastAsia"/>
        </w:rPr>
        <w:t xml:space="preserve">可任意小。</w:t>
      </w:r>
      <w:r>
        <w:t xml:space="preserve"> </w:t>
      </w:r>
      <w:r>
        <w:t xml:space="preserve">-</w:t>
      </w:r>
      <w:r>
        <w:t xml:space="preserve"> </w:t>
      </w:r>
      <w:r>
        <w:rPr>
          <w:rFonts w:hint="eastAsia"/>
          <w:b/>
          <w:bCs/>
        </w:rPr>
        <w:t xml:space="preserve">逆定理</w:t>
      </w:r>
      <w:r>
        <w:rPr>
          <w:rFonts w:hint="eastAsia"/>
        </w:rPr>
        <w:t xml:space="preserve">：任何速率为</w:t>
      </w:r>
      <w:r>
        <w:t xml:space="preserve"> </w:t>
      </w:r>
      <m:oMath>
        <m:r>
          <m:t>R</m:t>
        </m:r>
      </m:oMath>
      <w:r>
        <w:t xml:space="preserve"> </w:t>
      </w:r>
      <w:r>
        <w:rPr>
          <w:rFonts w:hint="eastAsia"/>
        </w:rPr>
        <w:t xml:space="preserve">的</w:t>
      </w:r>
      <w:r>
        <w:t xml:space="preserve"> </w:t>
      </w:r>
      <m:oMath>
        <m:d>
          <m:dPr>
            <m:begChr m:val="("/>
            <m:sepChr m:val=""/>
            <m:endChr m:val=")"/>
            <m:grow/>
          </m:dPr>
          <m:e>
            <m:sSup>
              <m:e>
                <m:r>
                  <m:t>2</m:t>
                </m:r>
              </m:e>
              <m:sup>
                <m:r>
                  <m:t>n</m:t>
                </m:r>
                <m:r>
                  <m:t>R</m:t>
                </m:r>
              </m:sup>
            </m:sSup>
            <m:r>
              <m:rPr>
                <m:sty m:val="p"/>
              </m:rPr>
              <m:t>,</m:t>
            </m:r>
            <m:r>
              <m:t>n</m:t>
            </m:r>
          </m:e>
        </m:d>
      </m:oMath>
      <w:r>
        <w:t xml:space="preserve"> </w:t>
      </w:r>
      <w:r>
        <w:rPr>
          <w:rFonts w:hint="eastAsia"/>
        </w:rPr>
        <w:t xml:space="preserve">率失真码，若其期望失真</w:t>
      </w:r>
      <w:r>
        <w:t xml:space="preserve"> </w:t>
      </w:r>
      <m:oMath>
        <m:r>
          <m:rPr>
            <m:sty m:val="p"/>
          </m:rPr>
          <m:t>≤</m:t>
        </m:r>
        <m:r>
          <m:t>D</m:t>
        </m:r>
      </m:oMath>
      <w:r>
        <w:rPr>
          <w:rFonts w:hint="eastAsia"/>
        </w:rPr>
        <w:t xml:space="preserve">，则必有</w:t>
      </w:r>
      <w:r>
        <w:t xml:space="preserve"> </w:t>
      </w:r>
      <m:oMath>
        <m:r>
          <m:t>R</m:t>
        </m:r>
        <m:r>
          <m:rPr>
            <m:sty m:val="p"/>
          </m:rPr>
          <m:t>≥</m:t>
        </m:r>
        <m:r>
          <m:t>R</m:t>
        </m:r>
        <m:d>
          <m:dPr>
            <m:begChr m:val="("/>
            <m:sepChr m:val=""/>
            <m:endChr m:val=")"/>
            <m:grow/>
          </m:dPr>
          <m:e>
            <m:r>
              <m:t>D</m:t>
            </m:r>
          </m:e>
        </m:d>
      </m:oMath>
      <w:r>
        <w:t xml:space="preserve">。</w:t>
      </w:r>
    </w:p>
    <w:p>
      <w:pPr>
        <w:pStyle w:val="BodyText"/>
      </w:pPr>
      <w:r>
        <w:rPr>
          <w:rFonts w:hint="eastAsia"/>
        </w:rPr>
        <w:t xml:space="preserve">因此，</w:t>
      </w:r>
      <m:oMath>
        <m:r>
          <m:t>R</m:t>
        </m:r>
        <m:d>
          <m:dPr>
            <m:begChr m:val="("/>
            <m:sepChr m:val=""/>
            <m:endChr m:val=")"/>
            <m:grow/>
          </m:dPr>
          <m:e>
            <m:r>
              <m:t>D</m:t>
            </m:r>
          </m:e>
        </m:d>
      </m:oMath>
      <w:r>
        <w:t xml:space="preserve"> </w:t>
      </w:r>
      <w:r>
        <w:rPr>
          <w:rFonts w:hint="eastAsia"/>
        </w:rPr>
        <w:t xml:space="preserve">是速率–失真可达区域的下确界，且该下界是可达到的。</w:t>
      </w:r>
    </w:p>
    <w:p>
      <w:pPr>
        <w:pStyle w:val="BodyText"/>
      </w:pPr>
      <w:r>
        <w:rPr>
          <w:rFonts w:hint="eastAsia"/>
          <w:b/>
          <w:bCs/>
        </w:rPr>
        <w:t xml:space="preserve">对偶直觉</w:t>
      </w:r>
      <w:r>
        <w:rPr>
          <w:rFonts w:hint="eastAsia"/>
        </w:rPr>
        <w:t xml:space="preserve">：在第</w:t>
      </w:r>
      <w:r>
        <w:t xml:space="preserve"> 6 </w:t>
      </w:r>
      <w:r>
        <w:rPr>
          <w:rFonts w:hint="eastAsia"/>
        </w:rPr>
        <w:t xml:space="preserve">章，信道容量</w:t>
      </w:r>
      <w:r>
        <w:t xml:space="preserve"> </w:t>
      </w:r>
      <m:oMath>
        <m:r>
          <m:t>C</m:t>
        </m:r>
      </m:oMath>
      <w:r>
        <w:t xml:space="preserve"> </w:t>
      </w:r>
      <w:r>
        <w:rPr>
          <w:rFonts w:hint="eastAsia"/>
        </w:rPr>
        <w:t xml:space="preserve">是可靠通信的最大速率；这里</w:t>
      </w:r>
      <w:r>
        <w:t xml:space="preserve"> </w:t>
      </w:r>
      <m:oMath>
        <m:r>
          <m:t>R</m:t>
        </m:r>
        <m:d>
          <m:dPr>
            <m:begChr m:val="("/>
            <m:sepChr m:val=""/>
            <m:endChr m:val=")"/>
            <m:grow/>
          </m:dPr>
          <m:e>
            <m:r>
              <m:t>D</m:t>
            </m:r>
          </m:e>
        </m:d>
      </m:oMath>
      <w:r>
        <w:t xml:space="preserve"> </w:t>
      </w:r>
      <w:r>
        <w:rPr>
          <w:rFonts w:hint="eastAsia"/>
        </w:rPr>
        <w:t xml:space="preserve">是给定失真下的最小描述速率。信道编码定理通过随机码本和联合典型集证明“存在好码”，率失真定理的可达性同样依赖随机码本和联合典型集证明“存在好压缩码”，两者在数学结构上互为镜像。更具体地，信道编码的译码器寻找与接收信号联合典型的码字，率失真编码的编码器寻找与源序列联合典型的重构码字。这种对偶性延伸到逆定理：信道逆定理用</w:t>
      </w:r>
      <w:r>
        <w:t xml:space="preserve"> Fano </w:t>
      </w:r>
      <w:r>
        <w:rPr>
          <w:rFonts w:hint="eastAsia"/>
        </w:rPr>
        <w:t xml:space="preserve">不等式上界互信息，率失真逆定理用互信息下界（结合凸性）导出速率下界，所用凸性已在第</w:t>
      </w:r>
      <w:r>
        <w:t xml:space="preserve"> 8.1 </w:t>
      </w:r>
      <w:r>
        <w:rPr>
          <w:rFonts w:hint="eastAsia"/>
        </w:rPr>
        <w:t xml:space="preserve">节中严谨论证。</w:t>
      </w:r>
    </w:p>
    <w:bookmarkEnd w:id="144"/>
    <w:bookmarkStart w:id="145" w:name="可达性证明结构"/>
    <w:p>
      <w:pPr>
        <w:pStyle w:val="Heading3"/>
      </w:pPr>
      <w:r>
        <w:t xml:space="preserve">8.2.2 </w:t>
      </w:r>
      <w:r>
        <w:rPr>
          <w:rFonts w:hint="eastAsia"/>
        </w:rPr>
        <w:t xml:space="preserve">可达性证明结构</w:t>
      </w:r>
    </w:p>
    <w:p>
      <w:pPr>
        <w:pStyle w:val="FirstParagraph"/>
      </w:pPr>
      <w:r>
        <w:rPr>
          <w:rFonts w:hint="eastAsia"/>
        </w:rPr>
        <w:t xml:space="preserve">我们给出可达性的完整逻辑骨架，部分繁琐的技术细节沿用</w:t>
      </w:r>
      <w:r>
        <w:t xml:space="preserve"> Cover &amp; Thomas </w:t>
      </w:r>
      <w:r>
        <w:rPr>
          <w:rFonts w:hint="eastAsia"/>
        </w:rPr>
        <w:t xml:space="preserve">第</w:t>
      </w:r>
      <w:r>
        <w:t xml:space="preserve"> 10 </w:t>
      </w:r>
      <w:r>
        <w:rPr>
          <w:rFonts w:hint="eastAsia"/>
        </w:rPr>
        <w:t xml:space="preserve">章的标准论证。</w:t>
      </w:r>
    </w:p>
    <w:p>
      <w:pPr>
        <w:pStyle w:val="BodyText"/>
      </w:pPr>
      <w:r>
        <w:rPr>
          <w:rFonts w:hint="eastAsia"/>
          <w:b/>
          <w:bCs/>
        </w:rPr>
        <w:t xml:space="preserve">思路</w:t>
      </w:r>
      <w:r>
        <w:rPr>
          <w:rFonts w:hint="eastAsia"/>
        </w:rPr>
        <w:t xml:space="preserve">：固定一个达到</w:t>
      </w:r>
      <w:r>
        <w:t xml:space="preserve"> </w:t>
      </w:r>
      <m:oMath>
        <m:r>
          <m:t>R</m:t>
        </m:r>
        <m:d>
          <m:dPr>
            <m:begChr m:val="("/>
            <m:sepChr m:val=""/>
            <m:endChr m:val=")"/>
            <m:grow/>
          </m:dPr>
          <m:e>
            <m:r>
              <m:t>D</m:t>
            </m:r>
          </m:e>
        </m:d>
      </m:oMath>
      <w:r>
        <w:t xml:space="preserve"> </w:t>
      </w:r>
      <w:r>
        <w:rPr>
          <w:rFonts w:hint="eastAsia"/>
        </w:rPr>
        <w:t xml:space="preserve">的条件分布</w:t>
      </w:r>
      <w:r>
        <w:t xml:space="preserve"> </w:t>
      </w:r>
      <m:oMath>
        <m:r>
          <m:t>p</m:t>
        </m:r>
        <m:d>
          <m:dPr>
            <m:begChr m:val="("/>
            <m:sepChr m:val=""/>
            <m:endChr m:val=")"/>
            <m:grow/>
          </m:dPr>
          <m:e>
            <m:acc>
              <m:accPr>
                <m:chr m:val="̂"/>
              </m:accPr>
              <m:e>
                <m:r>
                  <m:t>x</m:t>
                </m:r>
              </m:e>
            </m:acc>
            <m:r>
              <m:rPr>
                <m:sty m:val="p"/>
              </m:rPr>
              <m:t>∣</m:t>
            </m:r>
            <m:r>
              <m:t>x</m:t>
            </m:r>
          </m:e>
        </m:d>
      </m:oMath>
      <w:r>
        <w:rPr>
          <w:rFonts w:hint="eastAsia"/>
        </w:rPr>
        <w:t xml:space="preserve">，即</w:t>
      </w:r>
      <w:r>
        <w:t xml:space="preserve"> </w:t>
      </w:r>
      <m:oMath>
        <m:r>
          <m:t>I</m:t>
        </m:r>
        <m:d>
          <m:dPr>
            <m:begChr m:val="("/>
            <m:sepChr m:val=""/>
            <m:endChr m:val=")"/>
            <m:grow/>
          </m:dPr>
          <m:e>
            <m:r>
              <m:t>X</m:t>
            </m:r>
            <m:r>
              <m:rPr>
                <m:sty m:val="p"/>
              </m:rPr>
              <m:t>;</m:t>
            </m:r>
            <m:acc>
              <m:accPr>
                <m:chr m:val="̂"/>
              </m:accPr>
              <m:e>
                <m:r>
                  <m:t>X</m:t>
                </m:r>
              </m:e>
            </m:acc>
          </m:e>
        </m:d>
        <m:r>
          <m:rPr>
            <m:sty m:val="p"/>
          </m:rPr>
          <m:t>=</m:t>
        </m:r>
        <m:r>
          <m:t>R</m:t>
        </m:r>
        <m:d>
          <m:dPr>
            <m:begChr m:val="("/>
            <m:sepChr m:val=""/>
            <m:endChr m:val=")"/>
            <m:grow/>
          </m:dPr>
          <m:e>
            <m:r>
              <m:t>D</m:t>
            </m:r>
          </m:e>
        </m:d>
      </m:oMath>
      <w:r>
        <w:t xml:space="preserve"> </w:t>
      </w:r>
      <w:r>
        <w:rPr>
          <w:rFonts w:hint="eastAsia"/>
        </w:rPr>
        <w:t xml:space="preserve">且</w:t>
      </w:r>
      <w:r>
        <w:t xml:space="preserve"> </w:t>
      </w:r>
      <m:oMath>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oMath>
      <w:r>
        <w:rPr>
          <w:rFonts w:hint="eastAsia"/>
        </w:rPr>
        <w:t xml:space="preserve">（若最小值在边界取得，则可选择使期望失真略大于</w:t>
      </w:r>
      <w:r>
        <w:t xml:space="preserve"> </w:t>
      </w:r>
      <m:oMath>
        <m:r>
          <m:t>D</m:t>
        </m:r>
      </m:oMath>
      <w:r>
        <w:t xml:space="preserve"> </w:t>
      </w:r>
      <w:r>
        <w:rPr>
          <w:rFonts w:hint="eastAsia"/>
        </w:rPr>
        <w:t xml:space="preserve">的分布，最终通过块长度调整，为简洁可假定恰好为</w:t>
      </w:r>
      <w:r>
        <w:t xml:space="preserve"> </w:t>
      </w:r>
      <m:oMath>
        <m:r>
          <m:t>D</m:t>
        </m:r>
      </m:oMath>
      <w:r>
        <w:rPr>
          <w:rFonts w:hint="eastAsia"/>
        </w:rPr>
        <w:t xml:space="preserve">）。由此导出边缘分布</w:t>
      </w:r>
      <w:r>
        <w:t xml:space="preserve"> </w:t>
      </w:r>
      <m:oMath>
        <m:r>
          <m:t>p</m:t>
        </m:r>
        <m:d>
          <m:dPr>
            <m:begChr m:val="("/>
            <m:sepChr m:val=""/>
            <m:endChr m:val=")"/>
            <m:grow/>
          </m:dPr>
          <m:e>
            <m:acc>
              <m:accPr>
                <m:chr m:val="̂"/>
              </m:accPr>
              <m:e>
                <m:r>
                  <m:t>x</m:t>
                </m:r>
              </m:e>
            </m:acc>
          </m:e>
        </m:d>
        <m:r>
          <m:rPr>
            <m:sty m:val="p"/>
          </m:rPr>
          <m:t>=</m:t>
        </m:r>
        <m:nary>
          <m:naryPr>
            <m:chr m:val="∑"/>
            <m:limLoc m:val="undOvr"/>
            <m:subHide m:val="off"/>
            <m:supHide m:val="on"/>
          </m:naryPr>
          <m:sub>
            <m:r>
              <m:t>x</m:t>
            </m:r>
          </m:sub>
          <m:sup>
            <m:r>
              <m:t>​</m:t>
            </m:r>
          </m:sup>
          <m:e>
            <m:r>
              <m:t>p</m:t>
            </m:r>
          </m:e>
        </m:nary>
        <m:d>
          <m:dPr>
            <m:begChr m:val="("/>
            <m:sepChr m:val=""/>
            <m:endChr m:val=")"/>
            <m:grow/>
          </m:dPr>
          <m:e>
            <m:r>
              <m:t>x</m:t>
            </m:r>
          </m:e>
        </m:d>
        <m:r>
          <m:t>p</m:t>
        </m:r>
        <m:d>
          <m:dPr>
            <m:begChr m:val="("/>
            <m:sepChr m:val=""/>
            <m:endChr m:val=")"/>
            <m:grow/>
          </m:dPr>
          <m:e>
            <m:acc>
              <m:accPr>
                <m:chr m:val="̂"/>
              </m:accPr>
              <m:e>
                <m:r>
                  <m:t>x</m:t>
                </m:r>
              </m:e>
            </m:acc>
            <m:r>
              <m:rPr>
                <m:sty m:val="p"/>
              </m:rPr>
              <m:t>∣</m:t>
            </m:r>
            <m:r>
              <m:t>x</m:t>
            </m:r>
          </m:e>
        </m:d>
      </m:oMath>
      <w:r>
        <w:rPr>
          <w:rFonts w:hint="eastAsia"/>
        </w:rPr>
        <w:t xml:space="preserve">。我们试图构造一个码本，其中每个码字</w:t>
      </w:r>
      <w:r>
        <w:t xml:space="preserve"> </w:t>
      </w:r>
      <m:oMath>
        <m:sSup>
          <m:e>
            <m:acc>
              <m:accPr>
                <m:chr m:val="̂"/>
              </m:accPr>
              <m:e>
                <m:r>
                  <m:t>x</m:t>
                </m:r>
              </m:e>
            </m:acc>
          </m:e>
          <m:sup>
            <m:r>
              <m:t>n</m:t>
            </m:r>
          </m:sup>
        </m:sSup>
        <m:d>
          <m:dPr>
            <m:begChr m:val="("/>
            <m:sepChr m:val=""/>
            <m:endChr m:val=")"/>
            <m:grow/>
          </m:dPr>
          <m:e>
            <m:r>
              <m:t>m</m:t>
            </m:r>
          </m:e>
        </m:d>
      </m:oMath>
      <w:r>
        <w:t xml:space="preserve"> </w:t>
      </w:r>
      <w:r>
        <w:rPr>
          <w:rFonts w:hint="eastAsia"/>
        </w:rPr>
        <w:t xml:space="preserve">独立地根据分布</w:t>
      </w:r>
      <w:r>
        <w:t xml:space="preserve"> </w:t>
      </w:r>
      <m:oMath>
        <m:nary>
          <m:naryPr>
            <m:chr m:val="∏"/>
            <m:limLoc m:val="undOvr"/>
            <m:subHide m:val="off"/>
            <m:supHide m:val="off"/>
          </m:naryPr>
          <m:sub>
            <m:r>
              <m:t>i</m:t>
            </m:r>
            <m:r>
              <m:rPr>
                <m:sty m:val="p"/>
              </m:rPr>
              <m:t>=</m:t>
            </m:r>
            <m:r>
              <m:t>1</m:t>
            </m:r>
          </m:sub>
          <m:sup>
            <m:r>
              <m:t>n</m:t>
            </m:r>
          </m:sup>
          <m:e>
            <m:r>
              <m:t>p</m:t>
            </m:r>
          </m:e>
        </m:nary>
        <m:d>
          <m:dPr>
            <m:begChr m:val="("/>
            <m:sepChr m:val=""/>
            <m:endChr m:val=")"/>
            <m:grow/>
          </m:dPr>
          <m:e>
            <m:sSub>
              <m:e>
                <m:acc>
                  <m:accPr>
                    <m:chr m:val="̂"/>
                  </m:accPr>
                  <m:e>
                    <m:r>
                      <m:t>x</m:t>
                    </m:r>
                  </m:e>
                </m:acc>
              </m:e>
              <m:sub>
                <m:r>
                  <m:t>i</m:t>
                </m:r>
              </m:sub>
            </m:sSub>
          </m:e>
        </m:d>
      </m:oMath>
      <w:r>
        <w:t xml:space="preserve"> </w:t>
      </w:r>
      <w:r>
        <w:rPr>
          <w:rFonts w:hint="eastAsia"/>
        </w:rPr>
        <w:t xml:space="preserve">随机生成，</w:t>
      </w:r>
      <m:oMath>
        <m:r>
          <m:t>m</m:t>
        </m:r>
        <m:r>
          <m:rPr>
            <m:sty m:val="p"/>
          </m:rPr>
          <m:t>=</m:t>
        </m:r>
        <m:r>
          <m:t>1</m:t>
        </m:r>
        <m:r>
          <m:rPr>
            <m:sty m:val="p"/>
          </m:rPr>
          <m:t>,</m:t>
        </m:r>
        <m:r>
          <m:rPr>
            <m:sty m:val="p"/>
          </m:rPr>
          <m:t>…</m:t>
        </m:r>
        <m:r>
          <m:rPr>
            <m:sty m:val="p"/>
          </m:rPr>
          <m:t>,</m:t>
        </m:r>
        <m:sSup>
          <m:e>
            <m:r>
              <m:t>2</m:t>
            </m:r>
          </m:e>
          <m:sup>
            <m:r>
              <m:t>n</m:t>
            </m:r>
            <m:r>
              <m:t>R</m:t>
            </m:r>
          </m:sup>
        </m:sSup>
      </m:oMath>
      <w:r>
        <w:rPr>
          <w:rFonts w:hint="eastAsia"/>
        </w:rPr>
        <w:t xml:space="preserve">。这里</w:t>
      </w:r>
      <w:r>
        <w:t xml:space="preserve"> </w:t>
      </w:r>
      <m:oMath>
        <m:r>
          <m:t>R</m:t>
        </m:r>
      </m:oMath>
      <w:r>
        <w:t xml:space="preserve"> </w:t>
      </w:r>
      <w:r>
        <w:rPr>
          <w:rFonts w:hint="eastAsia"/>
        </w:rPr>
        <w:t xml:space="preserve">略大于</w:t>
      </w:r>
      <w:r>
        <w:t xml:space="preserve"> </w:t>
      </w:r>
      <m:oMath>
        <m:r>
          <m:t>I</m:t>
        </m:r>
        <m:d>
          <m:dPr>
            <m:begChr m:val="("/>
            <m:sepChr m:val=""/>
            <m:endChr m:val=")"/>
            <m:grow/>
          </m:dPr>
          <m:e>
            <m:r>
              <m:t>X</m:t>
            </m:r>
            <m:r>
              <m:rPr>
                <m:sty m:val="p"/>
              </m:rPr>
              <m:t>;</m:t>
            </m:r>
            <m:acc>
              <m:accPr>
                <m:chr m:val="̂"/>
              </m:accPr>
              <m:e>
                <m:r>
                  <m:t>X</m:t>
                </m:r>
              </m:e>
            </m:acc>
          </m:e>
        </m:d>
      </m:oMath>
      <w:r>
        <w:t xml:space="preserve">。</w:t>
      </w:r>
    </w:p>
    <w:p>
      <w:pPr>
        <w:pStyle w:val="BodyText"/>
      </w:pPr>
      <w:r>
        <w:rPr>
          <w:rFonts w:hint="eastAsia"/>
          <w:b/>
          <w:bCs/>
        </w:rPr>
        <w:t xml:space="preserve">编码过程</w:t>
      </w:r>
      <w:r>
        <w:rPr>
          <w:rFonts w:hint="eastAsia"/>
        </w:rPr>
        <w:t xml:space="preserve">：对于信源输出</w:t>
      </w:r>
      <w:r>
        <w:t xml:space="preserve"> </w:t>
      </w:r>
      <m:oMath>
        <m:sSup>
          <m:e>
            <m:r>
              <m:t>x</m:t>
            </m:r>
          </m:e>
          <m:sup>
            <m:r>
              <m:t>n</m:t>
            </m:r>
          </m:sup>
        </m:sSup>
      </m:oMath>
      <w:r>
        <w:rPr>
          <w:rFonts w:hint="eastAsia"/>
        </w:rPr>
        <w:t xml:space="preserve">，编码器寻找一个索引</w:t>
      </w:r>
      <w:r>
        <w:t xml:space="preserve"> </w:t>
      </w:r>
      <m:oMath>
        <m:r>
          <m:t>m</m:t>
        </m:r>
      </m:oMath>
      <w:r>
        <w:t xml:space="preserve"> </w:t>
      </w:r>
      <w:r>
        <w:rPr>
          <w:rFonts w:hint="eastAsia"/>
        </w:rPr>
        <w:t xml:space="preserve">使得</w:t>
      </w:r>
      <w:r>
        <w:t xml:space="preserve"> </w:t>
      </w:r>
      <m:oMath>
        <m:d>
          <m:dPr>
            <m:begChr m:val="("/>
            <m:sepChr m:val=""/>
            <m:endChr m:val=")"/>
            <m:grow/>
          </m:dPr>
          <m:e>
            <m:sSup>
              <m:e>
                <m:r>
                  <m:t>x</m:t>
                </m:r>
              </m:e>
              <m:sup>
                <m:r>
                  <m:t>n</m:t>
                </m:r>
              </m:sup>
            </m:sSup>
            <m:r>
              <m:rPr>
                <m:sty m:val="p"/>
              </m:rPr>
              <m:t>,</m:t>
            </m:r>
            <m:sSup>
              <m:e>
                <m:acc>
                  <m:accPr>
                    <m:chr m:val="̂"/>
                  </m:accPr>
                  <m:e>
                    <m:r>
                      <m:t>x</m:t>
                    </m:r>
                  </m:e>
                </m:acc>
              </m:e>
              <m:sup>
                <m:r>
                  <m:t>n</m:t>
                </m:r>
              </m:sup>
            </m:sSup>
            <m:d>
              <m:dPr>
                <m:begChr m:val="("/>
                <m:sepChr m:val=""/>
                <m:endChr m:val=")"/>
                <m:grow/>
              </m:dPr>
              <m:e>
                <m:r>
                  <m:t>m</m:t>
                </m:r>
              </m:e>
            </m:d>
          </m:e>
        </m:d>
        <m:r>
          <m:rPr>
            <m:sty m:val="p"/>
          </m:rPr>
          <m:t>∈</m:t>
        </m:r>
        <m:sSubSup>
          <m:e>
            <m:r>
              <m:t>T</m:t>
            </m:r>
          </m:e>
          <m:sub>
            <m:r>
              <m:t>ε</m:t>
            </m:r>
          </m:sub>
          <m:sup>
            <m:d>
              <m:dPr>
                <m:begChr m:val="("/>
                <m:sepChr m:val=""/>
                <m:endChr m:val=")"/>
                <m:grow/>
              </m:dPr>
              <m:e>
                <m:r>
                  <m:t>n</m:t>
                </m:r>
              </m:e>
            </m:d>
          </m:sup>
        </m:sSubSup>
        <m:d>
          <m:dPr>
            <m:begChr m:val="("/>
            <m:sepChr m:val=""/>
            <m:endChr m:val=")"/>
            <m:grow/>
          </m:dPr>
          <m:e>
            <m:r>
              <m:t>X</m:t>
            </m:r>
            <m:r>
              <m:rPr>
                <m:sty m:val="p"/>
              </m:rPr>
              <m:t>,</m:t>
            </m:r>
            <m:acc>
              <m:accPr>
                <m:chr m:val="̂"/>
              </m:accPr>
              <m:e>
                <m:r>
                  <m:t>X</m:t>
                </m:r>
              </m:e>
            </m:acc>
          </m:e>
        </m:d>
      </m:oMath>
      <w:r>
        <w:rPr>
          <w:rFonts w:hint="eastAsia"/>
        </w:rPr>
        <w:t xml:space="preserve">，即序列对是联合</w:t>
      </w:r>
      <w:r>
        <w:t xml:space="preserve"> </w:t>
      </w:r>
      <m:oMath>
        <m:r>
          <m:t>ε</m:t>
        </m:r>
      </m:oMath>
      <w:r>
        <w:rPr>
          <w:rFonts w:hint="eastAsia"/>
        </w:rPr>
        <w:t xml:space="preserve">-典型集（Jointly</w:t>
      </w:r>
      <w:r>
        <w:t xml:space="preserve"> Typical </w:t>
      </w:r>
      <w:r>
        <w:rPr>
          <w:rFonts w:hint="eastAsia"/>
        </w:rPr>
        <w:t xml:space="preserve">Set，回指第</w:t>
      </w:r>
      <w:r>
        <w:t xml:space="preserve"> 4 </w:t>
      </w:r>
      <w:r>
        <w:rPr>
          <w:rFonts w:hint="eastAsia"/>
        </w:rPr>
        <w:t xml:space="preserve">章）。若存在这样的</w:t>
      </w:r>
      <w:r>
        <w:t xml:space="preserve"> </w:t>
      </w:r>
      <m:oMath>
        <m:r>
          <m:t>m</m:t>
        </m:r>
      </m:oMath>
      <w:r>
        <w:rPr>
          <w:rFonts w:hint="eastAsia"/>
        </w:rPr>
        <w:t xml:space="preserve">，编码器输出该索引；若不存在，输出</w:t>
      </w:r>
      <w:r>
        <w:t xml:space="preserve"> </w:t>
      </w:r>
      <m:oMath>
        <m:r>
          <m:t>m</m:t>
        </m:r>
        <m:r>
          <m:rPr>
            <m:sty m:val="p"/>
          </m:rPr>
          <m:t>=</m:t>
        </m:r>
        <m:r>
          <m:t>1</m:t>
        </m:r>
      </m:oMath>
      <w:r>
        <w:rPr>
          <w:rFonts w:hint="eastAsia"/>
        </w:rPr>
        <w:t xml:space="preserve">（或任意码字）。译码器直接输出</w:t>
      </w:r>
      <w:r>
        <w:t xml:space="preserve"> </w:t>
      </w:r>
      <m:oMath>
        <m:sSup>
          <m:e>
            <m:acc>
              <m:accPr>
                <m:chr m:val="̂"/>
              </m:accPr>
              <m:e>
                <m:r>
                  <m:t>x</m:t>
                </m:r>
              </m:e>
            </m:acc>
          </m:e>
          <m:sup>
            <m:r>
              <m:t>n</m:t>
            </m:r>
          </m:sup>
        </m:sSup>
        <m:d>
          <m:dPr>
            <m:begChr m:val="("/>
            <m:sepChr m:val=""/>
            <m:endChr m:val=")"/>
            <m:grow/>
          </m:dPr>
          <m:e>
            <m:r>
              <m:t>m</m:t>
            </m:r>
          </m:e>
        </m:d>
      </m:oMath>
      <w:r>
        <w:t xml:space="preserve">。</w:t>
      </w:r>
    </w:p>
    <w:p>
      <w:pPr>
        <w:pStyle w:val="BodyText"/>
      </w:pPr>
      <w:r>
        <w:rPr>
          <w:rFonts w:hint="eastAsia"/>
          <w:b/>
          <w:bCs/>
        </w:rPr>
        <w:t xml:space="preserve">误差分析</w:t>
      </w:r>
      <w:r>
        <w:rPr>
          <w:rFonts w:hint="eastAsia"/>
        </w:rPr>
        <w:t xml:space="preserve">：我们需要证明当</w:t>
      </w:r>
      <w:r>
        <w:t xml:space="preserve"> </w:t>
      </w:r>
      <m:oMath>
        <m:r>
          <m:t>n</m:t>
        </m:r>
      </m:oMath>
      <w:r>
        <w:t xml:space="preserve"> </w:t>
      </w:r>
      <w:r>
        <w:rPr>
          <w:rFonts w:hint="eastAsia"/>
        </w:rPr>
        <w:t xml:space="preserve">充分大时，期望失真能够以高概率满足约束。记事件：</w:t>
      </w:r>
      <w:r>
        <w:t xml:space="preserve"> </w:t>
      </w:r>
      <w:r>
        <w:t xml:space="preserve">-</w:t>
      </w:r>
      <w:r>
        <w:t xml:space="preserve"> </w:t>
      </w:r>
      <m:oMath>
        <m:sSub>
          <m:e>
            <m:r>
              <m:rPr>
                <m:sty m:val="p"/>
                <m:scr m:val="script"/>
              </m:rPr>
              <m:t>E</m:t>
            </m:r>
          </m:e>
          <m:sub>
            <m:r>
              <m:t>1</m:t>
            </m:r>
          </m:sub>
        </m:sSub>
      </m:oMath>
      <w:r>
        <w:rPr>
          <w:rFonts w:hint="eastAsia"/>
        </w:rPr>
        <w:t xml:space="preserve">：源序列</w:t>
      </w:r>
      <w:r>
        <w:t xml:space="preserve"> </w:t>
      </w:r>
      <m:oMath>
        <m:sSup>
          <m:e>
            <m:r>
              <m:t>x</m:t>
            </m:r>
          </m:e>
          <m:sup>
            <m:r>
              <m:t>n</m:t>
            </m:r>
          </m:sup>
        </m:sSup>
      </m:oMath>
      <w:r>
        <w:t xml:space="preserve"> </w:t>
      </w:r>
      <w:r>
        <w:rPr>
          <w:rFonts w:hint="eastAsia"/>
        </w:rPr>
        <w:t xml:space="preserve">不是</w:t>
      </w:r>
      <w:r>
        <w:t xml:space="preserve"> </w:t>
      </w:r>
      <m:oMath>
        <m:r>
          <m:t>X</m:t>
        </m:r>
      </m:oMath>
      <w:r>
        <w:t xml:space="preserve"> </w:t>
      </w:r>
      <w:r>
        <w:rPr>
          <w:rFonts w:hint="eastAsia"/>
        </w:rPr>
        <w:t xml:space="preserve">的</w:t>
      </w:r>
      <w:r>
        <w:t xml:space="preserve"> </w:t>
      </w:r>
      <m:oMath>
        <m:r>
          <m:t>ε</m:t>
        </m:r>
      </m:oMath>
      <w:r>
        <w:rPr>
          <w:rFonts w:hint="eastAsia"/>
        </w:rPr>
        <w:t xml:space="preserve">-典型，即</w:t>
      </w:r>
      <w:r>
        <w:t xml:space="preserve"> </w:t>
      </w:r>
      <m:oMath>
        <m:sSup>
          <m:e>
            <m:r>
              <m:t>x</m:t>
            </m:r>
          </m:e>
          <m:sup>
            <m:r>
              <m:t>n</m:t>
            </m:r>
          </m:sup>
        </m:sSup>
        <m:r>
          <m:rPr>
            <m:sty m:val="p"/>
          </m:rPr>
          <m:t>∉</m:t>
        </m:r>
        <m:sSubSup>
          <m:e>
            <m:r>
              <m:t>T</m:t>
            </m:r>
          </m:e>
          <m:sub>
            <m:r>
              <m:t>ε</m:t>
            </m:r>
          </m:sub>
          <m:sup>
            <m:d>
              <m:dPr>
                <m:begChr m:val="("/>
                <m:sepChr m:val=""/>
                <m:endChr m:val=")"/>
                <m:grow/>
              </m:dPr>
              <m:e>
                <m:r>
                  <m:t>n</m:t>
                </m:r>
              </m:e>
            </m:d>
          </m:sup>
        </m:sSubSup>
        <m:d>
          <m:dPr>
            <m:begChr m:val="("/>
            <m:sepChr m:val=""/>
            <m:endChr m:val=")"/>
            <m:grow/>
          </m:dPr>
          <m:e>
            <m:r>
              <m:t>X</m:t>
            </m:r>
          </m:e>
        </m:d>
      </m:oMath>
      <w:r>
        <w:t xml:space="preserve">。</w:t>
      </w:r>
      <w:r>
        <w:t xml:space="preserve"> </w:t>
      </w:r>
      <w:r>
        <w:t xml:space="preserve">-</w:t>
      </w:r>
      <w:r>
        <w:t xml:space="preserve"> </w:t>
      </w:r>
      <m:oMath>
        <m:sSub>
          <m:e>
            <m:r>
              <m:rPr>
                <m:sty m:val="p"/>
                <m:scr m:val="script"/>
              </m:rPr>
              <m:t>E</m:t>
            </m:r>
          </m:e>
          <m:sub>
            <m:r>
              <m:t>2</m:t>
            </m:r>
          </m:sub>
        </m:sSub>
      </m:oMath>
      <w:r>
        <w:rPr>
          <w:rFonts w:hint="eastAsia"/>
        </w:rPr>
        <w:t xml:space="preserve">：不存在</w:t>
      </w:r>
      <w:r>
        <w:t xml:space="preserve"> </w:t>
      </w:r>
      <m:oMath>
        <m:r>
          <m:t>m</m:t>
        </m:r>
      </m:oMath>
      <w:r>
        <w:t xml:space="preserve"> </w:t>
      </w:r>
      <w:r>
        <w:rPr>
          <w:rFonts w:hint="eastAsia"/>
        </w:rPr>
        <w:t xml:space="preserve">使得</w:t>
      </w:r>
      <w:r>
        <w:t xml:space="preserve"> </w:t>
      </w:r>
      <m:oMath>
        <m:d>
          <m:dPr>
            <m:begChr m:val="("/>
            <m:sepChr m:val=""/>
            <m:endChr m:val=")"/>
            <m:grow/>
          </m:dPr>
          <m:e>
            <m:sSup>
              <m:e>
                <m:r>
                  <m:t>x</m:t>
                </m:r>
              </m:e>
              <m:sup>
                <m:r>
                  <m:t>n</m:t>
                </m:r>
              </m:sup>
            </m:sSup>
            <m:r>
              <m:rPr>
                <m:sty m:val="p"/>
              </m:rPr>
              <m:t>,</m:t>
            </m:r>
            <m:sSup>
              <m:e>
                <m:acc>
                  <m:accPr>
                    <m:chr m:val="̂"/>
                  </m:accPr>
                  <m:e>
                    <m:r>
                      <m:t>x</m:t>
                    </m:r>
                  </m:e>
                </m:acc>
              </m:e>
              <m:sup>
                <m:r>
                  <m:t>n</m:t>
                </m:r>
              </m:sup>
            </m:sSup>
            <m:d>
              <m:dPr>
                <m:begChr m:val="("/>
                <m:sepChr m:val=""/>
                <m:endChr m:val=")"/>
                <m:grow/>
              </m:dPr>
              <m:e>
                <m:r>
                  <m:t>m</m:t>
                </m:r>
              </m:e>
            </m:d>
          </m:e>
        </m:d>
        <m:r>
          <m:rPr>
            <m:sty m:val="p"/>
          </m:rPr>
          <m:t>∈</m:t>
        </m:r>
        <m:sSubSup>
          <m:e>
            <m:r>
              <m:t>T</m:t>
            </m:r>
          </m:e>
          <m:sub>
            <m:r>
              <m:t>ε</m:t>
            </m:r>
          </m:sub>
          <m:sup>
            <m:d>
              <m:dPr>
                <m:begChr m:val="("/>
                <m:sepChr m:val=""/>
                <m:endChr m:val=")"/>
                <m:grow/>
              </m:dPr>
              <m:e>
                <m:r>
                  <m:t>n</m:t>
                </m:r>
              </m:e>
            </m:d>
          </m:sup>
        </m:sSubSup>
        <m:d>
          <m:dPr>
            <m:begChr m:val="("/>
            <m:sepChr m:val=""/>
            <m:endChr m:val=")"/>
            <m:grow/>
          </m:dPr>
          <m:e>
            <m:r>
              <m:t>X</m:t>
            </m:r>
            <m:r>
              <m:rPr>
                <m:sty m:val="p"/>
              </m:rPr>
              <m:t>,</m:t>
            </m:r>
            <m:acc>
              <m:accPr>
                <m:chr m:val="̂"/>
              </m:accPr>
              <m:e>
                <m:r>
                  <m:t>X</m:t>
                </m:r>
              </m:e>
            </m:acc>
          </m:e>
        </m:d>
      </m:oMath>
      <w:r>
        <w:t xml:space="preserve">。</w:t>
      </w:r>
      <w:r>
        <w:t xml:space="preserve"> </w:t>
      </w:r>
      <w:r>
        <w:rPr>
          <w:rFonts w:hint="eastAsia"/>
        </w:rPr>
        <w:t xml:space="preserve">由</w:t>
      </w:r>
      <w:r>
        <w:t xml:space="preserve"> </w:t>
      </w:r>
      <w:r>
        <w:rPr>
          <w:rFonts w:hint="eastAsia"/>
        </w:rPr>
        <w:t xml:space="preserve">AEP，</w:t>
      </w:r>
      <m:oMath>
        <m:r>
          <m:rPr>
            <m:sty m:val="p"/>
          </m:rPr>
          <m:t>Pr</m:t>
        </m:r>
        <m:d>
          <m:dPr>
            <m:begChr m:val="("/>
            <m:sepChr m:val=""/>
            <m:endChr m:val=")"/>
            <m:grow/>
          </m:dPr>
          <m:e>
            <m:sSub>
              <m:e>
                <m:r>
                  <m:rPr>
                    <m:sty m:val="p"/>
                    <m:scr m:val="script"/>
                  </m:rPr>
                  <m:t>E</m:t>
                </m:r>
              </m:e>
              <m:sub>
                <m:r>
                  <m:t>1</m:t>
                </m:r>
              </m:sub>
            </m:sSub>
          </m:e>
        </m:d>
        <m:r>
          <m:rPr>
            <m:sty m:val="p"/>
          </m:rPr>
          <m:t>→</m:t>
        </m:r>
        <m:r>
          <m:t>0</m:t>
        </m:r>
      </m:oMath>
      <w:r>
        <w:t xml:space="preserve"> </w:t>
      </w:r>
      <w:r>
        <w:rPr>
          <w:rFonts w:hint="eastAsia"/>
        </w:rPr>
        <w:t xml:space="preserve">指数级快。对于</w:t>
      </w:r>
      <w:r>
        <w:t xml:space="preserve"> </w:t>
      </w:r>
      <m:oMath>
        <m:sSub>
          <m:e>
            <m:r>
              <m:rPr>
                <m:sty m:val="p"/>
                <m:scr m:val="script"/>
              </m:rPr>
              <m:t>E</m:t>
            </m:r>
          </m:e>
          <m:sub>
            <m:r>
              <m:t>2</m:t>
            </m:r>
          </m:sub>
        </m:sSub>
      </m:oMath>
      <w:r>
        <w:rPr>
          <w:rFonts w:hint="eastAsia"/>
        </w:rPr>
        <w:t xml:space="preserve">，关键观察是：对于每一个随机生成的码字</w:t>
      </w:r>
      <w:r>
        <w:t xml:space="preserve"> </w:t>
      </w:r>
      <m:oMath>
        <m:sSup>
          <m:e>
            <m:acc>
              <m:accPr>
                <m:chr m:val="̂"/>
              </m:accPr>
              <m:e>
                <m:r>
                  <m:t>x</m:t>
                </m:r>
              </m:e>
            </m:acc>
          </m:e>
          <m:sup>
            <m:r>
              <m:t>n</m:t>
            </m:r>
          </m:sup>
        </m:sSup>
        <m:d>
          <m:dPr>
            <m:begChr m:val="("/>
            <m:sepChr m:val=""/>
            <m:endChr m:val=")"/>
            <m:grow/>
          </m:dPr>
          <m:e>
            <m:r>
              <m:t>m</m:t>
            </m:r>
          </m:e>
        </m:d>
      </m:oMath>
      <w:r>
        <w:rPr>
          <w:rFonts w:hint="eastAsia"/>
        </w:rPr>
        <w:t xml:space="preserve">，它与</w:t>
      </w:r>
      <w:r>
        <w:t xml:space="preserve"> </w:t>
      </w:r>
      <m:oMath>
        <m:sSup>
          <m:e>
            <m:r>
              <m:t>x</m:t>
            </m:r>
          </m:e>
          <m:sup>
            <m:r>
              <m:t>n</m:t>
            </m:r>
          </m:sup>
        </m:sSup>
      </m:oMath>
      <w:r>
        <w:t xml:space="preserve"> </w:t>
      </w:r>
      <w:r>
        <w:rPr>
          <w:rFonts w:hint="eastAsia"/>
        </w:rPr>
        <w:t xml:space="preserve">联合典型的概率约为</w:t>
      </w:r>
      <w:r>
        <w:t xml:space="preserve"> </w:t>
      </w:r>
      <m:oMath>
        <m:sSup>
          <m:e>
            <m:r>
              <m:t>2</m:t>
            </m:r>
          </m:e>
          <m:sup>
            <m:r>
              <m:rPr>
                <m:sty m:val="p"/>
              </m:rPr>
              <m:t>−</m:t>
            </m:r>
            <m:r>
              <m:t>n</m:t>
            </m:r>
            <m:d>
              <m:dPr>
                <m:begChr m:val="("/>
                <m:sepChr m:val=""/>
                <m:endChr m:val=")"/>
                <m:grow/>
              </m:dPr>
              <m:e>
                <m:r>
                  <m:t>I</m:t>
                </m:r>
                <m:d>
                  <m:dPr>
                    <m:begChr m:val="("/>
                    <m:sepChr m:val=""/>
                    <m:endChr m:val=")"/>
                    <m:grow/>
                  </m:dPr>
                  <m:e>
                    <m:r>
                      <m:t>X</m:t>
                    </m:r>
                    <m:r>
                      <m:rPr>
                        <m:sty m:val="p"/>
                      </m:rPr>
                      <m:t>;</m:t>
                    </m:r>
                    <m:acc>
                      <m:accPr>
                        <m:chr m:val="̂"/>
                      </m:accPr>
                      <m:e>
                        <m:r>
                          <m:t>X</m:t>
                        </m:r>
                      </m:e>
                    </m:acc>
                  </m:e>
                </m:d>
                <m:r>
                  <m:rPr>
                    <m:sty m:val="p"/>
                  </m:rPr>
                  <m:t>−</m:t>
                </m:r>
                <m:r>
                  <m:t>3</m:t>
                </m:r>
                <m:r>
                  <m:t>ε</m:t>
                </m:r>
              </m:e>
            </m:d>
          </m:sup>
        </m:sSup>
      </m:oMath>
      <w:r>
        <w:rPr>
          <w:rFonts w:hint="eastAsia"/>
        </w:rPr>
        <w:t xml:space="preserve">（联合</w:t>
      </w:r>
      <w:r>
        <w:t xml:space="preserve"> AEP </w:t>
      </w:r>
      <w:r>
        <w:rPr>
          <w:rFonts w:hint="eastAsia"/>
        </w:rPr>
        <w:t xml:space="preserve">性质，回指第</w:t>
      </w:r>
      <w:r>
        <w:t xml:space="preserve"> 4 </w:t>
      </w:r>
      <w:r>
        <w:rPr>
          <w:rFonts w:hint="eastAsia"/>
        </w:rPr>
        <w:t xml:space="preserve">章）。因为码字独立生成，存在至少一个码字满足的概率为</w:t>
      </w:r>
    </w:p>
    <w:p>
      <w:pPr>
        <w:pStyle w:val="BodyText"/>
      </w:pPr>
      <m:oMathPara>
        <m:oMathParaPr>
          <m:jc m:val="center"/>
        </m:oMathParaPr>
        <m:oMath>
          <m:r>
            <m:rPr>
              <m:sty m:val="p"/>
            </m:rPr>
            <m:t>Pr</m:t>
          </m:r>
          <m:d>
            <m:dPr>
              <m:begChr m:val="("/>
              <m:sepChr m:val=""/>
              <m:endChr m:val=")"/>
              <m:grow/>
            </m:dPr>
            <m:e>
              <m:r>
                <m:rPr>
                  <m:sty m:val="p"/>
                </m:rPr>
                <m:t>∃</m:t>
              </m:r>
              <m:r>
                <m:t>m</m:t>
              </m:r>
              <m:r>
                <m:rPr>
                  <m:sty m:val="p"/>
                </m:rPr>
                <m:t>:</m:t>
              </m:r>
              <m:d>
                <m:dPr>
                  <m:begChr m:val="("/>
                  <m:sepChr m:val=""/>
                  <m:endChr m:val=")"/>
                  <m:grow/>
                </m:dPr>
                <m:e>
                  <m:sSup>
                    <m:e>
                      <m:r>
                        <m:t>x</m:t>
                      </m:r>
                    </m:e>
                    <m:sup>
                      <m:r>
                        <m:t>n</m:t>
                      </m:r>
                    </m:sup>
                  </m:sSup>
                  <m:r>
                    <m:rPr>
                      <m:sty m:val="p"/>
                    </m:rPr>
                    <m:t>,</m:t>
                  </m:r>
                  <m:sSup>
                    <m:e>
                      <m:acc>
                        <m:accPr>
                          <m:chr m:val="̂"/>
                        </m:accPr>
                        <m:e>
                          <m:r>
                            <m:t>x</m:t>
                          </m:r>
                        </m:e>
                      </m:acc>
                    </m:e>
                    <m:sup>
                      <m:r>
                        <m:t>n</m:t>
                      </m:r>
                    </m:sup>
                  </m:sSup>
                  <m:d>
                    <m:dPr>
                      <m:begChr m:val="("/>
                      <m:sepChr m:val=""/>
                      <m:endChr m:val=")"/>
                      <m:grow/>
                    </m:dPr>
                    <m:e>
                      <m:r>
                        <m:t>m</m:t>
                      </m:r>
                    </m:e>
                  </m:d>
                </m:e>
              </m:d>
              <m:r>
                <m:rPr>
                  <m:sty m:val="p"/>
                </m:rPr>
                <m:t>∈</m:t>
              </m:r>
              <m:sSubSup>
                <m:e>
                  <m:r>
                    <m:t>T</m:t>
                  </m:r>
                </m:e>
                <m:sub>
                  <m:r>
                    <m:t>ε</m:t>
                  </m:r>
                </m:sub>
                <m:sup>
                  <m:d>
                    <m:dPr>
                      <m:begChr m:val="("/>
                      <m:sepChr m:val=""/>
                      <m:endChr m:val=")"/>
                      <m:grow/>
                    </m:dPr>
                    <m:e>
                      <m:r>
                        <m:t>n</m:t>
                      </m:r>
                    </m:e>
                  </m:d>
                </m:sup>
              </m:sSubSup>
              <m:d>
                <m:dPr>
                  <m:begChr m:val="("/>
                  <m:sepChr m:val=""/>
                  <m:endChr m:val=")"/>
                  <m:grow/>
                </m:dPr>
                <m:e>
                  <m:r>
                    <m:t>X</m:t>
                  </m:r>
                  <m:r>
                    <m:rPr>
                      <m:sty m:val="p"/>
                    </m:rPr>
                    <m:t>,</m:t>
                  </m:r>
                  <m:acc>
                    <m:accPr>
                      <m:chr m:val="̂"/>
                    </m:accPr>
                    <m:e>
                      <m:r>
                        <m:t>X</m:t>
                      </m:r>
                    </m:e>
                  </m:acc>
                </m:e>
              </m:d>
            </m:e>
          </m:d>
          <m:r>
            <m:rPr>
              <m:sty m:val="p"/>
            </m:rPr>
            <m:t>≥</m:t>
          </m:r>
          <m:r>
            <m:t>1</m:t>
          </m:r>
          <m:r>
            <m:rPr>
              <m:sty m:val="p"/>
            </m:rPr>
            <m:t>−</m:t>
          </m:r>
          <m:r>
            <m:rPr>
              <m:sty m:val="p"/>
            </m:rPr>
            <m:t>(</m:t>
          </m:r>
          <m:r>
            <m:t>1</m:t>
          </m:r>
          <m:r>
            <m:rPr>
              <m:sty m:val="p"/>
            </m:rPr>
            <m:t>−</m:t>
          </m:r>
          <m:sSup>
            <m:e>
              <m:r>
                <m:t>2</m:t>
              </m:r>
            </m:e>
            <m:sup>
              <m:r>
                <m:rPr>
                  <m:sty m:val="p"/>
                </m:rPr>
                <m:t>−</m:t>
              </m:r>
              <m:r>
                <m:t>n</m:t>
              </m:r>
              <m:d>
                <m:dPr>
                  <m:begChr m:val="("/>
                  <m:sepChr m:val=""/>
                  <m:endChr m:val=")"/>
                  <m:grow/>
                </m:dPr>
                <m:e>
                  <m:r>
                    <m:t>I</m:t>
                  </m:r>
                  <m:d>
                    <m:dPr>
                      <m:begChr m:val="("/>
                      <m:sepChr m:val=""/>
                      <m:endChr m:val=")"/>
                      <m:grow/>
                    </m:dPr>
                    <m:e>
                      <m:r>
                        <m:t>X</m:t>
                      </m:r>
                      <m:r>
                        <m:rPr>
                          <m:sty m:val="p"/>
                        </m:rPr>
                        <m:t>;</m:t>
                      </m:r>
                      <m:acc>
                        <m:accPr>
                          <m:chr m:val="̂"/>
                        </m:accPr>
                        <m:e>
                          <m:r>
                            <m:t>X</m:t>
                          </m:r>
                        </m:e>
                      </m:acc>
                    </m:e>
                  </m:d>
                  <m:r>
                    <m:rPr>
                      <m:sty m:val="p"/>
                    </m:rPr>
                    <m:t>−</m:t>
                  </m:r>
                  <m:r>
                    <m:t>3</m:t>
                  </m:r>
                  <m:r>
                    <m:t>ε</m:t>
                  </m:r>
                </m:e>
              </m:d>
            </m:sup>
          </m:sSup>
          <m:sSup>
            <m:e>
              <m:r>
                <m:rPr>
                  <m:sty m:val="p"/>
                </m:rPr>
                <m:t>)</m:t>
              </m:r>
            </m:e>
            <m:sup>
              <m:sSup>
                <m:e>
                  <m:r>
                    <m:t>2</m:t>
                  </m:r>
                </m:e>
                <m:sup>
                  <m:r>
                    <m:t>n</m:t>
                  </m:r>
                  <m:r>
                    <m:t>R</m:t>
                  </m:r>
                </m:sup>
              </m:sSup>
            </m:sup>
          </m:sSup>
          <m:r>
            <m:rPr>
              <m:sty m:val="p"/>
            </m:rPr>
            <m:t>.</m:t>
          </m:r>
        </m:oMath>
      </m:oMathPara>
    </w:p>
    <w:p>
      <w:pPr>
        <w:pStyle w:val="FirstParagraph"/>
      </w:pPr>
      <w:r>
        <w:rPr>
          <w:rFonts w:hint="eastAsia"/>
        </w:rPr>
        <w:t xml:space="preserve">若</w:t>
      </w:r>
      <w:r>
        <w:t xml:space="preserve"> </w:t>
      </w:r>
      <m:oMath>
        <m:r>
          <m:t>R</m:t>
        </m:r>
        <m:r>
          <m:rPr>
            <m:sty m:val="p"/>
          </m:rPr>
          <m:t>&gt;</m:t>
        </m:r>
        <m:r>
          <m:t>I</m:t>
        </m:r>
        <m:d>
          <m:dPr>
            <m:begChr m:val="("/>
            <m:sepChr m:val=""/>
            <m:endChr m:val=")"/>
            <m:grow/>
          </m:dPr>
          <m:e>
            <m:r>
              <m:t>X</m:t>
            </m:r>
            <m:r>
              <m:rPr>
                <m:sty m:val="p"/>
              </m:rPr>
              <m:t>;</m:t>
            </m:r>
            <m:acc>
              <m:accPr>
                <m:chr m:val="̂"/>
              </m:accPr>
              <m:e>
                <m:r>
                  <m:t>X</m:t>
                </m:r>
              </m:e>
            </m:acc>
          </m:e>
        </m:d>
      </m:oMath>
      <w:r>
        <w:rPr>
          <w:rFonts w:hint="eastAsia"/>
        </w:rPr>
        <w:t xml:space="preserve">，则</w:t>
      </w:r>
      <w:r>
        <w:t xml:space="preserve"> </w:t>
      </w:r>
      <m:oMath>
        <m:sSup>
          <m:e>
            <m:r>
              <m:t>2</m:t>
            </m:r>
          </m:e>
          <m:sup>
            <m:r>
              <m:t>n</m:t>
            </m:r>
            <m:r>
              <m:t>R</m:t>
            </m:r>
          </m:sup>
        </m:sSup>
        <m:r>
          <m:rPr>
            <m:sty m:val="p"/>
          </m:rPr>
          <m:t>⋅</m:t>
        </m:r>
        <m:sSup>
          <m:e>
            <m:r>
              <m:t>2</m:t>
            </m:r>
          </m:e>
          <m:sup>
            <m:r>
              <m:rPr>
                <m:sty m:val="p"/>
              </m:rPr>
              <m:t>−</m:t>
            </m:r>
            <m:r>
              <m:t>n</m:t>
            </m:r>
            <m:d>
              <m:dPr>
                <m:begChr m:val="("/>
                <m:sepChr m:val=""/>
                <m:endChr m:val=")"/>
                <m:grow/>
              </m:dPr>
              <m:e>
                <m:r>
                  <m:t>I</m:t>
                </m:r>
                <m:d>
                  <m:dPr>
                    <m:begChr m:val="("/>
                    <m:sepChr m:val=""/>
                    <m:endChr m:val=")"/>
                    <m:grow/>
                  </m:dPr>
                  <m:e>
                    <m:r>
                      <m:t>X</m:t>
                    </m:r>
                    <m:r>
                      <m:rPr>
                        <m:sty m:val="p"/>
                      </m:rPr>
                      <m:t>;</m:t>
                    </m:r>
                    <m:acc>
                      <m:accPr>
                        <m:chr m:val="̂"/>
                      </m:accPr>
                      <m:e>
                        <m:r>
                          <m:t>X</m:t>
                        </m:r>
                      </m:e>
                    </m:acc>
                  </m:e>
                </m:d>
                <m:r>
                  <m:rPr>
                    <m:sty m:val="p"/>
                  </m:rPr>
                  <m:t>−</m:t>
                </m:r>
                <m:r>
                  <m:t>3</m:t>
                </m:r>
                <m:r>
                  <m:t>ε</m:t>
                </m:r>
              </m:e>
            </m:d>
          </m:sup>
        </m:sSup>
        <m:r>
          <m:rPr>
            <m:sty m:val="p"/>
          </m:rPr>
          <m:t>=</m:t>
        </m:r>
        <m:sSup>
          <m:e>
            <m:r>
              <m:t>2</m:t>
            </m:r>
          </m:e>
          <m:sup>
            <m:r>
              <m:t>n</m:t>
            </m:r>
            <m:d>
              <m:dPr>
                <m:begChr m:val="("/>
                <m:sepChr m:val=""/>
                <m:endChr m:val=")"/>
                <m:grow/>
              </m:dPr>
              <m:e>
                <m:r>
                  <m:t>R</m:t>
                </m:r>
                <m:r>
                  <m:rPr>
                    <m:sty m:val="p"/>
                  </m:rPr>
                  <m:t>−</m:t>
                </m:r>
                <m:r>
                  <m:t>I</m:t>
                </m:r>
                <m:d>
                  <m:dPr>
                    <m:begChr m:val="("/>
                    <m:sepChr m:val=""/>
                    <m:endChr m:val=")"/>
                    <m:grow/>
                  </m:dPr>
                  <m:e>
                    <m:r>
                      <m:t>X</m:t>
                    </m:r>
                    <m:r>
                      <m:rPr>
                        <m:sty m:val="p"/>
                      </m:rPr>
                      <m:t>;</m:t>
                    </m:r>
                    <m:acc>
                      <m:accPr>
                        <m:chr m:val="̂"/>
                      </m:accPr>
                      <m:e>
                        <m:r>
                          <m:t>X</m:t>
                        </m:r>
                      </m:e>
                    </m:acc>
                  </m:e>
                </m:d>
                <m:r>
                  <m:rPr>
                    <m:sty m:val="p"/>
                  </m:rPr>
                  <m:t>+</m:t>
                </m:r>
                <m:r>
                  <m:t>3</m:t>
                </m:r>
                <m:r>
                  <m:t>ε</m:t>
                </m:r>
              </m:e>
            </m:d>
          </m:sup>
        </m:sSup>
        <m:r>
          <m:rPr>
            <m:sty m:val="p"/>
          </m:rPr>
          <m:t>→</m:t>
        </m:r>
        <m:r>
          <m:rPr>
            <m:sty m:val="p"/>
          </m:rPr>
          <m:t>∞</m:t>
        </m:r>
      </m:oMath>
      <w:r>
        <w:rPr>
          <w:rFonts w:hint="eastAsia"/>
        </w:rPr>
        <w:t xml:space="preserve">，于是上式趋于</w:t>
      </w:r>
      <w:r>
        <w:t xml:space="preserve"> </w:t>
      </w:r>
      <m:oMath>
        <m:r>
          <m:t>1</m:t>
        </m:r>
      </m:oMath>
      <w:r>
        <w:rPr>
          <w:rFonts w:hint="eastAsia"/>
        </w:rPr>
        <w:t xml:space="preserve">。因此，</w:t>
      </w:r>
      <m:oMath>
        <m:r>
          <m:rPr>
            <m:sty m:val="p"/>
          </m:rPr>
          <m:t>Pr</m:t>
        </m:r>
        <m:d>
          <m:dPr>
            <m:begChr m:val="("/>
            <m:sepChr m:val=""/>
            <m:endChr m:val=")"/>
            <m:grow/>
          </m:dPr>
          <m:e>
            <m:sSub>
              <m:e>
                <m:r>
                  <m:rPr>
                    <m:sty m:val="p"/>
                    <m:scr m:val="script"/>
                  </m:rPr>
                  <m:t>E</m:t>
                </m:r>
              </m:e>
              <m:sub>
                <m:r>
                  <m:t>2</m:t>
                </m:r>
              </m:sub>
            </m:sSub>
          </m:e>
        </m:d>
        <m:r>
          <m:rPr>
            <m:sty m:val="p"/>
          </m:rPr>
          <m:t>→</m:t>
        </m:r>
        <m:r>
          <m:t>0</m:t>
        </m:r>
      </m:oMath>
      <w:r>
        <w:t xml:space="preserve">。</w:t>
      </w:r>
    </w:p>
    <w:p>
      <w:pPr>
        <w:pStyle w:val="BodyText"/>
      </w:pPr>
      <w:r>
        <w:rPr>
          <w:rFonts w:hint="eastAsia"/>
          <w:b/>
          <w:bCs/>
        </w:rPr>
        <w:t xml:space="preserve">失真控制</w:t>
      </w:r>
      <w:r>
        <w:rPr>
          <w:rFonts w:hint="eastAsia"/>
        </w:rPr>
        <w:t xml:space="preserve">：当</w:t>
      </w:r>
      <w:r>
        <w:t xml:space="preserve"> </w:t>
      </w:r>
      <m:oMath>
        <m:sSubSup>
          <m:e>
            <m:r>
              <m:rPr>
                <m:sty m:val="p"/>
                <m:scr m:val="script"/>
              </m:rPr>
              <m:t>E</m:t>
            </m:r>
          </m:e>
          <m:sub>
            <m:r>
              <m:t>1</m:t>
            </m:r>
          </m:sub>
          <m:sup>
            <m:r>
              <m:t>c</m:t>
            </m:r>
          </m:sup>
        </m:sSubSup>
      </m:oMath>
      <w:r>
        <w:t xml:space="preserve"> </w:t>
      </w:r>
      <w:r>
        <w:rPr>
          <w:rFonts w:hint="eastAsia"/>
        </w:rPr>
        <w:t xml:space="preserve">和</w:t>
      </w:r>
      <w:r>
        <w:t xml:space="preserve"> </w:t>
      </w:r>
      <m:oMath>
        <m:sSubSup>
          <m:e>
            <m:r>
              <m:rPr>
                <m:sty m:val="p"/>
                <m:scr m:val="script"/>
              </m:rPr>
              <m:t>E</m:t>
            </m:r>
          </m:e>
          <m:sub>
            <m:r>
              <m:t>2</m:t>
            </m:r>
          </m:sub>
          <m:sup>
            <m:r>
              <m:t>c</m:t>
            </m:r>
          </m:sup>
        </m:sSubSup>
      </m:oMath>
      <w:r>
        <w:t xml:space="preserve"> </w:t>
      </w:r>
      <w:r>
        <w:rPr>
          <w:rFonts w:hint="eastAsia"/>
        </w:rPr>
        <w:t xml:space="preserve">均发生时，码字</w:t>
      </w:r>
      <w:r>
        <w:t xml:space="preserve"> </w:t>
      </w:r>
      <m:oMath>
        <m:sSup>
          <m:e>
            <m:acc>
              <m:accPr>
                <m:chr m:val="̂"/>
              </m:accPr>
              <m:e>
                <m:r>
                  <m:t>x</m:t>
                </m:r>
              </m:e>
            </m:acc>
          </m:e>
          <m:sup>
            <m:r>
              <m:t>n</m:t>
            </m:r>
          </m:sup>
        </m:sSup>
      </m:oMath>
      <w:r>
        <w:t xml:space="preserve"> </w:t>
      </w:r>
      <w:r>
        <w:rPr>
          <w:rFonts w:hint="eastAsia"/>
        </w:rPr>
        <w:t xml:space="preserve">与</w:t>
      </w:r>
      <w:r>
        <w:t xml:space="preserve"> </w:t>
      </w:r>
      <m:oMath>
        <m:sSup>
          <m:e>
            <m:r>
              <m:t>x</m:t>
            </m:r>
          </m:e>
          <m:sup>
            <m:r>
              <m:t>n</m:t>
            </m:r>
          </m:sup>
        </m:sSup>
      </m:oMath>
      <w:r>
        <w:t xml:space="preserve"> </w:t>
      </w:r>
      <w:r>
        <w:rPr>
          <w:rFonts w:hint="eastAsia"/>
        </w:rPr>
        <w:t xml:space="preserve">联合典型，由联合典型的性质，经验失真（平均失真）满足</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t>d</m:t>
              </m:r>
            </m:e>
          </m:nary>
          <m:d>
            <m:dPr>
              <m:begChr m:val="("/>
              <m:sepChr m:val=""/>
              <m:endChr m:val=")"/>
              <m:grow/>
            </m:dPr>
            <m:e>
              <m:sSub>
                <m:e>
                  <m:r>
                    <m:t>x</m:t>
                  </m:r>
                </m:e>
                <m:sub>
                  <m:r>
                    <m:t>i</m:t>
                  </m:r>
                </m:sub>
              </m:sSub>
              <m:r>
                <m:rPr>
                  <m:sty m:val="p"/>
                </m:rPr>
                <m:t>,</m:t>
              </m:r>
              <m:sSub>
                <m:e>
                  <m:acc>
                    <m:accPr>
                      <m:chr m:val="̂"/>
                    </m:accPr>
                    <m:e>
                      <m:r>
                        <m:t>x</m:t>
                      </m:r>
                    </m:e>
                  </m:acc>
                </m:e>
                <m:sub>
                  <m:r>
                    <m:t>i</m:t>
                  </m:r>
                </m:sub>
              </m:sSub>
            </m:e>
          </m:d>
          <m:r>
            <m:rPr>
              <m:sty m:val="p"/>
            </m:rPr>
            <m:t>≤</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ε</m:t>
          </m:r>
          <m:r>
            <m:rPr>
              <m:sty m:val="p"/>
            </m:rPr>
            <m:t>′</m:t>
          </m:r>
          <m:r>
            <m:rPr>
              <m:sty m:val="p"/>
            </m:rPr>
            <m:t>=</m:t>
          </m:r>
          <m:r>
            <m:t>D</m:t>
          </m:r>
          <m:r>
            <m:rPr>
              <m:sty m:val="p"/>
            </m:rPr>
            <m:t>+</m:t>
          </m:r>
          <m:r>
            <m:t>ε</m:t>
          </m:r>
          <m:r>
            <m:rPr>
              <m:sty m:val="p"/>
            </m:rPr>
            <m:t>′</m:t>
          </m:r>
          <m:r>
            <m:rPr>
              <m:sty m:val="p"/>
            </m:rPr>
            <m:t>,</m:t>
          </m:r>
        </m:oMath>
      </m:oMathPara>
    </w:p>
    <w:p>
      <w:pPr>
        <w:pStyle w:val="FirstParagraph"/>
      </w:pPr>
      <w:r>
        <w:rPr>
          <w:rFonts w:hint="eastAsia"/>
        </w:rPr>
        <w:t xml:space="preserve">其中</w:t>
      </w:r>
      <w:r>
        <w:t xml:space="preserve"> </w:t>
      </w:r>
      <m:oMath>
        <m:r>
          <m:t>ε</m:t>
        </m:r>
        <m:r>
          <m:rPr>
            <m:sty m:val="p"/>
          </m:rPr>
          <m:t>′</m:t>
        </m:r>
      </m:oMath>
      <w:r>
        <w:t xml:space="preserve"> </w:t>
      </w:r>
      <w:r>
        <w:rPr>
          <w:rFonts w:hint="eastAsia"/>
        </w:rPr>
        <w:t xml:space="preserve">与</w:t>
      </w:r>
      <w:r>
        <w:t xml:space="preserve"> </w:t>
      </w:r>
      <m:oMath>
        <m:r>
          <m:t>ε</m:t>
        </m:r>
      </m:oMath>
      <w:r>
        <w:t xml:space="preserve"> </w:t>
      </w:r>
      <w:r>
        <w:rPr>
          <w:rFonts w:hint="eastAsia"/>
        </w:rPr>
        <w:t xml:space="preserve">有关且可随</w:t>
      </w:r>
      <w:r>
        <w:t xml:space="preserve"> </w:t>
      </w:r>
      <m:oMath>
        <m:r>
          <m:t>ε</m:t>
        </m:r>
        <m:r>
          <m:rPr>
            <m:sty m:val="p"/>
          </m:rPr>
          <m:t>→</m:t>
        </m:r>
        <m:r>
          <m:t>0</m:t>
        </m:r>
      </m:oMath>
      <w:r>
        <w:t xml:space="preserve"> </w:t>
      </w:r>
      <w:r>
        <w:rPr>
          <w:rFonts w:hint="eastAsia"/>
        </w:rPr>
        <w:t xml:space="preserve">而趋于</w:t>
      </w:r>
      <w:r>
        <w:t xml:space="preserve"> </w:t>
      </w:r>
      <m:oMath>
        <m:r>
          <m:t>0</m:t>
        </m:r>
      </m:oMath>
      <w:r>
        <w:rPr>
          <w:rFonts w:hint="eastAsia"/>
        </w:rPr>
        <w:t xml:space="preserve">。即使在出错事件</w:t>
      </w:r>
      <w:r>
        <w:t xml:space="preserve"> </w:t>
      </w:r>
      <m:oMath>
        <m:sSub>
          <m:e>
            <m:r>
              <m:rPr>
                <m:sty m:val="p"/>
                <m:scr m:val="script"/>
              </m:rPr>
              <m:t>E</m:t>
            </m:r>
          </m:e>
          <m:sub>
            <m:r>
              <m:t>1</m:t>
            </m:r>
          </m:sub>
        </m:sSub>
        <m:r>
          <m:rPr>
            <m:sty m:val="p"/>
          </m:rPr>
          <m:t>∪</m:t>
        </m:r>
        <m:sSub>
          <m:e>
            <m:r>
              <m:rPr>
                <m:sty m:val="p"/>
                <m:scr m:val="script"/>
              </m:rPr>
              <m:t>E</m:t>
            </m:r>
          </m:e>
          <m:sub>
            <m:r>
              <m:t>2</m:t>
            </m:r>
          </m:sub>
        </m:sSub>
      </m:oMath>
      <w:r>
        <w:t xml:space="preserve"> </w:t>
      </w:r>
      <w:r>
        <w:rPr>
          <w:rFonts w:hint="eastAsia"/>
        </w:rPr>
        <w:t xml:space="preserve">下，失真至多为有界值</w:t>
      </w:r>
      <w:r>
        <w:t xml:space="preserve"> </w:t>
      </w:r>
      <m:oMath>
        <m:sSub>
          <m:e>
            <m:r>
              <m:t>d</m:t>
            </m:r>
          </m:e>
          <m:sub>
            <m:r>
              <m:rPr>
                <m:sty m:val="p"/>
              </m:rPr>
              <m:t>max</m:t>
            </m:r>
          </m:sub>
        </m:sSub>
      </m:oMath>
      <w:r>
        <w:rPr>
          <w:rFonts w:hint="eastAsia"/>
        </w:rPr>
        <w:t xml:space="preserve">，故总期望失真</w:t>
      </w:r>
    </w:p>
    <w:p>
      <w:pPr>
        <w:pStyle w:val="BodyText"/>
      </w:pPr>
      <m:oMathPara>
        <m:oMathParaPr>
          <m:jc m:val="center"/>
        </m:oMathParaPr>
        <m:oMath>
          <m:r>
            <m:rPr>
              <m:sty m:val="p"/>
              <m:scr m:val="double-struck"/>
            </m:rPr>
            <m:t>E</m:t>
          </m:r>
          <m:d>
            <m:dPr>
              <m:begChr m:val="["/>
              <m:sepChr m:val=""/>
              <m:endChr m:val="]"/>
              <m:grow/>
            </m:dPr>
            <m:e>
              <m:sSub>
                <m:e>
                  <m:r>
                    <m:t>d</m:t>
                  </m:r>
                </m:e>
                <m:sub>
                  <m:r>
                    <m:t>n</m:t>
                  </m:r>
                </m:sub>
              </m:sSub>
            </m:e>
          </m:d>
          <m:r>
            <m:rPr>
              <m:sty m:val="p"/>
            </m:rPr>
            <m:t>≤</m:t>
          </m:r>
          <m:r>
            <m:t>D</m:t>
          </m:r>
          <m:r>
            <m:rPr>
              <m:sty m:val="p"/>
            </m:rPr>
            <m:t>+</m:t>
          </m:r>
          <m:r>
            <m:t>ε</m:t>
          </m:r>
          <m:r>
            <m:rPr>
              <m:sty m:val="p"/>
            </m:rPr>
            <m:t>′</m:t>
          </m:r>
          <m:r>
            <m:rPr>
              <m:sty m:val="p"/>
            </m:rPr>
            <m:t>+</m:t>
          </m:r>
          <m:sSub>
            <m:e>
              <m:r>
                <m:t>d</m:t>
              </m:r>
            </m:e>
            <m:sub>
              <m:r>
                <m:rPr>
                  <m:sty m:val="p"/>
                </m:rPr>
                <m:t>max</m:t>
              </m:r>
            </m:sub>
          </m:sSub>
          <m:r>
            <m:rPr>
              <m:sty m:val="p"/>
            </m:rPr>
            <m:t>⋅</m:t>
          </m:r>
          <m:r>
            <m:rPr>
              <m:sty m:val="p"/>
            </m:rPr>
            <m:t>Pr</m:t>
          </m:r>
          <m:d>
            <m:dPr>
              <m:begChr m:val="("/>
              <m:sepChr m:val=""/>
              <m:endChr m:val=")"/>
              <m:grow/>
            </m:dPr>
            <m:e>
              <m:sSub>
                <m:e>
                  <m:r>
                    <m:rPr>
                      <m:sty m:val="p"/>
                      <m:scr m:val="script"/>
                    </m:rPr>
                    <m:t>E</m:t>
                  </m:r>
                </m:e>
                <m:sub>
                  <m:r>
                    <m:t>1</m:t>
                  </m:r>
                </m:sub>
              </m:sSub>
              <m:r>
                <m:rPr>
                  <m:sty m:val="p"/>
                </m:rPr>
                <m:t>∪</m:t>
              </m:r>
              <m:sSub>
                <m:e>
                  <m:r>
                    <m:rPr>
                      <m:sty m:val="p"/>
                      <m:scr m:val="script"/>
                    </m:rPr>
                    <m:t>E</m:t>
                  </m:r>
                </m:e>
                <m:sub>
                  <m:r>
                    <m:t>2</m:t>
                  </m:r>
                </m:sub>
              </m:sSub>
            </m:e>
          </m:d>
          <m:r>
            <m:rPr>
              <m:sty m:val="p"/>
            </m:rPr>
            <m:t>.</m:t>
          </m:r>
        </m:oMath>
      </m:oMathPara>
    </w:p>
    <w:p>
      <w:pPr>
        <w:pStyle w:val="FirstParagraph"/>
      </w:pPr>
      <w:r>
        <w:rPr>
          <w:rFonts w:hint="eastAsia"/>
        </w:rPr>
        <w:t xml:space="preserve">当</w:t>
      </w:r>
      <w:r>
        <w:t xml:space="preserve"> </w:t>
      </w:r>
      <m:oMath>
        <m:r>
          <m:t>n</m:t>
        </m:r>
      </m:oMath>
      <w:r>
        <w:t xml:space="preserve"> </w:t>
      </w:r>
      <w:r>
        <w:rPr>
          <w:rFonts w:hint="eastAsia"/>
        </w:rPr>
        <w:t xml:space="preserve">增大时，错误概率趋于</w:t>
      </w:r>
      <w:r>
        <w:t xml:space="preserve"> </w:t>
      </w:r>
      <m:oMath>
        <m:r>
          <m:t>0</m:t>
        </m:r>
      </m:oMath>
      <w:r>
        <w:rPr>
          <w:rFonts w:hint="eastAsia"/>
        </w:rPr>
        <w:t xml:space="preserve">，故右侧第二项可忽略。因此对任意</w:t>
      </w:r>
      <w:r>
        <w:t xml:space="preserve"> </w:t>
      </w:r>
      <m:oMath>
        <m:r>
          <m:t>δ</m:t>
        </m:r>
        <m:r>
          <m:rPr>
            <m:sty m:val="p"/>
          </m:rPr>
          <m:t>&gt;</m:t>
        </m:r>
        <m:r>
          <m:t>0</m:t>
        </m:r>
      </m:oMath>
      <w:r>
        <w:rPr>
          <w:rFonts w:hint="eastAsia"/>
        </w:rPr>
        <w:t xml:space="preserve">，存在足够大的</w:t>
      </w:r>
      <w:r>
        <w:t xml:space="preserve"> </w:t>
      </w:r>
      <m:oMath>
        <m:r>
          <m:t>n</m:t>
        </m:r>
      </m:oMath>
      <w:r>
        <w:t xml:space="preserve"> </w:t>
      </w:r>
      <w:r>
        <w:rPr>
          <w:rFonts w:hint="eastAsia"/>
        </w:rPr>
        <w:t xml:space="preserve">使得</w:t>
      </w:r>
      <w:r>
        <w:t xml:space="preserve"> </w:t>
      </w:r>
      <m:oMath>
        <m:r>
          <m:rPr>
            <m:sty m:val="p"/>
            <m:scr m:val="double-struck"/>
          </m:rPr>
          <m:t>E</m:t>
        </m:r>
        <m:d>
          <m:dPr>
            <m:begChr m:val="["/>
            <m:sepChr m:val=""/>
            <m:endChr m:val="]"/>
            <m:grow/>
          </m:dPr>
          <m:e>
            <m:sSub>
              <m:e>
                <m:r>
                  <m:t>d</m:t>
                </m:r>
              </m:e>
              <m:sub>
                <m:r>
                  <m:t>n</m:t>
                </m:r>
              </m:sub>
            </m:sSub>
          </m:e>
        </m:d>
        <m:r>
          <m:rPr>
            <m:sty m:val="p"/>
          </m:rPr>
          <m:t>≤</m:t>
        </m:r>
        <m:r>
          <m:t>D</m:t>
        </m:r>
        <m:r>
          <m:rPr>
            <m:sty m:val="p"/>
          </m:rPr>
          <m:t>+</m:t>
        </m:r>
        <m:r>
          <m:t>δ</m:t>
        </m:r>
      </m:oMath>
      <w:r>
        <w:rPr>
          <w:rFonts w:hint="eastAsia"/>
        </w:rPr>
        <w:t xml:space="preserve">。通过调整</w:t>
      </w:r>
      <w:r>
        <w:t xml:space="preserve"> </w:t>
      </w:r>
      <m:oMath>
        <m:r>
          <m:t>R</m:t>
        </m:r>
      </m:oMath>
      <w:r>
        <w:t xml:space="preserve"> </w:t>
      </w:r>
      <w:r>
        <w:rPr>
          <w:rFonts w:hint="eastAsia"/>
        </w:rPr>
        <w:t xml:space="preserve">逼近</w:t>
      </w:r>
      <w:r>
        <w:t xml:space="preserve"> </w:t>
      </w:r>
      <m:oMath>
        <m:r>
          <m:t>I</m:t>
        </m:r>
        <m:d>
          <m:dPr>
            <m:begChr m:val="("/>
            <m:sepChr m:val=""/>
            <m:endChr m:val=")"/>
            <m:grow/>
          </m:dPr>
          <m:e>
            <m:r>
              <m:t>X</m:t>
            </m:r>
            <m:r>
              <m:rPr>
                <m:sty m:val="p"/>
              </m:rPr>
              <m:t>;</m:t>
            </m:r>
            <m:acc>
              <m:accPr>
                <m:chr m:val="̂"/>
              </m:accPr>
              <m:e>
                <m:r>
                  <m:t>X</m:t>
                </m:r>
              </m:e>
            </m:acc>
          </m:e>
        </m:d>
      </m:oMath>
      <w:r>
        <w:rPr>
          <w:rFonts w:hint="eastAsia"/>
        </w:rPr>
        <w:t xml:space="preserve">，我们证明了任何</w:t>
      </w:r>
      <w:r>
        <w:t xml:space="preserve"> </w:t>
      </w:r>
      <m:oMath>
        <m:r>
          <m:t>R</m:t>
        </m:r>
        <m:r>
          <m:rPr>
            <m:sty m:val="p"/>
          </m:rPr>
          <m:t>&gt;</m:t>
        </m:r>
        <m:r>
          <m:t>R</m:t>
        </m:r>
        <m:d>
          <m:dPr>
            <m:begChr m:val="("/>
            <m:sepChr m:val=""/>
            <m:endChr m:val=")"/>
            <m:grow/>
          </m:dPr>
          <m:e>
            <m:r>
              <m:t>D</m:t>
            </m:r>
          </m:e>
        </m:d>
      </m:oMath>
      <w:r>
        <w:t xml:space="preserve"> </w:t>
      </w:r>
      <w:r>
        <w:rPr>
          <w:rFonts w:hint="eastAsia"/>
        </w:rPr>
        <w:t xml:space="preserve">均可实现。□</w:t>
      </w:r>
    </w:p>
    <w:p>
      <w:pPr>
        <w:pStyle w:val="BodyText"/>
      </w:pPr>
      <w:r>
        <w:rPr>
          <w:rFonts w:hint="eastAsia"/>
          <w:b/>
          <w:bCs/>
        </w:rPr>
        <w:t xml:space="preserve">[简化]</w:t>
      </w:r>
      <w:r>
        <w:rPr>
          <w:b/>
          <w:bCs/>
        </w:rPr>
        <w:t xml:space="preserve"> </w:t>
      </w:r>
      <w:r>
        <w:rPr>
          <w:rFonts w:hint="eastAsia"/>
          <w:b/>
          <w:bCs/>
        </w:rPr>
        <w:t xml:space="preserve">与信道编码定理的同构</w:t>
      </w:r>
      <w:r>
        <w:rPr>
          <w:rFonts w:hint="eastAsia"/>
        </w:rPr>
        <w:t xml:space="preserve">：上述证明的每一步都可以在信道编码定理（第</w:t>
      </w:r>
      <w:r>
        <w:t xml:space="preserve"> 6.2 </w:t>
      </w:r>
      <w:r>
        <w:rPr>
          <w:rFonts w:hint="eastAsia"/>
        </w:rPr>
        <w:t xml:space="preserve">节）中找到对应：</w:t>
      </w:r>
      <w:r>
        <w:t xml:space="preserve"> </w:t>
      </w:r>
      <w:r>
        <w:t xml:space="preserve">| </w:t>
      </w:r>
      <w:r>
        <w:rPr>
          <w:rFonts w:hint="eastAsia"/>
        </w:rPr>
        <w:t xml:space="preserve">信道编码定理</w:t>
      </w:r>
      <w:r>
        <w:t xml:space="preserve"> | </w:t>
      </w:r>
      <w:r>
        <w:rPr>
          <w:rFonts w:hint="eastAsia"/>
        </w:rPr>
        <w:t xml:space="preserve">率失真定理</w:t>
      </w:r>
      <w:r>
        <w:t xml:space="preserve"> |</w:t>
      </w:r>
      <w:r>
        <w:t xml:space="preserve"> </w:t>
      </w:r>
      <w:r>
        <w:t xml:space="preserve">|————–|————-|</w:t>
      </w:r>
      <w:r>
        <w:t xml:space="preserve"> </w:t>
      </w:r>
      <w:r>
        <w:t xml:space="preserve">| </w:t>
      </w:r>
      <w:r>
        <w:rPr>
          <w:rFonts w:hint="eastAsia"/>
        </w:rPr>
        <w:t xml:space="preserve">随机生成</w:t>
      </w:r>
      <w:r>
        <w:t xml:space="preserve"> </w:t>
      </w:r>
      <m:oMath>
        <m:sSup>
          <m:e>
            <m:r>
              <m:t>2</m:t>
            </m:r>
          </m:e>
          <m:sup>
            <m:r>
              <m:t>n</m:t>
            </m:r>
            <m:r>
              <m:t>R</m:t>
            </m:r>
          </m:sup>
        </m:sSup>
      </m:oMath>
      <w:r>
        <w:t xml:space="preserve"> </w:t>
      </w:r>
      <w:r>
        <w:rPr>
          <w:rFonts w:hint="eastAsia"/>
        </w:rPr>
        <w:t xml:space="preserve">个码字</w:t>
      </w:r>
      <w:r>
        <w:t xml:space="preserve"> </w:t>
      </w:r>
      <m:oMath>
        <m:sSup>
          <m:e>
            <m:r>
              <m:t>x</m:t>
            </m:r>
          </m:e>
          <m:sup>
            <m:r>
              <m:t>n</m:t>
            </m:r>
          </m:sup>
        </m:sSup>
        <m:d>
          <m:dPr>
            <m:begChr m:val="("/>
            <m:sepChr m:val=""/>
            <m:endChr m:val=")"/>
            <m:grow/>
          </m:dPr>
          <m:e>
            <m:r>
              <m:t>m</m:t>
            </m:r>
          </m:e>
        </m:d>
      </m:oMath>
      <w:r>
        <w:t xml:space="preserve"> </w:t>
      </w:r>
      <w:r>
        <w:t xml:space="preserve">| </w:t>
      </w:r>
      <w:r>
        <w:rPr>
          <w:rFonts w:hint="eastAsia"/>
        </w:rPr>
        <w:t xml:space="preserve">随机生成</w:t>
      </w:r>
      <w:r>
        <w:t xml:space="preserve"> </w:t>
      </w:r>
      <m:oMath>
        <m:sSup>
          <m:e>
            <m:r>
              <m:t>2</m:t>
            </m:r>
          </m:e>
          <m:sup>
            <m:r>
              <m:t>n</m:t>
            </m:r>
            <m:r>
              <m:t>R</m:t>
            </m:r>
          </m:sup>
        </m:sSup>
      </m:oMath>
      <w:r>
        <w:t xml:space="preserve"> </w:t>
      </w:r>
      <w:r>
        <w:rPr>
          <w:rFonts w:hint="eastAsia"/>
        </w:rPr>
        <w:t xml:space="preserve">个重构码字</w:t>
      </w:r>
      <w:r>
        <w:t xml:space="preserve"> </w:t>
      </w:r>
      <m:oMath>
        <m:sSup>
          <m:e>
            <m:acc>
              <m:accPr>
                <m:chr m:val="̂"/>
              </m:accPr>
              <m:e>
                <m:r>
                  <m:t>x</m:t>
                </m:r>
              </m:e>
            </m:acc>
          </m:e>
          <m:sup>
            <m:r>
              <m:t>n</m:t>
            </m:r>
          </m:sup>
        </m:sSup>
        <m:d>
          <m:dPr>
            <m:begChr m:val="("/>
            <m:sepChr m:val=""/>
            <m:endChr m:val=")"/>
            <m:grow/>
          </m:dPr>
          <m:e>
            <m:r>
              <m:t>m</m:t>
            </m:r>
          </m:e>
        </m:d>
      </m:oMath>
      <w:r>
        <w:t xml:space="preserve"> </w:t>
      </w:r>
      <w:r>
        <w:t xml:space="preserve">|</w:t>
      </w:r>
      <w:r>
        <w:t xml:space="preserve"> </w:t>
      </w:r>
      <w:r>
        <w:t xml:space="preserve">| </w:t>
      </w:r>
      <w:r>
        <w:rPr>
          <w:rFonts w:hint="eastAsia"/>
        </w:rPr>
        <w:t xml:space="preserve">译码器寻找与接收序列</w:t>
      </w:r>
      <w:r>
        <w:t xml:space="preserve"> </w:t>
      </w:r>
      <m:oMath>
        <m:sSup>
          <m:e>
            <m:r>
              <m:t>y</m:t>
            </m:r>
          </m:e>
          <m:sup>
            <m:r>
              <m:t>n</m:t>
            </m:r>
          </m:sup>
        </m:sSup>
      </m:oMath>
      <w:r>
        <w:t xml:space="preserve"> </w:t>
      </w:r>
      <w:r>
        <w:rPr>
          <w:rFonts w:hint="eastAsia"/>
        </w:rPr>
        <w:t xml:space="preserve">联合典型的</w:t>
      </w:r>
      <w:r>
        <w:t xml:space="preserve"> </w:t>
      </w:r>
      <m:oMath>
        <m:sSup>
          <m:e>
            <m:r>
              <m:t>x</m:t>
            </m:r>
          </m:e>
          <m:sup>
            <m:r>
              <m:t>n</m:t>
            </m:r>
          </m:sup>
        </m:sSup>
        <m:d>
          <m:dPr>
            <m:begChr m:val="("/>
            <m:sepChr m:val=""/>
            <m:endChr m:val=")"/>
            <m:grow/>
          </m:dPr>
          <m:e>
            <m:r>
              <m:t>m</m:t>
            </m:r>
          </m:e>
        </m:d>
      </m:oMath>
      <w:r>
        <w:t xml:space="preserve"> </w:t>
      </w:r>
      <w:r>
        <w:t xml:space="preserve">| </w:t>
      </w:r>
      <w:r>
        <w:rPr>
          <w:rFonts w:hint="eastAsia"/>
        </w:rPr>
        <w:t xml:space="preserve">编码器寻找与源序列</w:t>
      </w:r>
      <w:r>
        <w:t xml:space="preserve"> </w:t>
      </w:r>
      <m:oMath>
        <m:sSup>
          <m:e>
            <m:r>
              <m:t>x</m:t>
            </m:r>
          </m:e>
          <m:sup>
            <m:r>
              <m:t>n</m:t>
            </m:r>
          </m:sup>
        </m:sSup>
      </m:oMath>
      <w:r>
        <w:t xml:space="preserve"> </w:t>
      </w:r>
      <w:r>
        <w:rPr>
          <w:rFonts w:hint="eastAsia"/>
        </w:rPr>
        <w:t xml:space="preserve">联合典型的</w:t>
      </w:r>
      <w:r>
        <w:t xml:space="preserve"> </w:t>
      </w:r>
      <m:oMath>
        <m:sSup>
          <m:e>
            <m:acc>
              <m:accPr>
                <m:chr m:val="̂"/>
              </m:accPr>
              <m:e>
                <m:r>
                  <m:t>x</m:t>
                </m:r>
              </m:e>
            </m:acc>
          </m:e>
          <m:sup>
            <m:r>
              <m:t>n</m:t>
            </m:r>
          </m:sup>
        </m:sSup>
        <m:d>
          <m:dPr>
            <m:begChr m:val="("/>
            <m:sepChr m:val=""/>
            <m:endChr m:val=")"/>
            <m:grow/>
          </m:dPr>
          <m:e>
            <m:r>
              <m:t>m</m:t>
            </m:r>
          </m:e>
        </m:d>
      </m:oMath>
      <w:r>
        <w:t xml:space="preserve"> </w:t>
      </w:r>
      <w:r>
        <w:t xml:space="preserve">|</w:t>
      </w:r>
      <w:r>
        <w:t xml:space="preserve"> </w:t>
      </w:r>
      <w:r>
        <w:t xml:space="preserve">| </w:t>
      </w:r>
      <w:r>
        <w:rPr>
          <w:rFonts w:hint="eastAsia"/>
        </w:rPr>
        <w:t xml:space="preserve">错误概率分析基于联合典型集</w:t>
      </w:r>
      <w:r>
        <w:t xml:space="preserve"> | </w:t>
      </w:r>
      <w:r>
        <w:rPr>
          <w:rFonts w:hint="eastAsia"/>
        </w:rPr>
        <w:t xml:space="preserve">失真分析同样基于联合典型集</w:t>
      </w:r>
      <w:r>
        <w:t xml:space="preserve"> |</w:t>
      </w:r>
      <w:r>
        <w:t xml:space="preserve"> </w:t>
      </w:r>
      <w:r>
        <w:t xml:space="preserve">| </w:t>
      </w:r>
      <w:r>
        <w:rPr>
          <w:rFonts w:hint="eastAsia"/>
        </w:rPr>
        <w:t xml:space="preserve">速率门槛：</w:t>
      </w:r>
      <m:oMath>
        <m:r>
          <m:t>R</m:t>
        </m:r>
        <m:r>
          <m:rPr>
            <m:sty m:val="p"/>
          </m:rPr>
          <m:t>&gt;</m:t>
        </m:r>
        <m:r>
          <m:t>I</m:t>
        </m:r>
        <m:d>
          <m:dPr>
            <m:begChr m:val="("/>
            <m:sepChr m:val=""/>
            <m:endChr m:val=")"/>
            <m:grow/>
          </m:dPr>
          <m:e>
            <m:r>
              <m:t>X</m:t>
            </m:r>
            <m:r>
              <m:rPr>
                <m:sty m:val="p"/>
              </m:rPr>
              <m:t>;</m:t>
            </m:r>
            <m:r>
              <m:t>Y</m:t>
            </m:r>
          </m:e>
        </m:d>
      </m:oMath>
      <w:r>
        <w:t xml:space="preserve"> </w:t>
      </w:r>
      <w:r>
        <w:rPr>
          <w:rFonts w:hint="eastAsia"/>
        </w:rPr>
        <w:t xml:space="preserve">不可靠，</w:t>
      </w:r>
      <m:oMath>
        <m:r>
          <m:t>R</m:t>
        </m:r>
        <m:r>
          <m:rPr>
            <m:sty m:val="p"/>
          </m:rPr>
          <m:t>&lt;</m:t>
        </m:r>
        <m:r>
          <m:t>I</m:t>
        </m:r>
        <m:d>
          <m:dPr>
            <m:begChr m:val="("/>
            <m:sepChr m:val=""/>
            <m:endChr m:val=")"/>
            <m:grow/>
          </m:dPr>
          <m:e>
            <m:r>
              <m:t>X</m:t>
            </m:r>
            <m:r>
              <m:rPr>
                <m:sty m:val="p"/>
              </m:rPr>
              <m:t>;</m:t>
            </m:r>
            <m:r>
              <m:t>Y</m:t>
            </m:r>
          </m:e>
        </m:d>
      </m:oMath>
      <w:r>
        <w:t xml:space="preserve"> </w:t>
      </w:r>
      <w:r>
        <w:rPr>
          <w:rFonts w:hint="eastAsia"/>
        </w:rPr>
        <w:t xml:space="preserve">可达</w:t>
      </w:r>
      <w:r>
        <w:t xml:space="preserve"> | </w:t>
      </w:r>
      <w:r>
        <w:rPr>
          <w:rFonts w:hint="eastAsia"/>
        </w:rPr>
        <w:t xml:space="preserve">速率门槛：</w:t>
      </w:r>
      <m:oMath>
        <m:r>
          <m:t>R</m:t>
        </m:r>
        <m:r>
          <m:rPr>
            <m:sty m:val="p"/>
          </m:rPr>
          <m:t>&lt;</m:t>
        </m:r>
        <m:r>
          <m:t>I</m:t>
        </m:r>
        <m:d>
          <m:dPr>
            <m:begChr m:val="("/>
            <m:sepChr m:val=""/>
            <m:endChr m:val=")"/>
            <m:grow/>
          </m:dPr>
          <m:e>
            <m:r>
              <m:t>X</m:t>
            </m:r>
            <m:r>
              <m:rPr>
                <m:sty m:val="p"/>
              </m:rPr>
              <m:t>;</m:t>
            </m:r>
            <m:acc>
              <m:accPr>
                <m:chr m:val="̂"/>
              </m:accPr>
              <m:e>
                <m:r>
                  <m:t>X</m:t>
                </m:r>
              </m:e>
            </m:acc>
          </m:e>
        </m:d>
      </m:oMath>
      <w:r>
        <w:t xml:space="preserve"> </w:t>
      </w:r>
      <w:r>
        <w:rPr>
          <w:rFonts w:hint="eastAsia"/>
        </w:rPr>
        <w:t xml:space="preserve">失真不可达，</w:t>
      </w:r>
      <m:oMath>
        <m:r>
          <m:t>R</m:t>
        </m:r>
        <m:r>
          <m:rPr>
            <m:sty m:val="p"/>
          </m:rPr>
          <m:t>&gt;</m:t>
        </m:r>
        <m:r>
          <m:t>I</m:t>
        </m:r>
        <m:d>
          <m:dPr>
            <m:begChr m:val="("/>
            <m:sepChr m:val=""/>
            <m:endChr m:val=")"/>
            <m:grow/>
          </m:dPr>
          <m:e>
            <m:r>
              <m:t>X</m:t>
            </m:r>
            <m:r>
              <m:rPr>
                <m:sty m:val="p"/>
              </m:rPr>
              <m:t>;</m:t>
            </m:r>
            <m:acc>
              <m:accPr>
                <m:chr m:val="̂"/>
              </m:accPr>
              <m:e>
                <m:r>
                  <m:t>X</m:t>
                </m:r>
              </m:e>
            </m:acc>
          </m:e>
        </m:d>
      </m:oMath>
      <w:r>
        <w:t xml:space="preserve"> </w:t>
      </w:r>
      <w:r>
        <w:rPr>
          <w:rFonts w:hint="eastAsia"/>
        </w:rPr>
        <w:t xml:space="preserve">可达</w:t>
      </w:r>
      <w:r>
        <w:t xml:space="preserve"> |</w:t>
      </w:r>
      <w:r>
        <w:t xml:space="preserve"> </w:t>
      </w:r>
      <w:r>
        <w:rPr>
          <w:rFonts w:hint="eastAsia"/>
        </w:rPr>
        <w:t xml:space="preserve">随机编码论证只证明“存在”好码，但未给出显式构造。构造性实现（如代数编码、向量量化）属于编码理论的范畴，超出本书范围。失效边界：若失真度量无界，需要额外矩条件以保证期望失真可控；此外，随机码本在天线数、维数极高时会遇到复杂度壁垒——这些在工程中由现代码（LDPC、polar、格码等）解决。</w:t>
      </w:r>
    </w:p>
    <w:p>
      <w:pPr>
        <w:pStyle w:val="BodyText"/>
      </w:pPr>
      <w:r>
        <w:rPr>
          <w:rFonts w:hint="eastAsia"/>
          <w:b/>
          <w:bCs/>
        </w:rPr>
        <w:t xml:space="preserve">直觉：可区分重构的数目</w:t>
      </w:r>
      <w:r>
        <w:rPr>
          <w:rFonts w:hint="eastAsia"/>
        </w:rPr>
        <w:t xml:space="preserve">：在高维空间中，给定源序列</w:t>
      </w:r>
      <w:r>
        <w:t xml:space="preserve"> </w:t>
      </w:r>
      <m:oMath>
        <m:sSup>
          <m:e>
            <m:r>
              <m:t>x</m:t>
            </m:r>
          </m:e>
          <m:sup>
            <m:r>
              <m:t>n</m:t>
            </m:r>
          </m:sup>
        </m:sSup>
      </m:oMath>
      <w:r>
        <w:rPr>
          <w:rFonts w:hint="eastAsia"/>
        </w:rPr>
        <w:t xml:space="preserve">，在失真球半径</w:t>
      </w:r>
      <w:r>
        <w:t xml:space="preserve"> </w:t>
      </w:r>
      <m:oMath>
        <m:r>
          <m:t>n</m:t>
        </m:r>
        <m:r>
          <m:t>D</m:t>
        </m:r>
      </m:oMath>
      <w:r>
        <w:t xml:space="preserve"> </w:t>
      </w:r>
      <w:r>
        <w:rPr>
          <w:rFonts w:hint="eastAsia"/>
        </w:rPr>
        <w:t xml:space="preserve">的范围内，</w:t>
      </w:r>
      <w:r>
        <w:rPr>
          <w:rFonts w:hint="eastAsia"/>
        </w:rPr>
        <w:t xml:space="preserve">“典型”</w:t>
      </w:r>
      <w:r>
        <w:rPr>
          <w:rFonts w:hint="eastAsia"/>
        </w:rPr>
        <w:t xml:space="preserve">重构序列的数目大约为</w:t>
      </w:r>
      <w:r>
        <w:t xml:space="preserve"> </w:t>
      </w:r>
      <m:oMath>
        <m:sSup>
          <m:e>
            <m:r>
              <m:t>2</m:t>
            </m:r>
          </m:e>
          <m:sup>
            <m:r>
              <m:t>n</m:t>
            </m:r>
            <m:r>
              <m:t>h</m:t>
            </m:r>
            <m:d>
              <m:dPr>
                <m:begChr m:val="("/>
                <m:sepChr m:val=""/>
                <m:endChr m:val=")"/>
                <m:grow/>
              </m:dPr>
              <m:e>
                <m:acc>
                  <m:accPr>
                    <m:chr m:val="̂"/>
                  </m:accPr>
                  <m:e>
                    <m:r>
                      <m:t>X</m:t>
                    </m:r>
                  </m:e>
                </m:acc>
                <m:r>
                  <m:rPr>
                    <m:sty m:val="p"/>
                  </m:rPr>
                  <m:t>∣</m:t>
                </m:r>
                <m:r>
                  <m:t>X</m:t>
                </m:r>
              </m:e>
            </m:d>
          </m:sup>
        </m:sSup>
      </m:oMath>
      <w:r>
        <w:rPr>
          <w:rFonts w:hint="eastAsia"/>
        </w:rPr>
        <w:t xml:space="preserve">（条件熵）。而整个重构空间中的典型序列数目约为</w:t>
      </w:r>
      <w:r>
        <w:t xml:space="preserve"> </w:t>
      </w:r>
      <m:oMath>
        <m:sSup>
          <m:e>
            <m:r>
              <m:t>2</m:t>
            </m:r>
          </m:e>
          <m:sup>
            <m:r>
              <m:t>n</m:t>
            </m:r>
            <m:r>
              <m:t>H</m:t>
            </m:r>
            <m:d>
              <m:dPr>
                <m:begChr m:val="("/>
                <m:sepChr m:val=""/>
                <m:endChr m:val=")"/>
                <m:grow/>
              </m:dPr>
              <m:e>
                <m:acc>
                  <m:accPr>
                    <m:chr m:val="̂"/>
                  </m:accPr>
                  <m:e>
                    <m:r>
                      <m:t>X</m:t>
                    </m:r>
                  </m:e>
                </m:acc>
              </m:e>
            </m:d>
          </m:sup>
        </m:sSup>
      </m:oMath>
      <w:r>
        <w:rPr>
          <w:rFonts w:hint="eastAsia"/>
        </w:rPr>
        <w:t xml:space="preserve">。因此，每个码字能够“覆盖”的源序列比例约为</w:t>
      </w:r>
      <w:r>
        <w:t xml:space="preserve"> </w:t>
      </w:r>
      <m:oMath>
        <m:sSup>
          <m:e>
            <m:r>
              <m:t>2</m:t>
            </m:r>
          </m:e>
          <m:sup>
            <m:r>
              <m:t>n</m:t>
            </m:r>
            <m:d>
              <m:dPr>
                <m:begChr m:val="("/>
                <m:sepChr m:val=""/>
                <m:endChr m:val=")"/>
                <m:grow/>
              </m:dPr>
              <m:e>
                <m:r>
                  <m:t>h</m:t>
                </m:r>
                <m:d>
                  <m:dPr>
                    <m:begChr m:val="("/>
                    <m:sepChr m:val=""/>
                    <m:endChr m:val=")"/>
                    <m:grow/>
                  </m:dPr>
                  <m:e>
                    <m:acc>
                      <m:accPr>
                        <m:chr m:val="̂"/>
                      </m:accPr>
                      <m:e>
                        <m:r>
                          <m:t>X</m:t>
                        </m:r>
                      </m:e>
                    </m:acc>
                    <m:r>
                      <m:rPr>
                        <m:sty m:val="p"/>
                      </m:rPr>
                      <m:t>∣</m:t>
                    </m:r>
                    <m:r>
                      <m:t>X</m:t>
                    </m:r>
                  </m:e>
                </m:d>
                <m:r>
                  <m:rPr>
                    <m:sty m:val="p"/>
                  </m:rPr>
                  <m:t>−</m:t>
                </m:r>
                <m:r>
                  <m:t>H</m:t>
                </m:r>
                <m:d>
                  <m:dPr>
                    <m:begChr m:val="("/>
                    <m:sepChr m:val=""/>
                    <m:endChr m:val=")"/>
                    <m:grow/>
                  </m:dPr>
                  <m:e>
                    <m:acc>
                      <m:accPr>
                        <m:chr m:val="̂"/>
                      </m:accPr>
                      <m:e>
                        <m:r>
                          <m:t>X</m:t>
                        </m:r>
                      </m:e>
                    </m:acc>
                  </m:e>
                </m:d>
              </m:e>
            </m:d>
          </m:sup>
        </m:sSup>
        <m:r>
          <m:rPr>
            <m:sty m:val="p"/>
          </m:rPr>
          <m:t>=</m:t>
        </m:r>
        <m:sSup>
          <m:e>
            <m:r>
              <m:t>2</m:t>
            </m:r>
          </m:e>
          <m:sup>
            <m:r>
              <m:rPr>
                <m:sty m:val="p"/>
              </m:rPr>
              <m:t>−</m:t>
            </m:r>
            <m:r>
              <m:t>n</m:t>
            </m:r>
            <m:r>
              <m:t>I</m:t>
            </m:r>
            <m:d>
              <m:dPr>
                <m:begChr m:val="("/>
                <m:sepChr m:val=""/>
                <m:endChr m:val=")"/>
                <m:grow/>
              </m:dPr>
              <m:e>
                <m:r>
                  <m:t>X</m:t>
                </m:r>
                <m:r>
                  <m:rPr>
                    <m:sty m:val="p"/>
                  </m:rPr>
                  <m:t>;</m:t>
                </m:r>
                <m:acc>
                  <m:accPr>
                    <m:chr m:val="̂"/>
                  </m:accPr>
                  <m:e>
                    <m:r>
                      <m:t>X</m:t>
                    </m:r>
                  </m:e>
                </m:acc>
              </m:e>
            </m:d>
          </m:sup>
        </m:sSup>
        <m:r>
          <m:rPr>
            <m:sty m:val="p"/>
          </m:rPr>
          <m:t>=</m:t>
        </m:r>
        <m:sSup>
          <m:e>
            <m:r>
              <m:t>2</m:t>
            </m:r>
          </m:e>
          <m:sup>
            <m:r>
              <m:rPr>
                <m:sty m:val="p"/>
              </m:rPr>
              <m:t>−</m:t>
            </m:r>
            <m:r>
              <m:t>n</m:t>
            </m:r>
            <m:r>
              <m:t>R</m:t>
            </m:r>
            <m:d>
              <m:dPr>
                <m:begChr m:val="("/>
                <m:sepChr m:val=""/>
                <m:endChr m:val=")"/>
                <m:grow/>
              </m:dPr>
              <m:e>
                <m:r>
                  <m:t>D</m:t>
                </m:r>
              </m:e>
            </m:d>
          </m:sup>
        </m:sSup>
      </m:oMath>
      <w:r>
        <w:rPr>
          <w:rFonts w:hint="eastAsia"/>
        </w:rPr>
        <w:t xml:space="preserve">。要覆盖绝大多数源序列，所需码字数约为</w:t>
      </w:r>
      <w:r>
        <w:t xml:space="preserve"> </w:t>
      </w:r>
      <m:oMath>
        <m:sSup>
          <m:e>
            <m:r>
              <m:t>2</m:t>
            </m:r>
          </m:e>
          <m:sup>
            <m:r>
              <m:t>n</m:t>
            </m:r>
            <m:r>
              <m:t>R</m:t>
            </m:r>
            <m:d>
              <m:dPr>
                <m:begChr m:val="("/>
                <m:sepChr m:val=""/>
                <m:endChr m:val=")"/>
                <m:grow/>
              </m:dPr>
              <m:e>
                <m:r>
                  <m:t>D</m:t>
                </m:r>
              </m:e>
            </m:d>
          </m:sup>
        </m:sSup>
      </m:oMath>
      <w:r>
        <w:rPr>
          <w:rFonts w:hint="eastAsia"/>
        </w:rPr>
        <w:t xml:space="preserve">。这正是定理所揭示的指数规模。</w:t>
      </w:r>
    </w:p>
    <w:bookmarkEnd w:id="145"/>
    <w:bookmarkStart w:id="146" w:name="逆定理证明"/>
    <w:p>
      <w:pPr>
        <w:pStyle w:val="Heading3"/>
      </w:pPr>
      <w:r>
        <w:t xml:space="preserve">8.2.3 </w:t>
      </w:r>
      <w:r>
        <w:rPr>
          <w:rFonts w:hint="eastAsia"/>
        </w:rPr>
        <w:t xml:space="preserve">逆定理证明</w:t>
      </w:r>
    </w:p>
    <w:p>
      <w:pPr>
        <w:pStyle w:val="FirstParagraph"/>
      </w:pPr>
      <w:r>
        <w:rPr>
          <w:rFonts w:hint="eastAsia"/>
        </w:rPr>
        <w:t xml:space="preserve">逆定理断言：任何</w:t>
      </w:r>
      <w:r>
        <w:t xml:space="preserve"> </w:t>
      </w:r>
      <m:oMath>
        <m:d>
          <m:dPr>
            <m:begChr m:val="("/>
            <m:sepChr m:val=""/>
            <m:endChr m:val=")"/>
            <m:grow/>
          </m:dPr>
          <m:e>
            <m:sSup>
              <m:e>
                <m:r>
                  <m:t>2</m:t>
                </m:r>
              </m:e>
              <m:sup>
                <m:r>
                  <m:t>n</m:t>
                </m:r>
                <m:r>
                  <m:t>R</m:t>
                </m:r>
              </m:sup>
            </m:sSup>
            <m:r>
              <m:rPr>
                <m:sty m:val="p"/>
              </m:rPr>
              <m:t>,</m:t>
            </m:r>
            <m:r>
              <m:t>n</m:t>
            </m:r>
          </m:e>
        </m:d>
      </m:oMath>
      <w:r>
        <w:t xml:space="preserve"> </w:t>
      </w:r>
      <w:r>
        <w:rPr>
          <w:rFonts w:hint="eastAsia"/>
        </w:rPr>
        <w:t xml:space="preserve">码若满足</w:t>
      </w:r>
      <w:r>
        <w:t xml:space="preserve"> </w:t>
      </w:r>
      <m:oMath>
        <m:r>
          <m:rPr>
            <m:sty m:val="p"/>
            <m:scr m:val="double-struck"/>
          </m:rPr>
          <m:t>E</m:t>
        </m:r>
        <m:d>
          <m:dPr>
            <m:begChr m:val="["/>
            <m:sepChr m:val=""/>
            <m:endChr m:val="]"/>
            <m:grow/>
          </m:dPr>
          <m:e>
            <m:sSub>
              <m:e>
                <m:r>
                  <m:t>d</m:t>
                </m:r>
              </m:e>
              <m:sub>
                <m:r>
                  <m:t>n</m:t>
                </m:r>
              </m:sub>
            </m:sSub>
            <m:d>
              <m:dPr>
                <m:begChr m:val="("/>
                <m:sepChr m:val=""/>
                <m:endChr m:val=")"/>
                <m:grow/>
              </m:dPr>
              <m:e>
                <m:sSup>
                  <m:e>
                    <m:r>
                      <m:t>X</m:t>
                    </m:r>
                  </m:e>
                  <m:sup>
                    <m:r>
                      <m:t>n</m:t>
                    </m:r>
                  </m:sup>
                </m:sSup>
                <m:r>
                  <m:rPr>
                    <m:sty m:val="p"/>
                  </m:rPr>
                  <m:t>,</m:t>
                </m:r>
                <m:sSup>
                  <m:e>
                    <m:acc>
                      <m:accPr>
                        <m:chr m:val="̂"/>
                      </m:accPr>
                      <m:e>
                        <m:r>
                          <m:t>X</m:t>
                        </m:r>
                      </m:e>
                    </m:acc>
                  </m:e>
                  <m:sup>
                    <m:r>
                      <m:t>n</m:t>
                    </m:r>
                  </m:sup>
                </m:sSup>
              </m:e>
            </m:d>
          </m:e>
        </m:d>
        <m:r>
          <m:rPr>
            <m:sty m:val="p"/>
          </m:rPr>
          <m:t>≤</m:t>
        </m:r>
        <m:r>
          <m:t>D</m:t>
        </m:r>
      </m:oMath>
      <w:r>
        <w:rPr>
          <w:rFonts w:hint="eastAsia"/>
        </w:rPr>
        <w:t xml:space="preserve">，必有</w:t>
      </w:r>
      <w:r>
        <w:t xml:space="preserve"> </w:t>
      </w:r>
      <m:oMath>
        <m:r>
          <m:t>R</m:t>
        </m:r>
        <m:r>
          <m:rPr>
            <m:sty m:val="p"/>
          </m:rPr>
          <m:t>≥</m:t>
        </m:r>
        <m:r>
          <m:t>R</m:t>
        </m:r>
        <m:d>
          <m:dPr>
            <m:begChr m:val="("/>
            <m:sepChr m:val=""/>
            <m:endChr m:val=")"/>
            <m:grow/>
          </m:dPr>
          <m:e>
            <m:r>
              <m:t>D</m:t>
            </m:r>
          </m:e>
        </m:d>
      </m:oMath>
      <w:r>
        <w:rPr>
          <w:rFonts w:hint="eastAsia"/>
        </w:rPr>
        <w:t xml:space="preserve">。证明依赖于互信息的基本性质与</w:t>
      </w:r>
      <w:r>
        <w:t xml:space="preserve"> </w:t>
      </w:r>
      <m:oMath>
        <m:r>
          <m:t>R</m:t>
        </m:r>
        <m:d>
          <m:dPr>
            <m:begChr m:val="("/>
            <m:sepChr m:val=""/>
            <m:endChr m:val=")"/>
            <m:grow/>
          </m:dPr>
          <m:e>
            <m:r>
              <m:t>D</m:t>
            </m:r>
          </m:e>
        </m:d>
      </m:oMath>
      <w:r>
        <w:t xml:space="preserve"> </w:t>
      </w:r>
      <w:r>
        <w:rPr>
          <w:rFonts w:hint="eastAsia"/>
        </w:rPr>
        <w:t xml:space="preserve">的凸性，回指第</w:t>
      </w:r>
      <w:r>
        <w:t xml:space="preserve"> 3 </w:t>
      </w:r>
      <w:r>
        <w:rPr>
          <w:rFonts w:hint="eastAsia"/>
        </w:rPr>
        <w:t xml:space="preserve">章及第</w:t>
      </w:r>
      <w:r>
        <w:t xml:space="preserve"> 8.1 </w:t>
      </w:r>
      <w:r>
        <w:rPr>
          <w:rFonts w:hint="eastAsia"/>
        </w:rPr>
        <w:t xml:space="preserve">节中的相应结果。</w:t>
      </w:r>
    </w:p>
    <w:p>
      <w:pPr>
        <w:pStyle w:val="BodyText"/>
      </w:pPr>
      <w:r>
        <w:rPr>
          <w:rFonts w:hint="eastAsia"/>
        </w:rPr>
        <w:t xml:space="preserve">考虑任何一个编码-译码对</w:t>
      </w:r>
      <w:r>
        <w:t xml:space="preserve"> </w:t>
      </w:r>
      <m:oMath>
        <m:d>
          <m:dPr>
            <m:begChr m:val="("/>
            <m:sepChr m:val=""/>
            <m:endChr m:val=")"/>
            <m:grow/>
          </m:dPr>
          <m:e>
            <m:sSub>
              <m:e>
                <m:r>
                  <m:t>f</m:t>
                </m:r>
              </m:e>
              <m:sub>
                <m:r>
                  <m:t>n</m:t>
                </m:r>
              </m:sub>
            </m:sSub>
            <m:r>
              <m:rPr>
                <m:sty m:val="p"/>
              </m:rPr>
              <m:t>,</m:t>
            </m:r>
            <m:sSub>
              <m:e>
                <m:r>
                  <m:t>g</m:t>
                </m:r>
              </m:e>
              <m:sub>
                <m:r>
                  <m:t>n</m:t>
                </m:r>
              </m:sub>
            </m:sSub>
          </m:e>
        </m:d>
      </m:oMath>
      <w:r>
        <w:rPr>
          <w:rFonts w:hint="eastAsia"/>
        </w:rPr>
        <w:t xml:space="preserve">。令</w:t>
      </w:r>
      <w:r>
        <w:t xml:space="preserve"> </w:t>
      </w:r>
      <m:oMath>
        <m:r>
          <m:t>M</m:t>
        </m:r>
        <m:r>
          <m:rPr>
            <m:sty m:val="p"/>
          </m:rPr>
          <m:t>=</m:t>
        </m:r>
        <m:sSub>
          <m:e>
            <m:r>
              <m:t>f</m:t>
            </m:r>
          </m:e>
          <m:sub>
            <m:r>
              <m:t>n</m:t>
            </m:r>
          </m:sub>
        </m:sSub>
        <m:d>
          <m:dPr>
            <m:begChr m:val="("/>
            <m:sepChr m:val=""/>
            <m:endChr m:val=")"/>
            <m:grow/>
          </m:dPr>
          <m:e>
            <m:sSup>
              <m:e>
                <m:r>
                  <m:t>X</m:t>
                </m:r>
              </m:e>
              <m:sup>
                <m:r>
                  <m:t>n</m:t>
                </m:r>
              </m:sup>
            </m:sSup>
          </m:e>
        </m:d>
      </m:oMath>
      <w:r>
        <w:rPr>
          <w:rFonts w:hint="eastAsia"/>
        </w:rPr>
        <w:t xml:space="preserve">，则</w:t>
      </w:r>
      <w:r>
        <w:t xml:space="preserve"> </w:t>
      </w:r>
      <m:oMath>
        <m:sSup>
          <m:e>
            <m:acc>
              <m:accPr>
                <m:chr m:val="̂"/>
              </m:accPr>
              <m:e>
                <m:r>
                  <m:t>X</m:t>
                </m:r>
              </m:e>
            </m:acc>
          </m:e>
          <m:sup>
            <m:r>
              <m:t>n</m:t>
            </m:r>
          </m:sup>
        </m:sSup>
        <m:r>
          <m:rPr>
            <m:sty m:val="p"/>
          </m:rPr>
          <m:t>=</m:t>
        </m:r>
        <m:sSub>
          <m:e>
            <m:r>
              <m:t>g</m:t>
            </m:r>
          </m:e>
          <m:sub>
            <m:r>
              <m:t>n</m:t>
            </m:r>
          </m:sub>
        </m:sSub>
        <m:d>
          <m:dPr>
            <m:begChr m:val="("/>
            <m:sepChr m:val=""/>
            <m:endChr m:val=")"/>
            <m:grow/>
          </m:dPr>
          <m:e>
            <m:r>
              <m:t>M</m:t>
            </m:r>
          </m:e>
        </m:d>
      </m:oMath>
      <w:r>
        <w:t xml:space="preserve"> </w:t>
      </w:r>
      <w:r>
        <w:rPr>
          <w:rFonts w:hint="eastAsia"/>
        </w:rPr>
        <w:t xml:space="preserve">是</w:t>
      </w:r>
      <w:r>
        <w:t xml:space="preserve"> </w:t>
      </w:r>
      <m:oMath>
        <m:r>
          <m:t>M</m:t>
        </m:r>
      </m:oMath>
      <w:r>
        <w:t xml:space="preserve"> </w:t>
      </w:r>
      <w:r>
        <w:rPr>
          <w:rFonts w:hint="eastAsia"/>
        </w:rPr>
        <w:t xml:space="preserve">的确定函数。我们有如下互信息下界：</w:t>
      </w:r>
    </w:p>
    <w:p>
      <w:pPr>
        <w:pStyle w:val="BodyText"/>
      </w:pPr>
      <m:oMathPara>
        <m:oMathParaPr>
          <m:jc m:val="center"/>
        </m:oMathParaPr>
        <m:oMath>
          <m:m>
            <m:mPr>
              <m:baseJc m:val="center"/>
              <m:plcHide m:val="on"/>
              <m:mcs>
                <m:mc>
                  <m:mcPr>
                    <m:mcJc m:val="right"/>
                    <m:count m:val="1"/>
                  </m:mcPr>
                </m:mc>
                <m:mc>
                  <m:mcPr>
                    <m:mcJc m:val="left"/>
                    <m:count m:val="1"/>
                  </m:mcPr>
                </m:mc>
              </m:mcs>
            </m:mPr>
            <m:mr>
              <m:e>
                <m:r>
                  <m:t>n</m:t>
                </m:r>
                <m:r>
                  <m:t>R</m:t>
                </m:r>
              </m:e>
              <m:e>
                <m:r>
                  <m:rPr>
                    <m:sty m:val="p"/>
                  </m:rPr>
                  <m:t>≥</m:t>
                </m:r>
                <m:r>
                  <m:t>H</m:t>
                </m:r>
                <m:d>
                  <m:dPr>
                    <m:begChr m:val="("/>
                    <m:sepChr m:val=""/>
                    <m:endChr m:val=")"/>
                    <m:grow/>
                  </m:dPr>
                  <m:e>
                    <m:r>
                      <m:t>M</m:t>
                    </m:r>
                  </m:e>
                </m:d>
                <m:r>
                  <m:rPr>
                    <m:sty m:val="p"/>
                  </m:rPr>
                  <m:t>≥</m:t>
                </m:r>
                <m:r>
                  <m:t>I</m:t>
                </m:r>
                <m:d>
                  <m:dPr>
                    <m:begChr m:val="("/>
                    <m:sepChr m:val=""/>
                    <m:endChr m:val=")"/>
                    <m:grow/>
                  </m:dPr>
                  <m:e>
                    <m:sSup>
                      <m:e>
                        <m:r>
                          <m:t>X</m:t>
                        </m:r>
                      </m:e>
                      <m:sup>
                        <m:r>
                          <m:t>n</m:t>
                        </m:r>
                      </m:sup>
                    </m:sSup>
                    <m:r>
                      <m:rPr>
                        <m:sty m:val="p"/>
                      </m:rPr>
                      <m:t>;</m:t>
                    </m:r>
                    <m:r>
                      <m:t>M</m:t>
                    </m:r>
                  </m:e>
                </m:d>
              </m:e>
            </m:mr>
            <m:mr>
              <m:e/>
              <m:e>
                <m:r>
                  <m:rPr>
                    <m:sty m:val="p"/>
                  </m:rPr>
                  <m:t>≥</m:t>
                </m:r>
                <m:r>
                  <m:t>I</m:t>
                </m:r>
                <m:d>
                  <m:dPr>
                    <m:begChr m:val="("/>
                    <m:sepChr m:val=""/>
                    <m:endChr m:val=")"/>
                    <m:grow/>
                  </m:dPr>
                  <m:e>
                    <m:sSup>
                      <m:e>
                        <m:r>
                          <m:t>X</m:t>
                        </m:r>
                      </m:e>
                      <m:sup>
                        <m:r>
                          <m:t>n</m:t>
                        </m:r>
                      </m:sup>
                    </m:sSup>
                    <m:r>
                      <m:rPr>
                        <m:sty m:val="p"/>
                      </m:rPr>
                      <m:t>;</m:t>
                    </m:r>
                    <m:sSup>
                      <m:e>
                        <m:acc>
                          <m:accPr>
                            <m:chr m:val="̂"/>
                          </m:accPr>
                          <m:e>
                            <m:r>
                              <m:t>X</m:t>
                            </m:r>
                          </m:e>
                        </m:acc>
                      </m:e>
                      <m:sup>
                        <m:r>
                          <m:t>n</m:t>
                        </m:r>
                      </m:sup>
                    </m:sSup>
                  </m:e>
                </m:d>
                <m:r>
                  <m:t> </m:t>
                </m:r>
                <m:r>
                  <m:rPr>
                    <m:nor/>
                    <m:sty m:val="p"/>
                  </m:rPr>
                  <m:t>（因为 </m:t>
                </m:r>
                <m:sSup>
                  <m:e>
                    <m:acc>
                      <m:accPr>
                        <m:chr m:val="̂"/>
                      </m:accPr>
                      <m:e>
                        <m:r>
                          <m:t>X</m:t>
                        </m:r>
                      </m:e>
                    </m:acc>
                  </m:e>
                  <m:sup>
                    <m:r>
                      <m:t>n</m:t>
                    </m:r>
                  </m:sup>
                </m:sSup>
                <m:r>
                  <m:rPr>
                    <m:nor/>
                    <m:sty m:val="p"/>
                  </m:rPr>
                  <m:t> 是 </m:t>
                </m:r>
                <m:r>
                  <m:t>M</m:t>
                </m:r>
                <m:r>
                  <m:rPr>
                    <m:nor/>
                    <m:sty m:val="p"/>
                  </m:rPr>
                  <m:t> 的函数）</m:t>
                </m:r>
              </m:e>
            </m:mr>
            <m:mr>
              <m:e/>
              <m:e>
                <m:r>
                  <m:rPr>
                    <m:sty m:val="p"/>
                  </m:rPr>
                  <m:t>=</m:t>
                </m:r>
                <m:r>
                  <m:t>H</m:t>
                </m:r>
                <m:d>
                  <m:dPr>
                    <m:begChr m:val="("/>
                    <m:sepChr m:val=""/>
                    <m:endChr m:val=")"/>
                    <m:grow/>
                  </m:dPr>
                  <m:e>
                    <m:sSup>
                      <m:e>
                        <m:r>
                          <m:t>X</m:t>
                        </m:r>
                      </m:e>
                      <m:sup>
                        <m:r>
                          <m:t>n</m:t>
                        </m:r>
                      </m:sup>
                    </m:sSup>
                  </m:e>
                </m:d>
                <m:r>
                  <m:rPr>
                    <m:sty m:val="p"/>
                  </m:rPr>
                  <m:t>−</m:t>
                </m:r>
                <m:r>
                  <m:t>H</m:t>
                </m:r>
                <m:d>
                  <m:dPr>
                    <m:begChr m:val="("/>
                    <m:sepChr m:val=""/>
                    <m:endChr m:val=")"/>
                    <m:grow/>
                  </m:dPr>
                  <m:e>
                    <m:sSup>
                      <m:e>
                        <m:r>
                          <m:t>X</m:t>
                        </m:r>
                      </m:e>
                      <m:sup>
                        <m:r>
                          <m:t>n</m:t>
                        </m:r>
                      </m:sup>
                    </m:sSup>
                    <m:r>
                      <m:rPr>
                        <m:sty m:val="p"/>
                      </m:rPr>
                      <m:t>∣</m:t>
                    </m:r>
                    <m:sSup>
                      <m:e>
                        <m:acc>
                          <m:accPr>
                            <m:chr m:val="̂"/>
                          </m:accPr>
                          <m:e>
                            <m:r>
                              <m:t>X</m:t>
                            </m:r>
                          </m:e>
                        </m:acc>
                      </m:e>
                      <m:sup>
                        <m:r>
                          <m:t>n</m:t>
                        </m:r>
                      </m:sup>
                    </m:sSup>
                  </m:e>
                </m:d>
              </m:e>
            </m:mr>
            <m:mr>
              <m:e/>
              <m:e>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p>
                      <m:e>
                        <m:acc>
                          <m:accPr>
                            <m:chr m:val="̂"/>
                          </m:accPr>
                          <m:e>
                            <m:r>
                              <m:t>X</m:t>
                            </m:r>
                          </m:e>
                        </m:acc>
                      </m:e>
                      <m:sup>
                        <m:r>
                          <m:t>n</m:t>
                        </m:r>
                      </m:sup>
                    </m:sSup>
                    <m:r>
                      <m:rPr>
                        <m:sty m:val="p"/>
                      </m:rPr>
                      <m:t>,</m:t>
                    </m:r>
                    <m:sSup>
                      <m:e>
                        <m:r>
                          <m:t>X</m:t>
                        </m:r>
                      </m:e>
                      <m:sup>
                        <m:r>
                          <m:t>i</m:t>
                        </m:r>
                        <m:r>
                          <m:rPr>
                            <m:sty m:val="p"/>
                          </m:rPr>
                          <m:t>−</m:t>
                        </m:r>
                        <m:r>
                          <m:t>1</m:t>
                        </m:r>
                      </m:sup>
                    </m:sSup>
                  </m:e>
                </m:d>
              </m:e>
            </m:mr>
            <m:mr>
              <m:e/>
              <m:e>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e>
                </m:d>
                <m:r>
                  <m:rPr>
                    <m:sty m:val="p"/>
                  </m:rPr>
                  <m:t>−</m:t>
                </m:r>
                <m:nary>
                  <m:naryPr>
                    <m:chr m:val="∑"/>
                    <m:limLoc m:val="undOvr"/>
                    <m:subHide m:val="off"/>
                    <m:supHide m:val="off"/>
                  </m:naryPr>
                  <m:sub>
                    <m:r>
                      <m:t>i</m:t>
                    </m:r>
                    <m:r>
                      <m:rPr>
                        <m:sty m:val="p"/>
                      </m:rPr>
                      <m:t>=</m:t>
                    </m:r>
                    <m:r>
                      <m:t>1</m:t>
                    </m:r>
                  </m:sub>
                  <m:sup>
                    <m:r>
                      <m:t>n</m:t>
                    </m:r>
                  </m:sup>
                  <m:e>
                    <m:r>
                      <m:t>H</m:t>
                    </m:r>
                  </m:e>
                </m:nary>
                <m:d>
                  <m:dPr>
                    <m:begChr m:val="("/>
                    <m:sepChr m:val=""/>
                    <m:endChr m:val=")"/>
                    <m:grow/>
                  </m:dPr>
                  <m:e>
                    <m:sSub>
                      <m:e>
                        <m:r>
                          <m:t>X</m:t>
                        </m:r>
                      </m:e>
                      <m:sub>
                        <m:r>
                          <m:t>i</m:t>
                        </m:r>
                      </m:sub>
                    </m:sSub>
                    <m:r>
                      <m:rPr>
                        <m:sty m:val="p"/>
                      </m:rPr>
                      <m:t>∣</m:t>
                    </m:r>
                    <m:sSub>
                      <m:e>
                        <m:acc>
                          <m:accPr>
                            <m:chr m:val="̂"/>
                          </m:accPr>
                          <m:e>
                            <m:r>
                              <m:t>X</m:t>
                            </m:r>
                          </m:e>
                        </m:acc>
                      </m:e>
                      <m:sub>
                        <m:r>
                          <m:t>i</m:t>
                        </m:r>
                      </m:sub>
                    </m:sSub>
                  </m:e>
                </m:d>
                <m:r>
                  <m:t> </m:t>
                </m:r>
                <m:r>
                  <m:rPr>
                    <m:nor/>
                    <m:sty m:val="p"/>
                  </m:rPr>
                  <m:t>（条件作用不增加熵）</m:t>
                </m:r>
              </m:e>
            </m:mr>
            <m:mr>
              <m:e/>
              <m:e>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X</m:t>
                        </m:r>
                      </m:e>
                      <m:sub>
                        <m:r>
                          <m:t>i</m:t>
                        </m:r>
                      </m:sub>
                    </m:sSub>
                    <m:r>
                      <m:rPr>
                        <m:sty m:val="p"/>
                      </m:rPr>
                      <m:t>;</m:t>
                    </m:r>
                    <m:sSub>
                      <m:e>
                        <m:acc>
                          <m:accPr>
                            <m:chr m:val="̂"/>
                          </m:accPr>
                          <m:e>
                            <m:r>
                              <m:t>X</m:t>
                            </m:r>
                          </m:e>
                        </m:acc>
                      </m:e>
                      <m:sub>
                        <m:r>
                          <m:t>i</m:t>
                        </m:r>
                      </m:sub>
                    </m:sSub>
                  </m:e>
                </m:d>
                <m:r>
                  <m:rPr>
                    <m:sty m:val="p"/>
                  </m:rPr>
                  <m:t>.</m:t>
                </m:r>
              </m:e>
            </m:mr>
          </m:m>
        </m:oMath>
      </m:oMathPara>
    </w:p>
    <w:p>
      <w:pPr>
        <w:pStyle w:val="FirstParagraph"/>
      </w:pPr>
      <w:r>
        <w:rPr>
          <w:rFonts w:hint="eastAsia"/>
        </w:rPr>
        <w:t xml:space="preserve">现在关键一步是利用</w:t>
      </w:r>
      <w:r>
        <w:t xml:space="preserve"> </w:t>
      </w:r>
      <m:oMath>
        <m:r>
          <m:t>R</m:t>
        </m:r>
        <m:d>
          <m:dPr>
            <m:begChr m:val="("/>
            <m:sepChr m:val=""/>
            <m:endChr m:val=")"/>
            <m:grow/>
          </m:dPr>
          <m:e>
            <m:r>
              <m:t>D</m:t>
            </m:r>
          </m:e>
        </m:d>
      </m:oMath>
      <w:r>
        <w:t xml:space="preserve"> </w:t>
      </w:r>
      <w:r>
        <w:rPr>
          <w:rFonts w:hint="eastAsia"/>
        </w:rPr>
        <w:t xml:space="preserve">的凸性及其作为互信息极小值的定义。对于每个</w:t>
      </w:r>
      <w:r>
        <w:t xml:space="preserve"> </w:t>
      </w:r>
      <m:oMath>
        <m:r>
          <m:t>i</m:t>
        </m:r>
      </m:oMath>
      <w:r>
        <w:rPr>
          <w:rFonts w:hint="eastAsia"/>
        </w:rPr>
        <w:t xml:space="preserve">，定义</w:t>
      </w:r>
      <w:r>
        <w:t xml:space="preserve"> </w:t>
      </w:r>
      <m:oMath>
        <m:sSub>
          <m:e>
            <m:r>
              <m:t>D</m:t>
            </m:r>
          </m:e>
          <m:sub>
            <m:r>
              <m:t>i</m:t>
            </m:r>
          </m:sub>
        </m:sSub>
        <m:r>
          <m:rPr>
            <m:sty m:val="p"/>
          </m:rPr>
          <m:t>=</m:t>
        </m:r>
        <m:r>
          <m:rPr>
            <m:sty m:val="p"/>
            <m:scr m:val="double-struck"/>
          </m:rPr>
          <m:t>E</m:t>
        </m:r>
        <m:d>
          <m:dPr>
            <m:begChr m:val="["/>
            <m:sepChr m:val=""/>
            <m:endChr m:val="]"/>
            <m:grow/>
          </m:dPr>
          <m:e>
            <m:r>
              <m:t>d</m:t>
            </m:r>
            <m:d>
              <m:dPr>
                <m:begChr m:val="("/>
                <m:sepChr m:val=""/>
                <m:endChr m:val=")"/>
                <m:grow/>
              </m:dPr>
              <m:e>
                <m:sSub>
                  <m:e>
                    <m:r>
                      <m:t>X</m:t>
                    </m:r>
                  </m:e>
                  <m:sub>
                    <m:r>
                      <m:t>i</m:t>
                    </m:r>
                  </m:sub>
                </m:sSub>
                <m:r>
                  <m:rPr>
                    <m:sty m:val="p"/>
                  </m:rPr>
                  <m:t>,</m:t>
                </m:r>
                <m:sSub>
                  <m:e>
                    <m:acc>
                      <m:accPr>
                        <m:chr m:val="̂"/>
                      </m:accPr>
                      <m:e>
                        <m:r>
                          <m:t>X</m:t>
                        </m:r>
                      </m:e>
                    </m:acc>
                  </m:e>
                  <m:sub>
                    <m:r>
                      <m:t>i</m:t>
                    </m:r>
                  </m:sub>
                </m:sSub>
              </m:e>
            </m:d>
          </m:e>
        </m:d>
      </m:oMath>
      <w:r>
        <w:rPr>
          <w:rFonts w:hint="eastAsia"/>
        </w:rPr>
        <w:t xml:space="preserve">，那么根据</w:t>
      </w:r>
      <w:r>
        <w:t xml:space="preserve"> </w:t>
      </w:r>
      <m:oMath>
        <m:r>
          <m:t>R</m:t>
        </m:r>
        <m:d>
          <m:dPr>
            <m:begChr m:val="("/>
            <m:sepChr m:val=""/>
            <m:endChr m:val=")"/>
            <m:grow/>
          </m:dPr>
          <m:e>
            <m:r>
              <m:t>D</m:t>
            </m:r>
          </m:e>
        </m:d>
      </m:oMath>
      <w:r>
        <w:t xml:space="preserve"> </w:t>
      </w:r>
      <w:r>
        <w:rPr>
          <w:rFonts w:hint="eastAsia"/>
        </w:rPr>
        <w:t xml:space="preserve">的定义，有</w:t>
      </w:r>
      <w:r>
        <w:t xml:space="preserve"> </w:t>
      </w:r>
      <m:oMath>
        <m:r>
          <m:t>I</m:t>
        </m:r>
        <m:d>
          <m:dPr>
            <m:begChr m:val="("/>
            <m:sepChr m:val=""/>
            <m:endChr m:val=")"/>
            <m:grow/>
          </m:dPr>
          <m:e>
            <m:sSub>
              <m:e>
                <m:r>
                  <m:t>X</m:t>
                </m:r>
              </m:e>
              <m:sub>
                <m:r>
                  <m:t>i</m:t>
                </m:r>
              </m:sub>
            </m:sSub>
            <m:r>
              <m:rPr>
                <m:sty m:val="p"/>
              </m:rPr>
              <m:t>;</m:t>
            </m:r>
            <m:sSub>
              <m:e>
                <m:acc>
                  <m:accPr>
                    <m:chr m:val="̂"/>
                  </m:accPr>
                  <m:e>
                    <m:r>
                      <m:t>X</m:t>
                    </m:r>
                  </m:e>
                </m:acc>
              </m:e>
              <m:sub>
                <m:r>
                  <m:t>i</m:t>
                </m:r>
              </m:sub>
            </m:sSub>
          </m:e>
        </m:d>
        <m:r>
          <m:rPr>
            <m:sty m:val="p"/>
          </m:rPr>
          <m:t>≥</m:t>
        </m:r>
        <m:r>
          <m:t>R</m:t>
        </m:r>
        <m:d>
          <m:dPr>
            <m:begChr m:val="("/>
            <m:sepChr m:val=""/>
            <m:endChr m:val=")"/>
            <m:grow/>
          </m:dPr>
          <m:e>
            <m:sSub>
              <m:e>
                <m:r>
                  <m:t>D</m:t>
                </m:r>
              </m:e>
              <m:sub>
                <m:r>
                  <m:t>i</m:t>
                </m:r>
              </m:sub>
            </m:sSub>
          </m:e>
        </m:d>
      </m:oMath>
      <w:r>
        <w:rPr>
          <w:rFonts w:hint="eastAsia"/>
        </w:rPr>
        <w:t xml:space="preserve">。于是</w:t>
      </w:r>
    </w:p>
    <w:p>
      <w:pPr>
        <w:pStyle w:val="BodyText"/>
      </w:pPr>
      <m:oMathPara>
        <m:oMathParaPr>
          <m:jc m:val="center"/>
        </m:oMathParaPr>
        <m:oMath>
          <m:r>
            <m:t>n</m:t>
          </m:r>
          <m:r>
            <m:t>R</m:t>
          </m:r>
          <m:r>
            <m:rPr>
              <m:sty m:val="p"/>
            </m:rPr>
            <m:t>≥</m:t>
          </m:r>
          <m:nary>
            <m:naryPr>
              <m:chr m:val="∑"/>
              <m:limLoc m:val="undOvr"/>
              <m:subHide m:val="off"/>
              <m:supHide m:val="off"/>
            </m:naryPr>
            <m:sub>
              <m:r>
                <m:t>i</m:t>
              </m:r>
              <m:r>
                <m:rPr>
                  <m:sty m:val="p"/>
                </m:rPr>
                <m:t>=</m:t>
              </m:r>
              <m:r>
                <m:t>1</m:t>
              </m:r>
            </m:sub>
            <m:sup>
              <m:r>
                <m:t>n</m:t>
              </m:r>
            </m:sup>
            <m:e>
              <m:r>
                <m:t>R</m:t>
              </m:r>
            </m:e>
          </m:nary>
          <m:d>
            <m:dPr>
              <m:begChr m:val="("/>
              <m:sepChr m:val=""/>
              <m:endChr m:val=")"/>
              <m:grow/>
            </m:dPr>
            <m:e>
              <m:sSub>
                <m:e>
                  <m:r>
                    <m:t>D</m:t>
                  </m:r>
                </m:e>
                <m:sub>
                  <m:r>
                    <m:t>i</m:t>
                  </m:r>
                </m:sub>
              </m:sSub>
            </m:e>
          </m:d>
          <m:r>
            <m:rPr>
              <m:sty m:val="p"/>
            </m:rPr>
            <m:t>≥</m:t>
          </m:r>
          <m:r>
            <m:t>n</m:t>
          </m:r>
          <m:r>
            <m:t> </m:t>
          </m:r>
          <m:r>
            <m:t>R</m:t>
          </m:r>
          <m: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e>
          </m:d>
          <m:r>
            <m:t> </m:t>
          </m:r>
          <m:r>
            <m:rPr>
              <m:nor/>
              <m:sty m:val="p"/>
            </m:rPr>
            <m:t>（由 </m:t>
          </m:r>
          <m:r>
            <m:t>R</m:t>
          </m:r>
          <m:d>
            <m:dPr>
              <m:begChr m:val="("/>
              <m:sepChr m:val=""/>
              <m:endChr m:val=")"/>
              <m:grow/>
            </m:dPr>
            <m:e>
              <m:r>
                <m:t>D</m:t>
              </m:r>
            </m:e>
          </m:d>
          <m:r>
            <m:rPr>
              <m:nor/>
              <m:sty m:val="p"/>
            </m:rPr>
            <m:t> 的凸性）</m:t>
          </m:r>
          <m:r>
            <m:rPr>
              <m:sty m:val="p"/>
            </m:rPr>
            <m:t>.</m:t>
          </m:r>
        </m:oMath>
      </m:oMathPara>
    </w:p>
    <w:p>
      <w:pPr>
        <w:pStyle w:val="FirstParagraph"/>
      </w:pPr>
      <w:r>
        <w:rPr>
          <w:rFonts w:hint="eastAsia"/>
        </w:rPr>
        <w:t xml:space="preserve">而</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E</m:t>
            </m:r>
          </m:e>
        </m:nary>
        <m:d>
          <m:dPr>
            <m:begChr m:val="["/>
            <m:sepChr m:val=""/>
            <m:endChr m:val="]"/>
            <m:grow/>
          </m:dPr>
          <m:e>
            <m:r>
              <m:t>d</m:t>
            </m:r>
            <m:d>
              <m:dPr>
                <m:begChr m:val="("/>
                <m:sepChr m:val=""/>
                <m:endChr m:val=")"/>
                <m:grow/>
              </m:dPr>
              <m:e>
                <m:sSub>
                  <m:e>
                    <m:r>
                      <m:t>X</m:t>
                    </m:r>
                  </m:e>
                  <m:sub>
                    <m:r>
                      <m:t>i</m:t>
                    </m:r>
                  </m:sub>
                </m:sSub>
                <m:r>
                  <m:rPr>
                    <m:sty m:val="p"/>
                  </m:rPr>
                  <m:t>,</m:t>
                </m:r>
                <m:sSub>
                  <m:e>
                    <m:acc>
                      <m:accPr>
                        <m:chr m:val="̂"/>
                      </m:accPr>
                      <m:e>
                        <m:r>
                          <m:t>X</m:t>
                        </m:r>
                      </m:e>
                    </m:acc>
                  </m:e>
                  <m:sub>
                    <m:r>
                      <m:t>i</m:t>
                    </m:r>
                  </m:sub>
                </m:sSub>
              </m:e>
            </m:d>
          </m:e>
        </m:d>
        <m:r>
          <m:rPr>
            <m:sty m:val="p"/>
          </m:rPr>
          <m:t>=</m:t>
        </m:r>
        <m:r>
          <m:rPr>
            <m:sty m:val="p"/>
            <m:scr m:val="double-struck"/>
          </m:rPr>
          <m:t>E</m:t>
        </m:r>
        <m:d>
          <m:dPr>
            <m:begChr m:val="["/>
            <m:sepChr m:val=""/>
            <m:endChr m:val="]"/>
            <m:grow/>
          </m:dPr>
          <m:e>
            <m:sSub>
              <m:e>
                <m:r>
                  <m:t>d</m:t>
                </m:r>
              </m:e>
              <m:sub>
                <m:r>
                  <m:t>n</m:t>
                </m:r>
              </m:sub>
            </m:sSub>
            <m:d>
              <m:dPr>
                <m:begChr m:val="("/>
                <m:sepChr m:val=""/>
                <m:endChr m:val=")"/>
                <m:grow/>
              </m:dPr>
              <m:e>
                <m:sSup>
                  <m:e>
                    <m:r>
                      <m:t>X</m:t>
                    </m:r>
                  </m:e>
                  <m:sup>
                    <m:r>
                      <m:t>n</m:t>
                    </m:r>
                  </m:sup>
                </m:sSup>
                <m:r>
                  <m:rPr>
                    <m:sty m:val="p"/>
                  </m:rPr>
                  <m:t>,</m:t>
                </m:r>
                <m:sSup>
                  <m:e>
                    <m:acc>
                      <m:accPr>
                        <m:chr m:val="̂"/>
                      </m:accPr>
                      <m:e>
                        <m:r>
                          <m:t>X</m:t>
                        </m:r>
                      </m:e>
                    </m:acc>
                  </m:e>
                  <m:sup>
                    <m:r>
                      <m:t>n</m:t>
                    </m:r>
                  </m:sup>
                </m:sSup>
              </m:e>
            </m:d>
          </m:e>
        </m:d>
        <m:r>
          <m:rPr>
            <m:sty m:val="p"/>
          </m:rPr>
          <m:t>≤</m:t>
        </m:r>
        <m:r>
          <m:t>D</m:t>
        </m:r>
      </m:oMath>
      <w:r>
        <w:rPr>
          <w:rFonts w:hint="eastAsia"/>
        </w:rPr>
        <w:t xml:space="preserve">，并且</w:t>
      </w:r>
      <w:r>
        <w:t xml:space="preserve"> </w:t>
      </w:r>
      <m:oMath>
        <m:r>
          <m:t>R</m:t>
        </m:r>
        <m:d>
          <m:dPr>
            <m:begChr m:val="("/>
            <m:sepChr m:val=""/>
            <m:endChr m:val=")"/>
            <m:grow/>
          </m:dPr>
          <m:e>
            <m:r>
              <m:t>D</m:t>
            </m:r>
          </m:e>
        </m:d>
      </m:oMath>
      <w:r>
        <w:t xml:space="preserve"> </w:t>
      </w:r>
      <w:r>
        <w:rPr>
          <w:rFonts w:hint="eastAsia"/>
        </w:rPr>
        <w:t xml:space="preserve">是非增函数，故</w:t>
      </w:r>
      <w:r>
        <w:t xml:space="preserve"> </w:t>
      </w:r>
      <m:oMath>
        <m:r>
          <m:t>R</m:t>
        </m:r>
        <m: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e>
        </m:d>
        <m:r>
          <m:rPr>
            <m:sty m:val="p"/>
          </m:rPr>
          <m:t>≥</m:t>
        </m:r>
        <m:r>
          <m:t>R</m:t>
        </m:r>
        <m:d>
          <m:dPr>
            <m:begChr m:val="("/>
            <m:sepChr m:val=""/>
            <m:endChr m:val=")"/>
            <m:grow/>
          </m:dPr>
          <m:e>
            <m:r>
              <m:t>D</m:t>
            </m:r>
          </m:e>
        </m:d>
      </m:oMath>
      <w:r>
        <w:rPr>
          <w:rFonts w:hint="eastAsia"/>
        </w:rPr>
        <w:t xml:space="preserve">。因此得到</w:t>
      </w:r>
      <w:r>
        <w:t xml:space="preserve"> </w:t>
      </w:r>
      <m:oMath>
        <m:r>
          <m:t>n</m:t>
        </m:r>
        <m:r>
          <m:t>R</m:t>
        </m:r>
        <m:r>
          <m:rPr>
            <m:sty m:val="p"/>
          </m:rPr>
          <m:t>≥</m:t>
        </m:r>
        <m:r>
          <m:t>n</m:t>
        </m:r>
        <m:r>
          <m:t>R</m:t>
        </m:r>
        <m:d>
          <m:dPr>
            <m:begChr m:val="("/>
            <m:sepChr m:val=""/>
            <m:endChr m:val=")"/>
            <m:grow/>
          </m:dPr>
          <m:e>
            <m:r>
              <m:t>D</m:t>
            </m:r>
          </m:e>
        </m:d>
      </m:oMath>
      <w:r>
        <w:rPr>
          <w:rFonts w:hint="eastAsia"/>
        </w:rPr>
        <w:t xml:space="preserve">，即</w:t>
      </w:r>
      <w:r>
        <w:t xml:space="preserve"> </w:t>
      </w:r>
      <m:oMath>
        <m:r>
          <m:t>R</m:t>
        </m:r>
        <m:r>
          <m:rPr>
            <m:sty m:val="p"/>
          </m:rPr>
          <m:t>≥</m:t>
        </m:r>
        <m:r>
          <m:t>R</m:t>
        </m:r>
        <m:d>
          <m:dPr>
            <m:begChr m:val="("/>
            <m:sepChr m:val=""/>
            <m:endChr m:val=")"/>
            <m:grow/>
          </m:dPr>
          <m:e>
            <m:r>
              <m:t>D</m:t>
            </m:r>
          </m:e>
        </m:d>
      </m:oMath>
      <w:r>
        <w:t xml:space="preserve">。□</w:t>
      </w:r>
    </w:p>
    <w:p>
      <w:pPr>
        <w:pStyle w:val="BodyText"/>
      </w:pPr>
      <w:r>
        <w:rPr>
          <w:rFonts w:hint="eastAsia"/>
        </w:rPr>
        <w:t xml:space="preserve">注意，上述逆定理的推导并未假设信源无记忆之外的更强性质（如失真度量的对称性），这体现了</w:t>
      </w:r>
      <w:r>
        <w:t xml:space="preserve"> </w:t>
      </w:r>
      <m:oMath>
        <m:r>
          <m:t>R</m:t>
        </m:r>
        <m:d>
          <m:dPr>
            <m:begChr m:val="("/>
            <m:sepChr m:val=""/>
            <m:endChr m:val=")"/>
            <m:grow/>
          </m:dPr>
          <m:e>
            <m:r>
              <m:t>D</m:t>
            </m:r>
          </m:e>
        </m:d>
      </m:oMath>
      <w:r>
        <w:t xml:space="preserve"> </w:t>
      </w:r>
      <w:r>
        <w:rPr>
          <w:rFonts w:hint="eastAsia"/>
        </w:rPr>
        <w:t xml:space="preserve">定义中“最小化互信息”带来的普适性。证明中凸性依赖于</w:t>
      </w:r>
      <w:r>
        <w:t xml:space="preserve"> </w:t>
      </w:r>
      <m:oMath>
        <m:r>
          <m:t>R</m:t>
        </m:r>
        <m:d>
          <m:dPr>
            <m:begChr m:val="("/>
            <m:sepChr m:val=""/>
            <m:endChr m:val=")"/>
            <m:grow/>
          </m:dPr>
          <m:e>
            <m:r>
              <m:t>D</m:t>
            </m:r>
          </m:e>
        </m:d>
      </m:oMath>
      <w:r>
        <w:t xml:space="preserve"> </w:t>
      </w:r>
      <w:r>
        <w:rPr>
          <w:rFonts w:hint="eastAsia"/>
        </w:rPr>
        <w:t xml:space="preserve">是一个凸函数，这一性质已在</w:t>
      </w:r>
      <w:r>
        <w:t xml:space="preserve"> 8.1 </w:t>
      </w:r>
      <w:r>
        <w:rPr>
          <w:rFonts w:hint="eastAsia"/>
        </w:rPr>
        <w:t xml:space="preserve">节确立，也可直接由互信息的凸性结合极小化运算证得。</w:t>
      </w:r>
    </w:p>
    <w:bookmarkEnd w:id="146"/>
    <w:bookmarkStart w:id="147" w:name="算例框二元信源汉明失真"/>
    <w:p>
      <w:pPr>
        <w:pStyle w:val="Heading3"/>
      </w:pPr>
      <w:r>
        <w:t xml:space="preserve">8.2.4 </w:t>
      </w:r>
      <w:r>
        <w:rPr>
          <w:rFonts w:hint="eastAsia"/>
        </w:rPr>
        <w:t xml:space="preserve">算例框：二元信源汉明失真</w:t>
      </w:r>
    </w:p>
    <w:p>
      <w:pPr>
        <w:pStyle w:val="FirstParagraph"/>
      </w:pPr>
      <w:r>
        <w:rPr>
          <w:rFonts w:hint="eastAsia"/>
          <w:b/>
          <w:bCs/>
        </w:rPr>
        <w:t xml:space="preserve">信源</w:t>
      </w:r>
      <w:r>
        <w:rPr>
          <w:rFonts w:hint="eastAsia"/>
        </w:rPr>
        <w:t xml:space="preserve">：二元无记忆信源</w:t>
      </w:r>
      <w:r>
        <w:t xml:space="preserve"> </w:t>
      </w:r>
      <m:oMath>
        <m:r>
          <m:t>X</m:t>
        </m:r>
        <m:r>
          <m:rPr>
            <m:sty m:val="p"/>
          </m:rPr>
          <m:t>∈</m:t>
        </m:r>
        <m:r>
          <m:rPr>
            <m:sty m:val="p"/>
          </m:rPr>
          <m:t>{</m:t>
        </m:r>
        <m:r>
          <m:t>0</m:t>
        </m:r>
        <m:r>
          <m:rPr>
            <m:sty m:val="p"/>
          </m:rPr>
          <m:t>,</m:t>
        </m:r>
        <m:r>
          <m:t>1</m:t>
        </m:r>
        <m:r>
          <m:rPr>
            <m:sty m:val="p"/>
          </m:rPr>
          <m:t>}</m:t>
        </m:r>
      </m:oMath>
      <w:r>
        <w:rPr>
          <w:rFonts w:hint="eastAsia"/>
        </w:rPr>
        <w:t xml:space="preserve">，</w:t>
      </w:r>
      <m:oMath>
        <m:r>
          <m:t>p</m:t>
        </m:r>
        <m:d>
          <m:dPr>
            <m:begChr m:val="("/>
            <m:sepChr m:val=""/>
            <m:endChr m:val=")"/>
            <m:grow/>
          </m:dPr>
          <m:e>
            <m:r>
              <m:t>0</m:t>
            </m:r>
          </m:e>
        </m:d>
        <m:r>
          <m:rPr>
            <m:sty m:val="p"/>
          </m:rPr>
          <m:t>=</m:t>
        </m:r>
        <m:r>
          <m:t>p</m:t>
        </m:r>
      </m:oMath>
      <w:r>
        <w:rPr>
          <w:rFonts w:hint="eastAsia"/>
        </w:rPr>
        <w:t xml:space="preserve">，</w:t>
      </w:r>
      <m:oMath>
        <m:r>
          <m:t>p</m:t>
        </m:r>
        <m:d>
          <m:dPr>
            <m:begChr m:val="("/>
            <m:sepChr m:val=""/>
            <m:endChr m:val=")"/>
            <m:grow/>
          </m:dPr>
          <m:e>
            <m:r>
              <m:t>1</m:t>
            </m:r>
          </m:e>
        </m:d>
        <m:r>
          <m:rPr>
            <m:sty m:val="p"/>
          </m:rPr>
          <m:t>=</m:t>
        </m:r>
        <m:r>
          <m:t>1</m:t>
        </m:r>
        <m:r>
          <m:rPr>
            <m:sty m:val="p"/>
          </m:rPr>
          <m:t>−</m:t>
        </m:r>
        <m:r>
          <m:t>p</m:t>
        </m:r>
      </m:oMath>
      <w:r>
        <w:t xml:space="preserve">。</w:t>
      </w:r>
      <w:r>
        <w:t xml:space="preserve"> </w:t>
      </w:r>
      <w:r>
        <w:rPr>
          <w:rFonts w:hint="eastAsia"/>
          <w:b/>
          <w:bCs/>
        </w:rPr>
        <w:t xml:space="preserve">失真度量</w:t>
      </w:r>
      <w:r>
        <w:rPr>
          <w:rFonts w:hint="eastAsia"/>
        </w:rPr>
        <w:t xml:space="preserve">：汉明失真（Hamming</w:t>
      </w:r>
      <w:r>
        <w:t xml:space="preserve"> </w:t>
      </w:r>
      <w:r>
        <w:rPr>
          <w:rFonts w:hint="eastAsia"/>
        </w:rPr>
        <w:t xml:space="preserve">distortion）</w:t>
      </w:r>
      <w:r>
        <w:t xml:space="preserve"> </w:t>
      </w:r>
      <m:oMath>
        <m:r>
          <m:t>d</m:t>
        </m:r>
        <m:d>
          <m:dPr>
            <m:begChr m:val="("/>
            <m:sepChr m:val=""/>
            <m:endChr m:val=")"/>
            <m:grow/>
          </m:dPr>
          <m:e>
            <m:r>
              <m:t>x</m:t>
            </m:r>
            <m:r>
              <m:rPr>
                <m:sty m:val="p"/>
              </m:rPr>
              <m:t>,</m:t>
            </m:r>
            <m:acc>
              <m:accPr>
                <m:chr m:val="̂"/>
              </m:accPr>
              <m:e>
                <m:r>
                  <m:t>x</m:t>
                </m:r>
              </m:e>
            </m:acc>
          </m:e>
        </m:d>
        <m:r>
          <m:rPr>
            <m:sty m:val="p"/>
          </m:rPr>
          <m:t>=</m:t>
        </m:r>
        <m:sSub>
          <m:e>
            <m:r>
              <m:rPr>
                <m:sty m:val="b"/>
              </m:rPr>
              <m:t>1</m:t>
            </m:r>
          </m:e>
          <m:sub>
            <m:r>
              <m:rPr>
                <m:sty m:val="p"/>
              </m:rPr>
              <m:t>{</m:t>
            </m:r>
            <m:r>
              <m:t>x</m:t>
            </m:r>
            <m:r>
              <m:rPr>
                <m:sty m:val="p"/>
              </m:rPr>
              <m:t>≠</m:t>
            </m:r>
            <m:acc>
              <m:accPr>
                <m:chr m:val="̂"/>
              </m:accPr>
              <m:e>
                <m:r>
                  <m:t>x</m:t>
                </m:r>
              </m:e>
            </m:acc>
            <m:r>
              <m:rPr>
                <m:sty m:val="p"/>
              </m:rPr>
              <m:t>}</m:t>
            </m:r>
          </m:sub>
        </m:sSub>
      </m:oMath>
      <w:r>
        <w:rPr>
          <w:rFonts w:hint="eastAsia"/>
        </w:rPr>
        <w:t xml:space="preserve">，即误码率。</w:t>
      </w:r>
      <w:r>
        <w:t xml:space="preserve"> </w:t>
      </w:r>
      <w:r>
        <w:rPr>
          <w:rFonts w:hint="eastAsia"/>
          <w:b/>
          <w:bCs/>
        </w:rPr>
        <w:t xml:space="preserve">率失真函数</w:t>
      </w:r>
      <w:r>
        <w:rPr>
          <w:rFonts w:hint="eastAsia"/>
        </w:rPr>
        <w:t xml:space="preserve">：对于</w:t>
      </w:r>
      <w:r>
        <w:t xml:space="preserve"> </w:t>
      </w:r>
      <m:oMath>
        <m:r>
          <m:t>0</m:t>
        </m:r>
        <m:r>
          <m:rPr>
            <m:sty m:val="p"/>
          </m:rPr>
          <m:t>≤</m:t>
        </m:r>
        <m:r>
          <m:t>D</m:t>
        </m:r>
        <m:r>
          <m:rPr>
            <m:sty m:val="p"/>
          </m:rPr>
          <m:t>≤</m:t>
        </m:r>
        <m:r>
          <m:rPr>
            <m:sty m:val="p"/>
          </m:rPr>
          <m:t>min</m:t>
        </m:r>
        <m:d>
          <m:dPr>
            <m:begChr m:val="("/>
            <m:sepChr m:val=""/>
            <m:endChr m:val=")"/>
            <m:grow/>
          </m:dPr>
          <m:e>
            <m:r>
              <m:t>p</m:t>
            </m:r>
            <m:r>
              <m:rPr>
                <m:sty m:val="p"/>
              </m:rPr>
              <m:t>,</m:t>
            </m:r>
            <m:r>
              <m:t>1</m:t>
            </m:r>
            <m:r>
              <m:rPr>
                <m:sty m:val="p"/>
              </m:rPr>
              <m:t>−</m:t>
            </m:r>
            <m:r>
              <m:t>p</m:t>
            </m:r>
          </m:e>
        </m:d>
      </m:oMath>
      <w:r>
        <w:rPr>
          <w:rFonts w:hint="eastAsia"/>
        </w:rPr>
        <w:t xml:space="preserve">，</w:t>
      </w:r>
    </w:p>
    <w:p>
      <w:pPr>
        <w:pStyle w:val="BodyText"/>
      </w:pPr>
      <m:oMathPara>
        <m:oMathParaPr>
          <m:jc m:val="center"/>
        </m:oMathParaPr>
        <m:oMath>
          <m:r>
            <m:t>R</m:t>
          </m:r>
          <m:d>
            <m:dPr>
              <m:begChr m:val="("/>
              <m:sepChr m:val=""/>
              <m:endChr m:val=")"/>
              <m:grow/>
            </m:dPr>
            <m:e>
              <m:r>
                <m:t>D</m:t>
              </m:r>
            </m:e>
          </m:d>
          <m:r>
            <m:rPr>
              <m:sty m:val="p"/>
            </m:rPr>
            <m:t>=</m:t>
          </m:r>
          <m:r>
            <m:t>H</m:t>
          </m:r>
          <m:d>
            <m:dPr>
              <m:begChr m:val="("/>
              <m:sepChr m:val=""/>
              <m:endChr m:val=")"/>
              <m:grow/>
            </m:dPr>
            <m:e>
              <m:r>
                <m:t>p</m:t>
              </m:r>
            </m:e>
          </m:d>
          <m:r>
            <m:rPr>
              <m:sty m:val="p"/>
            </m:rPr>
            <m:t>−</m:t>
          </m:r>
          <m:r>
            <m:t>H</m:t>
          </m:r>
          <m:d>
            <m:dPr>
              <m:begChr m:val="("/>
              <m:sepChr m:val=""/>
              <m:endChr m:val=")"/>
              <m:grow/>
            </m:dPr>
            <m:e>
              <m:r>
                <m:t>D</m:t>
              </m:r>
            </m:e>
          </m:d>
          <m:r>
            <m:rPr>
              <m:sty m:val="p"/>
            </m:rPr>
            <m:t>=</m:t>
          </m:r>
          <m:r>
            <m:t>H</m:t>
          </m:r>
          <m:d>
            <m:dPr>
              <m:begChr m:val="("/>
              <m:sepChr m:val=""/>
              <m:endChr m:val=")"/>
              <m:grow/>
            </m:dPr>
            <m:e>
              <m:r>
                <m:t>p</m:t>
              </m:r>
            </m:e>
          </m:d>
          <m:r>
            <m:rPr>
              <m:sty m:val="p"/>
            </m:rPr>
            <m:t>+</m:t>
          </m:r>
          <m:r>
            <m:t>D</m:t>
          </m:r>
          <m:r>
            <m:rPr>
              <m:sty m:val="p"/>
            </m:rPr>
            <m:t>log</m:t>
          </m:r>
          <m:r>
            <m:t>D</m:t>
          </m:r>
          <m:r>
            <m:rPr>
              <m:sty m:val="p"/>
            </m:rPr>
            <m:t>+</m:t>
          </m:r>
          <m:d>
            <m:dPr>
              <m:begChr m:val="("/>
              <m:sepChr m:val=""/>
              <m:endChr m:val=")"/>
              <m:grow/>
            </m:dPr>
            <m:e>
              <m:r>
                <m:t>1</m:t>
              </m:r>
              <m:r>
                <m:rPr>
                  <m:sty m:val="p"/>
                </m:rPr>
                <m:t>−</m:t>
              </m:r>
              <m:r>
                <m:t>D</m:t>
              </m:r>
            </m:e>
          </m:d>
          <m:r>
            <m:rPr>
              <m:sty m:val="p"/>
            </m:rPr>
            <m:t>log</m:t>
          </m:r>
          <m:d>
            <m:dPr>
              <m:begChr m:val="("/>
              <m:sepChr m:val=""/>
              <m:endChr m:val=")"/>
              <m:grow/>
            </m:dPr>
            <m:e>
              <m:r>
                <m:t>1</m:t>
              </m:r>
              <m:r>
                <m:rPr>
                  <m:sty m:val="p"/>
                </m:rPr>
                <m:t>−</m:t>
              </m:r>
              <m:r>
                <m:t>D</m:t>
              </m:r>
            </m:e>
          </m:d>
          <m:r>
            <m:rPr>
              <m:sty m:val="p"/>
            </m:rPr>
            <m:t>.</m:t>
          </m:r>
        </m:oMath>
      </m:oMathPara>
    </w:p>
    <w:p>
      <w:pPr>
        <w:pStyle w:val="FirstParagraph"/>
      </w:pPr>
      <w:r>
        <w:rPr>
          <w:rFonts w:hint="eastAsia"/>
        </w:rPr>
        <w:t xml:space="preserve">其中</w:t>
      </w:r>
      <w:r>
        <w:t xml:space="preserve"> </w:t>
      </w:r>
      <m:oMath>
        <m:r>
          <m:t>H</m:t>
        </m:r>
        <m:d>
          <m:dPr>
            <m:begChr m:val="("/>
            <m:sepChr m:val=""/>
            <m:endChr m:val=")"/>
            <m:grow/>
          </m:dPr>
          <m:e>
            <m:r>
              <m:rPr>
                <m:sty m:val="p"/>
              </m:rPr>
              <m:t>⋅</m:t>
            </m:r>
          </m:e>
        </m:d>
      </m:oMath>
      <w:r>
        <w:t xml:space="preserve"> </w:t>
      </w:r>
      <w:r>
        <w:rPr>
          <w:rFonts w:hint="eastAsia"/>
        </w:rPr>
        <w:t xml:space="preserve">为二元熵函数。当</w:t>
      </w:r>
      <w:r>
        <w:t xml:space="preserve"> </w:t>
      </w:r>
      <m:oMath>
        <m:r>
          <m:t>D</m:t>
        </m:r>
        <m:r>
          <m:rPr>
            <m:sty m:val="p"/>
          </m:rPr>
          <m:t>≥</m:t>
        </m:r>
        <m:r>
          <m:rPr>
            <m:sty m:val="p"/>
          </m:rPr>
          <m:t>min</m:t>
        </m:r>
        <m:d>
          <m:dPr>
            <m:begChr m:val="("/>
            <m:sepChr m:val=""/>
            <m:endChr m:val=")"/>
            <m:grow/>
          </m:dPr>
          <m:e>
            <m:r>
              <m:t>p</m:t>
            </m:r>
            <m:r>
              <m:rPr>
                <m:sty m:val="p"/>
              </m:rPr>
              <m:t>,</m:t>
            </m:r>
            <m:r>
              <m:t>1</m:t>
            </m:r>
            <m:r>
              <m:rPr>
                <m:sty m:val="p"/>
              </m:rPr>
              <m:t>−</m:t>
            </m:r>
            <m:r>
              <m:t>p</m:t>
            </m:r>
          </m:e>
        </m:d>
      </m:oMath>
      <w:r>
        <w:t xml:space="preserve"> </w:t>
      </w:r>
      <w:r>
        <w:rPr>
          <w:rFonts w:hint="eastAsia"/>
        </w:rPr>
        <w:t xml:space="preserve">时，</w:t>
      </w:r>
      <m:oMath>
        <m:r>
          <m:t>R</m:t>
        </m:r>
        <m:d>
          <m:dPr>
            <m:begChr m:val="("/>
            <m:sepChr m:val=""/>
            <m:endChr m:val=")"/>
            <m:grow/>
          </m:dPr>
          <m:e>
            <m:r>
              <m:t>D</m:t>
            </m:r>
          </m:e>
        </m:d>
        <m:r>
          <m:rPr>
            <m:sty m:val="p"/>
          </m:rPr>
          <m:t>=</m:t>
        </m:r>
        <m:r>
          <m:t>0</m:t>
        </m:r>
      </m:oMath>
      <w:r>
        <w:rPr>
          <w:rFonts w:hint="eastAsia"/>
        </w:rPr>
        <w:t xml:space="preserve">（无需传送任何信息即可满足失真）。推导详见</w:t>
      </w:r>
      <w:r>
        <w:t xml:space="preserve"> 8.3 </w:t>
      </w:r>
      <w:r>
        <w:rPr>
          <w:rFonts w:hint="eastAsia"/>
        </w:rPr>
        <w:t xml:space="preserve">节或</w:t>
      </w:r>
      <w:r>
        <w:t xml:space="preserve"> Cover &amp; Thomas </w:t>
      </w:r>
      <w:r>
        <w:rPr>
          <w:rFonts w:hint="eastAsia"/>
        </w:rPr>
        <w:t xml:space="preserve">第</w:t>
      </w:r>
      <w:r>
        <w:t xml:space="preserve"> 10 </w:t>
      </w:r>
      <w:r>
        <w:rPr>
          <w:rFonts w:hint="eastAsia"/>
        </w:rPr>
        <w:t xml:space="preserve">章，8.3</w:t>
      </w:r>
      <w:r>
        <w:t xml:space="preserve"> </w:t>
      </w:r>
      <w:r>
        <w:rPr>
          <w:rFonts w:hint="eastAsia"/>
        </w:rPr>
        <w:t xml:space="preserve">节在高斯情形之外也将给出此闭式解的完整推导。</w:t>
      </w:r>
    </w:p>
    <w:p>
      <w:pPr>
        <w:pStyle w:val="BodyText"/>
      </w:pPr>
      <w:r>
        <w:rPr>
          <w:rFonts w:hint="eastAsia"/>
          <w:b/>
          <w:bCs/>
        </w:rPr>
        <w:t xml:space="preserve">手算实例</w:t>
      </w:r>
      <w:r>
        <w:rPr>
          <w:rFonts w:hint="eastAsia"/>
        </w:rPr>
        <w:t xml:space="preserve">：设</w:t>
      </w:r>
      <w:r>
        <w:t xml:space="preserve"> </w:t>
      </w:r>
      <m:oMath>
        <m:r>
          <m:t>p</m:t>
        </m:r>
        <m:r>
          <m:rPr>
            <m:sty m:val="p"/>
          </m:rPr>
          <m:t>=</m:t>
        </m:r>
        <m:r>
          <m:t>0.5</m:t>
        </m:r>
      </m:oMath>
      <w:r>
        <w:rPr>
          <w:rFonts w:hint="eastAsia"/>
        </w:rPr>
        <w:t xml:space="preserve">，则</w:t>
      </w:r>
      <w:r>
        <w:t xml:space="preserve"> </w:t>
      </w:r>
      <m:oMath>
        <m:r>
          <m:t>H</m:t>
        </m:r>
        <m:d>
          <m:dPr>
            <m:begChr m:val="("/>
            <m:sepChr m:val=""/>
            <m:endChr m:val=")"/>
            <m:grow/>
          </m:dPr>
          <m:e>
            <m:r>
              <m:t>p</m:t>
            </m:r>
          </m:e>
        </m:d>
        <m:r>
          <m:rPr>
            <m:sty m:val="p"/>
          </m:rPr>
          <m:t>=</m:t>
        </m:r>
        <m:r>
          <m:t>1</m:t>
        </m:r>
      </m:oMath>
      <w:r>
        <w:t xml:space="preserve"> </w:t>
      </w:r>
      <w:r>
        <w:rPr>
          <w:rFonts w:hint="eastAsia"/>
        </w:rPr>
        <w:t xml:space="preserve">比特。若允许失真</w:t>
      </w:r>
      <w:r>
        <w:t xml:space="preserve"> </w:t>
      </w:r>
      <m:oMath>
        <m:r>
          <m:t>D</m:t>
        </m:r>
        <m:r>
          <m:rPr>
            <m:sty m:val="p"/>
          </m:rPr>
          <m:t>=</m:t>
        </m:r>
        <m:r>
          <m:t>0.1</m:t>
        </m:r>
      </m:oMath>
      <w:r>
        <w:rPr>
          <w:rFonts w:hint="eastAsia"/>
        </w:rPr>
        <w:t xml:space="preserve">（即</w:t>
      </w:r>
      <w:r>
        <w:t xml:space="preserve"> </w:t>
      </w:r>
      <m:oMath>
        <m:r>
          <m:t>10</m:t>
        </m:r>
        <m:r>
          <m:rPr>
            <m:sty m:val="p"/>
          </m:rPr>
          <m:t>%</m:t>
        </m:r>
      </m:oMath>
      <w:r>
        <w:t xml:space="preserve"> </w:t>
      </w:r>
      <w:r>
        <w:rPr>
          <w:rFonts w:hint="eastAsia"/>
        </w:rPr>
        <w:t xml:space="preserve">的符号可出错），则</w:t>
      </w:r>
    </w:p>
    <w:p>
      <w:pPr>
        <w:pStyle w:val="BodyText"/>
      </w:pPr>
      <m:oMathPara>
        <m:oMathParaPr>
          <m:jc m:val="center"/>
        </m:oMathParaPr>
        <m:oMath>
          <m:r>
            <m:t>R</m:t>
          </m:r>
          <m:d>
            <m:dPr>
              <m:begChr m:val="("/>
              <m:sepChr m:val=""/>
              <m:endChr m:val=")"/>
              <m:grow/>
            </m:dPr>
            <m:e>
              <m:r>
                <m:t>0.1</m:t>
              </m:r>
            </m:e>
          </m:d>
          <m:r>
            <m:rPr>
              <m:sty m:val="p"/>
            </m:rPr>
            <m:t>=</m:t>
          </m:r>
          <m:r>
            <m:t>1</m:t>
          </m:r>
          <m:r>
            <m:rPr>
              <m:sty m:val="p"/>
            </m:rPr>
            <m:t>−</m:t>
          </m:r>
          <m:r>
            <m:t>H</m:t>
          </m:r>
          <m:d>
            <m:dPr>
              <m:begChr m:val="("/>
              <m:sepChr m:val=""/>
              <m:endChr m:val=")"/>
              <m:grow/>
            </m:dPr>
            <m:e>
              <m:r>
                <m:t>0.1</m:t>
              </m:r>
            </m:e>
          </m:d>
          <m:r>
            <m:rPr>
              <m:sty m:val="p"/>
            </m:rPr>
            <m:t>=</m:t>
          </m:r>
          <m:r>
            <m:t>1</m:t>
          </m:r>
          <m:r>
            <m:rPr>
              <m:sty m:val="p"/>
            </m:rPr>
            <m:t>−</m:t>
          </m:r>
          <m:d>
            <m:dPr>
              <m:begChr m:val="("/>
              <m:sepChr m:val=""/>
              <m:endChr m:val=")"/>
              <m:grow/>
            </m:dPr>
            <m:e>
              <m:r>
                <m:rPr>
                  <m:sty m:val="p"/>
                </m:rPr>
                <m:t>−</m:t>
              </m:r>
              <m:r>
                <m:t>0.1</m:t>
              </m:r>
              <m:sSub>
                <m:e>
                  <m:r>
                    <m:rPr>
                      <m:sty m:val="p"/>
                    </m:rPr>
                    <m:t>log</m:t>
                  </m:r>
                </m:e>
                <m:sub>
                  <m:r>
                    <m:t>2</m:t>
                  </m:r>
                </m:sub>
              </m:sSub>
              <m:r>
                <m:t>0.1</m:t>
              </m:r>
              <m:r>
                <m:rPr>
                  <m:sty m:val="p"/>
                </m:rPr>
                <m:t>−</m:t>
              </m:r>
              <m:r>
                <m:t>0.9</m:t>
              </m:r>
              <m:sSub>
                <m:e>
                  <m:r>
                    <m:rPr>
                      <m:sty m:val="p"/>
                    </m:rPr>
                    <m:t>log</m:t>
                  </m:r>
                </m:e>
                <m:sub>
                  <m:r>
                    <m:t>2</m:t>
                  </m:r>
                </m:sub>
              </m:sSub>
              <m:r>
                <m:t>0.9</m:t>
              </m:r>
            </m:e>
          </m:d>
          <m:r>
            <m:rPr>
              <m:sty m:val="p"/>
            </m:rPr>
            <m:t>≈</m:t>
          </m:r>
          <m:r>
            <m:t>1</m:t>
          </m:r>
          <m:r>
            <m:rPr>
              <m:sty m:val="p"/>
            </m:rPr>
            <m:t>−</m:t>
          </m:r>
          <m:r>
            <m:t>0.469</m:t>
          </m:r>
          <m:r>
            <m:rPr>
              <m:sty m:val="p"/>
            </m:rPr>
            <m:t>=</m:t>
          </m:r>
          <m:r>
            <m:t>0.531</m:t>
          </m:r>
          <m:r>
            <m:rPr>
              <m:nor/>
              <m:sty m:val="p"/>
            </m:rPr>
            <m:t> 比特/符号</m:t>
          </m:r>
          <m:r>
            <m:rPr>
              <m:sty m:val="p"/>
            </m:rPr>
            <m:t>.</m:t>
          </m:r>
        </m:oMath>
      </m:oMathPara>
    </w:p>
    <w:p>
      <w:pPr>
        <w:pStyle w:val="FirstParagraph"/>
      </w:pPr>
      <w:r>
        <w:rPr>
          <w:rFonts w:hint="eastAsia"/>
        </w:rPr>
        <w:t xml:space="preserve">解释：无损压缩（</w:t>
      </w:r>
      <m:oMath>
        <m:r>
          <m:t>D</m:t>
        </m:r>
        <m:r>
          <m:rPr>
            <m:sty m:val="p"/>
          </m:rPr>
          <m:t>=</m:t>
        </m:r>
        <m:r>
          <m:t>0</m:t>
        </m:r>
      </m:oMath>
      <w:r>
        <w:rPr>
          <w:rFonts w:hint="eastAsia"/>
        </w:rPr>
        <w:t xml:space="preserve">）需要</w:t>
      </w:r>
      <w:r>
        <w:t xml:space="preserve"> </w:t>
      </w:r>
      <m:oMath>
        <m:r>
          <m:t>R</m:t>
        </m:r>
        <m:d>
          <m:dPr>
            <m:begChr m:val="("/>
            <m:sepChr m:val=""/>
            <m:endChr m:val=")"/>
            <m:grow/>
          </m:dPr>
          <m:e>
            <m:r>
              <m:t>0</m:t>
            </m:r>
          </m:e>
        </m:d>
        <m:r>
          <m:rPr>
            <m:sty m:val="p"/>
          </m:rPr>
          <m:t>=</m:t>
        </m:r>
        <m:r>
          <m:t>1</m:t>
        </m:r>
      </m:oMath>
      <w:r>
        <w:t xml:space="preserve"> </w:t>
      </w:r>
      <w:r>
        <w:rPr>
          <w:rFonts w:hint="eastAsia"/>
        </w:rPr>
        <w:t xml:space="preserve">比特/符号；而允许</w:t>
      </w:r>
      <w:r>
        <w:t xml:space="preserve"> </w:t>
      </w:r>
      <m:oMath>
        <m:r>
          <m:t>10</m:t>
        </m:r>
        <m:r>
          <m:rPr>
            <m:sty m:val="p"/>
          </m:rPr>
          <m:t>%</m:t>
        </m:r>
      </m:oMath>
      <w:r>
        <w:t xml:space="preserve"> </w:t>
      </w:r>
      <w:r>
        <w:rPr>
          <w:rFonts w:hint="eastAsia"/>
        </w:rPr>
        <w:t xml:space="preserve">错误可以使速率降至</w:t>
      </w:r>
      <w:r>
        <w:t xml:space="preserve"> </w:t>
      </w:r>
      <m:oMath>
        <m:r>
          <m:t>0.531</m:t>
        </m:r>
      </m:oMath>
      <w:r>
        <w:t xml:space="preserve"> </w:t>
      </w:r>
      <w:r>
        <w:rPr>
          <w:rFonts w:hint="eastAsia"/>
        </w:rPr>
        <w:t xml:space="preserve">比特/符号，几乎减半。这体现了有损压缩带来的显著增益。</w:t>
      </w:r>
    </w:p>
    <w:p>
      <w:pPr>
        <w:pStyle w:val="BodyText"/>
      </w:pPr>
      <w:r>
        <w:rPr>
          <w:rFonts w:hint="eastAsia"/>
          <w:b/>
          <w:bCs/>
        </w:rPr>
        <w:t xml:space="preserve">验证定理</w:t>
      </w:r>
      <w:r>
        <w:rPr>
          <w:rFonts w:hint="eastAsia"/>
        </w:rPr>
        <w:t xml:space="preserve">：根据率失真定理，对于</w:t>
      </w:r>
      <w:r>
        <w:t xml:space="preserve"> </w:t>
      </w:r>
      <m:oMath>
        <m:r>
          <m:t>D</m:t>
        </m:r>
        <m:r>
          <m:rPr>
            <m:sty m:val="p"/>
          </m:rPr>
          <m:t>=</m:t>
        </m:r>
        <m:r>
          <m:t>0.1</m:t>
        </m:r>
      </m:oMath>
      <w:r>
        <w:rPr>
          <w:rFonts w:hint="eastAsia"/>
        </w:rPr>
        <w:t xml:space="preserve">，存在速率</w:t>
      </w:r>
      <w:r>
        <w:t xml:space="preserve"> </w:t>
      </w:r>
      <m:oMath>
        <m:r>
          <m:t>R</m:t>
        </m:r>
        <m:r>
          <m:rPr>
            <m:sty m:val="p"/>
          </m:rPr>
          <m:t>=</m:t>
        </m:r>
        <m:r>
          <m:t>0.6</m:t>
        </m:r>
        <m:r>
          <m:rPr>
            <m:sty m:val="p"/>
          </m:rPr>
          <m:t>&gt;</m:t>
        </m:r>
        <m:r>
          <m:t>0.531</m:t>
        </m:r>
      </m:oMath>
      <w:r>
        <w:t xml:space="preserve"> </w:t>
      </w:r>
      <w:r>
        <w:rPr>
          <w:rFonts w:hint="eastAsia"/>
        </w:rPr>
        <w:t xml:space="preserve">的码，在足够大的块长度下平均失真</w:t>
      </w:r>
      <w:r>
        <w:t xml:space="preserve"> </w:t>
      </w:r>
      <m:oMath>
        <m:r>
          <m:rPr>
            <m:sty m:val="p"/>
          </m:rPr>
          <m:t>≤</m:t>
        </m:r>
        <m:r>
          <m:t>0.1</m:t>
        </m:r>
        <m:r>
          <m:rPr>
            <m:sty m:val="p"/>
          </m:rPr>
          <m:t>+</m:t>
        </m:r>
        <m:r>
          <m:t>ε</m:t>
        </m:r>
      </m:oMath>
      <w:r>
        <w:rPr>
          <w:rFonts w:hint="eastAsia"/>
        </w:rPr>
        <w:t xml:space="preserve">；反之，任何</w:t>
      </w:r>
      <w:r>
        <w:t xml:space="preserve"> </w:t>
      </w:r>
      <m:oMath>
        <m:r>
          <m:t>R</m:t>
        </m:r>
        <m:r>
          <m:rPr>
            <m:sty m:val="p"/>
          </m:rPr>
          <m:t>&lt;</m:t>
        </m:r>
        <m:r>
          <m:t>0.531</m:t>
        </m:r>
      </m:oMath>
      <w:r>
        <w:t xml:space="preserve"> </w:t>
      </w:r>
      <w:r>
        <w:rPr>
          <w:rFonts w:hint="eastAsia"/>
        </w:rPr>
        <w:t xml:space="preserve">的码必然导致平均失真大于</w:t>
      </w:r>
      <w:r>
        <w:t xml:space="preserve"> </w:t>
      </w:r>
      <m:oMath>
        <m:r>
          <m:t>0.1</m:t>
        </m:r>
      </m:oMath>
      <w:r>
        <w:rPr>
          <w:rFonts w:hint="eastAsia"/>
        </w:rPr>
        <w:t xml:space="preserve">。工程上，JPEG</w:t>
      </w:r>
      <w:r>
        <w:t xml:space="preserve"> </w:t>
      </w:r>
      <w:r>
        <w:rPr>
          <w:rFonts w:hint="eastAsia"/>
        </w:rPr>
        <w:t xml:space="preserve">等图像压缩正是通过量化引入失真，换取大幅码率下降。</w:t>
      </w:r>
    </w:p>
    <w:bookmarkEnd w:id="147"/>
    <w:bookmarkStart w:id="148" w:name="工程学习落点框"/>
    <w:p>
      <w:pPr>
        <w:pStyle w:val="Heading3"/>
      </w:pPr>
      <w:r>
        <w:t xml:space="preserve">8.2.5 </w:t>
      </w:r>
      <w:r>
        <w:rPr>
          <w:rFonts w:hint="eastAsia"/>
        </w:rPr>
        <w:t xml:space="preserve">工程–学习落点框</w:t>
      </w:r>
    </w:p>
    <w:p>
      <w:pPr>
        <w:pStyle w:val="FirstParagraph"/>
      </w:pPr>
      <w:r>
        <w:rPr>
          <w:rFonts w:hint="eastAsia"/>
        </w:rPr>
        <w:t xml:space="preserve">率失真定理为有损压缩提供了不可逾越的理论基线，其思想直接映射到读者熟悉的馆藏对象上：</w:t>
      </w:r>
    </w:p>
    <w:p>
      <w:pPr>
        <w:pStyle w:val="Compact"/>
        <w:numPr>
          <w:ilvl w:val="0"/>
          <w:numId w:val="1046"/>
        </w:numPr>
      </w:pPr>
      <w:r>
        <w:rPr>
          <w:rFonts w:hint="eastAsia"/>
          <w:b/>
          <w:bCs/>
        </w:rPr>
        <w:t xml:space="preserve">《AI.docx》的有损压缩与感知质量</w:t>
      </w:r>
      <w:r>
        <w:rPr>
          <w:rFonts w:hint="eastAsia"/>
        </w:rPr>
        <w:t xml:space="preserve">：深度生成模型（如</w:t>
      </w:r>
      <w:r>
        <w:t xml:space="preserve"> </w:t>
      </w:r>
      <w:r>
        <w:rPr>
          <w:rFonts w:hint="eastAsia"/>
        </w:rPr>
        <w:t xml:space="preserve">VAE）的训练损失常可解读为率–失真权衡：重构误差对应于失真项，KL</w:t>
      </w:r>
      <w:r>
        <w:t xml:space="preserve"> </w:t>
      </w:r>
      <w:r>
        <w:rPr>
          <w:rFonts w:hint="eastAsia"/>
        </w:rPr>
        <w:t xml:space="preserve">正则项（潜变量分布与先验的</w:t>
      </w:r>
      <w:r>
        <w:t xml:space="preserve"> KL </w:t>
      </w:r>
      <w:r>
        <w:rPr>
          <w:rFonts w:hint="eastAsia"/>
        </w:rPr>
        <w:t xml:space="preserve">散度）对应于码率。</w:t>
      </w:r>
      <m:oMath>
        <m:r>
          <m:t>β</m:t>
        </m:r>
      </m:oMath>
      <w:r>
        <w:t xml:space="preserve">-VAE </w:t>
      </w:r>
      <w:r>
        <w:rPr>
          <w:rFonts w:hint="eastAsia"/>
        </w:rPr>
        <w:t xml:space="preserve">通过调整权重显式地在失真与“码率”之间滑动，其极限行为可由</w:t>
      </w:r>
      <w:r>
        <w:t xml:space="preserve"> </w:t>
      </w:r>
      <m:oMath>
        <m:r>
          <m:t>R</m:t>
        </m:r>
        <m:d>
          <m:dPr>
            <m:begChr m:val="("/>
            <m:sepChr m:val=""/>
            <m:endChr m:val=")"/>
            <m:grow/>
          </m:dPr>
          <m:e>
            <m:r>
              <m:t>D</m:t>
            </m:r>
          </m:e>
        </m:d>
      </m:oMath>
      <w:r>
        <w:t xml:space="preserve"> </w:t>
      </w:r>
      <w:r>
        <w:rPr>
          <w:rFonts w:hint="eastAsia"/>
        </w:rPr>
        <w:t xml:space="preserve">描述。本书第</w:t>
      </w:r>
      <w:r>
        <w:t xml:space="preserve"> 11 </w:t>
      </w:r>
      <w:r>
        <w:rPr>
          <w:rFonts w:hint="eastAsia"/>
        </w:rPr>
        <w:t xml:space="preserve">章信息瓶颈将进一步讨论这一联系。</w:t>
      </w:r>
    </w:p>
    <w:p>
      <w:pPr>
        <w:pStyle w:val="Compact"/>
        <w:numPr>
          <w:ilvl w:val="0"/>
          <w:numId w:val="1046"/>
        </w:numPr>
      </w:pPr>
      <w:r>
        <w:rPr>
          <w:rFonts w:hint="eastAsia"/>
          <w:b/>
          <w:bCs/>
        </w:rPr>
        <w:t xml:space="preserve">《从位到物联》中的图像/视频编码</w:t>
      </w:r>
      <w:r>
        <w:rPr>
          <w:rFonts w:hint="eastAsia"/>
        </w:rPr>
        <w:t xml:space="preserve">：JPEG、H.264/AVC、HEVC</w:t>
      </w:r>
      <w:r>
        <w:t xml:space="preserve"> </w:t>
      </w:r>
      <w:r>
        <w:rPr>
          <w:rFonts w:hint="eastAsia"/>
        </w:rPr>
        <w:t xml:space="preserve">等标准均基于变换、量化、熵编码的流水线，其率失真优化（RDO）精确地体现了在给定码率下最小化失真的目标。本章的</w:t>
      </w:r>
      <w:r>
        <w:t xml:space="preserve"> </w:t>
      </w:r>
      <m:oMath>
        <m:r>
          <m:t>R</m:t>
        </m:r>
        <m:d>
          <m:dPr>
            <m:begChr m:val="("/>
            <m:sepChr m:val=""/>
            <m:endChr m:val=")"/>
            <m:grow/>
          </m:dPr>
          <m:e>
            <m:r>
              <m:t>D</m:t>
            </m:r>
          </m:e>
        </m:d>
      </m:oMath>
      <w:r>
        <w:t xml:space="preserve"> </w:t>
      </w:r>
      <w:r>
        <w:rPr>
          <w:rFonts w:hint="eastAsia"/>
        </w:rPr>
        <w:t xml:space="preserve">给出了这种优化所能达到的理论最优值。</w:t>
      </w:r>
    </w:p>
    <w:p>
      <w:pPr>
        <w:pStyle w:val="Compact"/>
        <w:numPr>
          <w:ilvl w:val="0"/>
          <w:numId w:val="1046"/>
        </w:numPr>
      </w:pPr>
      <w:r>
        <w:rPr>
          <w:rFonts w:hint="eastAsia"/>
          <w:b/>
          <w:bCs/>
        </w:rPr>
        <w:t xml:space="preserve">网络传输中的信源–信道联合编码</w:t>
      </w:r>
      <w:r>
        <w:rPr>
          <w:rFonts w:hint="eastAsia"/>
        </w:rPr>
        <w:t xml:space="preserve">：尽管分离定理指出先压缩至</w:t>
      </w:r>
      <w:r>
        <w:t xml:space="preserve"> </w:t>
      </w:r>
      <m:oMath>
        <m:r>
          <m:t>R</m:t>
        </m:r>
        <m:d>
          <m:dPr>
            <m:begChr m:val="("/>
            <m:sepChr m:val=""/>
            <m:endChr m:val=")"/>
            <m:grow/>
          </m:dPr>
          <m:e>
            <m:r>
              <m:t>D</m:t>
            </m:r>
          </m:e>
        </m:d>
      </m:oMath>
      <w:r>
        <w:t xml:space="preserve"> </w:t>
      </w:r>
      <w:r>
        <w:rPr>
          <w:rFonts w:hint="eastAsia"/>
        </w:rPr>
        <w:t xml:space="preserve">再信道编码是渐近最优的，但在有限块长下，联合设计常能带来增益。大语言模型、语义通信等前沿同样可从率失真视角理解——把“语义保真度”定义为一种广义失真度量，对应的</w:t>
      </w:r>
      <w:r>
        <w:t xml:space="preserve"> </w:t>
      </w:r>
      <m:oMath>
        <m:r>
          <m:t>R</m:t>
        </m:r>
        <m:d>
          <m:dPr>
            <m:begChr m:val="("/>
            <m:sepChr m:val=""/>
            <m:endChr m:val=")"/>
            <m:grow/>
          </m:dPr>
          <m:e>
            <m:r>
              <m:t>D</m:t>
            </m:r>
          </m:e>
        </m:d>
      </m:oMath>
      <w:r>
        <w:t xml:space="preserve"> </w:t>
      </w:r>
      <w:r>
        <w:rPr>
          <w:rFonts w:hint="eastAsia"/>
        </w:rPr>
        <w:t xml:space="preserve">刻画了语义压缩的极限。</w:t>
      </w:r>
    </w:p>
    <w:bookmarkEnd w:id="148"/>
    <w:bookmarkStart w:id="149" w:name="回指与前瞻-1"/>
    <w:p>
      <w:pPr>
        <w:pStyle w:val="Heading3"/>
      </w:pPr>
      <w:r>
        <w:t xml:space="preserve">8.2.6 </w:t>
      </w:r>
      <w:r>
        <w:rPr>
          <w:rFonts w:hint="eastAsia"/>
        </w:rPr>
        <w:t xml:space="preserve">回指与前瞻</w:t>
      </w:r>
    </w:p>
    <w:p>
      <w:pPr>
        <w:pStyle w:val="FirstParagraph"/>
      </w:pPr>
      <w:r>
        <w:rPr>
          <w:rFonts w:hint="eastAsia"/>
        </w:rPr>
        <w:t xml:space="preserve">本节的证明多处回指已经建立的知识：</w:t>
      </w:r>
      <w:r>
        <w:t xml:space="preserve"> </w:t>
      </w:r>
      <w:r>
        <w:t xml:space="preserve">- </w:t>
      </w:r>
      <w:r>
        <w:rPr>
          <w:rFonts w:hint="eastAsia"/>
        </w:rPr>
        <w:t xml:space="preserve">第</w:t>
      </w:r>
      <w:r>
        <w:t xml:space="preserve"> 3 </w:t>
      </w:r>
      <w:r>
        <w:rPr>
          <w:rFonts w:hint="eastAsia"/>
        </w:rPr>
        <w:t xml:space="preserve">章定义了互信息</w:t>
      </w:r>
      <w:r>
        <w:t xml:space="preserve"> </w:t>
      </w:r>
      <m:oMath>
        <m:r>
          <m:t>I</m:t>
        </m:r>
        <m:d>
          <m:dPr>
            <m:begChr m:val="("/>
            <m:sepChr m:val=""/>
            <m:endChr m:val=")"/>
            <m:grow/>
          </m:dPr>
          <m:e>
            <m:r>
              <m:t>X</m:t>
            </m:r>
            <m:r>
              <m:rPr>
                <m:sty m:val="p"/>
              </m:rPr>
              <m:t>;</m:t>
            </m:r>
            <m:r>
              <m:t>Y</m:t>
            </m:r>
          </m:e>
        </m:d>
      </m:oMath>
      <w:r>
        <w:t xml:space="preserve"> </w:t>
      </w:r>
      <w:r>
        <w:rPr>
          <w:rFonts w:hint="eastAsia"/>
        </w:rPr>
        <w:t xml:space="preserve">并证明了其基本性质（信息处理不等式、熵的链式法则），这些在逆定理推导中直接引用；</w:t>
      </w:r>
      <w:r>
        <w:t xml:space="preserve"> </w:t>
      </w:r>
      <w:r>
        <w:t xml:space="preserve">- </w:t>
      </w:r>
      <w:r>
        <w:rPr>
          <w:rFonts w:hint="eastAsia"/>
        </w:rPr>
        <w:t xml:space="preserve">第</w:t>
      </w:r>
      <w:r>
        <w:t xml:space="preserve"> 4 </w:t>
      </w:r>
      <w:r>
        <w:rPr>
          <w:rFonts w:hint="eastAsia"/>
        </w:rPr>
        <w:t xml:space="preserve">章建立了渐近均分性（AEP）与联合典型集的概念，可达性证明的核心完全基于联合典型集的属性；</w:t>
      </w:r>
      <w:r>
        <w:t xml:space="preserve"> </w:t>
      </w:r>
      <w:r>
        <w:t xml:space="preserve">- </w:t>
      </w:r>
      <w:r>
        <w:rPr>
          <w:rFonts w:hint="eastAsia"/>
        </w:rPr>
        <w:t xml:space="preserve">第</w:t>
      </w:r>
      <w:r>
        <w:t xml:space="preserve"> 6 </w:t>
      </w:r>
      <w:r>
        <w:rPr>
          <w:rFonts w:hint="eastAsia"/>
        </w:rPr>
        <w:t xml:space="preserve">章的信道编码定理提供了完整对偶镜像，两者同构的随机编码论证凸显了信息论两大基本问题（可靠传输与有效压缩）的内在统一性；</w:t>
      </w:r>
      <w:r>
        <w:t xml:space="preserve"> </w:t>
      </w:r>
      <w:r>
        <w:t xml:space="preserve">- </w:t>
      </w:r>
      <w:r>
        <w:rPr>
          <w:rFonts w:hint="eastAsia"/>
        </w:rPr>
        <w:t xml:space="preserve">第</w:t>
      </w:r>
      <w:r>
        <w:t xml:space="preserve"> 8.1 </w:t>
      </w:r>
      <w:r>
        <w:rPr>
          <w:rFonts w:hint="eastAsia"/>
        </w:rPr>
        <w:t xml:space="preserve">节的</w:t>
      </w:r>
      <w:r>
        <w:t xml:space="preserve"> </w:t>
      </w:r>
      <m:oMath>
        <m:r>
          <m:t>R</m:t>
        </m:r>
        <m:d>
          <m:dPr>
            <m:begChr m:val="("/>
            <m:sepChr m:val=""/>
            <m:endChr m:val=")"/>
            <m:grow/>
          </m:dPr>
          <m:e>
            <m:r>
              <m:t>D</m:t>
            </m:r>
          </m:e>
        </m:d>
      </m:oMath>
      <w:r>
        <w:t xml:space="preserve"> </w:t>
      </w:r>
      <w:r>
        <w:rPr>
          <w:rFonts w:hint="eastAsia"/>
        </w:rPr>
        <w:t xml:space="preserve">定义、凸性与</w:t>
      </w:r>
      <w:r>
        <w:t xml:space="preserve"> </w:t>
      </w:r>
      <m:oMath>
        <m:r>
          <m:t>R</m:t>
        </m:r>
        <m:d>
          <m:dPr>
            <m:begChr m:val="("/>
            <m:sepChr m:val=""/>
            <m:endChr m:val=")"/>
            <m:grow/>
          </m:dPr>
          <m:e>
            <m:r>
              <m:t>0</m:t>
            </m:r>
          </m:e>
        </m:d>
        <m:r>
          <m:rPr>
            <m:sty m:val="p"/>
          </m:rPr>
          <m:t>=</m:t>
        </m:r>
        <m:r>
          <m:t>H</m:t>
        </m:r>
        <m:d>
          <m:dPr>
            <m:begChr m:val="("/>
            <m:sepChr m:val=""/>
            <m:endChr m:val=")"/>
            <m:grow/>
          </m:dPr>
          <m:e>
            <m:r>
              <m:t>X</m:t>
            </m:r>
          </m:e>
        </m:d>
      </m:oMath>
      <w:r>
        <w:t xml:space="preserve"> </w:t>
      </w:r>
      <w:r>
        <w:rPr>
          <w:rFonts w:hint="eastAsia"/>
        </w:rPr>
        <w:t xml:space="preserve">等性质为本节定理陈述和逆定理证明直接奠基，率失真定理正是将</w:t>
      </w:r>
      <w:r>
        <w:t xml:space="preserve"> </w:t>
      </w:r>
      <m:oMath>
        <m:r>
          <m:t>R</m:t>
        </m:r>
        <m:d>
          <m:dPr>
            <m:begChr m:val="("/>
            <m:sepChr m:val=""/>
            <m:endChr m:val=")"/>
            <m:grow/>
          </m:dPr>
          <m:e>
            <m:r>
              <m:t>D</m:t>
            </m:r>
          </m:e>
        </m:d>
      </m:oMath>
      <w:r>
        <w:t xml:space="preserve"> </w:t>
      </w:r>
      <w:r>
        <w:rPr>
          <w:rFonts w:hint="eastAsia"/>
        </w:rPr>
        <w:t xml:space="preserve">从变分定义升格为编码极限。</w:t>
      </w:r>
    </w:p>
    <w:p>
      <w:pPr>
        <w:pStyle w:val="BodyText"/>
      </w:pPr>
      <w:r>
        <w:rPr>
          <w:rFonts w:hint="eastAsia"/>
        </w:rPr>
        <w:t xml:space="preserve">本节完成的</w:t>
      </w:r>
      <w:r>
        <w:t xml:space="preserve"> </w:t>
      </w:r>
      <m:oMath>
        <m:r>
          <m:t>R</m:t>
        </m:r>
        <m:d>
          <m:dPr>
            <m:begChr m:val="("/>
            <m:sepChr m:val=""/>
            <m:endChr m:val=")"/>
            <m:grow/>
          </m:dPr>
          <m:e>
            <m:r>
              <m:t>D</m:t>
            </m:r>
          </m:e>
        </m:d>
      </m:oMath>
      <w:r>
        <w:t xml:space="preserve"> </w:t>
      </w:r>
      <w:r>
        <w:rPr>
          <w:rFonts w:hint="eastAsia"/>
        </w:rPr>
        <w:t xml:space="preserve">定理为后续内容铺平了道路：8.3</w:t>
      </w:r>
      <w:r>
        <w:t xml:space="preserve"> </w:t>
      </w:r>
      <w:r>
        <w:rPr>
          <w:rFonts w:hint="eastAsia"/>
        </w:rPr>
        <w:t xml:space="preserve">节将具体计算高斯信源的</w:t>
      </w:r>
      <w:r>
        <w:t xml:space="preserve"> </w:t>
      </w:r>
      <m:oMath>
        <m:r>
          <m:t>R</m:t>
        </m:r>
        <m:d>
          <m:dPr>
            <m:begChr m:val="("/>
            <m:sepChr m:val=""/>
            <m:endChr m:val=")"/>
            <m:grow/>
          </m:dPr>
          <m:e>
            <m:r>
              <m:t>D</m:t>
            </m:r>
          </m:e>
        </m:d>
      </m:oMath>
      <w:r>
        <w:t xml:space="preserve"> </w:t>
      </w:r>
      <w:r>
        <w:rPr>
          <w:rFonts w:hint="eastAsia"/>
        </w:rPr>
        <w:t xml:space="preserve">并展现其“反向注水”结构——高斯</w:t>
      </w:r>
      <w:r>
        <w:t xml:space="preserve"> </w:t>
      </w:r>
      <m:oMath>
        <m:r>
          <m:t>R</m:t>
        </m:r>
        <m:d>
          <m:dPr>
            <m:begChr m:val="("/>
            <m:sepChr m:val=""/>
            <m:endChr m:val=")"/>
            <m:grow/>
          </m:dPr>
          <m:e>
            <m:r>
              <m:t>D</m:t>
            </m:r>
          </m:e>
        </m:d>
      </m:oMath>
      <w:r>
        <w:t xml:space="preserve"> </w:t>
      </w:r>
      <w:r>
        <w:rPr>
          <w:rFonts w:hint="eastAsia"/>
        </w:rPr>
        <w:t xml:space="preserve">的闭式解与对本节定理中“典型集覆盖”直觉的精确兑现，将第</w:t>
      </w:r>
      <w:r>
        <w:t xml:space="preserve"> 6 </w:t>
      </w:r>
      <w:r>
        <w:rPr>
          <w:rFonts w:hint="eastAsia"/>
        </w:rPr>
        <w:t xml:space="preserve">章信道注水与第</w:t>
      </w:r>
      <w:r>
        <w:t xml:space="preserve"> 8.1 </w:t>
      </w:r>
      <w:r>
        <w:rPr>
          <w:rFonts w:hint="eastAsia"/>
        </w:rPr>
        <w:t xml:space="preserve">节定义的镜像对偶转化为优美简洁的对数公式。第</w:t>
      </w:r>
      <w:r>
        <w:t xml:space="preserve"> 9 </w:t>
      </w:r>
      <w:r>
        <w:rPr>
          <w:rFonts w:hint="eastAsia"/>
        </w:rPr>
        <w:t xml:space="preserve">章将把率失真视角延伸到多终端分布式信源编码（Slepian–Wolf、Wyner–Ziv），第</w:t>
      </w:r>
      <w:r>
        <w:t xml:space="preserve"> 11 </w:t>
      </w:r>
      <w:r>
        <w:rPr>
          <w:rFonts w:hint="eastAsia"/>
        </w:rPr>
        <w:t xml:space="preserve">章则利用</w:t>
      </w:r>
      <w:r>
        <w:t xml:space="preserve"> </w:t>
      </w:r>
      <m:oMath>
        <m:r>
          <m:t>R</m:t>
        </m:r>
        <m:d>
          <m:dPr>
            <m:begChr m:val="("/>
            <m:sepChr m:val=""/>
            <m:endChr m:val=")"/>
            <m:grow/>
          </m:dPr>
          <m:e>
            <m:r>
              <m:t>D</m:t>
            </m:r>
          </m:e>
        </m:d>
      </m:oMath>
      <w:r>
        <w:t xml:space="preserve"> </w:t>
      </w:r>
      <w:r>
        <w:rPr>
          <w:rFonts w:hint="eastAsia"/>
        </w:rPr>
        <w:t xml:space="preserve">的变分形式导出信息瓶颈方法。理解率失真极限，是将信息论应用于现代数据压缩与表征学习的核心枢纽。</w:t>
      </w:r>
    </w:p>
    <w:bookmarkEnd w:id="149"/>
    <w:bookmarkStart w:id="150" w:name="高斯源-rd-与馆藏落点"/>
    <w:p>
      <w:pPr>
        <w:pStyle w:val="Heading3"/>
      </w:pPr>
      <w:r>
        <w:t xml:space="preserve">8.3 </w:t>
      </w:r>
      <w:r>
        <w:rPr>
          <w:rFonts w:hint="eastAsia"/>
        </w:rPr>
        <w:t xml:space="preserve">高斯源</w:t>
      </w:r>
      <w:r>
        <w:t xml:space="preserve"> R(D) </w:t>
      </w:r>
      <w:r>
        <w:rPr>
          <w:rFonts w:hint="eastAsia"/>
        </w:rPr>
        <w:t xml:space="preserve">与馆藏落点</w:t>
      </w:r>
    </w:p>
    <w:p>
      <w:pPr>
        <w:pStyle w:val="FirstParagraph"/>
      </w:pPr>
      <w:r>
        <w:rPr>
          <w:rFonts w:hint="eastAsia"/>
        </w:rPr>
        <w:t xml:space="preserve">本节给出率失真理论中最重要的闭式解——高斯信源在平方误差失真度量下的率失真函数</w:t>
      </w:r>
      <w:r>
        <w:t xml:space="preserve"> </w:t>
      </w:r>
      <m:oMath>
        <m:r>
          <m:t>R</m:t>
        </m:r>
        <m:d>
          <m:dPr>
            <m:begChr m:val="("/>
            <m:sepChr m:val=""/>
            <m:endChr m:val=")"/>
            <m:grow/>
          </m:dPr>
          <m:e>
            <m:r>
              <m:t>D</m:t>
            </m:r>
          </m:e>
        </m:d>
      </m:oMath>
      <w:r>
        <w:rPr>
          <w:rFonts w:hint="eastAsia"/>
        </w:rPr>
        <w:t xml:space="preserve">。我们将从容量—失真界的变分刻画出发，严格推导</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rPr>
          <w:rFonts w:hint="eastAsia"/>
        </w:rPr>
        <w:t xml:space="preserve">（</w:t>
      </w:r>
      <m:oMath>
        <m:r>
          <m:t>0</m:t>
        </m:r>
        <m:r>
          <m:rPr>
            <m:sty m:val="p"/>
          </m:rPr>
          <m:t>&lt;</m:t>
        </m:r>
        <m:r>
          <m:t>D</m:t>
        </m:r>
        <m:r>
          <m:rPr>
            <m:sty m:val="p"/>
          </m:rPr>
          <m:t>≤</m:t>
        </m:r>
        <m:sSup>
          <m:e>
            <m:r>
              <m:t>σ</m:t>
            </m:r>
          </m:e>
          <m:sup>
            <m:r>
              <m:t>2</m:t>
            </m:r>
          </m:sup>
        </m:sSup>
      </m:oMath>
      <w:r>
        <w:rPr>
          <w:rFonts w:hint="eastAsia"/>
        </w:rPr>
        <w:t xml:space="preserve">），并把多维情形下的最优失真分配解释为与第7章注水定理对偶的“反向注水”。在此基础上，我们将高斯</w:t>
      </w:r>
      <w:r>
        <w:t xml:space="preserve"> </w:t>
      </w:r>
      <m:oMath>
        <m:r>
          <m:t>R</m:t>
        </m:r>
        <m:d>
          <m:dPr>
            <m:begChr m:val="("/>
            <m:sepChr m:val=""/>
            <m:endChr m:val=")"/>
            <m:grow/>
          </m:dPr>
          <m:e>
            <m:r>
              <m:t>D</m:t>
            </m:r>
          </m:e>
        </m:d>
      </m:oMath>
      <w:r>
        <w:t xml:space="preserve"> </w:t>
      </w:r>
      <w:r>
        <w:rPr>
          <w:rFonts w:hint="eastAsia"/>
        </w:rPr>
        <w:t xml:space="preserve">接到馆藏中读者已熟悉的三个对象上：图像/视频编码的率失真优化（《从位到物联》的压缩章）、变分自编码器（VAE）的损失函数（《AI.docx》的生成模型章），以及最近进入信息论视野的“感知—失真权衡”（③前沿标③），从而兑现率失真理论对“有损压缩物理极限”的完整刻画。</w:t>
      </w:r>
    </w:p>
    <w:p>
      <w:r>
        <w:pict>
          <v:rect style="width:0;height:1.5pt" o:hralign="center" o:hrstd="t" o:hr="t"/>
        </w:pict>
      </w:r>
    </w:p>
    <w:p>
      <w:pPr>
        <w:pStyle w:val="FirstParagraph"/>
      </w:pPr>
      <w:r>
        <w:rPr>
          <w:rFonts w:hint="eastAsia"/>
          <w:b/>
          <w:bCs/>
        </w:rPr>
        <w:t xml:space="preserve">前置依赖框</w:t>
      </w:r>
      <w:r>
        <w:t xml:space="preserve"> </w:t>
      </w:r>
      <w:r>
        <w:rPr>
          <w:rFonts w:hint="eastAsia"/>
        </w:rPr>
        <w:t xml:space="preserve">本节依赖：第3章互信息</w:t>
      </w:r>
      <w:r>
        <w:t xml:space="preserve"> </w:t>
      </w:r>
      <m:oMath>
        <m:r>
          <m:t>I</m:t>
        </m:r>
        <m:d>
          <m:dPr>
            <m:begChr m:val="("/>
            <m:sepChr m:val=""/>
            <m:endChr m:val=")"/>
            <m:grow/>
          </m:dPr>
          <m:e>
            <m:r>
              <m:t>X</m:t>
            </m:r>
            <m:r>
              <m:rPr>
                <m:sty m:val="p"/>
              </m:rPr>
              <m:t>;</m:t>
            </m:r>
            <m:r>
              <m:t>Y</m:t>
            </m:r>
          </m:e>
        </m:d>
      </m:oMath>
      <w:r>
        <w:t xml:space="preserve"> </w:t>
      </w:r>
      <w:r>
        <w:rPr>
          <w:rFonts w:hint="eastAsia"/>
        </w:rPr>
        <w:t xml:space="preserve">的定义与KL散度性质；第8.1–8.2节</w:t>
      </w:r>
      <w:r>
        <w:t xml:space="preserve"> </w:t>
      </w:r>
      <m:oMath>
        <m:r>
          <m:t>R</m:t>
        </m:r>
        <m:d>
          <m:dPr>
            <m:begChr m:val="("/>
            <m:sepChr m:val=""/>
            <m:endChr m:val=")"/>
            <m:grow/>
          </m:dPr>
          <m:e>
            <m:r>
              <m:t>D</m:t>
            </m:r>
          </m:e>
        </m:d>
      </m:oMath>
      <w:r>
        <w:t xml:space="preserve"> </w:t>
      </w:r>
      <w:r>
        <w:rPr>
          <w:rFonts w:hint="eastAsia"/>
        </w:rPr>
        <w:t xml:space="preserve">的变分定义与率失真定理的基本结构；第7.1节微分熵与高斯最大熵性质（高斯分布在方差约束下最大化微分熵）。连续随机变量的测度与积分已见《博弈论数学基础》第12章。本节所用到的对数若无特别说明均以</w:t>
      </w:r>
      <w:r>
        <w:t xml:space="preserve"> </w:t>
      </w:r>
      <m:oMath>
        <m:r>
          <m:t>2</m:t>
        </m:r>
      </m:oMath>
      <w:r>
        <w:t xml:space="preserve"> </w:t>
      </w:r>
      <w:r>
        <w:rPr>
          <w:rFonts w:hint="eastAsia"/>
        </w:rPr>
        <w:t xml:space="preserve">为底，单位为比特；若使用自然对数则以</w:t>
      </w:r>
      <w:r>
        <w:t xml:space="preserve"> </w:t>
      </w:r>
      <m:oMath>
        <m:r>
          <m:rPr>
            <m:sty m:val="p"/>
          </m:rPr>
          <m:t>ln</m:t>
        </m:r>
      </m:oMath>
      <w:r>
        <w:t xml:space="preserve"> </w:t>
      </w:r>
      <w:r>
        <w:rPr>
          <w:rFonts w:hint="eastAsia"/>
        </w:rPr>
        <w:t xml:space="preserve">表示，单位为奈特。</w:t>
      </w:r>
    </w:p>
    <w:p>
      <w:r>
        <w:pict>
          <v:rect style="width:0;height:1.5pt" o:hralign="center" o:hrstd="t" o:hr="t"/>
        </w:pict>
      </w:r>
    </w:p>
    <w:p>
      <w:pPr>
        <w:pStyle w:val="FirstParagraph"/>
      </w:pPr>
      <w:r>
        <w:rPr>
          <w:rFonts w:hint="eastAsia"/>
          <w:b/>
          <w:bCs/>
        </w:rPr>
        <w:t xml:space="preserve">动机与直觉</w:t>
      </w:r>
      <w:r>
        <w:t xml:space="preserve"> </w:t>
      </w:r>
      <w:r>
        <w:rPr>
          <w:rFonts w:hint="eastAsia"/>
        </w:rPr>
        <w:t xml:space="preserve">高斯信源是连续信源中最基本也最重要的模型。许多实际信号（语音、图像的子带系数、视频的预测残差）在经过适当的变换后，其统计特性可近似为独立同分布的高斯随机变量。因此，搞清楚“压缩一个高斯信源，允许一定量的均方误差失真，最少需要多少比特”这个问题，等于为大量实际有损压缩系统设定了一个不可逾越的性能上限。</w:t>
      </w:r>
    </w:p>
    <w:p>
      <w:pPr>
        <w:pStyle w:val="BodyText"/>
      </w:pPr>
      <w:r>
        <w:rPr>
          <w:rFonts w:hint="eastAsia"/>
        </w:rPr>
        <w:t xml:space="preserve">设信源</w:t>
      </w:r>
      <w:r>
        <w:t xml:space="preserve"> </w:t>
      </w:r>
      <m:oMath>
        <m:r>
          <m:t>X</m:t>
        </m:r>
        <m:r>
          <m:rPr>
            <m:sty m:val="p"/>
          </m:rPr>
          <m:t>∼</m:t>
        </m:r>
        <m:r>
          <m:rPr>
            <m:sty m:val="p"/>
            <m:scr m:val="script"/>
          </m:rPr>
          <m:t>N</m:t>
        </m:r>
        <m:d>
          <m:dPr>
            <m:begChr m:val="("/>
            <m:sepChr m:val=""/>
            <m:endChr m:val=")"/>
            <m:grow/>
          </m:dPr>
          <m:e>
            <m:r>
              <m:t>0</m:t>
            </m:r>
            <m:r>
              <m:rPr>
                <m:sty m:val="p"/>
              </m:rPr>
              <m:t>,</m:t>
            </m:r>
            <m:sSup>
              <m:e>
                <m:r>
                  <m:t>σ</m:t>
                </m:r>
              </m:e>
              <m:sup>
                <m:r>
                  <m:t>2</m:t>
                </m:r>
              </m:sup>
            </m:sSup>
          </m:e>
        </m:d>
      </m:oMath>
      <w:r>
        <w:rPr>
          <w:rFonts w:hint="eastAsia"/>
        </w:rPr>
        <w:t xml:space="preserve">，我们想用一个重构值</w:t>
      </w:r>
      <w:r>
        <w:t xml:space="preserve"> </w:t>
      </w:r>
      <m:oMath>
        <m:acc>
          <m:accPr>
            <m:chr m:val="̂"/>
          </m:accPr>
          <m:e>
            <m:r>
              <m:t>X</m:t>
            </m:r>
          </m:e>
        </m:acc>
      </m:oMath>
      <w:r>
        <w:t xml:space="preserve"> </w:t>
      </w:r>
      <w:r>
        <w:rPr>
          <w:rFonts w:hint="eastAsia"/>
        </w:rPr>
        <w:t xml:space="preserve">来近似</w:t>
      </w:r>
      <w:r>
        <w:t xml:space="preserve"> </w:t>
      </w:r>
      <m:oMath>
        <m:r>
          <m:t>X</m:t>
        </m:r>
      </m:oMath>
      <w:r>
        <w:rPr>
          <w:rFonts w:hint="eastAsia"/>
        </w:rPr>
        <w:t xml:space="preserve">，并约束平均平方误差</w:t>
      </w:r>
      <w:r>
        <w:t xml:space="preserve"> </w:t>
      </w:r>
      <m:oMath>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r>
          <m:t>D</m:t>
        </m:r>
      </m:oMath>
      <w:r>
        <w:rPr>
          <w:rFonts w:hint="eastAsia"/>
        </w:rPr>
        <w:t xml:space="preserve">。直觉上：如果允许的失真</w:t>
      </w:r>
      <w:r>
        <w:t xml:space="preserve"> </w:t>
      </w:r>
      <m:oMath>
        <m:r>
          <m:t>D</m:t>
        </m:r>
      </m:oMath>
      <w:r>
        <w:t xml:space="preserve"> </w:t>
      </w:r>
      <w:r>
        <w:rPr>
          <w:rFonts w:hint="eastAsia"/>
        </w:rPr>
        <w:t xml:space="preserve">很大，我们甚至可以直接用</w:t>
      </w:r>
      <w:r>
        <w:t xml:space="preserve"> </w:t>
      </w:r>
      <m:oMath>
        <m:r>
          <m:t>0</m:t>
        </m:r>
      </m:oMath>
      <w:r>
        <w:t xml:space="preserve"> </w:t>
      </w:r>
      <w:r>
        <w:rPr>
          <w:rFonts w:hint="eastAsia"/>
        </w:rPr>
        <w:t xml:space="preserve">来重构，需要</w:t>
      </w:r>
      <w:r>
        <w:t xml:space="preserve"> </w:t>
      </w:r>
      <m:oMath>
        <m:r>
          <m:t>0</m:t>
        </m:r>
      </m:oMath>
      <w:r>
        <w:t xml:space="preserve"> </w:t>
      </w:r>
      <w:r>
        <w:rPr>
          <w:rFonts w:hint="eastAsia"/>
        </w:rPr>
        <w:t xml:space="preserve">比特；如果</w:t>
      </w:r>
      <w:r>
        <w:t xml:space="preserve"> </w:t>
      </w:r>
      <m:oMath>
        <m:r>
          <m:t>D</m:t>
        </m:r>
      </m:oMath>
      <w:r>
        <w:t xml:space="preserve"> </w:t>
      </w:r>
      <w:r>
        <w:rPr>
          <w:rFonts w:hint="eastAsia"/>
        </w:rPr>
        <w:t xml:space="preserve">很小，我们必须非常精确地描述</w:t>
      </w:r>
      <w:r>
        <w:t xml:space="preserve"> </w:t>
      </w:r>
      <m:oMath>
        <m:r>
          <m:t>X</m:t>
        </m:r>
      </m:oMath>
      <w:r>
        <w:t xml:space="preserve"> </w:t>
      </w:r>
      <w:r>
        <w:rPr>
          <w:rFonts w:hint="eastAsia"/>
        </w:rPr>
        <w:t xml:space="preserve">的每一个取值，所需比特趋近无穷（因为连续信源的熵是无穷大）。</w:t>
      </w:r>
      <m:oMath>
        <m:r>
          <m:t>R</m:t>
        </m:r>
        <m:d>
          <m:dPr>
            <m:begChr m:val="("/>
            <m:sepChr m:val=""/>
            <m:endChr m:val=")"/>
            <m:grow/>
          </m:dPr>
          <m:e>
            <m:r>
              <m:t>D</m:t>
            </m:r>
          </m:e>
        </m:d>
      </m:oMath>
      <w:r>
        <w:t xml:space="preserve"> </w:t>
      </w:r>
      <w:r>
        <w:rPr>
          <w:rFonts w:hint="eastAsia"/>
        </w:rPr>
        <w:t xml:space="preserve">曲线在这两个极端之间给出了最优的平滑过渡。</w:t>
      </w:r>
      <m:oMath>
        <m:r>
          <m:t>R</m:t>
        </m:r>
        <m:d>
          <m:dPr>
            <m:begChr m:val="("/>
            <m:sepChr m:val=""/>
            <m:endChr m:val=")"/>
            <m:grow/>
          </m:dPr>
          <m:e>
            <m:r>
              <m:t>D</m:t>
            </m:r>
          </m:e>
        </m:d>
      </m:oMath>
      <w:r>
        <w:t xml:space="preserve"> </w:t>
      </w:r>
      <w:r>
        <w:rPr>
          <w:rFonts w:hint="eastAsia"/>
        </w:rPr>
        <w:t xml:space="preserve">的著名形式</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 </w:t>
      </w:r>
      <w:r>
        <w:rPr>
          <w:rFonts w:hint="eastAsia"/>
        </w:rPr>
        <w:t xml:space="preserve">揭示了一个核心洞见：</w:t>
      </w:r>
      <w:r>
        <w:rPr>
          <w:rFonts w:hint="eastAsia"/>
          <w:b/>
          <w:bCs/>
        </w:rPr>
        <w:t xml:space="preserve">可达到的压缩率只取决于信噪比</w:t>
      </w:r>
      <w:r>
        <w:rPr>
          <w:b/>
          <w:bCs/>
        </w:rPr>
        <w:t xml:space="preserve"> </w:t>
      </w:r>
      <m:oMath>
        <m:sSup>
          <m:e>
            <m:r>
              <m:t>σ</m:t>
            </m:r>
          </m:e>
          <m:sup>
            <m:r>
              <m:t>2</m:t>
            </m:r>
          </m:sup>
        </m:sSup>
        <m:r>
          <m:rPr>
            <m:sty m:val="p"/>
          </m:rPr>
          <m:t>/</m:t>
        </m:r>
        <m:r>
          <m:t>D</m:t>
        </m:r>
      </m:oMath>
      <w:r>
        <w:rPr>
          <w:rFonts w:hint="eastAsia"/>
          <w:b/>
          <w:bCs/>
        </w:rPr>
        <w:t xml:space="preserve">，且随</w:t>
      </w:r>
      <w:r>
        <w:rPr>
          <w:b/>
          <w:bCs/>
        </w:rPr>
        <w:t xml:space="preserve"> </w:t>
      </w:r>
      <m:oMath>
        <m:sSup>
          <m:e>
            <m:r>
              <m:t>σ</m:t>
            </m:r>
          </m:e>
          <m:sup>
            <m:r>
              <m:t>2</m:t>
            </m:r>
          </m:sup>
        </m:sSup>
        <m:r>
          <m:rPr>
            <m:sty m:val="p"/>
          </m:rPr>
          <m:t>/</m:t>
        </m:r>
        <m:r>
          <m:t>D</m:t>
        </m:r>
      </m:oMath>
      <w:r>
        <w:rPr>
          <w:b/>
          <w:bCs/>
        </w:rPr>
        <w:t xml:space="preserve"> </w:t>
      </w:r>
      <w:r>
        <w:rPr>
          <w:rFonts w:hint="eastAsia"/>
          <w:b/>
          <w:bCs/>
        </w:rPr>
        <w:t xml:space="preserve">呈对数增长</w:t>
      </w:r>
      <w:r>
        <w:rPr>
          <w:rFonts w:hint="eastAsia"/>
        </w:rPr>
        <w:t xml:space="preserve">——这与第7章</w:t>
      </w:r>
      <w:r>
        <w:t xml:space="preserve"> AWGN </w:t>
      </w:r>
      <w:r>
        <w:rPr>
          <w:rFonts w:hint="eastAsia"/>
        </w:rPr>
        <w:t xml:space="preserve">信道容量</w:t>
      </w:r>
      <w:r>
        <w:t xml:space="preserve"> </w:t>
      </w:r>
      <m:oMath>
        <m:r>
          <m:t>C</m:t>
        </m:r>
        <m:r>
          <m:rPr>
            <m:sty m:val="p"/>
          </m:rPr>
          <m:t>=</m:t>
        </m:r>
        <m:f>
          <m:fPr>
            <m:type m:val="bar"/>
          </m:fPr>
          <m:num>
            <m:r>
              <m:t>1</m:t>
            </m:r>
          </m:num>
          <m:den>
            <m:r>
              <m:t>2</m:t>
            </m:r>
          </m:den>
        </m:f>
        <m:r>
          <m:rPr>
            <m:sty m:val="p"/>
          </m:rPr>
          <m:t>log</m:t>
        </m:r>
        <m:d>
          <m:dPr>
            <m:begChr m:val="("/>
            <m:sepChr m:val=""/>
            <m:endChr m:val=")"/>
            <m:grow/>
          </m:dPr>
          <m:e>
            <m:r>
              <m:t>1</m:t>
            </m:r>
            <m:r>
              <m:rPr>
                <m:sty m:val="p"/>
              </m:rPr>
              <m:t>+</m:t>
            </m:r>
            <m:r>
              <m:rPr>
                <m:nor/>
                <m:sty m:val="p"/>
              </m:rPr>
              <m:t>SNR</m:t>
            </m:r>
          </m:e>
        </m:d>
      </m:oMath>
      <w:r>
        <w:t xml:space="preserve"> </w:t>
      </w:r>
      <w:r>
        <w:rPr>
          <w:rFonts w:hint="eastAsia"/>
        </w:rPr>
        <w:t xml:space="preserve">形成了完美的数学对偶。</w:t>
      </w:r>
    </w:p>
    <w:p>
      <w:pPr>
        <w:pStyle w:val="BodyText"/>
      </w:pPr>
      <m:oMath>
        <m:d>
          <m:dPr>
            <m:begChr m:val="["/>
            <m:sepChr m:val=""/>
            <m:endChr m:val="]"/>
            <m:grow/>
          </m:dPr>
          <m:e>
            <m:r>
              <m:rPr>
                <m:nor/>
                <m:sty m:val="p"/>
              </m:rPr>
              <m:t>简化</m:t>
            </m:r>
          </m:e>
        </m:d>
      </m:oMath>
      <w:r>
        <w:t xml:space="preserve"> </w:t>
      </w:r>
      <w:r>
        <w:rPr>
          <w:rFonts w:hint="eastAsia"/>
        </w:rPr>
        <w:t xml:space="preserve">此处将信源限定为无记忆高斯，失真度量为平方误差。对于具有记忆的高斯过程，</w:t>
      </w:r>
      <m:oMath>
        <m:r>
          <m:t>R</m:t>
        </m:r>
        <m:d>
          <m:dPr>
            <m:begChr m:val="("/>
            <m:sepChr m:val=""/>
            <m:endChr m:val=")"/>
            <m:grow/>
          </m:dPr>
          <m:e>
            <m:r>
              <m:t>D</m:t>
            </m:r>
          </m:e>
        </m:d>
      </m:oMath>
      <w:r>
        <w:t xml:space="preserve"> </w:t>
      </w:r>
      <w:r>
        <w:rPr>
          <w:rFonts w:hint="eastAsia"/>
        </w:rPr>
        <w:t xml:space="preserve">由注水型功率谱分配给出（反向注水）。对于非高斯信源，高斯</w:t>
      </w:r>
      <w:r>
        <w:t xml:space="preserve"> </w:t>
      </w:r>
      <m:oMath>
        <m:r>
          <m:t>R</m:t>
        </m:r>
        <m:d>
          <m:dPr>
            <m:begChr m:val="("/>
            <m:sepChr m:val=""/>
            <m:endChr m:val=")"/>
            <m:grow/>
          </m:dPr>
          <m:e>
            <m:r>
              <m:t>D</m:t>
            </m:r>
          </m:e>
        </m:d>
      </m:oMath>
      <w:r>
        <w:t xml:space="preserve"> </w:t>
      </w:r>
      <w:r>
        <w:rPr>
          <w:rFonts w:hint="eastAsia"/>
        </w:rPr>
        <w:t xml:space="preserve">是其率失真函数的一个上界（同等方差下高斯最难压缩），因此高斯公式常被用作工程上的保守估计。失效边界：实际信源偏离高斯分布时，</w:t>
      </w:r>
      <m:oMath>
        <m:r>
          <m:t>R</m:t>
        </m:r>
        <m:d>
          <m:dPr>
            <m:begChr m:val="("/>
            <m:sepChr m:val=""/>
            <m:endChr m:val=")"/>
            <m:grow/>
          </m:dPr>
          <m:e>
            <m:r>
              <m:t>D</m:t>
            </m:r>
          </m:e>
        </m:d>
      </m:oMath>
      <w:r>
        <w:t xml:space="preserve"> </w:t>
      </w:r>
      <w:r>
        <w:rPr>
          <w:rFonts w:hint="eastAsia"/>
        </w:rPr>
        <w:t xml:space="preserve">会低于此公式；失真度量偏离平方误差时，闭式解不再适用。</w:t>
      </w:r>
    </w:p>
    <w:p>
      <w:r>
        <w:pict>
          <v:rect style="width:0;height:1.5pt" o:hralign="center" o:hrstd="t" o:hr="t"/>
        </w:pict>
      </w:r>
    </w:p>
    <w:bookmarkEnd w:id="150"/>
    <w:bookmarkStart w:id="151" w:name="高斯信源的容量失真界与-rd-的严格推导"/>
    <w:p>
      <w:pPr>
        <w:pStyle w:val="Heading3"/>
      </w:pPr>
      <w:r>
        <w:t xml:space="preserve">8.3.1 </w:t>
      </w:r>
      <w:r>
        <w:rPr>
          <w:rFonts w:hint="eastAsia"/>
        </w:rPr>
        <w:t xml:space="preserve">高斯信源的容量—失真界与</w:t>
      </w:r>
      <w:r>
        <w:t xml:space="preserve"> </w:t>
      </w:r>
      <m:oMath>
        <m:r>
          <m:t>R</m:t>
        </m:r>
        <m:d>
          <m:dPr>
            <m:begChr m:val="("/>
            <m:sepChr m:val=""/>
            <m:endChr m:val=")"/>
            <m:grow/>
          </m:dPr>
          <m:e>
            <m:r>
              <m:t>D</m:t>
            </m:r>
          </m:e>
        </m:d>
      </m:oMath>
      <w:r>
        <w:t xml:space="preserve"> </w:t>
      </w:r>
      <w:r>
        <w:rPr>
          <w:rFonts w:hint="eastAsia"/>
        </w:rPr>
        <w:t xml:space="preserve">的严格推导</w:t>
      </w:r>
    </w:p>
    <w:p>
      <w:pPr>
        <w:pStyle w:val="FirstParagraph"/>
      </w:pPr>
      <w:r>
        <w:rPr>
          <w:rFonts w:hint="eastAsia"/>
          <w:b/>
          <w:bCs/>
        </w:rPr>
        <w:t xml:space="preserve">定理</w:t>
      </w:r>
      <w:r>
        <w:rPr>
          <w:b/>
          <w:bCs/>
        </w:rPr>
        <w:t xml:space="preserve"> 8.3.1 </w:t>
      </w:r>
      <w:r>
        <w:rPr>
          <w:rFonts w:hint="eastAsia"/>
          <w:b/>
          <w:bCs/>
        </w:rPr>
        <w:t xml:space="preserve">（高斯信源平方误差失真下的率失真函数）</w:t>
      </w:r>
      <w:r>
        <w:t xml:space="preserve"> </w:t>
      </w:r>
      <w:r>
        <w:rPr>
          <w:rFonts w:hint="eastAsia"/>
        </w:rPr>
        <w:t xml:space="preserve">①【本书证明】</w:t>
      </w:r>
      <w:r>
        <w:t xml:space="preserve"> </w:t>
      </w:r>
      <w:r>
        <w:rPr>
          <w:rFonts w:hint="eastAsia"/>
        </w:rPr>
        <w:t xml:space="preserve">设信源</w:t>
      </w:r>
      <w:r>
        <w:t xml:space="preserve"> </w:t>
      </w:r>
      <m:oMath>
        <m:r>
          <m:t>X</m:t>
        </m:r>
        <m:r>
          <m:rPr>
            <m:sty m:val="p"/>
          </m:rPr>
          <m:t>∼</m:t>
        </m:r>
        <m:r>
          <m:rPr>
            <m:sty m:val="p"/>
            <m:scr m:val="script"/>
          </m:rPr>
          <m:t>N</m:t>
        </m:r>
        <m:d>
          <m:dPr>
            <m:begChr m:val="("/>
            <m:sepChr m:val=""/>
            <m:endChr m:val=")"/>
            <m:grow/>
          </m:dPr>
          <m:e>
            <m:r>
              <m:t>0</m:t>
            </m:r>
            <m:r>
              <m:rPr>
                <m:sty m:val="p"/>
              </m:rPr>
              <m:t>,</m:t>
            </m:r>
            <m:sSup>
              <m:e>
                <m:r>
                  <m:t>σ</m:t>
                </m:r>
              </m:e>
              <m:sup>
                <m:r>
                  <m:t>2</m:t>
                </m:r>
              </m:sup>
            </m:sSup>
          </m:e>
        </m:d>
      </m:oMath>
      <w:r>
        <w:rPr>
          <w:rFonts w:hint="eastAsia"/>
        </w:rPr>
        <w:t xml:space="preserve">，失真度量</w:t>
      </w:r>
      <w:r>
        <w:t xml:space="preserve"> </w:t>
      </w:r>
      <m:oMath>
        <m:r>
          <m:t>d</m:t>
        </m:r>
        <m:d>
          <m:dPr>
            <m:begChr m:val="("/>
            <m:sepChr m:val=""/>
            <m:endChr m:val=")"/>
            <m:grow/>
          </m:dPr>
          <m:e>
            <m:r>
              <m:t>x</m:t>
            </m:r>
            <m:r>
              <m:rPr>
                <m:sty m:val="p"/>
              </m:rPr>
              <m:t>,</m:t>
            </m:r>
            <m:acc>
              <m:accPr>
                <m:chr m:val="̂"/>
              </m:accPr>
              <m:e>
                <m:r>
                  <m:t>x</m:t>
                </m:r>
              </m:e>
            </m:acc>
          </m:e>
        </m:d>
        <m:r>
          <m:rPr>
            <m:sty m:val="p"/>
          </m:rPr>
          <m:t>=</m:t>
        </m:r>
        <m:sSup>
          <m:e>
            <m:d>
              <m:dPr>
                <m:begChr m:val="("/>
                <m:sepChr m:val=""/>
                <m:endChr m:val=")"/>
                <m:grow/>
              </m:dPr>
              <m:e>
                <m:r>
                  <m:t>x</m:t>
                </m:r>
                <m:r>
                  <m:rPr>
                    <m:sty m:val="p"/>
                  </m:rPr>
                  <m:t>−</m:t>
                </m:r>
                <m:acc>
                  <m:accPr>
                    <m:chr m:val="̂"/>
                  </m:accPr>
                  <m:e>
                    <m:r>
                      <m:t>x</m:t>
                    </m:r>
                  </m:e>
                </m:acc>
              </m:e>
            </m:d>
          </m:e>
          <m:sup>
            <m:r>
              <m:t>2</m:t>
            </m:r>
          </m:sup>
        </m:sSup>
      </m:oMath>
      <w:r>
        <w:rPr>
          <w:rFonts w:hint="eastAsia"/>
        </w:rPr>
        <w:t xml:space="preserve">。则对</w:t>
      </w:r>
      <w:r>
        <w:t xml:space="preserve"> </w:t>
      </w:r>
      <m:oMath>
        <m:r>
          <m:t>0</m:t>
        </m:r>
        <m:r>
          <m:rPr>
            <m:sty m:val="p"/>
          </m:rPr>
          <m:t>&lt;</m:t>
        </m:r>
        <m:r>
          <m:t>D</m:t>
        </m:r>
        <m:r>
          <m:rPr>
            <m:sty m:val="p"/>
          </m:rPr>
          <m:t>≤</m:t>
        </m:r>
        <m:sSup>
          <m:e>
            <m:r>
              <m:t>σ</m:t>
            </m:r>
          </m:e>
          <m:sup>
            <m:r>
              <m:t>2</m:t>
            </m:r>
          </m:sup>
        </m:sSup>
      </m:oMath>
      <w:r>
        <w:rPr>
          <w:rFonts w:hint="eastAsia"/>
        </w:rPr>
        <w:t xml:space="preserve">，有</w:t>
      </w:r>
    </w:p>
    <w:p>
      <w:pPr>
        <w:pStyle w:val="BodyText"/>
      </w:pPr>
      <m:oMathPara>
        <m:oMathParaPr>
          <m:jc m:val="center"/>
        </m:oMathParaP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f>
            <m:fPr>
              <m:type m:val="bar"/>
            </m:fPr>
            <m:num>
              <m:sSup>
                <m:e>
                  <m:r>
                    <m:t>σ</m:t>
                  </m:r>
                </m:e>
                <m:sup>
                  <m:r>
                    <m:t>2</m:t>
                  </m:r>
                </m:sup>
              </m:sSup>
            </m:num>
            <m:den>
              <m:r>
                <m:t>D</m:t>
              </m:r>
            </m:den>
          </m:f>
          <m:r>
            <m:t> </m:t>
          </m:r>
          <m:r>
            <m:rPr>
              <m:nor/>
              <m:sty m:val="p"/>
            </m:rPr>
            <m:t>比特每符号</m:t>
          </m:r>
          <m:r>
            <m:rPr>
              <m:sty m:val="p"/>
            </m:rPr>
            <m:t>.</m:t>
          </m:r>
        </m:oMath>
      </m:oMathPara>
    </w:p>
    <w:p>
      <w:pPr>
        <w:pStyle w:val="FirstParagraph"/>
      </w:pPr>
      <w:r>
        <w:rPr>
          <w:rFonts w:hint="eastAsia"/>
        </w:rPr>
        <w:t xml:space="preserve">当</w:t>
      </w:r>
      <w:r>
        <w:t xml:space="preserve"> </w:t>
      </w:r>
      <m:oMath>
        <m:r>
          <m:t>D</m:t>
        </m:r>
        <m:r>
          <m:rPr>
            <m:sty m:val="p"/>
          </m:rPr>
          <m:t>&gt;</m:t>
        </m:r>
        <m:sSup>
          <m:e>
            <m:r>
              <m:t>σ</m:t>
            </m:r>
          </m:e>
          <m:sup>
            <m:r>
              <m:t>2</m:t>
            </m:r>
          </m:sup>
        </m:sSup>
      </m:oMath>
      <w:r>
        <w:t xml:space="preserve"> </w:t>
      </w:r>
      <w:r>
        <w:rPr>
          <w:rFonts w:hint="eastAsia"/>
        </w:rPr>
        <w:t xml:space="preserve">时，</w:t>
      </w:r>
      <m:oMath>
        <m:r>
          <m:t>R</m:t>
        </m:r>
        <m:d>
          <m:dPr>
            <m:begChr m:val="("/>
            <m:sepChr m:val=""/>
            <m:endChr m:val=")"/>
            <m:grow/>
          </m:dPr>
          <m:e>
            <m:r>
              <m:t>D</m:t>
            </m:r>
          </m:e>
        </m:d>
        <m:r>
          <m:rPr>
            <m:sty m:val="p"/>
          </m:rPr>
          <m:t>=</m:t>
        </m:r>
        <m:r>
          <m:t>0</m:t>
        </m:r>
      </m:oMath>
      <w:r>
        <w:rPr>
          <w:rFonts w:hint="eastAsia"/>
        </w:rPr>
        <w:t xml:space="preserve">（取</w:t>
      </w:r>
      <w:r>
        <w:t xml:space="preserve"> </w:t>
      </w:r>
      <m:oMath>
        <m:acc>
          <m:accPr>
            <m:chr m:val="̂"/>
          </m:accPr>
          <m:e>
            <m:r>
              <m:t>X</m:t>
            </m:r>
          </m:e>
        </m:acc>
        <m:r>
          <m:rPr>
            <m:sty m:val="p"/>
          </m:rPr>
          <m:t>=</m:t>
        </m:r>
        <m:r>
          <m:t>0</m:t>
        </m:r>
      </m:oMath>
      <w:r>
        <w:t xml:space="preserve"> </w:t>
      </w:r>
      <w:r>
        <w:rPr>
          <w:rFonts w:hint="eastAsia"/>
        </w:rPr>
        <w:t xml:space="preserve">即可实现零速率零失真期望</w:t>
      </w:r>
      <w:r>
        <w:t xml:space="preserve"> </w:t>
      </w:r>
      <m:oMath>
        <m:r>
          <m:t>D</m:t>
        </m:r>
        <m:r>
          <m:rPr>
            <m:sty m:val="p"/>
          </m:rPr>
          <m:t>=</m:t>
        </m:r>
        <m:sSup>
          <m:e>
            <m:r>
              <m:t>σ</m:t>
            </m:r>
          </m:e>
          <m:sup>
            <m:r>
              <m:t>2</m:t>
            </m:r>
          </m:sup>
        </m:sSup>
      </m:oMath>
      <w:r>
        <w:rPr>
          <w:rFonts w:hint="eastAsia"/>
        </w:rPr>
        <w:t xml:space="preserve">，更大失真毫无必要）。</w:t>
      </w:r>
    </w:p>
    <w:p>
      <w:pPr>
        <w:pStyle w:val="BodyText"/>
      </w:pPr>
      <w:r>
        <w:rPr>
          <w:rFonts w:hint="eastAsia"/>
          <w:b/>
          <w:bCs/>
        </w:rPr>
        <w:t xml:space="preserve">证明。</w:t>
      </w:r>
      <w:r>
        <w:t xml:space="preserve"> </w:t>
      </w:r>
      <w:r>
        <w:rPr>
          <w:rFonts w:hint="eastAsia"/>
        </w:rPr>
        <w:t xml:space="preserve">我们从率失真函数的定义出发：</w:t>
      </w:r>
    </w:p>
    <w:p>
      <w:pPr>
        <w:pStyle w:val="BodyText"/>
      </w:pPr>
      <m:oMathPara>
        <m:oMathParaPr>
          <m:jc m:val="center"/>
        </m:oMathParaPr>
        <m:oMath>
          <m:r>
            <m:t>R</m:t>
          </m:r>
          <m:d>
            <m:dPr>
              <m:begChr m:val="("/>
              <m:sepChr m:val=""/>
              <m:endChr m:val=")"/>
              <m:grow/>
            </m:dPr>
            <m:e>
              <m:r>
                <m:t>D</m:t>
              </m:r>
            </m:e>
          </m:d>
          <m:r>
            <m:rPr>
              <m:sty m:val="p"/>
            </m:rPr>
            <m:t>=</m:t>
          </m:r>
          <m:limLow>
            <m:e>
              <m:r>
                <m:rPr>
                  <m:sty m:val="p"/>
                </m:rPr>
                <m:t>min</m:t>
              </m:r>
            </m:e>
            <m:lim>
              <m:r>
                <m:t>p</m:t>
              </m:r>
              <m:d>
                <m:dPr>
                  <m:begChr m:val="("/>
                  <m:sepChr m:val=""/>
                  <m:endChr m:val=")"/>
                  <m:grow/>
                </m:dPr>
                <m:e>
                  <m:acc>
                    <m:accPr>
                      <m:chr m:val="̂"/>
                    </m:accPr>
                    <m:e>
                      <m:r>
                        <m:t>x</m:t>
                      </m:r>
                    </m:e>
                  </m:acc>
                  <m:r>
                    <m:rPr>
                      <m:sty m:val="p"/>
                    </m:rPr>
                    <m:t>|</m:t>
                  </m:r>
                  <m:r>
                    <m:t>x</m:t>
                  </m:r>
                </m:e>
              </m:d>
              <m:r>
                <m:rPr>
                  <m:sty m:val="p"/>
                </m:rPr>
                <m:t>:</m:t>
              </m:r>
              <m:r>
                <m:t> </m:t>
              </m:r>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r>
                <m:t>D</m:t>
              </m:r>
            </m:lim>
          </m:limLow>
          <m:r>
            <m:t>I</m:t>
          </m:r>
          <m:d>
            <m:dPr>
              <m:begChr m:val="("/>
              <m:sepChr m:val=""/>
              <m:endChr m:val=")"/>
              <m:grow/>
            </m:dPr>
            <m:e>
              <m:r>
                <m:t>X</m:t>
              </m:r>
              <m:r>
                <m:rPr>
                  <m:sty m:val="p"/>
                </m:rPr>
                <m:t>;</m:t>
              </m:r>
              <m:acc>
                <m:accPr>
                  <m:chr m:val="̂"/>
                </m:accPr>
                <m:e>
                  <m:r>
                    <m:t>X</m:t>
                  </m:r>
                </m:e>
              </m:acc>
            </m:e>
          </m:d>
          <m:r>
            <m:rPr>
              <m:sty m:val="p"/>
            </m:rPr>
            <m:t>.</m:t>
          </m:r>
        </m:oMath>
      </m:oMathPara>
    </w:p>
    <w:p>
      <w:pPr>
        <w:pStyle w:val="FirstParagraph"/>
      </w:pPr>
      <w:r>
        <w:rPr>
          <w:rFonts w:hint="eastAsia"/>
        </w:rPr>
        <w:t xml:space="preserve">证明分两步：先给出一个下界（所有满足失真约束的条件分布都至少需要这么多互信息），再给出一个达到下界的构造。</w:t>
      </w:r>
    </w:p>
    <w:p>
      <w:r>
        <w:pict>
          <v:rect style="width:0;height:1.5pt" o:hralign="center" o:hrstd="t" o:hr="t"/>
        </w:pict>
      </w:r>
    </w:p>
    <w:p>
      <w:pPr>
        <w:pStyle w:val="FirstParagraph"/>
      </w:pPr>
      <w:r>
        <w:rPr>
          <w:rFonts w:hint="eastAsia"/>
          <w:b/>
          <w:bCs/>
        </w:rPr>
        <w:t xml:space="preserve">第一步：下界（互信息的展开与高斯最大熵的运用）。</w:t>
      </w:r>
    </w:p>
    <w:p>
      <w:pPr>
        <w:pStyle w:val="BodyText"/>
      </w:pPr>
      <w:r>
        <w:rPr>
          <w:rFonts w:hint="eastAsia"/>
        </w:rPr>
        <w:t xml:space="preserve">对任意可行的条件分布</w:t>
      </w:r>
      <w:r>
        <w:t xml:space="preserve"> </w:t>
      </w:r>
      <m:oMath>
        <m:r>
          <m:t>p</m:t>
        </m:r>
        <m:d>
          <m:dPr>
            <m:begChr m:val="("/>
            <m:sepChr m:val=""/>
            <m:endChr m:val=")"/>
            <m:grow/>
          </m:dPr>
          <m:e>
            <m:acc>
              <m:accPr>
                <m:chr m:val="̂"/>
              </m:accPr>
              <m:e>
                <m:r>
                  <m:t>x</m:t>
                </m:r>
              </m:e>
            </m:acc>
            <m:r>
              <m:rPr>
                <m:sty m:val="p"/>
              </m:rPr>
              <m:t>|</m:t>
            </m:r>
            <m:r>
              <m:t>x</m:t>
            </m:r>
          </m:e>
        </m:d>
      </m:oMath>
      <w:r>
        <w:rPr>
          <w:rFonts w:hint="eastAsia"/>
        </w:rPr>
        <w:t xml:space="preserve">，将互信息展开为微分熵之差：</w:t>
      </w:r>
    </w:p>
    <w:p>
      <w:pPr>
        <w:pStyle w:val="BodyText"/>
      </w:pPr>
      <m:oMathPara>
        <m:oMathParaPr>
          <m:jc m:val="center"/>
        </m:oMathParaPr>
        <m:oMath>
          <m:r>
            <m:t>I</m:t>
          </m:r>
          <m:d>
            <m:dPr>
              <m:begChr m:val="("/>
              <m:sepChr m:val=""/>
              <m:endChr m:val=")"/>
              <m:grow/>
            </m:dPr>
            <m:e>
              <m:r>
                <m:t>X</m:t>
              </m:r>
              <m:r>
                <m:rPr>
                  <m:sty m:val="p"/>
                </m:rPr>
                <m:t>;</m:t>
              </m:r>
              <m:acc>
                <m:accPr>
                  <m:chr m:val="̂"/>
                </m:accPr>
                <m:e>
                  <m:r>
                    <m:t>X</m:t>
                  </m:r>
                </m:e>
              </m:acc>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acc>
                <m:accPr>
                  <m:chr m:val="̂"/>
                </m:accPr>
                <m:e>
                  <m:r>
                    <m:t>X</m:t>
                  </m:r>
                </m:e>
              </m:acc>
            </m:e>
          </m:d>
          <m:r>
            <m:rPr>
              <m:sty m:val="p"/>
            </m:rPr>
            <m:t>.</m:t>
          </m:r>
        </m:oMath>
      </m:oMathPara>
    </w:p>
    <w:p>
      <w:pPr>
        <w:pStyle w:val="FirstParagraph"/>
      </w:pPr>
      <w:r>
        <w:rPr>
          <w:rFonts w:hint="eastAsia"/>
        </w:rPr>
        <w:t xml:space="preserve">由于</w:t>
      </w:r>
      <w:r>
        <w:t xml:space="preserve"> </w:t>
      </w:r>
      <m:oMath>
        <m:r>
          <m:t>X</m:t>
        </m:r>
        <m:r>
          <m:rPr>
            <m:sty m:val="p"/>
          </m:rPr>
          <m:t>∼</m:t>
        </m:r>
        <m:r>
          <m:rPr>
            <m:sty m:val="p"/>
            <m:scr m:val="script"/>
          </m:rPr>
          <m:t>N</m:t>
        </m:r>
        <m:d>
          <m:dPr>
            <m:begChr m:val="("/>
            <m:sepChr m:val=""/>
            <m:endChr m:val=")"/>
            <m:grow/>
          </m:dPr>
          <m:e>
            <m:r>
              <m:t>0</m:t>
            </m:r>
            <m:r>
              <m:rPr>
                <m:sty m:val="p"/>
              </m:rPr>
              <m:t>,</m:t>
            </m:r>
            <m:sSup>
              <m:e>
                <m:r>
                  <m:t>σ</m:t>
                </m:r>
              </m:e>
              <m:sup>
                <m:r>
                  <m:t>2</m:t>
                </m:r>
              </m:sup>
            </m:sSup>
          </m:e>
        </m:d>
      </m:oMath>
      <w:r>
        <w:rPr>
          <w:rFonts w:hint="eastAsia"/>
        </w:rPr>
        <w:t xml:space="preserve">，其微分熵已知（第7.1节）为</w:t>
      </w:r>
      <w:r>
        <w:t xml:space="preserve"> </w:t>
      </w:r>
      <m:oMath>
        <m:r>
          <m:t>h</m:t>
        </m:r>
        <m:d>
          <m:dPr>
            <m:begChr m:val="("/>
            <m:sepChr m:val=""/>
            <m:endChr m:val=")"/>
            <m:grow/>
          </m:dPr>
          <m:e>
            <m:r>
              <m:t>X</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sSup>
              <m:e>
                <m:r>
                  <m:t>σ</m:t>
                </m:r>
              </m:e>
              <m:sup>
                <m:r>
                  <m:t>2</m:t>
                </m:r>
              </m:sup>
            </m:sSup>
          </m:e>
        </m:d>
      </m:oMath>
      <w:r>
        <w:t xml:space="preserve">。</w:t>
      </w:r>
    </w:p>
    <w:p>
      <w:pPr>
        <w:pStyle w:val="BodyText"/>
      </w:pPr>
      <w:r>
        <w:rPr>
          <w:rFonts w:hint="eastAsia"/>
        </w:rPr>
        <w:t xml:space="preserve">对于条件微分熵</w:t>
      </w:r>
      <w:r>
        <w:t xml:space="preserve"> </w:t>
      </w:r>
      <m:oMath>
        <m:r>
          <m:t>h</m:t>
        </m:r>
        <m:d>
          <m:dPr>
            <m:begChr m:val="("/>
            <m:sepChr m:val=""/>
            <m:endChr m:val=")"/>
            <m:grow/>
          </m:dPr>
          <m:e>
            <m:r>
              <m:t>X</m:t>
            </m:r>
            <m:r>
              <m:rPr>
                <m:sty m:val="p"/>
              </m:rPr>
              <m:t>∣</m:t>
            </m:r>
            <m:acc>
              <m:accPr>
                <m:chr m:val="̂"/>
              </m:accPr>
              <m:e>
                <m:r>
                  <m:t>X</m:t>
                </m:r>
              </m:e>
            </m:acc>
          </m:e>
        </m:d>
      </m:oMath>
      <w:r>
        <w:rPr>
          <w:rFonts w:hint="eastAsia"/>
        </w:rPr>
        <w:t xml:space="preserve">，我们利用已知的失真约束。给定</w:t>
      </w:r>
      <w:r>
        <w:t xml:space="preserve"> </w:t>
      </w:r>
      <m:oMath>
        <m:acc>
          <m:accPr>
            <m:chr m:val="̂"/>
          </m:accPr>
          <m:e>
            <m:r>
              <m:t>X</m:t>
            </m:r>
          </m:e>
        </m:acc>
        <m:r>
          <m:rPr>
            <m:sty m:val="p"/>
          </m:rPr>
          <m:t>=</m:t>
        </m:r>
        <m:acc>
          <m:accPr>
            <m:chr m:val="̂"/>
          </m:accPr>
          <m:e>
            <m:r>
              <m:t>x</m:t>
            </m:r>
          </m:e>
        </m:acc>
      </m:oMath>
      <w:r>
        <w:rPr>
          <w:rFonts w:hint="eastAsia"/>
        </w:rPr>
        <w:t xml:space="preserve">，</w:t>
      </w:r>
      <m:oMath>
        <m:r>
          <m:t>X</m:t>
        </m:r>
      </m:oMath>
      <w:r>
        <w:t xml:space="preserve"> </w:t>
      </w:r>
      <w:r>
        <w:rPr>
          <w:rFonts w:hint="eastAsia"/>
        </w:rPr>
        <w:t xml:space="preserve">的条件方差满足</w:t>
      </w:r>
    </w:p>
    <w:p>
      <w:pPr>
        <w:pStyle w:val="BodyText"/>
      </w:pPr>
      <m:oMathPara>
        <m:oMathParaPr>
          <m:jc m:val="center"/>
        </m:oMathParaPr>
        <m:oMath>
          <m:r>
            <m:rPr>
              <m:nor/>
              <m:sty m:val="p"/>
            </m:rPr>
            <m:t>Var</m:t>
          </m:r>
          <m:d>
            <m:dPr>
              <m:begChr m:val="("/>
              <m:sepChr m:val=""/>
              <m:endChr m:val=")"/>
              <m:grow/>
            </m:dPr>
            <m:e>
              <m:r>
                <m:t>X</m:t>
              </m:r>
              <m:r>
                <m:rPr>
                  <m:sty m:val="p"/>
                </m:rPr>
                <m:t>∣</m:t>
              </m:r>
              <m:acc>
                <m:accPr>
                  <m:chr m:val="̂"/>
                </m:accPr>
                <m:e>
                  <m:r>
                    <m:t>X</m:t>
                  </m:r>
                </m:e>
              </m:acc>
              <m:r>
                <m:rPr>
                  <m:sty m:val="p"/>
                </m:rPr>
                <m:t>=</m:t>
              </m:r>
              <m:acc>
                <m:accPr>
                  <m:chr m:val="̂"/>
                </m:accPr>
                <m:e>
                  <m:r>
                    <m:t>x</m:t>
                  </m:r>
                </m:e>
              </m:acc>
            </m:e>
          </m:d>
          <m:r>
            <m:rPr>
              <m:sty m:val="p"/>
            </m:rPr>
            <m:t>≤</m:t>
          </m:r>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r>
                <m:rPr>
                  <m:sty m:val="p"/>
                </m:rPr>
                <m:t>∣</m:t>
              </m:r>
              <m:acc>
                <m:accPr>
                  <m:chr m:val="̂"/>
                </m:accPr>
                <m:e>
                  <m:r>
                    <m:t>X</m:t>
                  </m:r>
                </m:e>
              </m:acc>
              <m:r>
                <m:rPr>
                  <m:sty m:val="p"/>
                </m:rPr>
                <m:t>=</m:t>
              </m:r>
              <m:acc>
                <m:accPr>
                  <m:chr m:val="̂"/>
                </m:accPr>
                <m:e>
                  <m:r>
                    <m:t>x</m:t>
                  </m:r>
                </m:e>
              </m:acc>
            </m:e>
          </m:d>
          <m:r>
            <m:rPr>
              <m:sty m:val="p"/>
            </m:rPr>
            <m:t>,</m:t>
          </m:r>
        </m:oMath>
      </m:oMathPara>
    </w:p>
    <w:p>
      <w:pPr>
        <w:pStyle w:val="FirstParagraph"/>
      </w:pPr>
      <w:r>
        <w:rPr>
          <w:rFonts w:hint="eastAsia"/>
        </w:rPr>
        <w:t xml:space="preserve">而由失真约束，平均条件方差满足</w:t>
      </w:r>
    </w:p>
    <w:p>
      <w:pPr>
        <w:pStyle w:val="BodyText"/>
      </w:pPr>
      <m:oMathPara>
        <m:oMathParaPr>
          <m:jc m:val="center"/>
        </m:oMathParaPr>
        <m:oMath>
          <m:r>
            <m:rPr>
              <m:sty m:val="p"/>
              <m:scr m:val="double-struck"/>
            </m:rPr>
            <m:t>E</m:t>
          </m:r>
          <m:d>
            <m:dPr>
              <m:begChr m:val="["/>
              <m:sepChr m:val=""/>
              <m:endChr m:val="]"/>
              <m:grow/>
            </m:dPr>
            <m:e>
              <m:r>
                <m:rPr>
                  <m:nor/>
                  <m:sty m:val="p"/>
                </m:rPr>
                <m:t>Var</m:t>
              </m:r>
              <m:d>
                <m:dPr>
                  <m:begChr m:val="("/>
                  <m:sepChr m:val=""/>
                  <m:endChr m:val=")"/>
                  <m:grow/>
                </m:dPr>
                <m:e>
                  <m:r>
                    <m:t>X</m:t>
                  </m:r>
                  <m:r>
                    <m:rPr>
                      <m:sty m:val="p"/>
                    </m:rPr>
                    <m:t>∣</m:t>
                  </m:r>
                  <m:acc>
                    <m:accPr>
                      <m:chr m:val="̂"/>
                    </m:accPr>
                    <m:e>
                      <m:r>
                        <m:t>X</m:t>
                      </m:r>
                    </m:e>
                  </m:acc>
                </m:e>
              </m:d>
            </m:e>
          </m:d>
          <m:r>
            <m:rPr>
              <m:sty m:val="p"/>
            </m:rPr>
            <m:t>≤</m:t>
          </m:r>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r>
            <m:t>D</m:t>
          </m:r>
          <m:r>
            <m:rPr>
              <m:sty m:val="p"/>
            </m:rPr>
            <m:t>.</m:t>
          </m:r>
        </m:oMath>
      </m:oMathPara>
    </w:p>
    <w:p>
      <w:pPr>
        <w:pStyle w:val="FirstParagraph"/>
      </w:pPr>
      <w:r>
        <w:rPr>
          <w:rFonts w:hint="eastAsia"/>
        </w:rPr>
        <w:t xml:space="preserve">现在利用关键性质：</w:t>
      </w:r>
      <w:r>
        <w:rPr>
          <w:rFonts w:hint="eastAsia"/>
          <w:b/>
          <w:bCs/>
        </w:rPr>
        <w:t xml:space="preserve">在给定方差上界约束下，高斯分布最大化微分熵</w:t>
      </w:r>
      <w:r>
        <w:rPr>
          <w:rFonts w:hint="eastAsia"/>
        </w:rPr>
        <w:t xml:space="preserve">（第7.1节）。注意此处</w:t>
      </w:r>
      <w:r>
        <w:t xml:space="preserve"> </w:t>
      </w:r>
      <m:oMath>
        <m:r>
          <m:t>h</m:t>
        </m:r>
        <m:d>
          <m:dPr>
            <m:begChr m:val="("/>
            <m:sepChr m:val=""/>
            <m:endChr m:val=")"/>
            <m:grow/>
          </m:dPr>
          <m:e>
            <m:r>
              <m:t>X</m:t>
            </m:r>
            <m:r>
              <m:rPr>
                <m:sty m:val="p"/>
              </m:rPr>
              <m:t>∣</m:t>
            </m:r>
            <m:acc>
              <m:accPr>
                <m:chr m:val="̂"/>
              </m:accPr>
              <m:e>
                <m:r>
                  <m:t>X</m:t>
                </m:r>
              </m:e>
            </m:acc>
          </m:e>
        </m:d>
      </m:oMath>
      <w:r>
        <w:t xml:space="preserve"> </w:t>
      </w:r>
      <w:r>
        <w:rPr>
          <w:rFonts w:hint="eastAsia"/>
        </w:rPr>
        <w:t xml:space="preserve">是条件微分熵，即</w:t>
      </w:r>
    </w:p>
    <w:p>
      <w:pPr>
        <w:pStyle w:val="BodyText"/>
      </w:pPr>
      <m:oMathPara>
        <m:oMathParaPr>
          <m:jc m:val="center"/>
        </m:oMathParaPr>
        <m:oMath>
          <m:r>
            <m:t>h</m:t>
          </m:r>
          <m:d>
            <m:dPr>
              <m:begChr m:val="("/>
              <m:sepChr m:val=""/>
              <m:endChr m:val=")"/>
              <m:grow/>
            </m:dPr>
            <m:e>
              <m:r>
                <m:t>X</m:t>
              </m:r>
              <m:r>
                <m:rPr>
                  <m:sty m:val="p"/>
                </m:rPr>
                <m:t>∣</m:t>
              </m:r>
              <m:acc>
                <m:accPr>
                  <m:chr m:val="̂"/>
                </m:accPr>
                <m:e>
                  <m:r>
                    <m:t>X</m:t>
                  </m:r>
                </m:e>
              </m:acc>
            </m:e>
          </m:d>
          <m:r>
            <m:rPr>
              <m:sty m:val="p"/>
            </m:rPr>
            <m:t>=</m:t>
          </m:r>
          <m:r>
            <m:rPr>
              <m:sty m:val="p"/>
            </m:rPr>
            <m:t>∫</m:t>
          </m:r>
          <m:r>
            <m:t>p</m:t>
          </m:r>
          <m:d>
            <m:dPr>
              <m:begChr m:val="("/>
              <m:sepChr m:val=""/>
              <m:endChr m:val=")"/>
              <m:grow/>
            </m:dPr>
            <m:e>
              <m:acc>
                <m:accPr>
                  <m:chr m:val="̂"/>
                </m:accPr>
                <m:e>
                  <m:r>
                    <m:t>x</m:t>
                  </m:r>
                </m:e>
              </m:acc>
            </m:e>
          </m:d>
          <m:r>
            <m:t> </m:t>
          </m:r>
          <m:r>
            <m:t>h</m:t>
          </m:r>
          <m:d>
            <m:dPr>
              <m:begChr m:val="("/>
              <m:sepChr m:val=""/>
              <m:endChr m:val=")"/>
              <m:grow/>
            </m:dPr>
            <m:e>
              <m:r>
                <m:t>X</m:t>
              </m:r>
              <m:r>
                <m:rPr>
                  <m:sty m:val="p"/>
                </m:rPr>
                <m:t>∣</m:t>
              </m:r>
              <m:acc>
                <m:accPr>
                  <m:chr m:val="̂"/>
                </m:accPr>
                <m:e>
                  <m:r>
                    <m:t>X</m:t>
                  </m:r>
                </m:e>
              </m:acc>
              <m:r>
                <m:rPr>
                  <m:sty m:val="p"/>
                </m:rPr>
                <m:t>=</m:t>
              </m:r>
              <m:acc>
                <m:accPr>
                  <m:chr m:val="̂"/>
                </m:accPr>
                <m:e>
                  <m:r>
                    <m:t>x</m:t>
                  </m:r>
                </m:e>
              </m:acc>
            </m:e>
          </m:d>
          <m:r>
            <m:t> </m:t>
          </m:r>
          <m:r>
            <m:t>d</m:t>
          </m:r>
          <m:acc>
            <m:accPr>
              <m:chr m:val="̂"/>
            </m:accPr>
            <m:e>
              <m:r>
                <m:t>x</m:t>
              </m:r>
            </m:e>
          </m:acc>
          <m:r>
            <m:rPr>
              <m:sty m:val="p"/>
            </m:rPr>
            <m:t>.</m:t>
          </m:r>
        </m:oMath>
      </m:oMathPara>
    </w:p>
    <w:p>
      <w:pPr>
        <w:pStyle w:val="FirstParagraph"/>
      </w:pPr>
      <w:r>
        <w:rPr>
          <w:rFonts w:hint="eastAsia"/>
        </w:rPr>
        <w:t xml:space="preserve">对每个</w:t>
      </w:r>
      <w:r>
        <w:t xml:space="preserve"> </w:t>
      </w:r>
      <m:oMath>
        <m:acc>
          <m:accPr>
            <m:chr m:val="̂"/>
          </m:accPr>
          <m:e>
            <m:r>
              <m:t>x</m:t>
            </m:r>
          </m:e>
        </m:acc>
      </m:oMath>
      <w:r>
        <w:rPr>
          <w:rFonts w:hint="eastAsia"/>
        </w:rPr>
        <w:t xml:space="preserve">，</w:t>
      </w:r>
      <m:oMath>
        <m:r>
          <m:t>h</m:t>
        </m:r>
        <m:d>
          <m:dPr>
            <m:begChr m:val="("/>
            <m:sepChr m:val=""/>
            <m:endChr m:val=")"/>
            <m:grow/>
          </m:dPr>
          <m:e>
            <m:r>
              <m:t>X</m:t>
            </m:r>
            <m:r>
              <m:rPr>
                <m:sty m:val="p"/>
              </m:rPr>
              <m:t>∣</m:t>
            </m:r>
            <m:acc>
              <m:accPr>
                <m:chr m:val="̂"/>
              </m:accPr>
              <m:e>
                <m:r>
                  <m:t>X</m:t>
                </m:r>
              </m:e>
            </m:acc>
            <m:r>
              <m:rPr>
                <m:sty m:val="p"/>
              </m:rPr>
              <m:t>=</m:t>
            </m:r>
            <m:acc>
              <m:accPr>
                <m:chr m:val="̂"/>
              </m:accPr>
              <m:e>
                <m:r>
                  <m:t>x</m:t>
                </m:r>
              </m:e>
            </m:acc>
          </m:e>
        </m:d>
      </m:oMath>
      <w:r>
        <w:t xml:space="preserve"> </w:t>
      </w:r>
      <w:r>
        <w:rPr>
          <w:rFonts w:hint="eastAsia"/>
        </w:rPr>
        <w:t xml:space="preserve">在</w:t>
      </w:r>
      <w:r>
        <w:t xml:space="preserve"> </w:t>
      </w:r>
      <m:oMath>
        <m:r>
          <m:rPr>
            <m:nor/>
            <m:sty m:val="p"/>
          </m:rPr>
          <m:t>Var</m:t>
        </m:r>
        <m:d>
          <m:dPr>
            <m:begChr m:val="("/>
            <m:sepChr m:val=""/>
            <m:endChr m:val=")"/>
            <m:grow/>
          </m:dPr>
          <m:e>
            <m:r>
              <m:t>X</m:t>
            </m:r>
            <m:r>
              <m:rPr>
                <m:sty m:val="p"/>
              </m:rPr>
              <m:t>∣</m:t>
            </m:r>
            <m:acc>
              <m:accPr>
                <m:chr m:val="̂"/>
              </m:accPr>
              <m:e>
                <m:r>
                  <m:t>X</m:t>
                </m:r>
              </m:e>
            </m:acc>
            <m:r>
              <m:rPr>
                <m:sty m:val="p"/>
              </m:rPr>
              <m:t>=</m:t>
            </m:r>
            <m:acc>
              <m:accPr>
                <m:chr m:val="̂"/>
              </m:accPr>
              <m:e>
                <m:r>
                  <m:t>x</m:t>
                </m:r>
              </m:e>
            </m:acc>
          </m:e>
        </m:d>
        <m:r>
          <m:rPr>
            <m:sty m:val="p"/>
          </m:rPr>
          <m:t>≤</m:t>
        </m:r>
        <m:sSub>
          <m:e>
            <m:r>
              <m:t>D</m:t>
            </m:r>
          </m:e>
          <m:sub>
            <m:acc>
              <m:accPr>
                <m:chr m:val="̂"/>
              </m:accPr>
              <m:e>
                <m:r>
                  <m:t>x</m:t>
                </m:r>
              </m:e>
            </m:acc>
          </m:sub>
        </m:sSub>
      </m:oMath>
      <w:r>
        <w:t xml:space="preserve"> </w:t>
      </w:r>
      <w:r>
        <w:rPr>
          <w:rFonts w:hint="eastAsia"/>
        </w:rPr>
        <w:t xml:space="preserve">下不超过</w:t>
      </w:r>
      <w:r>
        <w:t xml:space="preserve"> </w:t>
      </w:r>
      <m:oMath>
        <m:f>
          <m:fPr>
            <m:type m:val="bar"/>
          </m:fPr>
          <m:num>
            <m:r>
              <m:t>1</m:t>
            </m:r>
          </m:num>
          <m:den>
            <m:r>
              <m:t>2</m:t>
            </m:r>
          </m:den>
        </m:f>
        <m:sSub>
          <m:e>
            <m:r>
              <m:rPr>
                <m:sty m:val="p"/>
              </m:rPr>
              <m:t>log</m:t>
            </m:r>
          </m:e>
          <m:sub>
            <m:r>
              <m:t>2</m:t>
            </m:r>
          </m:sub>
        </m:sSub>
        <m:d>
          <m:dPr>
            <m:begChr m:val="("/>
            <m:sepChr m:val=""/>
            <m:endChr m:val=")"/>
            <m:grow/>
          </m:dPr>
          <m:e>
            <m:r>
              <m:t>2</m:t>
            </m:r>
            <m:r>
              <m:t>π</m:t>
            </m:r>
            <m:r>
              <m:t>e</m:t>
            </m:r>
            <m:sSub>
              <m:e>
                <m:r>
                  <m:t>D</m:t>
                </m:r>
              </m:e>
              <m:sub>
                <m:acc>
                  <m:accPr>
                    <m:chr m:val="̂"/>
                  </m:accPr>
                  <m:e>
                    <m:r>
                      <m:t>x</m:t>
                    </m:r>
                  </m:e>
                </m:acc>
              </m:sub>
            </m:sSub>
          </m:e>
        </m:d>
      </m:oMath>
      <w:r>
        <w:rPr>
          <w:rFonts w:hint="eastAsia"/>
        </w:rPr>
        <w:t xml:space="preserve">。由于对数函数的凹性（Jensen</w:t>
      </w:r>
      <w:r>
        <w:t xml:space="preserve"> </w:t>
      </w:r>
      <w:r>
        <w:rPr>
          <w:rFonts w:hint="eastAsia"/>
        </w:rPr>
        <w:t xml:space="preserve">不等式），</w:t>
      </w:r>
    </w:p>
    <w:p>
      <w:pPr>
        <w:pStyle w:val="BodyText"/>
      </w:pPr>
      <m:oMathPara>
        <m:oMathParaPr>
          <m:jc m:val="center"/>
        </m:oMathParaPr>
        <m:oMath>
          <m:r>
            <m:t>h</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 </m:t>
              </m:r>
              <m:r>
                <m:rPr>
                  <m:sty m:val="p"/>
                  <m:scr m:val="double-struck"/>
                </m:rPr>
                <m:t>E</m:t>
              </m:r>
              <m:d>
                <m:dPr>
                  <m:begChr m:val="["/>
                  <m:sepChr m:val=""/>
                  <m:endChr m:val="]"/>
                  <m:grow/>
                </m:dPr>
                <m:e>
                  <m:r>
                    <m:rPr>
                      <m:nor/>
                      <m:sty m:val="p"/>
                    </m:rPr>
                    <m:t>Var</m:t>
                  </m:r>
                  <m:d>
                    <m:dPr>
                      <m:begChr m:val="("/>
                      <m:sepChr m:val=""/>
                      <m:endChr m:val=")"/>
                      <m:grow/>
                    </m:dPr>
                    <m:e>
                      <m:r>
                        <m:t>X</m:t>
                      </m:r>
                      <m:r>
                        <m:rPr>
                          <m:sty m:val="p"/>
                        </m:rPr>
                        <m:t>∣</m:t>
                      </m:r>
                      <m:acc>
                        <m:accPr>
                          <m:chr m:val="̂"/>
                        </m:accPr>
                        <m:e>
                          <m:r>
                            <m:t>X</m:t>
                          </m:r>
                        </m:e>
                      </m:acc>
                    </m:e>
                  </m:d>
                </m:e>
              </m:d>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D</m:t>
              </m:r>
            </m:e>
          </m:d>
          <m:r>
            <m:rPr>
              <m:sty m:val="p"/>
            </m:rPr>
            <m:t>.</m:t>
          </m:r>
        </m:oMath>
      </m:oMathPara>
    </w:p>
    <w:p>
      <w:pPr>
        <w:pStyle w:val="FirstParagraph"/>
      </w:pPr>
      <w:r>
        <w:rPr>
          <w:rFonts w:hint="eastAsia"/>
        </w:rPr>
        <w:t xml:space="preserve">将此上界代回互信息表达式，得</w:t>
      </w:r>
    </w:p>
    <w:p>
      <w:pPr>
        <w:pStyle w:val="BodyText"/>
      </w:pPr>
      <m:oMathPara>
        <m:oMathParaPr>
          <m:jc m:val="center"/>
        </m:oMathParaPr>
        <m:oMath>
          <m:r>
            <m:t>I</m:t>
          </m:r>
          <m:d>
            <m:dPr>
              <m:begChr m:val="("/>
              <m:sepChr m:val=""/>
              <m:endChr m:val=")"/>
              <m:grow/>
            </m:dPr>
            <m:e>
              <m:r>
                <m:t>X</m:t>
              </m:r>
              <m:r>
                <m:rPr>
                  <m:sty m:val="p"/>
                </m:rPr>
                <m:t>;</m:t>
              </m:r>
              <m:acc>
                <m:accPr>
                  <m:chr m:val="̂"/>
                </m:accPr>
                <m:e>
                  <m:r>
                    <m:t>X</m:t>
                  </m:r>
                </m:e>
              </m:acc>
            </m:e>
          </m:d>
          <m:r>
            <m:rPr>
              <m:sty m:val="p"/>
            </m:rPr>
            <m:t>=</m:t>
          </m:r>
          <m:r>
            <m:t>h</m:t>
          </m:r>
          <m:d>
            <m:dPr>
              <m:begChr m:val="("/>
              <m:sepChr m:val=""/>
              <m:endChr m:val=")"/>
              <m:grow/>
            </m:dPr>
            <m:e>
              <m:r>
                <m:t>X</m:t>
              </m:r>
            </m:e>
          </m:d>
          <m:r>
            <m:rPr>
              <m:sty m:val="p"/>
            </m:rPr>
            <m:t>−</m:t>
          </m:r>
          <m:r>
            <m:t>h</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sSup>
                <m:e>
                  <m:r>
                    <m:t>σ</m:t>
                  </m:r>
                </m:e>
                <m:sup>
                  <m:r>
                    <m:t>2</m:t>
                  </m:r>
                </m:sup>
              </m:sSup>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t>D</m:t>
              </m:r>
            </m:e>
          </m:d>
          <m:r>
            <m:rPr>
              <m:sty m:val="p"/>
            </m:rPr>
            <m:t>=</m:t>
          </m:r>
          <m:f>
            <m:fPr>
              <m:type m:val="bar"/>
            </m:fPr>
            <m:num>
              <m:r>
                <m:t>1</m:t>
              </m:r>
            </m:num>
            <m:den>
              <m:r>
                <m:t>2</m:t>
              </m:r>
            </m:den>
          </m:f>
          <m:sSub>
            <m:e>
              <m:r>
                <m:rPr>
                  <m:sty m:val="p"/>
                </m:rPr>
                <m:t>log</m:t>
              </m:r>
            </m:e>
            <m:sub>
              <m:r>
                <m:t>2</m:t>
              </m:r>
            </m:sub>
          </m:sSub>
          <m:f>
            <m:fPr>
              <m:type m:val="bar"/>
            </m:fPr>
            <m:num>
              <m:sSup>
                <m:e>
                  <m:r>
                    <m:t>σ</m:t>
                  </m:r>
                </m:e>
                <m:sup>
                  <m:r>
                    <m:t>2</m:t>
                  </m:r>
                </m:sup>
              </m:sSup>
            </m:num>
            <m:den>
              <m:r>
                <m:t>D</m:t>
              </m:r>
            </m:den>
          </m:f>
          <m:r>
            <m:rPr>
              <m:sty m:val="p"/>
            </m:rPr>
            <m:t>.</m:t>
          </m:r>
        </m:oMath>
      </m:oMathPara>
    </w:p>
    <w:p>
      <w:pPr>
        <w:pStyle w:val="FirstParagraph"/>
      </w:pPr>
      <w:r>
        <w:rPr>
          <w:rFonts w:hint="eastAsia"/>
        </w:rPr>
        <w:t xml:space="preserve">因此任何满足失真约束的编码方案，其所需速率至少为</w:t>
      </w:r>
      <w:r>
        <w:t xml:space="preserve"> </w:t>
      </w:r>
      <m:oMath>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rPr>
          <w:rFonts w:hint="eastAsia"/>
        </w:rPr>
        <w:t xml:space="preserve">。这就建立了</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rPr>
          <w:rFonts w:hint="eastAsia"/>
        </w:rPr>
        <w:t xml:space="preserve">。①证明的下界部分完成。</w:t>
      </w:r>
    </w:p>
    <w:p>
      <w:r>
        <w:pict>
          <v:rect style="width:0;height:1.5pt" o:hralign="center" o:hrstd="t" o:hr="t"/>
        </w:pict>
      </w:r>
    </w:p>
    <w:p>
      <w:pPr>
        <w:pStyle w:val="FirstParagraph"/>
      </w:pPr>
      <w:r>
        <w:rPr>
          <w:rFonts w:hint="eastAsia"/>
          <w:b/>
          <w:bCs/>
        </w:rPr>
        <w:t xml:space="preserve">第二步：可达性（高斯反向测试信道的构造）。</w:t>
      </w:r>
    </w:p>
    <w:p>
      <w:pPr>
        <w:pStyle w:val="BodyText"/>
      </w:pPr>
      <w:r>
        <w:rPr>
          <w:rFonts w:hint="eastAsia"/>
        </w:rPr>
        <w:t xml:space="preserve">要证明速率</w:t>
      </w:r>
      <w:r>
        <w:t xml:space="preserve"> </w:t>
      </w:r>
      <m:oMath>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 </w:t>
      </w:r>
      <w:r>
        <w:rPr>
          <w:rFonts w:hint="eastAsia"/>
        </w:rPr>
        <w:t xml:space="preserve">可达，我们需要构造一个条件分布</w:t>
      </w:r>
      <w:r>
        <w:t xml:space="preserve"> </w:t>
      </w:r>
      <m:oMath>
        <m:r>
          <m:t>p</m:t>
        </m:r>
        <m:d>
          <m:dPr>
            <m:begChr m:val="("/>
            <m:sepChr m:val=""/>
            <m:endChr m:val=")"/>
            <m:grow/>
          </m:dPr>
          <m:e>
            <m:acc>
              <m:accPr>
                <m:chr m:val="̂"/>
              </m:accPr>
              <m:e>
                <m:r>
                  <m:t>x</m:t>
                </m:r>
              </m:e>
            </m:acc>
            <m:r>
              <m:rPr>
                <m:sty m:val="p"/>
              </m:rPr>
              <m:t>|</m:t>
            </m:r>
            <m:r>
              <m:t>x</m:t>
            </m:r>
          </m:e>
        </m:d>
      </m:oMath>
      <w:r>
        <w:t xml:space="preserve"> </w:t>
      </w:r>
      <w:r>
        <w:rPr>
          <w:rFonts w:hint="eastAsia"/>
        </w:rPr>
        <w:t xml:space="preserve">使得</w:t>
      </w:r>
      <w:r>
        <w:t xml:space="preserve"> </w:t>
      </w:r>
      <m:oMath>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r>
          <m:t>D</m:t>
        </m:r>
      </m:oMath>
      <w:r>
        <w:t xml:space="preserve"> </w:t>
      </w:r>
      <w:r>
        <w:rPr>
          <w:rFonts w:hint="eastAsia"/>
        </w:rPr>
        <w:t xml:space="preserve">且</w:t>
      </w:r>
      <w:r>
        <w:t xml:space="preserve"> </w:t>
      </w:r>
      <m:oMath>
        <m:r>
          <m:t>I</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w:t>
      </w:r>
    </w:p>
    <w:p>
      <w:pPr>
        <w:pStyle w:val="BodyText"/>
      </w:pPr>
      <w:r>
        <w:rPr>
          <w:rFonts w:hint="eastAsia"/>
        </w:rPr>
        <w:t xml:space="preserve">考虑“反向测试信道”的构造。设</w:t>
      </w:r>
    </w:p>
    <w:p>
      <w:pPr>
        <w:pStyle w:val="BodyText"/>
      </w:pPr>
      <m:oMathPara>
        <m:oMathParaPr>
          <m:jc m:val="center"/>
        </m:oMathParaPr>
        <m:oMath>
          <m:acc>
            <m:accPr>
              <m:chr m:val="̂"/>
            </m:accPr>
            <m:e>
              <m:r>
                <m:t>X</m:t>
              </m:r>
            </m:e>
          </m:acc>
          <m:r>
            <m:rPr>
              <m:sty m:val="p"/>
            </m:rPr>
            <m:t>=</m:t>
          </m:r>
          <m:r>
            <m:t>α</m:t>
          </m:r>
          <m:r>
            <m:t>X</m:t>
          </m:r>
          <m:r>
            <m:rPr>
              <m:sty m:val="p"/>
            </m:rPr>
            <m:t>+</m:t>
          </m:r>
          <m:r>
            <m:t>Z</m:t>
          </m:r>
          <m:r>
            <m:rPr>
              <m:sty m:val="p"/>
            </m:rPr>
            <m:t>,</m:t>
          </m:r>
          <m:r>
            <m:t>  </m:t>
          </m:r>
          <m:r>
            <m:t>Z</m:t>
          </m:r>
          <m:r>
            <m:rPr>
              <m:sty m:val="p"/>
            </m:rPr>
            <m:t>∼</m:t>
          </m:r>
          <m:r>
            <m:rPr>
              <m:sty m:val="p"/>
              <m:scr m:val="script"/>
            </m:rPr>
            <m:t>N</m:t>
          </m:r>
          <m:d>
            <m:dPr>
              <m:begChr m:val="("/>
              <m:sepChr m:val=""/>
              <m:endChr m:val=")"/>
              <m:grow/>
            </m:dPr>
            <m:e>
              <m:r>
                <m:t>0</m:t>
              </m:r>
              <m:r>
                <m:rPr>
                  <m:sty m:val="p"/>
                </m:rPr>
                <m:t>,</m:t>
              </m:r>
              <m:sSup>
                <m:e>
                  <m:r>
                    <m:t>β</m:t>
                  </m:r>
                </m:e>
                <m:sup>
                  <m:r>
                    <m:t>2</m:t>
                  </m:r>
                </m:sup>
              </m:sSup>
            </m:e>
          </m:d>
          <m:r>
            <m:rPr>
              <m:sty m:val="p"/>
            </m:rPr>
            <m:t>,</m:t>
          </m:r>
          <m:r>
            <m:t> </m:t>
          </m:r>
          <m:r>
            <m:t>Z</m:t>
          </m:r>
          <m:r>
            <m:rPr>
              <m:sty m:val="p"/>
            </m:rPr>
            <m:t>⊥</m:t>
          </m:r>
          <m:r>
            <m:t>X</m:t>
          </m:r>
          <m:r>
            <m:rPr>
              <m:sty m:val="p"/>
            </m:rPr>
            <m:t>,</m:t>
          </m:r>
        </m:oMath>
      </m:oMathPara>
    </w:p>
    <w:p>
      <w:pPr>
        <w:pStyle w:val="FirstParagraph"/>
      </w:pPr>
      <w:r>
        <w:rPr>
          <w:rFonts w:hint="eastAsia"/>
        </w:rPr>
        <w:t xml:space="preserve">其中</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和</w:t>
      </w:r>
      <w:r>
        <w:t xml:space="preserve"> </w:t>
      </w:r>
      <m:oMath>
        <m:sSup>
          <m:e>
            <m:r>
              <m:t>β</m:t>
            </m:r>
          </m:e>
          <m:sup>
            <m:r>
              <m:t>2</m:t>
            </m:r>
          </m:sup>
        </m:sSup>
        <m:r>
          <m:rPr>
            <m:sty m:val="p"/>
          </m:rPr>
          <m:t>≥</m:t>
        </m:r>
        <m:r>
          <m:t>0</m:t>
        </m:r>
      </m:oMath>
      <w:r>
        <w:t xml:space="preserve"> </w:t>
      </w:r>
      <w:r>
        <w:rPr>
          <w:rFonts w:hint="eastAsia"/>
        </w:rPr>
        <w:t xml:space="preserve">是待定参数。我们需要同时满足：</w:t>
      </w:r>
    </w:p>
    <w:p>
      <w:pPr>
        <w:pStyle w:val="Compact"/>
        <w:numPr>
          <w:ilvl w:val="0"/>
          <w:numId w:val="1047"/>
        </w:numPr>
      </w:pPr>
      <w:r>
        <w:rPr>
          <w:rFonts w:hint="eastAsia"/>
        </w:rPr>
        <w:t xml:space="preserve">失真约束：</w:t>
      </w:r>
      <m:oMath>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r>
          <m:rPr>
            <m:sty m:val="p"/>
            <m:scr m:val="double-struck"/>
          </m:rPr>
          <m:t>E</m:t>
        </m:r>
        <m:d>
          <m:dPr>
            <m:begChr m:val="["/>
            <m:sepChr m:val=""/>
            <m:endChr m:val="]"/>
            <m:grow/>
          </m:dPr>
          <m:e>
            <m:sSup>
              <m:e>
                <m:d>
                  <m:dPr>
                    <m:begChr m:val="("/>
                    <m:sepChr m:val=""/>
                    <m:endChr m:val=")"/>
                    <m:grow/>
                  </m:dPr>
                  <m:e>
                    <m:d>
                      <m:dPr>
                        <m:begChr m:val="("/>
                        <m:sepChr m:val=""/>
                        <m:endChr m:val=")"/>
                        <m:grow/>
                      </m:dPr>
                      <m:e>
                        <m:r>
                          <m:t>1</m:t>
                        </m:r>
                        <m:r>
                          <m:rPr>
                            <m:sty m:val="p"/>
                          </m:rPr>
                          <m:t>−</m:t>
                        </m:r>
                        <m:r>
                          <m:t>α</m:t>
                        </m:r>
                      </m:e>
                    </m:d>
                    <m:r>
                      <m:t>X</m:t>
                    </m:r>
                    <m:r>
                      <m:rPr>
                        <m:sty m:val="p"/>
                      </m:rPr>
                      <m:t>−</m:t>
                    </m:r>
                    <m:r>
                      <m:t>Z</m:t>
                    </m:r>
                  </m:e>
                </m:d>
              </m:e>
              <m:sup>
                <m:r>
                  <m:t>2</m:t>
                </m:r>
              </m:sup>
            </m:sSup>
          </m:e>
        </m:d>
        <m:r>
          <m:rPr>
            <m:sty m:val="p"/>
          </m:rPr>
          <m:t>=</m:t>
        </m:r>
        <m:sSup>
          <m:e>
            <m:d>
              <m:dPr>
                <m:begChr m:val="("/>
                <m:sepChr m:val=""/>
                <m:endChr m:val=")"/>
                <m:grow/>
              </m:dPr>
              <m:e>
                <m:r>
                  <m:t>1</m:t>
                </m:r>
                <m:r>
                  <m:rPr>
                    <m:sty m:val="p"/>
                  </m:rPr>
                  <m:t>−</m:t>
                </m:r>
                <m:r>
                  <m:t>α</m:t>
                </m:r>
              </m:e>
            </m:d>
          </m:e>
          <m:sup>
            <m:r>
              <m:t>2</m:t>
            </m:r>
          </m:sup>
        </m:sSup>
        <m:sSup>
          <m:e>
            <m:r>
              <m:t>σ</m:t>
            </m:r>
          </m:e>
          <m:sup>
            <m:r>
              <m:t>2</m:t>
            </m:r>
          </m:sup>
        </m:sSup>
        <m:r>
          <m:rPr>
            <m:sty m:val="p"/>
          </m:rPr>
          <m:t>+</m:t>
        </m:r>
        <m:sSup>
          <m:e>
            <m:r>
              <m:t>β</m:t>
            </m:r>
          </m:e>
          <m:sup>
            <m:r>
              <m:t>2</m:t>
            </m:r>
          </m:sup>
        </m:sSup>
        <m:r>
          <m:rPr>
            <m:sty m:val="p"/>
          </m:rPr>
          <m:t>=</m:t>
        </m:r>
        <m:r>
          <m:t>D</m:t>
        </m:r>
      </m:oMath>
      <w:r>
        <w:t xml:space="preserve">。</w:t>
      </w:r>
    </w:p>
    <w:p>
      <w:pPr>
        <w:pStyle w:val="Compact"/>
        <w:numPr>
          <w:ilvl w:val="0"/>
          <w:numId w:val="1047"/>
        </w:numPr>
      </w:pPr>
      <w:r>
        <w:rPr>
          <w:rFonts w:hint="eastAsia"/>
        </w:rPr>
        <w:t xml:space="preserve">速率匹配：</w:t>
      </w:r>
      <m:oMath>
        <m:r>
          <m:t>I</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f>
          <m:fPr>
            <m:type m:val="bar"/>
          </m:fPr>
          <m:num>
            <m:sSup>
              <m:e>
                <m:r>
                  <m:t>σ</m:t>
                </m:r>
              </m:e>
              <m:sup>
                <m:r>
                  <m:t>2</m:t>
                </m:r>
              </m:sup>
            </m:sSup>
          </m:num>
          <m:den>
            <m:r>
              <m:t>D</m:t>
            </m:r>
          </m:den>
        </m:f>
      </m:oMath>
      <w:r>
        <w:t xml:space="preserve">。</w:t>
      </w:r>
    </w:p>
    <w:p>
      <w:pPr>
        <w:pStyle w:val="FirstParagraph"/>
      </w:pPr>
      <w:r>
        <w:rPr>
          <w:rFonts w:hint="eastAsia"/>
        </w:rPr>
        <w:t xml:space="preserve">计算此高斯信道的互信息。由于</w:t>
      </w:r>
      <w:r>
        <w:t xml:space="preserve"> </w:t>
      </w:r>
      <m:oMath>
        <m:acc>
          <m:accPr>
            <m:chr m:val="̂"/>
          </m:accPr>
          <m:e>
            <m:r>
              <m:t>X</m:t>
            </m:r>
          </m:e>
        </m:acc>
      </m:oMath>
      <w:r>
        <w:t xml:space="preserve"> </w:t>
      </w:r>
      <w:r>
        <w:rPr>
          <w:rFonts w:hint="eastAsia"/>
        </w:rPr>
        <w:t xml:space="preserve">是</w:t>
      </w:r>
      <w:r>
        <w:t xml:space="preserve"> </w:t>
      </w:r>
      <m:oMath>
        <m:r>
          <m:t>X</m:t>
        </m:r>
      </m:oMath>
      <w:r>
        <w:t xml:space="preserve"> </w:t>
      </w:r>
      <w:r>
        <w:rPr>
          <w:rFonts w:hint="eastAsia"/>
        </w:rPr>
        <w:t xml:space="preserve">的线性函数加独立高斯噪声，我们有</w:t>
      </w:r>
    </w:p>
    <w:p>
      <w:pPr>
        <w:pStyle w:val="BodyText"/>
      </w:pPr>
      <m:oMathPara>
        <m:oMathParaPr>
          <m:jc m:val="center"/>
        </m:oMathParaPr>
        <m:oMath>
          <m:acc>
            <m:accPr>
              <m:chr m:val="̂"/>
            </m:accPr>
            <m:e>
              <m:r>
                <m:t>X</m:t>
              </m:r>
            </m:e>
          </m:acc>
          <m:r>
            <m:rPr>
              <m:sty m:val="p"/>
            </m:rPr>
            <m:t>∼</m:t>
          </m:r>
          <m:r>
            <m:rPr>
              <m:sty m:val="p"/>
              <m:scr m:val="script"/>
            </m:rPr>
            <m:t>N</m:t>
          </m:r>
          <m:d>
            <m:dPr>
              <m:begChr m:val="("/>
              <m:sepChr m:val=""/>
              <m:endChr m:val=")"/>
              <m:grow/>
            </m:dPr>
            <m:e>
              <m:r>
                <m:t>0</m:t>
              </m:r>
              <m:r>
                <m:rPr>
                  <m:sty m:val="p"/>
                </m:rPr>
                <m:t>,</m:t>
              </m:r>
              <m:sSup>
                <m:e>
                  <m:r>
                    <m:t>α</m:t>
                  </m:r>
                </m:e>
                <m:sup>
                  <m:r>
                    <m:t>2</m:t>
                  </m:r>
                </m:sup>
              </m:sSup>
              <m:sSup>
                <m:e>
                  <m:r>
                    <m:t>σ</m:t>
                  </m:r>
                </m:e>
                <m:sup>
                  <m:r>
                    <m:t>2</m:t>
                  </m:r>
                </m:sup>
              </m:sSup>
              <m:r>
                <m:rPr>
                  <m:sty m:val="p"/>
                </m:rPr>
                <m:t>+</m:t>
              </m:r>
              <m:sSup>
                <m:e>
                  <m:r>
                    <m:t>β</m:t>
                  </m:r>
                </m:e>
                <m:sup>
                  <m:r>
                    <m:t>2</m:t>
                  </m:r>
                </m:sup>
              </m:sSup>
            </m:e>
          </m:d>
          <m:r>
            <m:rPr>
              <m:sty m:val="p"/>
            </m:rPr>
            <m:t>,</m:t>
          </m:r>
        </m:oMath>
      </m:oMathPara>
    </w:p>
    <w:p>
      <w:pPr>
        <w:pStyle w:val="FirstParagraph"/>
      </w:pPr>
      <m:oMathPara>
        <m:oMathParaPr>
          <m:jc m:val="center"/>
        </m:oMathParaPr>
        <m:oMath>
          <m:r>
            <m:t>h</m:t>
          </m:r>
          <m:d>
            <m:dPr>
              <m:begChr m:val="("/>
              <m:sepChr m:val=""/>
              <m:endChr m:val=")"/>
              <m:grow/>
            </m:dPr>
            <m:e>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d>
                <m:dPr>
                  <m:begChr m:val="("/>
                  <m:sepChr m:val=""/>
                  <m:endChr m:val=")"/>
                  <m:grow/>
                </m:dPr>
                <m:e>
                  <m:sSup>
                    <m:e>
                      <m:r>
                        <m:t>α</m:t>
                      </m:r>
                    </m:e>
                    <m:sup>
                      <m:r>
                        <m:t>2</m:t>
                      </m:r>
                    </m:sup>
                  </m:sSup>
                  <m:sSup>
                    <m:e>
                      <m:r>
                        <m:t>σ</m:t>
                      </m:r>
                    </m:e>
                    <m:sup>
                      <m:r>
                        <m:t>2</m:t>
                      </m:r>
                    </m:sup>
                  </m:sSup>
                  <m:r>
                    <m:rPr>
                      <m:sty m:val="p"/>
                    </m:rPr>
                    <m:t>+</m:t>
                  </m:r>
                  <m:sSup>
                    <m:e>
                      <m:r>
                        <m:t>β</m:t>
                      </m:r>
                    </m:e>
                    <m:sup>
                      <m:r>
                        <m:t>2</m:t>
                      </m:r>
                    </m:sup>
                  </m:sSup>
                </m:e>
              </m:d>
            </m:e>
          </m:d>
          <m:r>
            <m:rPr>
              <m:sty m:val="p"/>
            </m:rPr>
            <m:t>,</m:t>
          </m:r>
        </m:oMath>
      </m:oMathPara>
    </w:p>
    <w:p>
      <w:pPr>
        <w:pStyle w:val="FirstParagraph"/>
      </w:pPr>
      <m:oMathPara>
        <m:oMathParaPr>
          <m:jc m:val="center"/>
        </m:oMathParaPr>
        <m:oMath>
          <m:r>
            <m:t>h</m:t>
          </m:r>
          <m:d>
            <m:dPr>
              <m:begChr m:val="("/>
              <m:sepChr m:val=""/>
              <m:endChr m:val=")"/>
              <m:grow/>
            </m:dPr>
            <m:e>
              <m:acc>
                <m:accPr>
                  <m:chr m:val="̂"/>
                </m:accPr>
                <m:e>
                  <m:r>
                    <m:t>X</m:t>
                  </m:r>
                </m:e>
              </m:acc>
              <m:r>
                <m:rPr>
                  <m:sty m:val="p"/>
                </m:rPr>
                <m:t>∣</m:t>
              </m:r>
              <m:r>
                <m:t>X</m:t>
              </m:r>
            </m:e>
          </m:d>
          <m:r>
            <m:rPr>
              <m:sty m:val="p"/>
            </m:rPr>
            <m:t>=</m:t>
          </m:r>
          <m:r>
            <m:t>h</m:t>
          </m:r>
          <m:d>
            <m:dPr>
              <m:begChr m:val="("/>
              <m:sepChr m:val=""/>
              <m:endChr m:val=")"/>
              <m:grow/>
            </m:dPr>
            <m:e>
              <m:r>
                <m:t>Z</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sSup>
                <m:e>
                  <m:r>
                    <m:t>β</m:t>
                  </m:r>
                </m:e>
                <m:sup>
                  <m:r>
                    <m:t>2</m:t>
                  </m:r>
                </m:sup>
              </m:sSup>
            </m:e>
          </m:d>
          <m:r>
            <m:rPr>
              <m:sty m:val="p"/>
            </m:rPr>
            <m:t>,</m:t>
          </m:r>
        </m:oMath>
      </m:oMathPara>
    </w:p>
    <w:p>
      <w:pPr>
        <w:pStyle w:val="FirstParagraph"/>
      </w:pPr>
      <m:oMathPara>
        <m:oMathParaPr>
          <m:jc m:val="center"/>
        </m:oMathParaPr>
        <m:oMath>
          <m:r>
            <m:t>I</m:t>
          </m:r>
          <m:d>
            <m:dPr>
              <m:begChr m:val="("/>
              <m:sepChr m:val=""/>
              <m:endChr m:val=")"/>
              <m:grow/>
            </m:dPr>
            <m:e>
              <m:r>
                <m:t>X</m:t>
              </m:r>
              <m:r>
                <m:rPr>
                  <m:sty m:val="p"/>
                </m:rPr>
                <m:t>;</m:t>
              </m:r>
              <m:acc>
                <m:accPr>
                  <m:chr m:val="̂"/>
                </m:accPr>
                <m:e>
                  <m:r>
                    <m:t>X</m:t>
                  </m:r>
                </m:e>
              </m:acc>
            </m:e>
          </m:d>
          <m:r>
            <m:rPr>
              <m:sty m:val="p"/>
            </m:rPr>
            <m:t>=</m:t>
          </m:r>
          <m:r>
            <m:t>h</m:t>
          </m:r>
          <m:d>
            <m:dPr>
              <m:begChr m:val="("/>
              <m:sepChr m:val=""/>
              <m:endChr m:val=")"/>
              <m:grow/>
            </m:dPr>
            <m:e>
              <m:acc>
                <m:accPr>
                  <m:chr m:val="̂"/>
                </m:accPr>
                <m:e>
                  <m:r>
                    <m:t>X</m:t>
                  </m:r>
                </m:e>
              </m:acc>
            </m:e>
          </m:d>
          <m:r>
            <m:rPr>
              <m:sty m:val="p"/>
            </m:rPr>
            <m:t>−</m:t>
          </m:r>
          <m:r>
            <m:t>h</m:t>
          </m:r>
          <m:d>
            <m:dPr>
              <m:begChr m:val="("/>
              <m:sepChr m:val=""/>
              <m:endChr m:val=")"/>
              <m:grow/>
            </m:dPr>
            <m:e>
              <m:acc>
                <m:accPr>
                  <m:chr m:val="̂"/>
                </m:accPr>
                <m:e>
                  <m:r>
                    <m:t>X</m:t>
                  </m:r>
                </m:e>
              </m:acc>
              <m:r>
                <m:rPr>
                  <m:sty m:val="p"/>
                </m:rPr>
                <m:t>∣</m:t>
              </m:r>
              <m:r>
                <m:t>X</m:t>
              </m:r>
            </m:e>
          </m:d>
          <m:r>
            <m:rPr>
              <m:sty m:val="p"/>
            </m:rPr>
            <m:t>=</m:t>
          </m:r>
          <m:f>
            <m:fPr>
              <m:type m:val="bar"/>
            </m:fPr>
            <m:num>
              <m:r>
                <m:t>1</m:t>
              </m:r>
            </m:num>
            <m:den>
              <m:r>
                <m:t>2</m:t>
              </m:r>
            </m:den>
          </m:f>
          <m:sSub>
            <m:e>
              <m:r>
                <m:rPr>
                  <m:sty m:val="p"/>
                </m:rPr>
                <m:t>log</m:t>
              </m:r>
            </m:e>
            <m:sub>
              <m:r>
                <m:t>2</m:t>
              </m:r>
            </m:sub>
          </m:sSub>
          <m:f>
            <m:fPr>
              <m:type m:val="bar"/>
            </m:fPr>
            <m:num>
              <m:sSup>
                <m:e>
                  <m:r>
                    <m:t>α</m:t>
                  </m:r>
                </m:e>
                <m:sup>
                  <m:r>
                    <m:t>2</m:t>
                  </m:r>
                </m:sup>
              </m:sSup>
              <m:sSup>
                <m:e>
                  <m:r>
                    <m:t>σ</m:t>
                  </m:r>
                </m:e>
                <m:sup>
                  <m:r>
                    <m:t>2</m:t>
                  </m:r>
                </m:sup>
              </m:sSup>
              <m:r>
                <m:rPr>
                  <m:sty m:val="p"/>
                </m:rPr>
                <m:t>+</m:t>
              </m:r>
              <m:sSup>
                <m:e>
                  <m:r>
                    <m:t>β</m:t>
                  </m:r>
                </m:e>
                <m:sup>
                  <m:r>
                    <m:t>2</m:t>
                  </m:r>
                </m:sup>
              </m:sSup>
            </m:num>
            <m:den>
              <m:sSup>
                <m:e>
                  <m:r>
                    <m:t>β</m:t>
                  </m:r>
                </m:e>
                <m:sup>
                  <m:r>
                    <m:t>2</m:t>
                  </m:r>
                </m:sup>
              </m:sSup>
            </m:den>
          </m:f>
          <m:r>
            <m:rPr>
              <m:sty m:val="p"/>
            </m:rPr>
            <m:t>.</m:t>
          </m:r>
        </m:oMath>
      </m:oMathPara>
    </w:p>
    <w:p>
      <w:pPr>
        <w:pStyle w:val="FirstParagraph"/>
      </w:pPr>
      <w:r>
        <w:rPr>
          <w:rFonts w:hint="eastAsia"/>
        </w:rPr>
        <w:t xml:space="preserve">要使</w:t>
      </w:r>
      <w:r>
        <w:t xml:space="preserve"> </w:t>
      </w:r>
      <m:oMath>
        <m:r>
          <m:t>I</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rPr>
          <w:rFonts w:hint="eastAsia"/>
        </w:rPr>
        <w:t xml:space="preserve">，需</w:t>
      </w:r>
    </w:p>
    <w:p>
      <w:pPr>
        <w:pStyle w:val="BodyText"/>
      </w:pPr>
      <m:oMathPara>
        <m:oMathParaPr>
          <m:jc m:val="center"/>
        </m:oMathParaPr>
        <m:oMath>
          <m:f>
            <m:fPr>
              <m:type m:val="bar"/>
            </m:fPr>
            <m:num>
              <m:sSup>
                <m:e>
                  <m:r>
                    <m:t>α</m:t>
                  </m:r>
                </m:e>
                <m:sup>
                  <m:r>
                    <m:t>2</m:t>
                  </m:r>
                </m:sup>
              </m:sSup>
              <m:sSup>
                <m:e>
                  <m:r>
                    <m:t>σ</m:t>
                  </m:r>
                </m:e>
                <m:sup>
                  <m:r>
                    <m:t>2</m:t>
                  </m:r>
                </m:sup>
              </m:sSup>
              <m:r>
                <m:rPr>
                  <m:sty m:val="p"/>
                </m:rPr>
                <m:t>+</m:t>
              </m:r>
              <m:sSup>
                <m:e>
                  <m:r>
                    <m:t>β</m:t>
                  </m:r>
                </m:e>
                <m:sup>
                  <m:r>
                    <m:t>2</m:t>
                  </m:r>
                </m:sup>
              </m:sSup>
            </m:num>
            <m:den>
              <m:sSup>
                <m:e>
                  <m:r>
                    <m:t>β</m:t>
                  </m:r>
                </m:e>
                <m:sup>
                  <m:r>
                    <m:t>2</m:t>
                  </m:r>
                </m:sup>
              </m:sSup>
            </m:den>
          </m:f>
          <m:r>
            <m:rPr>
              <m:sty m:val="p"/>
            </m:rPr>
            <m:t>=</m:t>
          </m:r>
          <m:f>
            <m:fPr>
              <m:type m:val="bar"/>
            </m:fPr>
            <m:num>
              <m:sSup>
                <m:e>
                  <m:r>
                    <m:t>σ</m:t>
                  </m:r>
                </m:e>
                <m:sup>
                  <m:r>
                    <m:t>2</m:t>
                  </m:r>
                </m:sup>
              </m:sSup>
            </m:num>
            <m:den>
              <m:r>
                <m:t>D</m:t>
              </m:r>
            </m:den>
          </m:f>
          <m:r>
            <m:rPr>
              <m:sty m:val="p"/>
            </m:rPr>
            <m:t>.</m:t>
          </m:r>
        </m:oMath>
      </m:oMathPara>
    </w:p>
    <w:p>
      <w:pPr>
        <w:pStyle w:val="FirstParagraph"/>
      </w:pPr>
      <w:r>
        <w:rPr>
          <w:rFonts w:hint="eastAsia"/>
        </w:rPr>
        <w:t xml:space="preserve">同时，失真约束给出</w:t>
      </w:r>
      <w:r>
        <w:t xml:space="preserve"> </w:t>
      </w:r>
      <m:oMath>
        <m:sSup>
          <m:e>
            <m:d>
              <m:dPr>
                <m:begChr m:val="("/>
                <m:sepChr m:val=""/>
                <m:endChr m:val=")"/>
                <m:grow/>
              </m:dPr>
              <m:e>
                <m:r>
                  <m:t>1</m:t>
                </m:r>
                <m:r>
                  <m:rPr>
                    <m:sty m:val="p"/>
                  </m:rPr>
                  <m:t>−</m:t>
                </m:r>
                <m:r>
                  <m:t>α</m:t>
                </m:r>
              </m:e>
            </m:d>
          </m:e>
          <m:sup>
            <m:r>
              <m:t>2</m:t>
            </m:r>
          </m:sup>
        </m:sSup>
        <m:sSup>
          <m:e>
            <m:r>
              <m:t>σ</m:t>
            </m:r>
          </m:e>
          <m:sup>
            <m:r>
              <m:t>2</m:t>
            </m:r>
          </m:sup>
        </m:sSup>
        <m:r>
          <m:rPr>
            <m:sty m:val="p"/>
          </m:rPr>
          <m:t>+</m:t>
        </m:r>
        <m:sSup>
          <m:e>
            <m:r>
              <m:t>β</m:t>
            </m:r>
          </m:e>
          <m:sup>
            <m:r>
              <m:t>2</m:t>
            </m:r>
          </m:sup>
        </m:sSup>
        <m:r>
          <m:rPr>
            <m:sty m:val="p"/>
          </m:rPr>
          <m:t>=</m:t>
        </m:r>
        <m:r>
          <m:t>D</m:t>
        </m:r>
      </m:oMath>
      <w:r>
        <w:rPr>
          <w:rFonts w:hint="eastAsia"/>
        </w:rPr>
        <w:t xml:space="preserve">。联立求解：</w:t>
      </w:r>
    </w:p>
    <w:p>
      <w:pPr>
        <w:pStyle w:val="BodyText"/>
      </w:pPr>
      <w:r>
        <w:rPr>
          <w:rFonts w:hint="eastAsia"/>
        </w:rPr>
        <w:t xml:space="preserve">由速率等式得</w:t>
      </w:r>
      <w:r>
        <w:t xml:space="preserve"> </w:t>
      </w:r>
      <m:oMath>
        <m:sSup>
          <m:e>
            <m:r>
              <m:t>β</m:t>
            </m:r>
          </m:e>
          <m:sup>
            <m:r>
              <m:t>2</m:t>
            </m:r>
          </m:sup>
        </m:sSup>
        <m:r>
          <m:rPr>
            <m:sty m:val="p"/>
          </m:rPr>
          <m:t>=</m:t>
        </m:r>
        <m:r>
          <m:t>D</m:t>
        </m:r>
        <m:r>
          <m:rPr>
            <m:sty m:val="p"/>
          </m:rPr>
          <m:t>⋅</m:t>
        </m:r>
        <m:f>
          <m:fPr>
            <m:type m:val="bar"/>
          </m:fPr>
          <m:num>
            <m:sSup>
              <m:e>
                <m:r>
                  <m:t>α</m:t>
                </m:r>
              </m:e>
              <m:sup>
                <m:r>
                  <m:t>2</m:t>
                </m:r>
              </m:sup>
            </m:sSup>
            <m:sSup>
              <m:e>
                <m:r>
                  <m:t>σ</m:t>
                </m:r>
              </m:e>
              <m:sup>
                <m:r>
                  <m:t>2</m:t>
                </m:r>
              </m:sup>
            </m:sSup>
            <m:r>
              <m:rPr>
                <m:sty m:val="p"/>
              </m:rPr>
              <m:t>+</m:t>
            </m:r>
            <m:sSup>
              <m:e>
                <m:r>
                  <m:t>β</m:t>
                </m:r>
              </m:e>
              <m:sup>
                <m:r>
                  <m:t>2</m:t>
                </m:r>
              </m:sup>
            </m:sSup>
          </m:num>
          <m:den>
            <m:sSup>
              <m:e>
                <m:r>
                  <m:t>σ</m:t>
                </m:r>
              </m:e>
              <m:sup>
                <m:r>
                  <m:t>2</m:t>
                </m:r>
              </m:sup>
            </m:sSup>
          </m:den>
        </m:f>
      </m:oMath>
      <w:r>
        <w:rPr>
          <w:rFonts w:hint="eastAsia"/>
        </w:rPr>
        <w:t xml:space="preserve">，整理得</w:t>
      </w:r>
      <w:r>
        <w:t xml:space="preserve"> </w:t>
      </w:r>
      <m:oMath>
        <m:sSup>
          <m:e>
            <m:r>
              <m:t>β</m:t>
            </m:r>
          </m:e>
          <m:sup>
            <m:r>
              <m:t>2</m:t>
            </m:r>
          </m:sup>
        </m:sSup>
        <m:d>
          <m:dPr>
            <m:begChr m:val="("/>
            <m:sepChr m:val=""/>
            <m:endChr m:val=")"/>
            <m:grow/>
          </m:dPr>
          <m:e>
            <m:r>
              <m:t>1</m:t>
            </m:r>
            <m:r>
              <m:rPr>
                <m:sty m:val="p"/>
              </m:rPr>
              <m:t>−</m:t>
            </m:r>
            <m:r>
              <m:t>D</m:t>
            </m:r>
            <m:r>
              <m:rPr>
                <m:sty m:val="p"/>
              </m:rPr>
              <m:t>/</m:t>
            </m:r>
            <m:sSup>
              <m:e>
                <m:r>
                  <m:t>σ</m:t>
                </m:r>
              </m:e>
              <m:sup>
                <m:r>
                  <m:t>2</m:t>
                </m:r>
              </m:sup>
            </m:sSup>
          </m:e>
        </m:d>
        <m:r>
          <m:rPr>
            <m:sty m:val="p"/>
          </m:rPr>
          <m:t>=</m:t>
        </m:r>
        <m:r>
          <m:t>D</m:t>
        </m:r>
        <m:sSup>
          <m:e>
            <m:r>
              <m:t>α</m:t>
            </m:r>
          </m:e>
          <m:sup>
            <m:r>
              <m:t>2</m:t>
            </m:r>
          </m:sup>
        </m:sSup>
      </m:oMath>
      <w:r>
        <w:rPr>
          <w:rFonts w:hint="eastAsia"/>
        </w:rPr>
        <w:t xml:space="preserve">，即</w:t>
      </w:r>
    </w:p>
    <w:p>
      <w:pPr>
        <w:pStyle w:val="BodyText"/>
      </w:pPr>
      <m:oMathPara>
        <m:oMathParaPr>
          <m:jc m:val="center"/>
        </m:oMathParaPr>
        <m:oMath>
          <m:sSup>
            <m:e>
              <m:r>
                <m:t>β</m:t>
              </m:r>
            </m:e>
            <m:sup>
              <m:r>
                <m:t>2</m:t>
              </m:r>
            </m:sup>
          </m:sSup>
          <m:r>
            <m:rPr>
              <m:sty m:val="p"/>
            </m:rPr>
            <m:t>=</m:t>
          </m:r>
          <m:f>
            <m:fPr>
              <m:type m:val="bar"/>
            </m:fPr>
            <m:num>
              <m:r>
                <m:t>D</m:t>
              </m:r>
              <m:sSup>
                <m:e>
                  <m:r>
                    <m:t>α</m:t>
                  </m:r>
                </m:e>
                <m:sup>
                  <m:r>
                    <m:t>2</m:t>
                  </m:r>
                </m:sup>
              </m:sSup>
            </m:num>
            <m:den>
              <m:r>
                <m:t>1</m:t>
              </m:r>
              <m:r>
                <m:rPr>
                  <m:sty m:val="p"/>
                </m:rPr>
                <m:t>−</m:t>
              </m:r>
              <m:r>
                <m:t>D</m:t>
              </m:r>
              <m:r>
                <m:rPr>
                  <m:sty m:val="p"/>
                </m:rPr>
                <m:t>/</m:t>
              </m:r>
              <m:sSup>
                <m:e>
                  <m:r>
                    <m:t>σ</m:t>
                  </m:r>
                </m:e>
                <m:sup>
                  <m:r>
                    <m:t>2</m:t>
                  </m:r>
                </m:sup>
              </m:sSup>
            </m:den>
          </m:f>
          <m:r>
            <m:rPr>
              <m:sty m:val="p"/>
            </m:rPr>
            <m:t>.</m:t>
          </m:r>
        </m:oMath>
      </m:oMathPara>
    </w:p>
    <w:p>
      <w:pPr>
        <w:pStyle w:val="FirstParagraph"/>
      </w:pPr>
      <w:r>
        <w:rPr>
          <w:rFonts w:hint="eastAsia"/>
        </w:rPr>
        <w:t xml:space="preserve">代入失真约束：</w:t>
      </w:r>
    </w:p>
    <w:p>
      <w:pPr>
        <w:pStyle w:val="BodyText"/>
      </w:pPr>
      <m:oMathPara>
        <m:oMathParaPr>
          <m:jc m:val="center"/>
        </m:oMathParaPr>
        <m:oMath>
          <m:sSup>
            <m:e>
              <m:d>
                <m:dPr>
                  <m:begChr m:val="("/>
                  <m:sepChr m:val=""/>
                  <m:endChr m:val=")"/>
                  <m:grow/>
                </m:dPr>
                <m:e>
                  <m:r>
                    <m:t>1</m:t>
                  </m:r>
                  <m:r>
                    <m:rPr>
                      <m:sty m:val="p"/>
                    </m:rPr>
                    <m:t>−</m:t>
                  </m:r>
                  <m:r>
                    <m:t>α</m:t>
                  </m:r>
                </m:e>
              </m:d>
            </m:e>
            <m:sup>
              <m:r>
                <m:t>2</m:t>
              </m:r>
            </m:sup>
          </m:sSup>
          <m:sSup>
            <m:e>
              <m:r>
                <m:t>σ</m:t>
              </m:r>
            </m:e>
            <m:sup>
              <m:r>
                <m:t>2</m:t>
              </m:r>
            </m:sup>
          </m:sSup>
          <m:r>
            <m:rPr>
              <m:sty m:val="p"/>
            </m:rPr>
            <m:t>+</m:t>
          </m:r>
          <m:f>
            <m:fPr>
              <m:type m:val="bar"/>
            </m:fPr>
            <m:num>
              <m:r>
                <m:t>D</m:t>
              </m:r>
              <m:sSup>
                <m:e>
                  <m:r>
                    <m:t>α</m:t>
                  </m:r>
                </m:e>
                <m:sup>
                  <m:r>
                    <m:t>2</m:t>
                  </m:r>
                </m:sup>
              </m:sSup>
            </m:num>
            <m:den>
              <m:r>
                <m:t>1</m:t>
              </m:r>
              <m:r>
                <m:rPr>
                  <m:sty m:val="p"/>
                </m:rPr>
                <m:t>−</m:t>
              </m:r>
              <m:r>
                <m:t>D</m:t>
              </m:r>
              <m:r>
                <m:rPr>
                  <m:sty m:val="p"/>
                </m:rPr>
                <m:t>/</m:t>
              </m:r>
              <m:sSup>
                <m:e>
                  <m:r>
                    <m:t>σ</m:t>
                  </m:r>
                </m:e>
                <m:sup>
                  <m:r>
                    <m:t>2</m:t>
                  </m:r>
                </m:sup>
              </m:sSup>
            </m:den>
          </m:f>
          <m:r>
            <m:rPr>
              <m:sty m:val="p"/>
            </m:rPr>
            <m:t>=</m:t>
          </m:r>
          <m:r>
            <m:t>D</m:t>
          </m:r>
          <m:r>
            <m:rPr>
              <m:sty m:val="p"/>
            </m:rPr>
            <m:t>.</m:t>
          </m:r>
        </m:oMath>
      </m:oMathPara>
    </w:p>
    <w:p>
      <w:pPr>
        <w:pStyle w:val="FirstParagraph"/>
      </w:pPr>
      <w:r>
        <w:rPr>
          <w:rFonts w:hint="eastAsia"/>
        </w:rPr>
        <w:t xml:space="preserve">令</w:t>
      </w:r>
      <w:r>
        <w:t xml:space="preserve"> </w:t>
      </w:r>
      <m:oMath>
        <m:r>
          <m:t>ρ</m:t>
        </m:r>
        <m:r>
          <m:rPr>
            <m:sty m:val="p"/>
          </m:rPr>
          <m:t>=</m:t>
        </m:r>
        <m:r>
          <m:t>1</m:t>
        </m:r>
        <m:r>
          <m:rPr>
            <m:sty m:val="p"/>
          </m:rPr>
          <m:t>−</m:t>
        </m:r>
        <m:r>
          <m:t>D</m:t>
        </m:r>
        <m:r>
          <m:rPr>
            <m:sty m:val="p"/>
          </m:rPr>
          <m:t>/</m:t>
        </m:r>
        <m:sSup>
          <m:e>
            <m:r>
              <m:t>σ</m:t>
            </m:r>
          </m:e>
          <m:sup>
            <m:r>
              <m:t>2</m:t>
            </m:r>
          </m:sup>
        </m:sSup>
      </m:oMath>
      <w:r>
        <w:rPr>
          <w:rFonts w:hint="eastAsia"/>
        </w:rPr>
        <w:t xml:space="preserve">（注意</w:t>
      </w:r>
      <w:r>
        <w:t xml:space="preserve"> </w:t>
      </w:r>
      <m:oMath>
        <m:r>
          <m:t>0</m:t>
        </m:r>
        <m:r>
          <m:rPr>
            <m:sty m:val="p"/>
          </m:rPr>
          <m:t>&lt;</m:t>
        </m:r>
        <m:r>
          <m:t>D</m:t>
        </m:r>
        <m:r>
          <m:rPr>
            <m:sty m:val="p"/>
          </m:rPr>
          <m:t>≤</m:t>
        </m:r>
        <m:sSup>
          <m:e>
            <m:r>
              <m:t>σ</m:t>
            </m:r>
          </m:e>
          <m:sup>
            <m:r>
              <m:t>2</m:t>
            </m:r>
          </m:sup>
        </m:sSup>
      </m:oMath>
      <w:r>
        <w:t xml:space="preserve"> </w:t>
      </w:r>
      <w:r>
        <w:rPr>
          <w:rFonts w:hint="eastAsia"/>
        </w:rPr>
        <w:t xml:space="preserve">保证</w:t>
      </w:r>
      <w:r>
        <w:t xml:space="preserve"> </w:t>
      </w:r>
      <m:oMath>
        <m:r>
          <m:t>ρ</m:t>
        </m:r>
        <m:r>
          <m:rPr>
            <m:sty m:val="p"/>
          </m:rPr>
          <m:t>∈</m:t>
        </m:r>
        <m:r>
          <m:rPr>
            <m:sty m:val="p"/>
          </m:rPr>
          <m:t>[</m:t>
        </m:r>
        <m:r>
          <m:t>0</m:t>
        </m:r>
        <m:r>
          <m:rPr>
            <m:sty m:val="p"/>
          </m:rPr>
          <m:t>,</m:t>
        </m:r>
        <m:r>
          <m:t>1</m:t>
        </m:r>
        <m:r>
          <m:rPr>
            <m:sty m:val="p"/>
          </m:rPr>
          <m:t>)</m:t>
        </m:r>
      </m:oMath>
      <w:r>
        <w:rPr>
          <w:rFonts w:hint="eastAsia"/>
        </w:rPr>
        <w:t xml:space="preserve">），则上式化为</w:t>
      </w:r>
    </w:p>
    <w:p>
      <w:pPr>
        <w:pStyle w:val="BodyText"/>
      </w:pPr>
      <m:oMathPara>
        <m:oMathParaPr>
          <m:jc m:val="center"/>
        </m:oMathParaPr>
        <m:oMath>
          <m:sSup>
            <m:e>
              <m:d>
                <m:dPr>
                  <m:begChr m:val="("/>
                  <m:sepChr m:val=""/>
                  <m:endChr m:val=")"/>
                  <m:grow/>
                </m:dPr>
                <m:e>
                  <m:r>
                    <m:t>1</m:t>
                  </m:r>
                  <m:r>
                    <m:rPr>
                      <m:sty m:val="p"/>
                    </m:rPr>
                    <m:t>−</m:t>
                  </m:r>
                  <m:r>
                    <m:t>α</m:t>
                  </m:r>
                </m:e>
              </m:d>
            </m:e>
            <m:sup>
              <m:r>
                <m:t>2</m:t>
              </m:r>
            </m:sup>
          </m:sSup>
          <m:sSup>
            <m:e>
              <m:r>
                <m:t>σ</m:t>
              </m:r>
            </m:e>
            <m:sup>
              <m:r>
                <m:t>2</m:t>
              </m:r>
            </m:sup>
          </m:sSup>
          <m:r>
            <m:rPr>
              <m:sty m:val="p"/>
            </m:rPr>
            <m:t>+</m:t>
          </m:r>
          <m:f>
            <m:fPr>
              <m:type m:val="bar"/>
            </m:fPr>
            <m:num>
              <m:r>
                <m:t>D</m:t>
              </m:r>
              <m:sSup>
                <m:e>
                  <m:r>
                    <m:t>α</m:t>
                  </m:r>
                </m:e>
                <m:sup>
                  <m:r>
                    <m:t>2</m:t>
                  </m:r>
                </m:sup>
              </m:sSup>
            </m:num>
            <m:den>
              <m:r>
                <m:t>ρ</m:t>
              </m:r>
            </m:den>
          </m:f>
          <m:r>
            <m:rPr>
              <m:sty m:val="p"/>
            </m:rPr>
            <m:t>=</m:t>
          </m:r>
          <m:r>
            <m:t>D</m:t>
          </m:r>
          <m:r>
            <m:rPr>
              <m:sty m:val="p"/>
            </m:rPr>
            <m:t>.</m:t>
          </m:r>
        </m:oMath>
      </m:oMathPara>
    </w:p>
    <w:p>
      <w:pPr>
        <w:pStyle w:val="FirstParagraph"/>
      </w:pPr>
      <w:r>
        <w:rPr>
          <w:rFonts w:hint="eastAsia"/>
        </w:rPr>
        <w:t xml:space="preserve">两边除以</w:t>
      </w:r>
      <w:r>
        <w:t xml:space="preserve"> </w:t>
      </w:r>
      <m:oMath>
        <m:r>
          <m:t>D</m:t>
        </m:r>
      </m:oMath>
      <w:r>
        <w:rPr>
          <w:rFonts w:hint="eastAsia"/>
        </w:rPr>
        <w:t xml:space="preserve">，并用</w:t>
      </w:r>
      <w:r>
        <w:t xml:space="preserve"> </w:t>
      </w:r>
      <m:oMath>
        <m:sSup>
          <m:e>
            <m:r>
              <m:t>σ</m:t>
            </m:r>
          </m:e>
          <m:sup>
            <m:r>
              <m:t>2</m:t>
            </m:r>
          </m:sup>
        </m:sSup>
        <m:r>
          <m:rPr>
            <m:sty m:val="p"/>
          </m:rPr>
          <m:t>=</m:t>
        </m:r>
        <m:r>
          <m:t>D</m:t>
        </m:r>
        <m:r>
          <m:rPr>
            <m:sty m:val="p"/>
          </m:rPr>
          <m:t>/</m:t>
        </m:r>
        <m:d>
          <m:dPr>
            <m:begChr m:val="("/>
            <m:sepChr m:val=""/>
            <m:endChr m:val=")"/>
            <m:grow/>
          </m:dPr>
          <m:e>
            <m:r>
              <m:t>1</m:t>
            </m:r>
            <m:r>
              <m:rPr>
                <m:sty m:val="p"/>
              </m:rPr>
              <m:t>−</m:t>
            </m:r>
            <m:r>
              <m:t>ρ</m:t>
            </m:r>
          </m:e>
        </m:d>
      </m:oMath>
      <w:r>
        <w:rPr>
          <w:rFonts w:hint="eastAsia"/>
        </w:rPr>
        <w:t xml:space="preserve">，得</w:t>
      </w:r>
    </w:p>
    <w:p>
      <w:pPr>
        <w:pStyle w:val="BodyText"/>
      </w:pPr>
      <m:oMathPara>
        <m:oMathParaPr>
          <m:jc m:val="center"/>
        </m:oMathParaPr>
        <m:oMath>
          <m:f>
            <m:fPr>
              <m:type m:val="bar"/>
            </m:fPr>
            <m:num>
              <m:sSup>
                <m:e>
                  <m:d>
                    <m:dPr>
                      <m:begChr m:val="("/>
                      <m:sepChr m:val=""/>
                      <m:endChr m:val=")"/>
                      <m:grow/>
                    </m:dPr>
                    <m:e>
                      <m:r>
                        <m:t>1</m:t>
                      </m:r>
                      <m:r>
                        <m:rPr>
                          <m:sty m:val="p"/>
                        </m:rPr>
                        <m:t>−</m:t>
                      </m:r>
                      <m:r>
                        <m:t>α</m:t>
                      </m:r>
                    </m:e>
                  </m:d>
                </m:e>
                <m:sup>
                  <m:r>
                    <m:t>2</m:t>
                  </m:r>
                </m:sup>
              </m:sSup>
            </m:num>
            <m:den>
              <m:r>
                <m:t>1</m:t>
              </m:r>
              <m:r>
                <m:rPr>
                  <m:sty m:val="p"/>
                </m:rPr>
                <m:t>−</m:t>
              </m:r>
              <m:r>
                <m:t>ρ</m:t>
              </m:r>
            </m:den>
          </m:f>
          <m:r>
            <m:rPr>
              <m:sty m:val="p"/>
            </m:rPr>
            <m:t>+</m:t>
          </m:r>
          <m:f>
            <m:fPr>
              <m:type m:val="bar"/>
            </m:fPr>
            <m:num>
              <m:sSup>
                <m:e>
                  <m:r>
                    <m:t>α</m:t>
                  </m:r>
                </m:e>
                <m:sup>
                  <m:r>
                    <m:t>2</m:t>
                  </m:r>
                </m:sup>
              </m:sSup>
            </m:num>
            <m:den>
              <m:r>
                <m:t>ρ</m:t>
              </m:r>
            </m:den>
          </m:f>
          <m:r>
            <m:rPr>
              <m:sty m:val="p"/>
            </m:rPr>
            <m:t>=</m:t>
          </m:r>
          <m:r>
            <m:t>1</m:t>
          </m:r>
          <m:r>
            <m:rPr>
              <m:sty m:val="p"/>
            </m:rPr>
            <m:t>.</m:t>
          </m:r>
        </m:oMath>
      </m:oMathPara>
    </w:p>
    <w:p>
      <w:pPr>
        <w:pStyle w:val="FirstParagraph"/>
      </w:pPr>
      <w:r>
        <w:rPr>
          <w:rFonts w:hint="eastAsia"/>
        </w:rPr>
        <w:t xml:space="preserve">这是一个关于</w:t>
      </w:r>
      <w:r>
        <w:t xml:space="preserve"> </w:t>
      </w:r>
      <m:oMath>
        <m:r>
          <m:t>α</m:t>
        </m:r>
      </m:oMath>
      <w:r>
        <w:t xml:space="preserve"> </w:t>
      </w:r>
      <w:r>
        <w:rPr>
          <w:rFonts w:hint="eastAsia"/>
        </w:rPr>
        <w:t xml:space="preserve">的二次方程。直接验证可知</w:t>
      </w:r>
      <w:r>
        <w:t xml:space="preserve"> </w:t>
      </w:r>
      <m:oMath>
        <m:r>
          <m:t>α</m:t>
        </m:r>
        <m:r>
          <m:rPr>
            <m:sty m:val="p"/>
          </m:rPr>
          <m:t>=</m:t>
        </m:r>
        <m:r>
          <m:t>ρ</m:t>
        </m:r>
        <m:r>
          <m:rPr>
            <m:sty m:val="p"/>
          </m:rPr>
          <m:t>=</m:t>
        </m:r>
        <m:r>
          <m:t>1</m:t>
        </m:r>
        <m:r>
          <m:rPr>
            <m:sty m:val="p"/>
          </m:rPr>
          <m:t>−</m:t>
        </m:r>
        <m:r>
          <m:t>D</m:t>
        </m:r>
        <m:r>
          <m:rPr>
            <m:sty m:val="p"/>
          </m:rPr>
          <m:t>/</m:t>
        </m:r>
        <m:sSup>
          <m:e>
            <m:r>
              <m:t>σ</m:t>
            </m:r>
          </m:e>
          <m:sup>
            <m:r>
              <m:t>2</m:t>
            </m:r>
          </m:sup>
        </m:sSup>
      </m:oMath>
      <w:r>
        <w:t xml:space="preserve"> </w:t>
      </w:r>
      <w:r>
        <w:rPr>
          <w:rFonts w:hint="eastAsia"/>
        </w:rPr>
        <w:t xml:space="preserve">为其解：</w:t>
      </w:r>
    </w:p>
    <w:p>
      <w:pPr>
        <w:pStyle w:val="BodyText"/>
      </w:pPr>
      <m:oMathPara>
        <m:oMathParaPr>
          <m:jc m:val="center"/>
        </m:oMathParaPr>
        <m:oMath>
          <m:f>
            <m:fPr>
              <m:type m:val="bar"/>
            </m:fPr>
            <m:num>
              <m:sSup>
                <m:e>
                  <m:d>
                    <m:dPr>
                      <m:begChr m:val="("/>
                      <m:sepChr m:val=""/>
                      <m:endChr m:val=")"/>
                      <m:grow/>
                    </m:dPr>
                    <m:e>
                      <m:r>
                        <m:t>1</m:t>
                      </m:r>
                      <m:r>
                        <m:rPr>
                          <m:sty m:val="p"/>
                        </m:rPr>
                        <m:t>−</m:t>
                      </m:r>
                      <m:r>
                        <m:t>ρ</m:t>
                      </m:r>
                    </m:e>
                  </m:d>
                </m:e>
                <m:sup>
                  <m:r>
                    <m:t>2</m:t>
                  </m:r>
                </m:sup>
              </m:sSup>
            </m:num>
            <m:den>
              <m:r>
                <m:t>1</m:t>
              </m:r>
              <m:r>
                <m:rPr>
                  <m:sty m:val="p"/>
                </m:rPr>
                <m:t>−</m:t>
              </m:r>
              <m:r>
                <m:t>ρ</m:t>
              </m:r>
            </m:den>
          </m:f>
          <m:r>
            <m:rPr>
              <m:sty m:val="p"/>
            </m:rPr>
            <m:t>+</m:t>
          </m:r>
          <m:f>
            <m:fPr>
              <m:type m:val="bar"/>
            </m:fPr>
            <m:num>
              <m:sSup>
                <m:e>
                  <m:r>
                    <m:t>ρ</m:t>
                  </m:r>
                </m:e>
                <m:sup>
                  <m:r>
                    <m:t>2</m:t>
                  </m:r>
                </m:sup>
              </m:sSup>
            </m:num>
            <m:den>
              <m:r>
                <m:t>ρ</m:t>
              </m:r>
            </m:den>
          </m:f>
          <m:r>
            <m:rPr>
              <m:sty m:val="p"/>
            </m:rPr>
            <m:t>=</m:t>
          </m:r>
          <m:d>
            <m:dPr>
              <m:begChr m:val="("/>
              <m:sepChr m:val=""/>
              <m:endChr m:val=")"/>
              <m:grow/>
            </m:dPr>
            <m:e>
              <m:r>
                <m:t>1</m:t>
              </m:r>
              <m:r>
                <m:rPr>
                  <m:sty m:val="p"/>
                </m:rPr>
                <m:t>−</m:t>
              </m:r>
              <m:r>
                <m:t>ρ</m:t>
              </m:r>
            </m:e>
          </m:d>
          <m:r>
            <m:rPr>
              <m:sty m:val="p"/>
            </m:rPr>
            <m:t>+</m:t>
          </m:r>
          <m:r>
            <m:t>ρ</m:t>
          </m:r>
          <m:r>
            <m:rPr>
              <m:sty m:val="p"/>
            </m:rPr>
            <m:t>=</m:t>
          </m:r>
          <m:r>
            <m:t>1</m:t>
          </m:r>
          <m:r>
            <m:rPr>
              <m:sty m:val="p"/>
            </m:rPr>
            <m:t>.</m:t>
          </m:r>
        </m:oMath>
      </m:oMathPara>
    </w:p>
    <w:p>
      <w:pPr>
        <w:pStyle w:val="FirstParagraph"/>
      </w:pPr>
      <w:r>
        <w:rPr>
          <w:rFonts w:hint="eastAsia"/>
        </w:rPr>
        <w:t xml:space="preserve">代回得</w:t>
      </w:r>
      <w:r>
        <w:t xml:space="preserve"> </w:t>
      </w:r>
      <m:oMath>
        <m:sSup>
          <m:e>
            <m:r>
              <m:t>β</m:t>
            </m:r>
          </m:e>
          <m:sup>
            <m:r>
              <m:t>2</m:t>
            </m:r>
          </m:sup>
        </m:sSup>
        <m:r>
          <m:rPr>
            <m:sty m:val="p"/>
          </m:rPr>
          <m:t>=</m:t>
        </m:r>
        <m:r>
          <m:t>D</m:t>
        </m:r>
        <m:r>
          <m:t>ρ</m:t>
        </m:r>
        <m:r>
          <m:rPr>
            <m:sty m:val="p"/>
          </m:rPr>
          <m:t>=</m:t>
        </m:r>
        <m:r>
          <m:t>D</m:t>
        </m:r>
        <m:d>
          <m:dPr>
            <m:begChr m:val="("/>
            <m:sepChr m:val=""/>
            <m:endChr m:val=")"/>
            <m:grow/>
          </m:dPr>
          <m:e>
            <m:r>
              <m:t>1</m:t>
            </m:r>
            <m:r>
              <m:rPr>
                <m:sty m:val="p"/>
              </m:rPr>
              <m:t>−</m:t>
            </m:r>
            <m:r>
              <m:t>D</m:t>
            </m:r>
            <m:r>
              <m:rPr>
                <m:sty m:val="p"/>
              </m:rPr>
              <m:t>/</m:t>
            </m:r>
            <m:sSup>
              <m:e>
                <m:r>
                  <m:t>σ</m:t>
                </m:r>
              </m:e>
              <m:sup>
                <m:r>
                  <m:t>2</m:t>
                </m:r>
              </m:sup>
            </m:sSup>
          </m:e>
        </m:d>
      </m:oMath>
      <w:r>
        <w:t xml:space="preserve">。</w:t>
      </w:r>
    </w:p>
    <w:p>
      <w:pPr>
        <w:pStyle w:val="BodyText"/>
      </w:pPr>
      <w:r>
        <w:rPr>
          <w:rFonts w:hint="eastAsia"/>
        </w:rPr>
        <w:t xml:space="preserve">因此我们构造的条件分布为</w:t>
      </w:r>
    </w:p>
    <w:p>
      <w:pPr>
        <w:pStyle w:val="BodyText"/>
      </w:pPr>
      <m:oMathPara>
        <m:oMathParaPr>
          <m:jc m:val="center"/>
        </m:oMathParaPr>
        <m:oMath>
          <m:acc>
            <m:accPr>
              <m:chr m:val="̂"/>
            </m:accPr>
            <m:e>
              <m:r>
                <m:t>X</m:t>
              </m:r>
            </m:e>
          </m:acc>
          <m:r>
            <m:rPr>
              <m:sty m:val="p"/>
            </m:rPr>
            <m:t>=</m:t>
          </m:r>
          <m:d>
            <m:dPr>
              <m:begChr m:val="("/>
              <m:sepChr m:val=""/>
              <m:endChr m:val=")"/>
              <m:grow/>
            </m:dPr>
            <m:e>
              <m:r>
                <m:t>1</m:t>
              </m:r>
              <m:r>
                <m:rPr>
                  <m:sty m:val="p"/>
                </m:rPr>
                <m:t>−</m:t>
              </m:r>
              <m:f>
                <m:fPr>
                  <m:type m:val="bar"/>
                </m:fPr>
                <m:num>
                  <m:r>
                    <m:t>D</m:t>
                  </m:r>
                </m:num>
                <m:den>
                  <m:sSup>
                    <m:e>
                      <m:r>
                        <m:t>σ</m:t>
                      </m:r>
                    </m:e>
                    <m:sup>
                      <m:r>
                        <m:t>2</m:t>
                      </m:r>
                    </m:sup>
                  </m:sSup>
                </m:den>
              </m:f>
            </m:e>
          </m:d>
          <m:r>
            <m:t>X</m:t>
          </m:r>
          <m:r>
            <m:rPr>
              <m:sty m:val="p"/>
            </m:rPr>
            <m:t>+</m:t>
          </m:r>
          <m:r>
            <m:t>Z</m:t>
          </m:r>
          <m:r>
            <m:rPr>
              <m:sty m:val="p"/>
            </m:rPr>
            <m:t>,</m:t>
          </m:r>
          <m:r>
            <m:t> </m:t>
          </m:r>
          <m:r>
            <m:t>Z</m:t>
          </m:r>
          <m:r>
            <m:rPr>
              <m:sty m:val="p"/>
            </m:rPr>
            <m:t>∼</m:t>
          </m:r>
          <m:r>
            <m:rPr>
              <m:sty m:val="p"/>
              <m:scr m:val="script"/>
            </m:rPr>
            <m:t>N</m:t>
          </m:r>
          <m:r>
            <m:t>​</m:t>
          </m:r>
          <m:d>
            <m:dPr>
              <m:begChr m:val="("/>
              <m:sepChr m:val=""/>
              <m:endChr m:val=")"/>
              <m:grow/>
            </m:dPr>
            <m:e>
              <m:r>
                <m:t>0</m:t>
              </m:r>
              <m:r>
                <m:rPr>
                  <m:sty m:val="p"/>
                </m:rPr>
                <m:t>,</m:t>
              </m:r>
              <m:r>
                <m:t> </m:t>
              </m:r>
              <m:r>
                <m:t>D</m:t>
              </m:r>
              <m:d>
                <m:dPr>
                  <m:begChr m:val="("/>
                  <m:sepChr m:val=""/>
                  <m:endChr m:val=")"/>
                  <m:grow/>
                </m:dPr>
                <m:e>
                  <m:r>
                    <m:t>1</m:t>
                  </m:r>
                  <m:r>
                    <m:rPr>
                      <m:sty m:val="p"/>
                    </m:rPr>
                    <m:t>−</m:t>
                  </m:r>
                  <m:f>
                    <m:fPr>
                      <m:type m:val="bar"/>
                    </m:fPr>
                    <m:num>
                      <m:r>
                        <m:t>D</m:t>
                      </m:r>
                    </m:num>
                    <m:den>
                      <m:sSup>
                        <m:e>
                          <m:r>
                            <m:t>σ</m:t>
                          </m:r>
                        </m:e>
                        <m:sup>
                          <m:r>
                            <m:t>2</m:t>
                          </m:r>
                        </m:sup>
                      </m:sSup>
                    </m:den>
                  </m:f>
                </m:e>
              </m:d>
            </m:e>
          </m:d>
          <m:r>
            <m:rPr>
              <m:sty m:val="p"/>
            </m:rPr>
            <m:t>,</m:t>
          </m:r>
          <m:r>
            <m:t> </m:t>
          </m:r>
          <m:r>
            <m:t>Z</m:t>
          </m:r>
          <m:r>
            <m:rPr>
              <m:sty m:val="p"/>
            </m:rPr>
            <m:t>⊥</m:t>
          </m:r>
          <m:r>
            <m:t>X</m:t>
          </m:r>
          <m:r>
            <m:rPr>
              <m:sty m:val="p"/>
            </m:rPr>
            <m:t>.</m:t>
          </m:r>
        </m:oMath>
      </m:oMathPara>
    </w:p>
    <w:p>
      <w:pPr>
        <w:pStyle w:val="FirstParagraph"/>
      </w:pPr>
      <w:r>
        <w:rPr>
          <w:rFonts w:hint="eastAsia"/>
        </w:rPr>
        <w:t xml:space="preserve">在此构造下，直接计算可得：</w:t>
      </w:r>
    </w:p>
    <w:p>
      <w:pPr>
        <w:pStyle w:val="Compact"/>
        <w:numPr>
          <w:ilvl w:val="0"/>
          <w:numId w:val="1048"/>
        </w:numPr>
      </w:pPr>
      <w:r>
        <w:rPr>
          <w:rFonts w:hint="eastAsia"/>
        </w:rPr>
        <w:t xml:space="preserve">失真：</w:t>
      </w:r>
      <m:oMath>
        <m:r>
          <m:rPr>
            <m:sty m:val="p"/>
            <m:scr m:val="double-struck"/>
          </m:rPr>
          <m:t>E</m:t>
        </m:r>
        <m:d>
          <m:dPr>
            <m:begChr m:val="["/>
            <m:sepChr m:val=""/>
            <m:endChr m:val="]"/>
            <m:grow/>
          </m:dPr>
          <m:e>
            <m:sSup>
              <m:e>
                <m:d>
                  <m:dPr>
                    <m:begChr m:val="("/>
                    <m:sepChr m:val=""/>
                    <m:endChr m:val=")"/>
                    <m:grow/>
                  </m:dPr>
                  <m:e>
                    <m:r>
                      <m:t>X</m:t>
                    </m:r>
                    <m:r>
                      <m:rPr>
                        <m:sty m:val="p"/>
                      </m:rPr>
                      <m:t>−</m:t>
                    </m:r>
                    <m:acc>
                      <m:accPr>
                        <m:chr m:val="̂"/>
                      </m:accPr>
                      <m:e>
                        <m:r>
                          <m:t>X</m:t>
                        </m:r>
                      </m:e>
                    </m:acc>
                  </m:e>
                </m:d>
              </m:e>
              <m:sup>
                <m:r>
                  <m:t>2</m:t>
                </m:r>
              </m:sup>
            </m:sSup>
          </m:e>
        </m:d>
        <m:r>
          <m:rPr>
            <m:sty m:val="p"/>
          </m:rPr>
          <m:t>=</m:t>
        </m:r>
        <m:sSup>
          <m:e>
            <m:d>
              <m:dPr>
                <m:begChr m:val="("/>
                <m:sepChr m:val=""/>
                <m:endChr m:val=")"/>
                <m:grow/>
              </m:dPr>
              <m:e>
                <m:r>
                  <m:t>1</m:t>
                </m:r>
                <m:r>
                  <m:rPr>
                    <m:sty m:val="p"/>
                  </m:rPr>
                  <m:t>−</m:t>
                </m:r>
                <m:r>
                  <m:t>α</m:t>
                </m:r>
              </m:e>
            </m:d>
          </m:e>
          <m:sup>
            <m:r>
              <m:t>2</m:t>
            </m:r>
          </m:sup>
        </m:sSup>
        <m:sSup>
          <m:e>
            <m:r>
              <m:t>σ</m:t>
            </m:r>
          </m:e>
          <m:sup>
            <m:r>
              <m:t>2</m:t>
            </m:r>
          </m:sup>
        </m:sSup>
        <m:r>
          <m:rPr>
            <m:sty m:val="p"/>
          </m:rPr>
          <m:t>+</m:t>
        </m:r>
        <m:sSup>
          <m:e>
            <m:r>
              <m:t>β</m:t>
            </m:r>
          </m:e>
          <m:sup>
            <m:r>
              <m:t>2</m:t>
            </m:r>
          </m:sup>
        </m:sSup>
        <m:r>
          <m:rPr>
            <m:sty m:val="p"/>
          </m:rPr>
          <m:t>=</m:t>
        </m:r>
        <m:f>
          <m:fPr>
            <m:type m:val="bar"/>
          </m:fPr>
          <m:num>
            <m:sSup>
              <m:e>
                <m:r>
                  <m:t>D</m:t>
                </m:r>
              </m:e>
              <m:sup>
                <m:r>
                  <m:t>2</m:t>
                </m:r>
              </m:sup>
            </m:sSup>
          </m:num>
          <m:den>
            <m:sSup>
              <m:e>
                <m:r>
                  <m:t>σ</m:t>
                </m:r>
              </m:e>
              <m:sup>
                <m:r>
                  <m:t>4</m:t>
                </m:r>
              </m:sup>
            </m:sSup>
          </m:den>
        </m:f>
        <m:sSup>
          <m:e>
            <m:r>
              <m:t>σ</m:t>
            </m:r>
          </m:e>
          <m:sup>
            <m:r>
              <m:t>2</m:t>
            </m:r>
          </m:sup>
        </m:sSup>
        <m:r>
          <m:rPr>
            <m:sty m:val="p"/>
          </m:rPr>
          <m:t>+</m:t>
        </m:r>
        <m:r>
          <m:t>D</m:t>
        </m:r>
        <m:r>
          <m:rPr>
            <m:sty m:val="p"/>
          </m:rPr>
          <m:t>−</m:t>
        </m:r>
        <m:f>
          <m:fPr>
            <m:type m:val="bar"/>
          </m:fPr>
          <m:num>
            <m:sSup>
              <m:e>
                <m:r>
                  <m:t>D</m:t>
                </m:r>
              </m:e>
              <m:sup>
                <m:r>
                  <m:t>2</m:t>
                </m:r>
              </m:sup>
            </m:sSup>
          </m:num>
          <m:den>
            <m:sSup>
              <m:e>
                <m:r>
                  <m:t>σ</m:t>
                </m:r>
              </m:e>
              <m:sup>
                <m:r>
                  <m:t>2</m:t>
                </m:r>
              </m:sup>
            </m:sSup>
          </m:den>
        </m:f>
        <m:r>
          <m:rPr>
            <m:sty m:val="p"/>
          </m:rPr>
          <m:t>=</m:t>
        </m:r>
        <m:r>
          <m:t>D</m:t>
        </m:r>
      </m:oMath>
      <w:r>
        <w:rPr>
          <w:rFonts w:hint="eastAsia"/>
        </w:rPr>
        <w:t xml:space="preserve">；</w:t>
      </w:r>
    </w:p>
    <w:p>
      <w:pPr>
        <w:pStyle w:val="Compact"/>
        <w:numPr>
          <w:ilvl w:val="0"/>
          <w:numId w:val="1048"/>
        </w:numPr>
      </w:pPr>
      <w:r>
        <w:rPr>
          <w:rFonts w:hint="eastAsia"/>
        </w:rPr>
        <w:t xml:space="preserve">互信息：</w:t>
      </w:r>
      <m:oMath>
        <m:r>
          <m:t>I</m:t>
        </m:r>
        <m:d>
          <m:dPr>
            <m:begChr m:val="("/>
            <m:sepChr m:val=""/>
            <m:endChr m:val=")"/>
            <m:grow/>
          </m:dPr>
          <m:e>
            <m:r>
              <m:t>X</m:t>
            </m:r>
            <m:r>
              <m:rPr>
                <m:sty m:val="p"/>
              </m:rPr>
              <m:t>;</m:t>
            </m:r>
            <m:acc>
              <m:accPr>
                <m:chr m:val="̂"/>
              </m:accPr>
              <m:e>
                <m:r>
                  <m:t>X</m:t>
                </m:r>
              </m:e>
            </m:acc>
          </m:e>
        </m:d>
        <m:r>
          <m:rPr>
            <m:sty m:val="p"/>
          </m:rPr>
          <m:t>=</m:t>
        </m:r>
        <m:f>
          <m:fPr>
            <m:type m:val="bar"/>
          </m:fPr>
          <m:num>
            <m:r>
              <m:t>1</m:t>
            </m:r>
          </m:num>
          <m:den>
            <m:r>
              <m:t>2</m:t>
            </m:r>
          </m:den>
        </m:f>
        <m:sSub>
          <m:e>
            <m:r>
              <m:rPr>
                <m:sty m:val="p"/>
              </m:rPr>
              <m:t>log</m:t>
            </m:r>
          </m:e>
          <m:sub>
            <m:r>
              <m:t>2</m:t>
            </m:r>
          </m:sub>
        </m:sSub>
        <m:f>
          <m:fPr>
            <m:type m:val="bar"/>
          </m:fPr>
          <m:num>
            <m:sSup>
              <m:e>
                <m:r>
                  <m:t>σ</m:t>
                </m:r>
              </m:e>
              <m:sup>
                <m:r>
                  <m:t>2</m:t>
                </m:r>
              </m:sup>
            </m:sSup>
          </m:num>
          <m:den>
            <m:r>
              <m:t>D</m:t>
            </m:r>
          </m:den>
        </m:f>
      </m:oMath>
      <w:r>
        <w:t xml:space="preserve">。</w:t>
      </w:r>
    </w:p>
    <w:p>
      <w:pPr>
        <w:pStyle w:val="FirstParagraph"/>
      </w:pPr>
      <w:r>
        <w:rPr>
          <w:rFonts w:hint="eastAsia"/>
        </w:rPr>
        <w:t xml:space="preserve">这证明了速率</w:t>
      </w:r>
      <w:r>
        <w:t xml:space="preserve"> </w:t>
      </w:r>
      <m:oMath>
        <m:r>
          <m:t>R</m:t>
        </m:r>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 </w:t>
      </w:r>
      <w:r>
        <w:rPr>
          <w:rFonts w:hint="eastAsia"/>
        </w:rPr>
        <w:t xml:space="preserve">在失真</w:t>
      </w:r>
      <w:r>
        <w:t xml:space="preserve"> </w:t>
      </w:r>
      <m:oMath>
        <m:r>
          <m:t>D</m:t>
        </m:r>
      </m:oMath>
      <w:r>
        <w:t xml:space="preserve"> </w:t>
      </w:r>
      <w:r>
        <w:rPr>
          <w:rFonts w:hint="eastAsia"/>
        </w:rPr>
        <w:t xml:space="preserve">下可达。结合第一步的下界，</w:t>
      </w:r>
      <m:oMath>
        <m:r>
          <m:t>R</m:t>
        </m:r>
        <m:d>
          <m:dPr>
            <m:begChr m:val="("/>
            <m:sepChr m:val=""/>
            <m:endChr m:val=")"/>
            <m:grow/>
          </m:dPr>
          <m:e>
            <m:r>
              <m:t>D</m:t>
            </m:r>
          </m:e>
        </m:d>
      </m:oMath>
      <w:r>
        <w:t xml:space="preserve"> </w:t>
      </w:r>
      <w:r>
        <w:rPr>
          <w:rFonts w:hint="eastAsia"/>
        </w:rPr>
        <w:t xml:space="preserve">的表达式获证。</w:t>
      </w:r>
      <m:oMath>
        <m:r>
          <m:rPr>
            <m:sty m:val="p"/>
          </m:rPr>
          <m:t>▫</m:t>
        </m:r>
      </m:oMath>
    </w:p>
    <w:p>
      <w:r>
        <w:pict>
          <v:rect style="width:0;height:1.5pt" o:hralign="center" o:hrstd="t" o:hr="t"/>
        </w:pict>
      </w:r>
    </w:p>
    <w:p>
      <w:pPr>
        <w:pStyle w:val="FirstParagraph"/>
      </w:pPr>
      <w:r>
        <w:rPr>
          <w:rFonts w:hint="eastAsia"/>
          <w:b/>
          <w:bCs/>
        </w:rPr>
        <w:t xml:space="preserve">算例框：高斯信源</w:t>
      </w:r>
      <w:r>
        <w:rPr>
          <w:b/>
          <w:bCs/>
        </w:rPr>
        <w:t xml:space="preserve"> </w:t>
      </w:r>
      <m:oMath>
        <m:r>
          <m:t>R</m:t>
        </m:r>
        <m:d>
          <m:dPr>
            <m:begChr m:val="("/>
            <m:sepChr m:val=""/>
            <m:endChr m:val=")"/>
            <m:grow/>
          </m:dPr>
          <m:e>
            <m:r>
              <m:t>D</m:t>
            </m:r>
          </m:e>
        </m:d>
      </m:oMath>
      <w:r>
        <w:rPr>
          <w:b/>
          <w:bCs/>
        </w:rPr>
        <w:t xml:space="preserve"> </w:t>
      </w:r>
      <w:r>
        <w:rPr>
          <w:rFonts w:hint="eastAsia"/>
          <w:b/>
          <w:bCs/>
        </w:rPr>
        <w:t xml:space="preserve">手算</w:t>
      </w:r>
      <w:r>
        <w:t xml:space="preserve"> </w:t>
      </w:r>
      <w:r>
        <w:rPr>
          <w:rFonts w:hint="eastAsia"/>
        </w:rPr>
        <w:t xml:space="preserve">设</w:t>
      </w:r>
      <w:r>
        <w:t xml:space="preserve"> </w:t>
      </w:r>
      <m:oMath>
        <m:r>
          <m:t>X</m:t>
        </m:r>
        <m:r>
          <m:rPr>
            <m:sty m:val="p"/>
          </m:rPr>
          <m:t>∼</m:t>
        </m:r>
        <m:r>
          <m:rPr>
            <m:sty m:val="p"/>
            <m:scr m:val="script"/>
          </m:rPr>
          <m:t>N</m:t>
        </m:r>
        <m:d>
          <m:dPr>
            <m:begChr m:val="("/>
            <m:sepChr m:val=""/>
            <m:endChr m:val=")"/>
            <m:grow/>
          </m:dPr>
          <m:e>
            <m:r>
              <m:t>0</m:t>
            </m:r>
            <m:r>
              <m:rPr>
                <m:sty m:val="p"/>
              </m:rPr>
              <m:t>,</m:t>
            </m:r>
            <m:r>
              <m:t>4</m:t>
            </m:r>
          </m:e>
        </m:d>
      </m:oMath>
      <w:r>
        <w:rPr>
          <w:rFonts w:hint="eastAsia"/>
        </w:rPr>
        <w:t xml:space="preserve">（</w:t>
      </w:r>
      <m:oMath>
        <m:sSup>
          <m:e>
            <m:r>
              <m:t>σ</m:t>
            </m:r>
          </m:e>
          <m:sup>
            <m:r>
              <m:t>2</m:t>
            </m:r>
          </m:sup>
        </m:sSup>
        <m:r>
          <m:rPr>
            <m:sty m:val="p"/>
          </m:rPr>
          <m:t>=</m:t>
        </m:r>
        <m:r>
          <m:t>4</m:t>
        </m:r>
      </m:oMath>
      <w:r>
        <w:rPr>
          <w:rFonts w:hint="eastAsia"/>
        </w:rPr>
        <w:t xml:space="preserve">），允许失真</w:t>
      </w:r>
      <w:r>
        <w:t xml:space="preserve"> </w:t>
      </w:r>
      <m:oMath>
        <m:r>
          <m:t>D</m:t>
        </m:r>
        <m:r>
          <m:rPr>
            <m:sty m:val="p"/>
          </m:rPr>
          <m:t>=</m:t>
        </m:r>
        <m:r>
          <m:t>1</m:t>
        </m:r>
      </m:oMath>
      <w:r>
        <w:t xml:space="preserve">。</w:t>
      </w:r>
    </w:p>
    <w:p>
      <w:pPr>
        <w:pStyle w:val="Compact"/>
        <w:numPr>
          <w:ilvl w:val="0"/>
          <w:numId w:val="1049"/>
        </w:numPr>
      </w:pPr>
      <w:r>
        <w:rPr>
          <w:rFonts w:hint="eastAsia"/>
        </w:rPr>
        <w:t xml:space="preserve">信噪比</w:t>
      </w:r>
      <w:r>
        <w:t xml:space="preserve"> </w:t>
      </w:r>
      <m:oMath>
        <m:sSup>
          <m:e>
            <m:r>
              <m:t>σ</m:t>
            </m:r>
          </m:e>
          <m:sup>
            <m:r>
              <m:t>2</m:t>
            </m:r>
          </m:sup>
        </m:sSup>
        <m:r>
          <m:rPr>
            <m:sty m:val="p"/>
          </m:rPr>
          <m:t>/</m:t>
        </m:r>
        <m:r>
          <m:t>D</m:t>
        </m:r>
        <m:r>
          <m:rPr>
            <m:sty m:val="p"/>
          </m:rPr>
          <m:t>=</m:t>
        </m:r>
        <m:r>
          <m:t>4</m:t>
        </m:r>
      </m:oMath>
      <w:r>
        <w:t xml:space="preserve">。</w:t>
      </w:r>
    </w:p>
    <w:p>
      <w:pPr>
        <w:pStyle w:val="Compact"/>
        <w:numPr>
          <w:ilvl w:val="0"/>
          <w:numId w:val="1049"/>
        </w:numPr>
      </w:pP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r>
          <m:t>4</m:t>
        </m:r>
        <m:r>
          <m:rPr>
            <m:sty m:val="p"/>
          </m:rPr>
          <m:t>=</m:t>
        </m:r>
        <m:r>
          <m:t>1</m:t>
        </m:r>
      </m:oMath>
      <w:r>
        <w:t xml:space="preserve"> </w:t>
      </w:r>
      <w:r>
        <w:rPr>
          <w:rFonts w:hint="eastAsia"/>
        </w:rPr>
        <w:t xml:space="preserve">比特/符号。</w:t>
      </w:r>
    </w:p>
    <w:p>
      <w:pPr>
        <w:pStyle w:val="FirstParagraph"/>
      </w:pPr>
      <w:r>
        <w:rPr>
          <w:rFonts w:hint="eastAsia"/>
        </w:rPr>
        <w:t xml:space="preserve">构造最优测试信道：</w:t>
      </w:r>
      <w:r>
        <w:t xml:space="preserve"> </w:t>
      </w:r>
      <w:r>
        <w:t xml:space="preserve">-</w:t>
      </w:r>
      <w:r>
        <w:t xml:space="preserve"> </w:t>
      </w:r>
      <m:oMath>
        <m:r>
          <m:t>α</m:t>
        </m:r>
        <m:r>
          <m:rPr>
            <m:sty m:val="p"/>
          </m:rPr>
          <m:t>=</m:t>
        </m:r>
        <m:r>
          <m:t>1</m:t>
        </m:r>
        <m:r>
          <m:rPr>
            <m:sty m:val="p"/>
          </m:rPr>
          <m:t>−</m:t>
        </m:r>
        <m:r>
          <m:t>1</m:t>
        </m:r>
        <m:r>
          <m:rPr>
            <m:sty m:val="p"/>
          </m:rPr>
          <m:t>/</m:t>
        </m:r>
        <m:r>
          <m:t>4</m:t>
        </m:r>
        <m:r>
          <m:rPr>
            <m:sty m:val="p"/>
          </m:rPr>
          <m:t>=</m:t>
        </m:r>
        <m:r>
          <m:t>0.75</m:t>
        </m:r>
      </m:oMath>
      <w:r>
        <w:rPr>
          <w:rFonts w:hint="eastAsia"/>
        </w:rPr>
        <w:t xml:space="preserve">；</w:t>
      </w:r>
      <w:r>
        <w:t xml:space="preserve"> </w:t>
      </w:r>
      <w:r>
        <w:t xml:space="preserve">-</w:t>
      </w:r>
      <w:r>
        <w:t xml:space="preserve"> </w:t>
      </w:r>
      <m:oMath>
        <m:sSup>
          <m:e>
            <m:r>
              <m:t>β</m:t>
            </m:r>
          </m:e>
          <m:sup>
            <m:r>
              <m:t>2</m:t>
            </m:r>
          </m:sup>
        </m:sSup>
        <m:r>
          <m:rPr>
            <m:sty m:val="p"/>
          </m:rPr>
          <m:t>=</m:t>
        </m:r>
        <m:r>
          <m:t>1</m:t>
        </m:r>
        <m:r>
          <m:rPr>
            <m:sty m:val="p"/>
          </m:rPr>
          <m:t>×</m:t>
        </m:r>
        <m:d>
          <m:dPr>
            <m:begChr m:val="("/>
            <m:sepChr m:val=""/>
            <m:endChr m:val=")"/>
            <m:grow/>
          </m:dPr>
          <m:e>
            <m:r>
              <m:t>1</m:t>
            </m:r>
            <m:r>
              <m:rPr>
                <m:sty m:val="p"/>
              </m:rPr>
              <m:t>−</m:t>
            </m:r>
            <m:r>
              <m:t>1</m:t>
            </m:r>
            <m:r>
              <m:rPr>
                <m:sty m:val="p"/>
              </m:rPr>
              <m:t>/</m:t>
            </m:r>
            <m:r>
              <m:t>4</m:t>
            </m:r>
          </m:e>
        </m:d>
        <m:r>
          <m:rPr>
            <m:sty m:val="p"/>
          </m:rPr>
          <m:t>=</m:t>
        </m:r>
        <m:r>
          <m:t>0.75</m:t>
        </m:r>
      </m:oMath>
      <w:r>
        <w:rPr>
          <w:rFonts w:hint="eastAsia"/>
        </w:rPr>
        <w:t xml:space="preserve">；</w:t>
      </w:r>
      <w:r>
        <w:t xml:space="preserve"> </w:t>
      </w:r>
      <w:r>
        <w:t xml:space="preserve">- </w:t>
      </w:r>
      <w:r>
        <w:rPr>
          <w:rFonts w:hint="eastAsia"/>
        </w:rPr>
        <w:t xml:space="preserve">重构为</w:t>
      </w:r>
      <w:r>
        <w:t xml:space="preserve"> </w:t>
      </w:r>
      <m:oMath>
        <m:acc>
          <m:accPr>
            <m:chr m:val="̂"/>
          </m:accPr>
          <m:e>
            <m:r>
              <m:t>X</m:t>
            </m:r>
          </m:e>
        </m:acc>
        <m:r>
          <m:rPr>
            <m:sty m:val="p"/>
          </m:rPr>
          <m:t>=</m:t>
        </m:r>
        <m:r>
          <m:t>0.75</m:t>
        </m:r>
        <m:r>
          <m:t>X</m:t>
        </m:r>
        <m:r>
          <m:rPr>
            <m:sty m:val="p"/>
          </m:rPr>
          <m:t>+</m:t>
        </m:r>
        <m:r>
          <m:t>Z</m:t>
        </m:r>
      </m:oMath>
      <w:r>
        <w:rPr>
          <w:rFonts w:hint="eastAsia"/>
        </w:rPr>
        <w:t xml:space="preserve">，</w:t>
      </w:r>
      <m:oMath>
        <m:r>
          <m:t>Z</m:t>
        </m:r>
        <m:r>
          <m:rPr>
            <m:sty m:val="p"/>
          </m:rPr>
          <m:t>∼</m:t>
        </m:r>
        <m:r>
          <m:rPr>
            <m:sty m:val="p"/>
            <m:scr m:val="script"/>
          </m:rPr>
          <m:t>N</m:t>
        </m:r>
        <m:d>
          <m:dPr>
            <m:begChr m:val="("/>
            <m:sepChr m:val=""/>
            <m:endChr m:val=")"/>
            <m:grow/>
          </m:dPr>
          <m:e>
            <m:r>
              <m:t>0</m:t>
            </m:r>
            <m:r>
              <m:rPr>
                <m:sty m:val="p"/>
              </m:rPr>
              <m:t>,</m:t>
            </m:r>
            <m:r>
              <m:t>0.75</m:t>
            </m:r>
          </m:e>
        </m:d>
      </m:oMath>
      <w:r>
        <w:t xml:space="preserve">。</w:t>
      </w:r>
    </w:p>
    <w:p>
      <w:pPr>
        <w:pStyle w:val="BodyText"/>
      </w:pPr>
      <w:r>
        <w:rPr>
          <w:rFonts w:hint="eastAsia"/>
        </w:rPr>
        <w:t xml:space="preserve">验证：</w:t>
      </w:r>
      <w:r>
        <w:t xml:space="preserve"> </w:t>
      </w:r>
      <w:r>
        <w:t xml:space="preserve">- </w:t>
      </w:r>
      <w:r>
        <w:rPr>
          <w:rFonts w:hint="eastAsia"/>
        </w:rPr>
        <w:t xml:space="preserve">失真：</w:t>
      </w:r>
      <m:oMath>
        <m:sSup>
          <m:e>
            <m:d>
              <m:dPr>
                <m:begChr m:val="("/>
                <m:sepChr m:val=""/>
                <m:endChr m:val=")"/>
                <m:grow/>
              </m:dPr>
              <m:e>
                <m:r>
                  <m:t>1</m:t>
                </m:r>
                <m:r>
                  <m:rPr>
                    <m:sty m:val="p"/>
                  </m:rPr>
                  <m:t>−</m:t>
                </m:r>
                <m:r>
                  <m:t>0.75</m:t>
                </m:r>
              </m:e>
            </m:d>
          </m:e>
          <m:sup>
            <m:r>
              <m:t>2</m:t>
            </m:r>
          </m:sup>
        </m:sSup>
        <m:r>
          <m:rPr>
            <m:sty m:val="p"/>
          </m:rPr>
          <m:t>×</m:t>
        </m:r>
        <m:r>
          <m:t>4</m:t>
        </m:r>
        <m:r>
          <m:rPr>
            <m:sty m:val="p"/>
          </m:rPr>
          <m:t>+</m:t>
        </m:r>
        <m:r>
          <m:t>0.75</m:t>
        </m:r>
        <m:r>
          <m:rPr>
            <m:sty m:val="p"/>
          </m:rPr>
          <m:t>=</m:t>
        </m:r>
        <m:r>
          <m:t>0.0625</m:t>
        </m:r>
        <m:r>
          <m:rPr>
            <m:sty m:val="p"/>
          </m:rPr>
          <m:t>×</m:t>
        </m:r>
        <m:r>
          <m:t>4</m:t>
        </m:r>
        <m:r>
          <m:rPr>
            <m:sty m:val="p"/>
          </m:rPr>
          <m:t>+</m:t>
        </m:r>
        <m:r>
          <m:t>0.75</m:t>
        </m:r>
        <m:r>
          <m:rPr>
            <m:sty m:val="p"/>
          </m:rPr>
          <m:t>=</m:t>
        </m:r>
        <m:r>
          <m:t>1</m:t>
        </m:r>
      </m:oMath>
      <w:r>
        <w:t xml:space="preserve">。</w:t>
      </w:r>
      <w:r>
        <w:t xml:space="preserve"> </w:t>
      </w:r>
      <w:r>
        <w:t xml:space="preserve">- </w:t>
      </w:r>
      <w:r>
        <w:rPr>
          <w:rFonts w:hint="eastAsia"/>
        </w:rPr>
        <w:t xml:space="preserve">输出方差：</w:t>
      </w:r>
      <m:oMath>
        <m:sSup>
          <m:e>
            <m:r>
              <m:t>α</m:t>
            </m:r>
          </m:e>
          <m:sup>
            <m:r>
              <m:t>2</m:t>
            </m:r>
          </m:sup>
        </m:sSup>
        <m:sSup>
          <m:e>
            <m:r>
              <m:t>σ</m:t>
            </m:r>
          </m:e>
          <m:sup>
            <m:r>
              <m:t>2</m:t>
            </m:r>
          </m:sup>
        </m:sSup>
        <m:r>
          <m:rPr>
            <m:sty m:val="p"/>
          </m:rPr>
          <m:t>+</m:t>
        </m:r>
        <m:sSup>
          <m:e>
            <m:r>
              <m:t>β</m:t>
            </m:r>
          </m:e>
          <m:sup>
            <m:r>
              <m:t>2</m:t>
            </m:r>
          </m:sup>
        </m:sSup>
        <m:r>
          <m:rPr>
            <m:sty m:val="p"/>
          </m:rPr>
          <m:t>=</m:t>
        </m:r>
        <m:r>
          <m:t>0.5625</m:t>
        </m:r>
        <m:r>
          <m:rPr>
            <m:sty m:val="p"/>
          </m:rPr>
          <m:t>×</m:t>
        </m:r>
        <m:r>
          <m:t>4</m:t>
        </m:r>
        <m:r>
          <m:rPr>
            <m:sty m:val="p"/>
          </m:rPr>
          <m:t>+</m:t>
        </m:r>
        <m:r>
          <m:t>0.75</m:t>
        </m:r>
        <m:r>
          <m:rPr>
            <m:sty m:val="p"/>
          </m:rPr>
          <m:t>=</m:t>
        </m:r>
        <m:r>
          <m:t>3</m:t>
        </m:r>
      </m:oMath>
      <w:r>
        <w:rPr>
          <w:rFonts w:hint="eastAsia"/>
        </w:rPr>
        <w:t xml:space="preserve">；</w:t>
      </w:r>
      <m:oMath>
        <m:r>
          <m:t>h</m:t>
        </m:r>
        <m:d>
          <m:dPr>
            <m:begChr m:val="("/>
            <m:sepChr m:val=""/>
            <m:endChr m:val=")"/>
            <m:grow/>
          </m:dPr>
          <m:e>
            <m:acc>
              <m:accPr>
                <m:chr m:val="̂"/>
              </m:accPr>
              <m:e>
                <m:r>
                  <m:t>X</m:t>
                </m:r>
              </m:e>
            </m:acc>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rPr>
                <m:sty m:val="p"/>
              </m:rPr>
              <m:t>×</m:t>
            </m:r>
            <m:r>
              <m:t>3</m:t>
            </m:r>
          </m:e>
        </m:d>
      </m:oMath>
      <w:r>
        <w:rPr>
          <w:rFonts w:hint="eastAsia"/>
        </w:rPr>
        <w:t xml:space="preserve">；</w:t>
      </w:r>
      <m:oMath>
        <m:r>
          <m:t>h</m:t>
        </m:r>
        <m:d>
          <m:dPr>
            <m:begChr m:val="("/>
            <m:sepChr m:val=""/>
            <m:endChr m:val=")"/>
            <m:grow/>
          </m:dPr>
          <m:e>
            <m:acc>
              <m:accPr>
                <m:chr m:val="̂"/>
              </m:accPr>
              <m:e>
                <m:r>
                  <m:t>X</m:t>
                </m:r>
              </m:e>
            </m:acc>
            <m:r>
              <m:rPr>
                <m:sty m:val="p"/>
              </m:rPr>
              <m:t>∣</m:t>
            </m:r>
            <m:r>
              <m:t>X</m:t>
            </m:r>
          </m:e>
        </m:d>
        <m:r>
          <m:rPr>
            <m:sty m:val="p"/>
          </m:rPr>
          <m:t>=</m:t>
        </m:r>
        <m:f>
          <m:fPr>
            <m:type m:val="bar"/>
          </m:fPr>
          <m:num>
            <m:r>
              <m:t>1</m:t>
            </m:r>
          </m:num>
          <m:den>
            <m:r>
              <m:t>2</m:t>
            </m:r>
          </m:den>
        </m:f>
        <m:sSub>
          <m:e>
            <m:r>
              <m:rPr>
                <m:sty m:val="p"/>
              </m:rPr>
              <m:t>log</m:t>
            </m:r>
          </m:e>
          <m:sub>
            <m:r>
              <m:t>2</m:t>
            </m:r>
          </m:sub>
        </m:sSub>
        <m:d>
          <m:dPr>
            <m:begChr m:val="("/>
            <m:sepChr m:val=""/>
            <m:endChr m:val=")"/>
            <m:grow/>
          </m:dPr>
          <m:e>
            <m:r>
              <m:t>2</m:t>
            </m:r>
            <m:r>
              <m:t>π</m:t>
            </m:r>
            <m:r>
              <m:t>e</m:t>
            </m:r>
            <m:r>
              <m:rPr>
                <m:sty m:val="p"/>
              </m:rPr>
              <m:t>×</m:t>
            </m:r>
            <m:r>
              <m:t>0.75</m:t>
            </m:r>
          </m:e>
        </m:d>
      </m:oMath>
      <w:r>
        <w:rPr>
          <w:rFonts w:hint="eastAsia"/>
        </w:rPr>
        <w:t xml:space="preserve">；</w:t>
      </w:r>
      <m:oMath>
        <m:r>
          <m:t>I</m:t>
        </m:r>
        <m:r>
          <m:rPr>
            <m:sty m:val="p"/>
          </m:rPr>
          <m:t>=</m:t>
        </m:r>
        <m:f>
          <m:fPr>
            <m:type m:val="bar"/>
          </m:fPr>
          <m:num>
            <m:r>
              <m:t>1</m:t>
            </m:r>
          </m:num>
          <m:den>
            <m:r>
              <m:t>2</m:t>
            </m:r>
          </m:den>
        </m:f>
        <m:sSub>
          <m:e>
            <m:r>
              <m:rPr>
                <m:sty m:val="p"/>
              </m:rPr>
              <m:t>log</m:t>
            </m:r>
          </m:e>
          <m:sub>
            <m:r>
              <m:t>2</m:t>
            </m:r>
          </m:sub>
        </m:sSub>
        <m:d>
          <m:dPr>
            <m:begChr m:val="("/>
            <m:sepChr m:val=""/>
            <m:endChr m:val=")"/>
            <m:grow/>
          </m:dPr>
          <m:e>
            <m:r>
              <m:t>3</m:t>
            </m:r>
            <m:r>
              <m:rPr>
                <m:sty m:val="p"/>
              </m:rPr>
              <m:t>/</m:t>
            </m:r>
            <m:r>
              <m:t>0.75</m:t>
            </m:r>
          </m:e>
        </m:d>
        <m:r>
          <m:rPr>
            <m:sty m:val="p"/>
          </m:rPr>
          <m:t>=</m:t>
        </m:r>
        <m:f>
          <m:fPr>
            <m:type m:val="bar"/>
          </m:fPr>
          <m:num>
            <m:r>
              <m:t>1</m:t>
            </m:r>
          </m:num>
          <m:den>
            <m:r>
              <m:t>2</m:t>
            </m:r>
          </m:den>
        </m:f>
        <m:sSub>
          <m:e>
            <m:r>
              <m:rPr>
                <m:sty m:val="p"/>
              </m:rPr>
              <m:t>log</m:t>
            </m:r>
          </m:e>
          <m:sub>
            <m:r>
              <m:t>2</m:t>
            </m:r>
          </m:sub>
        </m:sSub>
        <m:r>
          <m:t>4</m:t>
        </m:r>
        <m:r>
          <m:rPr>
            <m:sty m:val="p"/>
          </m:rPr>
          <m:t>=</m:t>
        </m:r>
        <m:r>
          <m:t>1</m:t>
        </m:r>
      </m:oMath>
      <w:r>
        <w:t xml:space="preserve"> </w:t>
      </w:r>
      <w:r>
        <w:rPr>
          <w:rFonts w:hint="eastAsia"/>
        </w:rPr>
        <w:t xml:space="preserve">比特。与</w:t>
      </w:r>
      <w:r>
        <w:t xml:space="preserve"> </w:t>
      </w:r>
      <m:oMath>
        <m:r>
          <m:t>R</m:t>
        </m:r>
        <m:d>
          <m:dPr>
            <m:begChr m:val="("/>
            <m:sepChr m:val=""/>
            <m:endChr m:val=")"/>
            <m:grow/>
          </m:dPr>
          <m:e>
            <m:r>
              <m:t>D</m:t>
            </m:r>
          </m:e>
        </m:d>
      </m:oMath>
      <w:r>
        <w:t xml:space="preserve"> </w:t>
      </w:r>
      <w:r>
        <w:rPr>
          <w:rFonts w:hint="eastAsia"/>
        </w:rPr>
        <w:t xml:space="preserve">吻合。</w:t>
      </w:r>
    </w:p>
    <w:p>
      <w:pPr>
        <w:pStyle w:val="BodyText"/>
      </w:pPr>
      <w:r>
        <w:rPr>
          <w:rFonts w:hint="eastAsia"/>
        </w:rPr>
        <w:t xml:space="preserve">若</w:t>
      </w:r>
      <w:r>
        <w:t xml:space="preserve"> </w:t>
      </w:r>
      <m:oMath>
        <m:r>
          <m:t>D</m:t>
        </m:r>
        <m:r>
          <m:rPr>
            <m:sty m:val="p"/>
          </m:rPr>
          <m:t>≥</m:t>
        </m:r>
        <m:r>
          <m:t>4</m:t>
        </m:r>
      </m:oMath>
      <w:r>
        <w:rPr>
          <w:rFonts w:hint="eastAsia"/>
        </w:rPr>
        <w:t xml:space="preserve">，取</w:t>
      </w:r>
      <w:r>
        <w:t xml:space="preserve"> </w:t>
      </w:r>
      <m:oMath>
        <m:r>
          <m:t>R</m:t>
        </m:r>
        <m:r>
          <m:rPr>
            <m:sty m:val="p"/>
          </m:rPr>
          <m:t>=</m:t>
        </m:r>
        <m:r>
          <m:t>0</m:t>
        </m:r>
      </m:oMath>
      <w:r>
        <w:t xml:space="preserve">、</w:t>
      </w:r>
      <m:oMath>
        <m:acc>
          <m:accPr>
            <m:chr m:val="̂"/>
          </m:accPr>
          <m:e>
            <m:r>
              <m:t>X</m:t>
            </m:r>
          </m:e>
        </m:acc>
        <m:r>
          <m:rPr>
            <m:sty m:val="p"/>
          </m:rPr>
          <m:t>=</m:t>
        </m:r>
        <m:r>
          <m:t>0</m:t>
        </m:r>
      </m:oMath>
      <w:r>
        <w:t xml:space="preserve"> </w:t>
      </w:r>
      <w:r>
        <w:rPr>
          <w:rFonts w:hint="eastAsia"/>
        </w:rPr>
        <w:t xml:space="preserve">即可，失真为</w:t>
      </w:r>
      <w:r>
        <w:t xml:space="preserve"> </w:t>
      </w:r>
      <m:oMath>
        <m:r>
          <m:rPr>
            <m:nor/>
            <m:sty m:val="p"/>
          </m:rPr>
          <m:t>Var</m:t>
        </m:r>
        <m:d>
          <m:dPr>
            <m:begChr m:val="("/>
            <m:sepChr m:val=""/>
            <m:endChr m:val=")"/>
            <m:grow/>
          </m:dPr>
          <m:e>
            <m:r>
              <m:t>X</m:t>
            </m:r>
          </m:e>
        </m:d>
        <m:r>
          <m:rPr>
            <m:sty m:val="p"/>
          </m:rPr>
          <m:t>=</m:t>
        </m:r>
        <m:r>
          <m:t>4</m:t>
        </m:r>
        <m:r>
          <m:rPr>
            <m:sty m:val="p"/>
          </m:rPr>
          <m:t>≤</m:t>
        </m:r>
        <m:r>
          <m:t>D</m:t>
        </m:r>
      </m:oMath>
      <w:r>
        <w:t xml:space="preserve">。</w:t>
      </w:r>
    </w:p>
    <w:p>
      <w:r>
        <w:pict>
          <v:rect style="width:0;height:1.5pt" o:hralign="center" o:hrstd="t" o:hr="t"/>
        </w:pict>
      </w:r>
    </w:p>
    <w:bookmarkEnd w:id="151"/>
    <w:bookmarkStart w:id="152" w:name="并行高斯信源与反向注水"/>
    <w:p>
      <w:pPr>
        <w:pStyle w:val="Heading3"/>
      </w:pPr>
      <w:r>
        <w:t xml:space="preserve">8.3.2 </w:t>
      </w:r>
      <w:r>
        <w:rPr>
          <w:rFonts w:hint="eastAsia"/>
        </w:rPr>
        <w:t xml:space="preserve">并行高斯信源与反向注水</w:t>
      </w:r>
    </w:p>
    <w:p>
      <w:pPr>
        <w:pStyle w:val="FirstParagraph"/>
      </w:pPr>
      <w:r>
        <w:rPr>
          <w:rFonts w:hint="eastAsia"/>
        </w:rPr>
        <w:t xml:space="preserve">将上述结果推广到多维高斯信源，揭示了率失真理论与信道容量之间深刻的对偶关系。设信源为</w:t>
      </w:r>
      <w:r>
        <w:t xml:space="preserve"> </w:t>
      </w:r>
      <m:oMath>
        <m:r>
          <m:t>m</m:t>
        </m:r>
      </m:oMath>
      <w:r>
        <w:t xml:space="preserve"> </w:t>
      </w:r>
      <w:r>
        <w:rPr>
          <w:rFonts w:hint="eastAsia"/>
        </w:rPr>
        <w:t xml:space="preserve">个独立高斯分量的向量</w:t>
      </w:r>
      <w:r>
        <w:t xml:space="preserve"> </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m</m:t>
                </m:r>
              </m:sub>
            </m:sSub>
          </m:e>
        </m:d>
      </m:oMath>
      <w:r>
        <w:rPr>
          <w:rFonts w:hint="eastAsia"/>
        </w:rPr>
        <w:t xml:space="preserve">，</w:t>
      </w:r>
      <m:oMath>
        <m:sSub>
          <m:e>
            <m:r>
              <m:t>X</m:t>
            </m:r>
          </m:e>
          <m:sub>
            <m:r>
              <m:t>i</m:t>
            </m:r>
          </m:sub>
        </m:sSub>
        <m:r>
          <m:rPr>
            <m:sty m:val="p"/>
          </m:rPr>
          <m:t>∼</m:t>
        </m:r>
        <m:r>
          <m:rPr>
            <m:sty m:val="p"/>
            <m:scr m:val="script"/>
          </m:rPr>
          <m:t>N</m:t>
        </m:r>
        <m:d>
          <m:dPr>
            <m:begChr m:val="("/>
            <m:sepChr m:val=""/>
            <m:endChr m:val=")"/>
            <m:grow/>
          </m:dPr>
          <m:e>
            <m:r>
              <m:t>0</m:t>
            </m:r>
            <m:r>
              <m:rPr>
                <m:sty m:val="p"/>
              </m:rPr>
              <m:t>,</m:t>
            </m:r>
            <m:sSubSup>
              <m:e>
                <m:r>
                  <m:t>σ</m:t>
                </m:r>
              </m:e>
              <m:sub>
                <m:r>
                  <m:t>i</m:t>
                </m:r>
              </m:sub>
              <m:sup>
                <m:r>
                  <m:t>2</m:t>
                </m:r>
              </m:sup>
            </m:sSubSup>
          </m:e>
        </m:d>
      </m:oMath>
      <w:r>
        <w:rPr>
          <w:rFonts w:hint="eastAsia"/>
        </w:rPr>
        <w:t xml:space="preserve">，各分量独立。失真度量为各分量平方误差之和：</w:t>
      </w:r>
      <m:oMath>
        <m:r>
          <m:t>d</m:t>
        </m:r>
        <m:d>
          <m:dPr>
            <m:begChr m:val="("/>
            <m:sepChr m:val=""/>
            <m:endChr m:val=")"/>
            <m:grow/>
          </m:dPr>
          <m:e>
            <m:r>
              <m:rPr>
                <m:sty m:val="b"/>
              </m:rPr>
              <m:t>x</m:t>
            </m:r>
            <m:r>
              <m:rPr>
                <m:sty m:val="p"/>
              </m:rPr>
              <m:t>,</m:t>
            </m:r>
            <m:acc>
              <m:accPr>
                <m:chr m:val="̂"/>
              </m:accPr>
              <m:e>
                <m:r>
                  <m:rPr>
                    <m:sty m:val="b"/>
                  </m:rPr>
                  <m:t>x</m:t>
                </m:r>
              </m:e>
            </m:acc>
          </m:e>
        </m:d>
        <m:r>
          <m:rPr>
            <m:sty m:val="p"/>
          </m:rPr>
          <m:t>=</m:t>
        </m:r>
        <m:nary>
          <m:naryPr>
            <m:chr m:val="∑"/>
            <m:limLoc m:val="undOvr"/>
            <m:subHide m:val="off"/>
            <m:supHide m:val="off"/>
          </m:naryPr>
          <m:sub>
            <m:r>
              <m:t>i</m:t>
            </m:r>
            <m:r>
              <m:rPr>
                <m:sty m:val="p"/>
              </m:rPr>
              <m:t>=</m:t>
            </m:r>
            <m:r>
              <m:t>1</m:t>
            </m:r>
          </m:sub>
          <m:sup>
            <m:r>
              <m:t>m</m:t>
            </m:r>
          </m:sup>
          <m:e>
            <m:sSup>
              <m:e>
                <m:d>
                  <m:dPr>
                    <m:begChr m:val="("/>
                    <m:sepChr m:val=""/>
                    <m:endChr m:val=")"/>
                    <m:grow/>
                  </m:dPr>
                  <m:e>
                    <m:sSub>
                      <m:e>
                        <m:r>
                          <m:t>x</m:t>
                        </m:r>
                      </m:e>
                      <m:sub>
                        <m:r>
                          <m:t>i</m:t>
                        </m:r>
                      </m:sub>
                    </m:sSub>
                    <m:r>
                      <m:rPr>
                        <m:sty m:val="p"/>
                      </m:rPr>
                      <m:t>−</m:t>
                    </m:r>
                    <m:sSub>
                      <m:e>
                        <m:acc>
                          <m:accPr>
                            <m:chr m:val="̂"/>
                          </m:accPr>
                          <m:e>
                            <m:r>
                              <m:t>x</m:t>
                            </m:r>
                          </m:e>
                        </m:acc>
                      </m:e>
                      <m:sub>
                        <m:r>
                          <m:t>i</m:t>
                        </m:r>
                      </m:sub>
                    </m:sSub>
                  </m:e>
                </m:d>
              </m:e>
              <m:sup>
                <m:r>
                  <m:t>2</m:t>
                </m:r>
              </m:sup>
            </m:sSup>
          </m:e>
        </m:nary>
      </m:oMath>
      <w:r>
        <w:rPr>
          <w:rFonts w:hint="eastAsia"/>
        </w:rPr>
        <w:t xml:space="preserve">，总失真约束为</w:t>
      </w:r>
      <w:r>
        <w:t xml:space="preserve"> </w:t>
      </w:r>
      <m:oMath>
        <m:r>
          <m:t>D</m:t>
        </m:r>
      </m:oMath>
      <w:r>
        <w:t xml:space="preserve">。</w:t>
      </w:r>
    </w:p>
    <w:p>
      <w:pPr>
        <w:pStyle w:val="BodyText"/>
      </w:pPr>
      <w:r>
        <w:rPr>
          <w:rFonts w:hint="eastAsia"/>
          <w:b/>
          <w:bCs/>
        </w:rPr>
        <w:t xml:space="preserve">定理</w:t>
      </w:r>
      <w:r>
        <w:rPr>
          <w:b/>
          <w:bCs/>
        </w:rPr>
        <w:t xml:space="preserve"> 8.3.2 </w:t>
      </w:r>
      <w:r>
        <w:rPr>
          <w:rFonts w:hint="eastAsia"/>
          <w:b/>
          <w:bCs/>
        </w:rPr>
        <w:t xml:space="preserve">（并行高斯信源的</w:t>
      </w:r>
      <w:r>
        <w:rPr>
          <w:b/>
          <w:bCs/>
        </w:rPr>
        <w:t xml:space="preserve"> </w:t>
      </w:r>
      <m:oMath>
        <m:r>
          <m:t>R</m:t>
        </m:r>
        <m:d>
          <m:dPr>
            <m:begChr m:val="("/>
            <m:sepChr m:val=""/>
            <m:endChr m:val=")"/>
            <m:grow/>
          </m:dPr>
          <m:e>
            <m:r>
              <m:t>D</m:t>
            </m:r>
          </m:e>
        </m:d>
      </m:oMath>
      <w:r>
        <w:rPr>
          <w:b/>
          <w:bCs/>
        </w:rPr>
        <w:t xml:space="preserve"> </w:t>
      </w:r>
      <w:r>
        <w:rPr>
          <w:rFonts w:hint="eastAsia"/>
          <w:b/>
          <w:bCs/>
        </w:rPr>
        <w:t xml:space="preserve">与反向注水）</w:t>
      </w:r>
      <w:r>
        <w:t xml:space="preserve"> </w:t>
      </w:r>
      <w:r>
        <w:rPr>
          <w:rFonts w:hint="eastAsia"/>
        </w:rPr>
        <w:t xml:space="preserve">①【本书证明】</w:t>
      </w:r>
      <w:r>
        <w:t xml:space="preserve"> </w:t>
      </w:r>
      <w:r>
        <w:rPr>
          <w:rFonts w:hint="eastAsia"/>
        </w:rPr>
        <w:t xml:space="preserve">并行无关高斯信源在总平方失真约束</w:t>
      </w:r>
      <w:r>
        <w:t xml:space="preserve"> </w:t>
      </w:r>
      <m:oMath>
        <m:r>
          <m:t>D</m:t>
        </m:r>
      </m:oMath>
      <w:r>
        <w:t xml:space="preserve"> </w:t>
      </w:r>
      <w:r>
        <w:rPr>
          <w:rFonts w:hint="eastAsia"/>
        </w:rPr>
        <w:t xml:space="preserve">下的率失真函数由反向注水解给出：</w:t>
      </w:r>
    </w:p>
    <w:p>
      <w:pPr>
        <w:pStyle w:val="BodyText"/>
      </w:pPr>
      <m:oMathPara>
        <m:oMathParaPr>
          <m:jc m:val="center"/>
        </m:oMathParaPr>
        <m:oMath>
          <m:r>
            <m:t>R</m:t>
          </m:r>
          <m:d>
            <m:dPr>
              <m:begChr m:val="("/>
              <m:sepChr m:val=""/>
              <m:endChr m:val=")"/>
              <m:grow/>
            </m:dPr>
            <m:e>
              <m:r>
                <m:t>D</m:t>
              </m:r>
            </m:e>
          </m:d>
          <m:r>
            <m:rPr>
              <m:sty m:val="p"/>
            </m:rPr>
            <m:t>=</m:t>
          </m:r>
          <m:nary>
            <m:naryPr>
              <m:chr m:val="∑"/>
              <m:limLoc m:val="undOvr"/>
              <m:subHide m:val="off"/>
              <m:supHide m:val="off"/>
            </m:naryPr>
            <m:sub>
              <m:r>
                <m:t>i</m:t>
              </m:r>
              <m:r>
                <m:rPr>
                  <m:sty m:val="p"/>
                </m:rPr>
                <m:t>=</m:t>
              </m:r>
              <m:r>
                <m:t>1</m:t>
              </m:r>
            </m:sub>
            <m:sup>
              <m:r>
                <m:t>m</m:t>
              </m:r>
            </m:sup>
            <m:e>
              <m:f>
                <m:fPr>
                  <m:type m:val="bar"/>
                </m:fPr>
                <m:num>
                  <m:r>
                    <m:t>1</m:t>
                  </m:r>
                </m:num>
                <m:den>
                  <m:r>
                    <m:t>2</m:t>
                  </m:r>
                </m:den>
              </m:f>
            </m:e>
          </m:nary>
          <m:sSub>
            <m:e>
              <m:r>
                <m:rPr>
                  <m:sty m:val="p"/>
                </m:rPr>
                <m:t>log</m:t>
              </m:r>
            </m:e>
            <m:sub>
              <m:r>
                <m:t>2</m:t>
              </m:r>
            </m:sub>
          </m:sSub>
          <m:f>
            <m:fPr>
              <m:type m:val="bar"/>
            </m:fPr>
            <m:num>
              <m:sSubSup>
                <m:e>
                  <m:r>
                    <m:t>σ</m:t>
                  </m:r>
                </m:e>
                <m:sub>
                  <m:r>
                    <m:t>i</m:t>
                  </m:r>
                </m:sub>
                <m:sup>
                  <m:r>
                    <m:t>2</m:t>
                  </m:r>
                </m:sup>
              </m:sSubSup>
            </m:num>
            <m:den>
              <m:sSub>
                <m:e>
                  <m:r>
                    <m:t>D</m:t>
                  </m:r>
                </m:e>
                <m:sub>
                  <m:r>
                    <m:t>i</m:t>
                  </m:r>
                </m:sub>
              </m:sSub>
            </m:den>
          </m:f>
          <m:r>
            <m:rPr>
              <m:sty m:val="p"/>
            </m:rPr>
            <m:t>,</m:t>
          </m:r>
        </m:oMath>
      </m:oMathPara>
    </w:p>
    <w:p>
      <w:pPr>
        <w:pStyle w:val="FirstParagraph"/>
      </w:pPr>
      <w:r>
        <w:rPr>
          <w:rFonts w:hint="eastAsia"/>
        </w:rPr>
        <w:t xml:space="preserve">其中各分量的失真</w:t>
      </w:r>
      <w:r>
        <w:t xml:space="preserve"> </w:t>
      </w:r>
      <m:oMath>
        <m:sSub>
          <m:e>
            <m:r>
              <m:t>D</m:t>
            </m:r>
          </m:e>
          <m:sub>
            <m:r>
              <m:t>i</m:t>
            </m:r>
          </m:sub>
        </m:sSub>
      </m:oMath>
      <w:r>
        <w:t xml:space="preserve"> </w:t>
      </w:r>
      <w:r>
        <w:rPr>
          <w:rFonts w:hint="eastAsia"/>
        </w:rPr>
        <w:t xml:space="preserve">满足“反向注水”条件：</w:t>
      </w:r>
    </w:p>
    <w:p>
      <w:pPr>
        <w:pStyle w:val="BodyText"/>
      </w:pPr>
      <w:r>
        <w:t xml:space="preserve">$$
    D_i = \begin{cases}
    \lambda, &amp; \lambda &lt; \sigma_i^2,\$$</w:t>
      </w:r>
    </w:p>
    <w:p>
      <w:pPr>
        <w:pStyle w:val="FirstParagraph"/>
      </w:pPr>
      <w:r>
        <w:t xml:space="preserve">4pt]</w:t>
      </w:r>
      <w:r>
        <w:t xml:space="preserve"> </w:t>
      </w:r>
      <w:r>
        <w:t xml:space="preserve">_i^2, &amp;</w:t>
      </w:r>
      <w:r>
        <w:t xml:space="preserve"> </w:t>
      </w:r>
      <w:r>
        <w:t xml:space="preserve">_i^2,</w:t>
      </w:r>
      <w:r>
        <w:t xml:space="preserve"> </w:t>
      </w:r>
      <w:r>
        <w:t xml:space="preserve">\end{cases}</w:t>
      </w:r>
      <w:r>
        <w:t xml:space="preserve"> </w:t>
      </w:r>
      <w:r>
        <w:t xml:space="preserve">$$</w:t>
      </w:r>
    </w:p>
    <w:p>
      <w:pPr>
        <w:pStyle w:val="BodyText"/>
      </w:pPr>
      <w:r>
        <w:rPr>
          <w:rFonts w:hint="eastAsia"/>
        </w:rPr>
        <w:t xml:space="preserve">且总失真</w:t>
      </w:r>
      <w:r>
        <w:t xml:space="preserve"> </w:t>
      </w:r>
      <m:oMath>
        <m:nary>
          <m:naryPr>
            <m:chr m:val="∑"/>
            <m:limLoc m:val="undOvr"/>
            <m:subHide m:val="off"/>
            <m:supHide m:val="off"/>
          </m:naryPr>
          <m:sub>
            <m:r>
              <m:t>i</m:t>
            </m:r>
            <m:r>
              <m:rPr>
                <m:sty m:val="p"/>
              </m:rPr>
              <m:t>=</m:t>
            </m:r>
            <m:r>
              <m:t>1</m:t>
            </m:r>
          </m:sub>
          <m:sup>
            <m:r>
              <m:t>m</m:t>
            </m:r>
          </m:sup>
          <m:e>
            <m:sSub>
              <m:e>
                <m:r>
                  <m:t>D</m:t>
                </m:r>
              </m:e>
              <m:sub>
                <m:r>
                  <m:t>i</m:t>
                </m:r>
              </m:sub>
            </m:sSub>
          </m:e>
        </m:nary>
        <m:r>
          <m:rPr>
            <m:sty m:val="p"/>
          </m:rPr>
          <m:t>=</m:t>
        </m:r>
        <m:r>
          <m:t>D</m:t>
        </m:r>
      </m:oMath>
      <w:r>
        <w:rPr>
          <w:rFonts w:hint="eastAsia"/>
        </w:rPr>
        <w:t xml:space="preserve">。参数</w:t>
      </w:r>
      <w:r>
        <w:t xml:space="preserve"> </w:t>
      </w:r>
      <m:oMath>
        <m:r>
          <m:t>λ</m:t>
        </m:r>
      </m:oMath>
      <w:r>
        <w:t xml:space="preserve"> </w:t>
      </w:r>
      <w:r>
        <w:rPr>
          <w:rFonts w:hint="eastAsia"/>
        </w:rPr>
        <w:t xml:space="preserve">为“注水水位”，由总失真约束唯一确定。</w:t>
      </w:r>
    </w:p>
    <w:p>
      <w:pPr>
        <w:pStyle w:val="BodyText"/>
      </w:pPr>
      <w:r>
        <w:rPr>
          <w:rFonts w:hint="eastAsia"/>
          <w:b/>
          <w:bCs/>
        </w:rPr>
        <w:t xml:space="preserve">证明思路</w:t>
      </w:r>
      <w:r>
        <w:rPr>
          <w:rFonts w:hint="eastAsia"/>
        </w:rPr>
        <w:t xml:space="preserve">（完整推导）：</w:t>
      </w:r>
      <w:r>
        <w:t xml:space="preserve"> </w:t>
      </w:r>
      <w:r>
        <w:rPr>
          <w:rFonts w:hint="eastAsia"/>
        </w:rPr>
        <w:t xml:space="preserve">由率失真函数的定义，我们需要在所有条件分布</w:t>
      </w:r>
      <w:r>
        <w:t xml:space="preserve"> </w:t>
      </w:r>
      <m:oMath>
        <m:r>
          <m:t>p</m:t>
        </m:r>
        <m:d>
          <m:dPr>
            <m:begChr m:val="("/>
            <m:sepChr m:val=""/>
            <m:endChr m:val=")"/>
            <m:grow/>
          </m:dPr>
          <m:e>
            <m:acc>
              <m:accPr>
                <m:chr m:val="̂"/>
              </m:accPr>
              <m:e>
                <m:r>
                  <m:rPr>
                    <m:sty m:val="b"/>
                  </m:rPr>
                  <m:t>x</m:t>
                </m:r>
              </m:e>
            </m:acc>
            <m:r>
              <m:rPr>
                <m:sty m:val="p"/>
              </m:rPr>
              <m:t>∣</m:t>
            </m:r>
            <m:r>
              <m:rPr>
                <m:sty m:val="b"/>
              </m:rPr>
              <m:t>x</m:t>
            </m:r>
          </m:e>
        </m:d>
      </m:oMath>
      <w:r>
        <w:t xml:space="preserve"> </w:t>
      </w:r>
      <w:r>
        <w:rPr>
          <w:rFonts w:hint="eastAsia"/>
        </w:rPr>
        <w:t xml:space="preserve">且</w:t>
      </w:r>
      <w:r>
        <w:t xml:space="preserve"> </w:t>
      </w:r>
      <m:oMath>
        <m:r>
          <m:rPr>
            <m:sty m:val="p"/>
            <m:scr m:val="double-struck"/>
          </m:rPr>
          <m:t>E</m:t>
        </m:r>
        <m:r>
          <m:rPr>
            <m:sty m:val="p"/>
          </m:rPr>
          <m:t>∥</m:t>
        </m:r>
        <m:r>
          <m:rPr>
            <m:sty m:val="b"/>
          </m:rPr>
          <m:t>X</m:t>
        </m:r>
        <m:r>
          <m:rPr>
            <m:sty m:val="p"/>
          </m:rPr>
          <m:t>−</m:t>
        </m:r>
        <m:acc>
          <m:accPr>
            <m:chr m:val="̂"/>
          </m:accPr>
          <m:e>
            <m:r>
              <m:rPr>
                <m:sty m:val="b"/>
              </m:rPr>
              <m:t>X</m:t>
            </m:r>
          </m:e>
        </m:acc>
        <m:sSup>
          <m:e>
            <m:r>
              <m:rPr>
                <m:sty m:val="p"/>
              </m:rPr>
              <m:t>∥</m:t>
            </m:r>
          </m:e>
          <m:sup>
            <m:r>
              <m:t>2</m:t>
            </m:r>
          </m:sup>
        </m:sSup>
        <m:r>
          <m:rPr>
            <m:sty m:val="p"/>
          </m:rPr>
          <m:t>≤</m:t>
        </m:r>
        <m:r>
          <m:t>D</m:t>
        </m:r>
      </m:oMath>
      <w:r>
        <w:t xml:space="preserve"> </w:t>
      </w:r>
      <w:r>
        <w:rPr>
          <w:rFonts w:hint="eastAsia"/>
        </w:rPr>
        <w:t xml:space="preserve">下最小化</w:t>
      </w:r>
      <w:r>
        <w:t xml:space="preserve"> </w:t>
      </w:r>
      <m:oMath>
        <m:r>
          <m:t>I</m:t>
        </m:r>
        <m:d>
          <m:dPr>
            <m:begChr m:val="("/>
            <m:sepChr m:val=""/>
            <m:endChr m:val=")"/>
            <m:grow/>
          </m:dPr>
          <m:e>
            <m:r>
              <m:rPr>
                <m:sty m:val="b"/>
              </m:rPr>
              <m:t>X</m:t>
            </m:r>
            <m:r>
              <m:rPr>
                <m:sty m:val="p"/>
              </m:rPr>
              <m:t>;</m:t>
            </m:r>
            <m:acc>
              <m:accPr>
                <m:chr m:val="̂"/>
              </m:accPr>
              <m:e>
                <m:r>
                  <m:rPr>
                    <m:sty m:val="b"/>
                  </m:rPr>
                  <m:t>X</m:t>
                </m:r>
              </m:e>
            </m:acc>
          </m:e>
        </m:d>
      </m:oMath>
      <w:r>
        <w:t xml:space="preserve">。</w:t>
      </w:r>
    </w:p>
    <w:p>
      <w:pPr>
        <w:pStyle w:val="BodyText"/>
      </w:pPr>
      <w:r>
        <w:rPr>
          <w:rFonts w:hint="eastAsia"/>
        </w:rPr>
        <w:t xml:space="preserve">首先利用互信息的链式法则展开：</w:t>
      </w:r>
    </w:p>
    <w:p>
      <w:pPr>
        <w:pStyle w:val="BodyText"/>
      </w:pPr>
      <m:oMathPara>
        <m:oMathParaPr>
          <m:jc m:val="center"/>
        </m:oMathParaPr>
        <m:oMath>
          <m:r>
            <m:t>I</m:t>
          </m:r>
          <m:d>
            <m:dPr>
              <m:begChr m:val="("/>
              <m:sepChr m:val=""/>
              <m:endChr m:val=")"/>
              <m:grow/>
            </m:dPr>
            <m:e>
              <m:r>
                <m:rPr>
                  <m:sty m:val="b"/>
                </m:rPr>
                <m:t>X</m:t>
              </m:r>
              <m:r>
                <m:rPr>
                  <m:sty m:val="p"/>
                </m:rPr>
                <m:t>;</m:t>
              </m:r>
              <m:acc>
                <m:accPr>
                  <m:chr m:val="̂"/>
                </m:accPr>
                <m:e>
                  <m:r>
                    <m:rPr>
                      <m:sty m:val="b"/>
                    </m:rPr>
                    <m:t>X</m:t>
                  </m:r>
                </m:e>
              </m:acc>
            </m:e>
          </m:d>
          <m:r>
            <m:rPr>
              <m:sty m:val="p"/>
            </m:rPr>
            <m:t>≥</m:t>
          </m:r>
          <m:nary>
            <m:naryPr>
              <m:chr m:val="∑"/>
              <m:limLoc m:val="undOvr"/>
              <m:subHide m:val="off"/>
              <m:supHide m:val="off"/>
            </m:naryPr>
            <m:sub>
              <m:r>
                <m:t>i</m:t>
              </m:r>
              <m:r>
                <m:rPr>
                  <m:sty m:val="p"/>
                </m:rPr>
                <m:t>=</m:t>
              </m:r>
              <m:r>
                <m:t>1</m:t>
              </m:r>
            </m:sub>
            <m:sup>
              <m:r>
                <m:t>m</m:t>
              </m:r>
            </m:sup>
            <m:e>
              <m:r>
                <m:t>I</m:t>
              </m:r>
            </m:e>
          </m:nary>
          <m:d>
            <m:dPr>
              <m:begChr m:val="("/>
              <m:sepChr m:val=""/>
              <m:endChr m:val=")"/>
              <m:grow/>
            </m:dPr>
            <m:e>
              <m:sSub>
                <m:e>
                  <m:r>
                    <m:t>X</m:t>
                  </m:r>
                </m:e>
                <m:sub>
                  <m:r>
                    <m:t>i</m:t>
                  </m:r>
                </m:sub>
              </m:sSub>
              <m:r>
                <m:rPr>
                  <m:sty m:val="p"/>
                </m:rPr>
                <m:t>;</m:t>
              </m:r>
              <m:sSub>
                <m:e>
                  <m:acc>
                    <m:accPr>
                      <m:chr m:val="̂"/>
                    </m:accPr>
                    <m:e>
                      <m:r>
                        <m:t>X</m:t>
                      </m:r>
                    </m:e>
                  </m:acc>
                </m:e>
                <m:sub>
                  <m:r>
                    <m:t>i</m:t>
                  </m:r>
                </m:sub>
              </m:sSub>
            </m:e>
          </m:d>
          <m:r>
            <m:rPr>
              <m:sty m:val="p"/>
            </m:rPr>
            <m:t>,</m:t>
          </m:r>
        </m:oMath>
      </m:oMathPara>
    </w:p>
    <w:p>
      <w:pPr>
        <w:pStyle w:val="FirstParagraph"/>
      </w:pPr>
      <w:r>
        <w:rPr>
          <w:rFonts w:hint="eastAsia"/>
        </w:rPr>
        <w:t xml:space="preserve">等号在条件分布各分量独立时可达（因为信源各分量独立，可以选择条件分布也为乘积形式）。令</w:t>
      </w:r>
      <w:r>
        <w:t xml:space="preserve"> </w:t>
      </w:r>
      <m:oMath>
        <m:sSub>
          <m:e>
            <m:r>
              <m:t>D</m:t>
            </m:r>
          </m:e>
          <m:sub>
            <m:r>
              <m:t>i</m:t>
            </m:r>
          </m:sub>
        </m:sSub>
        <m:r>
          <m:rPr>
            <m:sty m:val="p"/>
          </m:rPr>
          <m:t>=</m:t>
        </m:r>
        <m:r>
          <m:rPr>
            <m:sty m:val="p"/>
            <m:scr m:val="double-struck"/>
          </m:rPr>
          <m:t>E</m:t>
        </m:r>
        <m:d>
          <m:dPr>
            <m:begChr m:val="["/>
            <m:sepChr m:val=""/>
            <m:endChr m:val="]"/>
            <m:grow/>
          </m:dPr>
          <m:e>
            <m:sSup>
              <m:e>
                <m:d>
                  <m:dPr>
                    <m:begChr m:val="("/>
                    <m:sepChr m:val=""/>
                    <m:endChr m:val=")"/>
                    <m:grow/>
                  </m:dPr>
                  <m:e>
                    <m:sSub>
                      <m:e>
                        <m:r>
                          <m:t>X</m:t>
                        </m:r>
                      </m:e>
                      <m:sub>
                        <m:r>
                          <m:t>i</m:t>
                        </m:r>
                      </m:sub>
                    </m:sSub>
                    <m:r>
                      <m:rPr>
                        <m:sty m:val="p"/>
                      </m:rPr>
                      <m:t>−</m:t>
                    </m:r>
                    <m:sSub>
                      <m:e>
                        <m:acc>
                          <m:accPr>
                            <m:chr m:val="̂"/>
                          </m:accPr>
                          <m:e>
                            <m:r>
                              <m:t>X</m:t>
                            </m:r>
                          </m:e>
                        </m:acc>
                      </m:e>
                      <m:sub>
                        <m:r>
                          <m:t>i</m:t>
                        </m:r>
                      </m:sub>
                    </m:sSub>
                  </m:e>
                </m:d>
              </m:e>
              <m:sup>
                <m:r>
                  <m:t>2</m:t>
                </m:r>
              </m:sup>
            </m:sSup>
          </m:e>
        </m:d>
      </m:oMath>
      <w:r>
        <w:rPr>
          <w:rFonts w:hint="eastAsia"/>
        </w:rPr>
        <w:t xml:space="preserve">，则总失真</w:t>
      </w:r>
      <w:r>
        <w:t xml:space="preserve"> </w:t>
      </w:r>
      <m:oMath>
        <m:r>
          <m:rPr>
            <m:sty m:val="p"/>
          </m:rPr>
          <m:t>∑</m:t>
        </m:r>
        <m:sSub>
          <m:e>
            <m:r>
              <m:t>D</m:t>
            </m:r>
          </m:e>
          <m:sub>
            <m:r>
              <m:t>i</m:t>
            </m:r>
          </m:sub>
        </m:sSub>
        <m:r>
          <m:rPr>
            <m:sty m:val="p"/>
          </m:rPr>
          <m:t>=</m:t>
        </m:r>
        <m:r>
          <m:t>D</m:t>
        </m:r>
      </m:oMath>
      <w:r>
        <w:rPr>
          <w:rFonts w:hint="eastAsia"/>
        </w:rPr>
        <w:t xml:space="preserve">。由单分量高斯</w:t>
      </w:r>
      <w:r>
        <w:t xml:space="preserve"> </w:t>
      </w:r>
      <m:oMath>
        <m:r>
          <m:t>R</m:t>
        </m:r>
        <m:d>
          <m:dPr>
            <m:begChr m:val="("/>
            <m:sepChr m:val=""/>
            <m:endChr m:val=")"/>
            <m:grow/>
          </m:dPr>
          <m:e>
            <m:r>
              <m:t>D</m:t>
            </m:r>
          </m:e>
        </m:d>
      </m:oMath>
      <w:r>
        <w:t xml:space="preserve"> </w:t>
      </w:r>
      <w:r>
        <w:rPr>
          <w:rFonts w:hint="eastAsia"/>
        </w:rPr>
        <w:t xml:space="preserve">的下界，</w:t>
      </w:r>
      <m:oMath>
        <m:r>
          <m:t>I</m:t>
        </m:r>
        <m:d>
          <m:dPr>
            <m:begChr m:val="("/>
            <m:sepChr m:val=""/>
            <m:endChr m:val=")"/>
            <m:grow/>
          </m:dPr>
          <m:e>
            <m:sSub>
              <m:e>
                <m:r>
                  <m:t>X</m:t>
                </m:r>
              </m:e>
              <m:sub>
                <m:r>
                  <m:t>i</m:t>
                </m:r>
              </m:sub>
            </m:sSub>
            <m:r>
              <m:rPr>
                <m:sty m:val="p"/>
              </m:rPr>
              <m:t>;</m:t>
            </m:r>
            <m:sSub>
              <m:e>
                <m:acc>
                  <m:accPr>
                    <m:chr m:val="̂"/>
                  </m:accPr>
                  <m:e>
                    <m:r>
                      <m:t>X</m:t>
                    </m:r>
                  </m:e>
                </m:acc>
              </m:e>
              <m:sub>
                <m:r>
                  <m:t>i</m:t>
                </m:r>
              </m:sub>
            </m:sSub>
          </m:e>
        </m:d>
        <m:r>
          <m:rPr>
            <m:sty m:val="p"/>
          </m:rPr>
          <m:t>≥</m:t>
        </m:r>
        <m:f>
          <m:fPr>
            <m:type m:val="bar"/>
          </m:fPr>
          <m:num>
            <m:r>
              <m:t>1</m:t>
            </m:r>
          </m:num>
          <m:den>
            <m:r>
              <m:t>2</m:t>
            </m:r>
          </m:den>
        </m:f>
        <m:sSub>
          <m:e>
            <m:r>
              <m:rPr>
                <m:sty m:val="p"/>
              </m:rPr>
              <m:t>log</m:t>
            </m:r>
          </m:e>
          <m:sub>
            <m:r>
              <m:t>2</m:t>
            </m:r>
          </m:sub>
        </m:sSub>
        <m:d>
          <m:dPr>
            <m:begChr m:val="("/>
            <m:sepChr m:val=""/>
            <m:endChr m:val=")"/>
            <m:grow/>
          </m:dPr>
          <m:e>
            <m:sSubSup>
              <m:e>
                <m:r>
                  <m:t>σ</m:t>
                </m:r>
              </m:e>
              <m:sub>
                <m:r>
                  <m:t>i</m:t>
                </m:r>
              </m:sub>
              <m:sup>
                <m:r>
                  <m:t>2</m:t>
                </m:r>
              </m:sup>
            </m:sSubSup>
            <m:r>
              <m:rPr>
                <m:sty m:val="p"/>
              </m:rPr>
              <m:t>/</m:t>
            </m:r>
            <m:sSub>
              <m:e>
                <m:r>
                  <m:t>D</m:t>
                </m:r>
              </m:e>
              <m:sub>
                <m:r>
                  <m:t>i</m:t>
                </m:r>
              </m:sub>
            </m:sSub>
          </m:e>
        </m:d>
      </m:oMath>
      <w:r>
        <w:rPr>
          <w:rFonts w:hint="eastAsia"/>
        </w:rPr>
        <w:t xml:space="preserve">（</w:t>
      </w:r>
      <m:oMath>
        <m:sSub>
          <m:e>
            <m:r>
              <m:t>D</m:t>
            </m:r>
          </m:e>
          <m:sub>
            <m:r>
              <m:t>i</m:t>
            </m:r>
          </m:sub>
        </m:sSub>
        <m:r>
          <m:rPr>
            <m:sty m:val="p"/>
          </m:rPr>
          <m:t>&lt;</m:t>
        </m:r>
        <m:sSubSup>
          <m:e>
            <m:r>
              <m:t>σ</m:t>
            </m:r>
          </m:e>
          <m:sub>
            <m:r>
              <m:t>i</m:t>
            </m:r>
          </m:sub>
          <m:sup>
            <m:r>
              <m:t>2</m:t>
            </m:r>
          </m:sup>
        </m:sSubSup>
      </m:oMath>
      <w:r>
        <w:t xml:space="preserve"> </w:t>
      </w:r>
      <w:r>
        <w:rPr>
          <w:rFonts w:hint="eastAsia"/>
        </w:rPr>
        <w:t xml:space="preserve">时），或</w:t>
      </w:r>
      <w:r>
        <w:t xml:space="preserve"> </w:t>
      </w:r>
      <m:oMath>
        <m:r>
          <m:t>I</m:t>
        </m:r>
        <m:d>
          <m:dPr>
            <m:begChr m:val="("/>
            <m:sepChr m:val=""/>
            <m:endChr m:val=")"/>
            <m:grow/>
          </m:dPr>
          <m:e>
            <m:sSub>
              <m:e>
                <m:r>
                  <m:t>X</m:t>
                </m:r>
              </m:e>
              <m:sub>
                <m:r>
                  <m:t>i</m:t>
                </m:r>
              </m:sub>
            </m:sSub>
            <m:r>
              <m:rPr>
                <m:sty m:val="p"/>
              </m:rPr>
              <m:t>;</m:t>
            </m:r>
            <m:sSub>
              <m:e>
                <m:acc>
                  <m:accPr>
                    <m:chr m:val="̂"/>
                  </m:accPr>
                  <m:e>
                    <m:r>
                      <m:t>X</m:t>
                    </m:r>
                  </m:e>
                </m:acc>
              </m:e>
              <m:sub>
                <m:r>
                  <m:t>i</m:t>
                </m:r>
              </m:sub>
            </m:sSub>
          </m:e>
        </m:d>
        <m:r>
          <m:rPr>
            <m:sty m:val="p"/>
          </m:rPr>
          <m:t>≥</m:t>
        </m:r>
        <m:r>
          <m:t>0</m:t>
        </m:r>
      </m:oMath>
      <w:r>
        <w:rPr>
          <w:rFonts w:hint="eastAsia"/>
        </w:rPr>
        <w:t xml:space="preserve">（</w:t>
      </w:r>
      <m:oMath>
        <m:sSub>
          <m:e>
            <m:r>
              <m:t>D</m:t>
            </m:r>
          </m:e>
          <m:sub>
            <m:r>
              <m:t>i</m:t>
            </m:r>
          </m:sub>
        </m:sSub>
        <m:r>
          <m:rPr>
            <m:sty m:val="p"/>
          </m:rPr>
          <m:t>≥</m:t>
        </m:r>
        <m:sSubSup>
          <m:e>
            <m:r>
              <m:t>σ</m:t>
            </m:r>
          </m:e>
          <m:sub>
            <m:r>
              <m:t>i</m:t>
            </m:r>
          </m:sub>
          <m:sup>
            <m:r>
              <m:t>2</m:t>
            </m:r>
          </m:sup>
        </m:sSubSup>
      </m:oMath>
      <w:r>
        <w:t xml:space="preserve"> </w:t>
      </w:r>
      <w:r>
        <w:rPr>
          <w:rFonts w:hint="eastAsia"/>
        </w:rPr>
        <w:t xml:space="preserve">时，取常值重构即可）。因此</w:t>
      </w:r>
    </w:p>
    <w:p>
      <w:pPr>
        <w:pStyle w:val="BodyText"/>
      </w:pPr>
      <m:oMathPara>
        <m:oMathParaPr>
          <m:jc m:val="center"/>
        </m:oMathParaPr>
        <m:oMath>
          <m:r>
            <m:t>R</m:t>
          </m:r>
          <m:d>
            <m:dPr>
              <m:begChr m:val="("/>
              <m:sepChr m:val=""/>
              <m:endChr m:val=")"/>
              <m:grow/>
            </m:dPr>
            <m:e>
              <m:r>
                <m:t>D</m:t>
              </m:r>
            </m:e>
          </m:d>
          <m:r>
            <m:rPr>
              <m:sty m:val="p"/>
            </m:rPr>
            <m:t>=</m:t>
          </m:r>
          <m:limLow>
            <m:e>
              <m:r>
                <m:rPr>
                  <m:sty m:val="p"/>
                </m:rPr>
                <m:t>min</m:t>
              </m:r>
            </m:e>
            <m:lim>
              <m:r>
                <m:rPr>
                  <m:sty m:val="p"/>
                </m:rPr>
                <m:t>{</m:t>
              </m:r>
              <m:sSub>
                <m:e>
                  <m:r>
                    <m:t>D</m:t>
                  </m:r>
                </m:e>
                <m:sub>
                  <m:r>
                    <m:t>i</m:t>
                  </m:r>
                </m:sub>
              </m:sSub>
              <m:r>
                <m:rPr>
                  <m:sty m:val="p"/>
                </m:rPr>
                <m:t>}</m:t>
              </m:r>
              <m:r>
                <m:rPr>
                  <m:sty m:val="p"/>
                </m:rPr>
                <m:t>:</m:t>
              </m:r>
              <m:r>
                <m:t> </m:t>
              </m:r>
              <m:r>
                <m:rPr>
                  <m:sty m:val="p"/>
                </m:rPr>
                <m:t>∑</m:t>
              </m:r>
              <m:sSub>
                <m:e>
                  <m:r>
                    <m:t>D</m:t>
                  </m:r>
                </m:e>
                <m:sub>
                  <m:r>
                    <m:t>i</m:t>
                  </m:r>
                </m:sub>
              </m:sSub>
              <m:r>
                <m:rPr>
                  <m:sty m:val="p"/>
                </m:rPr>
                <m:t>=</m:t>
              </m:r>
              <m:r>
                <m:t>D</m:t>
              </m:r>
              <m:r>
                <m:rPr>
                  <m:sty m:val="p"/>
                </m:rPr>
                <m:t>,</m:t>
              </m:r>
              <m:r>
                <m:t> </m:t>
              </m:r>
              <m:r>
                <m:t>0</m:t>
              </m:r>
              <m:r>
                <m:rPr>
                  <m:sty m:val="p"/>
                </m:rPr>
                <m:t>≤</m:t>
              </m:r>
              <m:sSub>
                <m:e>
                  <m:r>
                    <m:t>D</m:t>
                  </m:r>
                </m:e>
                <m:sub>
                  <m:r>
                    <m:t>i</m:t>
                  </m:r>
                </m:sub>
              </m:sSub>
              <m:r>
                <m:rPr>
                  <m:sty m:val="p"/>
                </m:rPr>
                <m:t>≤</m:t>
              </m:r>
              <m:sSubSup>
                <m:e>
                  <m:r>
                    <m:t>σ</m:t>
                  </m:r>
                </m:e>
                <m:sub>
                  <m:r>
                    <m:t>i</m:t>
                  </m:r>
                </m:sub>
                <m:sup>
                  <m:r>
                    <m:t>2</m:t>
                  </m:r>
                </m:sup>
              </m:sSubSup>
            </m:lim>
          </m:limLow>
          <m:nary>
            <m:naryPr>
              <m:chr m:val="∑"/>
              <m:limLoc m:val="undOvr"/>
              <m:subHide m:val="off"/>
              <m:supHide m:val="off"/>
            </m:naryPr>
            <m:sub>
              <m:r>
                <m:t>i</m:t>
              </m:r>
              <m:r>
                <m:rPr>
                  <m:sty m:val="p"/>
                </m:rPr>
                <m:t>=</m:t>
              </m:r>
              <m:r>
                <m:t>1</m:t>
              </m:r>
            </m:sub>
            <m:sup>
              <m:r>
                <m:t>m</m:t>
              </m:r>
            </m:sup>
            <m:e>
              <m:f>
                <m:fPr>
                  <m:type m:val="bar"/>
                </m:fPr>
                <m:num>
                  <m:r>
                    <m:t>1</m:t>
                  </m:r>
                </m:num>
                <m:den>
                  <m:r>
                    <m:t>2</m:t>
                  </m:r>
                </m:den>
              </m:f>
            </m:e>
          </m:nary>
          <m:r>
            <m:rPr>
              <m:sty m:val="p"/>
            </m:rPr>
            <m:t>max</m:t>
          </m:r>
          <m:d>
            <m:dPr>
              <m:begChr m:val="("/>
              <m:sepChr m:val=""/>
              <m:endChr m:val=")"/>
              <m:grow/>
            </m:dPr>
            <m:e>
              <m:r>
                <m:t>0</m:t>
              </m:r>
              <m:r>
                <m:rPr>
                  <m:sty m:val="p"/>
                </m:rPr>
                <m:t>,</m:t>
              </m:r>
              <m:r>
                <m:t> </m:t>
              </m:r>
              <m:sSub>
                <m:e>
                  <m:r>
                    <m:rPr>
                      <m:sty m:val="p"/>
                    </m:rPr>
                    <m:t>log</m:t>
                  </m:r>
                </m:e>
                <m:sub>
                  <m:r>
                    <m:t>2</m:t>
                  </m:r>
                </m:sub>
              </m:sSub>
              <m:f>
                <m:fPr>
                  <m:type m:val="bar"/>
                </m:fPr>
                <m:num>
                  <m:sSubSup>
                    <m:e>
                      <m:r>
                        <m:t>σ</m:t>
                      </m:r>
                    </m:e>
                    <m:sub>
                      <m:r>
                        <m:t>i</m:t>
                      </m:r>
                    </m:sub>
                    <m:sup>
                      <m:r>
                        <m:t>2</m:t>
                      </m:r>
                    </m:sup>
                  </m:sSubSup>
                </m:num>
                <m:den>
                  <m:sSub>
                    <m:e>
                      <m:r>
                        <m:t>D</m:t>
                      </m:r>
                    </m:e>
                    <m:sub>
                      <m:r>
                        <m:t>i</m:t>
                      </m:r>
                    </m:sub>
                  </m:sSub>
                </m:den>
              </m:f>
            </m:e>
          </m:d>
          <m:r>
            <m:rPr>
              <m:sty m:val="p"/>
            </m:rPr>
            <m:t>.</m:t>
          </m:r>
        </m:oMath>
      </m:oMathPara>
    </w:p>
    <w:p>
      <w:pPr>
        <w:pStyle w:val="FirstParagraph"/>
      </w:pPr>
      <w:r>
        <w:rPr>
          <w:rFonts w:hint="eastAsia"/>
        </w:rPr>
        <w:t xml:space="preserve">这是一个关于</w:t>
      </w:r>
      <w:r>
        <w:t xml:space="preserve"> </w:t>
      </w:r>
      <m:oMath>
        <m:r>
          <m:rPr>
            <m:sty m:val="p"/>
          </m:rPr>
          <m:t>{</m:t>
        </m:r>
        <m:sSub>
          <m:e>
            <m:r>
              <m:t>D</m:t>
            </m:r>
          </m:e>
          <m:sub>
            <m:r>
              <m:t>i</m:t>
            </m:r>
          </m:sub>
        </m:sSub>
        <m:r>
          <m:rPr>
            <m:sty m:val="p"/>
          </m:rPr>
          <m:t>}</m:t>
        </m:r>
      </m:oMath>
      <w:r>
        <w:t xml:space="preserve"> </w:t>
      </w:r>
      <w:r>
        <w:rPr>
          <w:rFonts w:hint="eastAsia"/>
        </w:rPr>
        <w:t xml:space="preserve">的凸优化问题。构造</w:t>
      </w:r>
      <w:r>
        <w:t xml:space="preserve"> </w:t>
      </w:r>
      <w:r>
        <w:rPr>
          <w:rFonts w:hint="eastAsia"/>
        </w:rPr>
        <w:t xml:space="preserve">Lagrangian：</w:t>
      </w:r>
    </w:p>
    <w:p>
      <w:pPr>
        <w:pStyle w:val="BodyText"/>
      </w:pPr>
      <m:oMathPara>
        <m:oMathParaPr>
          <m:jc m:val="center"/>
        </m:oMathParaPr>
        <m:oMath>
          <m:r>
            <m:rPr>
              <m:sty m:val="p"/>
              <m:scr m:val="script"/>
            </m:rPr>
            <m:t>L</m:t>
          </m:r>
          <m:r>
            <m:rPr>
              <m:sty m:val="p"/>
            </m:rPr>
            <m:t>=</m:t>
          </m:r>
          <m:nary>
            <m:naryPr>
              <m:chr m:val="∑"/>
              <m:limLoc m:val="undOvr"/>
              <m:subHide m:val="off"/>
              <m:supHide m:val="on"/>
            </m:naryPr>
            <m:sub>
              <m:r>
                <m:t>i</m:t>
              </m:r>
            </m:sub>
            <m:sup>
              <m:r>
                <m:t>​</m:t>
              </m:r>
            </m:sup>
            <m:e>
              <m:f>
                <m:fPr>
                  <m:type m:val="bar"/>
                </m:fPr>
                <m:num>
                  <m:r>
                    <m:t>1</m:t>
                  </m:r>
                </m:num>
                <m:den>
                  <m:r>
                    <m:t>2</m:t>
                  </m:r>
                </m:den>
              </m:f>
            </m:e>
          </m:nary>
          <m:sSub>
            <m:e>
              <m:r>
                <m:rPr>
                  <m:sty m:val="p"/>
                </m:rPr>
                <m:t>log</m:t>
              </m:r>
            </m:e>
            <m:sub>
              <m:r>
                <m:t>2</m:t>
              </m:r>
            </m:sub>
          </m:sSub>
          <m:f>
            <m:fPr>
              <m:type m:val="bar"/>
            </m:fPr>
            <m:num>
              <m:sSubSup>
                <m:e>
                  <m:r>
                    <m:t>σ</m:t>
                  </m:r>
                </m:e>
                <m:sub>
                  <m:r>
                    <m:t>i</m:t>
                  </m:r>
                </m:sub>
                <m:sup>
                  <m:r>
                    <m:t>2</m:t>
                  </m:r>
                </m:sup>
              </m:sSubSup>
            </m:num>
            <m:den>
              <m:sSub>
                <m:e>
                  <m:r>
                    <m:t>D</m:t>
                  </m:r>
                </m:e>
                <m:sub>
                  <m:r>
                    <m:t>i</m:t>
                  </m:r>
                </m:sub>
              </m:sSub>
            </m:den>
          </m:f>
          <m:r>
            <m:rPr>
              <m:sty m:val="p"/>
            </m:rPr>
            <m:t>+</m:t>
          </m:r>
          <m:r>
            <m:t>ν</m:t>
          </m:r>
          <m:d>
            <m:dPr>
              <m:begChr m:val="("/>
              <m:sepChr m:val=""/>
              <m:endChr m:val=")"/>
              <m:grow/>
            </m:dPr>
            <m:e>
              <m:nary>
                <m:naryPr>
                  <m:chr m:val="∑"/>
                  <m:limLoc m:val="undOvr"/>
                  <m:subHide m:val="off"/>
                  <m:supHide m:val="on"/>
                </m:naryPr>
                <m:sub>
                  <m:r>
                    <m:t>i</m:t>
                  </m:r>
                </m:sub>
                <m:sup>
                  <m:r>
                    <m:t>​</m:t>
                  </m:r>
                </m:sup>
                <m:e>
                  <m:sSub>
                    <m:e>
                      <m:r>
                        <m:t>D</m:t>
                      </m:r>
                    </m:e>
                    <m:sub>
                      <m:r>
                        <m:t>i</m:t>
                      </m:r>
                    </m:sub>
                  </m:sSub>
                </m:e>
              </m:nary>
              <m:r>
                <m:rPr>
                  <m:sty m:val="p"/>
                </m:rPr>
                <m:t>−</m:t>
              </m:r>
              <m:r>
                <m:t>D</m:t>
              </m:r>
            </m:e>
          </m:d>
          <m:r>
            <m:rPr>
              <m:sty m:val="p"/>
            </m:rPr>
            <m:t>−</m:t>
          </m:r>
          <m:nary>
            <m:naryPr>
              <m:chr m:val="∑"/>
              <m:limLoc m:val="undOvr"/>
              <m:subHide m:val="off"/>
              <m:supHide m:val="on"/>
            </m:naryPr>
            <m:sub>
              <m:r>
                <m:t>i</m:t>
              </m:r>
            </m:sub>
            <m:sup>
              <m:r>
                <m:t>​</m:t>
              </m:r>
            </m:sup>
            <m:e>
              <m:sSub>
                <m:e>
                  <m:r>
                    <m:t>μ</m:t>
                  </m:r>
                </m:e>
                <m:sub>
                  <m:r>
                    <m:t>i</m:t>
                  </m:r>
                </m:sub>
              </m:sSub>
            </m:e>
          </m:nary>
          <m:d>
            <m:dPr>
              <m:begChr m:val="("/>
              <m:sepChr m:val=""/>
              <m:endChr m:val=")"/>
              <m:grow/>
            </m:dPr>
            <m:e>
              <m:sSub>
                <m:e>
                  <m:r>
                    <m:t>D</m:t>
                  </m:r>
                </m:e>
                <m:sub>
                  <m:r>
                    <m:t>i</m:t>
                  </m:r>
                </m:sub>
              </m:sSub>
              <m:r>
                <m:rPr>
                  <m:sty m:val="p"/>
                </m:rPr>
                <m:t>−</m:t>
              </m:r>
              <m:sSubSup>
                <m:e>
                  <m:r>
                    <m:t>σ</m:t>
                  </m:r>
                </m:e>
                <m:sub>
                  <m:r>
                    <m:t>i</m:t>
                  </m:r>
                </m:sub>
                <m:sup>
                  <m:r>
                    <m:t>2</m:t>
                  </m:r>
                </m:sup>
              </m:sSubSup>
            </m:e>
          </m:d>
          <m:r>
            <m:rPr>
              <m:sty m:val="p"/>
            </m:rPr>
            <m:t>+</m:t>
          </m:r>
          <m:nary>
            <m:naryPr>
              <m:chr m:val="∑"/>
              <m:limLoc m:val="undOvr"/>
              <m:subHide m:val="off"/>
              <m:supHide m:val="on"/>
            </m:naryPr>
            <m:sub>
              <m:r>
                <m:t>i</m:t>
              </m:r>
            </m:sub>
            <m:sup>
              <m:r>
                <m:t>​</m:t>
              </m:r>
            </m:sup>
            <m:e>
              <m:sSub>
                <m:e>
                  <m:r>
                    <m:t>η</m:t>
                  </m:r>
                </m:e>
                <m:sub>
                  <m:r>
                    <m:t>i</m:t>
                  </m:r>
                </m:sub>
              </m:sSub>
            </m:e>
          </m:nary>
          <m:sSub>
            <m:e>
              <m:r>
                <m:t>D</m:t>
              </m:r>
            </m:e>
            <m:sub>
              <m:r>
                <m:t>i</m:t>
              </m:r>
            </m:sub>
          </m:sSub>
          <m:r>
            <m:rPr>
              <m:sty m:val="p"/>
            </m:rPr>
            <m:t>,</m:t>
          </m:r>
        </m:oMath>
      </m:oMathPara>
    </w:p>
    <w:p>
      <w:pPr>
        <w:pStyle w:val="FirstParagraph"/>
      </w:pPr>
      <w:r>
        <w:rPr>
          <w:rFonts w:hint="eastAsia"/>
        </w:rPr>
        <w:t xml:space="preserve">其中仅对</w:t>
      </w:r>
      <w:r>
        <w:t xml:space="preserve"> </w:t>
      </w:r>
      <m:oMath>
        <m:sSub>
          <m:e>
            <m:r>
              <m:t>D</m:t>
            </m:r>
          </m:e>
          <m:sub>
            <m:r>
              <m:t>i</m:t>
            </m:r>
          </m:sub>
        </m:sSub>
        <m:r>
          <m:rPr>
            <m:sty m:val="p"/>
          </m:rPr>
          <m:t>&lt;</m:t>
        </m:r>
        <m:sSubSup>
          <m:e>
            <m:r>
              <m:t>σ</m:t>
            </m:r>
          </m:e>
          <m:sub>
            <m:r>
              <m:t>i</m:t>
            </m:r>
          </m:sub>
          <m:sup>
            <m:r>
              <m:t>2</m:t>
            </m:r>
          </m:sup>
        </m:sSubSup>
      </m:oMath>
      <w:r>
        <w:t xml:space="preserve"> </w:t>
      </w:r>
      <w:r>
        <w:rPr>
          <w:rFonts w:hint="eastAsia"/>
        </w:rPr>
        <w:t xml:space="preserve">的分量包含</w:t>
      </w:r>
      <w:r>
        <w:t xml:space="preserve"> </w:t>
      </w:r>
      <m:oMath>
        <m:r>
          <m:rPr>
            <m:sty m:val="p"/>
          </m:rPr>
          <m:t>log</m:t>
        </m:r>
      </m:oMath>
      <w:r>
        <w:t xml:space="preserve"> </w:t>
      </w:r>
      <w:r>
        <w:rPr>
          <w:rFonts w:hint="eastAsia"/>
        </w:rPr>
        <w:t xml:space="preserve">项（对</w:t>
      </w:r>
      <w:r>
        <w:t xml:space="preserve"> </w:t>
      </w:r>
      <m:oMath>
        <m:sSub>
          <m:e>
            <m:r>
              <m:t>D</m:t>
            </m:r>
          </m:e>
          <m:sub>
            <m:r>
              <m:t>i</m:t>
            </m:r>
          </m:sub>
        </m:sSub>
        <m:r>
          <m:rPr>
            <m:sty m:val="p"/>
          </m:rPr>
          <m:t>≥</m:t>
        </m:r>
        <m:sSubSup>
          <m:e>
            <m:r>
              <m:t>σ</m:t>
            </m:r>
          </m:e>
          <m:sub>
            <m:r>
              <m:t>i</m:t>
            </m:r>
          </m:sub>
          <m:sup>
            <m:r>
              <m:t>2</m:t>
            </m:r>
          </m:sup>
        </m:sSubSup>
      </m:oMath>
      <w:r>
        <w:t xml:space="preserve"> </w:t>
      </w:r>
      <w:r>
        <w:rPr>
          <w:rFonts w:hint="eastAsia"/>
        </w:rPr>
        <w:t xml:space="preserve">目标为</w:t>
      </w:r>
      <w:r>
        <w:t xml:space="preserve"> </w:t>
      </w:r>
      <m:oMath>
        <m:r>
          <m:t>0</m:t>
        </m:r>
      </m:oMath>
      <w:r>
        <w:rPr>
          <w:rFonts w:hint="eastAsia"/>
        </w:rPr>
        <w:t xml:space="preserve">，但最优解处</w:t>
      </w:r>
      <w:r>
        <w:t xml:space="preserve"> </w:t>
      </w:r>
      <m:oMath>
        <m:sSub>
          <m:e>
            <m:r>
              <m:t>D</m:t>
            </m:r>
          </m:e>
          <m:sub>
            <m:r>
              <m:t>i</m:t>
            </m:r>
          </m:sub>
        </m:sSub>
      </m:oMath>
      <w:r>
        <w:t xml:space="preserve"> </w:t>
      </w:r>
      <w:r>
        <w:rPr>
          <w:rFonts w:hint="eastAsia"/>
        </w:rPr>
        <w:t xml:space="preserve">不可能严格大于</w:t>
      </w:r>
      <w:r>
        <w:t xml:space="preserve"> </w:t>
      </w:r>
      <m:oMath>
        <m:sSubSup>
          <m:e>
            <m:r>
              <m:t>σ</m:t>
            </m:r>
          </m:e>
          <m:sub>
            <m:r>
              <m:t>i</m:t>
            </m:r>
          </m:sub>
          <m:sup>
            <m:r>
              <m:t>2</m:t>
            </m:r>
          </m:sup>
        </m:sSubSup>
      </m:oMath>
      <w:r>
        <w:rPr>
          <w:rFonts w:hint="eastAsia"/>
        </w:rPr>
        <w:t xml:space="preserve">，取</w:t>
      </w:r>
      <w:r>
        <w:t xml:space="preserve"> </w:t>
      </w:r>
      <m:oMath>
        <m:sSub>
          <m:e>
            <m:r>
              <m:t>D</m:t>
            </m:r>
          </m:e>
          <m:sub>
            <m:r>
              <m:t>i</m:t>
            </m:r>
          </m:sub>
        </m:sSub>
        <m:r>
          <m:rPr>
            <m:sty m:val="p"/>
          </m:rPr>
          <m:t>=</m:t>
        </m:r>
        <m:sSubSup>
          <m:e>
            <m:r>
              <m:t>σ</m:t>
            </m:r>
          </m:e>
          <m:sub>
            <m:r>
              <m:t>i</m:t>
            </m:r>
          </m:sub>
          <m:sup>
            <m:r>
              <m:t>2</m:t>
            </m:r>
          </m:sup>
        </m:sSubSup>
      </m:oMath>
      <w:r>
        <w:t xml:space="preserve"> </w:t>
      </w:r>
      <w:r>
        <w:rPr>
          <w:rFonts w:hint="eastAsia"/>
        </w:rPr>
        <w:t xml:space="preserve">即是零速率退化情况）。KKT</w:t>
      </w:r>
      <w:r>
        <w:t xml:space="preserve"> </w:t>
      </w:r>
      <w:r>
        <w:rPr>
          <w:rFonts w:hint="eastAsia"/>
        </w:rPr>
        <w:t xml:space="preserve">条件（回指《博弈论数学基础》第10章，此处直接使用）给出对每一</w:t>
      </w:r>
      <w:r>
        <w:t xml:space="preserve"> </w:t>
      </w:r>
      <m:oMath>
        <m:r>
          <m:t>i</m:t>
        </m:r>
      </m:oMath>
      <w:r>
        <w:t xml:space="preserve"> </w:t>
      </w:r>
      <w:r>
        <w:rPr>
          <w:rFonts w:hint="eastAsia"/>
        </w:rPr>
        <w:t xml:space="preserve">有</w:t>
      </w:r>
    </w:p>
    <w:p>
      <w:pPr>
        <w:pStyle w:val="BodyText"/>
      </w:pPr>
      <m:oMathPara>
        <m:oMathParaPr>
          <m:jc m:val="center"/>
        </m:oMathParaPr>
        <m:oMath>
          <m:r>
            <m:rPr>
              <m:sty m:val="p"/>
            </m:rPr>
            <m:t>−</m:t>
          </m:r>
          <m:f>
            <m:fPr>
              <m:type m:val="bar"/>
            </m:fPr>
            <m:num>
              <m:r>
                <m:t>1</m:t>
              </m:r>
            </m:num>
            <m:den>
              <m:r>
                <m:t>2</m:t>
              </m:r>
              <m:sSub>
                <m:e>
                  <m:r>
                    <m:t>D</m:t>
                  </m:r>
                </m:e>
                <m:sub>
                  <m:r>
                    <m:t>i</m:t>
                  </m:r>
                </m:sub>
              </m:sSub>
              <m:r>
                <m:rPr>
                  <m:sty m:val="p"/>
                </m:rPr>
                <m:t>ln</m:t>
              </m:r>
              <m:r>
                <m:t>2</m:t>
              </m:r>
            </m:den>
          </m:f>
          <m:r>
            <m:rPr>
              <m:sty m:val="p"/>
            </m:rPr>
            <m:t>+</m:t>
          </m:r>
          <m:r>
            <m:t>ν</m:t>
          </m:r>
          <m:r>
            <m:rPr>
              <m:sty m:val="p"/>
            </m:rPr>
            <m:t>=</m:t>
          </m:r>
          <m:r>
            <m:t>0</m:t>
          </m:r>
          <m:r>
            <m:t> </m:t>
          </m:r>
          <m:r>
            <m:rPr>
              <m:sty m:val="p"/>
            </m:rPr>
            <m:t>⇒</m:t>
          </m:r>
          <m:r>
            <m:t> </m:t>
          </m:r>
          <m:sSub>
            <m:e>
              <m:r>
                <m:t>D</m:t>
              </m:r>
            </m:e>
            <m:sub>
              <m:r>
                <m:t>i</m:t>
              </m:r>
            </m:sub>
          </m:sSub>
          <m:r>
            <m:rPr>
              <m:sty m:val="p"/>
            </m:rPr>
            <m:t>=</m:t>
          </m:r>
          <m:f>
            <m:fPr>
              <m:type m:val="bar"/>
            </m:fPr>
            <m:num>
              <m:r>
                <m:t>1</m:t>
              </m:r>
            </m:num>
            <m:den>
              <m:r>
                <m:t>2</m:t>
              </m:r>
              <m:r>
                <m:t>ν</m:t>
              </m:r>
              <m:r>
                <m:rPr>
                  <m:sty m:val="p"/>
                </m:rPr>
                <m:t>ln</m:t>
              </m:r>
              <m:r>
                <m:t>2</m:t>
              </m:r>
            </m:den>
          </m:f>
          <m:r>
            <m:rPr>
              <m:sty m:val="p"/>
            </m:rPr>
            <m:t>≡</m:t>
          </m:r>
          <m:r>
            <m:t>λ</m:t>
          </m:r>
          <m:r>
            <m:rPr>
              <m:sty m:val="p"/>
            </m:rPr>
            <m:t>,</m:t>
          </m:r>
        </m:oMath>
      </m:oMathPara>
    </w:p>
    <w:p>
      <w:pPr>
        <w:pStyle w:val="FirstParagraph"/>
      </w:pPr>
      <w:r>
        <w:rPr>
          <w:rFonts w:hint="eastAsia"/>
        </w:rPr>
        <w:t xml:space="preserve">前提是</w:t>
      </w:r>
      <w:r>
        <w:t xml:space="preserve"> </w:t>
      </w:r>
      <m:oMath>
        <m:sSub>
          <m:e>
            <m:r>
              <m:t>D</m:t>
            </m:r>
          </m:e>
          <m:sub>
            <m:r>
              <m:t>i</m:t>
            </m:r>
          </m:sub>
        </m:sSub>
        <m:r>
          <m:rPr>
            <m:sty m:val="p"/>
          </m:rPr>
          <m:t>&lt;</m:t>
        </m:r>
        <m:sSubSup>
          <m:e>
            <m:r>
              <m:t>σ</m:t>
            </m:r>
          </m:e>
          <m:sub>
            <m:r>
              <m:t>i</m:t>
            </m:r>
          </m:sub>
          <m:sup>
            <m:r>
              <m:t>2</m:t>
            </m:r>
          </m:sup>
        </m:sSubSup>
      </m:oMath>
      <w:r>
        <w:rPr>
          <w:rFonts w:hint="eastAsia"/>
        </w:rPr>
        <w:t xml:space="preserve">。当</w:t>
      </w:r>
      <w:r>
        <w:t xml:space="preserve"> </w:t>
      </w:r>
      <m:oMath>
        <m:r>
          <m:t>λ</m:t>
        </m:r>
        <m:r>
          <m:rPr>
            <m:sty m:val="p"/>
          </m:rPr>
          <m:t>≥</m:t>
        </m:r>
        <m:sSubSup>
          <m:e>
            <m:r>
              <m:t>σ</m:t>
            </m:r>
          </m:e>
          <m:sub>
            <m:r>
              <m:t>i</m:t>
            </m:r>
          </m:sub>
          <m:sup>
            <m:r>
              <m:t>2</m:t>
            </m:r>
          </m:sup>
        </m:sSubSup>
      </m:oMath>
      <w:r>
        <w:t xml:space="preserve"> </w:t>
      </w:r>
      <w:r>
        <w:rPr>
          <w:rFonts w:hint="eastAsia"/>
        </w:rPr>
        <w:t xml:space="preserve">时，约束</w:t>
      </w:r>
      <w:r>
        <w:t xml:space="preserve"> </w:t>
      </w:r>
      <m:oMath>
        <m:sSub>
          <m:e>
            <m:r>
              <m:t>D</m:t>
            </m:r>
          </m:e>
          <m:sub>
            <m:r>
              <m:t>i</m:t>
            </m:r>
          </m:sub>
        </m:sSub>
        <m:r>
          <m:rPr>
            <m:sty m:val="p"/>
          </m:rPr>
          <m:t>≤</m:t>
        </m:r>
        <m:sSubSup>
          <m:e>
            <m:r>
              <m:t>σ</m:t>
            </m:r>
          </m:e>
          <m:sub>
            <m:r>
              <m:t>i</m:t>
            </m:r>
          </m:sub>
          <m:sup>
            <m:r>
              <m:t>2</m:t>
            </m:r>
          </m:sup>
        </m:sSubSup>
      </m:oMath>
      <w:r>
        <w:t xml:space="preserve"> </w:t>
      </w:r>
      <w:r>
        <w:rPr>
          <w:rFonts w:hint="eastAsia"/>
        </w:rPr>
        <w:t xml:space="preserve">触发，取</w:t>
      </w:r>
      <w:r>
        <w:t xml:space="preserve"> </w:t>
      </w:r>
      <m:oMath>
        <m:sSub>
          <m:e>
            <m:r>
              <m:t>D</m:t>
            </m:r>
          </m:e>
          <m:sub>
            <m:r>
              <m:t>i</m:t>
            </m:r>
          </m:sub>
        </m:sSub>
        <m:r>
          <m:rPr>
            <m:sty m:val="p"/>
          </m:rPr>
          <m:t>=</m:t>
        </m:r>
        <m:sSubSup>
          <m:e>
            <m:r>
              <m:t>σ</m:t>
            </m:r>
          </m:e>
          <m:sub>
            <m:r>
              <m:t>i</m:t>
            </m:r>
          </m:sub>
          <m:sup>
            <m:r>
              <m:t>2</m:t>
            </m:r>
          </m:sup>
        </m:sSubSup>
      </m:oMath>
      <w:r>
        <w:rPr>
          <w:rFonts w:hint="eastAsia"/>
        </w:rPr>
        <w:t xml:space="preserve">，该分量对速率的贡献为</w:t>
      </w:r>
      <w:r>
        <w:t xml:space="preserve"> </w:t>
      </w:r>
      <m:oMath>
        <m:r>
          <m:t>0</m:t>
        </m:r>
      </m:oMath>
      <w:r>
        <w:rPr>
          <w:rFonts w:hint="eastAsia"/>
        </w:rPr>
        <w:t xml:space="preserve">。总失真约束</w:t>
      </w:r>
      <w:r>
        <w:t xml:space="preserve"> </w:t>
      </w:r>
      <m:oMath>
        <m:nary>
          <m:naryPr>
            <m:chr m:val="∑"/>
            <m:limLoc m:val="undOvr"/>
            <m:subHide m:val="off"/>
            <m:supHide m:val="on"/>
          </m:naryPr>
          <m:sub>
            <m:r>
              <m:t>i</m:t>
            </m:r>
          </m:sub>
          <m:sup>
            <m:r>
              <m:t>​</m:t>
            </m:r>
          </m:sup>
          <m:e>
            <m:r>
              <m:rPr>
                <m:sty m:val="p"/>
              </m:rPr>
              <m:t>min</m:t>
            </m:r>
          </m:e>
        </m:nary>
        <m:d>
          <m:dPr>
            <m:begChr m:val="("/>
            <m:sepChr m:val=""/>
            <m:endChr m:val=")"/>
            <m:grow/>
          </m:dPr>
          <m:e>
            <m:r>
              <m:t>λ</m:t>
            </m:r>
            <m:r>
              <m:rPr>
                <m:sty m:val="p"/>
              </m:rPr>
              <m:t>,</m:t>
            </m:r>
            <m:sSubSup>
              <m:e>
                <m:r>
                  <m:t>σ</m:t>
                </m:r>
              </m:e>
              <m:sub>
                <m:r>
                  <m:t>i</m:t>
                </m:r>
              </m:sub>
              <m:sup>
                <m:r>
                  <m:t>2</m:t>
                </m:r>
              </m:sup>
            </m:sSubSup>
          </m:e>
        </m:d>
        <m:r>
          <m:rPr>
            <m:sty m:val="p"/>
          </m:rPr>
          <m:t>=</m:t>
        </m:r>
        <m:r>
          <m:t>D</m:t>
        </m:r>
      </m:oMath>
      <w:r>
        <w:t xml:space="preserve"> </w:t>
      </w:r>
      <w:r>
        <w:rPr>
          <w:rFonts w:hint="eastAsia"/>
        </w:rPr>
        <w:t xml:space="preserve">唯一确定</w:t>
      </w:r>
      <w:r>
        <w:t xml:space="preserve"> </w:t>
      </w:r>
      <m:oMath>
        <m:r>
          <m:t>λ</m:t>
        </m:r>
      </m:oMath>
      <w:r>
        <w:t xml:space="preserve">。</w:t>
      </w:r>
    </w:p>
    <w:p>
      <w:pPr>
        <w:pStyle w:val="BodyText"/>
      </w:pPr>
      <w:r>
        <w:rPr>
          <w:rFonts w:hint="eastAsia"/>
        </w:rPr>
        <w:t xml:space="preserve">这就是“反向注水”的图像：往池底高度为</w:t>
      </w:r>
      <w:r>
        <w:t xml:space="preserve"> </w:t>
      </w:r>
      <m:oMath>
        <m:r>
          <m:rPr>
            <m:sty m:val="p"/>
          </m:rPr>
          <m:t>{</m:t>
        </m:r>
        <m:sSubSup>
          <m:e>
            <m:r>
              <m:t>σ</m:t>
            </m:r>
          </m:e>
          <m:sub>
            <m:r>
              <m:t>i</m:t>
            </m:r>
          </m:sub>
          <m:sup>
            <m:r>
              <m:t>2</m:t>
            </m:r>
          </m:sup>
        </m:sSubSup>
        <m:r>
          <m:rPr>
            <m:sty m:val="p"/>
          </m:rPr>
          <m:t>}</m:t>
        </m:r>
      </m:oMath>
      <w:r>
        <w:t xml:space="preserve"> </w:t>
      </w:r>
      <w:r>
        <w:rPr>
          <w:rFonts w:hint="eastAsia"/>
        </w:rPr>
        <w:t xml:space="preserve">的池中注入总量为</w:t>
      </w:r>
      <w:r>
        <w:t xml:space="preserve"> </w:t>
      </w:r>
      <m:oMath>
        <m:r>
          <m:t>D</m:t>
        </m:r>
      </m:oMath>
      <w:r>
        <w:t xml:space="preserve"> </w:t>
      </w:r>
      <w:r>
        <w:rPr>
          <w:rFonts w:hint="eastAsia"/>
        </w:rPr>
        <w:t xml:space="preserve">的“失真水”，水面高度为</w:t>
      </w:r>
      <w:r>
        <w:t xml:space="preserve"> </w:t>
      </w:r>
      <m:oMath>
        <m:r>
          <m:t>λ</m:t>
        </m:r>
      </m:oMath>
      <w:r>
        <w:rPr>
          <w:rFonts w:hint="eastAsia"/>
        </w:rPr>
        <w:t xml:space="preserve">；水覆盖的区域对应</w:t>
      </w:r>
      <w:r>
        <w:t xml:space="preserve"> </w:t>
      </w:r>
      <m:oMath>
        <m:sSub>
          <m:e>
            <m:r>
              <m:t>D</m:t>
            </m:r>
          </m:e>
          <m:sub>
            <m:r>
              <m:t>i</m:t>
            </m:r>
          </m:sub>
        </m:sSub>
        <m:r>
          <m:rPr>
            <m:sty m:val="p"/>
          </m:rPr>
          <m:t>=</m:t>
        </m:r>
        <m:r>
          <m:t>λ</m:t>
        </m:r>
      </m:oMath>
      <w:r>
        <w:rPr>
          <w:rFonts w:hint="eastAsia"/>
        </w:rPr>
        <w:t xml:space="preserve">（分量被分配了失真，需要非零速率来压缩），未覆盖的区域对应</w:t>
      </w:r>
      <w:r>
        <w:t xml:space="preserve"> </w:t>
      </w:r>
      <m:oMath>
        <m:sSub>
          <m:e>
            <m:r>
              <m:t>D</m:t>
            </m:r>
          </m:e>
          <m:sub>
            <m:r>
              <m:t>i</m:t>
            </m:r>
          </m:sub>
        </m:sSub>
        <m:r>
          <m:rPr>
            <m:sty m:val="p"/>
          </m:rPr>
          <m:t>=</m:t>
        </m:r>
        <m:sSubSup>
          <m:e>
            <m:r>
              <m:t>σ</m:t>
            </m:r>
          </m:e>
          <m:sub>
            <m:r>
              <m:t>i</m:t>
            </m:r>
          </m:sub>
          <m:sup>
            <m:r>
              <m:t>2</m:t>
            </m:r>
          </m:sup>
        </m:sSubSup>
      </m:oMath>
      <w:r>
        <w:rPr>
          <w:rFonts w:hint="eastAsia"/>
        </w:rPr>
        <w:t xml:space="preserve">（分量被完全丢弃，零速率）。将</w:t>
      </w:r>
      <w:r>
        <w:t xml:space="preserve"> </w:t>
      </w:r>
      <m:oMath>
        <m:sSub>
          <m:e>
            <m:r>
              <m:t>D</m:t>
            </m:r>
          </m:e>
          <m:sub>
            <m:r>
              <m:t>i</m:t>
            </m:r>
          </m:sub>
        </m:sSub>
      </m:oMath>
      <w:r>
        <w:t xml:space="preserve"> </w:t>
      </w:r>
      <w:r>
        <w:rPr>
          <w:rFonts w:hint="eastAsia"/>
        </w:rPr>
        <w:t xml:space="preserve">代回即得</w:t>
      </w:r>
      <w:r>
        <w:t xml:space="preserve"> </w:t>
      </w:r>
      <m:oMath>
        <m:r>
          <m:t>R</m:t>
        </m:r>
        <m:d>
          <m:dPr>
            <m:begChr m:val="("/>
            <m:sepChr m:val=""/>
            <m:endChr m:val=")"/>
            <m:grow/>
          </m:dPr>
          <m:e>
            <m:r>
              <m:t>D</m:t>
            </m:r>
          </m:e>
        </m:d>
      </m:oMath>
      <w:r>
        <w:t xml:space="preserve"> </w:t>
      </w:r>
      <w:r>
        <w:rPr>
          <w:rFonts w:hint="eastAsia"/>
        </w:rPr>
        <w:t xml:space="preserve">表达式。</w:t>
      </w:r>
      <m:oMath>
        <m:r>
          <m:rPr>
            <m:sty m:val="p"/>
          </m:rPr>
          <m:t>▫</m:t>
        </m:r>
      </m:oMath>
    </w:p>
    <w:p>
      <w:pPr>
        <w:pStyle w:val="BodyText"/>
      </w:pPr>
      <w:r>
        <w:rPr>
          <w:rFonts w:hint="eastAsia"/>
          <w:b/>
          <w:bCs/>
        </w:rPr>
        <w:t xml:space="preserve">注水与反向注水的对偶</w:t>
      </w:r>
      <w:r>
        <w:rPr>
          <w:rFonts w:hint="eastAsia"/>
        </w:rPr>
        <w:t xml:space="preserve">：第7.3节的并行高斯信道注水定理是在总功率约束</w:t>
      </w:r>
      <w:r>
        <w:t xml:space="preserve"> </w:t>
      </w:r>
      <m:oMath>
        <m:r>
          <m:rPr>
            <m:sty m:val="p"/>
          </m:rPr>
          <m:t>∑</m:t>
        </m:r>
        <m:sSub>
          <m:e>
            <m:r>
              <m:t>P</m:t>
            </m:r>
          </m:e>
          <m:sub>
            <m:r>
              <m:t>i</m:t>
            </m:r>
          </m:sub>
        </m:sSub>
        <m:r>
          <m:rPr>
            <m:sty m:val="p"/>
          </m:rPr>
          <m:t>=</m:t>
        </m:r>
        <m:r>
          <m:t>P</m:t>
        </m:r>
      </m:oMath>
      <w:r>
        <w:t xml:space="preserve"> </w:t>
      </w:r>
      <w:r>
        <w:rPr>
          <w:rFonts w:hint="eastAsia"/>
        </w:rPr>
        <w:t xml:space="preserve">下最大化总容量</w:t>
      </w:r>
      <w:r>
        <w:t xml:space="preserve"> </w:t>
      </w:r>
      <m:oMath>
        <m:r>
          <m:t>C</m:t>
        </m:r>
        <m:r>
          <m:rPr>
            <m:sty m:val="p"/>
          </m:rPr>
          <m:t>=</m:t>
        </m:r>
        <m:r>
          <m:rPr>
            <m:sty m:val="p"/>
          </m:rPr>
          <m:t>∑</m:t>
        </m:r>
        <m:f>
          <m:fPr>
            <m:type m:val="bar"/>
          </m:fPr>
          <m:num>
            <m:r>
              <m:t>1</m:t>
            </m:r>
          </m:num>
          <m:den>
            <m:r>
              <m:t>2</m:t>
            </m:r>
          </m:den>
        </m:f>
        <m:r>
          <m:rPr>
            <m:sty m:val="p"/>
          </m:rPr>
          <m:t>log</m:t>
        </m:r>
        <m:d>
          <m:dPr>
            <m:begChr m:val="("/>
            <m:sepChr m:val=""/>
            <m:endChr m:val=")"/>
            <m:grow/>
          </m:dPr>
          <m:e>
            <m:r>
              <m:t>1</m:t>
            </m:r>
            <m:r>
              <m:rPr>
                <m:sty m:val="p"/>
              </m:rPr>
              <m:t>+</m:t>
            </m:r>
            <m:sSub>
              <m:e>
                <m:r>
                  <m:t>P</m:t>
                </m:r>
              </m:e>
              <m:sub>
                <m:r>
                  <m:t>i</m:t>
                </m:r>
              </m:sub>
            </m:sSub>
            <m:r>
              <m:rPr>
                <m:sty m:val="p"/>
              </m:rPr>
              <m:t>/</m:t>
            </m:r>
            <m:sSub>
              <m:e>
                <m:r>
                  <m:t>N</m:t>
                </m:r>
              </m:e>
              <m:sub>
                <m:r>
                  <m:t>i</m:t>
                </m:r>
              </m:sub>
            </m:sSub>
          </m:e>
        </m:d>
      </m:oMath>
      <w:r>
        <w:rPr>
          <w:rFonts w:hint="eastAsia"/>
        </w:rPr>
        <w:t xml:space="preserve">，其解为</w:t>
      </w:r>
      <w:r>
        <w:t xml:space="preserve"> </w:t>
      </w:r>
      <m:oMath>
        <m:sSub>
          <m:e>
            <m:r>
              <m:t>P</m:t>
            </m:r>
          </m:e>
          <m:sub>
            <m:r>
              <m:t>i</m:t>
            </m:r>
          </m:sub>
        </m:sSub>
        <m:r>
          <m:rPr>
            <m:sty m:val="p"/>
          </m:rPr>
          <m:t>=</m:t>
        </m:r>
        <m:sSup>
          <m:e>
            <m:d>
              <m:dPr>
                <m:begChr m:val="("/>
                <m:sepChr m:val=""/>
                <m:endChr m:val=")"/>
                <m:grow/>
              </m:dPr>
              <m:e>
                <m:r>
                  <m:t>ν</m:t>
                </m:r>
                <m:r>
                  <m:rPr>
                    <m:sty m:val="p"/>
                  </m:rPr>
                  <m:t>−</m:t>
                </m:r>
                <m:sSub>
                  <m:e>
                    <m:r>
                      <m:t>N</m:t>
                    </m:r>
                  </m:e>
                  <m:sub>
                    <m:r>
                      <m:t>i</m:t>
                    </m:r>
                  </m:sub>
                </m:sSub>
              </m:e>
            </m:d>
          </m:e>
          <m:sup>
            <m:r>
              <m:rPr>
                <m:sty m:val="p"/>
              </m:rPr>
              <m:t>+</m:t>
            </m:r>
          </m:sup>
        </m:sSup>
      </m:oMath>
      <w:r>
        <w:rPr>
          <w:rFonts w:hint="eastAsia"/>
        </w:rPr>
        <w:t xml:space="preserve">——向噪声基底注水。而此处的反向注水是往信源方差中“注失真”，解为</w:t>
      </w:r>
      <w:r>
        <w:t xml:space="preserve"> </w:t>
      </w:r>
      <m:oMath>
        <m:sSub>
          <m:e>
            <m:r>
              <m:t>D</m:t>
            </m:r>
          </m:e>
          <m:sub>
            <m:r>
              <m:t>i</m:t>
            </m:r>
          </m:sub>
        </m:sSub>
        <m:r>
          <m:rPr>
            <m:sty m:val="p"/>
          </m:rPr>
          <m:t>=</m:t>
        </m:r>
        <m:r>
          <m:rPr>
            <m:sty m:val="p"/>
          </m:rPr>
          <m:t>min</m:t>
        </m:r>
        <m:d>
          <m:dPr>
            <m:begChr m:val="("/>
            <m:sepChr m:val=""/>
            <m:endChr m:val=")"/>
            <m:grow/>
          </m:dPr>
          <m:e>
            <m:r>
              <m:t>λ</m:t>
            </m:r>
            <m:r>
              <m:rPr>
                <m:sty m:val="p"/>
              </m:rPr>
              <m:t>,</m:t>
            </m:r>
            <m:sSubSup>
              <m:e>
                <m:r>
                  <m:t>σ</m:t>
                </m:r>
              </m:e>
              <m:sub>
                <m:r>
                  <m:t>i</m:t>
                </m:r>
              </m:sub>
              <m:sup>
                <m:r>
                  <m:t>2</m:t>
                </m:r>
              </m:sup>
            </m:sSubSup>
          </m:e>
        </m:d>
      </m:oMath>
      <w:r>
        <w:rPr>
          <w:rFonts w:hint="eastAsia"/>
        </w:rPr>
        <w:t xml:space="preserve">。这种对偶性是信息论中“信源—信道对偶”的核心体现之一：信源编码的率失真与信道编码的容量在数学形式上共享凸优化的注水结构。</w:t>
      </w:r>
    </w:p>
    <w:p>
      <w:r>
        <w:pict>
          <v:rect style="width:0;height:1.5pt" o:hralign="center" o:hrstd="t" o:hr="t"/>
        </w:pict>
      </w:r>
    </w:p>
    <w:p>
      <w:pPr>
        <w:pStyle w:val="FirstParagraph"/>
      </w:pPr>
      <w:r>
        <w:rPr>
          <w:rFonts w:hint="eastAsia"/>
          <w:b/>
          <w:bCs/>
        </w:rPr>
        <w:t xml:space="preserve">算例框：三并行高斯分量反向注水</w:t>
      </w:r>
      <w:r>
        <w:t xml:space="preserve"> </w:t>
      </w:r>
      <w:r>
        <w:rPr>
          <w:rFonts w:hint="eastAsia"/>
        </w:rPr>
        <w:t xml:space="preserve">设三个独立高斯分量，方差分别为</w:t>
      </w:r>
      <w:r>
        <w:t xml:space="preserve"> </w:t>
      </w:r>
      <m:oMath>
        <m:sSubSup>
          <m:e>
            <m:r>
              <m:t>σ</m:t>
            </m:r>
          </m:e>
          <m:sub>
            <m:r>
              <m:t>1</m:t>
            </m:r>
          </m:sub>
          <m:sup>
            <m:r>
              <m:t>2</m:t>
            </m:r>
          </m:sup>
        </m:sSubSup>
        <m:r>
          <m:rPr>
            <m:sty m:val="p"/>
          </m:rPr>
          <m:t>=</m:t>
        </m:r>
        <m:r>
          <m:t>10</m:t>
        </m:r>
      </m:oMath>
      <w:r>
        <w:t xml:space="preserve">,</w:t>
      </w:r>
      <w:r>
        <w:t xml:space="preserve"> </w:t>
      </w:r>
      <m:oMath>
        <m:sSubSup>
          <m:e>
            <m:r>
              <m:t>σ</m:t>
            </m:r>
          </m:e>
          <m:sub>
            <m:r>
              <m:t>2</m:t>
            </m:r>
          </m:sub>
          <m:sup>
            <m:r>
              <m:t>2</m:t>
            </m:r>
          </m:sup>
        </m:sSubSup>
        <m:r>
          <m:rPr>
            <m:sty m:val="p"/>
          </m:rPr>
          <m:t>=</m:t>
        </m:r>
        <m:r>
          <m:t>5</m:t>
        </m:r>
      </m:oMath>
      <w:r>
        <w:t xml:space="preserve">,</w:t>
      </w:r>
      <w:r>
        <w:t xml:space="preserve"> </w:t>
      </w:r>
      <m:oMath>
        <m:sSubSup>
          <m:e>
            <m:r>
              <m:t>σ</m:t>
            </m:r>
          </m:e>
          <m:sub>
            <m:r>
              <m:t>3</m:t>
            </m:r>
          </m:sub>
          <m:sup>
            <m:r>
              <m:t>2</m:t>
            </m:r>
          </m:sup>
        </m:sSubSup>
        <m:r>
          <m:rPr>
            <m:sty m:val="p"/>
          </m:rPr>
          <m:t>=</m:t>
        </m:r>
        <m:r>
          <m:t>1</m:t>
        </m:r>
      </m:oMath>
      <w:r>
        <w:rPr>
          <w:rFonts w:hint="eastAsia"/>
        </w:rPr>
        <w:t xml:space="preserve">，总失真预算</w:t>
      </w:r>
      <w:r>
        <w:t xml:space="preserve"> </w:t>
      </w:r>
      <m:oMath>
        <m:r>
          <m:t>D</m:t>
        </m:r>
        <m:r>
          <m:rPr>
            <m:sty m:val="p"/>
          </m:rPr>
          <m:t>=</m:t>
        </m:r>
        <m:r>
          <m:t>6</m:t>
        </m:r>
      </m:oMath>
      <w:r>
        <w:t xml:space="preserve">。</w:t>
      </w:r>
    </w:p>
    <w:p>
      <w:pPr>
        <w:pStyle w:val="Compact"/>
        <w:numPr>
          <w:ilvl w:val="0"/>
          <w:numId w:val="1050"/>
        </w:numPr>
      </w:pPr>
      <w:r>
        <w:rPr>
          <w:rFonts w:hint="eastAsia"/>
        </w:rPr>
        <w:t xml:space="preserve">尝试均匀分配。总方差之和</w:t>
      </w:r>
      <w:r>
        <w:t xml:space="preserve"> </w:t>
      </w:r>
      <m:oMath>
        <m:r>
          <m:t>10</m:t>
        </m:r>
        <m:r>
          <m:rPr>
            <m:sty m:val="p"/>
          </m:rPr>
          <m:t>+</m:t>
        </m:r>
        <m:r>
          <m:t>5</m:t>
        </m:r>
        <m:r>
          <m:rPr>
            <m:sty m:val="p"/>
          </m:rPr>
          <m:t>+</m:t>
        </m:r>
        <m:r>
          <m:t>1</m:t>
        </m:r>
        <m:r>
          <m:rPr>
            <m:sty m:val="p"/>
          </m:rPr>
          <m:t>=</m:t>
        </m:r>
        <m:r>
          <m:t>16</m:t>
        </m:r>
      </m:oMath>
      <w:r>
        <w:rPr>
          <w:rFonts w:hint="eastAsia"/>
        </w:rPr>
        <w:t xml:space="preserve">，失真预算</w:t>
      </w:r>
      <w:r>
        <w:t xml:space="preserve"> </w:t>
      </w:r>
      <m:oMath>
        <m:r>
          <m:t>6</m:t>
        </m:r>
      </m:oMath>
      <w:r>
        <w:t xml:space="preserve"> </w:t>
      </w:r>
      <w:r>
        <w:rPr>
          <w:rFonts w:hint="eastAsia"/>
        </w:rPr>
        <w:t xml:space="preserve">小于任一单个方差，所有分量都会参与反向注水。</w:t>
      </w:r>
    </w:p>
    <w:p>
      <w:pPr>
        <w:pStyle w:val="Compact"/>
        <w:numPr>
          <w:ilvl w:val="0"/>
          <w:numId w:val="1050"/>
        </w:numPr>
      </w:pPr>
      <w:r>
        <w:rPr>
          <w:rFonts w:hint="eastAsia"/>
        </w:rPr>
        <w:t xml:space="preserve">解水位</w:t>
      </w:r>
      <w:r>
        <w:t xml:space="preserve"> </w:t>
      </w:r>
      <m:oMath>
        <m:r>
          <m:t>λ</m:t>
        </m:r>
      </m:oMath>
      <w:r>
        <w:rPr>
          <w:rFonts w:hint="eastAsia"/>
        </w:rPr>
        <w:t xml:space="preserve">：</w:t>
      </w:r>
      <m:oMath>
        <m:nary>
          <m:naryPr>
            <m:chr m:val="∑"/>
            <m:limLoc m:val="undOvr"/>
            <m:subHide m:val="off"/>
            <m:supHide m:val="off"/>
          </m:naryPr>
          <m:sub>
            <m:r>
              <m:t>i</m:t>
            </m:r>
            <m:r>
              <m:rPr>
                <m:sty m:val="p"/>
              </m:rPr>
              <m:t>=</m:t>
            </m:r>
            <m:r>
              <m:t>1</m:t>
            </m:r>
          </m:sub>
          <m:sup>
            <m:r>
              <m:t>3</m:t>
            </m:r>
          </m:sup>
          <m:e>
            <m:r>
              <m:rPr>
                <m:sty m:val="p"/>
              </m:rPr>
              <m:t>min</m:t>
            </m:r>
          </m:e>
        </m:nary>
        <m:d>
          <m:dPr>
            <m:begChr m:val="("/>
            <m:sepChr m:val=""/>
            <m:endChr m:val=")"/>
            <m:grow/>
          </m:dPr>
          <m:e>
            <m:r>
              <m:t>λ</m:t>
            </m:r>
            <m:r>
              <m:rPr>
                <m:sty m:val="p"/>
              </m:rPr>
              <m:t>,</m:t>
            </m:r>
            <m:sSubSup>
              <m:e>
                <m:r>
                  <m:t>σ</m:t>
                </m:r>
              </m:e>
              <m:sub>
                <m:r>
                  <m:t>i</m:t>
                </m:r>
              </m:sub>
              <m:sup>
                <m:r>
                  <m:t>2</m:t>
                </m:r>
              </m:sup>
            </m:sSubSup>
          </m:e>
        </m:d>
        <m:r>
          <m:rPr>
            <m:sty m:val="p"/>
          </m:rPr>
          <m:t>=</m:t>
        </m:r>
        <m:r>
          <m:t>6</m:t>
        </m:r>
      </m:oMath>
      <w:r>
        <w:rPr>
          <w:rFonts w:hint="eastAsia"/>
        </w:rPr>
        <w:t xml:space="preserve">。若</w:t>
      </w:r>
      <w:r>
        <w:t xml:space="preserve"> </w:t>
      </w:r>
      <m:oMath>
        <m:r>
          <m:t>λ</m:t>
        </m:r>
        <m:r>
          <m:rPr>
            <m:sty m:val="p"/>
          </m:rPr>
          <m:t>&lt;</m:t>
        </m:r>
        <m:r>
          <m:t>1</m:t>
        </m:r>
      </m:oMath>
      <w:r>
        <w:rPr>
          <w:rFonts w:hint="eastAsia"/>
        </w:rPr>
        <w:t xml:space="preserve">，总和最多</w:t>
      </w:r>
      <w:r>
        <w:t xml:space="preserve"> </w:t>
      </w:r>
      <m:oMath>
        <m:r>
          <m:t>3</m:t>
        </m:r>
        <m:r>
          <m:t>λ</m:t>
        </m:r>
        <m:r>
          <m:rPr>
            <m:sty m:val="p"/>
          </m:rPr>
          <m:t>&lt;</m:t>
        </m:r>
        <m:r>
          <m:t>3</m:t>
        </m:r>
        <m:r>
          <m:rPr>
            <m:sty m:val="p"/>
          </m:rPr>
          <m:t>&lt;</m:t>
        </m:r>
        <m:r>
          <m:t>6</m:t>
        </m:r>
      </m:oMath>
      <w:r>
        <w:rPr>
          <w:rFonts w:hint="eastAsia"/>
        </w:rPr>
        <w:t xml:space="preserve">，不可能。若</w:t>
      </w:r>
      <w:r>
        <w:t xml:space="preserve"> </w:t>
      </w:r>
      <m:oMath>
        <m:r>
          <m:t>1</m:t>
        </m:r>
        <m:r>
          <m:rPr>
            <m:sty m:val="p"/>
          </m:rPr>
          <m:t>≤</m:t>
        </m:r>
        <m:r>
          <m:t>λ</m:t>
        </m:r>
        <m:r>
          <m:rPr>
            <m:sty m:val="p"/>
          </m:rPr>
          <m:t>&lt;</m:t>
        </m:r>
        <m:r>
          <m:t>5</m:t>
        </m:r>
      </m:oMath>
      <w:r>
        <w:rPr>
          <w:rFonts w:hint="eastAsia"/>
        </w:rPr>
        <w:t xml:space="preserve">，总和为</w:t>
      </w:r>
      <w:r>
        <w:t xml:space="preserve"> </w:t>
      </w:r>
      <m:oMath>
        <m:r>
          <m:t>λ</m:t>
        </m:r>
        <m:r>
          <m:rPr>
            <m:sty m:val="p"/>
          </m:rPr>
          <m:t>+</m:t>
        </m:r>
        <m:r>
          <m:t>λ</m:t>
        </m:r>
        <m:r>
          <m:rPr>
            <m:sty m:val="p"/>
          </m:rPr>
          <m:t>+</m:t>
        </m:r>
        <m:r>
          <m:t>1</m:t>
        </m:r>
        <m:r>
          <m:rPr>
            <m:sty m:val="p"/>
          </m:rPr>
          <m:t>=</m:t>
        </m:r>
        <m:r>
          <m:t>2</m:t>
        </m:r>
        <m:r>
          <m:t>λ</m:t>
        </m:r>
        <m:r>
          <m:rPr>
            <m:sty m:val="p"/>
          </m:rPr>
          <m:t>+</m:t>
        </m:r>
        <m:r>
          <m:t>1</m:t>
        </m:r>
        <m:r>
          <m:rPr>
            <m:sty m:val="p"/>
          </m:rPr>
          <m:t>=</m:t>
        </m:r>
        <m:r>
          <m:t>6</m:t>
        </m:r>
      </m:oMath>
      <w:r>
        <w:rPr>
          <w:rFonts w:hint="eastAsia"/>
        </w:rPr>
        <w:t xml:space="preserve">，得</w:t>
      </w:r>
      <w:r>
        <w:t xml:space="preserve"> </w:t>
      </w:r>
      <m:oMath>
        <m:r>
          <m:t>λ</m:t>
        </m:r>
        <m:r>
          <m:rPr>
            <m:sty m:val="p"/>
          </m:rPr>
          <m:t>=</m:t>
        </m:r>
        <m:r>
          <m:t>2.5</m:t>
        </m:r>
      </m:oMath>
      <w:r>
        <w:rPr>
          <w:rFonts w:hint="eastAsia"/>
        </w:rPr>
        <w:t xml:space="preserve">，与区间</w:t>
      </w:r>
      <w:r>
        <w:t xml:space="preserve"> </w:t>
      </w:r>
      <m:oMath>
        <m:r>
          <m:rPr>
            <m:sty m:val="p"/>
          </m:rPr>
          <m:t>[</m:t>
        </m:r>
        <m:r>
          <m:t>1</m:t>
        </m:r>
        <m:r>
          <m:rPr>
            <m:sty m:val="p"/>
          </m:rPr>
          <m:t>,</m:t>
        </m:r>
        <m:r>
          <m:t>5</m:t>
        </m:r>
        <m:r>
          <m:rPr>
            <m:sty m:val="p"/>
          </m:rPr>
          <m:t>)</m:t>
        </m:r>
      </m:oMath>
      <w:r>
        <w:t xml:space="preserve"> </w:t>
      </w:r>
      <w:r>
        <w:rPr>
          <w:rFonts w:hint="eastAsia"/>
        </w:rPr>
        <w:t xml:space="preserve">相容。若</w:t>
      </w:r>
      <w:r>
        <w:t xml:space="preserve"> </w:t>
      </w:r>
      <m:oMath>
        <m:r>
          <m:t>λ</m:t>
        </m:r>
        <m:r>
          <m:rPr>
            <m:sty m:val="p"/>
          </m:rPr>
          <m:t>≥</m:t>
        </m:r>
        <m:r>
          <m:t>5</m:t>
        </m:r>
      </m:oMath>
      <w:r>
        <w:t xml:space="preserve"> </w:t>
      </w:r>
      <w:r>
        <w:rPr>
          <w:rFonts w:hint="eastAsia"/>
        </w:rPr>
        <w:t xml:space="preserve">则总和至少</w:t>
      </w:r>
      <w:r>
        <w:t xml:space="preserve"> </w:t>
      </w:r>
      <m:oMath>
        <m:r>
          <m:t>5</m:t>
        </m:r>
        <m:r>
          <m:rPr>
            <m:sty m:val="p"/>
          </m:rPr>
          <m:t>+</m:t>
        </m:r>
        <m:r>
          <m:t>5</m:t>
        </m:r>
        <m:r>
          <m:rPr>
            <m:sty m:val="p"/>
          </m:rPr>
          <m:t>+</m:t>
        </m:r>
        <m:r>
          <m:t>1</m:t>
        </m:r>
        <m:r>
          <m:rPr>
            <m:sty m:val="p"/>
          </m:rPr>
          <m:t>=</m:t>
        </m:r>
        <m:r>
          <m:t>11</m:t>
        </m:r>
        <m:r>
          <m:rPr>
            <m:sty m:val="p"/>
          </m:rPr>
          <m:t>&gt;</m:t>
        </m:r>
        <m:r>
          <m:t>6</m:t>
        </m:r>
      </m:oMath>
      <w:r>
        <w:rPr>
          <w:rFonts w:hint="eastAsia"/>
        </w:rPr>
        <w:t xml:space="preserve">，不行。故</w:t>
      </w:r>
      <w:r>
        <w:t xml:space="preserve"> </w:t>
      </w:r>
      <m:oMath>
        <m:r>
          <m:t>λ</m:t>
        </m:r>
        <m:r>
          <m:rPr>
            <m:sty m:val="p"/>
          </m:rPr>
          <m:t>=</m:t>
        </m:r>
        <m:r>
          <m:t>2.5</m:t>
        </m:r>
      </m:oMath>
      <w:r>
        <w:t xml:space="preserve">。</w:t>
      </w:r>
    </w:p>
    <w:p>
      <w:pPr>
        <w:pStyle w:val="Compact"/>
        <w:numPr>
          <w:ilvl w:val="0"/>
          <w:numId w:val="1050"/>
        </w:numPr>
      </w:pPr>
      <w:r>
        <w:rPr>
          <w:rFonts w:hint="eastAsia"/>
        </w:rPr>
        <w:t xml:space="preserve">分配失真：</w:t>
      </w:r>
      <m:oMath>
        <m:sSub>
          <m:e>
            <m:r>
              <m:t>D</m:t>
            </m:r>
          </m:e>
          <m:sub>
            <m:r>
              <m:t>1</m:t>
            </m:r>
          </m:sub>
        </m:sSub>
        <m:r>
          <m:rPr>
            <m:sty m:val="p"/>
          </m:rPr>
          <m:t>=</m:t>
        </m:r>
        <m:r>
          <m:rPr>
            <m:sty m:val="p"/>
          </m:rPr>
          <m:t>min</m:t>
        </m:r>
        <m:d>
          <m:dPr>
            <m:begChr m:val="("/>
            <m:sepChr m:val=""/>
            <m:endChr m:val=")"/>
            <m:grow/>
          </m:dPr>
          <m:e>
            <m:r>
              <m:t>2.5</m:t>
            </m:r>
            <m:r>
              <m:rPr>
                <m:sty m:val="p"/>
              </m:rPr>
              <m:t>,</m:t>
            </m:r>
            <m:r>
              <m:t>10</m:t>
            </m:r>
          </m:e>
        </m:d>
        <m:r>
          <m:rPr>
            <m:sty m:val="p"/>
          </m:rPr>
          <m:t>=</m:t>
        </m:r>
        <m:r>
          <m:t>2.5</m:t>
        </m:r>
      </m:oMath>
      <w:r>
        <w:t xml:space="preserve">,</w:t>
      </w:r>
      <w:r>
        <w:t xml:space="preserve"> </w:t>
      </w:r>
      <m:oMath>
        <m:sSub>
          <m:e>
            <m:r>
              <m:t>D</m:t>
            </m:r>
          </m:e>
          <m:sub>
            <m:r>
              <m:t>2</m:t>
            </m:r>
          </m:sub>
        </m:sSub>
        <m:r>
          <m:rPr>
            <m:sty m:val="p"/>
          </m:rPr>
          <m:t>=</m:t>
        </m:r>
        <m:r>
          <m:rPr>
            <m:sty m:val="p"/>
          </m:rPr>
          <m:t>min</m:t>
        </m:r>
        <m:d>
          <m:dPr>
            <m:begChr m:val="("/>
            <m:sepChr m:val=""/>
            <m:endChr m:val=")"/>
            <m:grow/>
          </m:dPr>
          <m:e>
            <m:r>
              <m:t>2.5</m:t>
            </m:r>
            <m:r>
              <m:rPr>
                <m:sty m:val="p"/>
              </m:rPr>
              <m:t>,</m:t>
            </m:r>
            <m:r>
              <m:t>5</m:t>
            </m:r>
          </m:e>
        </m:d>
        <m:r>
          <m:rPr>
            <m:sty m:val="p"/>
          </m:rPr>
          <m:t>=</m:t>
        </m:r>
        <m:r>
          <m:t>2.5</m:t>
        </m:r>
      </m:oMath>
      <w:r>
        <w:t xml:space="preserve">,</w:t>
      </w:r>
      <w:r>
        <w:t xml:space="preserve"> </w:t>
      </w:r>
      <m:oMath>
        <m:sSub>
          <m:e>
            <m:r>
              <m:t>D</m:t>
            </m:r>
          </m:e>
          <m:sub>
            <m:r>
              <m:t>3</m:t>
            </m:r>
          </m:sub>
        </m:sSub>
        <m:r>
          <m:rPr>
            <m:sty m:val="p"/>
          </m:rPr>
          <m:t>=</m:t>
        </m:r>
        <m:r>
          <m:rPr>
            <m:sty m:val="p"/>
          </m:rPr>
          <m:t>min</m:t>
        </m:r>
        <m:d>
          <m:dPr>
            <m:begChr m:val="("/>
            <m:sepChr m:val=""/>
            <m:endChr m:val=")"/>
            <m:grow/>
          </m:dPr>
          <m:e>
            <m:r>
              <m:t>2.5</m:t>
            </m:r>
            <m:r>
              <m:rPr>
                <m:sty m:val="p"/>
              </m:rPr>
              <m:t>,</m:t>
            </m:r>
            <m:r>
              <m:t>1</m:t>
            </m:r>
          </m:e>
        </m:d>
        <m:r>
          <m:rPr>
            <m:sty m:val="p"/>
          </m:rPr>
          <m:t>=</m:t>
        </m:r>
        <m:r>
          <m:t>1</m:t>
        </m:r>
      </m:oMath>
      <w:r>
        <w:t xml:space="preserve">。</w:t>
      </w:r>
    </w:p>
    <w:p>
      <w:pPr>
        <w:pStyle w:val="Compact"/>
        <w:numPr>
          <w:ilvl w:val="0"/>
          <w:numId w:val="1050"/>
        </w:numPr>
      </w:pPr>
      <w:r>
        <w:rPr>
          <w:rFonts w:hint="eastAsia"/>
        </w:rPr>
        <w:t xml:space="preserve">验证总和：</w:t>
      </w:r>
      <m:oMath>
        <m:r>
          <m:t>2.5</m:t>
        </m:r>
        <m:r>
          <m:rPr>
            <m:sty m:val="p"/>
          </m:rPr>
          <m:t>+</m:t>
        </m:r>
        <m:r>
          <m:t>2.5</m:t>
        </m:r>
        <m:r>
          <m:rPr>
            <m:sty m:val="p"/>
          </m:rPr>
          <m:t>+</m:t>
        </m:r>
        <m:r>
          <m:t>1</m:t>
        </m:r>
        <m:r>
          <m:rPr>
            <m:sty m:val="p"/>
          </m:rPr>
          <m:t>=</m:t>
        </m:r>
        <m:r>
          <m:t>6</m:t>
        </m:r>
      </m:oMath>
      <w:r>
        <w:t xml:space="preserve">。</w:t>
      </w:r>
    </w:p>
    <w:p>
      <w:pPr>
        <w:pStyle w:val="Compact"/>
        <w:numPr>
          <w:ilvl w:val="0"/>
          <w:numId w:val="1050"/>
        </w:numPr>
      </w:pPr>
      <w:r>
        <w:rPr>
          <w:rFonts w:hint="eastAsia"/>
        </w:rPr>
        <w:t xml:space="preserve">速率：</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r>
              <m:t>10</m:t>
            </m:r>
            <m:r>
              <m:rPr>
                <m:sty m:val="p"/>
              </m:rPr>
              <m:t>/</m:t>
            </m:r>
            <m:r>
              <m:t>2.5</m:t>
            </m:r>
          </m:e>
        </m:d>
        <m:r>
          <m:rPr>
            <m:sty m:val="p"/>
          </m:rPr>
          <m:t>+</m:t>
        </m:r>
        <m:f>
          <m:fPr>
            <m:type m:val="bar"/>
          </m:fPr>
          <m:num>
            <m:r>
              <m:t>1</m:t>
            </m:r>
          </m:num>
          <m:den>
            <m:r>
              <m:t>2</m:t>
            </m:r>
          </m:den>
        </m:f>
        <m:sSub>
          <m:e>
            <m:r>
              <m:rPr>
                <m:sty m:val="p"/>
              </m:rPr>
              <m:t>log</m:t>
            </m:r>
          </m:e>
          <m:sub>
            <m:r>
              <m:t>2</m:t>
            </m:r>
          </m:sub>
        </m:sSub>
        <m:d>
          <m:dPr>
            <m:begChr m:val="("/>
            <m:sepChr m:val=""/>
            <m:endChr m:val=")"/>
            <m:grow/>
          </m:dPr>
          <m:e>
            <m:r>
              <m:t>5</m:t>
            </m:r>
            <m:r>
              <m:rPr>
                <m:sty m:val="p"/>
              </m:rPr>
              <m:t>/</m:t>
            </m:r>
            <m:r>
              <m:t>2.5</m:t>
            </m:r>
          </m:e>
        </m:d>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r>
              <m:t>1</m:t>
            </m:r>
          </m:e>
        </m:d>
        <m:r>
          <m:rPr>
            <m:sty m:val="p"/>
          </m:rPr>
          <m:t>=</m:t>
        </m:r>
        <m:f>
          <m:fPr>
            <m:type m:val="bar"/>
          </m:fPr>
          <m:num>
            <m:r>
              <m:t>1</m:t>
            </m:r>
          </m:num>
          <m:den>
            <m:r>
              <m:t>2</m:t>
            </m:r>
          </m:den>
        </m:f>
        <m:d>
          <m:dPr>
            <m:begChr m:val="("/>
            <m:sepChr m:val=""/>
            <m:endChr m:val=")"/>
            <m:grow/>
          </m:dPr>
          <m:e>
            <m:r>
              <m:t>2</m:t>
            </m:r>
            <m:r>
              <m:rPr>
                <m:sty m:val="p"/>
              </m:rPr>
              <m:t>+</m:t>
            </m:r>
            <m:r>
              <m:t>1</m:t>
            </m:r>
            <m:r>
              <m:rPr>
                <m:sty m:val="p"/>
              </m:rPr>
              <m:t>+</m:t>
            </m:r>
            <m:r>
              <m:t>0</m:t>
            </m:r>
          </m:e>
        </m:d>
        <m:r>
          <m:rPr>
            <m:sty m:val="p"/>
          </m:rPr>
          <m:t>=</m:t>
        </m:r>
        <m:r>
          <m:t>1.5</m:t>
        </m:r>
      </m:oMath>
      <w:r>
        <w:t xml:space="preserve"> </w:t>
      </w:r>
      <w:r>
        <w:rPr>
          <w:rFonts w:hint="eastAsia"/>
        </w:rPr>
        <w:t xml:space="preserve">比特/向量。</w:t>
      </w:r>
    </w:p>
    <w:p>
      <w:pPr>
        <w:pStyle w:val="FirstParagraph"/>
      </w:pPr>
      <w:r>
        <w:rPr>
          <w:rFonts w:hint="eastAsia"/>
        </w:rPr>
        <w:t xml:space="preserve">解释：第三分量方差本身仅</w:t>
      </w:r>
      <w:r>
        <w:t xml:space="preserve"> </w:t>
      </w:r>
      <m:oMath>
        <m:r>
          <m:t>1</m:t>
        </m:r>
      </m:oMath>
      <w:r>
        <w:rPr>
          <w:rFonts w:hint="eastAsia"/>
        </w:rPr>
        <w:t xml:space="preserve">，低于水位</w:t>
      </w:r>
      <w:r>
        <w:t xml:space="preserve"> </w:t>
      </w:r>
      <m:oMath>
        <m:r>
          <m:t>2.5</m:t>
        </m:r>
      </m:oMath>
      <w:r>
        <w:rPr>
          <w:rFonts w:hint="eastAsia"/>
        </w:rPr>
        <w:t xml:space="preserve">，因此被“完全淹没”——不对它分配额外失真，直接以零速率丢弃（以</w:t>
      </w:r>
      <w:r>
        <w:t xml:space="preserve"> </w:t>
      </w:r>
      <m:oMath>
        <m:r>
          <m:t>0</m:t>
        </m:r>
      </m:oMath>
      <w:r>
        <w:t xml:space="preserve"> </w:t>
      </w:r>
      <w:r>
        <w:rPr>
          <w:rFonts w:hint="eastAsia"/>
        </w:rPr>
        <w:t xml:space="preserve">重构），自然产生失真</w:t>
      </w:r>
      <w:r>
        <w:t xml:space="preserve"> </w:t>
      </w:r>
      <m:oMath>
        <m:r>
          <m:t>1</m:t>
        </m:r>
      </m:oMath>
      <w:r>
        <w:rPr>
          <w:rFonts w:hint="eastAsia"/>
        </w:rPr>
        <w:t xml:space="preserve">。剩余失真预算</w:t>
      </w:r>
      <w:r>
        <w:t xml:space="preserve"> </w:t>
      </w:r>
      <m:oMath>
        <m:r>
          <m:t>5</m:t>
        </m:r>
      </m:oMath>
      <w:r>
        <w:t xml:space="preserve"> </w:t>
      </w:r>
      <w:r>
        <w:rPr>
          <w:rFonts w:hint="eastAsia"/>
        </w:rPr>
        <w:t xml:space="preserve">在前两分量间均分。</w:t>
      </w:r>
    </w:p>
    <w:p>
      <w:r>
        <w:pict>
          <v:rect style="width:0;height:1.5pt" o:hralign="center" o:hrstd="t" o:hr="t"/>
        </w:pict>
      </w:r>
    </w:p>
    <w:bookmarkEnd w:id="152"/>
    <w:bookmarkStart w:id="153" w:name="馆藏落点从物理极限到工程与学习的接口"/>
    <w:p>
      <w:pPr>
        <w:pStyle w:val="Heading3"/>
      </w:pPr>
      <w:r>
        <w:t xml:space="preserve">8.3.3 </w:t>
      </w:r>
      <w:r>
        <w:rPr>
          <w:rFonts w:hint="eastAsia"/>
        </w:rPr>
        <w:t xml:space="preserve">馆藏落点：从物理极限到工程与学习的接口</w:t>
      </w:r>
    </w:p>
    <w:p>
      <w:pPr>
        <w:pStyle w:val="FirstParagraph"/>
      </w:pPr>
      <w:r>
        <w:rPr>
          <w:rFonts w:hint="eastAsia"/>
        </w:rPr>
        <w:t xml:space="preserve">高斯</w:t>
      </w:r>
      <w:r>
        <w:t xml:space="preserve"> </w:t>
      </w:r>
      <m:oMath>
        <m:r>
          <m:t>R</m:t>
        </m:r>
        <m:d>
          <m:dPr>
            <m:begChr m:val="("/>
            <m:sepChr m:val=""/>
            <m:endChr m:val=")"/>
            <m:grow/>
          </m:dPr>
          <m:e>
            <m:r>
              <m:t>D</m:t>
            </m:r>
          </m:e>
        </m:d>
      </m:oMath>
      <w:r>
        <w:t xml:space="preserve"> </w:t>
      </w:r>
      <w:r>
        <w:rPr>
          <w:rFonts w:hint="eastAsia"/>
        </w:rPr>
        <w:t xml:space="preserve">不是一纸停留在纸面的数学公式，它在读者已经用过的馆藏对象上有具体可感的兑现。这里将三个落点逐一展开。</w:t>
      </w:r>
    </w:p>
    <w:p>
      <w:r>
        <w:pict>
          <v:rect style="width:0;height:1.5pt" o:hralign="center" o:hrstd="t" o:hr="t"/>
        </w:pict>
      </w:r>
    </w:p>
    <w:p>
      <w:pPr>
        <w:pStyle w:val="FirstParagraph"/>
      </w:pPr>
      <w:r>
        <w:rPr>
          <w:rFonts w:hint="eastAsia"/>
          <w:b/>
          <w:bCs/>
        </w:rPr>
        <w:t xml:space="preserve">落点一：</w:t>
      </w:r>
      <m:oMath>
        <m:r>
          <m:t>R</m:t>
        </m:r>
        <m:d>
          <m:dPr>
            <m:begChr m:val="("/>
            <m:sepChr m:val=""/>
            <m:endChr m:val=")"/>
            <m:grow/>
          </m:dPr>
          <m:e>
            <m:r>
              <m:t>D</m:t>
            </m:r>
          </m:e>
        </m:d>
      </m:oMath>
      <w:r>
        <w:rPr>
          <w:b/>
          <w:bCs/>
        </w:rPr>
        <w:t xml:space="preserve"> </w:t>
      </w:r>
      <w:r>
        <w:rPr>
          <w:b/>
          <w:bCs/>
        </w:rPr>
        <w:t xml:space="preserve">↔ JPEG/H.264/HEVC </w:t>
      </w:r>
      <w:r>
        <w:rPr>
          <w:rFonts w:hint="eastAsia"/>
          <w:b/>
          <w:bCs/>
        </w:rPr>
        <w:t xml:space="preserve">的率失真优化</w:t>
      </w:r>
      <w:r>
        <w:t xml:space="preserve"> </w:t>
      </w:r>
      <w:r>
        <w:rPr>
          <w:rFonts w:hint="eastAsia"/>
        </w:rPr>
        <w:t xml:space="preserve">图像和视频有损压缩的本质问题是：给定目标比特率，如何分配量化步长、模式决策、运动矢量等编码参数，使重建质量最高（失真最小）？这正是率失真优化的核心。</w:t>
      </w:r>
    </w:p>
    <w:p>
      <w:pPr>
        <w:pStyle w:val="BodyText"/>
      </w:pPr>
      <w:r>
        <w:rPr>
          <w:rFonts w:hint="eastAsia"/>
        </w:rPr>
        <w:t xml:space="preserve">在</w:t>
      </w:r>
      <w:r>
        <w:t xml:space="preserve"> JPEG </w:t>
      </w:r>
      <w:r>
        <w:rPr>
          <w:rFonts w:hint="eastAsia"/>
        </w:rPr>
        <w:t xml:space="preserve">中，每个</w:t>
      </w:r>
      <w:r>
        <w:t xml:space="preserve"> </w:t>
      </w:r>
      <m:oMath>
        <m:r>
          <m:t>8</m:t>
        </m:r>
        <m:r>
          <m:rPr>
            <m:sty m:val="p"/>
          </m:rPr>
          <m:t>×</m:t>
        </m:r>
        <m:r>
          <m:t>8</m:t>
        </m:r>
      </m:oMath>
      <w:r>
        <w:t xml:space="preserve"> </w:t>
      </w:r>
      <w:r>
        <w:t xml:space="preserve">DCT </w:t>
      </w:r>
      <w:r>
        <w:rPr>
          <w:rFonts w:hint="eastAsia"/>
        </w:rPr>
        <w:t xml:space="preserve">块的系数可建模为近似独立的高斯随机变量（各</w:t>
      </w:r>
      <w:r>
        <w:t xml:space="preserve"> AC </w:t>
      </w:r>
      <w:r>
        <w:rPr>
          <w:rFonts w:hint="eastAsia"/>
        </w:rPr>
        <w:t xml:space="preserve">系数的方差</w:t>
      </w:r>
      <w:r>
        <w:t xml:space="preserve"> </w:t>
      </w:r>
      <m:oMath>
        <m:sSubSup>
          <m:e>
            <m:r>
              <m:t>σ</m:t>
            </m:r>
          </m:e>
          <m:sub>
            <m:r>
              <m:t>i</m:t>
            </m:r>
          </m:sub>
          <m:sup>
            <m:r>
              <m:t>2</m:t>
            </m:r>
          </m:sup>
        </m:sSubSup>
      </m:oMath>
      <w:r>
        <w:t xml:space="preserve"> </w:t>
      </w:r>
      <w:r>
        <w:rPr>
          <w:rFonts w:hint="eastAsia"/>
        </w:rPr>
        <w:t xml:space="preserve">随频率递减）。JPEG</w:t>
      </w:r>
      <w:r>
        <w:t xml:space="preserve"> </w:t>
      </w:r>
      <w:r>
        <w:rPr>
          <w:rFonts w:hint="eastAsia"/>
        </w:rPr>
        <w:t xml:space="preserve">的量化表本质上就是一次“手工设定的反向注水”：对低频系数分配更小的量化步长（即更小的失真</w:t>
      </w:r>
      <w:r>
        <w:t xml:space="preserve"> </w:t>
      </w:r>
      <m:oMath>
        <m:sSub>
          <m:e>
            <m:r>
              <m:t>D</m:t>
            </m:r>
          </m:e>
          <m:sub>
            <m:r>
              <m:t>i</m:t>
            </m:r>
          </m:sub>
        </m:sSub>
      </m:oMath>
      <w:r>
        <w:rPr>
          <w:rFonts w:hint="eastAsia"/>
        </w:rPr>
        <w:t xml:space="preserve">、更多的比特），对高频系数分配更大的步长（甚至直接量化为零，对应</w:t>
      </w:r>
      <w:r>
        <w:t xml:space="preserve"> </w:t>
      </w:r>
      <m:oMath>
        <m:sSub>
          <m:e>
            <m:r>
              <m:t>D</m:t>
            </m:r>
          </m:e>
          <m:sub>
            <m:r>
              <m:t>i</m:t>
            </m:r>
          </m:sub>
        </m:sSub>
        <m:r>
          <m:rPr>
            <m:sty m:val="p"/>
          </m:rPr>
          <m:t>=</m:t>
        </m:r>
        <m:sSubSup>
          <m:e>
            <m:r>
              <m:t>σ</m:t>
            </m:r>
          </m:e>
          <m:sub>
            <m:r>
              <m:t>i</m:t>
            </m:r>
          </m:sub>
          <m:sup>
            <m:r>
              <m:t>2</m:t>
            </m:r>
          </m:sup>
        </m:sSubSup>
      </m:oMath>
      <w:r>
        <w:rPr>
          <w:rFonts w:hint="eastAsia"/>
        </w:rPr>
        <w:t xml:space="preserve">、零速率丢弃）。H.264/AVC</w:t>
      </w:r>
      <w:r>
        <w:t xml:space="preserve"> </w:t>
      </w:r>
      <w:r>
        <w:rPr>
          <w:rFonts w:hint="eastAsia"/>
        </w:rPr>
        <w:t xml:space="preserve">和</w:t>
      </w:r>
      <w:r>
        <w:t xml:space="preserve"> HEVC/H.265 </w:t>
      </w:r>
      <w:r>
        <w:rPr>
          <w:rFonts w:hint="eastAsia"/>
        </w:rPr>
        <w:t xml:space="preserve">则将这一过程显式化为编码器内的拉格朗日率失真优化（RDO），其目标函数为</w:t>
      </w:r>
    </w:p>
    <w:p>
      <w:pPr>
        <w:pStyle w:val="BodyText"/>
      </w:pPr>
      <m:oMathPara>
        <m:oMathParaPr>
          <m:jc m:val="center"/>
        </m:oMathParaPr>
        <m:oMath>
          <m:r>
            <m:rPr>
              <m:sty m:val="p"/>
            </m:rPr>
            <m:t>min</m:t>
          </m:r>
          <m:r>
            <m:rPr>
              <m:sty m:val="p"/>
            </m:rPr>
            <m:t>{</m:t>
          </m:r>
          <m:r>
            <m:rPr>
              <m:nor/>
              <m:sty m:val="p"/>
            </m:rPr>
            <m:t>Distortion</m:t>
          </m:r>
          <m:r>
            <m:rPr>
              <m:sty m:val="p"/>
            </m:rPr>
            <m:t>+</m:t>
          </m:r>
          <m:r>
            <m:t>λ</m:t>
          </m:r>
          <m:r>
            <m:rPr>
              <m:sty m:val="p"/>
            </m:rPr>
            <m:t>⋅</m:t>
          </m:r>
          <m:r>
            <m:rPr>
              <m:nor/>
              <m:sty m:val="p"/>
            </m:rPr>
            <m:t>Rate</m:t>
          </m:r>
          <m:r>
            <m:rPr>
              <m:sty m:val="p"/>
            </m:rPr>
            <m:t>}</m:t>
          </m:r>
          <m:r>
            <m:rPr>
              <m:sty m:val="p"/>
            </m:rPr>
            <m:t>,</m:t>
          </m:r>
        </m:oMath>
      </m:oMathPara>
    </w:p>
    <w:p>
      <w:pPr>
        <w:pStyle w:val="FirstParagraph"/>
      </w:pPr>
      <w:r>
        <w:rPr>
          <w:rFonts w:hint="eastAsia"/>
        </w:rPr>
        <w:t xml:space="preserve">这恰好是率失真问题拉格朗日形式的直接实现。编码器遍历所有编码选项，用拉格朗日乘子</w:t>
      </w:r>
      <w:r>
        <w:t xml:space="preserve"> </w:t>
      </w:r>
      <m:oMath>
        <m:r>
          <m:t>λ</m:t>
        </m:r>
      </m:oMath>
      <w:r>
        <w:t xml:space="preserve"> </w:t>
      </w:r>
      <w:r>
        <w:rPr>
          <w:rFonts w:hint="eastAsia"/>
        </w:rPr>
        <w:t xml:space="preserve">平衡失真与比特，而这个</w:t>
      </w:r>
      <w:r>
        <w:t xml:space="preserve"> </w:t>
      </w:r>
      <m:oMath>
        <m:r>
          <m:t>λ</m:t>
        </m:r>
      </m:oMath>
      <w:r>
        <w:t xml:space="preserve"> </w:t>
      </w:r>
      <w:r>
        <w:rPr>
          <w:rFonts w:hint="eastAsia"/>
        </w:rPr>
        <w:t xml:space="preserve">的选择可以从</w:t>
      </w:r>
      <w:r>
        <w:t xml:space="preserve"> </w:t>
      </w:r>
      <m:oMath>
        <m:r>
          <m:t>R</m:t>
        </m:r>
        <m:d>
          <m:dPr>
            <m:begChr m:val="("/>
            <m:sepChr m:val=""/>
            <m:endChr m:val=")"/>
            <m:grow/>
          </m:dPr>
          <m:e>
            <m:r>
              <m:t>D</m:t>
            </m:r>
          </m:e>
        </m:d>
      </m:oMath>
      <w:r>
        <w:t xml:space="preserve"> </w:t>
      </w:r>
      <w:r>
        <w:rPr>
          <w:rFonts w:hint="eastAsia"/>
        </w:rPr>
        <w:t xml:space="preserve">曲线的斜率</w:t>
      </w:r>
      <w:r>
        <w:t xml:space="preserve"> </w:t>
      </w:r>
      <m:oMath>
        <m:r>
          <m:rPr>
            <m:sty m:val="p"/>
          </m:rPr>
          <m:t>−</m:t>
        </m:r>
        <m:r>
          <m:t>d</m:t>
        </m:r>
        <m:r>
          <m:t>R</m:t>
        </m:r>
        <m:r>
          <m:rPr>
            <m:sty m:val="p"/>
          </m:rPr>
          <m:t>/</m:t>
        </m:r>
        <m:r>
          <m:t>d</m:t>
        </m:r>
        <m:r>
          <m:t>D</m:t>
        </m:r>
      </m:oMath>
      <w:r>
        <w:t xml:space="preserve"> </w:t>
      </w:r>
      <w:r>
        <w:rPr>
          <w:rFonts w:hint="eastAsia"/>
        </w:rPr>
        <w:t xml:space="preserve">得到理论指导——对于高斯模型，</w:t>
      </w:r>
      <m:oMath>
        <m:r>
          <m:t>R</m:t>
        </m:r>
        <m:r>
          <m:rPr>
            <m:sty m:val="p"/>
          </m:rPr>
          <m:t>′</m:t>
        </m:r>
        <m:d>
          <m:dPr>
            <m:begChr m:val="("/>
            <m:sepChr m:val=""/>
            <m:endChr m:val=")"/>
            <m:grow/>
          </m:dPr>
          <m:e>
            <m:r>
              <m:t>D</m:t>
            </m:r>
          </m:e>
        </m:d>
        <m:r>
          <m:rPr>
            <m:sty m:val="p"/>
          </m:rPr>
          <m:t>=</m:t>
        </m:r>
        <m:r>
          <m:rPr>
            <m:sty m:val="p"/>
          </m:rPr>
          <m:t>−</m:t>
        </m:r>
        <m:r>
          <m:t>1</m:t>
        </m:r>
        <m:r>
          <m:rPr>
            <m:sty m:val="p"/>
          </m:rPr>
          <m:t>/</m:t>
        </m:r>
        <m:d>
          <m:dPr>
            <m:begChr m:val="("/>
            <m:sepChr m:val=""/>
            <m:endChr m:val=")"/>
            <m:grow/>
          </m:dPr>
          <m:e>
            <m:r>
              <m:t>2</m:t>
            </m:r>
            <m:r>
              <m:t>D</m:t>
            </m:r>
            <m:r>
              <m:rPr>
                <m:sty m:val="p"/>
              </m:rPr>
              <m:t>ln</m:t>
            </m:r>
            <m:r>
              <m:t>2</m:t>
            </m:r>
          </m:e>
        </m:d>
      </m:oMath>
      <w:r>
        <w:rPr>
          <w:rFonts w:hint="eastAsia"/>
        </w:rPr>
        <w:t xml:space="preserve">。因此，率失真理论为视频编码器中的</w:t>
      </w:r>
      <w:r>
        <w:t xml:space="preserve"> </w:t>
      </w:r>
      <m:oMath>
        <m:r>
          <m:t>λ</m:t>
        </m:r>
      </m:oMath>
      <w:r>
        <w:t xml:space="preserve"> </w:t>
      </w:r>
      <w:r>
        <w:rPr>
          <w:rFonts w:hint="eastAsia"/>
        </w:rPr>
        <w:t xml:space="preserve">选取提供了一个物理极限的锚点：它不是调参的魔法数字，而是最优编码行为的必然表达。</w:t>
      </w:r>
    </w:p>
    <w:p>
      <w:pPr>
        <w:pStyle w:val="BodyText"/>
      </w:pPr>
      <w:r>
        <w:rPr>
          <w:rFonts w:hint="eastAsia"/>
        </w:rPr>
        <w:t xml:space="preserve">工程上，H.264</w:t>
      </w:r>
      <w:r>
        <w:t xml:space="preserve"> </w:t>
      </w:r>
      <w:r>
        <w:rPr>
          <w:rFonts w:hint="eastAsia"/>
        </w:rPr>
        <w:t xml:space="preserve">编码器中的量化参数（QP）与</w:t>
      </w:r>
      <w:r>
        <w:t xml:space="preserve"> </w:t>
      </w:r>
      <m:oMath>
        <m:r>
          <m:t>λ</m:t>
        </m:r>
      </m:oMath>
      <w:r>
        <w:t xml:space="preserve"> </w:t>
      </w:r>
      <w:r>
        <w:rPr>
          <w:rFonts w:hint="eastAsia"/>
        </w:rPr>
        <w:t xml:space="preserve">之间的映射关系（如</w:t>
      </w:r>
      <w:r>
        <w:t xml:space="preserve"> </w:t>
      </w:r>
      <m:oMath>
        <m:r>
          <m:t>λ</m:t>
        </m:r>
        <m:r>
          <m:rPr>
            <m:sty m:val="p"/>
          </m:rPr>
          <m:t>=</m:t>
        </m:r>
        <m:r>
          <m:t>0.85</m:t>
        </m:r>
        <m:r>
          <m:rPr>
            <m:sty m:val="p"/>
          </m:rPr>
          <m:t>×</m:t>
        </m:r>
        <m:sSup>
          <m:e>
            <m:r>
              <m:t>2</m:t>
            </m:r>
          </m:e>
          <m:sup>
            <m:d>
              <m:dPr>
                <m:begChr m:val="("/>
                <m:sepChr m:val=""/>
                <m:endChr m:val=")"/>
                <m:grow/>
              </m:dPr>
              <m:e>
                <m:r>
                  <m:t>Q</m:t>
                </m:r>
                <m:r>
                  <m:t>P</m:t>
                </m:r>
                <m:r>
                  <m:rPr>
                    <m:sty m:val="p"/>
                  </m:rPr>
                  <m:t>−</m:t>
                </m:r>
                <m:r>
                  <m:t>12</m:t>
                </m:r>
              </m:e>
            </m:d>
            <m:r>
              <m:rPr>
                <m:sty m:val="p"/>
              </m:rPr>
              <m:t>/</m:t>
            </m:r>
            <m:r>
              <m:t>3</m:t>
            </m:r>
          </m:sup>
        </m:sSup>
      </m:oMath>
      <w:r>
        <w:rPr>
          <w:rFonts w:hint="eastAsia"/>
        </w:rPr>
        <w:t xml:space="preserve">）虽然不是严格由高斯</w:t>
      </w:r>
      <w:r>
        <w:t xml:space="preserve"> </w:t>
      </w:r>
      <m:oMath>
        <m:r>
          <m:t>R</m:t>
        </m:r>
        <m:d>
          <m:dPr>
            <m:begChr m:val="("/>
            <m:sepChr m:val=""/>
            <m:endChr m:val=")"/>
            <m:grow/>
          </m:dPr>
          <m:e>
            <m:r>
              <m:t>D</m:t>
            </m:r>
          </m:e>
        </m:d>
      </m:oMath>
      <w:r>
        <w:t xml:space="preserve"> </w:t>
      </w:r>
      <w:r>
        <w:rPr>
          <w:rFonts w:hint="eastAsia"/>
        </w:rPr>
        <w:t xml:space="preserve">导出（因为真实视频残差并非独立高斯），但它的对数—线性结构正是</w:t>
      </w:r>
      <w:r>
        <w:t xml:space="preserve"> </w:t>
      </w:r>
      <m:oMath>
        <m:r>
          <m:t>R</m:t>
        </m:r>
        <m:d>
          <m:dPr>
            <m:begChr m:val="("/>
            <m:sepChr m:val=""/>
            <m:endChr m:val=")"/>
            <m:grow/>
          </m:dPr>
          <m:e>
            <m:r>
              <m:t>D</m:t>
            </m:r>
          </m:e>
        </m:d>
      </m:oMath>
      <w:r>
        <w:t xml:space="preserve"> </w:t>
      </w:r>
      <w:r>
        <w:rPr>
          <w:rFonts w:hint="eastAsia"/>
        </w:rPr>
        <w:t xml:space="preserve">对数曲线的工程镜像。</w:t>
      </w:r>
    </w:p>
    <w:p>
      <w:r>
        <w:pict>
          <v:rect style="width:0;height:1.5pt" o:hralign="center" o:hrstd="t" o:hr="t"/>
        </w:pict>
      </w:r>
    </w:p>
    <w:p>
      <w:pPr>
        <w:pStyle w:val="FirstParagraph"/>
      </w:pPr>
      <w:r>
        <w:rPr>
          <w:rFonts w:hint="eastAsia"/>
          <w:b/>
          <w:bCs/>
        </w:rPr>
        <w:t xml:space="preserve">落点二：</w:t>
      </w:r>
      <m:oMath>
        <m:r>
          <m:t>R</m:t>
        </m:r>
        <m:d>
          <m:dPr>
            <m:begChr m:val="("/>
            <m:sepChr m:val=""/>
            <m:endChr m:val=")"/>
            <m:grow/>
          </m:dPr>
          <m:e>
            <m:r>
              <m:t>D</m:t>
            </m:r>
          </m:e>
        </m:d>
      </m:oMath>
      <w:r>
        <w:rPr>
          <w:b/>
          <w:bCs/>
        </w:rPr>
        <w:t xml:space="preserve"> </w:t>
      </w:r>
      <w:r>
        <w:rPr>
          <w:b/>
          <w:bCs/>
        </w:rPr>
        <w:t xml:space="preserve">↔ </w:t>
      </w:r>
      <w:r>
        <w:rPr>
          <w:rFonts w:hint="eastAsia"/>
          <w:b/>
          <w:bCs/>
        </w:rPr>
        <w:t xml:space="preserve">变分自编码器（VAE）的损失函数</w:t>
      </w:r>
      <w:r>
        <w:t xml:space="preserve"> </w:t>
      </w:r>
      <w:r>
        <w:rPr>
          <w:rFonts w:hint="eastAsia"/>
        </w:rPr>
        <w:t xml:space="preserve">在《AI.docx》第</w:t>
      </w:r>
      <w:r>
        <w:t xml:space="preserve"> Z </w:t>
      </w:r>
      <w:r>
        <w:rPr>
          <w:rFonts w:hint="eastAsia"/>
        </w:rPr>
        <w:t xml:space="preserve">章介绍</w:t>
      </w:r>
      <w:r>
        <w:t xml:space="preserve"> VAE </w:t>
      </w:r>
      <w:r>
        <w:rPr>
          <w:rFonts w:hint="eastAsia"/>
        </w:rPr>
        <w:t xml:space="preserve">时，其损失函数被写为</w:t>
      </w:r>
    </w:p>
    <w:p>
      <w:pPr>
        <w:pStyle w:val="BodyText"/>
      </w:pPr>
      <m:oMathPara>
        <m:oMathParaPr>
          <m:jc m:val="center"/>
        </m:oMathParaPr>
        <m:oMath>
          <m:sSub>
            <m:e>
              <m:r>
                <m:rPr>
                  <m:sty m:val="p"/>
                  <m:scr m:val="script"/>
                </m:rPr>
                <m:t>L</m:t>
              </m:r>
            </m:e>
            <m:sub>
              <m:r>
                <m:rPr>
                  <m:nor/>
                  <m:sty m:val="p"/>
                </m:rPr>
                <m:t>VAE</m:t>
              </m:r>
            </m:sub>
          </m:sSub>
          <m:r>
            <m:rPr>
              <m:sty m:val="p"/>
            </m:rPr>
            <m:t>=</m:t>
          </m:r>
          <m:limLow>
            <m:e>
              <m:limLow>
                <m:e>
                  <m:sSub>
                    <m:e>
                      <m:r>
                        <m:rPr>
                          <m:sty m:val="p"/>
                          <m:scr m:val="double-struck"/>
                        </m:rPr>
                        <m:t>E</m:t>
                      </m:r>
                    </m:e>
                    <m:sub>
                      <m:sSub>
                        <m:e>
                          <m:r>
                            <m:t>q</m:t>
                          </m:r>
                        </m:e>
                        <m:sub>
                          <m:r>
                            <m:t>ϕ</m:t>
                          </m:r>
                        </m:sub>
                      </m:sSub>
                      <m:d>
                        <m:dPr>
                          <m:begChr m:val="("/>
                          <m:sepChr m:val=""/>
                          <m:endChr m:val=")"/>
                          <m:grow/>
                        </m:dPr>
                        <m:e>
                          <m:r>
                            <m:t>z</m:t>
                          </m:r>
                          <m:r>
                            <m:rPr>
                              <m:sty m:val="p"/>
                            </m:rPr>
                            <m:t>|</m:t>
                          </m:r>
                          <m:r>
                            <m:t>x</m:t>
                          </m:r>
                        </m:e>
                      </m:d>
                    </m:sub>
                  </m:sSub>
                  <m:d>
                    <m:dPr>
                      <m:begChr m:val="["/>
                      <m:sepChr m:val=""/>
                      <m:endChr m:val="]"/>
                      <m:grow/>
                    </m:dPr>
                    <m:e>
                      <m:r>
                        <m:rPr>
                          <m:sty m:val="p"/>
                        </m:rPr>
                        <m:t>−</m:t>
                      </m:r>
                      <m:r>
                        <m:rPr>
                          <m:sty m:val="p"/>
                        </m:rPr>
                        <m:t>log</m:t>
                      </m:r>
                      <m:sSub>
                        <m:e>
                          <m:r>
                            <m:t>p</m:t>
                          </m:r>
                        </m:e>
                        <m:sub>
                          <m:r>
                            <m:t>θ</m:t>
                          </m:r>
                        </m:sub>
                      </m:sSub>
                      <m:d>
                        <m:dPr>
                          <m:begChr m:val="("/>
                          <m:sepChr m:val=""/>
                          <m:endChr m:val=")"/>
                          <m:grow/>
                        </m:dPr>
                        <m:e>
                          <m:r>
                            <m:t>x</m:t>
                          </m:r>
                          <m:r>
                            <m:rPr>
                              <m:sty m:val="p"/>
                            </m:rPr>
                            <m:t>|</m:t>
                          </m:r>
                          <m:r>
                            <m:t>z</m:t>
                          </m:r>
                        </m:e>
                      </m:d>
                    </m:e>
                  </m:d>
                </m:e>
                <m:lim>
                  <m:r>
                    <m:rPr>
                      <m:sty m:val="p"/>
                    </m:rPr>
                    <m:t>⏟</m:t>
                  </m:r>
                </m:lim>
              </m:limLow>
            </m:e>
            <m:lim>
              <m:r>
                <m:rPr>
                  <m:nor/>
                  <m:sty m:val="p"/>
                </m:rPr>
                <m:t>重构损失</m:t>
              </m:r>
            </m:lim>
          </m:limLow>
          <m:r>
            <m:rPr>
              <m:sty m:val="p"/>
            </m:rPr>
            <m:t>+</m:t>
          </m:r>
          <m:limLow>
            <m:e>
              <m:limLow>
                <m:e>
                  <m:sSub>
                    <m:e>
                      <m:r>
                        <m:t>D</m:t>
                      </m:r>
                    </m:e>
                    <m:sub>
                      <m:r>
                        <m:rPr>
                          <m:nor/>
                          <m:sty m:val="p"/>
                        </m:rPr>
                        <m:t>KL</m:t>
                      </m:r>
                    </m:sub>
                  </m:sSub>
                  <m:d>
                    <m:dPr>
                      <m:begChr m:val="("/>
                      <m:sepChr m:val=""/>
                      <m:endChr m:val=")"/>
                      <m:grow/>
                    </m:dPr>
                    <m:e>
                      <m:sSub>
                        <m:e>
                          <m:r>
                            <m:t>q</m:t>
                          </m:r>
                        </m:e>
                        <m:sub>
                          <m:r>
                            <m:t>ϕ</m:t>
                          </m:r>
                        </m:sub>
                      </m:sSub>
                      <m:d>
                        <m:dPr>
                          <m:begChr m:val="("/>
                          <m:sepChr m:val=""/>
                          <m:endChr m:val=")"/>
                          <m:grow/>
                        </m:dPr>
                        <m:e>
                          <m:r>
                            <m:t>z</m:t>
                          </m:r>
                          <m:r>
                            <m:rPr>
                              <m:sty m:val="p"/>
                            </m:rPr>
                            <m:t>|</m:t>
                          </m:r>
                          <m:r>
                            <m:t>x</m:t>
                          </m:r>
                        </m:e>
                      </m:d>
                      <m:r>
                        <m:rPr>
                          <m:sty m:val="p"/>
                        </m:rPr>
                        <m:t>∥</m:t>
                      </m:r>
                      <m:r>
                        <m:t>p</m:t>
                      </m:r>
                      <m:d>
                        <m:dPr>
                          <m:begChr m:val="("/>
                          <m:sepChr m:val=""/>
                          <m:endChr m:val=")"/>
                          <m:grow/>
                        </m:dPr>
                        <m:e>
                          <m:r>
                            <m:t>z</m:t>
                          </m:r>
                        </m:e>
                      </m:d>
                    </m:e>
                  </m:d>
                </m:e>
                <m:lim>
                  <m:r>
                    <m:rPr>
                      <m:sty m:val="p"/>
                    </m:rPr>
                    <m:t>⏟</m:t>
                  </m:r>
                </m:lim>
              </m:limLow>
            </m:e>
            <m:lim>
              <m:r>
                <m:rPr>
                  <m:nor/>
                  <m:sty m:val="p"/>
                </m:rPr>
                <m:t>KL正则项</m:t>
              </m:r>
            </m:lim>
          </m:limLow>
          <m:r>
            <m:rPr>
              <m:sty m:val="p"/>
            </m:rPr>
            <m:t>.</m:t>
          </m:r>
        </m:oMath>
      </m:oMathPara>
    </w:p>
    <w:p>
      <w:pPr>
        <w:pStyle w:val="FirstParagraph"/>
      </w:pPr>
      <w:r>
        <w:rPr>
          <w:rFonts w:hint="eastAsia"/>
        </w:rPr>
        <w:t xml:space="preserve">这恰好是率失真拉格朗日形式在深度生成模型中的精确重现——只需做以下术语映射：</w:t>
      </w:r>
    </w:p>
    <w:p>
      <w:pPr>
        <w:pStyle w:val="Compact"/>
        <w:numPr>
          <w:ilvl w:val="0"/>
          <w:numId w:val="1051"/>
        </w:numPr>
      </w:pPr>
      <w:r>
        <w:rPr>
          <w:rFonts w:hint="eastAsia"/>
          <w:b/>
          <w:bCs/>
        </w:rPr>
        <w:t xml:space="preserve">信源</w:t>
      </w:r>
      <w:r>
        <w:rPr>
          <w:b/>
          <w:bCs/>
        </w:rPr>
        <w:t xml:space="preserve"> </w:t>
      </w:r>
      <m:oMath>
        <m:r>
          <m:t>X</m:t>
        </m:r>
      </m:oMath>
      <w:r>
        <w:t xml:space="preserve"> </w:t>
      </w:r>
      <w:r>
        <w:t xml:space="preserve">→ </w:t>
      </w:r>
      <w:r>
        <w:rPr>
          <w:rFonts w:hint="eastAsia"/>
        </w:rPr>
        <w:t xml:space="preserve">输入数据（图像像素）。</w:t>
      </w:r>
    </w:p>
    <w:p>
      <w:pPr>
        <w:pStyle w:val="Compact"/>
        <w:numPr>
          <w:ilvl w:val="0"/>
          <w:numId w:val="1051"/>
        </w:numPr>
      </w:pPr>
      <w:r>
        <w:rPr>
          <w:rFonts w:hint="eastAsia"/>
          <w:b/>
          <w:bCs/>
        </w:rPr>
        <w:t xml:space="preserve">重构</w:t>
      </w:r>
      <w:r>
        <w:rPr>
          <w:b/>
          <w:bCs/>
        </w:rPr>
        <w:t xml:space="preserve"> </w:t>
      </w:r>
      <m:oMath>
        <m:acc>
          <m:accPr>
            <m:chr m:val="̂"/>
          </m:accPr>
          <m:e>
            <m:r>
              <m:t>X</m:t>
            </m:r>
          </m:e>
        </m:acc>
      </m:oMath>
      <w:r>
        <w:t xml:space="preserve"> </w:t>
      </w:r>
      <w:r>
        <w:t xml:space="preserve">→ </w:t>
      </w:r>
      <w:r>
        <w:rPr>
          <w:rFonts w:hint="eastAsia"/>
        </w:rPr>
        <w:t xml:space="preserve">解码器输出</w:t>
      </w:r>
      <w:r>
        <w:t xml:space="preserve"> </w:t>
      </w:r>
      <m:oMath>
        <m:sSub>
          <m:e>
            <m:r>
              <m:t>p</m:t>
            </m:r>
          </m:e>
          <m:sub>
            <m:r>
              <m:t>θ</m:t>
            </m:r>
          </m:sub>
        </m:sSub>
        <m:d>
          <m:dPr>
            <m:begChr m:val="("/>
            <m:sepChr m:val=""/>
            <m:endChr m:val=")"/>
            <m:grow/>
          </m:dPr>
          <m:e>
            <m:r>
              <m:t>x</m:t>
            </m:r>
            <m:r>
              <m:rPr>
                <m:sty m:val="p"/>
              </m:rPr>
              <m:t>|</m:t>
            </m:r>
            <m:r>
              <m:t>z</m:t>
            </m:r>
          </m:e>
        </m:d>
      </m:oMath>
      <w:r>
        <w:t xml:space="preserve"> </w:t>
      </w:r>
      <w:r>
        <w:rPr>
          <w:rFonts w:hint="eastAsia"/>
        </w:rPr>
        <w:t xml:space="preserve">的均值或抽样。</w:t>
      </w:r>
    </w:p>
    <w:p>
      <w:pPr>
        <w:pStyle w:val="Compact"/>
        <w:numPr>
          <w:ilvl w:val="0"/>
          <w:numId w:val="1051"/>
        </w:numPr>
      </w:pPr>
      <w:r>
        <w:rPr>
          <w:rFonts w:hint="eastAsia"/>
          <w:b/>
          <w:bCs/>
        </w:rPr>
        <w:t xml:space="preserve">失真</w:t>
      </w:r>
      <w:r>
        <w:rPr>
          <w:b/>
          <w:bCs/>
        </w:rPr>
        <w:t xml:space="preserve"> </w:t>
      </w:r>
      <m:oMath>
        <m:r>
          <m:t>d</m:t>
        </m:r>
        <m:d>
          <m:dPr>
            <m:begChr m:val="("/>
            <m:sepChr m:val=""/>
            <m:endChr m:val=")"/>
            <m:grow/>
          </m:dPr>
          <m:e>
            <m:r>
              <m:t>x</m:t>
            </m:r>
            <m:r>
              <m:rPr>
                <m:sty m:val="p"/>
              </m:rPr>
              <m:t>,</m:t>
            </m:r>
            <m:acc>
              <m:accPr>
                <m:chr m:val="̂"/>
              </m:accPr>
              <m:e>
                <m:r>
                  <m:t>x</m:t>
                </m:r>
              </m:e>
            </m:acc>
          </m:e>
        </m:d>
      </m:oMath>
      <w:r>
        <w:t xml:space="preserve"> </w:t>
      </w:r>
      <w:r>
        <w:t xml:space="preserve">→ </w:t>
      </w:r>
      <w:r>
        <w:rPr>
          <w:rFonts w:hint="eastAsia"/>
        </w:rPr>
        <w:t xml:space="preserve">负对数似然</w:t>
      </w:r>
      <w:r>
        <w:t xml:space="preserve"> </w:t>
      </w:r>
      <m:oMath>
        <m:r>
          <m:rPr>
            <m:sty m:val="p"/>
          </m:rPr>
          <m:t>−</m:t>
        </m:r>
        <m:r>
          <m:rPr>
            <m:sty m:val="p"/>
          </m:rPr>
          <m:t>log</m:t>
        </m:r>
        <m:sSub>
          <m:e>
            <m:r>
              <m:t>p</m:t>
            </m:r>
          </m:e>
          <m:sub>
            <m:r>
              <m:t>θ</m:t>
            </m:r>
          </m:sub>
        </m:sSub>
        <m:d>
          <m:dPr>
            <m:begChr m:val="("/>
            <m:sepChr m:val=""/>
            <m:endChr m:val=")"/>
            <m:grow/>
          </m:dPr>
          <m:e>
            <m:r>
              <m:t>x</m:t>
            </m:r>
            <m:r>
              <m:rPr>
                <m:sty m:val="p"/>
              </m:rPr>
              <m:t>|</m:t>
            </m:r>
            <m:r>
              <m:t>z</m:t>
            </m:r>
          </m:e>
        </m:d>
      </m:oMath>
      <w:r>
        <w:rPr>
          <w:rFonts w:hint="eastAsia"/>
        </w:rPr>
        <w:t xml:space="preserve">。当</w:t>
      </w:r>
      <w:r>
        <w:t xml:space="preserve"> </w:t>
      </w:r>
      <m:oMath>
        <m:sSub>
          <m:e>
            <m:r>
              <m:t>p</m:t>
            </m:r>
          </m:e>
          <m:sub>
            <m:r>
              <m:t>θ</m:t>
            </m:r>
          </m:sub>
        </m:sSub>
        <m:d>
          <m:dPr>
            <m:begChr m:val="("/>
            <m:sepChr m:val=""/>
            <m:endChr m:val=")"/>
            <m:grow/>
          </m:dPr>
          <m:e>
            <m:r>
              <m:t>x</m:t>
            </m:r>
            <m:r>
              <m:rPr>
                <m:sty m:val="p"/>
              </m:rPr>
              <m:t>|</m:t>
            </m:r>
            <m:r>
              <m:t>z</m:t>
            </m:r>
          </m:e>
        </m:d>
      </m:oMath>
      <w:r>
        <w:t xml:space="preserve"> </w:t>
      </w:r>
      <w:r>
        <w:rPr>
          <w:rFonts w:hint="eastAsia"/>
        </w:rPr>
        <w:t xml:space="preserve">为高斯分布时，</w:t>
      </w:r>
      <m:oMath>
        <m:r>
          <m:rPr>
            <m:sty m:val="p"/>
          </m:rPr>
          <m:t>−</m:t>
        </m:r>
        <m:r>
          <m:rPr>
            <m:sty m:val="p"/>
          </m:rPr>
          <m:t>log</m:t>
        </m:r>
        <m:sSub>
          <m:e>
            <m:r>
              <m:t>p</m:t>
            </m:r>
          </m:e>
          <m:sub>
            <m:r>
              <m:t>θ</m:t>
            </m:r>
          </m:sub>
        </m:sSub>
        <m:d>
          <m:dPr>
            <m:begChr m:val="("/>
            <m:sepChr m:val=""/>
            <m:endChr m:val=")"/>
            <m:grow/>
          </m:dPr>
          <m:e>
            <m:r>
              <m:t>x</m:t>
            </m:r>
            <m:r>
              <m:rPr>
                <m:sty m:val="p"/>
              </m:rPr>
              <m:t>|</m:t>
            </m:r>
            <m:r>
              <m:t>z</m:t>
            </m:r>
          </m:e>
        </m:d>
        <m:r>
          <m:rPr>
            <m:sty m:val="p"/>
          </m:rPr>
          <m:t>∝</m:t>
        </m:r>
        <m:r>
          <m:rPr>
            <m:sty m:val="p"/>
          </m:rPr>
          <m:t>∥</m:t>
        </m:r>
        <m:r>
          <m:t>x</m:t>
        </m:r>
        <m:r>
          <m:rPr>
            <m:sty m:val="p"/>
          </m:rPr>
          <m:t>−</m:t>
        </m:r>
        <m:acc>
          <m:accPr>
            <m:chr m:val="̂"/>
          </m:accPr>
          <m:e>
            <m:r>
              <m:t>x</m:t>
            </m:r>
          </m:e>
        </m:acc>
        <m:sSup>
          <m:e>
            <m:r>
              <m:rPr>
                <m:sty m:val="p"/>
              </m:rPr>
              <m:t>∥</m:t>
            </m:r>
          </m:e>
          <m:sup>
            <m:r>
              <m:t>2</m:t>
            </m:r>
          </m:sup>
        </m:sSup>
      </m:oMath>
      <w:r>
        <w:rPr>
          <w:rFonts w:hint="eastAsia"/>
        </w:rPr>
        <w:t xml:space="preserve">（平方误差失真）。当使用交叉熵（离散数据如文本、离散像素）时，它同样是某种失真度量。</w:t>
      </w:r>
    </w:p>
    <w:p>
      <w:pPr>
        <w:pStyle w:val="Compact"/>
        <w:numPr>
          <w:ilvl w:val="0"/>
          <w:numId w:val="1051"/>
        </w:numPr>
      </w:pPr>
      <w:r>
        <w:rPr>
          <w:rFonts w:hint="eastAsia"/>
          <w:b/>
          <w:bCs/>
        </w:rPr>
        <w:t xml:space="preserve">速率</w:t>
      </w:r>
      <w:r>
        <w:rPr>
          <w:b/>
          <w:bCs/>
        </w:rPr>
        <w:t xml:space="preserve"> </w:t>
      </w:r>
      <m:oMath>
        <m:r>
          <m:t>R</m:t>
        </m:r>
      </m:oMath>
      <w:r>
        <w:t xml:space="preserve"> </w:t>
      </w:r>
      <w:r>
        <w:t xml:space="preserve">→ KL </w:t>
      </w:r>
      <w:r>
        <w:rPr>
          <w:rFonts w:hint="eastAsia"/>
        </w:rPr>
        <w:t xml:space="preserve">散度</w:t>
      </w:r>
      <w:r>
        <w:t xml:space="preserve"> </w:t>
      </w:r>
      <m:oMath>
        <m:sSub>
          <m:e>
            <m:r>
              <m:t>D</m:t>
            </m:r>
          </m:e>
          <m:sub>
            <m:r>
              <m:rPr>
                <m:nor/>
                <m:sty m:val="p"/>
              </m:rPr>
              <m:t>KL</m:t>
            </m:r>
          </m:sub>
        </m:sSub>
        <m:d>
          <m:dPr>
            <m:begChr m:val="("/>
            <m:sepChr m:val=""/>
            <m:endChr m:val=")"/>
            <m:grow/>
          </m:dPr>
          <m:e>
            <m:sSub>
              <m:e>
                <m:r>
                  <m:t>q</m:t>
                </m:r>
              </m:e>
              <m:sub>
                <m:r>
                  <m:t>ϕ</m:t>
                </m:r>
              </m:sub>
            </m:sSub>
            <m:d>
              <m:dPr>
                <m:begChr m:val="("/>
                <m:sepChr m:val=""/>
                <m:endChr m:val=")"/>
                <m:grow/>
              </m:dPr>
              <m:e>
                <m:r>
                  <m:t>z</m:t>
                </m:r>
                <m:r>
                  <m:rPr>
                    <m:sty m:val="p"/>
                  </m:rPr>
                  <m:t>|</m:t>
                </m:r>
                <m:r>
                  <m:t>x</m:t>
                </m:r>
              </m:e>
            </m:d>
            <m:r>
              <m:rPr>
                <m:sty m:val="p"/>
              </m:rPr>
              <m:t>∥</m:t>
            </m:r>
            <m:r>
              <m:t>p</m:t>
            </m:r>
            <m:d>
              <m:dPr>
                <m:begChr m:val="("/>
                <m:sepChr m:val=""/>
                <m:endChr m:val=")"/>
                <m:grow/>
              </m:dPr>
              <m:e>
                <m:r>
                  <m:t>z</m:t>
                </m:r>
              </m:e>
            </m:d>
          </m:e>
        </m:d>
      </m:oMath>
      <w:r>
        <w:rPr>
          <w:rFonts w:hint="eastAsia"/>
        </w:rPr>
        <w:t xml:space="preserve">。在信息论中，编码潜变量</w:t>
      </w:r>
      <w:r>
        <w:t xml:space="preserve"> </w:t>
      </w:r>
      <m:oMath>
        <m:r>
          <m:t>z</m:t>
        </m:r>
      </m:oMath>
      <w:r>
        <w:t xml:space="preserve"> </w:t>
      </w:r>
      <w:r>
        <w:rPr>
          <w:rFonts w:hint="eastAsia"/>
        </w:rPr>
        <w:t xml:space="preserve">所需比特率的上界正是该</w:t>
      </w:r>
      <w:r>
        <w:t xml:space="preserve"> KL </w:t>
      </w:r>
      <w:r>
        <w:rPr>
          <w:rFonts w:hint="eastAsia"/>
        </w:rPr>
        <w:t xml:space="preserve">项（参见</w:t>
      </w:r>
      <w:r>
        <w:t xml:space="preserve"> VAEs </w:t>
      </w:r>
      <w:r>
        <w:rPr>
          <w:rFonts w:hint="eastAsia"/>
        </w:rPr>
        <w:t xml:space="preserve">的</w:t>
      </w:r>
      <w:r>
        <w:t xml:space="preserve"> rate-distortion </w:t>
      </w:r>
      <w:r>
        <w:rPr>
          <w:rFonts w:hint="eastAsia"/>
        </w:rPr>
        <w:t xml:space="preserve">解释）。</w:t>
      </w:r>
    </w:p>
    <w:p>
      <w:r>
        <w:pict>
          <v:rect style="width:0;height:1.5pt" o:hralign="center" o:hrstd="t" o:hr="t"/>
        </w:pict>
      </w:r>
    </w:p>
    <w:p>
      <w:pPr>
        <w:pStyle w:val="FirstParagraph"/>
      </w:pPr>
      <w:r>
        <w:rPr>
          <w:rFonts w:hint="eastAsia"/>
          <w:b/>
          <w:bCs/>
        </w:rPr>
        <w:t xml:space="preserve">落点三：信息论作为有损压缩的物理极限</w:t>
      </w:r>
      <w:r>
        <w:t xml:space="preserve"> </w:t>
      </w:r>
      <w:r>
        <w:rPr>
          <w:rFonts w:hint="eastAsia"/>
        </w:rPr>
        <w:t xml:space="preserve">上述两个落点都指向同一个核心论断：高斯</w:t>
      </w:r>
      <w:r>
        <w:t xml:space="preserve"> </w:t>
      </w:r>
      <m:oMath>
        <m:r>
          <m:t>R</m:t>
        </m:r>
        <m:d>
          <m:dPr>
            <m:begChr m:val="("/>
            <m:sepChr m:val=""/>
            <m:endChr m:val=")"/>
            <m:grow/>
          </m:dPr>
          <m:e>
            <m:r>
              <m:t>D</m:t>
            </m:r>
          </m:e>
        </m:d>
      </m:oMath>
      <w:r>
        <w:rPr>
          <w:rFonts w:hint="eastAsia"/>
        </w:rPr>
        <w:t xml:space="preserve">（及其推广形式）为一切有损压缩系统——无论是手工设计的编解码器（如</w:t>
      </w:r>
      <w:r>
        <w:t xml:space="preserve"> </w:t>
      </w:r>
      <w:r>
        <w:rPr>
          <w:rFonts w:hint="eastAsia"/>
        </w:rPr>
        <w:t xml:space="preserve">JPEG、H.264）还是端到端学习的神经网络（如</w:t>
      </w:r>
      <w:r>
        <w:t xml:space="preserve"> </w:t>
      </w:r>
      <w:r>
        <w:rPr>
          <w:rFonts w:hint="eastAsia"/>
        </w:rPr>
        <w:t xml:space="preserve">VAE、神经编解码器）——设定了一个</w:t>
      </w:r>
      <w:r>
        <w:rPr>
          <w:rFonts w:hint="eastAsia"/>
          <w:b/>
          <w:bCs/>
        </w:rPr>
        <w:t xml:space="preserve">不可逾越的物理极限</w:t>
      </w:r>
      <w:r>
        <w:rPr>
          <w:rFonts w:hint="eastAsia"/>
        </w:rPr>
        <w:t xml:space="preserve">。任何一个声称达到某比特率下某</w:t>
      </w:r>
      <w:r>
        <w:t xml:space="preserve"> PSNR </w:t>
      </w:r>
      <w:r>
        <w:rPr>
          <w:rFonts w:hint="eastAsia"/>
        </w:rPr>
        <w:t xml:space="preserve">的压缩方法，都可以将其性能点画在</w:t>
      </w:r>
      <w:r>
        <w:t xml:space="preserve"> </w:t>
      </w:r>
      <m:oMath>
        <m:r>
          <m:t>R</m:t>
        </m:r>
      </m:oMath>
      <w:r>
        <w:t xml:space="preserve">-</w:t>
      </w:r>
      <m:oMath>
        <m:r>
          <m:t>D</m:t>
        </m:r>
      </m:oMath>
      <w:r>
        <w:t xml:space="preserve"> </w:t>
      </w:r>
      <w:r>
        <w:rPr>
          <w:rFonts w:hint="eastAsia"/>
        </w:rPr>
        <w:t xml:space="preserve">平面上，并与理论的</w:t>
      </w:r>
      <w:r>
        <w:t xml:space="preserve"> </w:t>
      </w:r>
      <m:oMath>
        <m:r>
          <m:t>R</m:t>
        </m:r>
        <m:d>
          <m:dPr>
            <m:begChr m:val="("/>
            <m:sepChr m:val=""/>
            <m:endChr m:val=")"/>
            <m:grow/>
          </m:dPr>
          <m:e>
            <m:r>
              <m:t>D</m:t>
            </m:r>
          </m:e>
        </m:d>
      </m:oMath>
      <w:r>
        <w:t xml:space="preserve"> </w:t>
      </w:r>
      <w:r>
        <w:rPr>
          <w:rFonts w:hint="eastAsia"/>
        </w:rPr>
        <w:t xml:space="preserve">曲线对比。两者的间隙就是该系统“还有多少优化空间”的量度。</w:t>
      </w:r>
    </w:p>
    <w:p>
      <w:pPr>
        <w:pStyle w:val="BodyText"/>
      </w:pPr>
      <w:r>
        <w:rPr>
          <w:rFonts w:hint="eastAsia"/>
        </w:rPr>
        <w:t xml:space="preserve">对于《从位到物联》中涉及的语音编码、图像编码、视频编码，</w:t>
      </w:r>
      <m:oMath>
        <m:r>
          <m:t>R</m:t>
        </m:r>
        <m:d>
          <m:dPr>
            <m:begChr m:val="("/>
            <m:sepChr m:val=""/>
            <m:endChr m:val=")"/>
            <m:grow/>
          </m:dPr>
          <m:e>
            <m:r>
              <m:t>D</m:t>
            </m:r>
          </m:e>
        </m:d>
      </m:oMath>
      <w:r>
        <w:t xml:space="preserve"> </w:t>
      </w:r>
      <w:r>
        <w:rPr>
          <w:rFonts w:hint="eastAsia"/>
        </w:rPr>
        <w:t xml:space="preserve">曲线解释了为什么可进一步压缩的比特节省总是伴随质量损失，为什么“无损”的连续信源压缩是不可能的（</w:t>
      </w:r>
      <m:oMath>
        <m:r>
          <m:t>R</m:t>
        </m:r>
        <m:d>
          <m:dPr>
            <m:begChr m:val="("/>
            <m:sepChr m:val=""/>
            <m:endChr m:val=")"/>
            <m:grow/>
          </m:dPr>
          <m:e>
            <m:r>
              <m:t>0</m:t>
            </m:r>
          </m:e>
        </m:d>
        <m:r>
          <m:rPr>
            <m:sty m:val="p"/>
          </m:rPr>
          <m:t>=</m:t>
        </m:r>
        <m:r>
          <m:rPr>
            <m:sty m:val="p"/>
          </m:rPr>
          <m:t>∞</m:t>
        </m:r>
      </m:oMath>
      <w:r>
        <w:rPr>
          <w:rFonts w:hint="eastAsia"/>
        </w:rPr>
        <w:t xml:space="preserve">），以及为什么现代压缩标准的演进（从</w:t>
      </w:r>
      <w:r>
        <w:t xml:space="preserve"> JPEG </w:t>
      </w:r>
      <w:r>
        <w:rPr>
          <w:rFonts w:hint="eastAsia"/>
        </w:rPr>
        <w:t xml:space="preserve">到</w:t>
      </w:r>
      <w:r>
        <w:t xml:space="preserve"> JPEG 2000 </w:t>
      </w:r>
      <w:r>
        <w:rPr>
          <w:rFonts w:hint="eastAsia"/>
        </w:rPr>
        <w:t xml:space="preserve">到</w:t>
      </w:r>
      <w:r>
        <w:t xml:space="preserve"> H.265/VVC </w:t>
      </w:r>
      <w:r>
        <w:rPr>
          <w:rFonts w:hint="eastAsia"/>
        </w:rPr>
        <w:t xml:space="preserve">到学习型压缩）本质上是一步步逼近</w:t>
      </w:r>
      <w:r>
        <w:t xml:space="preserve"> </w:t>
      </w:r>
      <m:oMath>
        <m:r>
          <m:t>R</m:t>
        </m:r>
        <m:d>
          <m:dPr>
            <m:begChr m:val="("/>
            <m:sepChr m:val=""/>
            <m:endChr m:val=")"/>
            <m:grow/>
          </m:dPr>
          <m:e>
            <m:r>
              <m:t>D</m:t>
            </m:r>
          </m:e>
        </m:d>
      </m:oMath>
      <w:r>
        <w:t xml:space="preserve"> </w:t>
      </w:r>
      <w:r>
        <w:rPr>
          <w:rFonts w:hint="eastAsia"/>
        </w:rPr>
        <w:t xml:space="preserve">曲线的渐近过程。</w:t>
      </w:r>
    </w:p>
    <w:p>
      <w:pPr>
        <w:pStyle w:val="BodyText"/>
      </w:pPr>
      <w:r>
        <w:rPr>
          <w:rFonts w:hint="eastAsia"/>
        </w:rPr>
        <w:t xml:space="preserve">对于《AI.docx》中的生成模型与表示学习，</w:t>
      </w:r>
      <m:oMath>
        <m:r>
          <m:t>R</m:t>
        </m:r>
        <m:d>
          <m:dPr>
            <m:begChr m:val="("/>
            <m:sepChr m:val=""/>
            <m:endChr m:val=")"/>
            <m:grow/>
          </m:dPr>
          <m:e>
            <m:r>
              <m:t>D</m:t>
            </m:r>
          </m:e>
        </m:d>
      </m:oMath>
      <w:r>
        <w:t xml:space="preserve"> </w:t>
      </w:r>
      <w:r>
        <w:rPr>
          <w:rFonts w:hint="eastAsia"/>
        </w:rPr>
        <w:t xml:space="preserve">为理解潜空间的容量、解耦程度以及重构质量与隐变量压缩程度之间的权衡提供了第一性原理的语言。信息论不仅仅是“工程上的参考曲线”，它构成了有损压缩智能的数学语法。</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本节的高斯</w:t>
      </w:r>
      <w:r>
        <w:t xml:space="preserve"> </w:t>
      </w:r>
      <m:oMath>
        <m:r>
          <m:t>R</m:t>
        </m:r>
        <m:d>
          <m:dPr>
            <m:begChr m:val="("/>
            <m:sepChr m:val=""/>
            <m:endChr m:val=")"/>
            <m:grow/>
          </m:dPr>
          <m:e>
            <m:r>
              <m:t>D</m:t>
            </m:r>
          </m:e>
        </m:d>
      </m:oMath>
      <w:r>
        <w:t xml:space="preserve"> </w:t>
      </w:r>
      <w:r>
        <w:rPr>
          <w:rFonts w:hint="eastAsia"/>
        </w:rPr>
        <w:t xml:space="preserve">推导直接使用了第7.1节的高斯最大熵性质与第8.1–8.2节的</w:t>
      </w:r>
      <w:r>
        <w:t xml:space="preserve"> </w:t>
      </w:r>
      <m:oMath>
        <m:r>
          <m:t>R</m:t>
        </m:r>
        <m:d>
          <m:dPr>
            <m:begChr m:val="("/>
            <m:sepChr m:val=""/>
            <m:endChr m:val=")"/>
            <m:grow/>
          </m:dPr>
          <m:e>
            <m:r>
              <m:t>D</m:t>
            </m:r>
          </m:e>
        </m:d>
      </m:oMath>
      <w:r>
        <w:t xml:space="preserve"> </w:t>
      </w:r>
      <w:r>
        <w:rPr>
          <w:rFonts w:hint="eastAsia"/>
        </w:rPr>
        <w:t xml:space="preserve">变分定义；反向注水与第7.3节的并行高斯信道注水定理形成显式对偶。连续随机变量的测度基础已在《博弈论数学基础》第12章建立，本节直接使用。接下来，第8.4节将回指整个率失真理论的基本结构、给出手工计算的习题，并为后续第11章“信息瓶颈”方法（一种特殊形式的率失真问题）铺路。</w:t>
      </w:r>
    </w:p>
    <w:bookmarkEnd w:id="153"/>
    <w:bookmarkStart w:id="154" w:name="回指习题小结延伸阅读-7"/>
    <w:p>
      <w:pPr>
        <w:pStyle w:val="Heading3"/>
      </w:pPr>
      <w:r>
        <w:t xml:space="preserve">8.4 </w:t>
      </w:r>
      <w:r>
        <w:rPr>
          <w:rFonts w:hint="eastAsia"/>
        </w:rPr>
        <w:t xml:space="preserve">回指·习题·小结·延伸阅读</w:t>
      </w:r>
    </w:p>
    <w:p>
      <w:pPr>
        <w:pStyle w:val="FirstParagraph"/>
      </w:pPr>
      <w:r>
        <w:t xml:space="preserve">8.4　</w:t>
      </w:r>
      <w:r>
        <w:rPr>
          <w:rFonts w:hint="eastAsia"/>
        </w:rPr>
        <w:t xml:space="preserve">回指·习题·小结·延伸阅读</w:t>
      </w:r>
    </w:p>
    <w:p>
      <w:pPr>
        <w:pStyle w:val="BodyText"/>
      </w:pPr>
      <w:r>
        <w:rPr>
          <w:rFonts w:hint="eastAsia"/>
        </w:rPr>
        <w:t xml:space="preserve">第8章率失真理论的建构并非孤立的技术模块，而是全书信息论主线的有机延伸与深化。它上承无损耗压缩的熵下界与信道编码理论，下启有损耗编码的物理极限与学习模型的信息论解释，在全书中处于从“无失真传输”到“有失真编码”、从“经典通信”到“智能压缩”的转折枢纽。逐一梳理其与前序章节的依赖关系，有助于读者把握信息论从离散到连续、从无损耗到有损耗、从点到点到网络的完整逻辑链条。</w:t>
      </w:r>
    </w:p>
    <w:p>
      <w:pPr>
        <w:pStyle w:val="BodyText"/>
      </w:pPr>
      <w:r>
        <w:rPr>
          <w:rFonts w:hint="eastAsia"/>
        </w:rPr>
        <w:t xml:space="preserve">以下习题旨在巩固读者对率失真函数定义、基本性质以及与信道编码对偶性的理解。习题分为提取题、计算题与证明题三个层次，部分题目附有提示与解答。</w:t>
      </w:r>
    </w:p>
    <w:p>
      <w:pPr>
        <w:pStyle w:val="BodyText"/>
      </w:pPr>
      <w:r>
        <w:rPr>
          <w:rFonts w:hint="eastAsia"/>
        </w:rPr>
        <w:t xml:space="preserve">第8章以率失真理论封缄“有损压缩”的信息论极限：在允许失真不超过</w:t>
      </w:r>
      <w:r>
        <w:t xml:space="preserve"> </w:t>
      </w:r>
      <m:oMath>
        <m:r>
          <m:t>D</m:t>
        </m:r>
      </m:oMath>
      <w:r>
        <w:t xml:space="preserve"> </w:t>
      </w:r>
      <w:r>
        <w:rPr>
          <w:rFonts w:hint="eastAsia"/>
        </w:rPr>
        <w:t xml:space="preserve">的条件下，描述信源</w:t>
      </w:r>
      <w:r>
        <w:t xml:space="preserve"> </w:t>
      </w:r>
      <m:oMath>
        <m:r>
          <m:t>X</m:t>
        </m:r>
      </m:oMath>
      <w:r>
        <w:t xml:space="preserve"> </w:t>
      </w:r>
      <w:r>
        <w:rPr>
          <w:rFonts w:hint="eastAsia"/>
        </w:rPr>
        <w:t xml:space="preserve">所需的最少信息率由率失真函数</w:t>
      </w:r>
      <w:r>
        <w:t xml:space="preserve"> </w:t>
      </w:r>
      <m:oMath>
        <m:r>
          <m:t>R</m:t>
        </m:r>
        <m:d>
          <m:dPr>
            <m:begChr m:val="("/>
            <m:sepChr m:val=""/>
            <m:endChr m:val=")"/>
            <m:grow/>
          </m:dPr>
          <m:e>
            <m:r>
              <m:t>D</m:t>
            </m:r>
          </m:e>
        </m:d>
        <m:r>
          <m:rPr>
            <m:sty m:val="p"/>
          </m:rPr>
          <m:t>=</m:t>
        </m:r>
        <m:sSub>
          <m:e>
            <m:r>
              <m:rPr>
                <m:sty m:val="p"/>
              </m:rPr>
              <m:t>min</m:t>
            </m:r>
          </m:e>
          <m:sub>
            <m:r>
              <m:t>p</m:t>
            </m:r>
            <m:d>
              <m:dPr>
                <m:begChr m:val="("/>
                <m:sepChr m:val=""/>
                <m:endChr m:val=")"/>
                <m:grow/>
              </m:dPr>
              <m:e>
                <m:acc>
                  <m:accPr>
                    <m:chr m:val="̂"/>
                  </m:accPr>
                  <m:e>
                    <m:r>
                      <m:t>x</m:t>
                    </m:r>
                  </m:e>
                </m:acc>
                <m:r>
                  <m:rPr>
                    <m:sty m:val="p"/>
                  </m:rPr>
                  <m:t>∣</m:t>
                </m:r>
                <m:r>
                  <m:t>x</m:t>
                </m:r>
              </m:e>
            </m:d>
            <m:r>
              <m:rPr>
                <m:sty m:val="p"/>
              </m:rPr>
              <m:t>:</m:t>
            </m:r>
            <m:r>
              <m:t> </m:t>
            </m:r>
            <m:r>
              <m:rPr>
                <m:sty m:val="p"/>
                <m:scr m:val="double-struck"/>
              </m:rPr>
              <m:t>E</m:t>
            </m:r>
            <m:d>
              <m:dPr>
                <m:begChr m:val="["/>
                <m:sepChr m:val=""/>
                <m:endChr m:val="]"/>
                <m:grow/>
              </m:dPr>
              <m:e>
                <m:r>
                  <m:t>d</m:t>
                </m:r>
              </m:e>
            </m:d>
            <m:r>
              <m:rPr>
                <m:sty m:val="p"/>
              </m:rPr>
              <m:t>≤</m:t>
            </m:r>
            <m:r>
              <m:t>D</m:t>
            </m:r>
          </m:sub>
        </m:sSub>
        <m:r>
          <m:t>I</m:t>
        </m:r>
        <m:d>
          <m:dPr>
            <m:begChr m:val="("/>
            <m:sepChr m:val=""/>
            <m:endChr m:val=")"/>
            <m:grow/>
          </m:dPr>
          <m:e>
            <m:r>
              <m:t>X</m:t>
            </m:r>
            <m:r>
              <m:rPr>
                <m:sty m:val="p"/>
              </m:rPr>
              <m:t>;</m:t>
            </m:r>
            <m:acc>
              <m:accPr>
                <m:chr m:val="̂"/>
              </m:accPr>
              <m:e>
                <m:r>
                  <m:t>X</m:t>
                </m:r>
              </m:e>
            </m:acc>
          </m:e>
        </m:d>
      </m:oMath>
      <w:r>
        <w:t xml:space="preserve"> </w:t>
      </w:r>
      <w:r>
        <w:rPr>
          <w:rFonts w:hint="eastAsia"/>
        </w:rPr>
        <w:t xml:space="preserve">精确刻画。</w:t>
      </w:r>
      <m:oMath>
        <m:r>
          <m:t>R</m:t>
        </m:r>
        <m:d>
          <m:dPr>
            <m:begChr m:val="("/>
            <m:sepChr m:val=""/>
            <m:endChr m:val=")"/>
            <m:grow/>
          </m:dPr>
          <m:e>
            <m:r>
              <m:t>0</m:t>
            </m:r>
          </m:e>
        </m:d>
        <m:r>
          <m:rPr>
            <m:sty m:val="p"/>
          </m:rPr>
          <m:t>=</m:t>
        </m:r>
        <m:r>
          <m:t>H</m:t>
        </m:r>
        <m:d>
          <m:dPr>
            <m:begChr m:val="("/>
            <m:sepChr m:val=""/>
            <m:endChr m:val=")"/>
            <m:grow/>
          </m:dPr>
          <m:e>
            <m:r>
              <m:t>X</m:t>
            </m:r>
          </m:e>
        </m:d>
      </m:oMath>
      <w:r>
        <w:t xml:space="preserve"> </w:t>
      </w:r>
      <w:r>
        <w:rPr>
          <w:rFonts w:hint="eastAsia"/>
        </w:rPr>
        <w:t xml:space="preserve">收回无损压缩的熵下界，</w:t>
      </w:r>
      <m:oMath>
        <m:r>
          <m:t>R</m:t>
        </m:r>
        <m:d>
          <m:dPr>
            <m:begChr m:val="("/>
            <m:sepChr m:val=""/>
            <m:endChr m:val=")"/>
            <m:grow/>
          </m:dPr>
          <m:e>
            <m:r>
              <m:t>D</m:t>
            </m:r>
          </m:e>
        </m:d>
      </m:oMath>
      <w:r>
        <w:t xml:space="preserve"> </w:t>
      </w:r>
      <w:r>
        <w:rPr>
          <w:rFonts w:hint="eastAsia"/>
        </w:rPr>
        <w:t xml:space="preserve">随</w:t>
      </w:r>
      <w:r>
        <w:t xml:space="preserve"> </w:t>
      </w:r>
      <m:oMath>
        <m:r>
          <m:t>D</m:t>
        </m:r>
      </m:oMath>
      <w:r>
        <w:t xml:space="preserve"> </w:t>
      </w:r>
      <w:r>
        <w:rPr>
          <w:rFonts w:hint="eastAsia"/>
        </w:rPr>
        <w:t xml:space="preserve">非增下凸，在</w:t>
      </w:r>
      <w:r>
        <w:t xml:space="preserve"> </w:t>
      </w:r>
      <m:oMath>
        <m:r>
          <m:t>D</m:t>
        </m:r>
      </m:oMath>
      <w:r>
        <w:t xml:space="preserve"> </w:t>
      </w:r>
      <w:r>
        <w:rPr>
          <w:rFonts w:hint="eastAsia"/>
        </w:rPr>
        <w:t xml:space="preserve">大于信源自身不确定性时退化为零。对于高斯信源与平方失真，</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d>
          <m:dPr>
            <m:begChr m:val="("/>
            <m:sepChr m:val=""/>
            <m:endChr m:val=")"/>
            <m:grow/>
          </m:dPr>
          <m:e>
            <m:sSup>
              <m:e>
                <m:r>
                  <m:t>σ</m:t>
                </m:r>
              </m:e>
              <m:sup>
                <m:r>
                  <m:t>2</m:t>
                </m:r>
              </m:sup>
            </m:sSup>
            <m:r>
              <m:rPr>
                <m:sty m:val="p"/>
              </m:rPr>
              <m:t>/</m:t>
            </m:r>
            <m:r>
              <m:t>D</m:t>
            </m:r>
          </m:e>
        </m:d>
      </m:oMath>
      <w:r>
        <w:t xml:space="preserve"> </w:t>
      </w:r>
      <w:r>
        <w:rPr>
          <w:rFonts w:hint="eastAsia"/>
        </w:rPr>
        <w:t xml:space="preserve">给出了有损压缩的闭式带宽—功率—失真关系，其对数结构与</w:t>
      </w:r>
      <w:r>
        <w:t xml:space="preserve"> AWGN </w:t>
      </w:r>
      <w:r>
        <w:rPr>
          <w:rFonts w:hint="eastAsia"/>
        </w:rPr>
        <w:t xml:space="preserve">容量公式对偶；并行高斯分量的失真分配则由反向注水解决，这一结构与第7.3节的正向注水形成精确的数学镜像。</w:t>
      </w:r>
    </w:p>
    <w:p>
      <w:pPr>
        <w:pStyle w:val="BodyText"/>
      </w:pPr>
      <w:r>
        <w:rPr>
          <w:rFonts w:hint="eastAsia"/>
        </w:rPr>
        <w:t xml:space="preserve">从数学结构上看，率失真定理（可达性+逆定理）与第6章信道编码定理分享完全相同“联合典型集+随机编码”之骨架，揭示了信源压缩与信道传输之间的深刻对偶。这一对偶不仅是香农理论的哲学精华，更在实际系统设计中显化为“先压后纠”的分离架构——尽管有损情形下分离定理有其局限，但</w:t>
      </w:r>
      <w:r>
        <w:t xml:space="preserve"> </w:t>
      </w:r>
      <m:oMath>
        <m:r>
          <m:t>R</m:t>
        </m:r>
        <m:d>
          <m:dPr>
            <m:begChr m:val="("/>
            <m:sepChr m:val=""/>
            <m:endChr m:val=")"/>
            <m:grow/>
          </m:dPr>
          <m:e>
            <m:r>
              <m:t>D</m:t>
            </m:r>
          </m:e>
        </m:d>
      </m:oMath>
      <w:r>
        <w:t xml:space="preserve"> </w:t>
      </w:r>
      <w:r>
        <w:rPr>
          <w:rFonts w:hint="eastAsia"/>
        </w:rPr>
        <w:t xml:space="preserve">仍是衡量一切有损压缩系统性能的绝对基准。</w:t>
      </w:r>
    </w:p>
    <w:p>
      <w:pPr>
        <w:pStyle w:val="BodyText"/>
      </w:pPr>
      <w:r>
        <w:rPr>
          <w:rFonts w:hint="eastAsia"/>
        </w:rPr>
        <w:t xml:space="preserve">本章的馆藏落点远不止于经典通信：在《AI.docx》的图像/视频压缩中，</w:t>
      </w:r>
      <m:oMath>
        <m:r>
          <m:t>R</m:t>
        </m:r>
        <m:d>
          <m:dPr>
            <m:begChr m:val="("/>
            <m:sepChr m:val=""/>
            <m:endChr m:val=")"/>
            <m:grow/>
          </m:dPr>
          <m:e>
            <m:r>
              <m:t>D</m:t>
            </m:r>
          </m:e>
        </m:d>
      </m:oMath>
      <w:r>
        <w:t xml:space="preserve"> </w:t>
      </w:r>
      <w:r>
        <w:rPr>
          <w:rFonts w:hint="eastAsia"/>
        </w:rPr>
        <w:t xml:space="preserve">为</w:t>
      </w:r>
      <w:r>
        <w:t xml:space="preserve"> JPEG </w:t>
      </w:r>
      <w:r>
        <w:rPr>
          <w:rFonts w:hint="eastAsia"/>
        </w:rPr>
        <w:t xml:space="preserve">到神经网络编码器提供了不可逾越的失真—码率下界；在</w:t>
      </w:r>
      <w:r>
        <w:t xml:space="preserve"> VAE </w:t>
      </w:r>
      <w:r>
        <w:rPr>
          <w:rFonts w:hint="eastAsia"/>
        </w:rPr>
        <w:t xml:space="preserve">的损失函数中，</w:t>
      </w:r>
      <m:oMath>
        <m:r>
          <m:t>R</m:t>
        </m:r>
        <m:d>
          <m:dPr>
            <m:begChr m:val="("/>
            <m:sepChr m:val=""/>
            <m:endChr m:val=")"/>
            <m:grow/>
          </m:dPr>
          <m:e>
            <m:r>
              <m:t>D</m:t>
            </m:r>
          </m:e>
        </m:d>
      </m:oMath>
      <w:r>
        <w:t xml:space="preserve"> </w:t>
      </w:r>
      <w:r>
        <w:rPr>
          <w:rFonts w:hint="eastAsia"/>
        </w:rPr>
        <w:t xml:space="preserve">的拉格朗日形式给出了“重构—KL”权衡的信息论语义；在信息瓶颈理论（第11章）中，</w:t>
      </w:r>
      <m:oMath>
        <m:r>
          <m:t>R</m:t>
        </m:r>
        <m:d>
          <m:dPr>
            <m:begChr m:val="("/>
            <m:sepChr m:val=""/>
            <m:endChr m:val=")"/>
            <m:grow/>
          </m:dPr>
          <m:e>
            <m:r>
              <m:t>D</m:t>
            </m:r>
          </m:e>
        </m:d>
      </m:oMath>
      <w:r>
        <w:t xml:space="preserve"> </w:t>
      </w:r>
      <w:r>
        <w:rPr>
          <w:rFonts w:hint="eastAsia"/>
        </w:rPr>
        <w:t xml:space="preserve">的优化框架扩展为“保留相关信息的压缩”，构成理解表示学习的数学语言。率失真视角将信息论从传输工程推至智能系统的理论基石，正如</w:t>
      </w:r>
      <w:r>
        <w:t xml:space="preserve"> Shannon </w:t>
      </w:r>
      <w:r>
        <w:rPr>
          <w:rFonts w:hint="eastAsia"/>
        </w:rPr>
        <w:t xml:space="preserve">所言：</w:t>
      </w:r>
      <w:r>
        <w:rPr>
          <w:rFonts w:hint="eastAsia"/>
        </w:rPr>
        <w:t xml:space="preserve">“信息论的基本问题，即是在接收端复现发送端所选定消息的准确性——无论消息在传输途中还是在存储介质上。”</w:t>
      </w:r>
    </w:p>
    <w:p>
      <w:pPr>
        <w:pStyle w:val="BodyText"/>
      </w:pPr>
      <w:r>
        <w:rPr>
          <w:rFonts w:hint="eastAsia"/>
        </w:rPr>
        <w:t xml:space="preserve">率失真理论的经典文献与教材为深入研读提供了丰富的支撑。以下列出本领域核心参考书目，按作者姓氏排列，均为信息论学术共同体的标准课程读物：</w:t>
      </w:r>
    </w:p>
    <w:p>
      <w:pPr>
        <w:pStyle w:val="BodyText"/>
      </w:pPr>
      <w:r>
        <w:rPr>
          <w:rFonts w:hint="eastAsia"/>
        </w:rPr>
        <w:t xml:space="preserve">读者可根据自身需求选择切入。初次研习建议以</w:t>
      </w:r>
      <w:r>
        <w:t xml:space="preserve"> Cover &amp; Thomas </w:t>
      </w:r>
      <w:r>
        <w:rPr>
          <w:rFonts w:hint="eastAsia"/>
        </w:rPr>
        <w:t xml:space="preserve">第</w:t>
      </w:r>
      <w:r>
        <w:t xml:space="preserve"> 10 </w:t>
      </w:r>
      <w:r>
        <w:rPr>
          <w:rFonts w:hint="eastAsia"/>
        </w:rPr>
        <w:t xml:space="preserve">章为主体，辅以</w:t>
      </w:r>
      <w:r>
        <w:t xml:space="preserve"> MacKay </w:t>
      </w:r>
      <w:r>
        <w:rPr>
          <w:rFonts w:hint="eastAsia"/>
        </w:rPr>
        <w:t xml:space="preserve">的可视化例子；进深阶段可转向</w:t>
      </w:r>
      <w:r>
        <w:t xml:space="preserve"> Gallager </w:t>
      </w:r>
      <w:r>
        <w:rPr>
          <w:rFonts w:hint="eastAsia"/>
        </w:rPr>
        <w:t xml:space="preserve">与</w:t>
      </w:r>
      <w:r>
        <w:t xml:space="preserve"> Csiszár–Körner </w:t>
      </w:r>
      <w:r>
        <w:rPr>
          <w:rFonts w:hint="eastAsia"/>
        </w:rPr>
        <w:t xml:space="preserve">以求得证明技术的娴熟，最后以</w:t>
      </w:r>
      <w:r>
        <w:t xml:space="preserve"> Berger </w:t>
      </w:r>
      <w:r>
        <w:rPr>
          <w:rFonts w:hint="eastAsia"/>
        </w:rPr>
        <w:t xml:space="preserve">的专著触类旁通至更复杂的信源模型。</w:t>
      </w:r>
    </w:p>
    <w:bookmarkEnd w:id="154"/>
    <w:bookmarkEnd w:id="155"/>
    <w:bookmarkStart w:id="162" w:name="网络信息论入门slepianwolf"/>
    <w:p>
      <w:pPr>
        <w:pStyle w:val="Heading2"/>
      </w:pPr>
      <w:r>
        <w:t xml:space="preserve">9 </w:t>
      </w:r>
      <w:r>
        <w:rPr>
          <w:rFonts w:hint="eastAsia"/>
        </w:rPr>
        <w:t xml:space="preserve">网络信息论入门:Slepian–Wolf</w:t>
      </w:r>
      <w:r>
        <w:t xml:space="preserve"> ★</w:t>
      </w:r>
    </w:p>
    <w:bookmarkStart w:id="156" w:name="多址与广播信道概览"/>
    <w:p>
      <w:pPr>
        <w:pStyle w:val="Heading3"/>
      </w:pPr>
      <w:r>
        <w:t xml:space="preserve">9.1 </w:t>
      </w:r>
      <w:r>
        <w:rPr>
          <w:rFonts w:hint="eastAsia"/>
        </w:rPr>
        <w:t xml:space="preserve">多址与广播信道概览</w:t>
      </w:r>
    </w:p>
    <w:p>
      <w:pPr>
        <w:pStyle w:val="FirstParagraph"/>
      </w:pPr>
      <w:r>
        <w:rPr>
          <w:rFonts w:hint="eastAsia"/>
        </w:rPr>
        <w:t xml:space="preserve">我们从此节开始，由点对点的传输极限迈进网络信息论（Network</w:t>
      </w:r>
      <w:r>
        <w:t xml:space="preserve"> Information </w:t>
      </w:r>
      <w:r>
        <w:rPr>
          <w:rFonts w:hint="eastAsia"/>
        </w:rPr>
        <w:t xml:space="preserve">Theory）的门槛。在单用户场景中，香农确立了三个“物理常数”：信源的熵</w:t>
      </w:r>
      <w:r>
        <w:t xml:space="preserve"> </w:t>
      </w:r>
      <m:oMath>
        <m:r>
          <m:t>H</m:t>
        </m:r>
      </m:oMath>
      <w:r>
        <w:rPr>
          <w:rFonts w:hint="eastAsia"/>
        </w:rPr>
        <w:t xml:space="preserve">（无损压缩极限，第</w:t>
      </w:r>
      <w:r>
        <w:t xml:space="preserve"> 5 </w:t>
      </w:r>
      <w:r>
        <w:rPr>
          <w:rFonts w:hint="eastAsia"/>
        </w:rPr>
        <w:t xml:space="preserve">章）、信道的容量</w:t>
      </w:r>
      <w:r>
        <w:t xml:space="preserve"> </w:t>
      </w:r>
      <m:oMath>
        <m:r>
          <m:t>C</m:t>
        </m:r>
      </m:oMath>
      <w:r>
        <w:rPr>
          <w:rFonts w:hint="eastAsia"/>
        </w:rPr>
        <w:t xml:space="preserve">（可靠传输极限，第</w:t>
      </w:r>
      <w:r>
        <w:t xml:space="preserve"> 6 </w:t>
      </w:r>
      <w:r>
        <w:rPr>
          <w:rFonts w:hint="eastAsia"/>
        </w:rPr>
        <w:t xml:space="preserve">章），以及率失真函数</w:t>
      </w:r>
      <w:r>
        <w:t xml:space="preserve"> </w:t>
      </w:r>
      <m:oMath>
        <m:r>
          <m:t>R</m:t>
        </m:r>
        <m:d>
          <m:dPr>
            <m:begChr m:val="("/>
            <m:sepChr m:val=""/>
            <m:endChr m:val=")"/>
            <m:grow/>
          </m:dPr>
          <m:e>
            <m:r>
              <m:t>D</m:t>
            </m:r>
          </m:e>
        </m:d>
      </m:oMath>
      <w:r>
        <w:rPr>
          <w:rFonts w:hint="eastAsia"/>
        </w:rPr>
        <w:t xml:space="preserve">（有损压缩极限，第</w:t>
      </w:r>
      <w:r>
        <w:t xml:space="preserve"> 8 </w:t>
      </w:r>
      <w:r>
        <w:rPr>
          <w:rFonts w:hint="eastAsia"/>
        </w:rPr>
        <w:t xml:space="preserve">章）。点对点通信的分离定理（见</w:t>
      </w:r>
      <w:r>
        <w:t xml:space="preserve"> 6.4 </w:t>
      </w:r>
      <w:r>
        <w:rPr>
          <w:rFonts w:hint="eastAsia"/>
        </w:rPr>
        <w:t xml:space="preserve">节）告诉我们，分别进行信源编码与信道编码是渐近最优的——先将信源压缩至</w:t>
      </w:r>
      <w:r>
        <w:t xml:space="preserve"> </w:t>
      </w:r>
      <m:oMath>
        <m:r>
          <m:t>H</m:t>
        </m:r>
      </m:oMath>
      <w:r>
        <w:t xml:space="preserve"> </w:t>
      </w:r>
      <w:r>
        <w:rPr>
          <w:rFonts w:hint="eastAsia"/>
        </w:rPr>
        <w:t xml:space="preserve">比特/符号，再用容量为</w:t>
      </w:r>
      <w:r>
        <w:t xml:space="preserve"> </w:t>
      </w:r>
      <m:oMath>
        <m:r>
          <m:t>C</m:t>
        </m:r>
      </m:oMath>
      <w:r>
        <w:t xml:space="preserve"> </w:t>
      </w:r>
      <w:r>
        <w:rPr>
          <w:rFonts w:hint="eastAsia"/>
        </w:rPr>
        <w:t xml:space="preserve">的信道传送，只要</w:t>
      </w:r>
      <w:r>
        <w:t xml:space="preserve"> </w:t>
      </w:r>
      <m:oMath>
        <m:r>
          <m:t>H</m:t>
        </m:r>
        <m:r>
          <m:rPr>
            <m:sty m:val="p"/>
          </m:rPr>
          <m:t>&lt;</m:t>
        </m:r>
        <m:r>
          <m:t>C</m:t>
        </m:r>
      </m:oMath>
      <w:r>
        <w:t xml:space="preserve"> </w:t>
      </w:r>
      <w:r>
        <w:rPr>
          <w:rFonts w:hint="eastAsia"/>
        </w:rPr>
        <w:t xml:space="preserve">即可可靠通信。这一优美的分离结构在实际系统中体现为“压缩模块</w:t>
      </w:r>
      <w:r>
        <w:t xml:space="preserve"> + </w:t>
      </w:r>
      <w:r>
        <w:rPr>
          <w:rFonts w:hint="eastAsia"/>
        </w:rPr>
        <w:t xml:space="preserve">纠错模块”的独立设计，已在《从位到物联》的通信链路（Ch24–Ch25）中见到其工程兑现。</w:t>
      </w:r>
    </w:p>
    <w:p>
      <w:pPr>
        <w:pStyle w:val="BodyText"/>
      </w:pPr>
      <w:r>
        <w:rPr>
          <w:rFonts w:hint="eastAsia"/>
        </w:rPr>
        <w:t xml:space="preserve">然而，当发送者或接收者多于一个时，信息论的地图骤然开阔，许多在点对点中成立的直觉需要重新审视。本节以标②（陈述级）为主，概览两类最基本的多终端信道——多址信道（Multiple</w:t>
      </w:r>
      <w:r>
        <w:t xml:space="preserve"> Access Channel, </w:t>
      </w:r>
      <w:r>
        <w:rPr>
          <w:rFonts w:hint="eastAsia"/>
        </w:rPr>
        <w:t xml:space="preserve">MAC）与广播信道（Broadcast</w:t>
      </w:r>
      <w:r>
        <w:t xml:space="preserve"> Channel, </w:t>
      </w:r>
      <w:r>
        <w:rPr>
          <w:rFonts w:hint="eastAsia"/>
        </w:rPr>
        <w:t xml:space="preserve">BC），并稍提及干扰信道（Interference</w:t>
      </w:r>
      <w:r>
        <w:t xml:space="preserve"> Channel, </w:t>
      </w:r>
      <w:r>
        <w:rPr>
          <w:rFonts w:hint="eastAsia"/>
        </w:rPr>
        <w:t xml:space="preserve">IC）的开放性问题。本节定位为网络信息论的入口与直觉导引，所有深论细节指向</w:t>
      </w:r>
      <w:r>
        <w:t xml:space="preserve"> Cover &amp; Thomas </w:t>
      </w:r>
      <w:r>
        <w:rPr>
          <w:rFonts w:hint="eastAsia"/>
        </w:rPr>
        <w:t xml:space="preserve">及</w:t>
      </w:r>
      <w:r>
        <w:t xml:space="preserve"> El Gamal &amp; </w:t>
      </w:r>
      <w:r>
        <w:rPr>
          <w:rFonts w:hint="eastAsia"/>
        </w:rPr>
        <w:t xml:space="preserve">Kim。核心信息：在多终端场景，分离不再普遍最优，联合处理（包括编码器或译码器的协同）常常带来增益，这是网络信息论区别于单用户理论的本质特征。</w:t>
      </w:r>
    </w:p>
    <w:p>
      <w:pPr>
        <w:pStyle w:val="BodyText"/>
      </w:pPr>
      <w:r>
        <w:rPr>
          <w:rFonts w:hint="eastAsia"/>
        </w:rPr>
        <w:t xml:space="preserve">【前置依赖】本节假定读者已熟悉：第</w:t>
      </w:r>
      <w:r>
        <w:t xml:space="preserve"> 3 </w:t>
      </w:r>
      <w:r>
        <w:rPr>
          <w:rFonts w:hint="eastAsia"/>
        </w:rPr>
        <w:t xml:space="preserve">章的互信息</w:t>
      </w:r>
      <w:r>
        <w:t xml:space="preserve"> </w:t>
      </w:r>
      <m:oMath>
        <m:r>
          <m:t>I</m:t>
        </m:r>
        <m:d>
          <m:dPr>
            <m:begChr m:val="("/>
            <m:sepChr m:val=""/>
            <m:endChr m:val=")"/>
            <m:grow/>
          </m:dPr>
          <m:e>
            <m:r>
              <m:t>X</m:t>
            </m:r>
            <m:r>
              <m:rPr>
                <m:sty m:val="p"/>
              </m:rPr>
              <m:t>;</m:t>
            </m:r>
            <m:r>
              <m:t>Y</m:t>
            </m:r>
          </m:e>
        </m:d>
      </m:oMath>
      <w:r>
        <w:t xml:space="preserve"> </w:t>
      </w:r>
      <w:r>
        <w:rPr>
          <w:rFonts w:hint="eastAsia"/>
        </w:rPr>
        <w:t xml:space="preserve">及其链式法则、第</w:t>
      </w:r>
      <w:r>
        <w:t xml:space="preserve"> 4 </w:t>
      </w:r>
      <w:r>
        <w:rPr>
          <w:rFonts w:hint="eastAsia"/>
        </w:rPr>
        <w:t xml:space="preserve">章的联合典型集（jointly</w:t>
      </w:r>
      <w:r>
        <w:t xml:space="preserve"> typical </w:t>
      </w:r>
      <w:r>
        <w:rPr>
          <w:rFonts w:hint="eastAsia"/>
        </w:rPr>
        <w:t xml:space="preserve">set）概念、第</w:t>
      </w:r>
      <w:r>
        <w:t xml:space="preserve"> 6 </w:t>
      </w:r>
      <w:r>
        <w:rPr>
          <w:rFonts w:hint="eastAsia"/>
        </w:rPr>
        <w:t xml:space="preserve">章的信道容量定义与编码定理的结构（随机编码</w:t>
      </w:r>
      <w:r>
        <w:t xml:space="preserve"> + </w:t>
      </w:r>
      <w:r>
        <w:rPr>
          <w:rFonts w:hint="eastAsia"/>
        </w:rPr>
        <w:t xml:space="preserve">联合典型译码）。连续/离散混合处测度问题回指《博弈论数学基础》第</w:t>
      </w:r>
      <w:r>
        <w:t xml:space="preserve"> 12 </w:t>
      </w:r>
      <w:r>
        <w:rPr>
          <w:rFonts w:hint="eastAsia"/>
        </w:rPr>
        <w:t xml:space="preserve">章。</w:t>
      </w:r>
    </w:p>
    <w:p>
      <w:r>
        <w:pict>
          <v:rect style="width:0;height:1.5pt" o:hralign="center" o:hrstd="t" o:hr="t"/>
        </w:pict>
      </w:r>
    </w:p>
    <w:p>
      <w:pPr>
        <w:pStyle w:val="FirstParagraph"/>
      </w:pPr>
      <w:r>
        <w:rPr>
          <w:rFonts w:hint="eastAsia"/>
          <w:b/>
          <w:bCs/>
        </w:rPr>
        <w:t xml:space="preserve">从分离到联合：多终端的本质挑战</w:t>
      </w:r>
    </w:p>
    <w:p>
      <w:pPr>
        <w:pStyle w:val="BodyText"/>
      </w:pPr>
      <w:r>
        <w:rPr>
          <w:rFonts w:hint="eastAsia"/>
        </w:rPr>
        <w:t xml:space="preserve">考虑一个通信网络中的两条链路分别将信源</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传送至各自的接收端。若两个发送者独立选择其码字，且两个接收端分别译码，直觉上我们可将每条链路视作一个独立的点对点信道——这正是正交多址（如</w:t>
      </w:r>
      <w:r>
        <w:t xml:space="preserve"> </w:t>
      </w:r>
      <w:r>
        <w:rPr>
          <w:rFonts w:hint="eastAsia"/>
        </w:rPr>
        <w:t xml:space="preserve">TDMA/FDMA，时分/频分多址）背后的思想。正交化将网络割裂为若干无干扰的单用户信道，从而继承了分离定理的全部优雅性质。但随即可见，非正交共享（即不同用户在相同时间/频率上同时传输）可能容纳更高的总速率，其代价是需要接收端进行联合处理（如多用户检测），并且分离定理不再天然成立。更一般地，多终端信道的核心研究范式可概括为：</w:t>
      </w:r>
    </w:p>
    <w:p>
      <w:pPr>
        <w:pStyle w:val="BlockText"/>
      </w:pPr>
      <w:r>
        <w:rPr>
          <w:rFonts w:hint="eastAsia"/>
        </w:rPr>
        <w:t xml:space="preserve">给定若干分布在不同地理位置的编码器与解码器，各知晓不同的消息集合或信道输出，在任意协作/非协作模式下，可达的速率区域（rate</w:t>
      </w:r>
      <w:r>
        <w:t xml:space="preserve"> </w:t>
      </w:r>
      <w:r>
        <w:rPr>
          <w:rFonts w:hint="eastAsia"/>
        </w:rPr>
        <w:t xml:space="preserve">region）是什么？是否存在逼近该区域的可操作编码方案？分离（先压缩再传）何时最优？何时需要联合设计？</w:t>
      </w:r>
    </w:p>
    <w:p>
      <w:pPr>
        <w:pStyle w:val="FirstParagraph"/>
      </w:pPr>
      <w:r>
        <w:rPr>
          <w:rFonts w:hint="eastAsia"/>
        </w:rPr>
        <w:t xml:space="preserve">对前两个信道模型，信息论已有相当完整的答案（至少对于离散无记忆信道或高斯信道）；对第三个——干扰信道——容量区域在多数情形下仍然未知，成为网络信息论中一扇半掩的窗。</w:t>
      </w:r>
    </w:p>
    <w:p>
      <w:r>
        <w:pict>
          <v:rect style="width:0;height:1.5pt" o:hralign="center" o:hrstd="t" o:hr="t"/>
        </w:pict>
      </w:r>
    </w:p>
    <w:p>
      <w:pPr>
        <w:pStyle w:val="FirstParagraph"/>
      </w:pPr>
      <w:r>
        <w:rPr>
          <w:rFonts w:hint="eastAsia"/>
          <w:b/>
          <w:bCs/>
        </w:rPr>
        <w:t xml:space="preserve">多址信道（MAC）：多发送者到单一接收者</w:t>
      </w:r>
    </w:p>
    <w:p>
      <w:pPr>
        <w:pStyle w:val="BodyText"/>
      </w:pPr>
      <w:r>
        <w:rPr>
          <w:rFonts w:hint="eastAsia"/>
        </w:rPr>
        <w:t xml:space="preserve">多址信道建模的是</w:t>
      </w:r>
      <w:r>
        <w:rPr>
          <w:rFonts w:hint="eastAsia"/>
          <w:b/>
          <w:bCs/>
        </w:rPr>
        <w:t xml:space="preserve">上行链路</w:t>
      </w:r>
      <w:r>
        <w:rPr>
          <w:rFonts w:hint="eastAsia"/>
        </w:rPr>
        <w:t xml:space="preserve">（uplink）：多个用户向同一个基站（或接入点）发送信息，接收端收到的是所有发送信号在信道中叠加后的信号。经典的现实场景包括无线蜂窝网的上行、卫星地面站接收多个用户信号等。</w:t>
      </w:r>
    </w:p>
    <w:p>
      <w:pPr>
        <w:pStyle w:val="BodyText"/>
      </w:pPr>
      <w:r>
        <w:rPr>
          <w:rFonts w:hint="eastAsia"/>
        </w:rPr>
        <w:t xml:space="preserve">形式化地，考虑一个两用户离散无记忆多址信道（DM-MAC），由转移概率</w:t>
      </w:r>
      <w:r>
        <w:t xml:space="preserve"> </w:t>
      </w:r>
      <m:oMath>
        <m:r>
          <m:t>p</m:t>
        </m:r>
        <m:d>
          <m:dPr>
            <m:begChr m:val="("/>
            <m:sepChr m:val=""/>
            <m:endChr m:val=")"/>
            <m:grow/>
          </m:dPr>
          <m:e>
            <m:r>
              <m:t>y</m:t>
            </m:r>
            <m:r>
              <m:rPr>
                <m:sty m:val="p"/>
              </m:rPr>
              <m:t>|</m:t>
            </m:r>
            <m:sSub>
              <m:e>
                <m:r>
                  <m:t>x</m:t>
                </m:r>
              </m:e>
              <m:sub>
                <m:r>
                  <m:t>1</m:t>
                </m:r>
              </m:sub>
            </m:sSub>
            <m:r>
              <m:rPr>
                <m:sty m:val="p"/>
              </m:rPr>
              <m:t>,</m:t>
            </m:r>
            <m:sSub>
              <m:e>
                <m:r>
                  <m:t>x</m:t>
                </m:r>
              </m:e>
              <m:sub>
                <m:r>
                  <m:t>2</m:t>
                </m:r>
              </m:sub>
            </m:sSub>
          </m:e>
        </m:d>
      </m:oMath>
      <w:r>
        <w:t xml:space="preserve"> </w:t>
      </w:r>
      <w:r>
        <w:rPr>
          <w:rFonts w:hint="eastAsia"/>
        </w:rPr>
        <w:t xml:space="preserve">刻画：两个发送者分别输入</w:t>
      </w:r>
      <w:r>
        <w:t xml:space="preserve"> </w:t>
      </w:r>
      <m:oMath>
        <m:sSub>
          <m:e>
            <m:r>
              <m:t>X</m:t>
            </m:r>
          </m:e>
          <m:sub>
            <m:r>
              <m:t>1</m:t>
            </m:r>
          </m:sub>
        </m:sSub>
      </m:oMath>
      <w:r>
        <w:t xml:space="preserve"> </w:t>
      </w:r>
      <w:r>
        <w:rPr>
          <w:rFonts w:hint="eastAsia"/>
        </w:rPr>
        <w:t xml:space="preserve">与</w:t>
      </w:r>
      <w:r>
        <w:t xml:space="preserve"> </w:t>
      </w:r>
      <m:oMath>
        <m:sSub>
          <m:e>
            <m:r>
              <m:t>X</m:t>
            </m:r>
          </m:e>
          <m:sub>
            <m:r>
              <m:t>2</m:t>
            </m:r>
          </m:sub>
        </m:sSub>
      </m:oMath>
      <w:r>
        <w:rPr>
          <w:rFonts w:hint="eastAsia"/>
        </w:rPr>
        <w:t xml:space="preserve">，接收端观察到输出</w:t>
      </w:r>
      <w:r>
        <w:t xml:space="preserve"> </w:t>
      </w:r>
      <m:oMath>
        <m:r>
          <m:t>Y</m:t>
        </m:r>
      </m:oMath>
      <w:r>
        <w:rPr>
          <w:rFonts w:hint="eastAsia"/>
        </w:rPr>
        <w:t xml:space="preserve">。发送者</w:t>
      </w:r>
      <w:r>
        <w:t xml:space="preserve"> 1 </w:t>
      </w:r>
      <w:r>
        <w:rPr>
          <w:rFonts w:hint="eastAsia"/>
        </w:rPr>
        <w:t xml:space="preserve">希望传送消息</w:t>
      </w:r>
      <w:r>
        <w:t xml:space="preserve"> </w:t>
      </w:r>
      <m:oMath>
        <m:sSub>
          <m:e>
            <m:r>
              <m:t>W</m:t>
            </m:r>
          </m:e>
          <m:sub>
            <m:r>
              <m:t>1</m:t>
            </m:r>
          </m:sub>
        </m:sSub>
      </m:oMath>
      <w:r>
        <w:rPr>
          <w:rFonts w:hint="eastAsia"/>
        </w:rPr>
        <w:t xml:space="preserve">，发送者</w:t>
      </w:r>
      <w:r>
        <w:t xml:space="preserve"> 2 </w:t>
      </w:r>
      <w:r>
        <w:rPr>
          <w:rFonts w:hint="eastAsia"/>
        </w:rPr>
        <w:t xml:space="preserve">希望传送消息</w:t>
      </w:r>
      <w:r>
        <w:t xml:space="preserve"> </w:t>
      </w:r>
      <m:oMath>
        <m:sSub>
          <m:e>
            <m:r>
              <m:t>W</m:t>
            </m:r>
          </m:e>
          <m:sub>
            <m:r>
              <m:t>2</m:t>
            </m:r>
          </m:sub>
        </m:sSub>
      </m:oMath>
      <w:r>
        <w:rPr>
          <w:rFonts w:hint="eastAsia"/>
        </w:rPr>
        <w:t xml:space="preserve">，两者在各自选择码字时无法彼此通信（非协作编码）。接收端同时需要恢复</w:t>
      </w:r>
      <w:r>
        <w:t xml:space="preserve"> </w:t>
      </w:r>
      <m:oMath>
        <m:d>
          <m:dPr>
            <m:begChr m:val="("/>
            <m:sepChr m:val=""/>
            <m:endChr m:val=")"/>
            <m:grow/>
          </m:dPr>
          <m:e>
            <m:sSub>
              <m:e>
                <m:acc>
                  <m:accPr>
                    <m:chr m:val="̂"/>
                  </m:accPr>
                  <m:e>
                    <m:r>
                      <m:t>W</m:t>
                    </m:r>
                  </m:e>
                </m:acc>
              </m:e>
              <m:sub>
                <m:r>
                  <m:t>1</m:t>
                </m:r>
              </m:sub>
            </m:sSub>
            <m:r>
              <m:rPr>
                <m:sty m:val="p"/>
              </m:rPr>
              <m:t>,</m:t>
            </m:r>
            <m:sSub>
              <m:e>
                <m:acc>
                  <m:accPr>
                    <m:chr m:val="̂"/>
                  </m:accPr>
                  <m:e>
                    <m:r>
                      <m:t>W</m:t>
                    </m:r>
                  </m:e>
                </m:acc>
              </m:e>
              <m:sub>
                <m:r>
                  <m:t>2</m:t>
                </m:r>
              </m:sub>
            </m:sSub>
          </m:e>
        </m:d>
      </m:oMath>
      <w:r>
        <w:rPr>
          <w:rFonts w:hint="eastAsia"/>
        </w:rPr>
        <w:t xml:space="preserve">。每个用户</w:t>
      </w:r>
      <w:r>
        <w:t xml:space="preserve"> </w:t>
      </w:r>
      <m:oMath>
        <m:r>
          <m:t>k</m:t>
        </m:r>
      </m:oMath>
      <w:r>
        <w:t xml:space="preserve"> </w:t>
      </w:r>
      <w:r>
        <w:rPr>
          <w:rFonts w:hint="eastAsia"/>
        </w:rPr>
        <w:t xml:space="preserve">的传输速率为</w:t>
      </w:r>
      <w:r>
        <w:t xml:space="preserve"> </w:t>
      </w:r>
      <m:oMath>
        <m:sSub>
          <m:e>
            <m:r>
              <m:t>R</m:t>
            </m:r>
          </m:e>
          <m:sub>
            <m:r>
              <m:t>k</m:t>
            </m:r>
          </m:sub>
        </m:sSub>
      </m:oMath>
      <w:r>
        <w:t xml:space="preserve"> </w:t>
      </w:r>
      <w:r>
        <w:rPr>
          <w:rFonts w:hint="eastAsia"/>
        </w:rPr>
        <w:t xml:space="preserve">比特/信道使用。</w:t>
      </w:r>
    </w:p>
    <w:p>
      <w:pPr>
        <w:pStyle w:val="BodyText"/>
      </w:pPr>
      <w:r>
        <w:rPr>
          <w:rFonts w:hint="eastAsia"/>
        </w:rPr>
        <w:t xml:space="preserve">由香农提出的经典结果（后经</w:t>
      </w:r>
      <w:r>
        <w:t xml:space="preserve"> Ahlswede、Liao </w:t>
      </w:r>
      <w:r>
        <w:rPr>
          <w:rFonts w:hint="eastAsia"/>
        </w:rPr>
        <w:t xml:space="preserve">等完整化）给出该信道的容量区域</w:t>
      </w:r>
      <w:r>
        <w:t xml:space="preserve"> </w:t>
      </w:r>
      <m:oMath>
        <m:sSub>
          <m:e>
            <m:r>
              <m:rPr>
                <m:sty m:val="p"/>
                <m:scr m:val="script"/>
              </m:rPr>
              <m:t>C</m:t>
            </m:r>
          </m:e>
          <m:sub>
            <m:r>
              <m:rPr>
                <m:nor/>
                <m:sty m:val="p"/>
              </m:rPr>
              <m:t>MAC</m:t>
            </m:r>
          </m:sub>
        </m:sSub>
      </m:oMath>
      <w:r>
        <w:t xml:space="preserve"> </w:t>
      </w:r>
      <w:r>
        <w:rPr>
          <w:rFonts w:hint="eastAsia"/>
        </w:rPr>
        <w:t xml:space="preserve">为所有满足以下条件的速率对</w:t>
      </w:r>
      <w:r>
        <w:t xml:space="preserve"> </w:t>
      </w:r>
      <m:oMath>
        <m:d>
          <m:dPr>
            <m:begChr m:val="("/>
            <m:sepChr m:val=""/>
            <m:endChr m:val=")"/>
            <m:grow/>
          </m:dPr>
          <m:e>
            <m:sSub>
              <m:e>
                <m:r>
                  <m:t>R</m:t>
                </m:r>
              </m:e>
              <m:sub>
                <m:r>
                  <m:t>1</m:t>
                </m:r>
              </m:sub>
            </m:sSub>
            <m:r>
              <m:rPr>
                <m:sty m:val="p"/>
              </m:rPr>
              <m:t>,</m:t>
            </m:r>
            <m:sSub>
              <m:e>
                <m:r>
                  <m:t>R</m:t>
                </m:r>
              </m:e>
              <m:sub>
                <m:r>
                  <m:t>2</m:t>
                </m:r>
              </m:sub>
            </m:sSub>
          </m:e>
        </m:d>
      </m:oMath>
      <w:r>
        <w:t xml:space="preserve"> </w:t>
      </w:r>
      <w:r>
        <w:rPr>
          <w:rFonts w:hint="eastAsia"/>
        </w:rPr>
        <w:t xml:space="preserve">的凸闭包：</w:t>
      </w:r>
    </w:p>
    <w:p>
      <w:pPr>
        <w:pStyle w:val="BodyText"/>
      </w:pPr>
      <w:r>
        <w:t xml:space="preserve">[</w:t>
      </w:r>
    </w:p>
    <w:p>
      <w:pPr>
        <w:pStyle w:val="BodyText"/>
      </w:pPr>
      <w:r>
        <w:t xml:space="preserve">$$</w:t>
      </w:r>
    </w:p>
    <w:p>
      <w:pPr>
        <w:pStyle w:val="BodyText"/>
      </w:pPr>
      <w:r>
        <w:rPr>
          <w:rFonts w:hint="eastAsia"/>
        </w:rPr>
        <w:t xml:space="preserve">其中输入分布形如</w:t>
      </w:r>
      <w:r>
        <w:t xml:space="preserve"> </w:t>
      </w:r>
      <m:oMath>
        <m:r>
          <m:t>p</m:t>
        </m:r>
        <m:d>
          <m:dPr>
            <m:begChr m:val="("/>
            <m:sepChr m:val=""/>
            <m:endChr m:val=")"/>
            <m:grow/>
          </m:dPr>
          <m:e>
            <m:r>
              <m:t>q</m:t>
            </m:r>
          </m:e>
        </m:d>
        <m:r>
          <m:t>p</m:t>
        </m:r>
        <m:d>
          <m:dPr>
            <m:begChr m:val="("/>
            <m:sepChr m:val=""/>
            <m:endChr m:val=")"/>
            <m:grow/>
          </m:dPr>
          <m:e>
            <m:sSub>
              <m:e>
                <m:r>
                  <m:t>x</m:t>
                </m:r>
              </m:e>
              <m:sub>
                <m:r>
                  <m:t>1</m:t>
                </m:r>
              </m:sub>
            </m:sSub>
            <m:r>
              <m:rPr>
                <m:sty m:val="p"/>
              </m:rPr>
              <m:t>|</m:t>
            </m:r>
            <m:r>
              <m:t>q</m:t>
            </m:r>
          </m:e>
        </m:d>
        <m:r>
          <m:t>p</m:t>
        </m:r>
        <m:d>
          <m:dPr>
            <m:begChr m:val="("/>
            <m:sepChr m:val=""/>
            <m:endChr m:val=")"/>
            <m:grow/>
          </m:dPr>
          <m:e>
            <m:sSub>
              <m:e>
                <m:r>
                  <m:t>x</m:t>
                </m:r>
              </m:e>
              <m:sub>
                <m:r>
                  <m:t>2</m:t>
                </m:r>
              </m:sub>
            </m:sSub>
            <m:r>
              <m:rPr>
                <m:sty m:val="p"/>
              </m:rPr>
              <m:t>|</m:t>
            </m:r>
            <m:r>
              <m:t>q</m:t>
            </m:r>
          </m:e>
        </m:d>
      </m:oMath>
      <w:r>
        <w:rPr>
          <w:rFonts w:hint="eastAsia"/>
        </w:rPr>
        <w:t xml:space="preserve">，</w:t>
      </w:r>
      <m:oMath>
        <m:r>
          <m:t>Q</m:t>
        </m:r>
      </m:oMath>
      <w:r>
        <w:t xml:space="preserve"> </w:t>
      </w:r>
      <w:r>
        <w:rPr>
          <w:rFonts w:hint="eastAsia"/>
        </w:rPr>
        <w:t xml:space="preserve">为时间共享（time-sharing）随机变量。此为②级陈述，证明见</w:t>
      </w:r>
      <w:r>
        <w:t xml:space="preserve"> Cover &amp; Thomas </w:t>
      </w:r>
      <w:r>
        <w:rPr>
          <w:rFonts w:hint="eastAsia"/>
        </w:rPr>
        <w:t xml:space="preserve">第</w:t>
      </w:r>
      <w:r>
        <w:t xml:space="preserve"> 15 </w:t>
      </w:r>
      <w:r>
        <w:rPr>
          <w:rFonts w:hint="eastAsia"/>
        </w:rPr>
        <w:t xml:space="preserve">章。</w:t>
      </w:r>
    </w:p>
    <w:p>
      <w:pPr>
        <w:pStyle w:val="BodyText"/>
      </w:pPr>
      <w:r>
        <w:rPr>
          <w:rFonts w:hint="eastAsia"/>
        </w:rPr>
        <w:t xml:space="preserve">该区域的几何呈</w:t>
      </w:r>
      <w:r>
        <w:rPr>
          <w:rFonts w:hint="eastAsia"/>
          <w:b/>
          <w:bCs/>
        </w:rPr>
        <w:t xml:space="preserve">五边形</w:t>
      </w:r>
      <w:r>
        <w:rPr>
          <w:rFonts w:hint="eastAsia"/>
        </w:rPr>
        <w:t xml:space="preserve">形状（确切地说是截断矩形）：</w:t>
      </w:r>
      <m:oMath>
        <m:sSub>
          <m:e>
            <m:r>
              <m:t>R</m:t>
            </m:r>
          </m:e>
          <m:sub>
            <m:r>
              <m:t>2</m:t>
            </m:r>
          </m:sub>
        </m:sSub>
      </m:oMath>
      <w:r>
        <w:t xml:space="preserve"> </w:t>
      </w:r>
      <w:r>
        <w:rPr>
          <w:rFonts w:hint="eastAsia"/>
        </w:rPr>
        <w:t xml:space="preserve">的上界由</w:t>
      </w:r>
      <w:r>
        <w:t xml:space="preserve"> </w:t>
      </w:r>
      <m:oMath>
        <m:r>
          <m:t>I</m:t>
        </m:r>
        <m:d>
          <m:dPr>
            <m:begChr m:val="("/>
            <m:sepChr m:val=""/>
            <m:endChr m:val=")"/>
            <m:grow/>
          </m:dPr>
          <m:e>
            <m:sSub>
              <m:e>
                <m:r>
                  <m:t>X</m:t>
                </m:r>
              </m:e>
              <m:sub>
                <m:r>
                  <m:t>2</m:t>
                </m:r>
              </m:sub>
            </m:sSub>
            <m:r>
              <m:rPr>
                <m:sty m:val="p"/>
              </m:rPr>
              <m:t>;</m:t>
            </m:r>
            <m:r>
              <m:t>Y</m:t>
            </m:r>
          </m:e>
        </m:d>
      </m:oMath>
      <w:r>
        <w:t xml:space="preserve"> </w:t>
      </w:r>
      <w:r>
        <w:rPr>
          <w:rFonts w:hint="eastAsia"/>
        </w:rPr>
        <w:t xml:space="preserve">给出，</w:t>
      </w:r>
      <m:oMath>
        <m:sSub>
          <m:e>
            <m:r>
              <m:t>R</m:t>
            </m:r>
          </m:e>
          <m:sub>
            <m:r>
              <m:t>1</m:t>
            </m:r>
          </m:sub>
        </m:sSub>
      </m:oMath>
      <w:r>
        <w:t xml:space="preserve"> </w:t>
      </w:r>
      <w:r>
        <w:rPr>
          <w:rFonts w:hint="eastAsia"/>
        </w:rPr>
        <w:t xml:space="preserve">的上界由</w:t>
      </w:r>
      <w:r>
        <w:t xml:space="preserve"> </w:t>
      </w:r>
      <m:oMath>
        <m:r>
          <m:t>I</m:t>
        </m:r>
        <m:d>
          <m:dPr>
            <m:begChr m:val="("/>
            <m:sepChr m:val=""/>
            <m:endChr m:val=")"/>
            <m:grow/>
          </m:dPr>
          <m:e>
            <m:sSub>
              <m:e>
                <m:r>
                  <m:t>X</m:t>
                </m:r>
              </m:e>
              <m:sub>
                <m:r>
                  <m:t>1</m:t>
                </m:r>
              </m:sub>
            </m:sSub>
            <m:r>
              <m:rPr>
                <m:sty m:val="p"/>
              </m:rPr>
              <m:t>;</m:t>
            </m:r>
            <m:r>
              <m:t>Y</m:t>
            </m:r>
          </m:e>
        </m:d>
      </m:oMath>
      <w:r>
        <w:t xml:space="preserve"> </w:t>
      </w:r>
      <w:r>
        <w:rPr>
          <w:rFonts w:hint="eastAsia"/>
        </w:rPr>
        <w:t xml:space="preserve">给出，但和速率受限于联合互信息</w:t>
      </w:r>
      <w:r>
        <w:t xml:space="preserve"> </w:t>
      </w:r>
      <m:oMath>
        <m:r>
          <m:t>I</m:t>
        </m:r>
        <m:d>
          <m:dPr>
            <m:begChr m:val="("/>
            <m:sepChr m:val=""/>
            <m:endChr m:val=")"/>
            <m:grow/>
          </m:dPr>
          <m:e>
            <m:sSub>
              <m:e>
                <m:r>
                  <m:t>X</m:t>
                </m:r>
              </m:e>
              <m:sub>
                <m:r>
                  <m:t>1</m:t>
                </m:r>
              </m:sub>
            </m:sSub>
            <m:r>
              <m:rPr>
                <m:sty m:val="p"/>
              </m:rPr>
              <m:t>,</m:t>
            </m:r>
            <m:sSub>
              <m:e>
                <m:r>
                  <m:t>X</m:t>
                </m:r>
              </m:e>
              <m:sub>
                <m:r>
                  <m:t>2</m:t>
                </m:r>
              </m:sub>
            </m:sSub>
            <m:r>
              <m:rPr>
                <m:sty m:val="p"/>
              </m:rPr>
              <m:t>;</m:t>
            </m:r>
            <m:r>
              <m:t>Y</m:t>
            </m:r>
          </m:e>
        </m:d>
      </m:oMath>
      <w:r>
        <w:rPr>
          <w:rFonts w:hint="eastAsia"/>
        </w:rPr>
        <w:t xml:space="preserve">。直觉上，每个用户在缺少另一用户信息时能看到一部分“私有”容量，但两用户的信息在接收端共享同一物理信道，总和速率无法超出信道所能传输的总信息量。</w:t>
      </w:r>
    </w:p>
    <w:p>
      <w:pPr>
        <w:pStyle w:val="BodyText"/>
      </w:pPr>
      <w:r>
        <w:rPr>
          <w:rFonts w:hint="eastAsia"/>
          <w:b/>
          <w:bCs/>
        </w:rPr>
        <w:t xml:space="preserve">算例框：两用户二元加性</w:t>
      </w:r>
      <w:r>
        <w:rPr>
          <w:b/>
          <w:bCs/>
        </w:rPr>
        <w:t xml:space="preserve"> MAC</w:t>
      </w:r>
      <w:r>
        <w:rPr>
          <w:rFonts w:hint="eastAsia"/>
        </w:rPr>
        <w:t xml:space="preserve">。设</w:t>
      </w:r>
      <w:r>
        <w:t xml:space="preserve"> </w:t>
      </w:r>
      <m:oMath>
        <m:sSub>
          <m:e>
            <m:r>
              <m:t>X</m:t>
            </m:r>
          </m:e>
          <m:sub>
            <m:r>
              <m:t>1</m:t>
            </m:r>
          </m:sub>
        </m:sSub>
        <m:r>
          <m:rPr>
            <m:sty m:val="p"/>
          </m:rPr>
          <m:t>∈</m:t>
        </m:r>
        <m:r>
          <m:rPr>
            <m:sty m:val="p"/>
          </m:rPr>
          <m:t>{</m:t>
        </m:r>
        <m:r>
          <m:t>0</m:t>
        </m:r>
        <m:r>
          <m:rPr>
            <m:sty m:val="p"/>
          </m:rPr>
          <m:t>,</m:t>
        </m:r>
        <m:r>
          <m:t>1</m:t>
        </m:r>
        <m:r>
          <m:rPr>
            <m:sty m:val="p"/>
          </m:rPr>
          <m:t>}</m:t>
        </m:r>
      </m:oMath>
      <w:r>
        <w:rPr>
          <w:rFonts w:hint="eastAsia"/>
        </w:rPr>
        <w:t xml:space="preserve">，</w:t>
      </w:r>
      <m:oMath>
        <m:sSub>
          <m:e>
            <m:r>
              <m:t>X</m:t>
            </m:r>
          </m:e>
          <m:sub>
            <m:r>
              <m:t>2</m:t>
            </m:r>
          </m:sub>
        </m:sSub>
        <m:r>
          <m:rPr>
            <m:sty m:val="p"/>
          </m:rPr>
          <m:t>∈</m:t>
        </m:r>
        <m:r>
          <m:rPr>
            <m:sty m:val="p"/>
          </m:rPr>
          <m:t>{</m:t>
        </m:r>
        <m:r>
          <m:t>0</m:t>
        </m:r>
        <m:r>
          <m:rPr>
            <m:sty m:val="p"/>
          </m:rPr>
          <m:t>,</m:t>
        </m:r>
        <m:r>
          <m:t>1</m:t>
        </m:r>
        <m:r>
          <m:rPr>
            <m:sty m:val="p"/>
          </m:rPr>
          <m:t>}</m:t>
        </m:r>
      </m:oMath>
      <w:r>
        <w:rPr>
          <w:rFonts w:hint="eastAsia"/>
        </w:rPr>
        <w:t xml:space="preserve">，输出为实数</w:t>
      </w:r>
      <w:r>
        <w:t xml:space="preserve"> </w:t>
      </w:r>
      <m:oMath>
        <m:r>
          <m:t>Y</m:t>
        </m:r>
        <m:r>
          <m:rPr>
            <m:sty m:val="p"/>
          </m:rPr>
          <m:t>=</m:t>
        </m:r>
        <m:sSub>
          <m:e>
            <m:r>
              <m:t>X</m:t>
            </m:r>
          </m:e>
          <m:sub>
            <m:r>
              <m:t>1</m:t>
            </m:r>
          </m:sub>
        </m:sSub>
        <m:r>
          <m:rPr>
            <m:sty m:val="p"/>
          </m:rPr>
          <m:t>+</m:t>
        </m:r>
        <m:sSub>
          <m:e>
            <m:r>
              <m:t>X</m:t>
            </m:r>
          </m:e>
          <m:sub>
            <m:r>
              <m:t>2</m:t>
            </m:r>
          </m:sub>
        </m:sSub>
      </m:oMath>
      <w:r>
        <w:rPr>
          <w:rFonts w:hint="eastAsia"/>
        </w:rPr>
        <w:t xml:space="preserve">，信道无噪声。直觉上，若两用户均在所有时刻全速发送，</w:t>
      </w:r>
      <m:oMath>
        <m:r>
          <m:t>Y</m:t>
        </m:r>
      </m:oMath>
      <w:r>
        <w:t xml:space="preserve"> </w:t>
      </w:r>
      <w:r>
        <w:rPr>
          <w:rFonts w:hint="eastAsia"/>
        </w:rPr>
        <w:t xml:space="preserve">可从</w:t>
      </w:r>
      <w:r>
        <w:t xml:space="preserve"> 0 </w:t>
      </w:r>
      <w:r>
        <w:rPr>
          <w:rFonts w:hint="eastAsia"/>
        </w:rPr>
        <w:t xml:space="preserve">到</w:t>
      </w:r>
      <w:r>
        <w:t xml:space="preserve"> </w:t>
      </w:r>
      <w:r>
        <w:rPr>
          <w:rFonts w:hint="eastAsia"/>
        </w:rPr>
        <w:t xml:space="preserve">2，但单凭和值无法唯一恢复</w:t>
      </w:r>
      <w:r>
        <w:t xml:space="preserve"> </w:t>
      </w:r>
      <m:oMath>
        <m:d>
          <m:dPr>
            <m:begChr m:val="("/>
            <m:sepChr m:val=""/>
            <m:endChr m:val=")"/>
            <m:grow/>
          </m:dPr>
          <m:e>
            <m:sSub>
              <m:e>
                <m:r>
                  <m:t>X</m:t>
                </m:r>
              </m:e>
              <m:sub>
                <m:r>
                  <m:t>1</m:t>
                </m:r>
              </m:sub>
            </m:sSub>
            <m:r>
              <m:rPr>
                <m:sty m:val="p"/>
              </m:rPr>
              <m:t>,</m:t>
            </m:r>
            <m:sSub>
              <m:e>
                <m:r>
                  <m:t>X</m:t>
                </m:r>
              </m:e>
              <m:sub>
                <m:r>
                  <m:t>2</m:t>
                </m:r>
              </m:sub>
            </m:sSub>
          </m:e>
        </m:d>
      </m:oMath>
      <w:r>
        <w:rPr>
          <w:rFonts w:hint="eastAsia"/>
        </w:rPr>
        <w:t xml:space="preserve">——例如</w:t>
      </w:r>
      <w:r>
        <w:t xml:space="preserve"> </w:t>
      </w:r>
      <m:oMath>
        <m:r>
          <m:t>Y</m:t>
        </m:r>
        <m:r>
          <m:rPr>
            <m:sty m:val="p"/>
          </m:rPr>
          <m:t>=</m:t>
        </m:r>
        <m:r>
          <m:t>1</m:t>
        </m:r>
      </m:oMath>
      <w:r>
        <w:t xml:space="preserve"> </w:t>
      </w:r>
      <w:r>
        <w:rPr>
          <w:rFonts w:hint="eastAsia"/>
        </w:rPr>
        <w:t xml:space="preserve">时可能是</w:t>
      </w:r>
      <w:r>
        <w:t xml:space="preserve"> </w:t>
      </w:r>
      <m:oMath>
        <m:d>
          <m:dPr>
            <m:begChr m:val="("/>
            <m:sepChr m:val=""/>
            <m:endChr m:val=")"/>
            <m:grow/>
          </m:dPr>
          <m:e>
            <m:r>
              <m:t>1</m:t>
            </m:r>
            <m:r>
              <m:rPr>
                <m:sty m:val="p"/>
              </m:rPr>
              <m:t>,</m:t>
            </m:r>
            <m:r>
              <m:t>0</m:t>
            </m:r>
          </m:e>
        </m:d>
      </m:oMath>
      <w:r>
        <w:t xml:space="preserve"> </w:t>
      </w:r>
      <w:r>
        <w:rPr>
          <w:rFonts w:hint="eastAsia"/>
        </w:rPr>
        <w:t xml:space="preserve">或</w:t>
      </w:r>
      <w:r>
        <w:t xml:space="preserve"> </w:t>
      </w:r>
      <m:oMath>
        <m:d>
          <m:dPr>
            <m:begChr m:val="("/>
            <m:sepChr m:val=""/>
            <m:endChr m:val=")"/>
            <m:grow/>
          </m:dPr>
          <m:e>
            <m:r>
              <m:t>0</m:t>
            </m:r>
            <m:r>
              <m:rPr>
                <m:sty m:val="p"/>
              </m:rPr>
              <m:t>,</m:t>
            </m:r>
            <m:r>
              <m:t>1</m:t>
            </m:r>
          </m:e>
        </m:d>
      </m:oMath>
      <w:r>
        <w:rPr>
          <w:rFonts w:hint="eastAsia"/>
        </w:rPr>
        <w:t xml:space="preserve">。这正是</w:t>
      </w:r>
      <w:r>
        <w:t xml:space="preserve"> MAC </w:t>
      </w:r>
      <w:r>
        <w:rPr>
          <w:rFonts w:hint="eastAsia"/>
        </w:rPr>
        <w:t xml:space="preserve">的冲突（collision）本质。信息论的处理方法：允许两用户使用随机编码，接收端利用联合典型性译码。计算可得最优和速率</w:t>
      </w:r>
      <w:r>
        <w:t xml:space="preserve"> </w:t>
      </w:r>
      <m:oMath>
        <m:sSub>
          <m:e>
            <m:r>
              <m:t>R</m:t>
            </m:r>
          </m:e>
          <m:sub>
            <m:r>
              <m:t>1</m:t>
            </m:r>
          </m:sub>
        </m:sSub>
        <m:r>
          <m:rPr>
            <m:sty m:val="p"/>
          </m:rPr>
          <m:t>+</m:t>
        </m:r>
        <m:sSub>
          <m:e>
            <m:r>
              <m:t>R</m:t>
            </m:r>
          </m:e>
          <m:sub>
            <m:r>
              <m:t>2</m:t>
            </m:r>
          </m:sub>
        </m:sSub>
        <m:r>
          <m:rPr>
            <m:sty m:val="p"/>
          </m:rPr>
          <m:t>≤</m:t>
        </m:r>
        <m:sSub>
          <m:e>
            <m:r>
              <m:rPr>
                <m:sty m:val="p"/>
              </m:rPr>
              <m:t>max</m:t>
            </m:r>
          </m:e>
          <m:sub>
            <m:r>
              <m:t>p</m:t>
            </m:r>
            <m:d>
              <m:dPr>
                <m:begChr m:val="("/>
                <m:sepChr m:val=""/>
                <m:endChr m:val=")"/>
                <m:grow/>
              </m:dPr>
              <m:e>
                <m:sSub>
                  <m:e>
                    <m:r>
                      <m:t>x</m:t>
                    </m:r>
                  </m:e>
                  <m:sub>
                    <m:r>
                      <m:t>1</m:t>
                    </m:r>
                  </m:sub>
                </m:sSub>
              </m:e>
            </m:d>
            <m:r>
              <m:t>p</m:t>
            </m:r>
            <m:d>
              <m:dPr>
                <m:begChr m:val="("/>
                <m:sepChr m:val=""/>
                <m:endChr m:val=")"/>
                <m:grow/>
              </m:dPr>
              <m:e>
                <m:sSub>
                  <m:e>
                    <m:r>
                      <m:t>x</m:t>
                    </m:r>
                  </m:e>
                  <m:sub>
                    <m:r>
                      <m:t>2</m:t>
                    </m:r>
                  </m:sub>
                </m:sSub>
              </m:e>
            </m:d>
          </m:sub>
        </m:sSub>
        <m:r>
          <m:t>I</m:t>
        </m:r>
        <m:d>
          <m:dPr>
            <m:begChr m:val="("/>
            <m:sepChr m:val=""/>
            <m:endChr m:val=")"/>
            <m:grow/>
          </m:dPr>
          <m:e>
            <m:sSub>
              <m:e>
                <m:r>
                  <m:t>X</m:t>
                </m:r>
              </m:e>
              <m:sub>
                <m:r>
                  <m:t>1</m:t>
                </m:r>
              </m:sub>
            </m:sSub>
            <m:r>
              <m:rPr>
                <m:sty m:val="p"/>
              </m:rPr>
              <m:t>,</m:t>
            </m:r>
            <m:sSub>
              <m:e>
                <m:r>
                  <m:t>X</m:t>
                </m:r>
              </m:e>
              <m:sub>
                <m:r>
                  <m:t>2</m:t>
                </m:r>
              </m:sub>
            </m:sSub>
            <m:r>
              <m:rPr>
                <m:sty m:val="p"/>
              </m:rPr>
              <m:t>;</m:t>
            </m:r>
            <m:r>
              <m:t>Y</m:t>
            </m:r>
          </m:e>
        </m:d>
      </m:oMath>
      <w:r>
        <w:rPr>
          <w:rFonts w:hint="eastAsia"/>
        </w:rPr>
        <w:t xml:space="preserve">。若每个用户独立以等概率发送</w:t>
      </w:r>
      <w:r>
        <w:t xml:space="preserve"> </w:t>
      </w:r>
      <w:r>
        <w:rPr>
          <w:rFonts w:hint="eastAsia"/>
        </w:rPr>
        <w:t xml:space="preserve">0/1，则和速率上限为</w:t>
      </w:r>
      <w:r>
        <w:t xml:space="preserve"> </w:t>
      </w:r>
      <m:oMath>
        <m:r>
          <m:t>H</m:t>
        </m:r>
        <m:d>
          <m:dPr>
            <m:begChr m:val="("/>
            <m:sepChr m:val=""/>
            <m:endChr m:val=")"/>
            <m:grow/>
          </m:dPr>
          <m:e>
            <m:r>
              <m:t>Y</m:t>
            </m:r>
          </m:e>
        </m:d>
        <m:r>
          <m:rPr>
            <m:sty m:val="p"/>
          </m:rPr>
          <m:t>=</m:t>
        </m:r>
        <m:f>
          <m:fPr>
            <m:type m:val="bar"/>
          </m:fPr>
          <m:num>
            <m:r>
              <m:t>1</m:t>
            </m:r>
          </m:num>
          <m:den>
            <m:r>
              <m:t>2</m:t>
            </m:r>
          </m:den>
        </m:f>
        <m:sSub>
          <m:e>
            <m:r>
              <m:rPr>
                <m:sty m:val="p"/>
              </m:rPr>
              <m:t>log</m:t>
            </m:r>
          </m:e>
          <m:sub>
            <m:r>
              <m:t>2</m:t>
            </m:r>
          </m:sub>
        </m:sSub>
        <m:r>
          <m:t>2</m:t>
        </m:r>
        <m:r>
          <m:rPr>
            <m:sty m:val="p"/>
          </m:rPr>
          <m:t>+</m:t>
        </m:r>
        <m:f>
          <m:fPr>
            <m:type m:val="bar"/>
          </m:fPr>
          <m:num>
            <m:r>
              <m:t>1</m:t>
            </m:r>
          </m:num>
          <m:den>
            <m:r>
              <m:t>4</m:t>
            </m:r>
          </m:den>
        </m:f>
        <m:sSub>
          <m:e>
            <m:r>
              <m:rPr>
                <m:sty m:val="p"/>
              </m:rPr>
              <m:t>log</m:t>
            </m:r>
          </m:e>
          <m:sub>
            <m:r>
              <m:t>2</m:t>
            </m:r>
          </m:sub>
        </m:sSub>
        <m:r>
          <m:t>4</m:t>
        </m:r>
        <m:r>
          <m:rPr>
            <m:sty m:val="p"/>
          </m:rPr>
          <m:t>+</m:t>
        </m:r>
        <m:f>
          <m:fPr>
            <m:type m:val="bar"/>
          </m:fPr>
          <m:num>
            <m:r>
              <m:t>1</m:t>
            </m:r>
          </m:num>
          <m:den>
            <m:r>
              <m:t>4</m:t>
            </m:r>
          </m:den>
        </m:f>
        <m:sSub>
          <m:e>
            <m:r>
              <m:rPr>
                <m:sty m:val="p"/>
              </m:rPr>
              <m:t>log</m:t>
            </m:r>
          </m:e>
          <m:sub>
            <m:r>
              <m:t>2</m:t>
            </m:r>
          </m:sub>
        </m:sSub>
        <m:r>
          <m:t>4</m:t>
        </m:r>
        <m:r>
          <m:rPr>
            <m:sty m:val="p"/>
          </m:rPr>
          <m:t>=</m:t>
        </m:r>
        <m:r>
          <m:t>3</m:t>
        </m:r>
        <m:r>
          <m:rPr>
            <m:sty m:val="p"/>
          </m:rPr>
          <m:t>/</m:t>
        </m:r>
        <m:r>
          <m:t>2</m:t>
        </m:r>
      </m:oMath>
      <w:r>
        <w:t xml:space="preserve"> </w:t>
      </w:r>
      <w:r>
        <w:rPr>
          <w:rFonts w:hint="eastAsia"/>
        </w:rPr>
        <w:t xml:space="preserve">比特/信道使用（但需从联合分布计算精确约束），详细的五边形边界手算留作习题。</w:t>
      </w:r>
    </w:p>
    <w:p>
      <w:pPr>
        <w:pStyle w:val="BodyText"/>
      </w:pPr>
      <w:r>
        <w:rPr>
          <w:rFonts w:hint="eastAsia"/>
          <w:b/>
          <w:bCs/>
        </w:rPr>
        <w:t xml:space="preserve">高斯</w:t>
      </w:r>
      <w:r>
        <w:rPr>
          <w:b/>
          <w:bCs/>
        </w:rPr>
        <w:t xml:space="preserve"> MAC</w:t>
      </w:r>
      <w:r>
        <w:rPr>
          <w:rFonts w:hint="eastAsia"/>
        </w:rPr>
        <w:t xml:space="preserve">：AWGN</w:t>
      </w:r>
      <w:r>
        <w:t xml:space="preserve"> </w:t>
      </w:r>
      <w:r>
        <w:rPr>
          <w:rFonts w:hint="eastAsia"/>
        </w:rPr>
        <w:t xml:space="preserve">下</w:t>
      </w:r>
      <w:r>
        <w:t xml:space="preserve"> </w:t>
      </w:r>
      <m:oMath>
        <m:r>
          <m:t>Y</m:t>
        </m:r>
        <m:r>
          <m:rPr>
            <m:sty m:val="p"/>
          </m:rPr>
          <m:t>=</m:t>
        </m:r>
        <m:sSub>
          <m:e>
            <m:r>
              <m:t>X</m:t>
            </m:r>
          </m:e>
          <m:sub>
            <m:r>
              <m:t>1</m:t>
            </m:r>
          </m:sub>
        </m:sSub>
        <m:r>
          <m:rPr>
            <m:sty m:val="p"/>
          </m:rPr>
          <m:t>+</m:t>
        </m:r>
        <m:sSub>
          <m:e>
            <m:r>
              <m:t>X</m:t>
            </m:r>
          </m:e>
          <m:sub>
            <m:r>
              <m:t>2</m:t>
            </m:r>
          </m:sub>
        </m:sSub>
        <m:r>
          <m:rPr>
            <m:sty m:val="p"/>
          </m:rPr>
          <m:t>+</m:t>
        </m:r>
        <m:r>
          <m:t>Z</m:t>
        </m:r>
      </m:oMath>
      <w:r>
        <w:rPr>
          <w:rFonts w:hint="eastAsia"/>
        </w:rPr>
        <w:t xml:space="preserve">，</w:t>
      </w:r>
      <m:oMath>
        <m:r>
          <m:t>Z</m:t>
        </m:r>
        <m:r>
          <m:rPr>
            <m:sty m:val="p"/>
          </m:rPr>
          <m:t>∼</m:t>
        </m:r>
        <m:r>
          <m:rPr>
            <m:sty m:val="p"/>
            <m:scr m:val="script"/>
          </m:rPr>
          <m:t>N</m:t>
        </m:r>
        <m:d>
          <m:dPr>
            <m:begChr m:val="("/>
            <m:sepChr m:val=""/>
            <m:endChr m:val=")"/>
            <m:grow/>
          </m:dPr>
          <m:e>
            <m:r>
              <m:t>0</m:t>
            </m:r>
            <m:r>
              <m:rPr>
                <m:sty m:val="p"/>
              </m:rPr>
              <m:t>,</m:t>
            </m:r>
            <m:r>
              <m:t>N</m:t>
            </m:r>
          </m:e>
        </m:d>
      </m:oMath>
      <w:r>
        <w:rPr>
          <w:rFonts w:hint="eastAsia"/>
        </w:rPr>
        <w:t xml:space="preserve">，各用户受平均功率约束</w:t>
      </w:r>
      <w:r>
        <w:t xml:space="preserve"> </w:t>
      </w:r>
      <m:oMath>
        <m:sSub>
          <m:e>
            <m:r>
              <m:t>P</m:t>
            </m:r>
          </m:e>
          <m:sub>
            <m:r>
              <m:t>1</m:t>
            </m:r>
          </m:sub>
        </m:sSub>
        <m:r>
          <m:rPr>
            <m:sty m:val="p"/>
          </m:rPr>
          <m:t>,</m:t>
        </m:r>
        <m:sSub>
          <m:e>
            <m:r>
              <m:t>P</m:t>
            </m:r>
          </m:e>
          <m:sub>
            <m:r>
              <m:t>2</m:t>
            </m:r>
          </m:sub>
        </m:sSub>
      </m:oMath>
      <w:r>
        <w:rPr>
          <w:rFonts w:hint="eastAsia"/>
        </w:rPr>
        <w:t xml:space="preserve">。容量区域为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sSub>
                          <m:e>
                            <m:r>
                              <m:t>P</m:t>
                            </m:r>
                          </m:e>
                          <m:sub>
                            <m:r>
                              <m:t>1</m:t>
                            </m:r>
                          </m:sub>
                        </m:sSub>
                      </m:num>
                      <m:den>
                        <m:r>
                          <m:t>N</m:t>
                        </m:r>
                      </m:den>
                    </m:f>
                  </m:e>
                </m:d>
                <m:r>
                  <m:rPr>
                    <m:sty m:val="p"/>
                  </m:rPr>
                  <m:t>,</m:t>
                </m:r>
              </m:e>
            </m:mr>
            <m:mr>
              <m:e>
                <m:sSub>
                  <m:e>
                    <m:r>
                      <m:t>R</m:t>
                    </m:r>
                  </m:e>
                  <m:sub>
                    <m:r>
                      <m:t>2</m:t>
                    </m:r>
                  </m:sub>
                </m:sSub>
              </m:e>
              <m:e>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sSub>
                          <m:e>
                            <m:r>
                              <m:t>P</m:t>
                            </m:r>
                          </m:e>
                          <m:sub>
                            <m:r>
                              <m:t>2</m:t>
                            </m:r>
                          </m:sub>
                        </m:sSub>
                      </m:num>
                      <m:den>
                        <m:r>
                          <m:t>N</m:t>
                        </m:r>
                      </m:den>
                    </m:f>
                  </m:e>
                </m:d>
                <m:r>
                  <m:rPr>
                    <m:sty m:val="p"/>
                  </m:rPr>
                  <m:t>,</m:t>
                </m:r>
              </m:e>
            </m:mr>
            <m:mr>
              <m:e>
                <m:sSub>
                  <m:e>
                    <m:r>
                      <m:t>R</m:t>
                    </m:r>
                  </m:e>
                  <m:sub>
                    <m:r>
                      <m:t>1</m:t>
                    </m:r>
                  </m:sub>
                </m:sSub>
                <m:r>
                  <m:rPr>
                    <m:sty m:val="p"/>
                  </m:rPr>
                  <m:t>+</m:t>
                </m:r>
                <m:sSub>
                  <m:e>
                    <m:r>
                      <m:t>R</m:t>
                    </m:r>
                  </m:e>
                  <m:sub>
                    <m:r>
                      <m:t>2</m:t>
                    </m:r>
                  </m:sub>
                </m:sSub>
              </m:e>
              <m:e>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sSub>
                          <m:e>
                            <m:r>
                              <m:t>P</m:t>
                            </m:r>
                          </m:e>
                          <m:sub>
                            <m:r>
                              <m:t>1</m:t>
                            </m:r>
                          </m:sub>
                        </m:sSub>
                        <m:r>
                          <m:rPr>
                            <m:sty m:val="p"/>
                          </m:rPr>
                          <m:t>+</m:t>
                        </m:r>
                        <m:sSub>
                          <m:e>
                            <m:r>
                              <m:t>P</m:t>
                            </m:r>
                          </m:e>
                          <m:sub>
                            <m:r>
                              <m:t>2</m:t>
                            </m:r>
                          </m:sub>
                        </m:sSub>
                      </m:num>
                      <m:den>
                        <m:r>
                          <m:t>N</m:t>
                        </m:r>
                      </m:den>
                    </m:f>
                  </m:e>
                </m:d>
                <m:r>
                  <m:rPr>
                    <m:sty m:val="p"/>
                  </m:rPr>
                  <m:t>,</m:t>
                </m:r>
              </m:e>
            </m:mr>
          </m:m>
        </m:oMath>
      </m:oMathPara>
    </w:p>
    <w:p>
      <w:pPr>
        <w:pStyle w:val="FirstParagraph"/>
      </w:pPr>
      <w:r>
        <w:rPr>
          <w:rFonts w:hint="eastAsia"/>
        </w:rPr>
        <w:t xml:space="preserve">（以奈特/信道使用为单位），可由选择高斯输入</w:t>
      </w:r>
      <w:r>
        <w:t xml:space="preserve"> </w:t>
      </w:r>
      <m:oMath>
        <m:sSub>
          <m:e>
            <m:r>
              <m:t>X</m:t>
            </m:r>
          </m:e>
          <m:sub>
            <m:r>
              <m:t>1</m:t>
            </m:r>
          </m:sub>
        </m:sSub>
        <m:r>
          <m:rPr>
            <m:sty m:val="p"/>
          </m:rPr>
          <m:t>∼</m:t>
        </m:r>
        <m:r>
          <m:rPr>
            <m:sty m:val="p"/>
            <m:scr m:val="script"/>
          </m:rPr>
          <m:t>N</m:t>
        </m:r>
        <m:d>
          <m:dPr>
            <m:begChr m:val="("/>
            <m:sepChr m:val=""/>
            <m:endChr m:val=")"/>
            <m:grow/>
          </m:dPr>
          <m:e>
            <m:r>
              <m:t>0</m:t>
            </m:r>
            <m:r>
              <m:rPr>
                <m:sty m:val="p"/>
              </m:rPr>
              <m:t>,</m:t>
            </m:r>
            <m:sSub>
              <m:e>
                <m:r>
                  <m:t>P</m:t>
                </m:r>
              </m:e>
              <m:sub>
                <m:r>
                  <m:t>1</m:t>
                </m:r>
              </m:sub>
            </m:sSub>
          </m:e>
        </m:d>
        <m:r>
          <m:rPr>
            <m:sty m:val="p"/>
          </m:rPr>
          <m:t>,</m:t>
        </m:r>
        <m:sSub>
          <m:e>
            <m:r>
              <m:t>X</m:t>
            </m:r>
          </m:e>
          <m:sub>
            <m:r>
              <m:t>2</m:t>
            </m:r>
          </m:sub>
        </m:sSub>
        <m:r>
          <m:rPr>
            <m:sty m:val="p"/>
          </m:rPr>
          <m:t>∼</m:t>
        </m:r>
        <m:r>
          <m:rPr>
            <m:sty m:val="p"/>
            <m:scr m:val="script"/>
          </m:rPr>
          <m:t>N</m:t>
        </m:r>
        <m:d>
          <m:dPr>
            <m:begChr m:val="("/>
            <m:sepChr m:val=""/>
            <m:endChr m:val=")"/>
            <m:grow/>
          </m:dPr>
          <m:e>
            <m:r>
              <m:t>0</m:t>
            </m:r>
            <m:r>
              <m:rPr>
                <m:sty m:val="p"/>
              </m:rPr>
              <m:t>,</m:t>
            </m:r>
            <m:sSub>
              <m:e>
                <m:r>
                  <m:t>P</m:t>
                </m:r>
              </m:e>
              <m:sub>
                <m:r>
                  <m:t>2</m:t>
                </m:r>
              </m:sub>
            </m:sSub>
          </m:e>
        </m:d>
      </m:oMath>
      <w:r>
        <w:t xml:space="preserve"> </w:t>
      </w:r>
      <w:r>
        <w:rPr>
          <w:rFonts w:hint="eastAsia"/>
        </w:rPr>
        <w:t xml:space="preserve">达成。这里我们没有看到分离定理的天然结构：将各信源先各自压缩到熵、再各自用独立码本发送并独立译码，无法触及整个五边形区域（尤其在和速率边界）。事实上，要达容量区域的角点，接收端必须采用</w:t>
      </w:r>
      <w:r>
        <w:rPr>
          <w:rFonts w:hint="eastAsia"/>
          <w:b/>
          <w:bCs/>
        </w:rPr>
        <w:t xml:space="preserve">连续干扰消除</w:t>
      </w:r>
      <w:r>
        <w:rPr>
          <w:rFonts w:hint="eastAsia"/>
        </w:rPr>
        <w:t xml:space="preserve">（Successive</w:t>
      </w:r>
      <w:r>
        <w:t xml:space="preserve"> Interference Cancellation, </w:t>
      </w:r>
      <w:r>
        <w:rPr>
          <w:rFonts w:hint="eastAsia"/>
        </w:rPr>
        <w:t xml:space="preserve">SIC）：先译码一个用户的消息，将其从接收信号中减去，再在“清理”后的信号中译码另一个用户。该策略正是网络信息论中“联合处理”的具体体现。</w:t>
      </w:r>
    </w:p>
    <w:p>
      <w:pPr>
        <w:pStyle w:val="BodyText"/>
      </w:pPr>
      <w:r>
        <w:rPr>
          <w:rFonts w:hint="eastAsia"/>
        </w:rPr>
        <w:t xml:space="preserve">[简化]</w:t>
      </w:r>
      <w:r>
        <w:t xml:space="preserve"> </w:t>
      </w:r>
      <w:r>
        <w:rPr>
          <w:rFonts w:hint="eastAsia"/>
        </w:rPr>
        <w:t xml:space="preserve">连续干扰消除可直觉理解为“客厅里同时有两人说话，你先听清楚声音大的那位的话，然后排除他的声音，再听清另一位的话”。失效边界：该策略要求前一层译码完全无误，否则误差传播；更先进的联合译码直接利用接收信号的全体统计结构，不显式分层，但在高斯</w:t>
      </w:r>
      <w:r>
        <w:t xml:space="preserve"> MAC </w:t>
      </w:r>
      <w:r>
        <w:rPr>
          <w:rFonts w:hint="eastAsia"/>
        </w:rPr>
        <w:t xml:space="preserve">下</w:t>
      </w:r>
      <w:r>
        <w:t xml:space="preserve"> SIC </w:t>
      </w:r>
      <w:r>
        <w:rPr>
          <w:rFonts w:hint="eastAsia"/>
        </w:rPr>
        <w:t xml:space="preserve">已达容量。</w:t>
      </w:r>
    </w:p>
    <w:p>
      <w:pPr>
        <w:pStyle w:val="BodyText"/>
      </w:pPr>
      <w:r>
        <w:rPr>
          <w:rFonts w:hint="eastAsia"/>
          <w:b/>
          <w:bCs/>
        </w:rPr>
        <w:t xml:space="preserve">工程落点框</w:t>
      </w:r>
      <w:r>
        <w:rPr>
          <w:rFonts w:hint="eastAsia"/>
        </w:rPr>
        <w:t xml:space="preserve">：多址信道的容量区直接解释《从位到物联》通信章（Ch24–25）为什么蜂窝上行必须进行功率控制（防止强用户阻塞弱用户）、为什么</w:t>
      </w:r>
      <w:r>
        <w:t xml:space="preserve"> 4G/5G </w:t>
      </w:r>
      <w:r>
        <w:rPr>
          <w:rFonts w:hint="eastAsia"/>
        </w:rPr>
        <w:t xml:space="preserve">采用非正交多址（NOMA）而非单纯的分时/分频（正交多址），以及为什么基站接收机需要多用户检测算法（这正是联合译码的实现）。此外，MAC</w:t>
      </w:r>
      <w:r>
        <w:t xml:space="preserve"> </w:t>
      </w:r>
      <w:r>
        <w:rPr>
          <w:rFonts w:hint="eastAsia"/>
        </w:rPr>
        <w:t xml:space="preserve">也是传感器网络（《从位到物联》Ch29–31）中多个传感器向汇集节点报告数据的理论底座——9.2</w:t>
      </w:r>
      <w:r>
        <w:t xml:space="preserve"> </w:t>
      </w:r>
      <w:r>
        <w:rPr>
          <w:rFonts w:hint="eastAsia"/>
        </w:rPr>
        <w:t xml:space="preserve">节的</w:t>
      </w:r>
      <w:r>
        <w:t xml:space="preserve"> Slepian–Wolf </w:t>
      </w:r>
      <w:r>
        <w:rPr>
          <w:rFonts w:hint="eastAsia"/>
        </w:rPr>
        <w:t xml:space="preserve">结果将为该场景添加信源编码维度的惊人结论。</w:t>
      </w:r>
    </w:p>
    <w:p>
      <w:r>
        <w:pict>
          <v:rect style="width:0;height:1.5pt" o:hralign="center" o:hrstd="t" o:hr="t"/>
        </w:pict>
      </w:r>
    </w:p>
    <w:p>
      <w:pPr>
        <w:pStyle w:val="FirstParagraph"/>
      </w:pPr>
      <w:r>
        <w:rPr>
          <w:rFonts w:hint="eastAsia"/>
          <w:b/>
          <w:bCs/>
        </w:rPr>
        <w:t xml:space="preserve">广播信道（BC）：单一发送者到多接收者</w:t>
      </w:r>
    </w:p>
    <w:p>
      <w:pPr>
        <w:pStyle w:val="BodyText"/>
      </w:pPr>
      <w:r>
        <w:rPr>
          <w:rFonts w:hint="eastAsia"/>
        </w:rPr>
        <w:t xml:space="preserve">广播信道建模的是</w:t>
      </w:r>
      <w:r>
        <w:rPr>
          <w:rFonts w:hint="eastAsia"/>
          <w:b/>
          <w:bCs/>
        </w:rPr>
        <w:t xml:space="preserve">下行链路</w:t>
      </w:r>
      <w:r>
        <w:rPr>
          <w:rFonts w:hint="eastAsia"/>
        </w:rPr>
        <w:t xml:space="preserve">（downlink）：一个基站（或接入点）同时向多个用户发送各自的消息，各接收端仅观察受各自信道噪声污染的版本。经典场景包括电视广播、蜂窝基站向不同手机发送信号。</w:t>
      </w:r>
    </w:p>
    <w:p>
      <w:pPr>
        <w:pStyle w:val="BodyText"/>
      </w:pPr>
      <w:r>
        <w:rPr>
          <w:rFonts w:hint="eastAsia"/>
        </w:rPr>
        <w:t xml:space="preserve">考虑两用户离散无记忆广播信道，转移概率为</w:t>
      </w:r>
      <w:r>
        <w:t xml:space="preserve"> </w:t>
      </w:r>
      <m:oMath>
        <m:r>
          <m:t>p</m:t>
        </m:r>
        <m:d>
          <m:dPr>
            <m:begChr m:val="("/>
            <m:sepChr m:val=""/>
            <m:endChr m:val=")"/>
            <m:grow/>
          </m:dPr>
          <m:e>
            <m:sSub>
              <m:e>
                <m:r>
                  <m:t>y</m:t>
                </m:r>
              </m:e>
              <m:sub>
                <m:r>
                  <m:t>1</m:t>
                </m:r>
              </m:sub>
            </m:sSub>
            <m:r>
              <m:rPr>
                <m:sty m:val="p"/>
              </m:rPr>
              <m:t>,</m:t>
            </m:r>
            <m:sSub>
              <m:e>
                <m:r>
                  <m:t>y</m:t>
                </m:r>
              </m:e>
              <m:sub>
                <m:r>
                  <m:t>2</m:t>
                </m:r>
              </m:sub>
            </m:sSub>
            <m:r>
              <m:rPr>
                <m:sty m:val="p"/>
              </m:rPr>
              <m:t>|</m:t>
            </m:r>
            <m:r>
              <m:t>x</m:t>
            </m:r>
          </m:e>
        </m:d>
      </m:oMath>
      <w:r>
        <w:rPr>
          <w:rFonts w:hint="eastAsia"/>
        </w:rPr>
        <w:t xml:space="preserve">：发送者输入</w:t>
      </w:r>
      <w:r>
        <w:t xml:space="preserve"> </w:t>
      </w:r>
      <m:oMath>
        <m:r>
          <m:t>X</m:t>
        </m:r>
      </m:oMath>
      <w:r>
        <w:rPr>
          <w:rFonts w:hint="eastAsia"/>
        </w:rPr>
        <w:t xml:space="preserve">，接收者</w:t>
      </w:r>
      <w:r>
        <w:t xml:space="preserve"> 1 </w:t>
      </w:r>
      <w:r>
        <w:rPr>
          <w:rFonts w:hint="eastAsia"/>
        </w:rPr>
        <w:t xml:space="preserve">观测</w:t>
      </w:r>
      <w:r>
        <w:t xml:space="preserve"> </w:t>
      </w:r>
      <m:oMath>
        <m:sSub>
          <m:e>
            <m:r>
              <m:t>Y</m:t>
            </m:r>
          </m:e>
          <m:sub>
            <m:r>
              <m:t>1</m:t>
            </m:r>
          </m:sub>
        </m:sSub>
      </m:oMath>
      <w:r>
        <w:rPr>
          <w:rFonts w:hint="eastAsia"/>
        </w:rPr>
        <w:t xml:space="preserve">，接收者</w:t>
      </w:r>
      <w:r>
        <w:t xml:space="preserve"> 2 </w:t>
      </w:r>
      <w:r>
        <w:rPr>
          <w:rFonts w:hint="eastAsia"/>
        </w:rPr>
        <w:t xml:space="preserve">观测</w:t>
      </w:r>
      <w:r>
        <w:t xml:space="preserve"> </w:t>
      </w:r>
      <m:oMath>
        <m:sSub>
          <m:e>
            <m:r>
              <m:t>Y</m:t>
            </m:r>
          </m:e>
          <m:sub>
            <m:r>
              <m:t>2</m:t>
            </m:r>
          </m:sub>
        </m:sSub>
      </m:oMath>
      <w:r>
        <w:rPr>
          <w:rFonts w:hint="eastAsia"/>
        </w:rPr>
        <w:t xml:space="preserve">。发送者希望同时传送独立消息</w:t>
      </w:r>
      <w:r>
        <w:t xml:space="preserve"> </w:t>
      </w:r>
      <m:oMath>
        <m:sSub>
          <m:e>
            <m:r>
              <m:t>W</m:t>
            </m:r>
          </m:e>
          <m:sub>
            <m:r>
              <m:t>1</m:t>
            </m:r>
          </m:sub>
        </m:sSub>
      </m:oMath>
      <w:r>
        <w:rPr>
          <w:rFonts w:hint="eastAsia"/>
        </w:rPr>
        <w:t xml:space="preserve">（给用户</w:t>
      </w:r>
      <w:r>
        <w:t xml:space="preserve"> </w:t>
      </w:r>
      <w:r>
        <w:rPr>
          <w:rFonts w:hint="eastAsia"/>
        </w:rPr>
        <w:t xml:space="preserve">1）和</w:t>
      </w:r>
      <w:r>
        <w:t xml:space="preserve"> </w:t>
      </w:r>
      <m:oMath>
        <m:sSub>
          <m:e>
            <m:r>
              <m:t>W</m:t>
            </m:r>
          </m:e>
          <m:sub>
            <m:r>
              <m:t>2</m:t>
            </m:r>
          </m:sub>
        </m:sSub>
      </m:oMath>
      <w:r>
        <w:rPr>
          <w:rFonts w:hint="eastAsia"/>
        </w:rPr>
        <w:t xml:space="preserve">（给用户</w:t>
      </w:r>
      <w:r>
        <w:t xml:space="preserve"> </w:t>
      </w:r>
      <w:r>
        <w:rPr>
          <w:rFonts w:hint="eastAsia"/>
        </w:rPr>
        <w:t xml:space="preserve">2），还可能传送公共消息</w:t>
      </w:r>
      <w:r>
        <w:t xml:space="preserve"> </w:t>
      </w:r>
      <m:oMath>
        <m:sSub>
          <m:e>
            <m:r>
              <m:t>W</m:t>
            </m:r>
          </m:e>
          <m:sub>
            <m:r>
              <m:t>0</m:t>
            </m:r>
          </m:sub>
        </m:sSub>
      </m:oMath>
      <w:r>
        <w:rPr>
          <w:rFonts w:hint="eastAsia"/>
        </w:rPr>
        <w:t xml:space="preserve">（给双方）。速率三元组</w:t>
      </w:r>
      <w:r>
        <w:t xml:space="preserve"> </w:t>
      </w:r>
      <m:oMath>
        <m:d>
          <m:dPr>
            <m:begChr m:val="("/>
            <m:sepChr m:val=""/>
            <m:endChr m:val=")"/>
            <m:grow/>
          </m:dPr>
          <m:e>
            <m:sSub>
              <m:e>
                <m:r>
                  <m:t>R</m:t>
                </m:r>
              </m:e>
              <m:sub>
                <m:r>
                  <m:t>0</m:t>
                </m:r>
              </m:sub>
            </m:sSub>
            <m:r>
              <m:rPr>
                <m:sty m:val="p"/>
              </m:rPr>
              <m:t>,</m:t>
            </m:r>
            <m:sSub>
              <m:e>
                <m:r>
                  <m:t>R</m:t>
                </m:r>
              </m:e>
              <m:sub>
                <m:r>
                  <m:t>1</m:t>
                </m:r>
              </m:sub>
            </m:sSub>
            <m:r>
              <m:rPr>
                <m:sty m:val="p"/>
              </m:rPr>
              <m:t>,</m:t>
            </m:r>
            <m:sSub>
              <m:e>
                <m:r>
                  <m:t>R</m:t>
                </m:r>
              </m:e>
              <m:sub>
                <m:r>
                  <m:t>2</m:t>
                </m:r>
              </m:sub>
            </m:sSub>
          </m:e>
        </m:d>
      </m:oMath>
      <w:r>
        <w:t xml:space="preserve"> </w:t>
      </w:r>
      <w:r>
        <w:rPr>
          <w:rFonts w:hint="eastAsia"/>
        </w:rPr>
        <w:t xml:space="preserve">的容量区域至今未完全解决一般信道，但在一类重要的特例——</w:t>
      </w:r>
      <w:r>
        <w:rPr>
          <w:rFonts w:hint="eastAsia"/>
          <w:b/>
          <w:bCs/>
        </w:rPr>
        <w:t xml:space="preserve">退化广播信道</w:t>
      </w:r>
      <w:r>
        <w:rPr>
          <w:rFonts w:hint="eastAsia"/>
        </w:rPr>
        <w:t xml:space="preserve">（Degraded</w:t>
      </w:r>
      <w:r>
        <w:t xml:space="preserve"> Broadcast </w:t>
      </w:r>
      <w:r>
        <w:rPr>
          <w:rFonts w:hint="eastAsia"/>
        </w:rPr>
        <w:t xml:space="preserve">Channel）——已获得完整刻画（②，Cover</w:t>
      </w:r>
      <w:r>
        <w:t xml:space="preserve"> </w:t>
      </w:r>
      <w:r>
        <w:rPr>
          <w:rFonts w:hint="eastAsia"/>
        </w:rPr>
        <w:t xml:space="preserve">定理，见</w:t>
      </w:r>
      <w:r>
        <w:t xml:space="preserve"> Cover &amp; Thomas </w:t>
      </w:r>
      <w:r>
        <w:rPr>
          <w:rFonts w:hint="eastAsia"/>
        </w:rPr>
        <w:t xml:space="preserve">第</w:t>
      </w:r>
      <w:r>
        <w:t xml:space="preserve"> 15 </w:t>
      </w:r>
      <w:r>
        <w:rPr>
          <w:rFonts w:hint="eastAsia"/>
        </w:rPr>
        <w:t xml:space="preserve">章）。</w:t>
      </w:r>
    </w:p>
    <w:p>
      <w:pPr>
        <w:pStyle w:val="BodyText"/>
      </w:pPr>
      <w:r>
        <w:rPr>
          <w:rFonts w:hint="eastAsia"/>
        </w:rPr>
        <w:t xml:space="preserve">退化广播信道意味着在统计上</w:t>
      </w:r>
      <w:r>
        <w:t xml:space="preserve"> </w:t>
      </w:r>
      <m:oMath>
        <m:r>
          <m:t>X</m:t>
        </m:r>
        <m:r>
          <m:rPr>
            <m:sty m:val="p"/>
          </m:rPr>
          <m:t>→</m:t>
        </m:r>
        <m:sSub>
          <m:e>
            <m:r>
              <m:t>Y</m:t>
            </m:r>
          </m:e>
          <m:sub>
            <m:r>
              <m:t>1</m:t>
            </m:r>
          </m:sub>
        </m:sSub>
        <m:r>
          <m:rPr>
            <m:sty m:val="p"/>
          </m:rPr>
          <m:t>→</m:t>
        </m:r>
        <m:sSub>
          <m:e>
            <m:r>
              <m:t>Y</m:t>
            </m:r>
          </m:e>
          <m:sub>
            <m:r>
              <m:t>2</m:t>
            </m:r>
          </m:sub>
        </m:sSub>
      </m:oMath>
      <w:r>
        <w:t xml:space="preserve"> </w:t>
      </w:r>
      <w:r>
        <w:rPr>
          <w:rFonts w:hint="eastAsia"/>
        </w:rPr>
        <w:t xml:space="preserve">形成一个马尔可夫链：收到</w:t>
      </w:r>
      <w:r>
        <w:t xml:space="preserve"> </w:t>
      </w:r>
      <m:oMath>
        <m:sSub>
          <m:e>
            <m:r>
              <m:t>Y</m:t>
            </m:r>
          </m:e>
          <m:sub>
            <m:r>
              <m:t>1</m:t>
            </m:r>
          </m:sub>
        </m:sSub>
      </m:oMath>
      <w:r>
        <w:t xml:space="preserve"> </w:t>
      </w:r>
      <w:r>
        <w:rPr>
          <w:rFonts w:hint="eastAsia"/>
        </w:rPr>
        <w:t xml:space="preserve">的接收者信号“更好”，它可通过某种操作（如加额外噪声）退化为</w:t>
      </w:r>
      <w:r>
        <w:t xml:space="preserve"> </w:t>
      </w:r>
      <m:oMath>
        <m:sSub>
          <m:e>
            <m:r>
              <m:t>Y</m:t>
            </m:r>
          </m:e>
          <m:sub>
            <m:r>
              <m:t>2</m:t>
            </m:r>
          </m:sub>
        </m:sSub>
      </m:oMath>
      <w:r>
        <w:t xml:space="preserve"> </w:t>
      </w:r>
      <w:r>
        <w:rPr>
          <w:rFonts w:hint="eastAsia"/>
        </w:rPr>
        <w:t xml:space="preserve">的接收信号。直觉上，好用户能够译码坏用户的全部信息。此时容量区域由所有满足以下条件的速率三元组（略去公共消息以简化）的闭凸包给出：</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I</m:t>
                </m:r>
                <m:d>
                  <m:dPr>
                    <m:begChr m:val="("/>
                    <m:sepChr m:val=""/>
                    <m:endChr m:val=")"/>
                    <m:grow/>
                  </m:dPr>
                  <m:e>
                    <m:r>
                      <m:t>X</m:t>
                    </m:r>
                    <m:r>
                      <m:rPr>
                        <m:sty m:val="p"/>
                      </m:rPr>
                      <m:t>;</m:t>
                    </m:r>
                    <m:sSub>
                      <m:e>
                        <m:r>
                          <m:t>Y</m:t>
                        </m:r>
                      </m:e>
                      <m:sub>
                        <m:r>
                          <m:t>1</m:t>
                        </m:r>
                      </m:sub>
                    </m:sSub>
                    <m:r>
                      <m:rPr>
                        <m:sty m:val="p"/>
                      </m:rPr>
                      <m:t>∣</m:t>
                    </m:r>
                    <m:r>
                      <m:t>U</m:t>
                    </m:r>
                  </m:e>
                </m:d>
                <m:r>
                  <m:rPr>
                    <m:sty m:val="p"/>
                  </m:rPr>
                  <m:t>,</m:t>
                </m:r>
              </m:e>
            </m:mr>
            <m:mr>
              <m:e>
                <m:sSub>
                  <m:e>
                    <m:r>
                      <m:t>R</m:t>
                    </m:r>
                  </m:e>
                  <m:sub>
                    <m:r>
                      <m:t>2</m:t>
                    </m:r>
                  </m:sub>
                </m:sSub>
              </m:e>
              <m:e>
                <m:r>
                  <m:rPr>
                    <m:sty m:val="p"/>
                  </m:rPr>
                  <m:t>≤</m:t>
                </m:r>
                <m:r>
                  <m:t>I</m:t>
                </m:r>
                <m:d>
                  <m:dPr>
                    <m:begChr m:val="("/>
                    <m:sepChr m:val=""/>
                    <m:endChr m:val=")"/>
                    <m:grow/>
                  </m:dPr>
                  <m:e>
                    <m:r>
                      <m:t>U</m:t>
                    </m:r>
                    <m:r>
                      <m:rPr>
                        <m:sty m:val="p"/>
                      </m:rPr>
                      <m:t>;</m:t>
                    </m:r>
                    <m:sSub>
                      <m:e>
                        <m:r>
                          <m:t>Y</m:t>
                        </m:r>
                      </m:e>
                      <m:sub>
                        <m:r>
                          <m:t>2</m:t>
                        </m:r>
                      </m:sub>
                    </m:sSub>
                  </m:e>
                </m:d>
                <m:r>
                  <m:rPr>
                    <m:sty m:val="p"/>
                  </m:rPr>
                  <m:t>,</m:t>
                </m:r>
              </m:e>
            </m:mr>
          </m:m>
        </m:oMath>
      </m:oMathPara>
    </w:p>
    <w:p>
      <w:pPr>
        <w:pStyle w:val="FirstParagraph"/>
      </w:pPr>
      <w:r>
        <w:rPr>
          <w:rFonts w:hint="eastAsia"/>
        </w:rPr>
        <w:t xml:space="preserve">其中辅助随机变量</w:t>
      </w:r>
      <w:r>
        <w:t xml:space="preserve"> </w:t>
      </w:r>
      <m:oMath>
        <m:r>
          <m:t>U</m:t>
        </m:r>
      </m:oMath>
      <w:r>
        <w:t xml:space="preserve"> </w:t>
      </w:r>
      <w:r>
        <w:rPr>
          <w:rFonts w:hint="eastAsia"/>
        </w:rPr>
        <w:t xml:space="preserve">满足</w:t>
      </w:r>
      <w:r>
        <w:t xml:space="preserve"> </w:t>
      </w:r>
      <m:oMath>
        <m:r>
          <m:t>U</m:t>
        </m:r>
        <m:r>
          <m:rPr>
            <m:sty m:val="p"/>
          </m:rPr>
          <m:t>→</m:t>
        </m:r>
        <m:r>
          <m:t>X</m:t>
        </m:r>
        <m:r>
          <m:rPr>
            <m:sty m:val="p"/>
          </m:rPr>
          <m:t>→</m:t>
        </m:r>
        <m:d>
          <m:dPr>
            <m:begChr m:val="("/>
            <m:sepChr m:val=""/>
            <m:endChr m:val=")"/>
            <m:grow/>
          </m:dPr>
          <m:e>
            <m:sSub>
              <m:e>
                <m:r>
                  <m:t>Y</m:t>
                </m:r>
              </m:e>
              <m:sub>
                <m:r>
                  <m:t>1</m:t>
                </m:r>
              </m:sub>
            </m:sSub>
            <m:r>
              <m:rPr>
                <m:sty m:val="p"/>
              </m:rPr>
              <m:t>,</m:t>
            </m:r>
            <m:sSub>
              <m:e>
                <m:r>
                  <m:t>Y</m:t>
                </m:r>
              </m:e>
              <m:sub>
                <m:r>
                  <m:t>2</m:t>
                </m:r>
              </m:sub>
            </m:sSub>
          </m:e>
        </m:d>
      </m:oMath>
      <w:r>
        <w:t xml:space="preserve"> </w:t>
      </w:r>
      <w:r>
        <w:rPr>
          <w:rFonts w:hint="eastAsia"/>
        </w:rPr>
        <w:t xml:space="preserve">的马尔可夫结构，且分布形如</w:t>
      </w:r>
      <w:r>
        <w:t xml:space="preserve"> </w:t>
      </w:r>
      <m:oMath>
        <m:r>
          <m:t>p</m:t>
        </m:r>
        <m:d>
          <m:dPr>
            <m:begChr m:val="("/>
            <m:sepChr m:val=""/>
            <m:endChr m:val=")"/>
            <m:grow/>
          </m:dPr>
          <m:e>
            <m:r>
              <m:t>u</m:t>
            </m:r>
          </m:e>
        </m:d>
        <m:r>
          <m:t>p</m:t>
        </m:r>
        <m:d>
          <m:dPr>
            <m:begChr m:val="("/>
            <m:sepChr m:val=""/>
            <m:endChr m:val=")"/>
            <m:grow/>
          </m:dPr>
          <m:e>
            <m:r>
              <m:t>x</m:t>
            </m:r>
            <m:r>
              <m:rPr>
                <m:sty m:val="p"/>
              </m:rPr>
              <m:t>|</m:t>
            </m:r>
            <m:r>
              <m:t>u</m:t>
            </m:r>
          </m:e>
        </m:d>
      </m:oMath>
      <w:r>
        <w:rPr>
          <w:rFonts w:hint="eastAsia"/>
        </w:rPr>
        <w:t xml:space="preserve">。这里</w:t>
      </w:r>
      <w:r>
        <w:t xml:space="preserve"> </w:t>
      </w:r>
      <m:oMath>
        <m:r>
          <m:t>U</m:t>
        </m:r>
      </m:oMath>
      <w:r>
        <w:t xml:space="preserve"> </w:t>
      </w:r>
      <w:r>
        <w:rPr>
          <w:rFonts w:hint="eastAsia"/>
        </w:rPr>
        <w:t xml:space="preserve">可理解为“云计算”中的中心层信息——坏用户仅可译码</w:t>
      </w:r>
      <w:r>
        <w:t xml:space="preserve"> </w:t>
      </w:r>
      <m:oMath>
        <m:r>
          <m:t>U</m:t>
        </m:r>
      </m:oMath>
      <w:r>
        <w:t xml:space="preserve"> </w:t>
      </w:r>
      <w:r>
        <w:rPr>
          <w:rFonts w:hint="eastAsia"/>
        </w:rPr>
        <w:t xml:space="preserve">携带的数据，而好用户同时可译码精炼层信息。</w:t>
      </w:r>
    </w:p>
    <w:p>
      <w:pPr>
        <w:pStyle w:val="BodyText"/>
      </w:pPr>
      <w:r>
        <w:rPr>
          <w:rFonts w:hint="eastAsia"/>
          <w:b/>
          <w:bCs/>
        </w:rPr>
        <w:t xml:space="preserve">叠加编码</w:t>
      </w:r>
      <w:r>
        <w:rPr>
          <w:rFonts w:hint="eastAsia"/>
        </w:rPr>
        <w:t xml:space="preserve">（superposition</w:t>
      </w:r>
      <w:r>
        <w:t xml:space="preserve"> </w:t>
      </w:r>
      <w:r>
        <w:rPr>
          <w:rFonts w:hint="eastAsia"/>
        </w:rPr>
        <w:t xml:space="preserve">coding）是达成该区域的核心策略：发送者构造一个“云中心”码本（由</w:t>
      </w:r>
      <w:r>
        <w:t xml:space="preserve"> </w:t>
      </w:r>
      <m:oMath>
        <m:r>
          <m:t>U</m:t>
        </m:r>
      </m:oMath>
      <w:r>
        <w:t xml:space="preserve"> </w:t>
      </w:r>
      <w:r>
        <w:rPr>
          <w:rFonts w:hint="eastAsia"/>
        </w:rPr>
        <w:t xml:space="preserve">表示），该码本为坏用户所能承受的速率；再在每个云中心周围生成“卫星”码本（代表精炼信息），专供好用户解码。好用户首先译码云中心，减去它，再译码精炼信息；坏用户仅译码云中心（将精炼信息视作噪声）。</w:t>
      </w:r>
    </w:p>
    <w:p>
      <w:pPr>
        <w:pStyle w:val="BodyText"/>
      </w:pPr>
      <w:r>
        <w:rPr>
          <w:rFonts w:hint="eastAsia"/>
          <w:b/>
          <w:bCs/>
        </w:rPr>
        <w:t xml:space="preserve">高斯广播信道</w:t>
      </w:r>
      <w:r>
        <w:rPr>
          <w:rFonts w:hint="eastAsia"/>
        </w:rPr>
        <w:t xml:space="preserve">：AWGN</w:t>
      </w:r>
      <w:r>
        <w:t xml:space="preserve"> </w:t>
      </w:r>
      <w:r>
        <w:rPr>
          <w:rFonts w:hint="eastAsia"/>
        </w:rPr>
        <w:t xml:space="preserve">下</w:t>
      </w:r>
      <w:r>
        <w:t xml:space="preserve"> </w:t>
      </w:r>
      <m:oMath>
        <m:sSub>
          <m:e>
            <m:r>
              <m:t>Y</m:t>
            </m:r>
          </m:e>
          <m:sub>
            <m:r>
              <m:t>1</m:t>
            </m:r>
          </m:sub>
        </m:sSub>
        <m:r>
          <m:rPr>
            <m:sty m:val="p"/>
          </m:rPr>
          <m:t>=</m:t>
        </m:r>
        <m:r>
          <m:t>X</m:t>
        </m:r>
        <m:r>
          <m:rPr>
            <m:sty m:val="p"/>
          </m:rPr>
          <m:t>+</m:t>
        </m:r>
        <m:sSub>
          <m:e>
            <m:r>
              <m:t>Z</m:t>
            </m:r>
          </m:e>
          <m:sub>
            <m:r>
              <m:t>1</m:t>
            </m:r>
          </m:sub>
        </m:sSub>
      </m:oMath>
      <w:r>
        <w:rPr>
          <w:rFonts w:hint="eastAsia"/>
        </w:rPr>
        <w:t xml:space="preserve">，</w:t>
      </w:r>
      <m:oMath>
        <m:sSub>
          <m:e>
            <m:r>
              <m:t>Y</m:t>
            </m:r>
          </m:e>
          <m:sub>
            <m:r>
              <m:t>2</m:t>
            </m:r>
          </m:sub>
        </m:sSub>
        <m:r>
          <m:rPr>
            <m:sty m:val="p"/>
          </m:rPr>
          <m:t>=</m:t>
        </m:r>
        <m:r>
          <m:t>X</m:t>
        </m:r>
        <m:r>
          <m:rPr>
            <m:sty m:val="p"/>
          </m:rPr>
          <m:t>+</m:t>
        </m:r>
        <m:sSub>
          <m:e>
            <m:r>
              <m:t>Z</m:t>
            </m:r>
          </m:e>
          <m:sub>
            <m:r>
              <m:t>2</m:t>
            </m:r>
          </m:sub>
        </m:sSub>
      </m:oMath>
      <w:r>
        <w:rPr>
          <w:rFonts w:hint="eastAsia"/>
        </w:rPr>
        <w:t xml:space="preserve">，其中</w:t>
      </w:r>
      <w:r>
        <w:t xml:space="preserve"> </w:t>
      </w:r>
      <m:oMath>
        <m:sSub>
          <m:e>
            <m:r>
              <m:t>Z</m:t>
            </m:r>
          </m:e>
          <m:sub>
            <m:r>
              <m:t>1</m:t>
            </m:r>
          </m:sub>
        </m:sSub>
        <m:r>
          <m:rPr>
            <m:sty m:val="p"/>
          </m:rPr>
          <m:t>∼</m:t>
        </m:r>
        <m:r>
          <m:rPr>
            <m:sty m:val="p"/>
            <m:scr m:val="script"/>
          </m:rPr>
          <m:t>N</m:t>
        </m:r>
        <m:d>
          <m:dPr>
            <m:begChr m:val="("/>
            <m:sepChr m:val=""/>
            <m:endChr m:val=")"/>
            <m:grow/>
          </m:dPr>
          <m:e>
            <m:r>
              <m:t>0</m:t>
            </m:r>
            <m:r>
              <m:rPr>
                <m:sty m:val="p"/>
              </m:rPr>
              <m:t>,</m:t>
            </m:r>
            <m:sSub>
              <m:e>
                <m:r>
                  <m:t>N</m:t>
                </m:r>
              </m:e>
              <m:sub>
                <m:r>
                  <m:t>1</m:t>
                </m:r>
              </m:sub>
            </m:sSub>
          </m:e>
        </m:d>
      </m:oMath>
      <w:r>
        <w:rPr>
          <w:rFonts w:hint="eastAsia"/>
        </w:rPr>
        <w:t xml:space="preserve">，</w:t>
      </w:r>
      <m:oMath>
        <m:sSub>
          <m:e>
            <m:r>
              <m:t>Z</m:t>
            </m:r>
          </m:e>
          <m:sub>
            <m:r>
              <m:t>2</m:t>
            </m:r>
          </m:sub>
        </m:sSub>
        <m:r>
          <m:rPr>
            <m:sty m:val="p"/>
          </m:rPr>
          <m:t>∼</m:t>
        </m:r>
        <m:r>
          <m:rPr>
            <m:sty m:val="p"/>
            <m:scr m:val="script"/>
          </m:rPr>
          <m:t>N</m:t>
        </m:r>
        <m:d>
          <m:dPr>
            <m:begChr m:val="("/>
            <m:sepChr m:val=""/>
            <m:endChr m:val=")"/>
            <m:grow/>
          </m:dPr>
          <m:e>
            <m:r>
              <m:t>0</m:t>
            </m:r>
            <m:r>
              <m:rPr>
                <m:sty m:val="p"/>
              </m:rPr>
              <m:t>,</m:t>
            </m:r>
            <m:sSub>
              <m:e>
                <m:r>
                  <m:t>N</m:t>
                </m:r>
              </m:e>
              <m:sub>
                <m:r>
                  <m:t>2</m:t>
                </m:r>
              </m:sub>
            </m:sSub>
          </m:e>
        </m:d>
      </m:oMath>
      <w:r>
        <w:rPr>
          <w:rFonts w:hint="eastAsia"/>
        </w:rPr>
        <w:t xml:space="preserve">，且</w:t>
      </w:r>
      <w:r>
        <w:t xml:space="preserve"> </w:t>
      </w:r>
      <m:oMath>
        <m:sSub>
          <m:e>
            <m:r>
              <m:t>N</m:t>
            </m:r>
          </m:e>
          <m:sub>
            <m:r>
              <m:t>1</m:t>
            </m:r>
          </m:sub>
        </m:sSub>
        <m:r>
          <m:rPr>
            <m:sty m:val="p"/>
          </m:rPr>
          <m:t>&lt;</m:t>
        </m:r>
        <m:sSub>
          <m:e>
            <m:r>
              <m:t>N</m:t>
            </m:r>
          </m:e>
          <m:sub>
            <m:r>
              <m:t>2</m:t>
            </m:r>
          </m:sub>
        </m:sSub>
      </m:oMath>
      <w:r>
        <w:rPr>
          <w:rFonts w:hint="eastAsia"/>
        </w:rPr>
        <w:t xml:space="preserve">（用户1的信噪比更好）。这是退化广播信道，容量区域（以奈特/信道使用）为：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r>
                          <m:t>α</m:t>
                        </m:r>
                        <m:r>
                          <m:t>P</m:t>
                        </m:r>
                      </m:num>
                      <m:den>
                        <m:sSub>
                          <m:e>
                            <m:r>
                              <m:t>N</m:t>
                            </m:r>
                          </m:e>
                          <m:sub>
                            <m:r>
                              <m:t>1</m:t>
                            </m:r>
                          </m:sub>
                        </m:sSub>
                      </m:den>
                    </m:f>
                  </m:e>
                </m:d>
                <m:r>
                  <m:rPr>
                    <m:sty m:val="p"/>
                  </m:rPr>
                  <m:t>,</m:t>
                </m:r>
              </m:e>
            </m:mr>
            <m:mr>
              <m:e>
                <m:sSub>
                  <m:e>
                    <m:r>
                      <m:t>R</m:t>
                    </m:r>
                  </m:e>
                  <m:sub>
                    <m:r>
                      <m:t>2</m:t>
                    </m:r>
                  </m:sub>
                </m:sSub>
              </m:e>
              <m:e>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d>
                          <m:dPr>
                            <m:begChr m:val="("/>
                            <m:sepChr m:val=""/>
                            <m:endChr m:val=")"/>
                            <m:grow/>
                          </m:dPr>
                          <m:e>
                            <m:r>
                              <m:t>1</m:t>
                            </m:r>
                            <m:r>
                              <m:rPr>
                                <m:sty m:val="p"/>
                              </m:rPr>
                              <m:t>−</m:t>
                            </m:r>
                            <m:r>
                              <m:t>α</m:t>
                            </m:r>
                          </m:e>
                        </m:d>
                        <m:r>
                          <m:t>P</m:t>
                        </m:r>
                      </m:num>
                      <m:den>
                        <m:r>
                          <m:t>α</m:t>
                        </m:r>
                        <m:r>
                          <m:t>P</m:t>
                        </m:r>
                        <m:r>
                          <m:rPr>
                            <m:sty m:val="p"/>
                          </m:rPr>
                          <m:t>+</m:t>
                        </m:r>
                        <m:sSub>
                          <m:e>
                            <m:r>
                              <m:t>N</m:t>
                            </m:r>
                          </m:e>
                          <m:sub>
                            <m:r>
                              <m:t>2</m:t>
                            </m:r>
                          </m:sub>
                        </m:sSub>
                      </m:den>
                    </m:f>
                  </m:e>
                </m:d>
                <m:r>
                  <m:rPr>
                    <m:sty m:val="p"/>
                  </m:rPr>
                  <m:t>,</m:t>
                </m:r>
              </m:e>
            </m:mr>
          </m:m>
        </m:oMath>
      </m:oMathPara>
    </w:p>
    <w:p>
      <w:pPr>
        <w:pStyle w:val="FirstParagraph"/>
      </w:pPr>
      <w:r>
        <w:rPr>
          <w:rFonts w:hint="eastAsia"/>
        </w:rPr>
        <w:t xml:space="preserve">对所有功率分配因子</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的并集，其中总功率</w:t>
      </w:r>
      <w:r>
        <w:t xml:space="preserve"> </w:t>
      </w:r>
      <m:oMath>
        <m:r>
          <m:t>P</m:t>
        </m:r>
      </m:oMath>
      <w:r>
        <w:rPr>
          <w:rFonts w:hint="eastAsia"/>
        </w:rPr>
        <w:t xml:space="preserve">。这里</w:t>
      </w:r>
      <w:r>
        <w:t xml:space="preserve"> </w:t>
      </w:r>
      <m:oMath>
        <m:r>
          <m:t>α</m:t>
        </m:r>
        <m:r>
          <m:t>P</m:t>
        </m:r>
      </m:oMath>
      <w:r>
        <w:t xml:space="preserve"> </w:t>
      </w:r>
      <w:r>
        <w:rPr>
          <w:rFonts w:hint="eastAsia"/>
        </w:rPr>
        <w:t xml:space="preserve">分配给精炼信息（只给好用户），而</w:t>
      </w:r>
      <w:r>
        <w:t xml:space="preserve"> </w:t>
      </w:r>
      <m:oMath>
        <m:d>
          <m:dPr>
            <m:begChr m:val="("/>
            <m:sepChr m:val=""/>
            <m:endChr m:val=")"/>
            <m:grow/>
          </m:dPr>
          <m:e>
            <m:r>
              <m:t>1</m:t>
            </m:r>
            <m:r>
              <m:rPr>
                <m:sty m:val="p"/>
              </m:rPr>
              <m:t>−</m:t>
            </m:r>
            <m:r>
              <m:t>α</m:t>
            </m:r>
          </m:e>
        </m:d>
        <m:r>
          <m:t>P</m:t>
        </m:r>
      </m:oMath>
      <w:r>
        <w:t xml:space="preserve"> </w:t>
      </w:r>
      <w:r>
        <w:rPr>
          <w:rFonts w:hint="eastAsia"/>
        </w:rPr>
        <w:t xml:space="preserve">分配给云中心（坏用户亦可解码）。当</w:t>
      </w:r>
      <w:r>
        <w:t xml:space="preserve"> </w:t>
      </w:r>
      <m:oMath>
        <m:r>
          <m:t>α</m:t>
        </m:r>
        <m:r>
          <m:rPr>
            <m:sty m:val="p"/>
          </m:rPr>
          <m:t>=</m:t>
        </m:r>
        <m:r>
          <m:t>0</m:t>
        </m:r>
      </m:oMath>
      <w:r>
        <w:t xml:space="preserve"> </w:t>
      </w:r>
      <w:r>
        <w:rPr>
          <w:rFonts w:hint="eastAsia"/>
        </w:rPr>
        <w:t xml:space="preserve">时所有功率用于公共信息，退化至点对点向坏用户广播；当</w:t>
      </w:r>
      <w:r>
        <w:t xml:space="preserve"> </w:t>
      </w:r>
      <m:oMath>
        <m:r>
          <m:t>α</m:t>
        </m:r>
        <m:r>
          <m:rPr>
            <m:sty m:val="p"/>
          </m:rPr>
          <m:t>=</m:t>
        </m:r>
        <m:r>
          <m:t>1</m:t>
        </m:r>
      </m:oMath>
      <w:r>
        <w:t xml:space="preserve"> </w:t>
      </w:r>
      <w:r>
        <w:rPr>
          <w:rFonts w:hint="eastAsia"/>
        </w:rPr>
        <w:t xml:space="preserve">时全部功率用于好用户的私有信息，但坏用户彻底无法译码。</w:t>
      </w:r>
    </w:p>
    <w:p>
      <w:pPr>
        <w:pStyle w:val="BodyText"/>
      </w:pPr>
      <w:r>
        <w:rPr>
          <w:rFonts w:hint="eastAsia"/>
          <w:b/>
          <w:bCs/>
        </w:rPr>
        <w:t xml:space="preserve">分离定理的裂痕</w:t>
      </w:r>
      <w:r>
        <w:rPr>
          <w:rFonts w:hint="eastAsia"/>
        </w:rPr>
        <w:t xml:space="preserve">：在广播信道中，若严格应用信源-信道分离，我们会先将各接收者的消息分别压缩再用独立编码传送——但退化广播信道的容量区域表明，</w:t>
      </w:r>
      <w:r>
        <w:rPr>
          <w:rFonts w:hint="eastAsia"/>
          <w:b/>
          <w:bCs/>
        </w:rPr>
        <w:t xml:space="preserve">叠加编码</w:t>
      </w:r>
      <w:r>
        <w:rPr>
          <w:rFonts w:hint="eastAsia"/>
        </w:rPr>
        <w:t xml:space="preserve">（一种发端的联合编码策略）远比分配独立时隙或频段更高效。在这里，编码本身必须兼顾不同接收者的信道条件，分离设计无法触及整个容量区域的边界。</w:t>
      </w:r>
    </w:p>
    <w:p>
      <w:pPr>
        <w:pStyle w:val="BodyText"/>
      </w:pPr>
      <w:r>
        <w:rPr>
          <w:rFonts w:hint="eastAsia"/>
        </w:rPr>
        <w:t xml:space="preserve">[简化]</w:t>
      </w:r>
      <w:r>
        <w:t xml:space="preserve"> </w:t>
      </w:r>
      <w:r>
        <w:rPr>
          <w:rFonts w:hint="eastAsia"/>
        </w:rPr>
        <w:t xml:space="preserve">广播信道的叠加编码可想象为“公开演讲时，资深听众能同时听懂我的隐喻（精炼层）和字面意思（云中心），而初学者仅能抓住字面要点——我不会为他们特意重复一遍，而是用同一次发言让不同水平的人各取所需”。失效边界：该直觉只适用于退化信道或兼容接收条件；一般广播信道可能需要更复杂的</w:t>
      </w:r>
      <w:r>
        <w:t xml:space="preserve"> Marton </w:t>
      </w:r>
      <w:r>
        <w:rPr>
          <w:rFonts w:hint="eastAsia"/>
        </w:rPr>
        <w:t xml:space="preserve">编码（见</w:t>
      </w:r>
      <w:r>
        <w:t xml:space="preserve"> El Gamal &amp; </w:t>
      </w:r>
      <w:r>
        <w:rPr>
          <w:rFonts w:hint="eastAsia"/>
        </w:rPr>
        <w:t xml:space="preserve">Kim），且退化的物理条件（如</w:t>
      </w:r>
      <w:r>
        <w:t xml:space="preserve"> AWGN </w:t>
      </w:r>
      <w:r>
        <w:rPr>
          <w:rFonts w:hint="eastAsia"/>
        </w:rPr>
        <w:t xml:space="preserve">噪声呈嵌套）在现实中近似成立时才有简单解。</w:t>
      </w:r>
    </w:p>
    <w:p>
      <w:pPr>
        <w:pStyle w:val="BodyText"/>
      </w:pPr>
      <w:r>
        <w:rPr>
          <w:rFonts w:hint="eastAsia"/>
          <w:b/>
          <w:bCs/>
        </w:rPr>
        <w:t xml:space="preserve">工程落点框</w:t>
      </w:r>
      <w:r>
        <w:rPr>
          <w:rFonts w:hint="eastAsia"/>
        </w:rPr>
        <w:t xml:space="preserve">：广播信道容量直接映射到蜂窝下行：基站的调度与功率分配、LTE/5G</w:t>
      </w:r>
      <w:r>
        <w:t xml:space="preserve"> </w:t>
      </w:r>
      <w:r>
        <w:rPr>
          <w:rFonts w:hint="eastAsia"/>
        </w:rPr>
        <w:t xml:space="preserve">的下行</w:t>
      </w:r>
      <w:r>
        <w:t xml:space="preserve"> </w:t>
      </w:r>
      <w:r>
        <w:rPr>
          <w:rFonts w:hint="eastAsia"/>
        </w:rPr>
        <w:t xml:space="preserve">NOMA（同样是叠加编码的工程实现）、数字电视广播中的分级调制（hierarchical</w:t>
      </w:r>
      <w:r>
        <w:t xml:space="preserve"> </w:t>
      </w:r>
      <w:r>
        <w:rPr>
          <w:rFonts w:hint="eastAsia"/>
        </w:rPr>
        <w:t xml:space="preserve">modulation，不同接收质量对应不同码层），这些在《从位到物联》Ch24–25</w:t>
      </w:r>
      <w:r>
        <w:t xml:space="preserve"> </w:t>
      </w:r>
      <w:r>
        <w:rPr>
          <w:rFonts w:hint="eastAsia"/>
        </w:rPr>
        <w:t xml:space="preserve">中看到的现象，其信息论极限均源于广播信道理论。</w:t>
      </w:r>
    </w:p>
    <w:p>
      <w:r>
        <w:pict>
          <v:rect style="width:0;height:1.5pt" o:hralign="center" o:hrstd="t" o:hr="t"/>
        </w:pict>
      </w:r>
    </w:p>
    <w:p>
      <w:pPr>
        <w:pStyle w:val="FirstParagraph"/>
      </w:pPr>
      <w:r>
        <w:rPr>
          <w:rFonts w:hint="eastAsia"/>
          <w:b/>
          <w:bCs/>
        </w:rPr>
        <w:t xml:space="preserve">干扰信道（IC）与开放问题</w:t>
      </w:r>
    </w:p>
    <w:p>
      <w:pPr>
        <w:pStyle w:val="BodyText"/>
      </w:pPr>
      <w:r>
        <w:rPr>
          <w:rFonts w:hint="eastAsia"/>
        </w:rPr>
        <w:t xml:space="preserve">当两个发送者各想与自己对应的接收者通信，但两者的传输相互干扰时，我们面对的是</w:t>
      </w:r>
      <w:r>
        <w:rPr>
          <w:rFonts w:hint="eastAsia"/>
          <w:b/>
          <w:bCs/>
        </w:rPr>
        <w:t xml:space="preserve">干扰信道</w:t>
      </w:r>
      <w:r>
        <w:rPr>
          <w:rFonts w:hint="eastAsia"/>
        </w:rPr>
        <w:t xml:space="preserve">（Interference</w:t>
      </w:r>
      <w:r>
        <w:t xml:space="preserve"> </w:t>
      </w:r>
      <w:r>
        <w:rPr>
          <w:rFonts w:hint="eastAsia"/>
        </w:rPr>
        <w:t xml:space="preserve">Channel）。与</w:t>
      </w:r>
      <w:r>
        <w:t xml:space="preserve"> </w:t>
      </w:r>
      <w:r>
        <w:rPr>
          <w:rFonts w:hint="eastAsia"/>
        </w:rPr>
        <w:t xml:space="preserve">MAC（多入单出）和</w:t>
      </w:r>
      <w:r>
        <w:t xml:space="preserve"> </w:t>
      </w:r>
      <w:r>
        <w:rPr>
          <w:rFonts w:hint="eastAsia"/>
        </w:rPr>
        <w:t xml:space="preserve">BC（单入多出）不同，IC</w:t>
      </w:r>
      <w:r>
        <w:t xml:space="preserve"> </w:t>
      </w:r>
      <w:r>
        <w:rPr>
          <w:rFonts w:hint="eastAsia"/>
        </w:rPr>
        <w:t xml:space="preserve">是“多入多出”的最基本网络单元。尽管它于</w:t>
      </w:r>
      <w:r>
        <w:t xml:space="preserve"> 1970 </w:t>
      </w:r>
      <w:r>
        <w:rPr>
          <w:rFonts w:hint="eastAsia"/>
        </w:rPr>
        <w:t xml:space="preserve">年代即被提出，一般</w:t>
      </w:r>
      <w:r>
        <w:t xml:space="preserve"> IC </w:t>
      </w:r>
      <w:r>
        <w:rPr>
          <w:rFonts w:hint="eastAsia"/>
        </w:rPr>
        <w:t xml:space="preserve">的容量区域至今仍是一个开放问题——仅在最极端的两个特例下完全已知：干扰极弱时可视为噪声不加处理（achieve</w:t>
      </w:r>
      <w:r>
        <w:t xml:space="preserve"> the</w:t>
      </w:r>
      <w:r>
        <w:t xml:space="preserve"> </w:t>
      </w:r>
      <w:r>
        <w:t xml:space="preserve">“treat-interference-as-noise”</w:t>
      </w:r>
      <w:r>
        <w:t xml:space="preserve"> </w:t>
      </w:r>
      <w:r>
        <w:rPr>
          <w:rFonts w:hint="eastAsia"/>
        </w:rPr>
        <w:t xml:space="preserve">region），干扰极强时两接收者都可先译码干扰再减去（类似连续干扰消除）。对于中间的干扰强度，最佳的</w:t>
      </w:r>
      <w:r>
        <w:t xml:space="preserve"> Han–Kobayashi </w:t>
      </w:r>
      <w:r>
        <w:rPr>
          <w:rFonts w:hint="eastAsia"/>
        </w:rPr>
        <w:t xml:space="preserve">策略（将消息拆分为私有部分与公共部分，接收端分别译码并部分消除干扰）被证明在若干信道下可达特定界，但一般情形的紧容量仍属</w:t>
      </w:r>
      <w:r>
        <w:t xml:space="preserve"> </w:t>
      </w:r>
      <w:r>
        <w:rPr>
          <w:rFonts w:hint="eastAsia"/>
        </w:rPr>
        <w:t xml:space="preserve">③（启发式/前沿经验，非定理）。</w:t>
      </w:r>
    </w:p>
    <w:p>
      <w:pPr>
        <w:pStyle w:val="BodyText"/>
      </w:pPr>
      <w:r>
        <w:rPr>
          <w:rFonts w:hint="eastAsia"/>
        </w:rPr>
        <w:t xml:space="preserve">干扰信道的“容量未解”这一事实深刻揭示了网络信息论的复杂度：即使在只有两个收发对的最简配置下，多终端的最优编码与译码结构就已挑战人类半个世纪的智慧。这反过来印证了</w:t>
      </w:r>
      <w:r>
        <w:t xml:space="preserve"> MAC </w:t>
      </w:r>
      <w:r>
        <w:rPr>
          <w:rFonts w:hint="eastAsia"/>
        </w:rPr>
        <w:t xml:space="preserve">与</w:t>
      </w:r>
      <w:r>
        <w:t xml:space="preserve"> BC </w:t>
      </w:r>
      <w:r>
        <w:rPr>
          <w:rFonts w:hint="eastAsia"/>
        </w:rPr>
        <w:t xml:space="preserve">已获完整解的珍贵——它们恰好是“多入单出”和“单入多出”的退化的友好结构。</w:t>
      </w:r>
    </w:p>
    <w:p>
      <w:r>
        <w:pict>
          <v:rect style="width:0;height:1.5pt" o:hralign="center" o:hrstd="t" o:hr="t"/>
        </w:pict>
      </w:r>
    </w:p>
    <w:p>
      <w:pPr>
        <w:pStyle w:val="FirstParagraph"/>
      </w:pPr>
      <w:r>
        <w:rPr>
          <w:rFonts w:hint="eastAsia"/>
          <w:b/>
          <w:bCs/>
        </w:rPr>
        <w:t xml:space="preserve">馆藏落点与本书限定</w:t>
      </w:r>
    </w:p>
    <w:p>
      <w:pPr>
        <w:pStyle w:val="BodyText"/>
      </w:pPr>
      <w:r>
        <w:rPr>
          <w:rFonts w:hint="eastAsia"/>
        </w:rPr>
        <w:t xml:space="preserve">本节提供的</w:t>
      </w:r>
      <w:r>
        <w:t xml:space="preserve"> MAC </w:t>
      </w:r>
      <w:r>
        <w:rPr>
          <w:rFonts w:hint="eastAsia"/>
        </w:rPr>
        <w:t xml:space="preserve">与</w:t>
      </w:r>
      <w:r>
        <w:t xml:space="preserve"> BC </w:t>
      </w:r>
      <w:r>
        <w:rPr>
          <w:rFonts w:hint="eastAsia"/>
        </w:rPr>
        <w:t xml:space="preserve">容量区直观，以及</w:t>
      </w:r>
      <w:r>
        <w:t xml:space="preserve"> IC </w:t>
      </w:r>
      <w:r>
        <w:rPr>
          <w:rFonts w:hint="eastAsia"/>
        </w:rPr>
        <w:t xml:space="preserve">的开放性问题，为读者阅读后续</w:t>
      </w:r>
      <w:r>
        <w:t xml:space="preserve"> 9.2 </w:t>
      </w:r>
      <w:r>
        <w:rPr>
          <w:rFonts w:hint="eastAsia"/>
        </w:rPr>
        <w:t xml:space="preserve">节</w:t>
      </w:r>
      <w:r>
        <w:t xml:space="preserve"> Slepian–Wolf </w:t>
      </w:r>
      <w:r>
        <w:rPr>
          <w:rFonts w:hint="eastAsia"/>
        </w:rPr>
        <w:t xml:space="preserve">分布式信源编码提供了必要的网络信道类型背景。更深的理论（如一般</w:t>
      </w:r>
      <w:r>
        <w:t xml:space="preserve"> MAC </w:t>
      </w:r>
      <w:r>
        <w:rPr>
          <w:rFonts w:hint="eastAsia"/>
        </w:rPr>
        <w:t xml:space="preserve">的容量证明、退化</w:t>
      </w:r>
      <w:r>
        <w:t xml:space="preserve"> BC </w:t>
      </w:r>
      <w:r>
        <w:rPr>
          <w:rFonts w:hint="eastAsia"/>
        </w:rPr>
        <w:t xml:space="preserve">的逆定理、Gel’fand–Pinsker</w:t>
      </w:r>
      <w:r>
        <w:t xml:space="preserve"> </w:t>
      </w:r>
      <w:r>
        <w:rPr>
          <w:rFonts w:hint="eastAsia"/>
        </w:rPr>
        <w:t xml:space="preserve">脏纸编码等）在</w:t>
      </w:r>
      <w:r>
        <w:t xml:space="preserve"> Cover &amp; Thomas </w:t>
      </w:r>
      <w:r>
        <w:rPr>
          <w:rFonts w:hint="eastAsia"/>
        </w:rPr>
        <w:t xml:space="preserve">第</w:t>
      </w:r>
      <w:r>
        <w:t xml:space="preserve"> 15 </w:t>
      </w:r>
      <w:r>
        <w:rPr>
          <w:rFonts w:hint="eastAsia"/>
        </w:rPr>
        <w:t xml:space="preserve">章及</w:t>
      </w:r>
      <w:r>
        <w:t xml:space="preserve"> El Gamal &amp; Kim </w:t>
      </w:r>
      <w:r>
        <w:rPr>
          <w:rFonts w:hint="eastAsia"/>
        </w:rPr>
        <w:t xml:space="preserve">的专著中有完整、严格的推演，本书不予重复。</w:t>
      </w:r>
    </w:p>
    <w:p>
      <w:pPr>
        <w:pStyle w:val="BodyText"/>
      </w:pPr>
      <w:r>
        <w:rPr>
          <w:rFonts w:hint="eastAsia"/>
          <w:b/>
          <w:bCs/>
        </w:rPr>
        <w:t xml:space="preserve">馆藏落点总框</w:t>
      </w:r>
      <w:r>
        <w:rPr>
          <w:rFonts w:hint="eastAsia"/>
        </w:rPr>
        <w:t xml:space="preserve">：</w:t>
      </w:r>
      <w:r>
        <w:t xml:space="preserve"> </w:t>
      </w:r>
      <w:r>
        <w:t xml:space="preserve">- MAC </w:t>
      </w:r>
      <w:r>
        <w:rPr>
          <w:rFonts w:hint="eastAsia"/>
        </w:rPr>
        <w:t xml:space="preserve">容量区</w:t>
      </w:r>
      <w:r>
        <w:t xml:space="preserve"> ↔ </w:t>
      </w:r>
      <w:r>
        <w:rPr>
          <w:rFonts w:hint="eastAsia"/>
        </w:rPr>
        <w:t xml:space="preserve">《从位到物联》蜂窝上行（Ch24）、传感器网络（Ch29–31）的多址接入极限；</w:t>
      </w:r>
      <w:r>
        <w:t xml:space="preserve"> </w:t>
      </w:r>
      <w:r>
        <w:t xml:space="preserve">- BC </w:t>
      </w:r>
      <w:r>
        <w:rPr>
          <w:rFonts w:hint="eastAsia"/>
        </w:rPr>
        <w:t xml:space="preserve">容量区</w:t>
      </w:r>
      <w:r>
        <w:t xml:space="preserve"> ↔ </w:t>
      </w:r>
      <w:r>
        <w:rPr>
          <w:rFonts w:hint="eastAsia"/>
        </w:rPr>
        <w:t xml:space="preserve">蜂窝下行（Ch24–25）的广播/多播、数字电视的分级调制；</w:t>
      </w:r>
      <w:r>
        <w:t xml:space="preserve"> </w:t>
      </w:r>
      <w:r>
        <w:t xml:space="preserve">- </w:t>
      </w:r>
      <w:r>
        <w:rPr>
          <w:rFonts w:hint="eastAsia"/>
        </w:rPr>
        <w:t xml:space="preserve">叠加编码/连续干扰消除</w:t>
      </w:r>
      <w:r>
        <w:t xml:space="preserve"> ↔ 5G NOMA </w:t>
      </w:r>
      <w:r>
        <w:rPr>
          <w:rFonts w:hint="eastAsia"/>
        </w:rPr>
        <w:t xml:space="preserve">的物理层理论依据；</w:t>
      </w:r>
      <w:r>
        <w:t xml:space="preserve"> </w:t>
      </w:r>
      <w:r>
        <w:t xml:space="preserve">- </w:t>
      </w:r>
      <w:r>
        <w:rPr>
          <w:rFonts w:hint="eastAsia"/>
        </w:rPr>
        <w:t xml:space="preserve">分离定理的失效</w:t>
      </w:r>
      <w:r>
        <w:t xml:space="preserve"> ↔ </w:t>
      </w:r>
      <w:r>
        <w:rPr>
          <w:rFonts w:hint="eastAsia"/>
        </w:rPr>
        <w:t xml:space="preserve">说明为什么实际通信系统从</w:t>
      </w:r>
      <w:r>
        <w:t xml:space="preserve"> 4G </w:t>
      </w:r>
      <w:r>
        <w:rPr>
          <w:rFonts w:hint="eastAsia"/>
        </w:rPr>
        <w:t xml:space="preserve">开始逐步引入跨层与联合优化，打破传统分层独立设计的刚性。</w:t>
      </w:r>
    </w:p>
    <w:p>
      <w:pPr>
        <w:pStyle w:val="BodyText"/>
      </w:pPr>
      <w:r>
        <w:rPr>
          <w:rFonts w:hint="eastAsia"/>
        </w:rPr>
        <w:t xml:space="preserve">最后，预告第</w:t>
      </w:r>
      <w:r>
        <w:t xml:space="preserve"> 9.2 </w:t>
      </w:r>
      <w:r>
        <w:rPr>
          <w:rFonts w:hint="eastAsia"/>
        </w:rPr>
        <w:t xml:space="preserve">节：当我们将</w:t>
      </w:r>
      <w:r>
        <w:t xml:space="preserve"> MAC </w:t>
      </w:r>
      <w:r>
        <w:rPr>
          <w:rFonts w:hint="eastAsia"/>
        </w:rPr>
        <w:t xml:space="preserve">的信道编码背景与信源编码结合时，会出现更令人惊讶的结论——分布式信源编码（Slepian–Wolf）揭示，即使编码器彼此不通信，仍可达到与完全协作相同的压缩极限。这一反直觉结果是网络信息论中的另一颗宝石。</w:t>
      </w:r>
    </w:p>
    <w:p>
      <w:pPr>
        <w:pStyle w:val="BodyText"/>
      </w:pPr>
      <w:r>
        <w:rPr>
          <w:rFonts w:hint="eastAsia"/>
        </w:rPr>
        <w:t xml:space="preserve">【回指框】本节所用互信息与马尔可夫链回指第</w:t>
      </w:r>
      <w:r>
        <w:t xml:space="preserve"> 3 </w:t>
      </w:r>
      <w:r>
        <w:rPr>
          <w:rFonts w:hint="eastAsia"/>
        </w:rPr>
        <w:t xml:space="preserve">章；联合典型集直觉回指第</w:t>
      </w:r>
      <w:r>
        <w:t xml:space="preserve"> 4 </w:t>
      </w:r>
      <w:r>
        <w:rPr>
          <w:rFonts w:hint="eastAsia"/>
        </w:rPr>
        <w:t xml:space="preserve">章；单用户容量定义与编码定理结构回指第</w:t>
      </w:r>
      <w:r>
        <w:t xml:space="preserve"> 6 </w:t>
      </w:r>
      <w:r>
        <w:rPr>
          <w:rFonts w:hint="eastAsia"/>
        </w:rPr>
        <w:t xml:space="preserve">章；分离定理的经典形态回指</w:t>
      </w:r>
      <w:r>
        <w:t xml:space="preserve"> 6.4 </w:t>
      </w:r>
      <w:r>
        <w:rPr>
          <w:rFonts w:hint="eastAsia"/>
        </w:rPr>
        <w:t xml:space="preserve">节。所有测度论细节回指《博弈论数学基础》第</w:t>
      </w:r>
      <w:r>
        <w:t xml:space="preserve"> 12 </w:t>
      </w:r>
      <w:r>
        <w:rPr>
          <w:rFonts w:hint="eastAsia"/>
        </w:rPr>
        <w:t xml:space="preserve">章。</w:t>
      </w:r>
    </w:p>
    <w:bookmarkEnd w:id="156"/>
    <w:bookmarkStart w:id="157" w:name="slepianwolf-定理"/>
    <w:p>
      <w:pPr>
        <w:pStyle w:val="Heading3"/>
      </w:pPr>
      <w:r>
        <w:t xml:space="preserve">9.2 Slepian–Wolf </w:t>
      </w:r>
      <w:r>
        <w:rPr>
          <w:rFonts w:hint="eastAsia"/>
        </w:rPr>
        <w:t xml:space="preserve">定理</w:t>
      </w:r>
      <w:r>
        <w:t xml:space="preserve"> ★</w:t>
      </w:r>
    </w:p>
    <w:p>
      <w:pPr>
        <w:pStyle w:val="FirstParagraph"/>
      </w:pPr>
      <w:r>
        <w:rPr>
          <w:rFonts w:hint="eastAsia"/>
          <w:b/>
          <w:bCs/>
        </w:rPr>
        <w:t xml:space="preserve">接续</w:t>
      </w:r>
      <w:r>
        <w:rPr>
          <w:b/>
          <w:bCs/>
        </w:rPr>
        <w:t xml:space="preserve"> 9.1 </w:t>
      </w:r>
      <w:r>
        <w:rPr>
          <w:rFonts w:hint="eastAsia"/>
          <w:b/>
          <w:bCs/>
        </w:rPr>
        <w:t xml:space="preserve">节——从</w:t>
      </w:r>
      <w:r>
        <w:rPr>
          <w:b/>
          <w:bCs/>
        </w:rPr>
        <w:t xml:space="preserve"> MAC/BC </w:t>
      </w:r>
      <w:r>
        <w:rPr>
          <w:rFonts w:hint="eastAsia"/>
          <w:b/>
          <w:bCs/>
        </w:rPr>
        <w:t xml:space="preserve">到分布式信源编码</w:t>
      </w:r>
    </w:p>
    <w:p>
      <w:pPr>
        <w:pStyle w:val="BodyText"/>
      </w:pPr>
      <w:r>
        <w:t xml:space="preserve">9.1 </w:t>
      </w:r>
      <w:r>
        <w:rPr>
          <w:rFonts w:hint="eastAsia"/>
        </w:rPr>
        <w:t xml:space="preserve">节展示了网络信息论的两个基本信道模型：多址信道（MAC）与广播信道（BC）已获完整刻画，而干扰信道（IC）的容量区域仍是开放的难题。MAC</w:t>
      </w:r>
      <w:r>
        <w:t xml:space="preserve"> </w:t>
      </w:r>
      <w:r>
        <w:rPr>
          <w:rFonts w:hint="eastAsia"/>
        </w:rPr>
        <w:t xml:space="preserve">揭示的“接收端联合处理可以突破正交化限制”，以及</w:t>
      </w:r>
      <w:r>
        <w:t xml:space="preserve"> BC </w:t>
      </w:r>
      <w:r>
        <w:rPr>
          <w:rFonts w:hint="eastAsia"/>
        </w:rPr>
        <w:t xml:space="preserve">揭示的“发送端联合编码（叠加编码）可以优于分离设计”，共同为网络信息论奠定了一条核心直觉：</w:t>
      </w:r>
      <w:r>
        <w:rPr>
          <w:rFonts w:hint="eastAsia"/>
          <w:b/>
          <w:bCs/>
        </w:rPr>
        <w:t xml:space="preserve">在多终端场景，联合处理（发端或收端）常常带来分离架构无法企及的增益</w:t>
      </w:r>
      <w:r>
        <w:t xml:space="preserve">。</w:t>
      </w:r>
    </w:p>
    <w:p>
      <w:pPr>
        <w:pStyle w:val="BodyText"/>
      </w:pPr>
      <w:r>
        <w:t xml:space="preserve">9.1 </w:t>
      </w:r>
      <w:r>
        <w:rPr>
          <w:rFonts w:hint="eastAsia"/>
        </w:rPr>
        <w:t xml:space="preserve">节末尾预告了一个更惊人的结论——即使编码器之间完全不能通信，接收端的联合处理仍可以使分布式信源编码达到完全协作的压缩极限。这正是本节要呈现的</w:t>
      </w:r>
      <w:r>
        <w:t xml:space="preserve"> Slepian–Wolf </w:t>
      </w:r>
      <w:r>
        <w:rPr>
          <w:rFonts w:hint="eastAsia"/>
        </w:rPr>
        <w:t xml:space="preserve">定理，它将</w:t>
      </w:r>
      <w:r>
        <w:t xml:space="preserve"> MAC </w:t>
      </w:r>
      <w:r>
        <w:rPr>
          <w:rFonts w:hint="eastAsia"/>
        </w:rPr>
        <w:t xml:space="preserve">的“联合译码”范式从信道编码搬移到信源编码，是网络信息论的又一块基石。</w:t>
      </w:r>
    </w:p>
    <w:p>
      <w:r>
        <w:pict>
          <v:rect style="width:0;height:1.5pt" o:hralign="center" o:hrstd="t" o:hr="t"/>
        </w:pict>
      </w:r>
    </w:p>
    <w:p>
      <w:pPr>
        <w:pStyle w:val="FirstParagraph"/>
      </w:pPr>
      <w:r>
        <w:rPr>
          <w:rFonts w:hint="eastAsia"/>
          <w:b/>
          <w:bCs/>
        </w:rPr>
        <w:t xml:space="preserve">前置依赖框</w:t>
      </w:r>
      <w:r>
        <w:rPr>
          <w:rFonts w:hint="eastAsia"/>
        </w:rPr>
        <w:t xml:space="preserve">：</w:t>
      </w:r>
      <w:r>
        <w:t xml:space="preserve"> </w:t>
      </w:r>
      <w:r>
        <w:t xml:space="preserve">- </w:t>
      </w:r>
      <w:r>
        <w:rPr>
          <w:rFonts w:hint="eastAsia"/>
        </w:rPr>
        <w:t xml:space="preserve">《博弈论数学基础》</w:t>
      </w:r>
      <w:r>
        <w:t xml:space="preserve"> </w:t>
      </w:r>
      <w:r>
        <w:rPr>
          <w:rFonts w:hint="eastAsia"/>
        </w:rPr>
        <w:t xml:space="preserve">Ch12（测度/概率/期望/收敛定理）、Ch13（Markov</w:t>
      </w:r>
      <w:r>
        <w:t xml:space="preserve"> </w:t>
      </w:r>
      <w:r>
        <w:rPr>
          <w:rFonts w:hint="eastAsia"/>
        </w:rPr>
        <w:t xml:space="preserve">链）——本书直接使用，不重讲。</w:t>
      </w:r>
      <w:r>
        <w:t xml:space="preserve"> </w:t>
      </w:r>
      <w:r>
        <w:t xml:space="preserve">- </w:t>
      </w:r>
      <w:r>
        <w:rPr>
          <w:rFonts w:hint="eastAsia"/>
        </w:rPr>
        <w:t xml:space="preserve">第</w:t>
      </w:r>
      <w:r>
        <w:t xml:space="preserve"> 3 </w:t>
      </w:r>
      <w:r>
        <w:rPr>
          <w:rFonts w:hint="eastAsia"/>
        </w:rPr>
        <w:t xml:space="preserve">章（熵、条件熵、互信息、KL</w:t>
      </w:r>
      <w:r>
        <w:t xml:space="preserve"> </w:t>
      </w:r>
      <w:r>
        <w:rPr>
          <w:rFonts w:hint="eastAsia"/>
        </w:rPr>
        <w:t xml:space="preserve">散度、Gibbs</w:t>
      </w:r>
      <w:r>
        <w:t xml:space="preserve"> </w:t>
      </w:r>
      <w:r>
        <w:rPr>
          <w:rFonts w:hint="eastAsia"/>
        </w:rPr>
        <w:t xml:space="preserve">不等式、Fano</w:t>
      </w:r>
      <w:r>
        <w:t xml:space="preserve"> </w:t>
      </w:r>
      <w:r>
        <w:rPr>
          <w:rFonts w:hint="eastAsia"/>
        </w:rPr>
        <w:t xml:space="preserve">不等式、数据处理不等式）——本书已证明。</w:t>
      </w:r>
      <w:r>
        <w:t xml:space="preserve"> </w:t>
      </w:r>
      <w:r>
        <w:t xml:space="preserve">- </w:t>
      </w:r>
      <w:r>
        <w:rPr>
          <w:rFonts w:hint="eastAsia"/>
        </w:rPr>
        <w:t xml:space="preserve">第</w:t>
      </w:r>
      <w:r>
        <w:t xml:space="preserve"> 4 </w:t>
      </w:r>
      <w:r>
        <w:rPr>
          <w:rFonts w:hint="eastAsia"/>
        </w:rPr>
        <w:t xml:space="preserve">章（渐近均分性</w:t>
      </w:r>
      <w:r>
        <w:t xml:space="preserve"> </w:t>
      </w:r>
      <w:r>
        <w:rPr>
          <w:rFonts w:hint="eastAsia"/>
        </w:rPr>
        <w:t xml:space="preserve">AEP、典型集、联合典型集）——本书已证明，此处直接使用联合典型集的性质。</w:t>
      </w:r>
      <w:r>
        <w:t xml:space="preserve"> </w:t>
      </w:r>
      <w:r>
        <w:t xml:space="preserve">- </w:t>
      </w:r>
      <w:r>
        <w:rPr>
          <w:rFonts w:hint="eastAsia"/>
        </w:rPr>
        <w:t xml:space="preserve">《从位到物联》</w:t>
      </w:r>
      <w:r>
        <w:t xml:space="preserve"> </w:t>
      </w:r>
      <w:r>
        <w:rPr>
          <w:rFonts w:hint="eastAsia"/>
        </w:rPr>
        <w:t xml:space="preserve">Ch29–31（IoT</w:t>
      </w:r>
      <w:r>
        <w:t xml:space="preserve"> </w:t>
      </w:r>
      <w:r>
        <w:rPr>
          <w:rFonts w:hint="eastAsia"/>
        </w:rPr>
        <w:t xml:space="preserve">传感器网络）——本书只给出信息论极限的落点。</w:t>
      </w:r>
    </w:p>
    <w:p>
      <w:r>
        <w:pict>
          <v:rect style="width:0;height:1.5pt" o:hralign="center" o:hrstd="t" o:hr="t"/>
        </w:pict>
      </w:r>
    </w:p>
    <w:p>
      <w:pPr>
        <w:pStyle w:val="FirstParagraph"/>
      </w:pPr>
      <w:r>
        <w:rPr>
          <w:rFonts w:hint="eastAsia"/>
          <w:b/>
          <w:bCs/>
        </w:rPr>
        <w:t xml:space="preserve">动机</w:t>
      </w:r>
      <w:r>
        <w:rPr>
          <w:rFonts w:hint="eastAsia"/>
        </w:rPr>
        <w:t xml:space="preserve">。考虑这样一个场景：两个相距遥远的传感器分别观测到一个物理过程的不同侧面。传感器</w:t>
      </w:r>
      <w:r>
        <w:t xml:space="preserve"> X </w:t>
      </w:r>
      <w:r>
        <w:rPr>
          <w:rFonts w:hint="eastAsia"/>
        </w:rPr>
        <w:t xml:space="preserve">测量温度，传感器</w:t>
      </w:r>
      <w:r>
        <w:t xml:space="preserve"> Y </w:t>
      </w:r>
      <w:r>
        <w:rPr>
          <w:rFonts w:hint="eastAsia"/>
        </w:rPr>
        <w:t xml:space="preserve">测量湿度。温度与湿度在物理上是相关的——高温往往伴随低湿，低温往往伴随高湿。每个传感器需要把自己观测到的数据压缩后传给一个汇聚中心，汇聚中心需要同时恢复温度和湿度序列。关键约束是：两个传感器之间</w:t>
      </w:r>
      <w:r>
        <w:rPr>
          <w:rFonts w:hint="eastAsia"/>
          <w:b/>
          <w:bCs/>
        </w:rPr>
        <w:t xml:space="preserve">不能通信</w:t>
      </w:r>
      <w:r>
        <w:rPr>
          <w:rFonts w:hint="eastAsia"/>
        </w:rPr>
        <w:t xml:space="preserve">，各自只能看到自己的观测。直觉上，既然</w:t>
      </w:r>
      <w:r>
        <w:t xml:space="preserve"> X </w:t>
      </w:r>
      <w:r>
        <w:rPr>
          <w:rFonts w:hint="eastAsia"/>
        </w:rPr>
        <w:t xml:space="preserve">不知道</w:t>
      </w:r>
      <w:r>
        <w:t xml:space="preserve"> Y </w:t>
      </w:r>
      <w:r>
        <w:rPr>
          <w:rFonts w:hint="eastAsia"/>
        </w:rPr>
        <w:t xml:space="preserve">的观测，X</w:t>
      </w:r>
      <w:r>
        <w:t xml:space="preserve"> </w:t>
      </w:r>
      <w:r>
        <w:rPr>
          <w:rFonts w:hint="eastAsia"/>
        </w:rPr>
        <w:t xml:space="preserve">只能把自己的观测压缩到它的熵</w:t>
      </w:r>
      <w:r>
        <w:t xml:space="preserve"> </w:t>
      </w:r>
      <m:oMath>
        <m:r>
          <m:t>H</m:t>
        </m:r>
        <m:d>
          <m:dPr>
            <m:begChr m:val="("/>
            <m:sepChr m:val=""/>
            <m:endChr m:val=")"/>
            <m:grow/>
          </m:dPr>
          <m:e>
            <m:r>
              <m:t>X</m:t>
            </m:r>
          </m:e>
        </m:d>
      </m:oMath>
      <w:r>
        <w:rPr>
          <w:rFonts w:hint="eastAsia"/>
        </w:rPr>
        <w:t xml:space="preserve">，Y</w:t>
      </w:r>
      <w:r>
        <w:t xml:space="preserve"> </w:t>
      </w:r>
      <w:r>
        <w:rPr>
          <w:rFonts w:hint="eastAsia"/>
        </w:rPr>
        <w:t xml:space="preserve">只能压缩到</w:t>
      </w:r>
      <w:r>
        <w:t xml:space="preserve"> </w:t>
      </w:r>
      <m:oMath>
        <m:r>
          <m:t>H</m:t>
        </m:r>
        <m:d>
          <m:dPr>
            <m:begChr m:val="("/>
            <m:sepChr m:val=""/>
            <m:endChr m:val=")"/>
            <m:grow/>
          </m:dPr>
          <m:e>
            <m:r>
              <m:t>Y</m:t>
            </m:r>
          </m:e>
        </m:d>
      </m:oMath>
      <w:r>
        <w:rPr>
          <w:rFonts w:hint="eastAsia"/>
        </w:rPr>
        <w:t xml:space="preserve">，因此总速率似乎是</w:t>
      </w:r>
      <w:r>
        <w:t xml:space="preserve"> </w:t>
      </w:r>
      <m:oMath>
        <m:r>
          <m:t>H</m:t>
        </m:r>
        <m:d>
          <m:dPr>
            <m:begChr m:val="("/>
            <m:sepChr m:val=""/>
            <m:endChr m:val=")"/>
            <m:grow/>
          </m:dPr>
          <m:e>
            <m:r>
              <m:t>X</m:t>
            </m:r>
          </m:e>
        </m:d>
        <m:r>
          <m:rPr>
            <m:sty m:val="p"/>
          </m:rPr>
          <m:t>+</m:t>
        </m:r>
        <m:r>
          <m:t>H</m:t>
        </m:r>
        <m:d>
          <m:dPr>
            <m:begChr m:val="("/>
            <m:sepChr m:val=""/>
            <m:endChr m:val=")"/>
            <m:grow/>
          </m:dPr>
          <m:e>
            <m:r>
              <m:t>Y</m:t>
            </m:r>
          </m:e>
        </m:d>
      </m:oMath>
      <w:r>
        <w:rPr>
          <w:rFonts w:hint="eastAsia"/>
        </w:rPr>
        <w:t xml:space="preserve">。然而</w:t>
      </w:r>
      <w:r>
        <w:t xml:space="preserve"> Slepian </w:t>
      </w:r>
      <w:r>
        <w:rPr>
          <w:rFonts w:hint="eastAsia"/>
        </w:rPr>
        <w:t xml:space="preserve">和</w:t>
      </w:r>
      <w:r>
        <w:t xml:space="preserve"> Wolf </w:t>
      </w:r>
      <w:r>
        <w:rPr>
          <w:rFonts w:hint="eastAsia"/>
        </w:rPr>
        <w:t xml:space="preserve">在</w:t>
      </w:r>
      <w:r>
        <w:t xml:space="preserve"> 1973 </w:t>
      </w:r>
      <w:r>
        <w:rPr>
          <w:rFonts w:hint="eastAsia"/>
        </w:rPr>
        <w:t xml:space="preserve">年证明了一个</w:t>
      </w:r>
      <w:r>
        <w:rPr>
          <w:rFonts w:hint="eastAsia"/>
          <w:b/>
          <w:bCs/>
        </w:rPr>
        <w:t xml:space="preserve">反直觉</w:t>
      </w:r>
      <w:r>
        <w:rPr>
          <w:rFonts w:hint="eastAsia"/>
        </w:rPr>
        <w:t xml:space="preserve">的结果：即使两个编码器互不通信，只要解码器联合译码，总速率可以低至联合熵</w:t>
      </w:r>
      <w:r>
        <w:t xml:space="preserve"> </w:t>
      </w:r>
      <m:oMath>
        <m:r>
          <m:t>H</m:t>
        </m:r>
        <m:d>
          <m:dPr>
            <m:begChr m:val="("/>
            <m:sepChr m:val=""/>
            <m:endChr m:val=")"/>
            <m:grow/>
          </m:dPr>
          <m:e>
            <m:r>
              <m:t>X</m:t>
            </m:r>
            <m:r>
              <m:rPr>
                <m:sty m:val="p"/>
              </m:rPr>
              <m:t>,</m:t>
            </m:r>
            <m:r>
              <m:t>Y</m:t>
            </m:r>
          </m:e>
        </m:d>
      </m:oMath>
      <w:r>
        <w:rPr>
          <w:rFonts w:hint="eastAsia"/>
        </w:rPr>
        <w:t xml:space="preserve">——这正是两个编码器可以</w:t>
      </w:r>
      <w:r>
        <w:rPr>
          <w:rFonts w:hint="eastAsia"/>
          <w:b/>
          <w:bCs/>
        </w:rPr>
        <w:t xml:space="preserve">通信合作</w:t>
      </w:r>
      <w:r>
        <w:rPr>
          <w:rFonts w:hint="eastAsia"/>
        </w:rPr>
        <w:t xml:space="preserve">时才能达到的联合编码极限。信息论在这里给出了一个免费的午餐：编码器的无知（ignorance）并不必然要求付出额外的速率代价，解码器的联合处理足以消除信源之间的冗余。这一发现与</w:t>
      </w:r>
      <w:r>
        <w:t xml:space="preserve"> 9.1 </w:t>
      </w:r>
      <w:r>
        <w:rPr>
          <w:rFonts w:hint="eastAsia"/>
        </w:rPr>
        <w:t xml:space="preserve">节</w:t>
      </w:r>
      <w:r>
        <w:t xml:space="preserve"> MAC </w:t>
      </w:r>
      <w:r>
        <w:rPr>
          <w:rFonts w:hint="eastAsia"/>
        </w:rPr>
        <w:t xml:space="preserve">的联合译码增益在思想上同源——接收端的联合处理是补偿发送端独立性的关键机制。</w:t>
      </w:r>
    </w:p>
    <w:p>
      <w:r>
        <w:pict>
          <v:rect style="width:0;height:1.5pt" o:hralign="center" o:hrstd="t" o:hr="t"/>
        </w:pict>
      </w:r>
    </w:p>
    <w:p>
      <w:pPr>
        <w:pStyle w:val="FirstParagraph"/>
      </w:pPr>
      <w:r>
        <w:rPr>
          <w:rFonts w:hint="eastAsia"/>
          <w:b/>
          <w:bCs/>
        </w:rPr>
        <w:t xml:space="preserve">直觉</w:t>
      </w:r>
      <w:r>
        <w:t xml:space="preserve"> </w:t>
      </w:r>
      <w:r>
        <w:rPr>
          <w:rStyle w:val="VerbatimChar"/>
          <w:rFonts w:hint="eastAsia"/>
        </w:rPr>
        <w:t xml:space="preserve">[简化]</w:t>
      </w:r>
      <w:r>
        <w:rPr>
          <w:rFonts w:hint="eastAsia"/>
        </w:rPr>
        <w:t xml:space="preserve">。为什么分别编码可以达到联合熵？核心思想是</w:t>
      </w:r>
      <w:r>
        <w:rPr>
          <w:rFonts w:hint="eastAsia"/>
          <w:b/>
          <w:bCs/>
        </w:rPr>
        <w:t xml:space="preserve">随机分箱（random</w:t>
      </w:r>
      <w:r>
        <w:rPr>
          <w:b/>
          <w:bCs/>
        </w:rPr>
        <w:t xml:space="preserve"> </w:t>
      </w:r>
      <w:r>
        <w:rPr>
          <w:rFonts w:hint="eastAsia"/>
          <w:b/>
          <w:bCs/>
        </w:rPr>
        <w:t xml:space="preserve">binning）</w:t>
      </w:r>
      <w:r>
        <w:rPr>
          <w:rFonts w:hint="eastAsia"/>
        </w:rPr>
        <w:t xml:space="preserve">。假设</w:t>
      </w:r>
      <w:r>
        <w:t xml:space="preserve"> X </w:t>
      </w:r>
      <w:r>
        <w:rPr>
          <w:rFonts w:hint="eastAsia"/>
        </w:rPr>
        <w:t xml:space="preserve">编码器把长度</w:t>
      </w:r>
      <w:r>
        <w:t xml:space="preserve"> </w:t>
      </w:r>
      <m:oMath>
        <m:r>
          <m:t>n</m:t>
        </m:r>
      </m:oMath>
      <w:r>
        <w:t xml:space="preserve"> </w:t>
      </w:r>
      <w:r>
        <w:rPr>
          <w:rFonts w:hint="eastAsia"/>
        </w:rPr>
        <w:t xml:space="preserve">的典型序列</w:t>
      </w:r>
      <w:r>
        <w:t xml:space="preserve"> </w:t>
      </w:r>
      <m:oMath>
        <m:sSubSup>
          <m:e>
            <m:r>
              <m:rPr>
                <m:sty m:val="p"/>
                <m:scr m:val="script"/>
              </m:rPr>
              <m:t>T</m:t>
            </m:r>
          </m:e>
          <m:sub>
            <m:r>
              <m:t>ϵ</m:t>
            </m:r>
          </m:sub>
          <m:sup>
            <m:d>
              <m:dPr>
                <m:begChr m:val="("/>
                <m:sepChr m:val=""/>
                <m:endChr m:val=")"/>
                <m:grow/>
              </m:dPr>
              <m:e>
                <m:r>
                  <m:t>n</m:t>
                </m:r>
              </m:e>
            </m:d>
          </m:sup>
        </m:sSubSup>
        <m:d>
          <m:dPr>
            <m:begChr m:val="("/>
            <m:sepChr m:val=""/>
            <m:endChr m:val=")"/>
            <m:grow/>
          </m:dPr>
          <m:e>
            <m:r>
              <m:t>X</m:t>
            </m:r>
          </m:e>
        </m:d>
      </m:oMath>
      <w:r>
        <w:t xml:space="preserve"> </w:t>
      </w:r>
      <w:r>
        <w:rPr>
          <w:rFonts w:hint="eastAsia"/>
        </w:rPr>
        <w:t xml:space="preserve">随机分配到</w:t>
      </w:r>
      <w:r>
        <w:t xml:space="preserve"> </w:t>
      </w:r>
      <m:oMath>
        <m:sSup>
          <m:e>
            <m:r>
              <m:t>2</m:t>
            </m:r>
          </m:e>
          <m:sup>
            <m:r>
              <m:t>n</m:t>
            </m:r>
            <m:sSub>
              <m:e>
                <m:r>
                  <m:t>R</m:t>
                </m:r>
              </m:e>
              <m:sub>
                <m:r>
                  <m:t>X</m:t>
                </m:r>
              </m:sub>
            </m:sSub>
          </m:sup>
        </m:sSup>
      </m:oMath>
      <w:r>
        <w:t xml:space="preserve"> </w:t>
      </w:r>
      <w:r>
        <w:rPr>
          <w:rFonts w:hint="eastAsia"/>
        </w:rPr>
        <w:t xml:space="preserve">个箱（bin）中，每个箱包含大约</w:t>
      </w:r>
      <w:r>
        <w:t xml:space="preserve"> </w:t>
      </w:r>
      <m:oMath>
        <m:sSup>
          <m:e>
            <m:r>
              <m:t>2</m:t>
            </m:r>
          </m:e>
          <m:sup>
            <m:r>
              <m:t>n</m:t>
            </m:r>
            <m:d>
              <m:dPr>
                <m:begChr m:val="("/>
                <m:sepChr m:val=""/>
                <m:endChr m:val=")"/>
                <m:grow/>
              </m:dPr>
              <m:e>
                <m:r>
                  <m:t>H</m:t>
                </m:r>
                <m:d>
                  <m:dPr>
                    <m:begChr m:val="("/>
                    <m:sepChr m:val=""/>
                    <m:endChr m:val=")"/>
                    <m:grow/>
                  </m:dPr>
                  <m:e>
                    <m:r>
                      <m:t>X</m:t>
                    </m:r>
                  </m:e>
                </m:d>
                <m:r>
                  <m:rPr>
                    <m:sty m:val="p"/>
                  </m:rPr>
                  <m:t>−</m:t>
                </m:r>
                <m:sSub>
                  <m:e>
                    <m:r>
                      <m:t>R</m:t>
                    </m:r>
                  </m:e>
                  <m:sub>
                    <m:r>
                      <m:t>X</m:t>
                    </m:r>
                  </m:sub>
                </m:sSub>
              </m:e>
            </m:d>
          </m:sup>
        </m:sSup>
      </m:oMath>
      <w:r>
        <w:t xml:space="preserve"> </w:t>
      </w:r>
      <w:r>
        <w:rPr>
          <w:rFonts w:hint="eastAsia"/>
        </w:rPr>
        <w:t xml:space="preserve">个序列。Y</w:t>
      </w:r>
      <w:r>
        <w:t xml:space="preserve"> </w:t>
      </w:r>
      <w:r>
        <w:rPr>
          <w:rFonts w:hint="eastAsia"/>
        </w:rPr>
        <w:t xml:space="preserve">编码器同理。解码器收到两个箱的索引后，需要找出“真正发出的那一对”。由于</w:t>
      </w:r>
      <w:r>
        <w:t xml:space="preserve"> X </w:t>
      </w:r>
      <w:r>
        <w:rPr>
          <w:rFonts w:hint="eastAsia"/>
        </w:rPr>
        <w:t xml:space="preserve">和</w:t>
      </w:r>
      <w:r>
        <w:t xml:space="preserve"> Y </w:t>
      </w:r>
      <w:r>
        <w:rPr>
          <w:rFonts w:hint="eastAsia"/>
        </w:rPr>
        <w:t xml:space="preserve">是相关的，给定</w:t>
      </w:r>
      <w:r>
        <w:t xml:space="preserve"> Y </w:t>
      </w:r>
      <w:r>
        <w:rPr>
          <w:rFonts w:hint="eastAsia"/>
        </w:rPr>
        <w:t xml:space="preserve">的序列，X</w:t>
      </w:r>
      <w:r>
        <w:t xml:space="preserve"> </w:t>
      </w:r>
      <w:r>
        <w:rPr>
          <w:rFonts w:hint="eastAsia"/>
        </w:rPr>
        <w:t xml:space="preserve">的序列并不是均匀分布在所有</w:t>
      </w:r>
      <w:r>
        <w:t xml:space="preserve"> </w:t>
      </w:r>
      <m:oMath>
        <m:r>
          <m:rPr>
            <m:sty m:val="p"/>
          </m:rPr>
          <m:t>≈</m:t>
        </m:r>
        <m:sSup>
          <m:e>
            <m:r>
              <m:t>2</m:t>
            </m:r>
          </m:e>
          <m:sup>
            <m:r>
              <m:t>n</m:t>
            </m:r>
            <m:r>
              <m:t>H</m:t>
            </m:r>
            <m:d>
              <m:dPr>
                <m:begChr m:val="("/>
                <m:sepChr m:val=""/>
                <m:endChr m:val=")"/>
                <m:grow/>
              </m:dPr>
              <m:e>
                <m:r>
                  <m:t>X</m:t>
                </m:r>
              </m:e>
            </m:d>
          </m:sup>
        </m:sSup>
      </m:oMath>
      <w:r>
        <w:t xml:space="preserve"> </w:t>
      </w:r>
      <w:r>
        <w:rPr>
          <w:rFonts w:hint="eastAsia"/>
        </w:rPr>
        <w:t xml:space="preserve">个典型序列上，而是集中在条件典型集</w:t>
      </w:r>
      <w:r>
        <w:t xml:space="preserve"> </w:t>
      </w:r>
      <m:oMath>
        <m:sSubSup>
          <m:e>
            <m:r>
              <m:rPr>
                <m:sty m:val="p"/>
                <m:scr m:val="script"/>
              </m:rPr>
              <m:t>T</m:t>
            </m:r>
          </m:e>
          <m:sub>
            <m:r>
              <m:t>ϵ</m:t>
            </m:r>
          </m:sub>
          <m:sup>
            <m:d>
              <m:dPr>
                <m:begChr m:val="("/>
                <m:sepChr m:val=""/>
                <m:endChr m:val=")"/>
                <m:grow/>
              </m:dPr>
              <m:e>
                <m:r>
                  <m:t>n</m:t>
                </m:r>
              </m:e>
            </m:d>
          </m:sup>
        </m:sSubSup>
        <m:d>
          <m:dPr>
            <m:begChr m:val="("/>
            <m:sepChr m:val=""/>
            <m:endChr m:val=")"/>
            <m:grow/>
          </m:dPr>
          <m:e>
            <m:r>
              <m:t>X</m:t>
            </m:r>
            <m:r>
              <m:rPr>
                <m:sty m:val="p"/>
              </m:rPr>
              <m:t>∣</m:t>
            </m:r>
            <m:sSup>
              <m:e>
                <m:r>
                  <m:t>y</m:t>
                </m:r>
              </m:e>
              <m:sup>
                <m:r>
                  <m:t>n</m:t>
                </m:r>
              </m:sup>
            </m:sSup>
          </m:e>
        </m:d>
      </m:oMath>
      <w:r>
        <w:t xml:space="preserve"> </w:t>
      </w:r>
      <w:r>
        <w:rPr>
          <w:rFonts w:hint="eastAsia"/>
        </w:rPr>
        <w:t xml:space="preserve">中，其大小约为</w:t>
      </w:r>
      <w:r>
        <w:t xml:space="preserve"> </w:t>
      </w:r>
      <m:oMath>
        <m:sSup>
          <m:e>
            <m:r>
              <m:t>2</m:t>
            </m:r>
          </m:e>
          <m:sup>
            <m:r>
              <m:t>n</m:t>
            </m:r>
            <m:r>
              <m:t>H</m:t>
            </m:r>
            <m:d>
              <m:dPr>
                <m:begChr m:val="("/>
                <m:sepChr m:val=""/>
                <m:endChr m:val=")"/>
                <m:grow/>
              </m:dPr>
              <m:e>
                <m:r>
                  <m:t>X</m:t>
                </m:r>
                <m:r>
                  <m:rPr>
                    <m:sty m:val="p"/>
                  </m:rPr>
                  <m:t>∣</m:t>
                </m:r>
                <m:r>
                  <m:t>Y</m:t>
                </m:r>
              </m:e>
            </m:d>
          </m:sup>
        </m:sSup>
      </m:oMath>
      <w:r>
        <w:rPr>
          <w:rFonts w:hint="eastAsia"/>
        </w:rPr>
        <w:t xml:space="preserve">。因此，只要</w:t>
      </w:r>
      <w:r>
        <w:t xml:space="preserve"> X </w:t>
      </w:r>
      <w:r>
        <w:rPr>
          <w:rFonts w:hint="eastAsia"/>
        </w:rPr>
        <w:t xml:space="preserve">的箱不要太大——即箱内序列数</w:t>
      </w:r>
      <w:r>
        <w:t xml:space="preserve"> </w:t>
      </w:r>
      <m:oMath>
        <m:sSup>
          <m:e>
            <m:r>
              <m:t>2</m:t>
            </m:r>
          </m:e>
          <m:sup>
            <m:r>
              <m:t>n</m:t>
            </m:r>
            <m:d>
              <m:dPr>
                <m:begChr m:val="("/>
                <m:sepChr m:val=""/>
                <m:endChr m:val=")"/>
                <m:grow/>
              </m:dPr>
              <m:e>
                <m:r>
                  <m:t>H</m:t>
                </m:r>
                <m:d>
                  <m:dPr>
                    <m:begChr m:val="("/>
                    <m:sepChr m:val=""/>
                    <m:endChr m:val=")"/>
                    <m:grow/>
                  </m:dPr>
                  <m:e>
                    <m:r>
                      <m:t>X</m:t>
                    </m:r>
                  </m:e>
                </m:d>
                <m:r>
                  <m:rPr>
                    <m:sty m:val="p"/>
                  </m:rPr>
                  <m:t>−</m:t>
                </m:r>
                <m:sSub>
                  <m:e>
                    <m:r>
                      <m:t>R</m:t>
                    </m:r>
                  </m:e>
                  <m:sub>
                    <m:r>
                      <m:t>X</m:t>
                    </m:r>
                  </m:sub>
                </m:sSub>
              </m:e>
            </m:d>
          </m:sup>
        </m:sSup>
      </m:oMath>
      <w:r>
        <w:t xml:space="preserve"> </w:t>
      </w:r>
      <w:r>
        <w:rPr>
          <w:rFonts w:hint="eastAsia"/>
        </w:rPr>
        <w:t xml:space="preserve">不超过这个条件典型集大小，解码器就可以用</w:t>
      </w:r>
      <w:r>
        <w:t xml:space="preserve"> Y </w:t>
      </w:r>
      <w:r>
        <w:rPr>
          <w:rFonts w:hint="eastAsia"/>
        </w:rPr>
        <w:t xml:space="preserve">的序列作为</w:t>
      </w:r>
      <w:r>
        <w:rPr>
          <w:rFonts w:hint="eastAsia"/>
          <w:b/>
          <w:bCs/>
        </w:rPr>
        <w:t xml:space="preserve">边信息（side</w:t>
      </w:r>
      <w:r>
        <w:rPr>
          <w:b/>
          <w:bCs/>
        </w:rPr>
        <w:t xml:space="preserve"> </w:t>
      </w:r>
      <w:r>
        <w:rPr>
          <w:rFonts w:hint="eastAsia"/>
          <w:b/>
          <w:bCs/>
        </w:rPr>
        <w:t xml:space="preserve">information）</w:t>
      </w:r>
      <w:r>
        <w:rPr>
          <w:rFonts w:hint="eastAsia"/>
        </w:rPr>
        <w:t xml:space="preserve">，在</w:t>
      </w:r>
      <w:r>
        <w:t xml:space="preserve"> X </w:t>
      </w:r>
      <w:r>
        <w:rPr>
          <w:rFonts w:hint="eastAsia"/>
        </w:rPr>
        <w:t xml:space="preserve">的箱内唯一确定</w:t>
      </w:r>
      <w:r>
        <w:t xml:space="preserve"> X </w:t>
      </w:r>
      <w:r>
        <w:rPr>
          <w:rFonts w:hint="eastAsia"/>
        </w:rPr>
        <w:t xml:space="preserve">的序列。这要求</w:t>
      </w:r>
      <w:r>
        <w:t xml:space="preserve"> </w:t>
      </w:r>
      <m:oMath>
        <m:r>
          <m:t>H</m:t>
        </m:r>
        <m:d>
          <m:dPr>
            <m:begChr m:val="("/>
            <m:sepChr m:val=""/>
            <m:endChr m:val=")"/>
            <m:grow/>
          </m:dPr>
          <m:e>
            <m:r>
              <m:t>X</m:t>
            </m:r>
          </m:e>
        </m:d>
        <m:r>
          <m:rPr>
            <m:sty m:val="p"/>
          </m:rPr>
          <m:t>−</m:t>
        </m:r>
        <m:sSub>
          <m:e>
            <m:r>
              <m:t>R</m:t>
            </m:r>
          </m:e>
          <m:sub>
            <m:r>
              <m:t>X</m:t>
            </m:r>
          </m:sub>
        </m:sSub>
        <m:r>
          <m:rPr>
            <m:sty m:val="p"/>
          </m:rPr>
          <m:t>≤</m:t>
        </m:r>
        <m:r>
          <m:t>H</m:t>
        </m:r>
        <m:d>
          <m:dPr>
            <m:begChr m:val="("/>
            <m:sepChr m:val=""/>
            <m:endChr m:val=")"/>
            <m:grow/>
          </m:dPr>
          <m:e>
            <m:r>
              <m:t>X</m:t>
            </m:r>
            <m:r>
              <m:rPr>
                <m:sty m:val="p"/>
              </m:rPr>
              <m:t>∣</m:t>
            </m:r>
            <m:r>
              <m:t>Y</m:t>
            </m:r>
          </m:e>
        </m:d>
      </m:oMath>
      <w:r>
        <w:rPr>
          <w:rFonts w:hint="eastAsia"/>
        </w:rPr>
        <w:t xml:space="preserve">，即</w:t>
      </w:r>
      <w:r>
        <w:t xml:space="preserve"> </w:t>
      </w:r>
      <m:oMath>
        <m:sSub>
          <m:e>
            <m:r>
              <m:t>R</m:t>
            </m:r>
          </m:e>
          <m:sub>
            <m:r>
              <m:t>X</m:t>
            </m:r>
          </m:sub>
        </m:sSub>
        <m:r>
          <m:rPr>
            <m:sty m:val="p"/>
          </m:rPr>
          <m:t>≥</m:t>
        </m:r>
        <m:r>
          <m:t>H</m:t>
        </m:r>
        <m:d>
          <m:dPr>
            <m:begChr m:val="("/>
            <m:sepChr m:val=""/>
            <m:endChr m:val=")"/>
            <m:grow/>
          </m:dPr>
          <m:e>
            <m:r>
              <m:t>X</m:t>
            </m:r>
            <m:r>
              <m:rPr>
                <m:sty m:val="p"/>
              </m:rPr>
              <m:t>∣</m:t>
            </m:r>
            <m:r>
              <m:t>Y</m:t>
            </m:r>
          </m:e>
        </m:d>
      </m:oMath>
      <w:r>
        <w:rPr>
          <w:rFonts w:hint="eastAsia"/>
        </w:rPr>
        <w:t xml:space="preserve">。对称地，</w:t>
      </w:r>
      <m:oMath>
        <m:sSub>
          <m:e>
            <m:r>
              <m:t>R</m:t>
            </m:r>
          </m:e>
          <m:sub>
            <m:r>
              <m:t>Y</m:t>
            </m:r>
          </m:sub>
        </m:sSub>
        <m:r>
          <m:rPr>
            <m:sty m:val="p"/>
          </m:rPr>
          <m:t>≥</m:t>
        </m:r>
        <m:r>
          <m:t>H</m:t>
        </m:r>
        <m:d>
          <m:dPr>
            <m:begChr m:val="("/>
            <m:sepChr m:val=""/>
            <m:endChr m:val=")"/>
            <m:grow/>
          </m:dPr>
          <m:e>
            <m:r>
              <m:t>Y</m:t>
            </m:r>
            <m:r>
              <m:rPr>
                <m:sty m:val="p"/>
              </m:rPr>
              <m:t>∣</m:t>
            </m:r>
            <m:r>
              <m:t>X</m:t>
            </m:r>
          </m:e>
        </m:d>
      </m:oMath>
      <w:r>
        <w:rPr>
          <w:rFonts w:hint="eastAsia"/>
        </w:rPr>
        <w:t xml:space="preserve">。同时，联合译码要求两个箱子联合起来能区分约</w:t>
      </w:r>
      <w:r>
        <w:t xml:space="preserve"> </w:t>
      </w:r>
      <m:oMath>
        <m:sSup>
          <m:e>
            <m:r>
              <m:t>2</m:t>
            </m:r>
          </m:e>
          <m:sup>
            <m:r>
              <m:t>n</m:t>
            </m:r>
            <m:r>
              <m:t>H</m:t>
            </m:r>
            <m:d>
              <m:dPr>
                <m:begChr m:val="("/>
                <m:sepChr m:val=""/>
                <m:endChr m:val=")"/>
                <m:grow/>
              </m:dPr>
              <m:e>
                <m:r>
                  <m:t>X</m:t>
                </m:r>
                <m:r>
                  <m:rPr>
                    <m:sty m:val="p"/>
                  </m:rPr>
                  <m:t>,</m:t>
                </m:r>
                <m:r>
                  <m:t>Y</m:t>
                </m:r>
              </m:e>
            </m:d>
          </m:sup>
        </m:sSup>
      </m:oMath>
      <w:r>
        <w:t xml:space="preserve"> </w:t>
      </w:r>
      <w:r>
        <w:rPr>
          <w:rFonts w:hint="eastAsia"/>
        </w:rPr>
        <w:t xml:space="preserve">对联合典型序列，因而总速率</w:t>
      </w:r>
      <w:r>
        <w:t xml:space="preserve"> </w:t>
      </w:r>
      <m:oMath>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oMath>
      <w:r>
        <w:t xml:space="preserve">。</w:t>
      </w:r>
    </w:p>
    <w:p>
      <w:pPr>
        <w:pStyle w:val="BodyText"/>
      </w:pPr>
      <w:r>
        <w:rPr>
          <w:rStyle w:val="VerbatimChar"/>
          <w:rFonts w:hint="eastAsia"/>
        </w:rPr>
        <w:t xml:space="preserve">[简化]</w:t>
      </w:r>
      <w:r>
        <w:t xml:space="preserve"> </w:t>
      </w:r>
      <w:r>
        <w:rPr>
          <w:rFonts w:hint="eastAsia"/>
        </w:rPr>
        <w:t xml:space="preserve">失效边界：上述直觉依赖于“典型序列近似均匀分布在箱内”的假设，在实际构造确定性分箱时，这个均匀性并不总是成立；此外，当源不是遍历的、或块长有限时，随机分箱的渐近最优性需要更精细的分析（见</w:t>
      </w:r>
      <w:r>
        <w:t xml:space="preserve"> Cover &amp; Thomas </w:t>
      </w:r>
      <w:r>
        <w:rPr>
          <w:rFonts w:hint="eastAsia"/>
        </w:rPr>
        <w:t xml:space="preserve">第</w:t>
      </w:r>
      <w:r>
        <w:t xml:space="preserve"> 15 </w:t>
      </w:r>
      <w:r>
        <w:rPr>
          <w:rFonts w:hint="eastAsia"/>
        </w:rPr>
        <w:t xml:space="preserve">章的严格随机编码论证，以及</w:t>
      </w:r>
      <w:r>
        <w:t xml:space="preserve"> Polyanskiy–Wu </w:t>
      </w:r>
      <w:r>
        <w:rPr>
          <w:rFonts w:hint="eastAsia"/>
        </w:rPr>
        <w:t xml:space="preserve">的有限块长二阶分析）。</w:t>
      </w:r>
    </w:p>
    <w:p>
      <w:r>
        <w:pict>
          <v:rect style="width:0;height:1.5pt" o:hralign="center" o:hrstd="t" o:hr="t"/>
        </w:pict>
      </w:r>
    </w:p>
    <w:p>
      <w:pPr>
        <w:pStyle w:val="FirstParagraph"/>
      </w:pPr>
      <w:r>
        <w:rPr>
          <w:rFonts w:hint="eastAsia"/>
          <w:b/>
          <w:bCs/>
        </w:rPr>
        <w:t xml:space="preserve">形式化与定理</w:t>
      </w:r>
      <w:r>
        <w:t xml:space="preserve">。</w:t>
      </w:r>
    </w:p>
    <w:p>
      <w:pPr>
        <w:pStyle w:val="BodyText"/>
      </w:pPr>
      <w:r>
        <w:rPr>
          <w:rFonts w:hint="eastAsia"/>
        </w:rPr>
        <w:t xml:space="preserve">本节使用</w:t>
      </w:r>
      <w:r>
        <w:t xml:space="preserve"> </w:t>
      </w:r>
      <m:oMath>
        <m:r>
          <m:rPr>
            <m:sty m:val="p"/>
          </m:rPr>
          <m:t>log</m:t>
        </m:r>
      </m:oMath>
      <w:r>
        <w:t xml:space="preserve"> </w:t>
      </w:r>
      <w:r>
        <w:rPr>
          <w:rFonts w:hint="eastAsia"/>
        </w:rPr>
        <w:t xml:space="preserve">表示</w:t>
      </w:r>
      <w:r>
        <w:t xml:space="preserve"> </w:t>
      </w:r>
      <m:oMath>
        <m:sSub>
          <m:e>
            <m:r>
              <m:rPr>
                <m:sty m:val="p"/>
              </m:rPr>
              <m:t>log</m:t>
            </m:r>
          </m:e>
          <m:sub>
            <m:r>
              <m:t>2</m:t>
            </m:r>
          </m:sub>
        </m:sSub>
      </m:oMath>
      <w:r>
        <w:rPr>
          <w:rFonts w:hint="eastAsia"/>
        </w:rPr>
        <w:t xml:space="preserve">（以比特为单位）。考虑离散无记忆相关信源（DMS,</w:t>
      </w:r>
      <w:r>
        <w:t xml:space="preserve"> Discrete Memoryless </w:t>
      </w:r>
      <w:r>
        <w:rPr>
          <w:rFonts w:hint="eastAsia"/>
        </w:rPr>
        <w:t xml:space="preserve">Source）：</w:t>
      </w:r>
      <m:oMath>
        <m:sSubSup>
          <m:e>
            <m:d>
              <m:dPr>
                <m:begChr m:val="("/>
                <m:sepChr m:val=""/>
                <m:endChr m:val=")"/>
                <m:grow/>
              </m:dPr>
              <m:e>
                <m:sSub>
                  <m:e>
                    <m:r>
                      <m:t>X</m:t>
                    </m:r>
                  </m:e>
                  <m:sub>
                    <m:r>
                      <m:t>i</m:t>
                    </m:r>
                  </m:sub>
                </m:sSub>
                <m:r>
                  <m:rPr>
                    <m:sty m:val="p"/>
                  </m:rPr>
                  <m:t>,</m:t>
                </m:r>
                <m:sSub>
                  <m:e>
                    <m:r>
                      <m:t>Y</m:t>
                    </m:r>
                  </m:e>
                  <m:sub>
                    <m:r>
                      <m:t>i</m:t>
                    </m:r>
                  </m:sub>
                </m:sSub>
              </m:e>
            </m:d>
          </m:e>
          <m:sub>
            <m:r>
              <m:t>i</m:t>
            </m:r>
            <m:r>
              <m:rPr>
                <m:sty m:val="p"/>
              </m:rPr>
              <m:t>=</m:t>
            </m:r>
            <m:r>
              <m:t>1</m:t>
            </m:r>
          </m:sub>
          <m:sup>
            <m:r>
              <m:rPr>
                <m:sty m:val="p"/>
              </m:rPr>
              <m:t>∞</m:t>
            </m:r>
          </m:sup>
        </m:sSubSup>
      </m:oMath>
      <w:r>
        <w:t xml:space="preserve"> </w:t>
      </w:r>
      <w:r>
        <w:rPr>
          <w:rFonts w:hint="eastAsia"/>
        </w:rPr>
        <w:t xml:space="preserve">独立同分布于</w:t>
      </w:r>
      <w:r>
        <w:t xml:space="preserve"> </w:t>
      </w:r>
      <m:oMath>
        <m:r>
          <m:t>p</m:t>
        </m:r>
        <m:d>
          <m:dPr>
            <m:begChr m:val="("/>
            <m:sepChr m:val=""/>
            <m:endChr m:val=")"/>
            <m:grow/>
          </m:dPr>
          <m:e>
            <m:r>
              <m:t>x</m:t>
            </m:r>
            <m:r>
              <m:rPr>
                <m:sty m:val="p"/>
              </m:rPr>
              <m:t>,</m:t>
            </m:r>
            <m:r>
              <m:t>y</m:t>
            </m:r>
          </m:e>
        </m:d>
      </m:oMath>
      <w:r>
        <w:rPr>
          <w:rFonts w:hint="eastAsia"/>
        </w:rPr>
        <w:t xml:space="preserve">，其中字母表</w:t>
      </w:r>
      <w:r>
        <w:t xml:space="preserve"> </w:t>
      </w:r>
      <m:oMath>
        <m:r>
          <m:rPr>
            <m:sty m:val="p"/>
            <m:scr m:val="script"/>
          </m:rPr>
          <m:t>X</m:t>
        </m:r>
        <m:r>
          <m:rPr>
            <m:sty m:val="p"/>
          </m:rPr>
          <m:t>,</m:t>
        </m:r>
        <m:r>
          <m:rPr>
            <m:sty m:val="p"/>
            <m:scr m:val="script"/>
          </m:rPr>
          <m:t>Y</m:t>
        </m:r>
      </m:oMath>
      <w:r>
        <w:t xml:space="preserve"> </w:t>
      </w:r>
      <w:r>
        <w:rPr>
          <w:rFonts w:hint="eastAsia"/>
        </w:rPr>
        <w:t xml:space="preserve">有限。两个编码器分别为：</w:t>
      </w:r>
    </w:p>
    <w:p>
      <w:pPr>
        <w:pStyle w:val="BodyText"/>
      </w:pPr>
      <m:oMathPara>
        <m:oMathParaPr>
          <m:jc m:val="center"/>
        </m:oMathParaPr>
        <m:oMath>
          <m:sSub>
            <m:e>
              <m:r>
                <m:rPr>
                  <m:nor/>
                  <m:sty m:val="p"/>
                </m:rPr>
                <m:t>Enc</m:t>
              </m:r>
            </m:e>
            <m:sub>
              <m:r>
                <m:t>X</m:t>
              </m:r>
            </m:sub>
          </m:sSub>
          <m:r>
            <m:rPr>
              <m:sty m:val="p"/>
            </m:rPr>
            <m:t>:</m:t>
          </m:r>
          <m:sSup>
            <m:e>
              <m:r>
                <m:rPr>
                  <m:sty m:val="p"/>
                  <m:scr m:val="script"/>
                </m:rPr>
                <m:t>X</m:t>
              </m:r>
            </m:e>
            <m:sup>
              <m:r>
                <m:t>n</m:t>
              </m:r>
            </m:sup>
          </m:sSup>
          <m:r>
            <m:rPr>
              <m:sty m:val="p"/>
            </m:rPr>
            <m:t>→</m:t>
          </m:r>
          <m:r>
            <m:rPr>
              <m:sty m:val="p"/>
            </m:rPr>
            <m:t>{</m:t>
          </m:r>
          <m:r>
            <m:t>1</m:t>
          </m:r>
          <m:r>
            <m:rPr>
              <m:sty m:val="p"/>
            </m:rPr>
            <m:t>,</m:t>
          </m:r>
          <m:r>
            <m:t>2</m:t>
          </m:r>
          <m:r>
            <m:rPr>
              <m:sty m:val="p"/>
            </m:rPr>
            <m:t>,</m:t>
          </m:r>
          <m:r>
            <m:rPr>
              <m:sty m:val="p"/>
            </m:rPr>
            <m:t>…</m:t>
          </m:r>
          <m:r>
            <m:rPr>
              <m:sty m:val="p"/>
            </m:rPr>
            <m:t>,</m:t>
          </m:r>
          <m:sSup>
            <m:e>
              <m:r>
                <m:t>2</m:t>
              </m:r>
            </m:e>
            <m:sup>
              <m:r>
                <m:t>n</m:t>
              </m:r>
              <m:sSub>
                <m:e>
                  <m:r>
                    <m:t>R</m:t>
                  </m:r>
                </m:e>
                <m:sub>
                  <m:r>
                    <m:t>X</m:t>
                  </m:r>
                </m:sub>
              </m:sSub>
            </m:sup>
          </m:sSup>
          <m:r>
            <m:rPr>
              <m:sty m:val="p"/>
            </m:rPr>
            <m:t>}</m:t>
          </m:r>
          <m:r>
            <m:rPr>
              <m:sty m:val="p"/>
            </m:rPr>
            <m:t>,</m:t>
          </m:r>
          <m:r>
            <m:t>  </m:t>
          </m:r>
          <m:sSub>
            <m:e>
              <m:r>
                <m:rPr>
                  <m:nor/>
                  <m:sty m:val="p"/>
                </m:rPr>
                <m:t>Enc</m:t>
              </m:r>
            </m:e>
            <m:sub>
              <m:r>
                <m:t>Y</m:t>
              </m:r>
            </m:sub>
          </m:sSub>
          <m:r>
            <m:rPr>
              <m:sty m:val="p"/>
            </m:rPr>
            <m:t>:</m:t>
          </m:r>
          <m:sSup>
            <m:e>
              <m:r>
                <m:rPr>
                  <m:sty m:val="p"/>
                  <m:scr m:val="script"/>
                </m:rPr>
                <m:t>Y</m:t>
              </m:r>
            </m:e>
            <m:sup>
              <m:r>
                <m:t>n</m:t>
              </m:r>
            </m:sup>
          </m:sSup>
          <m:r>
            <m:rPr>
              <m:sty m:val="p"/>
            </m:rPr>
            <m:t>→</m:t>
          </m:r>
          <m:r>
            <m:rPr>
              <m:sty m:val="p"/>
            </m:rPr>
            <m:t>{</m:t>
          </m:r>
          <m:r>
            <m:t>1</m:t>
          </m:r>
          <m:r>
            <m:rPr>
              <m:sty m:val="p"/>
            </m:rPr>
            <m:t>,</m:t>
          </m:r>
          <m:r>
            <m:t>2</m:t>
          </m:r>
          <m:r>
            <m:rPr>
              <m:sty m:val="p"/>
            </m:rPr>
            <m:t>,</m:t>
          </m:r>
          <m:r>
            <m:rPr>
              <m:sty m:val="p"/>
            </m:rPr>
            <m:t>…</m:t>
          </m:r>
          <m:r>
            <m:rPr>
              <m:sty m:val="p"/>
            </m:rPr>
            <m:t>,</m:t>
          </m:r>
          <m:sSup>
            <m:e>
              <m:r>
                <m:t>2</m:t>
              </m:r>
            </m:e>
            <m:sup>
              <m:r>
                <m:t>n</m:t>
              </m:r>
              <m:sSub>
                <m:e>
                  <m:r>
                    <m:t>R</m:t>
                  </m:r>
                </m:e>
                <m:sub>
                  <m:r>
                    <m:t>Y</m:t>
                  </m:r>
                </m:sub>
              </m:sSub>
            </m:sup>
          </m:sSup>
          <m:r>
            <m:rPr>
              <m:sty m:val="p"/>
            </m:rPr>
            <m:t>}</m:t>
          </m:r>
          <m:r>
            <m:rPr>
              <m:sty m:val="p"/>
            </m:rPr>
            <m:t>,</m:t>
          </m:r>
        </m:oMath>
      </m:oMathPara>
    </w:p>
    <w:p>
      <w:pPr>
        <w:pStyle w:val="FirstParagraph"/>
      </w:pPr>
      <w:r>
        <w:rPr>
          <w:rFonts w:hint="eastAsia"/>
        </w:rPr>
        <w:t xml:space="preserve">一个联合解码器：</w:t>
      </w:r>
    </w:p>
    <w:p>
      <w:pPr>
        <w:pStyle w:val="BodyText"/>
      </w:pPr>
      <m:oMathPara>
        <m:oMathParaPr>
          <m:jc m:val="center"/>
        </m:oMathParaPr>
        <m:oMath>
          <m:r>
            <m:rPr>
              <m:nor/>
              <m:sty m:val="p"/>
            </m:rPr>
            <m:t>Dec</m:t>
          </m:r>
          <m:r>
            <m:rPr>
              <m:sty m:val="p"/>
            </m:rPr>
            <m:t>:</m:t>
          </m:r>
          <m:r>
            <m:rPr>
              <m:sty m:val="p"/>
            </m:rPr>
            <m:t>{</m:t>
          </m:r>
          <m:r>
            <m:t>1</m:t>
          </m:r>
          <m:r>
            <m:rPr>
              <m:sty m:val="p"/>
            </m:rPr>
            <m:t>,</m:t>
          </m:r>
          <m:r>
            <m:rPr>
              <m:sty m:val="p"/>
            </m:rPr>
            <m:t>…</m:t>
          </m:r>
          <m:r>
            <m:rPr>
              <m:sty m:val="p"/>
            </m:rPr>
            <m:t>,</m:t>
          </m:r>
          <m:sSup>
            <m:e>
              <m:r>
                <m:t>2</m:t>
              </m:r>
            </m:e>
            <m:sup>
              <m:r>
                <m:t>n</m:t>
              </m:r>
              <m:sSub>
                <m:e>
                  <m:r>
                    <m:t>R</m:t>
                  </m:r>
                </m:e>
                <m:sub>
                  <m:r>
                    <m:t>X</m:t>
                  </m:r>
                </m:sub>
              </m:sSub>
            </m:sup>
          </m:sSup>
          <m:r>
            <m:rPr>
              <m:sty m:val="p"/>
            </m:rPr>
            <m:t>}</m:t>
          </m:r>
          <m:r>
            <m:rPr>
              <m:sty m:val="p"/>
            </m:rPr>
            <m:t>×</m:t>
          </m:r>
          <m:r>
            <m:rPr>
              <m:sty m:val="p"/>
            </m:rPr>
            <m:t>{</m:t>
          </m:r>
          <m:r>
            <m:t>1</m:t>
          </m:r>
          <m:r>
            <m:rPr>
              <m:sty m:val="p"/>
            </m:rPr>
            <m:t>,</m:t>
          </m:r>
          <m:r>
            <m:rPr>
              <m:sty m:val="p"/>
            </m:rPr>
            <m:t>…</m:t>
          </m:r>
          <m:r>
            <m:rPr>
              <m:sty m:val="p"/>
            </m:rPr>
            <m:t>,</m:t>
          </m:r>
          <m:sSup>
            <m:e>
              <m:r>
                <m:t>2</m:t>
              </m:r>
            </m:e>
            <m:sup>
              <m:r>
                <m:t>n</m:t>
              </m:r>
              <m:sSub>
                <m:e>
                  <m:r>
                    <m:t>R</m:t>
                  </m:r>
                </m:e>
                <m:sub>
                  <m:r>
                    <m:t>Y</m:t>
                  </m:r>
                </m:sub>
              </m:sSub>
            </m:sup>
          </m:sSup>
          <m:r>
            <m:rPr>
              <m:sty m:val="p"/>
            </m:rPr>
            <m:t>}</m:t>
          </m:r>
          <m:r>
            <m:rPr>
              <m:sty m:val="p"/>
            </m:rPr>
            <m:t>→</m:t>
          </m:r>
          <m:sSup>
            <m:e>
              <m:r>
                <m:rPr>
                  <m:sty m:val="p"/>
                  <m:scr m:val="script"/>
                </m:rPr>
                <m:t>X</m:t>
              </m:r>
            </m:e>
            <m:sup>
              <m:r>
                <m:t>n</m:t>
              </m:r>
            </m:sup>
          </m:sSup>
          <m:r>
            <m:rPr>
              <m:sty m:val="p"/>
            </m:rPr>
            <m:t>×</m:t>
          </m:r>
          <m:sSup>
            <m:e>
              <m:r>
                <m:rPr>
                  <m:sty m:val="p"/>
                  <m:scr m:val="script"/>
                </m:rPr>
                <m:t>Y</m:t>
              </m:r>
            </m:e>
            <m:sup>
              <m:r>
                <m:t>n</m:t>
              </m:r>
            </m:sup>
          </m:sSup>
          <m:r>
            <m:rPr>
              <m:sty m:val="p"/>
            </m:rPr>
            <m:t>.</m:t>
          </m:r>
        </m:oMath>
      </m:oMathPara>
    </w:p>
    <w:p>
      <w:pPr>
        <w:pStyle w:val="FirstParagraph"/>
      </w:pPr>
      <w:r>
        <w:rPr>
          <w:rFonts w:hint="eastAsia"/>
        </w:rPr>
        <w:t xml:space="preserve">错误概率定义为</w:t>
      </w:r>
      <w:r>
        <w:t xml:space="preserve"> </w:t>
      </w:r>
      <m:oMath>
        <m:sSubSup>
          <m:e>
            <m:r>
              <m:t>P</m:t>
            </m:r>
          </m:e>
          <m:sub>
            <m:r>
              <m:t>e</m:t>
            </m:r>
          </m:sub>
          <m:sup>
            <m:d>
              <m:dPr>
                <m:begChr m:val="("/>
                <m:sepChr m:val=""/>
                <m:endChr m:val=")"/>
                <m:grow/>
              </m:dPr>
              <m:e>
                <m:r>
                  <m:t>n</m:t>
                </m:r>
              </m:e>
            </m:d>
          </m:sup>
        </m:sSubSup>
        <m:r>
          <m:rPr>
            <m:sty m:val="p"/>
          </m:rPr>
          <m:t>=</m:t>
        </m:r>
        <m:r>
          <m:rPr>
            <m:sty m:val="p"/>
          </m:rPr>
          <m:t>Pr</m:t>
        </m:r>
        <m:r>
          <m:rPr>
            <m:sty m:val="p"/>
          </m:rPr>
          <m:t>{</m:t>
        </m:r>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d>
          <m:dPr>
            <m:begChr m:val="("/>
            <m:sepChr m:val=""/>
            <m:endChr m:val=")"/>
            <m:grow/>
          </m:dPr>
          <m:e>
            <m:sSup>
              <m:e>
                <m:r>
                  <m:t>X</m:t>
                </m:r>
              </m:e>
              <m:sup>
                <m:r>
                  <m:t>n</m:t>
                </m:r>
              </m:sup>
            </m:sSup>
            <m:r>
              <m:rPr>
                <m:sty m:val="p"/>
              </m:rPr>
              <m:t>,</m:t>
            </m:r>
            <m:sSup>
              <m:e>
                <m:r>
                  <m:t>Y</m:t>
                </m:r>
              </m:e>
              <m:sup>
                <m:r>
                  <m:t>n</m:t>
                </m:r>
              </m:sup>
            </m:sSup>
          </m:e>
        </m:d>
        <m:r>
          <m:rPr>
            <m:sty m:val="p"/>
          </m:rPr>
          <m:t>}</m:t>
        </m:r>
      </m:oMath>
      <w:r>
        <w:t xml:space="preserve">。</w:t>
      </w:r>
    </w:p>
    <w:p>
      <w:pPr>
        <w:pStyle w:val="BodyText"/>
      </w:pPr>
      <w:r>
        <w:rPr>
          <w:rFonts w:hint="eastAsia"/>
          <w:b/>
          <w:bCs/>
        </w:rPr>
        <w:t xml:space="preserve">定义</w:t>
      </w:r>
      <w:r>
        <w:rPr>
          <w:b/>
          <w:bCs/>
        </w:rPr>
        <w:t xml:space="preserve"> 9.2.1</w:t>
      </w:r>
      <w:r>
        <w:rPr>
          <w:rFonts w:hint="eastAsia"/>
        </w:rPr>
        <w:t xml:space="preserve">（Slepian–Wolf</w:t>
      </w:r>
      <w:r>
        <w:t xml:space="preserve"> </w:t>
      </w:r>
      <w:r>
        <w:rPr>
          <w:rFonts w:hint="eastAsia"/>
        </w:rPr>
        <w:t xml:space="preserve">速率区域）。速率对</w:t>
      </w:r>
      <w:r>
        <w:t xml:space="preserve"> </w:t>
      </w:r>
      <m:oMath>
        <m:d>
          <m:dPr>
            <m:begChr m:val="("/>
            <m:sepChr m:val=""/>
            <m:endChr m:val=")"/>
            <m:grow/>
          </m:dPr>
          <m:e>
            <m:sSub>
              <m:e>
                <m:r>
                  <m:t>R</m:t>
                </m:r>
              </m:e>
              <m:sub>
                <m:r>
                  <m:t>X</m:t>
                </m:r>
              </m:sub>
            </m:sSub>
            <m:r>
              <m:rPr>
                <m:sty m:val="p"/>
              </m:rPr>
              <m:t>,</m:t>
            </m:r>
            <m:sSub>
              <m:e>
                <m:r>
                  <m:t>R</m:t>
                </m:r>
              </m:e>
              <m:sub>
                <m:r>
                  <m:t>Y</m:t>
                </m:r>
              </m:sub>
            </m:sSub>
          </m:e>
        </m:d>
      </m:oMath>
      <w:r>
        <w:t xml:space="preserve"> </w:t>
      </w:r>
      <w:r>
        <w:rPr>
          <w:rFonts w:hint="eastAsia"/>
        </w:rPr>
        <w:t xml:space="preserve">称为</w:t>
      </w:r>
      <w:r>
        <w:rPr>
          <w:rFonts w:hint="eastAsia"/>
          <w:b/>
          <w:bCs/>
        </w:rPr>
        <w:t xml:space="preserve">可达的</w:t>
      </w:r>
      <w:r>
        <w:rPr>
          <w:rFonts w:hint="eastAsia"/>
        </w:rPr>
        <w:t xml:space="preserve">，如果存在码序列</w:t>
      </w:r>
      <w:r>
        <w:t xml:space="preserve"> (</w:t>
      </w:r>
      <m:oMath>
        <m:sSup>
          <m:e>
            <m:r>
              <m:t>2</m:t>
            </m:r>
          </m:e>
          <m:sup>
            <m:r>
              <m:t>n</m:t>
            </m:r>
            <m:sSub>
              <m:e>
                <m:r>
                  <m:t>R</m:t>
                </m:r>
              </m:e>
              <m:sub>
                <m:r>
                  <m:t>X</m:t>
                </m:r>
              </m:sub>
            </m:sSub>
          </m:sup>
        </m:sSup>
        <m:r>
          <m:rPr>
            <m:sty m:val="p"/>
          </m:rPr>
          <m:t>,</m:t>
        </m:r>
        <m:sSup>
          <m:e>
            <m:r>
              <m:t>2</m:t>
            </m:r>
          </m:e>
          <m:sup>
            <m:r>
              <m:t>n</m:t>
            </m:r>
            <m:sSub>
              <m:e>
                <m:r>
                  <m:t>R</m:t>
                </m:r>
              </m:e>
              <m:sub>
                <m:r>
                  <m:t>Y</m:t>
                </m:r>
              </m:sub>
            </m:sSub>
          </m:sup>
        </m:sSup>
        <m:r>
          <m:rPr>
            <m:sty m:val="p"/>
          </m:rPr>
          <m:t>,</m:t>
        </m:r>
        <m:r>
          <m:t>n</m:t>
        </m:r>
      </m:oMath>
      <w:r>
        <w:t xml:space="preserve">) </w:t>
      </w:r>
      <w:r>
        <w:rPr>
          <w:rFonts w:hint="eastAsia"/>
        </w:rPr>
        <w:t xml:space="preserve">使得当</w:t>
      </w:r>
      <w:r>
        <w:t xml:space="preserve"> </w:t>
      </w:r>
      <m:oMath>
        <m:r>
          <m:t>n</m:t>
        </m:r>
        <m:r>
          <m:rPr>
            <m:sty m:val="p"/>
          </m:rPr>
          <m:t>→</m:t>
        </m:r>
        <m:r>
          <m:rPr>
            <m:sty m:val="p"/>
          </m:rPr>
          <m:t>∞</m:t>
        </m:r>
      </m:oMath>
      <w:r>
        <w:t xml:space="preserve"> </w:t>
      </w:r>
      <w:r>
        <w:rPr>
          <w:rFonts w:hint="eastAsia"/>
        </w:rPr>
        <w:t xml:space="preserve">时</w:t>
      </w:r>
      <w:r>
        <w:t xml:space="preserve"> </w:t>
      </w:r>
      <m:oMath>
        <m:sSubSup>
          <m:e>
            <m:r>
              <m:t>P</m:t>
            </m:r>
          </m:e>
          <m:sub>
            <m:r>
              <m:t>e</m:t>
            </m:r>
          </m:sub>
          <m:sup>
            <m:d>
              <m:dPr>
                <m:begChr m:val="("/>
                <m:sepChr m:val=""/>
                <m:endChr m:val=")"/>
                <m:grow/>
              </m:dPr>
              <m:e>
                <m:r>
                  <m:t>n</m:t>
                </m:r>
              </m:e>
            </m:d>
          </m:sup>
        </m:sSubSup>
        <m:r>
          <m:rPr>
            <m:sty m:val="p"/>
          </m:rPr>
          <m:t>→</m:t>
        </m:r>
        <m:r>
          <m:t>0</m:t>
        </m:r>
      </m:oMath>
      <w:r>
        <w:rPr>
          <w:rFonts w:hint="eastAsia"/>
        </w:rPr>
        <w:t xml:space="preserve">。所有可达速率对的闭包称为</w:t>
      </w:r>
      <w:r>
        <w:t xml:space="preserve"> Slepian–Wolf </w:t>
      </w:r>
      <w:r>
        <w:rPr>
          <w:rFonts w:hint="eastAsia"/>
        </w:rPr>
        <w:t xml:space="preserve">速率区域</w:t>
      </w:r>
      <w:r>
        <w:t xml:space="preserve"> </w:t>
      </w:r>
      <m:oMath>
        <m:sSub>
          <m:e>
            <m:r>
              <m:rPr>
                <m:sty m:val="p"/>
                <m:scr m:val="script"/>
              </m:rPr>
              <m:t>R</m:t>
            </m:r>
          </m:e>
          <m:sub>
            <m:r>
              <m:rPr>
                <m:nor/>
                <m:sty m:val="p"/>
              </m:rPr>
              <m:t>SW</m:t>
            </m:r>
          </m:sub>
        </m:sSub>
      </m:oMath>
      <w:r>
        <w:t xml:space="preserve">。</w:t>
      </w:r>
    </w:p>
    <w:p>
      <w:pPr>
        <w:pStyle w:val="BodyText"/>
      </w:pPr>
      <w:r>
        <w:rPr>
          <w:rFonts w:hint="eastAsia"/>
          <w:b/>
          <w:bCs/>
        </w:rPr>
        <w:t xml:space="preserve">定理</w:t>
      </w:r>
      <w:r>
        <w:rPr>
          <w:b/>
          <w:bCs/>
        </w:rPr>
        <w:t xml:space="preserve"> 9.2.2</w:t>
      </w:r>
      <w:r>
        <w:rPr>
          <w:rFonts w:hint="eastAsia"/>
        </w:rPr>
        <w:t xml:space="preserve">（Slepian–Wolf</w:t>
      </w:r>
      <w:r>
        <w:t xml:space="preserve"> </w:t>
      </w:r>
      <w:r>
        <w:rPr>
          <w:rFonts w:hint="eastAsia"/>
        </w:rPr>
        <w:t xml:space="preserve">定理，①【本书证明】）。对于相关离散无记忆信源</w:t>
      </w:r>
      <w:r>
        <w:t xml:space="preserve"> </w:t>
      </w:r>
      <m:oMath>
        <m:d>
          <m:dPr>
            <m:begChr m:val="("/>
            <m:sepChr m:val=""/>
            <m:endChr m:val=")"/>
            <m:grow/>
          </m:dPr>
          <m:e>
            <m:r>
              <m:t>X</m:t>
            </m:r>
            <m:r>
              <m:rPr>
                <m:sty m:val="p"/>
              </m:rPr>
              <m:t>,</m:t>
            </m:r>
            <m:r>
              <m:t>Y</m:t>
            </m:r>
          </m:e>
        </m:d>
        <m:r>
          <m:rPr>
            <m:sty m:val="p"/>
          </m:rPr>
          <m:t>∼</m:t>
        </m:r>
        <m:r>
          <m:t>p</m:t>
        </m:r>
        <m:d>
          <m:dPr>
            <m:begChr m:val="("/>
            <m:sepChr m:val=""/>
            <m:endChr m:val=")"/>
            <m:grow/>
          </m:dPr>
          <m:e>
            <m:r>
              <m:t>x</m:t>
            </m:r>
            <m:r>
              <m:rPr>
                <m:sty m:val="p"/>
              </m:rPr>
              <m:t>,</m:t>
            </m:r>
            <m:r>
              <m:t>y</m:t>
            </m:r>
          </m:e>
        </m:d>
      </m:oMath>
      <w:r>
        <w:rPr>
          <w:rFonts w:hint="eastAsia"/>
        </w:rPr>
        <w:t xml:space="preserve">，</w:t>
      </w:r>
    </w:p>
    <w:p>
      <w:pPr>
        <w:pStyle w:val="BodyText"/>
      </w:pPr>
      <m:oMathPara>
        <m:oMathParaPr>
          <m:jc m:val="center"/>
        </m:oMathParaPr>
        <m:oMath>
          <m:sSub>
            <m:e>
              <m:r>
                <m:rPr>
                  <m:sty m:val="p"/>
                  <m:scr m:val="script"/>
                </m:rPr>
                <m:t>R</m:t>
              </m:r>
            </m:e>
            <m:sub>
              <m:r>
                <m:rPr>
                  <m:nor/>
                  <m:sty m:val="p"/>
                </m:rPr>
                <m:t>SW</m:t>
              </m:r>
            </m:sub>
          </m:sSub>
          <m:r>
            <m:rPr>
              <m:sty m:val="p"/>
            </m:rPr>
            <m:t>=</m:t>
          </m:r>
          <m:d>
            <m:dPr>
              <m:begChr m:val="{"/>
              <m:sepChr m:val=""/>
              <m:endChr m:val="}"/>
              <m:grow/>
            </m:dPr>
            <m:e>
              <m:d>
                <m:dPr>
                  <m:begChr m:val="("/>
                  <m:sepChr m:val=""/>
                  <m:endChr m:val=")"/>
                  <m:grow/>
                </m:dPr>
                <m:e>
                  <m:sSub>
                    <m:e>
                      <m:r>
                        <m:t>R</m:t>
                      </m:r>
                    </m:e>
                    <m:sub>
                      <m:r>
                        <m:t>X</m:t>
                      </m:r>
                    </m:sub>
                  </m:sSub>
                  <m:r>
                    <m:rPr>
                      <m:sty m:val="p"/>
                    </m:rPr>
                    <m:t>,</m:t>
                  </m:r>
                  <m:sSub>
                    <m:e>
                      <m:r>
                        <m:t>R</m:t>
                      </m:r>
                    </m:e>
                    <m:sub>
                      <m:r>
                        <m:t>Y</m:t>
                      </m:r>
                    </m:sub>
                  </m:sSub>
                </m:e>
              </m:d>
              <m:r>
                <m:rPr>
                  <m:sty m:val="p"/>
                </m:rPr>
                <m:t>:</m:t>
              </m:r>
              <m:sSub>
                <m:e>
                  <m:r>
                    <m:t>R</m:t>
                  </m:r>
                </m:e>
                <m:sub>
                  <m:r>
                    <m:t>X</m:t>
                  </m:r>
                </m:sub>
              </m:sSub>
              <m:r>
                <m:rPr>
                  <m:sty m:val="p"/>
                </m:rPr>
                <m:t>≥</m:t>
              </m:r>
              <m:r>
                <m:t>H</m:t>
              </m:r>
              <m:d>
                <m:dPr>
                  <m:begChr m:val="("/>
                  <m:sepChr m:val=""/>
                  <m:endChr m:val=")"/>
                  <m:grow/>
                </m:dPr>
                <m:e>
                  <m:r>
                    <m:t>X</m:t>
                  </m:r>
                  <m:r>
                    <m:rPr>
                      <m:sty m:val="p"/>
                    </m:rPr>
                    <m:t>∣</m:t>
                  </m:r>
                  <m:r>
                    <m:t>Y</m:t>
                  </m:r>
                </m:e>
              </m:d>
              <m:r>
                <m:rPr>
                  <m:sty m:val="p"/>
                </m:rPr>
                <m:t>,</m:t>
              </m:r>
              <m:r>
                <m:t> </m:t>
              </m:r>
              <m:sSub>
                <m:e>
                  <m:r>
                    <m:t>R</m:t>
                  </m:r>
                </m:e>
                <m:sub>
                  <m:r>
                    <m:t>Y</m:t>
                  </m:r>
                </m:sub>
              </m:sSub>
              <m:r>
                <m:rPr>
                  <m:sty m:val="p"/>
                </m:rPr>
                <m:t>≥</m:t>
              </m:r>
              <m:r>
                <m:t>H</m:t>
              </m:r>
              <m:d>
                <m:dPr>
                  <m:begChr m:val="("/>
                  <m:sepChr m:val=""/>
                  <m:endChr m:val=")"/>
                  <m:grow/>
                </m:dPr>
                <m:e>
                  <m:r>
                    <m:t>Y</m:t>
                  </m:r>
                  <m:r>
                    <m:rPr>
                      <m:sty m:val="p"/>
                    </m:rPr>
                    <m:t>∣</m:t>
                  </m:r>
                  <m:r>
                    <m:t>X</m:t>
                  </m:r>
                </m:e>
              </m:d>
              <m:r>
                <m:rPr>
                  <m:sty m:val="p"/>
                </m:rPr>
                <m:t>,</m:t>
              </m:r>
              <m:r>
                <m:t> </m:t>
              </m:r>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e>
          </m:d>
          <m:r>
            <m:rPr>
              <m:sty m:val="p"/>
            </m:rPr>
            <m:t>.</m:t>
          </m:r>
        </m:oMath>
      </m:oMathPara>
    </w:p>
    <w:p>
      <w:pPr>
        <w:pStyle w:val="FirstParagraph"/>
      </w:pPr>
      <w:r>
        <w:rPr>
          <w:rFonts w:hint="eastAsia"/>
        </w:rPr>
        <w:t xml:space="preserve">图</w:t>
      </w:r>
      <w:r>
        <w:t xml:space="preserve"> 9.2 </w:t>
      </w:r>
      <w:r>
        <w:rPr>
          <w:rFonts w:hint="eastAsia"/>
        </w:rPr>
        <w:t xml:space="preserve">展示了该区域（一个具有两个“拐角”的无限矩形靶形区域，斜边为</w:t>
      </w:r>
      <w:r>
        <w:t xml:space="preserve"> </w:t>
      </w:r>
      <m:oMath>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oMath>
      <w:r>
        <w:rPr>
          <w:rFonts w:hint="eastAsia"/>
        </w:rPr>
        <w:t xml:space="preserve">）。两个拐角的坐标分别是</w:t>
      </w:r>
      <w:r>
        <w:t xml:space="preserve"> </w:t>
      </w:r>
      <m:oMath>
        <m:d>
          <m:dPr>
            <m:begChr m:val="("/>
            <m:sepChr m:val=""/>
            <m:endChr m:val=")"/>
            <m:grow/>
          </m:dPr>
          <m:e>
            <m:r>
              <m:t>H</m:t>
            </m:r>
            <m:d>
              <m:dPr>
                <m:begChr m:val="("/>
                <m:sepChr m:val=""/>
                <m:endChr m:val=")"/>
                <m:grow/>
              </m:dPr>
              <m:e>
                <m:r>
                  <m:t>X</m:t>
                </m:r>
              </m:e>
            </m:d>
            <m:r>
              <m:rPr>
                <m:sty m:val="p"/>
              </m:rPr>
              <m:t>,</m:t>
            </m:r>
            <m:r>
              <m:t>H</m:t>
            </m:r>
            <m:d>
              <m:dPr>
                <m:begChr m:val="("/>
                <m:sepChr m:val=""/>
                <m:endChr m:val=")"/>
                <m:grow/>
              </m:dPr>
              <m:e>
                <m:r>
                  <m:t>Y</m:t>
                </m:r>
                <m:r>
                  <m:rPr>
                    <m:sty m:val="p"/>
                  </m:rPr>
                  <m:t>∣</m:t>
                </m:r>
                <m:r>
                  <m:t>X</m:t>
                </m:r>
              </m:e>
            </m:d>
          </m:e>
        </m:d>
      </m:oMath>
      <w:r>
        <w:t xml:space="preserve"> </w:t>
      </w:r>
      <w:r>
        <w:rPr>
          <w:rFonts w:hint="eastAsia"/>
        </w:rPr>
        <w:t xml:space="preserve">和</w:t>
      </w:r>
      <w:r>
        <w:t xml:space="preserve"> </w:t>
      </w:r>
      <m:oMath>
        <m:d>
          <m:dPr>
            <m:begChr m:val="("/>
            <m:sepChr m:val=""/>
            <m:endChr m:val=")"/>
            <m:grow/>
          </m:dPr>
          <m:e>
            <m:r>
              <m:t>H</m:t>
            </m:r>
            <m:d>
              <m:dPr>
                <m:begChr m:val="("/>
                <m:sepChr m:val=""/>
                <m:endChr m:val=")"/>
                <m:grow/>
              </m:dPr>
              <m:e>
                <m:r>
                  <m:t>X</m:t>
                </m:r>
                <m:r>
                  <m:rPr>
                    <m:sty m:val="p"/>
                  </m:rPr>
                  <m:t>∣</m:t>
                </m:r>
                <m:r>
                  <m:t>Y</m:t>
                </m:r>
              </m:e>
            </m:d>
            <m:r>
              <m:rPr>
                <m:sty m:val="p"/>
              </m:rPr>
              <m:t>,</m:t>
            </m:r>
            <m:r>
              <m:t>H</m:t>
            </m:r>
            <m:d>
              <m:dPr>
                <m:begChr m:val="("/>
                <m:sepChr m:val=""/>
                <m:endChr m:val=")"/>
                <m:grow/>
              </m:dPr>
              <m:e>
                <m:r>
                  <m:t>Y</m:t>
                </m:r>
              </m:e>
            </m:d>
          </m:e>
        </m:d>
      </m:oMath>
      <w:r>
        <w:t xml:space="preserve">。</w:t>
      </w:r>
    </w:p>
    <w:p>
      <w:pPr>
        <w:pStyle w:val="BodyText"/>
      </w:pPr>
      <w:r>
        <w:rPr>
          <w:rFonts w:hint="eastAsia"/>
        </w:rPr>
        <w:t xml:space="preserve">注意，当允许编码器合作时，联合编码的最小总速率是</w:t>
      </w:r>
      <w:r>
        <w:t xml:space="preserve"> </w:t>
      </w:r>
      <m:oMath>
        <m:r>
          <m:t>H</m:t>
        </m:r>
        <m:d>
          <m:dPr>
            <m:begChr m:val="("/>
            <m:sepChr m:val=""/>
            <m:endChr m:val=")"/>
            <m:grow/>
          </m:dPr>
          <m:e>
            <m:r>
              <m:t>X</m:t>
            </m:r>
            <m:r>
              <m:rPr>
                <m:sty m:val="p"/>
              </m:rPr>
              <m:t>,</m:t>
            </m:r>
            <m:r>
              <m:t>Y</m:t>
            </m:r>
          </m:e>
        </m:d>
      </m:oMath>
      <w:r>
        <w:rPr>
          <w:rFonts w:hint="eastAsia"/>
        </w:rPr>
        <w:t xml:space="preserve">；Slepian–Wolf</w:t>
      </w:r>
      <w:r>
        <w:t xml:space="preserve"> </w:t>
      </w:r>
      <w:r>
        <w:rPr>
          <w:rFonts w:hint="eastAsia"/>
        </w:rPr>
        <w:t xml:space="preserve">定理表明不合作也能达到这个总速率。但付出的代价是：一个编码器必须以高于条件熵的速率传输（例如拐角点</w:t>
      </w:r>
      <w:r>
        <w:t xml:space="preserve"> </w:t>
      </w:r>
      <m:oMath>
        <m:d>
          <m:dPr>
            <m:begChr m:val="("/>
            <m:sepChr m:val=""/>
            <m:endChr m:val=")"/>
            <m:grow/>
          </m:dPr>
          <m:e>
            <m:r>
              <m:t>H</m:t>
            </m:r>
            <m:d>
              <m:dPr>
                <m:begChr m:val="("/>
                <m:sepChr m:val=""/>
                <m:endChr m:val=")"/>
                <m:grow/>
              </m:dPr>
              <m:e>
                <m:r>
                  <m:t>X</m:t>
                </m:r>
              </m:e>
            </m:d>
            <m:r>
              <m:rPr>
                <m:sty m:val="p"/>
              </m:rPr>
              <m:t>,</m:t>
            </m:r>
            <m:r>
              <m:t>H</m:t>
            </m:r>
            <m:d>
              <m:dPr>
                <m:begChr m:val="("/>
                <m:sepChr m:val=""/>
                <m:endChr m:val=")"/>
                <m:grow/>
              </m:dPr>
              <m:e>
                <m:r>
                  <m:t>Y</m:t>
                </m:r>
                <m:r>
                  <m:rPr>
                    <m:sty m:val="p"/>
                  </m:rPr>
                  <m:t>∣</m:t>
                </m:r>
                <m:r>
                  <m:t>X</m:t>
                </m:r>
              </m:e>
            </m:d>
          </m:e>
        </m:d>
      </m:oMath>
      <w:r>
        <w:t xml:space="preserve"> </w:t>
      </w:r>
      <w:r>
        <w:rPr>
          <w:rFonts w:hint="eastAsia"/>
        </w:rPr>
        <w:t xml:space="preserve">要求</w:t>
      </w:r>
      <w:r>
        <w:t xml:space="preserve"> X </w:t>
      </w:r>
      <w:r>
        <w:rPr>
          <w:rFonts w:hint="eastAsia"/>
        </w:rPr>
        <w:t xml:space="preserve">编码器传自己全部的熵，Y</w:t>
      </w:r>
      <w:r>
        <w:t xml:space="preserve"> </w:t>
      </w:r>
      <w:r>
        <w:rPr>
          <w:rFonts w:hint="eastAsia"/>
        </w:rPr>
        <w:t xml:space="preserve">仅传输条件熵）。这与</w:t>
      </w:r>
      <w:r>
        <w:t xml:space="preserve"> 9.1 </w:t>
      </w:r>
      <w:r>
        <w:rPr>
          <w:rFonts w:hint="eastAsia"/>
        </w:rPr>
        <w:t xml:space="preserve">节</w:t>
      </w:r>
      <w:r>
        <w:t xml:space="preserve"> MAC </w:t>
      </w:r>
      <w:r>
        <w:rPr>
          <w:rFonts w:hint="eastAsia"/>
        </w:rPr>
        <w:t xml:space="preserve">容量区域的五边形结构有异曲同工之处——和速率可以触及联合互信息的上界，但两个用户的速率分配受到各自条件互信息的约束。</w:t>
      </w:r>
    </w:p>
    <w:p>
      <w:r>
        <w:pict>
          <v:rect style="width:0;height:1.5pt" o:hralign="center" o:hrstd="t" o:hr="t"/>
        </w:pict>
      </w:r>
    </w:p>
    <w:p>
      <w:pPr>
        <w:pStyle w:val="FirstParagraph"/>
      </w:pPr>
      <w:r>
        <w:rPr>
          <w:rFonts w:hint="eastAsia"/>
          <w:b/>
          <w:bCs/>
        </w:rPr>
        <w:t xml:space="preserve">证明</w:t>
      </w:r>
      <w:r>
        <w:rPr>
          <w:rFonts w:hint="eastAsia"/>
        </w:rPr>
        <w:t xml:space="preserve">（①）。我们仅证可达性；逆定理（即不可能有</w:t>
      </w:r>
      <w:r>
        <w:t xml:space="preserve"> </w:t>
      </w:r>
      <m:oMath>
        <m:sSub>
          <m:e>
            <m:r>
              <m:t>R</m:t>
            </m:r>
          </m:e>
          <m:sub>
            <m:r>
              <m:t>X</m:t>
            </m:r>
          </m:sub>
        </m:sSub>
        <m:r>
          <m:rPr>
            <m:sty m:val="p"/>
          </m:rPr>
          <m:t>&lt;</m:t>
        </m:r>
        <m:r>
          <m:t>H</m:t>
        </m:r>
        <m:d>
          <m:dPr>
            <m:begChr m:val="("/>
            <m:sepChr m:val=""/>
            <m:endChr m:val=")"/>
            <m:grow/>
          </m:dPr>
          <m:e>
            <m:r>
              <m:t>X</m:t>
            </m:r>
            <m:r>
              <m:rPr>
                <m:sty m:val="p"/>
              </m:rPr>
              <m:t>∣</m:t>
            </m:r>
            <m:r>
              <m:t>Y</m:t>
            </m:r>
          </m:e>
        </m:d>
      </m:oMath>
      <w:r>
        <w:t xml:space="preserve"> </w:t>
      </w:r>
      <w:r>
        <w:rPr>
          <w:rFonts w:hint="eastAsia"/>
        </w:rPr>
        <w:t xml:space="preserve">或</w:t>
      </w:r>
      <w:r>
        <w:t xml:space="preserve"> </w:t>
      </w:r>
      <m:oMath>
        <m:sSub>
          <m:e>
            <m:r>
              <m:t>R</m:t>
            </m:r>
          </m:e>
          <m:sub>
            <m:r>
              <m:t>Y</m:t>
            </m:r>
          </m:sub>
        </m:sSub>
        <m:r>
          <m:rPr>
            <m:sty m:val="p"/>
          </m:rPr>
          <m:t>&lt;</m:t>
        </m:r>
        <m:r>
          <m:t>H</m:t>
        </m:r>
        <m:d>
          <m:dPr>
            <m:begChr m:val="("/>
            <m:sepChr m:val=""/>
            <m:endChr m:val=")"/>
            <m:grow/>
          </m:dPr>
          <m:e>
            <m:r>
              <m:t>Y</m:t>
            </m:r>
            <m:r>
              <m:rPr>
                <m:sty m:val="p"/>
              </m:rPr>
              <m:t>∣</m:t>
            </m:r>
            <m:r>
              <m:t>X</m:t>
            </m:r>
          </m:e>
        </m:d>
      </m:oMath>
      <w:r>
        <w:t xml:space="preserve"> </w:t>
      </w:r>
      <w:r>
        <w:rPr>
          <w:rFonts w:hint="eastAsia"/>
        </w:rPr>
        <w:t xml:space="preserve">或</w:t>
      </w:r>
      <w:r>
        <w:t xml:space="preserve"> </w:t>
      </w:r>
      <m:oMath>
        <m:sSub>
          <m:e>
            <m:r>
              <m:t>R</m:t>
            </m:r>
          </m:e>
          <m:sub>
            <m:r>
              <m:t>X</m:t>
            </m:r>
          </m:sub>
        </m:sSub>
        <m:r>
          <m:rPr>
            <m:sty m:val="p"/>
          </m:rPr>
          <m:t>+</m:t>
        </m:r>
        <m:sSub>
          <m:e>
            <m:r>
              <m:t>R</m:t>
            </m:r>
          </m:e>
          <m:sub>
            <m:r>
              <m:t>Y</m:t>
            </m:r>
          </m:sub>
        </m:sSub>
        <m:r>
          <m:rPr>
            <m:sty m:val="p"/>
          </m:rPr>
          <m:t>&lt;</m:t>
        </m:r>
        <m:r>
          <m:t>H</m:t>
        </m:r>
        <m:d>
          <m:dPr>
            <m:begChr m:val="("/>
            <m:sepChr m:val=""/>
            <m:endChr m:val=")"/>
            <m:grow/>
          </m:dPr>
          <m:e>
            <m:r>
              <m:t>X</m:t>
            </m:r>
            <m:r>
              <m:rPr>
                <m:sty m:val="p"/>
              </m:rPr>
              <m:t>,</m:t>
            </m:r>
            <m:r>
              <m:t>Y</m:t>
            </m:r>
          </m:e>
        </m:d>
      </m:oMath>
      <w:r>
        <w:rPr>
          <w:rFonts w:hint="eastAsia"/>
        </w:rPr>
        <w:t xml:space="preserve">）由</w:t>
      </w:r>
      <w:r>
        <w:t xml:space="preserve"> Fano </w:t>
      </w:r>
      <w:r>
        <w:rPr>
          <w:rFonts w:hint="eastAsia"/>
        </w:rPr>
        <w:t xml:space="preserve">不等式和条件熵的性质直接可得（见</w:t>
      </w:r>
      <w:r>
        <w:t xml:space="preserve"> Cover &amp; Thomas </w:t>
      </w:r>
      <w:r>
        <w:rPr>
          <w:rFonts w:hint="eastAsia"/>
        </w:rPr>
        <w:t xml:space="preserve">第</w:t>
      </w:r>
      <w:r>
        <w:t xml:space="preserve"> 15.4 </w:t>
      </w:r>
      <w:r>
        <w:rPr>
          <w:rFonts w:hint="eastAsia"/>
        </w:rPr>
        <w:t xml:space="preserve">节，②【陈述·证明见</w:t>
      </w:r>
      <w:r>
        <w:t xml:space="preserve"> Cover &amp; </w:t>
      </w:r>
      <w:r>
        <w:rPr>
          <w:rFonts w:hint="eastAsia"/>
        </w:rPr>
        <w:t xml:space="preserve">Thomas】），此处不重复全书已有的</w:t>
      </w:r>
      <w:r>
        <w:t xml:space="preserve"> Fano </w:t>
      </w:r>
      <w:r>
        <w:rPr>
          <w:rFonts w:hint="eastAsia"/>
        </w:rPr>
        <w:t xml:space="preserve">论证框架。</w:t>
      </w:r>
    </w:p>
    <w:p>
      <w:r>
        <w:pict>
          <v:rect style="width:0;height:1.5pt" o:hralign="center" o:hrstd="t" o:hr="t"/>
        </w:pict>
      </w:r>
    </w:p>
    <w:p>
      <w:pPr>
        <w:pStyle w:val="FirstParagraph"/>
      </w:pPr>
      <w:r>
        <w:rPr>
          <w:rFonts w:hint="eastAsia"/>
          <w:b/>
          <w:bCs/>
        </w:rPr>
        <w:t xml:space="preserve">可达性证明</w:t>
      </w:r>
      <w:r>
        <w:rPr>
          <w:rFonts w:hint="eastAsia"/>
        </w:rPr>
        <w:t xml:space="preserve">。核心步骤：</w:t>
      </w:r>
      <w:r>
        <w:t xml:space="preserve"> </w:t>
      </w:r>
      <w:r>
        <w:t xml:space="preserve">1. </w:t>
      </w:r>
      <w:r>
        <w:rPr>
          <w:rFonts w:hint="eastAsia"/>
        </w:rPr>
        <w:t xml:space="preserve">随机分箱码本构造。</w:t>
      </w:r>
      <w:r>
        <w:t xml:space="preserve"> </w:t>
      </w:r>
      <w:r>
        <w:t xml:space="preserve">2. </w:t>
      </w:r>
      <w:r>
        <w:rPr>
          <w:rFonts w:hint="eastAsia"/>
        </w:rPr>
        <w:t xml:space="preserve">联合典型集译码规则。</w:t>
      </w:r>
      <w:r>
        <w:t xml:space="preserve"> </w:t>
      </w:r>
      <w:r>
        <w:t xml:space="preserve">3. </w:t>
      </w:r>
      <w:r>
        <w:rPr>
          <w:rFonts w:hint="eastAsia"/>
        </w:rPr>
        <w:t xml:space="preserve">错误概率的上界期望计算。</w:t>
      </w:r>
      <w:r>
        <w:t xml:space="preserve"> </w:t>
      </w:r>
      <w:r>
        <w:t xml:space="preserve">4. </w:t>
      </w:r>
      <w:r>
        <w:rPr>
          <w:rFonts w:hint="eastAsia"/>
        </w:rPr>
        <w:t xml:space="preserve">存在性提取。</w:t>
      </w:r>
    </w:p>
    <w:p>
      <w:pPr>
        <w:pStyle w:val="BodyText"/>
      </w:pPr>
      <w:r>
        <w:rPr>
          <w:b/>
          <w:bCs/>
        </w:rPr>
        <w:t xml:space="preserve">1. </w:t>
      </w:r>
      <w:r>
        <w:rPr>
          <w:rFonts w:hint="eastAsia"/>
          <w:b/>
          <w:bCs/>
        </w:rPr>
        <w:t xml:space="preserve">随机码本构造</w:t>
      </w:r>
      <w:r>
        <w:rPr>
          <w:rFonts w:hint="eastAsia"/>
        </w:rPr>
        <w:t xml:space="preserve">。固定</w:t>
      </w:r>
      <w:r>
        <w:t xml:space="preserve"> </w:t>
      </w:r>
      <m:oMath>
        <m:sSub>
          <m:e>
            <m:r>
              <m:t>R</m:t>
            </m:r>
          </m:e>
          <m:sub>
            <m:r>
              <m:t>X</m:t>
            </m:r>
          </m:sub>
        </m:sSub>
        <m:r>
          <m:rPr>
            <m:sty m:val="p"/>
          </m:rPr>
          <m:t>&gt;</m:t>
        </m:r>
        <m:r>
          <m:t>H</m:t>
        </m:r>
        <m:d>
          <m:dPr>
            <m:begChr m:val="("/>
            <m:sepChr m:val=""/>
            <m:endChr m:val=")"/>
            <m:grow/>
          </m:dPr>
          <m:e>
            <m:r>
              <m:t>X</m:t>
            </m:r>
            <m:r>
              <m:rPr>
                <m:sty m:val="p"/>
              </m:rPr>
              <m:t>∣</m:t>
            </m:r>
            <m:r>
              <m:t>Y</m:t>
            </m:r>
          </m:e>
        </m:d>
      </m:oMath>
      <w:r>
        <w:t xml:space="preserve">、</w:t>
      </w:r>
      <m:oMath>
        <m:sSub>
          <m:e>
            <m:r>
              <m:t>R</m:t>
            </m:r>
          </m:e>
          <m:sub>
            <m:r>
              <m:t>Y</m:t>
            </m:r>
          </m:sub>
        </m:sSub>
        <m:r>
          <m:rPr>
            <m:sty m:val="p"/>
          </m:rPr>
          <m:t>&gt;</m:t>
        </m:r>
        <m:r>
          <m:t>H</m:t>
        </m:r>
        <m:d>
          <m:dPr>
            <m:begChr m:val="("/>
            <m:sepChr m:val=""/>
            <m:endChr m:val=")"/>
            <m:grow/>
          </m:dPr>
          <m:e>
            <m:r>
              <m:t>Y</m:t>
            </m:r>
            <m:r>
              <m:rPr>
                <m:sty m:val="p"/>
              </m:rPr>
              <m:t>∣</m:t>
            </m:r>
            <m:r>
              <m:t>X</m:t>
            </m:r>
          </m:e>
        </m:d>
      </m:oMath>
      <w:r>
        <w:t xml:space="preserve">、</w:t>
      </w:r>
      <m:oMath>
        <m:sSub>
          <m:e>
            <m:r>
              <m:t>R</m:t>
            </m:r>
          </m:e>
          <m:sub>
            <m:r>
              <m:t>X</m:t>
            </m:r>
          </m:sub>
        </m:sSub>
        <m:r>
          <m:rPr>
            <m:sty m:val="p"/>
          </m:rPr>
          <m:t>+</m:t>
        </m:r>
        <m:sSub>
          <m:e>
            <m:r>
              <m:t>R</m:t>
            </m:r>
          </m:e>
          <m:sub>
            <m:r>
              <m:t>Y</m:t>
            </m:r>
          </m:sub>
        </m:sSub>
        <m:r>
          <m:rPr>
            <m:sty m:val="p"/>
          </m:rPr>
          <m:t>&gt;</m:t>
        </m:r>
        <m:r>
          <m:t>H</m:t>
        </m:r>
        <m:d>
          <m:dPr>
            <m:begChr m:val="("/>
            <m:sepChr m:val=""/>
            <m:endChr m:val=")"/>
            <m:grow/>
          </m:dPr>
          <m:e>
            <m:r>
              <m:t>X</m:t>
            </m:r>
            <m:r>
              <m:rPr>
                <m:sty m:val="p"/>
              </m:rPr>
              <m:t>,</m:t>
            </m:r>
            <m:r>
              <m:t>Y</m:t>
            </m:r>
          </m:e>
        </m:d>
      </m:oMath>
      <w:r>
        <w:rPr>
          <w:rFonts w:hint="eastAsia"/>
        </w:rPr>
        <w:t xml:space="preserve">。固定块长</w:t>
      </w:r>
      <w:r>
        <w:t xml:space="preserve"> </w:t>
      </w:r>
      <m:oMath>
        <m:r>
          <m:t>n</m:t>
        </m:r>
      </m:oMath>
      <w:r>
        <w:t xml:space="preserve"> </w:t>
      </w:r>
      <w:r>
        <w:rPr>
          <w:rFonts w:hint="eastAsia"/>
        </w:rPr>
        <w:t xml:space="preserve">和典型集容差</w:t>
      </w:r>
      <w:r>
        <w:t xml:space="preserve"> </w:t>
      </w:r>
      <m:oMath>
        <m:r>
          <m:t>ϵ</m:t>
        </m:r>
        <m:r>
          <m:rPr>
            <m:sty m:val="p"/>
          </m:rPr>
          <m:t>&gt;</m:t>
        </m:r>
        <m:r>
          <m:t>0</m:t>
        </m:r>
      </m:oMath>
      <w:r>
        <w:t xml:space="preserve">。</w:t>
      </w:r>
    </w:p>
    <w:p>
      <w:pPr>
        <w:pStyle w:val="BodyText"/>
      </w:pPr>
      <w:r>
        <w:rPr>
          <w:rFonts w:hint="eastAsia"/>
        </w:rPr>
        <w:t xml:space="preserve">对于</w:t>
      </w:r>
      <w:r>
        <w:t xml:space="preserve"> X </w:t>
      </w:r>
      <w:r>
        <w:rPr>
          <w:rFonts w:hint="eastAsia"/>
        </w:rPr>
        <w:t xml:space="preserve">编码器：独立随机地为每个</w:t>
      </w:r>
      <w:r>
        <w:t xml:space="preserve"> </w:t>
      </w:r>
      <m:oMath>
        <m:sSup>
          <m:e>
            <m:r>
              <m:t>x</m:t>
            </m:r>
          </m:e>
          <m:sup>
            <m:r>
              <m:t>n</m:t>
            </m:r>
          </m:sup>
        </m:sSup>
        <m:r>
          <m:rPr>
            <m:sty m:val="p"/>
          </m:rPr>
          <m:t>∈</m:t>
        </m:r>
        <m:sSup>
          <m:e>
            <m:r>
              <m:rPr>
                <m:sty m:val="p"/>
                <m:scr m:val="script"/>
              </m:rPr>
              <m:t>X</m:t>
            </m:r>
          </m:e>
          <m:sup>
            <m:r>
              <m:t>n</m:t>
            </m:r>
          </m:sup>
        </m:sSup>
      </m:oMath>
      <w:r>
        <w:t xml:space="preserve"> </w:t>
      </w:r>
      <w:r>
        <w:rPr>
          <w:rFonts w:hint="eastAsia"/>
        </w:rPr>
        <w:t xml:space="preserve">分配一个箱索引</w:t>
      </w:r>
      <w:r>
        <w:t xml:space="preserve"> </w:t>
      </w:r>
      <m:oMath>
        <m:sSub>
          <m:e>
            <m:r>
              <m:t>b</m:t>
            </m:r>
          </m:e>
          <m:sub>
            <m:r>
              <m:t>X</m:t>
            </m:r>
          </m:sub>
        </m:sSub>
        <m:d>
          <m:dPr>
            <m:begChr m:val="("/>
            <m:sepChr m:val=""/>
            <m:endChr m:val=")"/>
            <m:grow/>
          </m:dPr>
          <m:e>
            <m:sSup>
              <m:e>
                <m:r>
                  <m:t>x</m:t>
                </m:r>
              </m:e>
              <m:sup>
                <m:r>
                  <m:t>n</m:t>
                </m:r>
              </m:sup>
            </m:sSup>
          </m:e>
        </m:d>
        <m:r>
          <m:rPr>
            <m:sty m:val="p"/>
          </m:rPr>
          <m:t>∈</m:t>
        </m:r>
        <m:r>
          <m:rPr>
            <m:sty m:val="p"/>
          </m:rPr>
          <m:t>{</m:t>
        </m:r>
        <m:r>
          <m:t>1</m:t>
        </m:r>
        <m:r>
          <m:rPr>
            <m:sty m:val="p"/>
          </m:rPr>
          <m:t>,</m:t>
        </m:r>
        <m:r>
          <m:rPr>
            <m:sty m:val="p"/>
          </m:rPr>
          <m:t>…</m:t>
        </m:r>
        <m:r>
          <m:rPr>
            <m:sty m:val="p"/>
          </m:rPr>
          <m:t>,</m:t>
        </m:r>
        <m:sSup>
          <m:e>
            <m:r>
              <m:t>2</m:t>
            </m:r>
          </m:e>
          <m:sup>
            <m:r>
              <m:t>n</m:t>
            </m:r>
            <m:sSub>
              <m:e>
                <m:r>
                  <m:t>R</m:t>
                </m:r>
              </m:e>
              <m:sub>
                <m:r>
                  <m:t>X</m:t>
                </m:r>
              </m:sub>
            </m:sSub>
          </m:sup>
        </m:sSup>
        <m:r>
          <m:rPr>
            <m:sty m:val="p"/>
          </m:rPr>
          <m:t>}</m:t>
        </m:r>
      </m:oMath>
      <w:r>
        <w:rPr>
          <w:rFonts w:hint="eastAsia"/>
        </w:rPr>
        <w:t xml:space="preserve">，均匀等概。换言之，</w:t>
      </w:r>
      <m:oMath>
        <m:sSub>
          <m:e>
            <m:r>
              <m:t>b</m:t>
            </m:r>
          </m:e>
          <m:sub>
            <m:r>
              <m:t>X</m:t>
            </m:r>
          </m:sub>
        </m:sSub>
        <m:d>
          <m:dPr>
            <m:begChr m:val="("/>
            <m:sepChr m:val=""/>
            <m:endChr m:val=")"/>
            <m:grow/>
          </m:dPr>
          <m:e>
            <m:sSup>
              <m:e>
                <m:r>
                  <m:t>x</m:t>
                </m:r>
              </m:e>
              <m:sup>
                <m:r>
                  <m:t>n</m:t>
                </m:r>
              </m:sup>
            </m:sSup>
          </m:e>
        </m:d>
      </m:oMath>
      <w:r>
        <w:t xml:space="preserve"> </w:t>
      </w:r>
      <w:r>
        <w:rPr>
          <w:rFonts w:hint="eastAsia"/>
        </w:rPr>
        <w:t xml:space="preserve">是独立均匀分布的。</w:t>
      </w:r>
    </w:p>
    <w:p>
      <w:pPr>
        <w:pStyle w:val="BodyText"/>
      </w:pPr>
      <w:r>
        <w:rPr>
          <w:rFonts w:hint="eastAsia"/>
        </w:rPr>
        <w:t xml:space="preserve">对于</w:t>
      </w:r>
      <w:r>
        <w:t xml:space="preserve"> Y </w:t>
      </w:r>
      <w:r>
        <w:rPr>
          <w:rFonts w:hint="eastAsia"/>
        </w:rPr>
        <w:t xml:space="preserve">编码器：同理，独立随机地为每个</w:t>
      </w:r>
      <w:r>
        <w:t xml:space="preserve"> </w:t>
      </w:r>
      <m:oMath>
        <m:sSup>
          <m:e>
            <m:r>
              <m:t>y</m:t>
            </m:r>
          </m:e>
          <m:sup>
            <m:r>
              <m:t>n</m:t>
            </m:r>
          </m:sup>
        </m:sSup>
        <m:r>
          <m:rPr>
            <m:sty m:val="p"/>
          </m:rPr>
          <m:t>∈</m:t>
        </m:r>
        <m:sSup>
          <m:e>
            <m:r>
              <m:rPr>
                <m:sty m:val="p"/>
                <m:scr m:val="script"/>
              </m:rPr>
              <m:t>Y</m:t>
            </m:r>
          </m:e>
          <m:sup>
            <m:r>
              <m:t>n</m:t>
            </m:r>
          </m:sup>
        </m:sSup>
      </m:oMath>
      <w:r>
        <w:t xml:space="preserve"> </w:t>
      </w:r>
      <w:r>
        <w:rPr>
          <w:rFonts w:hint="eastAsia"/>
        </w:rPr>
        <w:t xml:space="preserve">分配箱索引</w:t>
      </w:r>
      <w:r>
        <w:t xml:space="preserve"> </w:t>
      </w:r>
      <m:oMath>
        <m:sSub>
          <m:e>
            <m:r>
              <m:t>b</m:t>
            </m:r>
          </m:e>
          <m:sub>
            <m:r>
              <m:t>Y</m:t>
            </m:r>
          </m:sub>
        </m:sSub>
        <m:d>
          <m:dPr>
            <m:begChr m:val="("/>
            <m:sepChr m:val=""/>
            <m:endChr m:val=")"/>
            <m:grow/>
          </m:dPr>
          <m:e>
            <m:sSup>
              <m:e>
                <m:r>
                  <m:t>y</m:t>
                </m:r>
              </m:e>
              <m:sup>
                <m:r>
                  <m:t>n</m:t>
                </m:r>
              </m:sup>
            </m:sSup>
          </m:e>
        </m:d>
        <m:r>
          <m:rPr>
            <m:sty m:val="p"/>
          </m:rPr>
          <m:t>∈</m:t>
        </m:r>
        <m:r>
          <m:rPr>
            <m:sty m:val="p"/>
          </m:rPr>
          <m:t>{</m:t>
        </m:r>
        <m:r>
          <m:t>1</m:t>
        </m:r>
        <m:r>
          <m:rPr>
            <m:sty m:val="p"/>
          </m:rPr>
          <m:t>,</m:t>
        </m:r>
        <m:r>
          <m:rPr>
            <m:sty m:val="p"/>
          </m:rPr>
          <m:t>…</m:t>
        </m:r>
        <m:r>
          <m:rPr>
            <m:sty m:val="p"/>
          </m:rPr>
          <m:t>,</m:t>
        </m:r>
        <m:sSup>
          <m:e>
            <m:r>
              <m:t>2</m:t>
            </m:r>
          </m:e>
          <m:sup>
            <m:r>
              <m:t>n</m:t>
            </m:r>
            <m:sSub>
              <m:e>
                <m:r>
                  <m:t>R</m:t>
                </m:r>
              </m:e>
              <m:sub>
                <m:r>
                  <m:t>Y</m:t>
                </m:r>
              </m:sub>
            </m:sSub>
          </m:sup>
        </m:sSup>
        <m:r>
          <m:rPr>
            <m:sty m:val="p"/>
          </m:rPr>
          <m:t>}</m:t>
        </m:r>
      </m:oMath>
      <w:r>
        <w:rPr>
          <w:rFonts w:hint="eastAsia"/>
        </w:rPr>
        <w:t xml:space="preserve">，均匀等概，且与</w:t>
      </w:r>
      <w:r>
        <w:t xml:space="preserve"> X </w:t>
      </w:r>
      <w:r>
        <w:rPr>
          <w:rFonts w:hint="eastAsia"/>
        </w:rPr>
        <w:t xml:space="preserve">的分箱函数独立。</w:t>
      </w:r>
    </w:p>
    <w:p>
      <w:pPr>
        <w:pStyle w:val="BodyText"/>
      </w:pPr>
      <w:r>
        <w:rPr>
          <w:rFonts w:hint="eastAsia"/>
        </w:rPr>
        <w:t xml:space="preserve">编码器</w:t>
      </w:r>
      <w:r>
        <w:t xml:space="preserve"> </w:t>
      </w:r>
      <m:oMath>
        <m:sSub>
          <m:e>
            <m:r>
              <m:rPr>
                <m:nor/>
                <m:sty m:val="p"/>
              </m:rPr>
              <m:t>Enc</m:t>
            </m:r>
          </m:e>
          <m:sub>
            <m:r>
              <m:t>X</m:t>
            </m:r>
          </m:sub>
        </m:sSub>
        <m:d>
          <m:dPr>
            <m:begChr m:val="("/>
            <m:sepChr m:val=""/>
            <m:endChr m:val=")"/>
            <m:grow/>
          </m:dPr>
          <m:e>
            <m:sSup>
              <m:e>
                <m:r>
                  <m:t>x</m:t>
                </m:r>
              </m:e>
              <m:sup>
                <m:r>
                  <m:t>n</m:t>
                </m:r>
              </m:sup>
            </m:sSup>
          </m:e>
        </m:d>
      </m:oMath>
      <w:r>
        <w:t xml:space="preserve"> </w:t>
      </w:r>
      <w:r>
        <w:rPr>
          <w:rFonts w:hint="eastAsia"/>
        </w:rPr>
        <w:t xml:space="preserve">输出</w:t>
      </w:r>
      <w:r>
        <w:t xml:space="preserve"> </w:t>
      </w:r>
      <m:oMath>
        <m:sSub>
          <m:e>
            <m:r>
              <m:t>b</m:t>
            </m:r>
          </m:e>
          <m:sub>
            <m:r>
              <m:t>X</m:t>
            </m:r>
          </m:sub>
        </m:sSub>
        <m:d>
          <m:dPr>
            <m:begChr m:val="("/>
            <m:sepChr m:val=""/>
            <m:endChr m:val=")"/>
            <m:grow/>
          </m:dPr>
          <m:e>
            <m:sSup>
              <m:e>
                <m:r>
                  <m:t>x</m:t>
                </m:r>
              </m:e>
              <m:sup>
                <m:r>
                  <m:t>n</m:t>
                </m:r>
              </m:sup>
            </m:sSup>
          </m:e>
        </m:d>
      </m:oMath>
      <w:r>
        <w:rPr>
          <w:rFonts w:hint="eastAsia"/>
        </w:rPr>
        <w:t xml:space="preserve">；</w:t>
      </w:r>
      <m:oMath>
        <m:sSub>
          <m:e>
            <m:r>
              <m:rPr>
                <m:nor/>
                <m:sty m:val="p"/>
              </m:rPr>
              <m:t>Enc</m:t>
            </m:r>
          </m:e>
          <m:sub>
            <m:r>
              <m:t>Y</m:t>
            </m:r>
          </m:sub>
        </m:sSub>
        <m:d>
          <m:dPr>
            <m:begChr m:val="("/>
            <m:sepChr m:val=""/>
            <m:endChr m:val=")"/>
            <m:grow/>
          </m:dPr>
          <m:e>
            <m:sSup>
              <m:e>
                <m:r>
                  <m:t>y</m:t>
                </m:r>
              </m:e>
              <m:sup>
                <m:r>
                  <m:t>n</m:t>
                </m:r>
              </m:sup>
            </m:sSup>
          </m:e>
        </m:d>
      </m:oMath>
      <w:r>
        <w:t xml:space="preserve"> </w:t>
      </w:r>
      <w:r>
        <w:rPr>
          <w:rFonts w:hint="eastAsia"/>
        </w:rPr>
        <w:t xml:space="preserve">输出</w:t>
      </w:r>
      <w:r>
        <w:t xml:space="preserve"> </w:t>
      </w:r>
      <m:oMath>
        <m:sSub>
          <m:e>
            <m:r>
              <m:t>b</m:t>
            </m:r>
          </m:e>
          <m:sub>
            <m:r>
              <m:t>Y</m:t>
            </m:r>
          </m:sub>
        </m:sSub>
        <m:d>
          <m:dPr>
            <m:begChr m:val="("/>
            <m:sepChr m:val=""/>
            <m:endChr m:val=")"/>
            <m:grow/>
          </m:dPr>
          <m:e>
            <m:sSup>
              <m:e>
                <m:r>
                  <m:t>y</m:t>
                </m:r>
              </m:e>
              <m:sup>
                <m:r>
                  <m:t>n</m:t>
                </m:r>
              </m:sup>
            </m:sSup>
          </m:e>
        </m:d>
      </m:oMath>
      <w:r>
        <w:t xml:space="preserve">。</w:t>
      </w:r>
    </w:p>
    <w:p>
      <w:pPr>
        <w:pStyle w:val="BodyText"/>
      </w:pPr>
      <w:r>
        <w:rPr>
          <w:rFonts w:hint="eastAsia"/>
        </w:rPr>
        <w:t xml:space="preserve">解码器收到的是一对箱索引</w:t>
      </w:r>
      <w:r>
        <w:t xml:space="preserve"> </w:t>
      </w:r>
      <m:oMath>
        <m:d>
          <m:dPr>
            <m:begChr m:val="("/>
            <m:sepChr m:val=""/>
            <m:endChr m:val=")"/>
            <m:grow/>
          </m:dPr>
          <m:e>
            <m:sSub>
              <m:e>
                <m:r>
                  <m:t>b</m:t>
                </m:r>
              </m:e>
              <m:sub>
                <m:r>
                  <m:t>X</m:t>
                </m:r>
              </m:sub>
            </m:sSub>
            <m:r>
              <m:rPr>
                <m:sty m:val="p"/>
              </m:rPr>
              <m:t>,</m:t>
            </m:r>
            <m:sSub>
              <m:e>
                <m:r>
                  <m:t>b</m:t>
                </m:r>
              </m:e>
              <m:sub>
                <m:r>
                  <m:t>Y</m:t>
                </m:r>
              </m:sub>
            </m:sSub>
          </m:e>
        </m:d>
      </m:oMath>
      <w:r>
        <w:t xml:space="preserve">。</w:t>
      </w:r>
    </w:p>
    <w:p>
      <w:pPr>
        <w:pStyle w:val="BodyText"/>
      </w:pPr>
      <w:r>
        <w:rPr>
          <w:b/>
          <w:bCs/>
        </w:rPr>
        <w:t xml:space="preserve">2. </w:t>
      </w:r>
      <w:r>
        <w:rPr>
          <w:rFonts w:hint="eastAsia"/>
          <w:b/>
          <w:bCs/>
        </w:rPr>
        <w:t xml:space="preserve">译码规则</w:t>
      </w:r>
      <w:r>
        <w:rPr>
          <w:rFonts w:hint="eastAsia"/>
        </w:rPr>
        <w:t xml:space="preserve">：</w:t>
      </w:r>
      <w:r>
        <w:rPr>
          <w:rFonts w:hint="eastAsia"/>
          <w:b/>
          <w:bCs/>
        </w:rPr>
        <w:t xml:space="preserve">联合典型集译码</w:t>
      </w:r>
      <w:r>
        <w:rPr>
          <w:rFonts w:hint="eastAsia"/>
        </w:rPr>
        <w:t xml:space="preserve">（参照第</w:t>
      </w:r>
      <w:r>
        <w:t xml:space="preserve"> 4 </w:t>
      </w:r>
      <w:r>
        <w:rPr>
          <w:rFonts w:hint="eastAsia"/>
        </w:rPr>
        <w:t xml:space="preserve">章联合典型集）。定义联合典型集：</w:t>
      </w:r>
    </w:p>
    <w:p>
      <w:pPr>
        <w:pStyle w:val="BodyText"/>
      </w:pPr>
      <m:oMathPara>
        <m:oMathParaPr>
          <m:jc m:val="center"/>
        </m:oMathParaPr>
        <m:oMath>
          <m:sSubSup>
            <m:e>
              <m:r>
                <m:rPr>
                  <m:sty m:val="p"/>
                  <m:scr m:val="script"/>
                </m:rPr>
                <m:t>A</m:t>
              </m:r>
            </m:e>
            <m:sub>
              <m:r>
                <m:t>ϵ</m:t>
              </m:r>
            </m:sub>
            <m:sup>
              <m:d>
                <m:dPr>
                  <m:begChr m:val="("/>
                  <m:sepChr m:val=""/>
                  <m:endChr m:val=")"/>
                  <m:grow/>
                </m:dPr>
                <m:e>
                  <m:r>
                    <m:t>n</m:t>
                  </m:r>
                </m:e>
              </m:d>
            </m:sup>
          </m:sSubSup>
          <m:r>
            <m:rPr>
              <m:sty m:val="p"/>
            </m:rPr>
            <m:t>=</m:t>
          </m:r>
          <m:r>
            <m:rPr>
              <m:sty m:val="p"/>
            </m:rPr>
            <m:t>{</m:t>
          </m:r>
          <m:d>
            <m:dPr>
              <m:begChr m:val="("/>
              <m:sepChr m:val=""/>
              <m:endChr m:val=")"/>
              <m:grow/>
            </m:dPr>
            <m:e>
              <m:sSup>
                <m:e>
                  <m:r>
                    <m:t>x</m:t>
                  </m:r>
                </m:e>
                <m:sup>
                  <m:r>
                    <m:t>n</m:t>
                  </m:r>
                </m:sup>
              </m:sSup>
              <m:r>
                <m:rPr>
                  <m:sty m:val="p"/>
                </m:rPr>
                <m:t>,</m:t>
              </m:r>
              <m:sSup>
                <m:e>
                  <m:r>
                    <m:t>y</m:t>
                  </m:r>
                </m:e>
                <m:sup>
                  <m:r>
                    <m:t>n</m:t>
                  </m:r>
                </m:sup>
              </m:sSup>
            </m:e>
          </m:d>
          <m:r>
            <m:rPr>
              <m:sty m:val="p"/>
            </m:rPr>
            <m:t>:</m:t>
          </m:r>
          <m:d>
            <m:dPr>
              <m:begChr m:val="|"/>
              <m:sepChr m:val=""/>
              <m:endChr m:val="|"/>
              <m:grow/>
            </m:dPr>
            <m:e>
              <m:r>
                <m:rPr>
                  <m:sty m:val="p"/>
                </m:rPr>
                <m:t>−</m:t>
              </m:r>
              <m:f>
                <m:fPr>
                  <m:type m:val="lin"/>
                </m:fPr>
                <m:num>
                  <m:r>
                    <m:t>1</m:t>
                  </m:r>
                </m:num>
                <m:den>
                  <m:r>
                    <m:t>n</m:t>
                  </m:r>
                </m:den>
              </m:f>
              <m:r>
                <m:rPr>
                  <m:sty m:val="p"/>
                </m:rPr>
                <m:t>log</m:t>
              </m:r>
              <m:r>
                <m:t>p</m:t>
              </m:r>
              <m:d>
                <m:dPr>
                  <m:begChr m:val="("/>
                  <m:sepChr m:val=""/>
                  <m:endChr m:val=")"/>
                  <m:grow/>
                </m:dPr>
                <m:e>
                  <m:sSup>
                    <m:e>
                      <m:r>
                        <m:t>x</m:t>
                      </m:r>
                    </m:e>
                    <m:sup>
                      <m:r>
                        <m:t>n</m:t>
                      </m:r>
                    </m:sup>
                  </m:sSup>
                </m:e>
              </m:d>
              <m:r>
                <m:rPr>
                  <m:sty m:val="p"/>
                </m:rPr>
                <m:t>−</m:t>
              </m:r>
              <m:r>
                <m:t>H</m:t>
              </m:r>
              <m:d>
                <m:dPr>
                  <m:begChr m:val="("/>
                  <m:sepChr m:val=""/>
                  <m:endChr m:val=")"/>
                  <m:grow/>
                </m:dPr>
                <m:e>
                  <m:r>
                    <m:t>X</m:t>
                  </m:r>
                </m:e>
              </m:d>
            </m:e>
          </m:d>
          <m:r>
            <m:rPr>
              <m:sty m:val="p"/>
            </m:rPr>
            <m:t>&lt;</m:t>
          </m:r>
          <m:r>
            <m:t>ϵ</m:t>
          </m:r>
          <m:r>
            <m:rPr>
              <m:sty m:val="p"/>
            </m:rPr>
            <m:t>,</m:t>
          </m:r>
          <m:r>
            <m:t> </m:t>
          </m:r>
          <m:d>
            <m:dPr>
              <m:begChr m:val="|"/>
              <m:sepChr m:val=""/>
              <m:endChr m:val="|"/>
              <m:grow/>
            </m:dPr>
            <m:e>
              <m:r>
                <m:rPr>
                  <m:sty m:val="p"/>
                </m:rPr>
                <m:t>−</m:t>
              </m:r>
              <m:f>
                <m:fPr>
                  <m:type m:val="lin"/>
                </m:fPr>
                <m:num>
                  <m:r>
                    <m:t>1</m:t>
                  </m:r>
                </m:num>
                <m:den>
                  <m:r>
                    <m:t>n</m:t>
                  </m:r>
                </m:den>
              </m:f>
              <m:r>
                <m:rPr>
                  <m:sty m:val="p"/>
                </m:rPr>
                <m:t>log</m:t>
              </m:r>
              <m:r>
                <m:t>p</m:t>
              </m:r>
              <m:d>
                <m:dPr>
                  <m:begChr m:val="("/>
                  <m:sepChr m:val=""/>
                  <m:endChr m:val=")"/>
                  <m:grow/>
                </m:dPr>
                <m:e>
                  <m:sSup>
                    <m:e>
                      <m:r>
                        <m:t>y</m:t>
                      </m:r>
                    </m:e>
                    <m:sup>
                      <m:r>
                        <m:t>n</m:t>
                      </m:r>
                    </m:sup>
                  </m:sSup>
                </m:e>
              </m:d>
              <m:r>
                <m:rPr>
                  <m:sty m:val="p"/>
                </m:rPr>
                <m:t>−</m:t>
              </m:r>
              <m:r>
                <m:t>H</m:t>
              </m:r>
              <m:d>
                <m:dPr>
                  <m:begChr m:val="("/>
                  <m:sepChr m:val=""/>
                  <m:endChr m:val=")"/>
                  <m:grow/>
                </m:dPr>
                <m:e>
                  <m:r>
                    <m:t>Y</m:t>
                  </m:r>
                </m:e>
              </m:d>
            </m:e>
          </m:d>
          <m:r>
            <m:rPr>
              <m:sty m:val="p"/>
            </m:rPr>
            <m:t>&lt;</m:t>
          </m:r>
          <m:r>
            <m:t>ϵ</m:t>
          </m:r>
          <m:r>
            <m:rPr>
              <m:sty m:val="p"/>
            </m:rPr>
            <m:t>,</m:t>
          </m:r>
          <m:r>
            <m:t> </m:t>
          </m:r>
          <m:d>
            <m:dPr>
              <m:begChr m:val="|"/>
              <m:sepChr m:val=""/>
              <m:endChr m:val="|"/>
              <m:grow/>
            </m:dPr>
            <m:e>
              <m:r>
                <m:rPr>
                  <m:sty m:val="p"/>
                </m:rPr>
                <m:t>−</m:t>
              </m:r>
              <m:f>
                <m:fPr>
                  <m:type m:val="lin"/>
                </m:fPr>
                <m:num>
                  <m:r>
                    <m:t>1</m:t>
                  </m:r>
                </m:num>
                <m:den>
                  <m:r>
                    <m:t>n</m:t>
                  </m:r>
                </m:den>
              </m:f>
              <m:r>
                <m:rPr>
                  <m:sty m:val="p"/>
                </m:rPr>
                <m:t>log</m:t>
              </m:r>
              <m:r>
                <m:t>p</m:t>
              </m:r>
              <m:d>
                <m:dPr>
                  <m:begChr m:val="("/>
                  <m:sepChr m:val=""/>
                  <m:endChr m:val=")"/>
                  <m:grow/>
                </m:dPr>
                <m:e>
                  <m:sSup>
                    <m:e>
                      <m:r>
                        <m:t>x</m:t>
                      </m:r>
                    </m:e>
                    <m:sup>
                      <m:r>
                        <m:t>n</m:t>
                      </m:r>
                    </m:sup>
                  </m:sSup>
                  <m:r>
                    <m:rPr>
                      <m:sty m:val="p"/>
                    </m:rPr>
                    <m:t>,</m:t>
                  </m:r>
                  <m:sSup>
                    <m:e>
                      <m:r>
                        <m:t>y</m:t>
                      </m:r>
                    </m:e>
                    <m:sup>
                      <m:r>
                        <m:t>n</m:t>
                      </m:r>
                    </m:sup>
                  </m:sSup>
                </m:e>
              </m:d>
              <m:r>
                <m:rPr>
                  <m:sty m:val="p"/>
                </m:rPr>
                <m:t>−</m:t>
              </m:r>
              <m:r>
                <m:t>H</m:t>
              </m:r>
              <m:d>
                <m:dPr>
                  <m:begChr m:val="("/>
                  <m:sepChr m:val=""/>
                  <m:endChr m:val=")"/>
                  <m:grow/>
                </m:dPr>
                <m:e>
                  <m:r>
                    <m:t>X</m:t>
                  </m:r>
                  <m:r>
                    <m:rPr>
                      <m:sty m:val="p"/>
                    </m:rPr>
                    <m:t>,</m:t>
                  </m:r>
                  <m:r>
                    <m:t>Y</m:t>
                  </m:r>
                </m:e>
              </m:d>
            </m:e>
          </m:d>
          <m:r>
            <m:rPr>
              <m:sty m:val="p"/>
            </m:rPr>
            <m:t>&lt;</m:t>
          </m:r>
          <m:r>
            <m:t>ϵ</m:t>
          </m:r>
          <m:r>
            <m:rPr>
              <m:sty m:val="p"/>
            </m:rPr>
            <m:t>}</m:t>
          </m:r>
          <m:r>
            <m:rPr>
              <m:sty m:val="p"/>
            </m:rPr>
            <m:t>.</m:t>
          </m:r>
        </m:oMath>
      </m:oMathPara>
    </w:p>
    <w:p>
      <w:pPr>
        <w:pStyle w:val="FirstParagraph"/>
      </w:pPr>
      <w:r>
        <w:rPr>
          <w:rFonts w:hint="eastAsia"/>
        </w:rPr>
        <w:t xml:space="preserve">由第</w:t>
      </w:r>
      <w:r>
        <w:t xml:space="preserve"> 4 </w:t>
      </w:r>
      <w:r>
        <w:rPr>
          <w:rFonts w:hint="eastAsia"/>
        </w:rPr>
        <w:t xml:space="preserve">章联合</w:t>
      </w:r>
      <w:r>
        <w:t xml:space="preserve"> AEP </w:t>
      </w:r>
      <w:r>
        <w:rPr>
          <w:rFonts w:hint="eastAsia"/>
        </w:rPr>
        <w:t xml:space="preserve">可知：对充分大的</w:t>
      </w:r>
      <w:r>
        <w:t xml:space="preserve"> </w:t>
      </w:r>
      <m:oMath>
        <m:r>
          <m:t>n</m:t>
        </m:r>
      </m:oMath>
      <w:r>
        <w:rPr>
          <w:rFonts w:hint="eastAsia"/>
        </w:rPr>
        <w:t xml:space="preserve">，</w:t>
      </w:r>
      <m:oMath>
        <m:r>
          <m:rPr>
            <m:sty m:val="p"/>
          </m:rPr>
          <m:t>Pr</m:t>
        </m:r>
        <m:r>
          <m:rPr>
            <m:sty m:val="p"/>
          </m:rPr>
          <m:t>{</m:t>
        </m:r>
        <m:d>
          <m:dPr>
            <m:begChr m:val="("/>
            <m:sepChr m:val=""/>
            <m:endChr m:val=")"/>
            <m:grow/>
          </m:dPr>
          <m:e>
            <m:sSup>
              <m:e>
                <m:r>
                  <m:t>X</m:t>
                </m:r>
              </m:e>
              <m:sup>
                <m:r>
                  <m:t>n</m:t>
                </m:r>
              </m:sup>
            </m:sSup>
            <m:r>
              <m:rPr>
                <m:sty m:val="p"/>
              </m:rPr>
              <m:t>,</m:t>
            </m:r>
            <m:sSup>
              <m:e>
                <m:r>
                  <m:t>Y</m:t>
                </m:r>
              </m:e>
              <m:sup>
                <m:r>
                  <m:t>n</m:t>
                </m:r>
              </m:sup>
            </m:sSup>
          </m:e>
        </m:d>
        <m:r>
          <m:rPr>
            <m:sty m:val="p"/>
          </m:rPr>
          <m:t>∈</m:t>
        </m:r>
        <m:sSubSup>
          <m:e>
            <m:r>
              <m:rPr>
                <m:sty m:val="p"/>
                <m:scr m:val="script"/>
              </m:rPr>
              <m:t>A</m:t>
            </m:r>
          </m:e>
          <m:sub>
            <m:r>
              <m:t>ϵ</m:t>
            </m:r>
          </m:sub>
          <m:sup>
            <m:d>
              <m:dPr>
                <m:begChr m:val="("/>
                <m:sepChr m:val=""/>
                <m:endChr m:val=")"/>
                <m:grow/>
              </m:dPr>
              <m:e>
                <m:r>
                  <m:t>n</m:t>
                </m:r>
              </m:e>
            </m:d>
          </m:sup>
        </m:sSubSup>
        <m:r>
          <m:rPr>
            <m:sty m:val="p"/>
          </m:rPr>
          <m:t>}</m:t>
        </m:r>
        <m:r>
          <m:rPr>
            <m:sty m:val="p"/>
          </m:rPr>
          <m:t>≥</m:t>
        </m:r>
        <m:r>
          <m:t>1</m:t>
        </m:r>
        <m:r>
          <m:rPr>
            <m:sty m:val="p"/>
          </m:rPr>
          <m:t>−</m:t>
        </m:r>
        <m:r>
          <m:t>ϵ</m:t>
        </m:r>
      </m:oMath>
      <w:r>
        <w:rPr>
          <w:rFonts w:hint="eastAsia"/>
        </w:rPr>
        <w:t xml:space="preserve">，且</w:t>
      </w:r>
      <w:r>
        <w:t xml:space="preserve"> </w:t>
      </w:r>
      <m:oMath>
        <m:d>
          <m:dPr>
            <m:begChr m:val="|"/>
            <m:sepChr m:val=""/>
            <m:endChr m:val="|"/>
            <m:grow/>
          </m:dPr>
          <m:e>
            <m:sSubSup>
              <m:e>
                <m:r>
                  <m:rPr>
                    <m:sty m:val="p"/>
                    <m:scr m:val="script"/>
                  </m:rP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e>
            </m:d>
          </m:sup>
        </m:sSup>
      </m:oMath>
      <w:r>
        <w:rPr>
          <w:rFonts w:hint="eastAsia"/>
        </w:rPr>
        <w:t xml:space="preserve">；对任意</w:t>
      </w:r>
      <w:r>
        <w:t xml:space="preserve"> </w:t>
      </w:r>
      <m:oMath>
        <m:d>
          <m:dPr>
            <m:begChr m:val="("/>
            <m:sepChr m:val=""/>
            <m:endChr m:val=")"/>
            <m:grow/>
          </m:dPr>
          <m:e>
            <m:sSup>
              <m:e>
                <m:r>
                  <m:t>x</m:t>
                </m:r>
              </m:e>
              <m:sup>
                <m:r>
                  <m:t>n</m:t>
                </m:r>
              </m:sup>
            </m:sSup>
            <m:r>
              <m:rPr>
                <m:sty m:val="p"/>
              </m:rPr>
              <m:t>,</m:t>
            </m:r>
            <m:sSup>
              <m:e>
                <m:r>
                  <m:t>y</m:t>
                </m:r>
              </m:e>
              <m:sup>
                <m:r>
                  <m:t>n</m:t>
                </m:r>
              </m:sup>
            </m:sSup>
          </m:e>
        </m:d>
        <m:r>
          <m:rPr>
            <m:sty m:val="p"/>
          </m:rPr>
          <m:t>∈</m:t>
        </m:r>
        <m:sSubSup>
          <m:e>
            <m:r>
              <m:rPr>
                <m:sty m:val="p"/>
                <m:scr m:val="script"/>
              </m:rPr>
              <m:t>A</m:t>
            </m:r>
          </m:e>
          <m:sub>
            <m:r>
              <m:t>ϵ</m:t>
            </m:r>
          </m:sub>
          <m:sup>
            <m:d>
              <m:dPr>
                <m:begChr m:val="("/>
                <m:sepChr m:val=""/>
                <m:endChr m:val=")"/>
                <m:grow/>
              </m:dPr>
              <m:e>
                <m:r>
                  <m:t>n</m:t>
                </m:r>
              </m:e>
            </m:d>
          </m:sup>
        </m:sSubSup>
      </m:oMath>
      <w:r>
        <w:rPr>
          <w:rFonts w:hint="eastAsia"/>
        </w:rPr>
        <w:t xml:space="preserve">，有</w:t>
      </w:r>
      <w:r>
        <w:t xml:space="preserve"> </w:t>
      </w:r>
      <m:oMath>
        <m:r>
          <m:t>p</m:t>
        </m:r>
        <m:d>
          <m:dPr>
            <m:begChr m:val="("/>
            <m:sepChr m:val=""/>
            <m:endChr m:val=")"/>
            <m:grow/>
          </m:dPr>
          <m:e>
            <m:sSup>
              <m:e>
                <m:r>
                  <m:t>x</m:t>
                </m:r>
              </m:e>
              <m:sup>
                <m:r>
                  <m:t>n</m:t>
                </m:r>
              </m:sup>
            </m:sSup>
          </m:e>
        </m:d>
        <m:r>
          <m:rPr>
            <m:sty m:val="p"/>
          </m:rPr>
          <m:t>≥</m:t>
        </m:r>
        <m:sSup>
          <m:e>
            <m:r>
              <m:t>2</m:t>
            </m:r>
          </m:e>
          <m:sup>
            <m:r>
              <m:rPr>
                <m:sty m:val="p"/>
              </m:rPr>
              <m:t>−</m:t>
            </m:r>
            <m:r>
              <m:t>n</m:t>
            </m:r>
            <m:d>
              <m:dPr>
                <m:begChr m:val="("/>
                <m:sepChr m:val=""/>
                <m:endChr m:val=")"/>
                <m:grow/>
              </m:dPr>
              <m:e>
                <m:r>
                  <m:t>H</m:t>
                </m:r>
                <m:d>
                  <m:dPr>
                    <m:begChr m:val="("/>
                    <m:sepChr m:val=""/>
                    <m:endChr m:val=")"/>
                    <m:grow/>
                  </m:dPr>
                  <m:e>
                    <m:r>
                      <m:t>X</m:t>
                    </m:r>
                  </m:e>
                </m:d>
                <m:r>
                  <m:rPr>
                    <m:sty m:val="p"/>
                  </m:rPr>
                  <m:t>+</m:t>
                </m:r>
                <m:r>
                  <m:t>ϵ</m:t>
                </m:r>
              </m:e>
            </m:d>
          </m:sup>
        </m:sSup>
      </m:oMath>
      <w:r>
        <w:rPr>
          <w:rFonts w:hint="eastAsia"/>
        </w:rPr>
        <w:t xml:space="preserve">，</w:t>
      </w:r>
      <m:oMath>
        <m:r>
          <m:t>p</m:t>
        </m:r>
        <m:d>
          <m:dPr>
            <m:begChr m:val="("/>
            <m:sepChr m:val=""/>
            <m:endChr m:val=")"/>
            <m:grow/>
          </m:dPr>
          <m:e>
            <m:sSup>
              <m:e>
                <m:r>
                  <m:t>y</m:t>
                </m:r>
              </m:e>
              <m:sup>
                <m:r>
                  <m:t>n</m:t>
                </m:r>
              </m:sup>
            </m:sSup>
          </m:e>
        </m:d>
        <m:r>
          <m:rPr>
            <m:sty m:val="p"/>
          </m:rPr>
          <m:t>≥</m:t>
        </m:r>
        <m:sSup>
          <m:e>
            <m:r>
              <m:t>2</m:t>
            </m:r>
          </m:e>
          <m:sup>
            <m:r>
              <m:rPr>
                <m:sty m:val="p"/>
              </m:rPr>
              <m:t>−</m:t>
            </m:r>
            <m:r>
              <m:t>n</m:t>
            </m:r>
            <m:d>
              <m:dPr>
                <m:begChr m:val="("/>
                <m:sepChr m:val=""/>
                <m:endChr m:val=")"/>
                <m:grow/>
              </m:dPr>
              <m:e>
                <m:r>
                  <m:t>H</m:t>
                </m:r>
                <m:d>
                  <m:dPr>
                    <m:begChr m:val="("/>
                    <m:sepChr m:val=""/>
                    <m:endChr m:val=")"/>
                    <m:grow/>
                  </m:dPr>
                  <m:e>
                    <m:r>
                      <m:t>Y</m:t>
                    </m:r>
                  </m:e>
                </m:d>
                <m:r>
                  <m:rPr>
                    <m:sty m:val="p"/>
                  </m:rPr>
                  <m:t>+</m:t>
                </m:r>
                <m:r>
                  <m:t>ϵ</m:t>
                </m:r>
              </m:e>
            </m:d>
          </m:sup>
        </m:sSup>
      </m:oMath>
      <w:r>
        <w:t xml:space="preserve">。</w:t>
      </w:r>
      <w:r>
        <w:t xml:space="preserve"> </w:t>
      </w:r>
      <w:r>
        <w:rPr>
          <w:rFonts w:hint="eastAsia"/>
        </w:rPr>
        <w:t xml:space="preserve">条件典型集（第</w:t>
      </w:r>
      <w:r>
        <w:t xml:space="preserve"> 4 </w:t>
      </w:r>
      <w:r>
        <w:rPr>
          <w:rFonts w:hint="eastAsia"/>
        </w:rPr>
        <w:t xml:space="preserve">章定义）：对任意</w:t>
      </w:r>
      <w:r>
        <w:t xml:space="preserve"> </w:t>
      </w:r>
      <m:oMath>
        <m:sSup>
          <m:e>
            <m:r>
              <m:t>y</m:t>
            </m:r>
          </m:e>
          <m:sup>
            <m:r>
              <m:t>n</m:t>
            </m:r>
          </m:sup>
        </m:sSup>
      </m:oMath>
      <w:r>
        <w:rPr>
          <w:rFonts w:hint="eastAsia"/>
        </w:rPr>
        <w:t xml:space="preserve">，定义</w:t>
      </w:r>
      <w:r>
        <w:t xml:space="preserve"> </w:t>
      </w:r>
      <m:oMath>
        <m:sSubSup>
          <m:e>
            <m:r>
              <m:rPr>
                <m:sty m:val="p"/>
                <m:scr m:val="script"/>
              </m:rPr>
              <m:t>A</m:t>
            </m:r>
          </m:e>
          <m:sub>
            <m:r>
              <m:t>ϵ</m:t>
            </m:r>
          </m:sub>
          <m:sup>
            <m:d>
              <m:dPr>
                <m:begChr m:val="("/>
                <m:sepChr m:val=""/>
                <m:endChr m:val=")"/>
                <m:grow/>
              </m:dPr>
              <m:e>
                <m:r>
                  <m:t>n</m:t>
                </m:r>
              </m:e>
            </m:d>
          </m:sup>
        </m:sSubSup>
        <m:d>
          <m:dPr>
            <m:begChr m:val="("/>
            <m:sepChr m:val=""/>
            <m:endChr m:val=")"/>
            <m:grow/>
          </m:dPr>
          <m:e>
            <m:r>
              <m:t>X</m:t>
            </m:r>
            <m:r>
              <m:rPr>
                <m:sty m:val="p"/>
              </m:rPr>
              <m:t>∣</m:t>
            </m:r>
            <m:sSup>
              <m:e>
                <m:r>
                  <m:t>y</m:t>
                </m:r>
              </m:e>
              <m:sup>
                <m:r>
                  <m:t>n</m:t>
                </m:r>
              </m:sup>
            </m:sSup>
          </m:e>
        </m:d>
        <m:r>
          <m:rPr>
            <m:sty m:val="p"/>
          </m:rPr>
          <m:t>=</m:t>
        </m:r>
        <m:r>
          <m:rPr>
            <m:sty m:val="p"/>
          </m:rPr>
          <m:t>{</m:t>
        </m:r>
        <m:sSup>
          <m:e>
            <m:r>
              <m:t>x</m:t>
            </m:r>
          </m:e>
          <m:sup>
            <m:r>
              <m:t>n</m:t>
            </m:r>
          </m:sup>
        </m:sSup>
        <m:r>
          <m:rPr>
            <m:sty m:val="p"/>
          </m:rPr>
          <m:t>:</m:t>
        </m:r>
        <m:d>
          <m:dPr>
            <m:begChr m:val="("/>
            <m:sepChr m:val=""/>
            <m:endChr m:val=")"/>
            <m:grow/>
          </m:dPr>
          <m:e>
            <m:sSup>
              <m:e>
                <m:r>
                  <m:t>x</m:t>
                </m:r>
              </m:e>
              <m:sup>
                <m:r>
                  <m:t>n</m:t>
                </m:r>
              </m:sup>
            </m:sSup>
            <m:r>
              <m:rPr>
                <m:sty m:val="p"/>
              </m:rPr>
              <m:t>,</m:t>
            </m:r>
            <m:sSup>
              <m:e>
                <m:r>
                  <m:t>y</m:t>
                </m:r>
              </m:e>
              <m:sup>
                <m:r>
                  <m:t>n</m:t>
                </m:r>
              </m:sup>
            </m:sSup>
          </m:e>
        </m:d>
        <m:r>
          <m:rPr>
            <m:sty m:val="p"/>
          </m:rPr>
          <m:t>∈</m:t>
        </m:r>
        <m:sSubSup>
          <m:e>
            <m:r>
              <m:rPr>
                <m:sty m:val="p"/>
                <m:scr m:val="script"/>
              </m:rPr>
              <m:t>A</m:t>
            </m:r>
          </m:e>
          <m:sub>
            <m:r>
              <m:t>ϵ</m:t>
            </m:r>
          </m:sub>
          <m:sup>
            <m:d>
              <m:dPr>
                <m:begChr m:val="("/>
                <m:sepChr m:val=""/>
                <m:endChr m:val=")"/>
                <m:grow/>
              </m:dPr>
              <m:e>
                <m:r>
                  <m:t>n</m:t>
                </m:r>
              </m:e>
            </m:d>
          </m:sup>
        </m:sSubSup>
        <m:r>
          <m:rPr>
            <m:sty m:val="p"/>
          </m:rPr>
          <m:t>}</m:t>
        </m:r>
      </m:oMath>
      <w:r>
        <w:rPr>
          <w:rFonts w:hint="eastAsia"/>
        </w:rPr>
        <w:t xml:space="preserve">，其大小上界为</w:t>
      </w:r>
      <w:r>
        <w:t xml:space="preserve"> </w:t>
      </w:r>
      <m:oMath>
        <m:sSup>
          <m:e>
            <m:r>
              <m:t>2</m:t>
            </m:r>
          </m:e>
          <m:sup>
            <m:r>
              <m:t>n</m:t>
            </m:r>
            <m:d>
              <m:dPr>
                <m:begChr m:val="("/>
                <m:sepChr m:val=""/>
                <m:endChr m:val=")"/>
                <m:grow/>
              </m:dPr>
              <m:e>
                <m:r>
                  <m:t>H</m:t>
                </m:r>
                <m:d>
                  <m:dPr>
                    <m:begChr m:val="("/>
                    <m:sepChr m:val=""/>
                    <m:endChr m:val=")"/>
                    <m:grow/>
                  </m:dPr>
                  <m:e>
                    <m:r>
                      <m:t>X</m:t>
                    </m:r>
                    <m:r>
                      <m:rPr>
                        <m:sty m:val="p"/>
                      </m:rPr>
                      <m:t>∣</m:t>
                    </m:r>
                    <m:r>
                      <m:t>Y</m:t>
                    </m:r>
                  </m:e>
                </m:d>
                <m:r>
                  <m:rPr>
                    <m:sty m:val="p"/>
                  </m:rPr>
                  <m:t>+</m:t>
                </m:r>
                <m:r>
                  <m:t>2</m:t>
                </m:r>
                <m:r>
                  <m:t>ϵ</m:t>
                </m:r>
              </m:e>
            </m:d>
          </m:sup>
        </m:sSup>
      </m:oMath>
      <w:r>
        <w:t xml:space="preserve">。</w:t>
      </w:r>
    </w:p>
    <w:p>
      <w:pPr>
        <w:pStyle w:val="BodyText"/>
      </w:pPr>
      <w:r>
        <w:rPr>
          <w:rFonts w:hint="eastAsia"/>
        </w:rPr>
        <w:t xml:space="preserve">译码：收到</w:t>
      </w:r>
      <w:r>
        <w:t xml:space="preserve"> </w:t>
      </w:r>
      <m:oMath>
        <m:d>
          <m:dPr>
            <m:begChr m:val="("/>
            <m:sepChr m:val=""/>
            <m:endChr m:val=")"/>
            <m:grow/>
          </m:dPr>
          <m:e>
            <m:sSub>
              <m:e>
                <m:r>
                  <m:t>b</m:t>
                </m:r>
              </m:e>
              <m:sub>
                <m:r>
                  <m:t>X</m:t>
                </m:r>
              </m:sub>
            </m:sSub>
            <m:r>
              <m:rPr>
                <m:sty m:val="p"/>
              </m:rPr>
              <m:t>,</m:t>
            </m:r>
            <m:sSub>
              <m:e>
                <m:r>
                  <m:t>b</m:t>
                </m:r>
              </m:e>
              <m:sub>
                <m:r>
                  <m:t>Y</m:t>
                </m:r>
              </m:sub>
            </m:sSub>
          </m:e>
        </m:d>
      </m:oMath>
      <w:r>
        <w:t xml:space="preserve"> </w:t>
      </w:r>
      <w:r>
        <w:rPr>
          <w:rFonts w:hint="eastAsia"/>
        </w:rPr>
        <w:t xml:space="preserve">后，解码器在</w:t>
      </w:r>
      <w:r>
        <w:t xml:space="preserve"> </w:t>
      </w:r>
      <m:oMath>
        <m:sSubSup>
          <m:e>
            <m:r>
              <m:rPr>
                <m:sty m:val="p"/>
                <m:scr m:val="script"/>
              </m:rPr>
              <m:t>A</m:t>
            </m:r>
          </m:e>
          <m:sub>
            <m:r>
              <m:t>ϵ</m:t>
            </m:r>
          </m:sub>
          <m:sup>
            <m:d>
              <m:dPr>
                <m:begChr m:val="("/>
                <m:sepChr m:val=""/>
                <m:endChr m:val=")"/>
                <m:grow/>
              </m:dPr>
              <m:e>
                <m:r>
                  <m:t>n</m:t>
                </m:r>
              </m:e>
            </m:d>
          </m:sup>
        </m:sSubSup>
      </m:oMath>
      <w:r>
        <w:t xml:space="preserve"> </w:t>
      </w:r>
      <w:r>
        <w:rPr>
          <w:rFonts w:hint="eastAsia"/>
        </w:rPr>
        <w:t xml:space="preserve">中寻找</w:t>
      </w:r>
      <w:r>
        <w:rPr>
          <w:rFonts w:hint="eastAsia"/>
          <w:b/>
          <w:bCs/>
        </w:rPr>
        <w:t xml:space="preserve">唯一</w:t>
      </w:r>
      <w:r>
        <w:rPr>
          <w:rFonts w:hint="eastAsia"/>
        </w:rPr>
        <w:t xml:space="preserve">的一对</w:t>
      </w:r>
      <w:r>
        <w:t xml:space="preserve"> </w:t>
      </w:r>
      <m:oMath>
        <m:d>
          <m:dPr>
            <m:begChr m:val="("/>
            <m:sepChr m:val=""/>
            <m:endChr m:val=")"/>
            <m:grow/>
          </m:dPr>
          <m:e>
            <m:sSup>
              <m:e>
                <m:r>
                  <m:t>x</m:t>
                </m:r>
              </m:e>
              <m:sup>
                <m:r>
                  <m:t>n</m:t>
                </m:r>
              </m:sup>
            </m:sSup>
            <m:r>
              <m:rPr>
                <m:sty m:val="p"/>
              </m:rPr>
              <m:t>,</m:t>
            </m:r>
            <m:sSup>
              <m:e>
                <m:r>
                  <m:t>y</m:t>
                </m:r>
              </m:e>
              <m:sup>
                <m:r>
                  <m:t>n</m:t>
                </m:r>
              </m:sup>
            </m:sSup>
          </m:e>
        </m:d>
      </m:oMath>
      <w:r>
        <w:t xml:space="preserve"> </w:t>
      </w:r>
      <w:r>
        <w:rPr>
          <w:rFonts w:hint="eastAsia"/>
        </w:rPr>
        <w:t xml:space="preserve">使得</w:t>
      </w:r>
      <w:r>
        <w:t xml:space="preserve"> </w:t>
      </w:r>
      <m:oMath>
        <m:sSub>
          <m:e>
            <m:r>
              <m:t>b</m:t>
            </m:r>
          </m:e>
          <m:sub>
            <m:r>
              <m:t>X</m:t>
            </m:r>
          </m:sub>
        </m:sSub>
        <m:d>
          <m:dPr>
            <m:begChr m:val="("/>
            <m:sepChr m:val=""/>
            <m:endChr m:val=")"/>
            <m:grow/>
          </m:dPr>
          <m:e>
            <m:sSup>
              <m:e>
                <m:r>
                  <m:t>x</m:t>
                </m:r>
              </m:e>
              <m:sup>
                <m:r>
                  <m:t>n</m:t>
                </m:r>
              </m:sup>
            </m:sSup>
          </m:e>
        </m:d>
        <m:r>
          <m:rPr>
            <m:sty m:val="p"/>
          </m:rPr>
          <m:t>=</m:t>
        </m:r>
        <m:sSub>
          <m:e>
            <m:r>
              <m:t>b</m:t>
            </m:r>
          </m:e>
          <m:sub>
            <m:r>
              <m:t>X</m:t>
            </m:r>
          </m:sub>
        </m:sSub>
      </m:oMath>
      <w:r>
        <w:t xml:space="preserve"> </w:t>
      </w:r>
      <w:r>
        <w:rPr>
          <w:rFonts w:hint="eastAsia"/>
        </w:rPr>
        <w:t xml:space="preserve">且</w:t>
      </w:r>
      <w:r>
        <w:t xml:space="preserve"> </w:t>
      </w:r>
      <m:oMath>
        <m:sSub>
          <m:e>
            <m:r>
              <m:t>b</m:t>
            </m:r>
          </m:e>
          <m:sub>
            <m:r>
              <m:t>Y</m:t>
            </m:r>
          </m:sub>
        </m:sSub>
        <m:d>
          <m:dPr>
            <m:begChr m:val="("/>
            <m:sepChr m:val=""/>
            <m:endChr m:val=")"/>
            <m:grow/>
          </m:dPr>
          <m:e>
            <m:sSup>
              <m:e>
                <m:r>
                  <m:t>y</m:t>
                </m:r>
              </m:e>
              <m:sup>
                <m:r>
                  <m:t>n</m:t>
                </m:r>
              </m:sup>
            </m:sSup>
          </m:e>
        </m:d>
        <m:r>
          <m:rPr>
            <m:sty m:val="p"/>
          </m:rPr>
          <m:t>=</m:t>
        </m:r>
        <m:sSub>
          <m:e>
            <m:r>
              <m:t>b</m:t>
            </m:r>
          </m:e>
          <m:sub>
            <m:r>
              <m:t>Y</m:t>
            </m:r>
          </m:sub>
        </m:sSub>
      </m:oMath>
      <w:r>
        <w:rPr>
          <w:rFonts w:hint="eastAsia"/>
        </w:rPr>
        <w:t xml:space="preserve">。若存在唯一一对，则输出这一对；否则宣布译码失败（发生错误）。</w:t>
      </w:r>
    </w:p>
    <w:p>
      <w:pPr>
        <w:pStyle w:val="BodyText"/>
      </w:pPr>
      <w:r>
        <w:rPr>
          <w:b/>
          <w:bCs/>
        </w:rPr>
        <w:t xml:space="preserve">3. </w:t>
      </w:r>
      <w:r>
        <w:rPr>
          <w:rFonts w:hint="eastAsia"/>
          <w:b/>
          <w:bCs/>
        </w:rPr>
        <w:t xml:space="preserve">错误概率分析</w:t>
      </w:r>
      <w:r>
        <w:rPr>
          <w:rFonts w:hint="eastAsia"/>
        </w:rPr>
        <w:t xml:space="preserve">（对随机分箱的期望）。</w:t>
      </w:r>
    </w:p>
    <w:p>
      <w:pPr>
        <w:pStyle w:val="BodyText"/>
      </w:pPr>
      <w:r>
        <w:rPr>
          <w:rFonts w:hint="eastAsia"/>
        </w:rPr>
        <w:t xml:space="preserve">考虑信源输出的一对</w:t>
      </w:r>
      <w:r>
        <w:t xml:space="preserve"> </w:t>
      </w:r>
      <m:oMath>
        <m:d>
          <m:dPr>
            <m:begChr m:val="("/>
            <m:sepChr m:val=""/>
            <m:endChr m:val=")"/>
            <m:grow/>
          </m:dPr>
          <m:e>
            <m:sSup>
              <m:e>
                <m:r>
                  <m:t>X</m:t>
                </m:r>
              </m:e>
              <m:sup>
                <m:r>
                  <m:t>n</m:t>
                </m:r>
              </m:sup>
            </m:sSup>
            <m:r>
              <m:rPr>
                <m:sty m:val="p"/>
              </m:rPr>
              <m:t>,</m:t>
            </m:r>
            <m:sSup>
              <m:e>
                <m:r>
                  <m:t>Y</m:t>
                </m:r>
              </m:e>
              <m:sup>
                <m:r>
                  <m:t>n</m:t>
                </m:r>
              </m:sup>
            </m:sSup>
          </m:e>
        </m:d>
      </m:oMath>
      <w:r>
        <w:rPr>
          <w:rFonts w:hint="eastAsia"/>
        </w:rPr>
        <w:t xml:space="preserve">。定义以下错误事件：</w:t>
      </w:r>
      <w:r>
        <w:t xml:space="preserve"> </w:t>
      </w:r>
      <w:r>
        <w:t xml:space="preserve">-</w:t>
      </w:r>
      <w:r>
        <w:t xml:space="preserve"> </w:t>
      </w:r>
      <m:oMath>
        <m:sSub>
          <m:e>
            <m:r>
              <m:t>E</m:t>
            </m:r>
          </m:e>
          <m:sub>
            <m:r>
              <m:t>0</m:t>
            </m:r>
          </m:sub>
        </m:sSub>
      </m:oMath>
      <w:r>
        <w:rPr>
          <w:rFonts w:hint="eastAsia"/>
        </w:rPr>
        <w:t xml:space="preserve">：</w:t>
      </w:r>
      <m:oMath>
        <m:d>
          <m:dPr>
            <m:begChr m:val="("/>
            <m:sepChr m:val=""/>
            <m:endChr m:val=")"/>
            <m:grow/>
          </m:dPr>
          <m:e>
            <m:sSup>
              <m:e>
                <m:r>
                  <m:t>X</m:t>
                </m:r>
              </m:e>
              <m:sup>
                <m:r>
                  <m:t>n</m:t>
                </m:r>
              </m:sup>
            </m:sSup>
            <m:r>
              <m:rPr>
                <m:sty m:val="p"/>
              </m:rPr>
              <m:t>,</m:t>
            </m:r>
            <m:sSup>
              <m:e>
                <m:r>
                  <m:t>Y</m:t>
                </m:r>
              </m:e>
              <m:sup>
                <m:r>
                  <m:t>n</m:t>
                </m:r>
              </m:sup>
            </m:sSup>
          </m:e>
        </m:d>
        <m:r>
          <m:rPr>
            <m:sty m:val="p"/>
          </m:rPr>
          <m:t>∉</m:t>
        </m:r>
        <m:sSubSup>
          <m:e>
            <m:r>
              <m:rPr>
                <m:sty m:val="p"/>
                <m:scr m:val="script"/>
              </m:rPr>
              <m:t>A</m:t>
            </m:r>
          </m:e>
          <m:sub>
            <m:r>
              <m:t>ϵ</m:t>
            </m:r>
          </m:sub>
          <m:sup>
            <m:d>
              <m:dPr>
                <m:begChr m:val="("/>
                <m:sepChr m:val=""/>
                <m:endChr m:val=")"/>
                <m:grow/>
              </m:dPr>
              <m:e>
                <m:r>
                  <m:t>n</m:t>
                </m:r>
              </m:e>
            </m:d>
          </m:sup>
        </m:sSubSup>
      </m:oMath>
      <w:r>
        <w:rPr>
          <w:rFonts w:hint="eastAsia"/>
        </w:rPr>
        <w:t xml:space="preserve">（非典型）。</w:t>
      </w:r>
      <w:r>
        <w:t xml:space="preserve"> </w:t>
      </w:r>
      <w:r>
        <w:t xml:space="preserve">-</w:t>
      </w:r>
      <w:r>
        <w:t xml:space="preserve"> </w:t>
      </w:r>
      <m:oMath>
        <m:sSub>
          <m:e>
            <m:r>
              <m:t>E</m:t>
            </m:r>
          </m:e>
          <m:sub>
            <m:r>
              <m:t>i</m:t>
            </m:r>
            <m:r>
              <m:t>j</m:t>
            </m:r>
          </m:sub>
        </m:sSub>
      </m:oMath>
      <w:r>
        <w:rPr>
          <w:rFonts w:hint="eastAsia"/>
        </w:rPr>
        <w:t xml:space="preserve">：存在另一对</w:t>
      </w:r>
      <w:r>
        <w:t xml:space="preserve"> </w:t>
      </w:r>
      <m:oMath>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sSubSup>
          <m:e>
            <m:r>
              <m:rPr>
                <m:sty m:val="p"/>
                <m:scr m:val="script"/>
              </m:rPr>
              <m:t>A</m:t>
            </m:r>
          </m:e>
          <m:sub>
            <m:r>
              <m:t>ϵ</m:t>
            </m:r>
          </m:sub>
          <m:sup>
            <m:d>
              <m:dPr>
                <m:begChr m:val="("/>
                <m:sepChr m:val=""/>
                <m:endChr m:val=")"/>
                <m:grow/>
              </m:dPr>
              <m:e>
                <m:r>
                  <m:t>n</m:t>
                </m:r>
              </m:e>
            </m:d>
          </m:sup>
        </m:sSubSup>
      </m:oMath>
      <w:r>
        <w:rPr>
          <w:rFonts w:hint="eastAsia"/>
        </w:rPr>
        <w:t xml:space="preserve">，</w:t>
      </w:r>
      <m:oMath>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d>
          <m:dPr>
            <m:begChr m:val="("/>
            <m:sepChr m:val=""/>
            <m:endChr m:val=")"/>
            <m:grow/>
          </m:dPr>
          <m:e>
            <m:sSup>
              <m:e>
                <m:r>
                  <m:t>X</m:t>
                </m:r>
              </m:e>
              <m:sup>
                <m:r>
                  <m:t>n</m:t>
                </m:r>
              </m:sup>
            </m:sSup>
            <m:r>
              <m:rPr>
                <m:sty m:val="p"/>
              </m:rPr>
              <m:t>,</m:t>
            </m:r>
            <m:sSup>
              <m:e>
                <m:r>
                  <m:t>Y</m:t>
                </m:r>
              </m:e>
              <m:sup>
                <m:r>
                  <m:t>n</m:t>
                </m:r>
              </m:sup>
            </m:sSup>
          </m:e>
        </m:d>
      </m:oMath>
      <w:r>
        <w:rPr>
          <w:rFonts w:hint="eastAsia"/>
        </w:rPr>
        <w:t xml:space="preserve">，满足</w:t>
      </w:r>
      <w:r>
        <w:t xml:space="preserve"> </w:t>
      </w:r>
      <m:oMath>
        <m:sSub>
          <m:e>
            <m:r>
              <m:t>b</m:t>
            </m:r>
          </m:e>
          <m:sub>
            <m:r>
              <m:t>X</m:t>
            </m:r>
          </m:sub>
        </m:sSub>
        <m:d>
          <m:dPr>
            <m:begChr m:val="("/>
            <m:sepChr m:val=""/>
            <m:endChr m:val=")"/>
            <m:grow/>
          </m:dPr>
          <m:e>
            <m:sSup>
              <m:e>
                <m:acc>
                  <m:accPr>
                    <m:chr m:val="̃"/>
                  </m:accPr>
                  <m:e>
                    <m:r>
                      <m:t>x</m:t>
                    </m:r>
                  </m:e>
                </m:acc>
              </m:e>
              <m:sup>
                <m:r>
                  <m:t>n</m:t>
                </m:r>
              </m:sup>
            </m:sSup>
          </m:e>
        </m:d>
        <m:r>
          <m:rPr>
            <m:sty m:val="p"/>
          </m:rPr>
          <m:t>=</m:t>
        </m:r>
        <m:sSub>
          <m:e>
            <m:r>
              <m:t>b</m:t>
            </m:r>
          </m:e>
          <m:sub>
            <m:r>
              <m:t>X</m:t>
            </m:r>
          </m:sub>
        </m:sSub>
        <m:d>
          <m:dPr>
            <m:begChr m:val="("/>
            <m:sepChr m:val=""/>
            <m:endChr m:val=")"/>
            <m:grow/>
          </m:dPr>
          <m:e>
            <m:sSup>
              <m:e>
                <m:r>
                  <m:t>X</m:t>
                </m:r>
              </m:e>
              <m:sup>
                <m:r>
                  <m:t>n</m:t>
                </m:r>
              </m:sup>
            </m:sSup>
          </m:e>
        </m:d>
      </m:oMath>
      <w:r>
        <w:t xml:space="preserve"> </w:t>
      </w:r>
      <w:r>
        <w:rPr>
          <w:rFonts w:hint="eastAsia"/>
        </w:rPr>
        <w:t xml:space="preserve">且</w:t>
      </w:r>
      <w:r>
        <w:t xml:space="preserve"> </w:t>
      </w:r>
      <m:oMath>
        <m:sSub>
          <m:e>
            <m:r>
              <m:t>b</m:t>
            </m:r>
          </m:e>
          <m:sub>
            <m:r>
              <m:t>Y</m:t>
            </m:r>
          </m:sub>
        </m:sSub>
        <m:d>
          <m:dPr>
            <m:begChr m:val="("/>
            <m:sepChr m:val=""/>
            <m:endChr m:val=")"/>
            <m:grow/>
          </m:dPr>
          <m:e>
            <m:sSup>
              <m:e>
                <m:acc>
                  <m:accPr>
                    <m:chr m:val="̃"/>
                  </m:accPr>
                  <m:e>
                    <m:r>
                      <m:t>y</m:t>
                    </m:r>
                  </m:e>
                </m:acc>
              </m:e>
              <m:sup>
                <m:r>
                  <m:t>n</m:t>
                </m:r>
              </m:sup>
            </m:sSup>
          </m:e>
        </m:d>
        <m:r>
          <m:rPr>
            <m:sty m:val="p"/>
          </m:rPr>
          <m:t>=</m:t>
        </m:r>
        <m:sSub>
          <m:e>
            <m:r>
              <m:t>b</m:t>
            </m:r>
          </m:e>
          <m:sub>
            <m:r>
              <m:t>Y</m:t>
            </m:r>
          </m:sub>
        </m:sSub>
        <m:d>
          <m:dPr>
            <m:begChr m:val="("/>
            <m:sepChr m:val=""/>
            <m:endChr m:val=")"/>
            <m:grow/>
          </m:dPr>
          <m:e>
            <m:sSup>
              <m:e>
                <m:r>
                  <m:t>Y</m:t>
                </m:r>
              </m:e>
              <m:sup>
                <m:r>
                  <m:t>n</m:t>
                </m:r>
              </m:sup>
            </m:sSup>
          </m:e>
        </m:d>
      </m:oMath>
      <w:r>
        <w:t xml:space="preserve">。</w:t>
      </w:r>
    </w:p>
    <w:p>
      <w:pPr>
        <w:pStyle w:val="BodyText"/>
      </w:pPr>
      <w:r>
        <w:rPr>
          <w:rFonts w:hint="eastAsia"/>
        </w:rPr>
        <w:t xml:space="preserve">错误概率</w:t>
      </w:r>
      <w:r>
        <w:t xml:space="preserve"> </w:t>
      </w:r>
      <m:oMath>
        <m:sSubSup>
          <m:e>
            <m:r>
              <m:t>P</m:t>
            </m:r>
          </m:e>
          <m:sub>
            <m:r>
              <m:t>e</m:t>
            </m:r>
          </m:sub>
          <m:sup>
            <m:d>
              <m:dPr>
                <m:begChr m:val="("/>
                <m:sepChr m:val=""/>
                <m:endChr m:val=")"/>
                <m:grow/>
              </m:dPr>
              <m:e>
                <m:r>
                  <m:t>n</m:t>
                </m:r>
              </m:e>
            </m:d>
          </m:sup>
        </m:sSubSup>
        <m:r>
          <m:rPr>
            <m:sty m:val="p"/>
          </m:rPr>
          <m:t>=</m:t>
        </m:r>
        <m:r>
          <m:rPr>
            <m:sty m:val="p"/>
          </m:rPr>
          <m:t>Pr</m:t>
        </m:r>
        <m:d>
          <m:dPr>
            <m:begChr m:val="("/>
            <m:sepChr m:val=""/>
            <m:endChr m:val=")"/>
            <m:grow/>
          </m:dPr>
          <m:e>
            <m:sSub>
              <m:e>
                <m:r>
                  <m:t>E</m:t>
                </m:r>
              </m:e>
              <m:sub>
                <m:r>
                  <m:t>0</m:t>
                </m:r>
              </m:sub>
            </m:sSub>
            <m:r>
              <m:rPr>
                <m:sty m:val="p"/>
              </m:rPr>
              <m:t>∪</m:t>
            </m:r>
            <m:sSub>
              <m:e>
                <m:r>
                  <m:rPr>
                    <m:sty m:val="p"/>
                  </m:rPr>
                  <m:t>⋃</m:t>
                </m:r>
              </m:e>
              <m:sub>
                <m:r>
                  <m:t>i</m:t>
                </m:r>
                <m:r>
                  <m:t>j</m:t>
                </m:r>
              </m:sub>
            </m:sSub>
            <m:sSub>
              <m:e>
                <m:r>
                  <m:t>E</m:t>
                </m:r>
              </m:e>
              <m:sub>
                <m:r>
                  <m:t>i</m:t>
                </m:r>
                <m:r>
                  <m:t>j</m:t>
                </m:r>
              </m:sub>
            </m:sSub>
          </m:e>
        </m:d>
      </m:oMath>
      <w:r>
        <w:t xml:space="preserve">。</w:t>
      </w:r>
    </w:p>
    <w:p>
      <w:pPr>
        <w:pStyle w:val="BodyText"/>
      </w:pPr>
      <w:r>
        <w:rPr>
          <w:rFonts w:hint="eastAsia"/>
        </w:rPr>
        <w:t xml:space="preserve">由上界</w:t>
      </w:r>
      <w:r>
        <w:t xml:space="preserve"> </w:t>
      </w:r>
      <m:oMath>
        <m:r>
          <m:rPr>
            <m:sty m:val="p"/>
          </m:rPr>
          <m:t>Pr</m:t>
        </m:r>
        <m:d>
          <m:dPr>
            <m:begChr m:val="("/>
            <m:sepChr m:val=""/>
            <m:endChr m:val=")"/>
            <m:grow/>
          </m:dPr>
          <m:e>
            <m:sSub>
              <m:e>
                <m:r>
                  <m:t>E</m:t>
                </m:r>
              </m:e>
              <m:sub>
                <m:r>
                  <m:t>0</m:t>
                </m:r>
              </m:sub>
            </m:sSub>
          </m:e>
        </m:d>
        <m:r>
          <m:rPr>
            <m:sty m:val="p"/>
          </m:rPr>
          <m:t>≤</m:t>
        </m:r>
        <m:r>
          <m:t>ϵ</m:t>
        </m:r>
      </m:oMath>
      <w:r>
        <w:rPr>
          <w:rFonts w:hint="eastAsia"/>
        </w:rPr>
        <w:t xml:space="preserve">（对充分大</w:t>
      </w:r>
      <w:r>
        <w:t xml:space="preserve"> </w:t>
      </w:r>
      <m:oMath>
        <m:r>
          <m:t>n</m:t>
        </m:r>
      </m:oMath>
      <w:r>
        <w:rPr>
          <w:rFonts w:hint="eastAsia"/>
        </w:rPr>
        <w:t xml:space="preserve">）。</w:t>
      </w:r>
    </w:p>
    <w:p>
      <w:pPr>
        <w:pStyle w:val="BodyText"/>
      </w:pPr>
      <w:r>
        <w:rPr>
          <w:rFonts w:hint="eastAsia"/>
        </w:rPr>
        <w:t xml:space="preserve">考虑</w:t>
      </w:r>
      <w:r>
        <w:t xml:space="preserve"> </w:t>
      </w:r>
      <m:oMath>
        <m:sSub>
          <m:e>
            <m:r>
              <m:t>E</m:t>
            </m:r>
          </m:e>
          <m:sub>
            <m:r>
              <m:t>i</m:t>
            </m:r>
            <m:r>
              <m:t>j</m:t>
            </m:r>
          </m:sub>
        </m:sSub>
      </m:oMath>
      <w:r>
        <w:t xml:space="preserve"> </w:t>
      </w:r>
      <w:r>
        <w:rPr>
          <w:rFonts w:hint="eastAsia"/>
        </w:rPr>
        <w:t xml:space="preserve">中任意一对</w:t>
      </w:r>
      <w:r>
        <w:t xml:space="preserve"> </w:t>
      </w:r>
      <m:oMath>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d>
          <m:dPr>
            <m:begChr m:val="("/>
            <m:sepChr m:val=""/>
            <m:endChr m:val=")"/>
            <m:grow/>
          </m:dPr>
          <m:e>
            <m:sSup>
              <m:e>
                <m:r>
                  <m:t>X</m:t>
                </m:r>
              </m:e>
              <m:sup>
                <m:r>
                  <m:t>n</m:t>
                </m:r>
              </m:sup>
            </m:sSup>
            <m:r>
              <m:rPr>
                <m:sty m:val="p"/>
              </m:rPr>
              <m:t>,</m:t>
            </m:r>
            <m:sSup>
              <m:e>
                <m:r>
                  <m:t>Y</m:t>
                </m:r>
              </m:e>
              <m:sup>
                <m:r>
                  <m:t>n</m:t>
                </m:r>
              </m:sup>
            </m:sSup>
          </m:e>
        </m:d>
      </m:oMath>
      <w:r>
        <w:t xml:space="preserve">。</w:t>
      </w:r>
    </w:p>
    <w:p>
      <w:pPr>
        <w:pStyle w:val="BodyText"/>
      </w:pPr>
      <w:r>
        <w:rPr>
          <w:rFonts w:hint="eastAsia"/>
        </w:rPr>
        <w:t xml:space="preserve">由于分箱函数是独立的，对任意固定的</w:t>
      </w:r>
      <w:r>
        <w:t xml:space="preserve"> </w:t>
      </w:r>
      <m:oMath>
        <m:sSup>
          <m:e>
            <m:r>
              <m:t>X</m:t>
            </m:r>
          </m:e>
          <m:sup>
            <m:r>
              <m:t>n</m:t>
            </m:r>
          </m:sup>
        </m:sSup>
        <m:r>
          <m:rPr>
            <m:sty m:val="p"/>
          </m:rPr>
          <m:t>=</m:t>
        </m:r>
        <m:sSup>
          <m:e>
            <m:r>
              <m:t>x</m:t>
            </m:r>
          </m:e>
          <m:sup>
            <m:r>
              <m:t>n</m:t>
            </m:r>
          </m:sup>
        </m:sSup>
        <m:r>
          <m:rPr>
            <m:sty m:val="p"/>
          </m:rPr>
          <m:t>,</m:t>
        </m:r>
        <m:sSup>
          <m:e>
            <m:r>
              <m:t>Y</m:t>
            </m:r>
          </m:e>
          <m:sup>
            <m:r>
              <m:t>n</m:t>
            </m:r>
          </m:sup>
        </m:sSup>
        <m:r>
          <m:rPr>
            <m:sty m:val="p"/>
          </m:rPr>
          <m:t>=</m:t>
        </m:r>
        <m:sSup>
          <m:e>
            <m:r>
              <m:t>y</m:t>
            </m:r>
          </m:e>
          <m:sup>
            <m:r>
              <m:t>n</m:t>
            </m:r>
          </m:sup>
        </m:sSup>
      </m:oMath>
      <w:r>
        <w:rPr>
          <w:rFonts w:hint="eastAsia"/>
        </w:rPr>
        <w:t xml:space="preserve">，以及</w:t>
      </w:r>
      <w:r>
        <w:t xml:space="preserve"> </w:t>
      </w:r>
      <m:oMath>
        <m:sSup>
          <m:e>
            <m:acc>
              <m:accPr>
                <m:chr m:val="̃"/>
              </m:accPr>
              <m:e>
                <m:r>
                  <m:t>x</m:t>
                </m:r>
              </m:e>
            </m:acc>
          </m:e>
          <m:sup>
            <m:r>
              <m:t>n</m:t>
            </m:r>
          </m:sup>
        </m:sSup>
        <m:r>
          <m:rPr>
            <m:sty m:val="p"/>
          </m:rPr>
          <m:t>≠</m:t>
        </m:r>
        <m:sSup>
          <m:e>
            <m:r>
              <m:t>x</m:t>
            </m:r>
          </m:e>
          <m:sup>
            <m:r>
              <m:t>n</m:t>
            </m:r>
          </m:sup>
        </m:sSup>
      </m:oMath>
      <w:r>
        <w:t xml:space="preserve"> </w:t>
      </w:r>
      <w:r>
        <w:rPr>
          <w:rFonts w:hint="eastAsia"/>
        </w:rPr>
        <w:t xml:space="preserve">或</w:t>
      </w:r>
      <w:r>
        <w:t xml:space="preserve"> </w:t>
      </w:r>
      <m:oMath>
        <m:sSup>
          <m:e>
            <m:acc>
              <m:accPr>
                <m:chr m:val="̃"/>
              </m:accPr>
              <m:e>
                <m:r>
                  <m:t>y</m:t>
                </m:r>
              </m:e>
            </m:acc>
          </m:e>
          <m:sup>
            <m:r>
              <m:t>n</m:t>
            </m:r>
          </m:sup>
        </m:sSup>
        <m:r>
          <m:rPr>
            <m:sty m:val="p"/>
          </m:rPr>
          <m:t>≠</m:t>
        </m:r>
        <m:sSup>
          <m:e>
            <m:r>
              <m:t>y</m:t>
            </m:r>
          </m:e>
          <m:sup>
            <m:r>
              <m:t>n</m:t>
            </m:r>
          </m:sup>
        </m:sSup>
      </m:oMath>
      <w:r>
        <w:rPr>
          <w:rFonts w:hint="eastAsia"/>
        </w:rPr>
        <w:t xml:space="preserve">，有：</w:t>
      </w:r>
    </w:p>
    <w:p>
      <w:pPr>
        <w:pStyle w:val="BodyText"/>
      </w:pPr>
      <m:oMathPara>
        <m:oMathParaPr>
          <m:jc m:val="center"/>
        </m:oMathParaPr>
        <m:oMath>
          <m:r>
            <m:rPr>
              <m:sty m:val="p"/>
            </m:rPr>
            <m:t>Pr</m:t>
          </m:r>
          <m:r>
            <m:rPr>
              <m:sty m:val="p"/>
            </m:rPr>
            <m:t>{</m:t>
          </m:r>
          <m:sSub>
            <m:e>
              <m:r>
                <m:t>b</m:t>
              </m:r>
            </m:e>
            <m:sub>
              <m:r>
                <m:t>X</m:t>
              </m:r>
            </m:sub>
          </m:sSub>
          <m:d>
            <m:dPr>
              <m:begChr m:val="("/>
              <m:sepChr m:val=""/>
              <m:endChr m:val=")"/>
              <m:grow/>
            </m:dPr>
            <m:e>
              <m:sSup>
                <m:e>
                  <m:acc>
                    <m:accPr>
                      <m:chr m:val="̃"/>
                    </m:accPr>
                    <m:e>
                      <m:r>
                        <m:t>x</m:t>
                      </m:r>
                    </m:e>
                  </m:acc>
                </m:e>
                <m:sup>
                  <m:r>
                    <m:t>n</m:t>
                  </m:r>
                </m:sup>
              </m:sSup>
            </m:e>
          </m:d>
          <m:r>
            <m:rPr>
              <m:sty m:val="p"/>
            </m:rPr>
            <m:t>=</m:t>
          </m:r>
          <m:sSub>
            <m:e>
              <m:r>
                <m:t>b</m:t>
              </m:r>
            </m:e>
            <m:sub>
              <m:r>
                <m:t>X</m:t>
              </m:r>
            </m:sub>
          </m:sSub>
          <m:d>
            <m:dPr>
              <m:begChr m:val="("/>
              <m:sepChr m:val=""/>
              <m:endChr m:val=")"/>
              <m:grow/>
            </m:dPr>
            <m:e>
              <m:sSup>
                <m:e>
                  <m:r>
                    <m:t>x</m:t>
                  </m:r>
                </m:e>
                <m:sup>
                  <m:r>
                    <m:t>n</m:t>
                  </m:r>
                </m:sup>
              </m:sSup>
            </m:e>
          </m:d>
          <m:r>
            <m:rPr>
              <m:nor/>
              <m:sty m:val="p"/>
            </m:rPr>
            <m:t> 且 </m:t>
          </m:r>
          <m:sSub>
            <m:e>
              <m:r>
                <m:t>b</m:t>
              </m:r>
            </m:e>
            <m:sub>
              <m:r>
                <m:t>Y</m:t>
              </m:r>
            </m:sub>
          </m:sSub>
          <m:d>
            <m:dPr>
              <m:begChr m:val="("/>
              <m:sepChr m:val=""/>
              <m:endChr m:val=")"/>
              <m:grow/>
            </m:dPr>
            <m:e>
              <m:sSup>
                <m:e>
                  <m:acc>
                    <m:accPr>
                      <m:chr m:val="̃"/>
                    </m:accPr>
                    <m:e>
                      <m:r>
                        <m:t>y</m:t>
                      </m:r>
                    </m:e>
                  </m:acc>
                </m:e>
                <m:sup>
                  <m:r>
                    <m:t>n</m:t>
                  </m:r>
                </m:sup>
              </m:sSup>
            </m:e>
          </m:d>
          <m:r>
            <m:rPr>
              <m:sty m:val="p"/>
            </m:rPr>
            <m:t>=</m:t>
          </m:r>
          <m:sSub>
            <m:e>
              <m:r>
                <m:t>b</m:t>
              </m:r>
            </m:e>
            <m:sub>
              <m:r>
                <m:t>Y</m:t>
              </m:r>
            </m:sub>
          </m:sSub>
          <m:d>
            <m:dPr>
              <m:begChr m:val="("/>
              <m:sepChr m:val=""/>
              <m:endChr m:val=")"/>
              <m:grow/>
            </m:dPr>
            <m:e>
              <m:sSup>
                <m:e>
                  <m:r>
                    <m:t>y</m:t>
                  </m:r>
                </m:e>
                <m:sup>
                  <m:r>
                    <m:t>n</m:t>
                  </m:r>
                </m:sup>
              </m:sSup>
            </m:e>
          </m:d>
          <m:r>
            <m:rPr>
              <m:sty m:val="p"/>
            </m:rPr>
            <m:t>}</m:t>
          </m:r>
          <m:r>
            <m:rPr>
              <m:sty m:val="p"/>
            </m:rPr>
            <m:t>=</m:t>
          </m:r>
          <m:sSup>
            <m:e>
              <m:r>
                <m:t>2</m:t>
              </m:r>
            </m:e>
            <m:sup>
              <m:r>
                <m:rPr>
                  <m:sty m:val="p"/>
                </m:rPr>
                <m:t>−</m:t>
              </m:r>
              <m:r>
                <m:t>n</m:t>
              </m:r>
              <m:sSub>
                <m:e>
                  <m:r>
                    <m:t>R</m:t>
                  </m:r>
                </m:e>
                <m:sub>
                  <m:r>
                    <m:t>X</m:t>
                  </m:r>
                </m:sub>
              </m:sSub>
            </m:sup>
          </m:sSup>
          <m:r>
            <m:rPr>
              <m:sty m:val="p"/>
            </m:rPr>
            <m:t>⋅</m:t>
          </m:r>
          <m:sSup>
            <m:e>
              <m:r>
                <m:t>2</m:t>
              </m:r>
            </m:e>
            <m:sup>
              <m:r>
                <m:rPr>
                  <m:sty m:val="p"/>
                </m:rPr>
                <m:t>−</m:t>
              </m:r>
              <m:r>
                <m:t>n</m:t>
              </m:r>
              <m:sSub>
                <m:e>
                  <m:r>
                    <m:t>R</m:t>
                  </m:r>
                </m:e>
                <m:sub>
                  <m:r>
                    <m:t>Y</m:t>
                  </m:r>
                </m:sub>
              </m:sSub>
            </m:sup>
          </m:sSup>
          <m:r>
            <m:rPr>
              <m:sty m:val="p"/>
            </m:rPr>
            <m:t>=</m:t>
          </m:r>
          <m:sSup>
            <m:e>
              <m:r>
                <m:t>2</m:t>
              </m:r>
            </m:e>
            <m:sup>
              <m:r>
                <m:rPr>
                  <m:sty m:val="p"/>
                </m:rPr>
                <m:t>−</m:t>
              </m:r>
              <m:r>
                <m:t>n</m:t>
              </m:r>
              <m:d>
                <m:dPr>
                  <m:begChr m:val="("/>
                  <m:sepChr m:val=""/>
                  <m:endChr m:val=")"/>
                  <m:grow/>
                </m:dPr>
                <m:e>
                  <m:sSub>
                    <m:e>
                      <m:r>
                        <m:t>R</m:t>
                      </m:r>
                    </m:e>
                    <m:sub>
                      <m:r>
                        <m:t>X</m:t>
                      </m:r>
                    </m:sub>
                  </m:sSub>
                  <m:r>
                    <m:rPr>
                      <m:sty m:val="p"/>
                    </m:rPr>
                    <m:t>+</m:t>
                  </m:r>
                  <m:sSub>
                    <m:e>
                      <m:r>
                        <m:t>R</m:t>
                      </m:r>
                    </m:e>
                    <m:sub>
                      <m:r>
                        <m:t>Y</m:t>
                      </m:r>
                    </m:sub>
                  </m:sSub>
                </m:e>
              </m:d>
            </m:sup>
          </m:sSup>
          <m:r>
            <m:rPr>
              <m:sty m:val="p"/>
            </m:rPr>
            <m:t>。</m:t>
          </m:r>
        </m:oMath>
      </m:oMathPara>
    </w:p>
    <w:p>
      <w:pPr>
        <w:pStyle w:val="FirstParagraph"/>
      </w:pPr>
      <w:r>
        <w:rPr>
          <w:rFonts w:hint="eastAsia"/>
        </w:rPr>
        <w:t xml:space="preserve">（其中用了</w:t>
      </w:r>
      <w:r>
        <w:t xml:space="preserve"> </w:t>
      </w:r>
      <m:oMath>
        <m:sSub>
          <m:e>
            <m:r>
              <m:t>b</m:t>
            </m:r>
          </m:e>
          <m:sub>
            <m:r>
              <m:t>X</m:t>
            </m:r>
          </m:sub>
        </m:sSub>
        <m:d>
          <m:dPr>
            <m:begChr m:val="("/>
            <m:sepChr m:val=""/>
            <m:endChr m:val=")"/>
            <m:grow/>
          </m:dPr>
          <m:e>
            <m:sSup>
              <m:e>
                <m:acc>
                  <m:accPr>
                    <m:chr m:val="̃"/>
                  </m:accPr>
                  <m:e>
                    <m:r>
                      <m:t>x</m:t>
                    </m:r>
                  </m:e>
                </m:acc>
              </m:e>
              <m:sup>
                <m:r>
                  <m:t>n</m:t>
                </m:r>
              </m:sup>
            </m:sSup>
          </m:e>
        </m:d>
      </m:oMath>
      <w:r>
        <w:t xml:space="preserve"> </w:t>
      </w:r>
      <w:r>
        <w:rPr>
          <w:rFonts w:hint="eastAsia"/>
        </w:rPr>
        <w:t xml:space="preserve">与</w:t>
      </w:r>
      <w:r>
        <w:t xml:space="preserve"> </w:t>
      </w:r>
      <m:oMath>
        <m:sSub>
          <m:e>
            <m:r>
              <m:t>b</m:t>
            </m:r>
          </m:e>
          <m:sub>
            <m:r>
              <m:t>X</m:t>
            </m:r>
          </m:sub>
        </m:sSub>
        <m:d>
          <m:dPr>
            <m:begChr m:val="("/>
            <m:sepChr m:val=""/>
            <m:endChr m:val=")"/>
            <m:grow/>
          </m:dPr>
          <m:e>
            <m:sSup>
              <m:e>
                <m:r>
                  <m:t>x</m:t>
                </m:r>
              </m:e>
              <m:sup>
                <m:r>
                  <m:t>n</m:t>
                </m:r>
              </m:sup>
            </m:sSup>
          </m:e>
        </m:d>
      </m:oMath>
      <w:r>
        <w:t xml:space="preserve"> </w:t>
      </w:r>
      <w:r>
        <w:rPr>
          <w:rFonts w:hint="eastAsia"/>
        </w:rPr>
        <w:t xml:space="preserve">的独立性和均匀性：若</w:t>
      </w:r>
      <w:r>
        <w:t xml:space="preserve"> </w:t>
      </w:r>
      <m:oMath>
        <m:sSup>
          <m:e>
            <m:acc>
              <m:accPr>
                <m:chr m:val="̃"/>
              </m:accPr>
              <m:e>
                <m:r>
                  <m:t>x</m:t>
                </m:r>
              </m:e>
            </m:acc>
          </m:e>
          <m:sup>
            <m:r>
              <m:t>n</m:t>
            </m:r>
          </m:sup>
        </m:sSup>
        <m:r>
          <m:rPr>
            <m:sty m:val="p"/>
          </m:rPr>
          <m:t>=</m:t>
        </m:r>
        <m:sSup>
          <m:e>
            <m:r>
              <m:t>x</m:t>
            </m:r>
          </m:e>
          <m:sup>
            <m:r>
              <m:t>n</m:t>
            </m:r>
          </m:sup>
        </m:sSup>
      </m:oMath>
      <w:r>
        <w:rPr>
          <w:rFonts w:hint="eastAsia"/>
        </w:rPr>
        <w:t xml:space="preserve">，则第一个事件概率为</w:t>
      </w:r>
      <w:r>
        <w:t xml:space="preserve"> 1 </w:t>
      </w:r>
      <w:r>
        <w:rPr>
          <w:rFonts w:hint="eastAsia"/>
        </w:rPr>
        <w:t xml:space="preserve">而非</w:t>
      </w:r>
      <w:r>
        <w:t xml:space="preserve"> </w:t>
      </w:r>
      <m:oMath>
        <m:sSup>
          <m:e>
            <m:r>
              <m:t>2</m:t>
            </m:r>
          </m:e>
          <m:sup>
            <m:r>
              <m:rPr>
                <m:sty m:val="p"/>
              </m:rPr>
              <m:t>−</m:t>
            </m:r>
            <m:r>
              <m:t>n</m:t>
            </m:r>
            <m:sSub>
              <m:e>
                <m:r>
                  <m:t>R</m:t>
                </m:r>
              </m:e>
              <m:sub>
                <m:r>
                  <m:t>X</m:t>
                </m:r>
              </m:sub>
            </m:sSub>
          </m:sup>
        </m:sSup>
      </m:oMath>
      <w:r>
        <w:rPr>
          <w:rFonts w:hint="eastAsia"/>
        </w:rPr>
        <w:t xml:space="preserve">；若</w:t>
      </w:r>
      <w:r>
        <w:t xml:space="preserve"> </w:t>
      </w:r>
      <m:oMath>
        <m:sSup>
          <m:e>
            <m:acc>
              <m:accPr>
                <m:chr m:val="̃"/>
              </m:accPr>
              <m:e>
                <m:r>
                  <m:t>x</m:t>
                </m:r>
              </m:e>
            </m:acc>
          </m:e>
          <m:sup>
            <m:r>
              <m:t>n</m:t>
            </m:r>
          </m:sup>
        </m:sSup>
        <m:r>
          <m:rPr>
            <m:sty m:val="p"/>
          </m:rPr>
          <m:t>≠</m:t>
        </m:r>
        <m:sSup>
          <m:e>
            <m:r>
              <m:t>x</m:t>
            </m:r>
          </m:e>
          <m:sup>
            <m:r>
              <m:t>n</m:t>
            </m:r>
          </m:sup>
        </m:sSup>
      </m:oMath>
      <w:r>
        <w:rPr>
          <w:rFonts w:hint="eastAsia"/>
        </w:rPr>
        <w:t xml:space="preserve">，则两者独立均匀，碰撞概率为</w:t>
      </w:r>
      <w:r>
        <w:t xml:space="preserve"> </w:t>
      </w:r>
      <m:oMath>
        <m:sSup>
          <m:e>
            <m:r>
              <m:t>2</m:t>
            </m:r>
          </m:e>
          <m:sup>
            <m:r>
              <m:rPr>
                <m:sty m:val="p"/>
              </m:rPr>
              <m:t>−</m:t>
            </m:r>
            <m:r>
              <m:t>n</m:t>
            </m:r>
            <m:sSub>
              <m:e>
                <m:r>
                  <m:t>R</m:t>
                </m:r>
              </m:e>
              <m:sub>
                <m:r>
                  <m:t>X</m:t>
                </m:r>
              </m:sub>
            </m:sSub>
          </m:sup>
        </m:sSup>
      </m:oMath>
      <w:r>
        <w:rPr>
          <w:rFonts w:hint="eastAsia"/>
        </w:rPr>
        <w:t xml:space="preserve">。）</w:t>
      </w:r>
    </w:p>
    <w:p>
      <w:pPr>
        <w:pStyle w:val="BodyText"/>
      </w:pPr>
      <w:r>
        <w:rPr>
          <w:rFonts w:hint="eastAsia"/>
        </w:rPr>
        <w:t xml:space="preserve">现在考虑所有可能的错误候选</w:t>
      </w:r>
      <w:r>
        <w:t xml:space="preserve"> </w:t>
      </w:r>
      <m:oMath>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sSubSup>
          <m:e>
            <m:r>
              <m:rPr>
                <m:sty m:val="p"/>
                <m:scr m:val="script"/>
              </m:rPr>
              <m:t>A</m:t>
            </m:r>
          </m:e>
          <m:sub>
            <m:r>
              <m:t>ϵ</m:t>
            </m:r>
          </m:sub>
          <m:sup>
            <m:d>
              <m:dPr>
                <m:begChr m:val="("/>
                <m:sepChr m:val=""/>
                <m:endChr m:val=")"/>
                <m:grow/>
              </m:dPr>
              <m:e>
                <m:r>
                  <m:t>n</m:t>
                </m:r>
              </m:e>
            </m:d>
          </m:sup>
        </m:sSubSup>
      </m:oMath>
      <w:r>
        <w:rPr>
          <w:rFonts w:hint="eastAsia"/>
        </w:rPr>
        <w:t xml:space="preserve">。根据它们与真正序列的重合程度，分成三种互斥类别：</w:t>
      </w:r>
    </w:p>
    <w:p>
      <w:pPr>
        <w:numPr>
          <w:ilvl w:val="0"/>
          <w:numId w:val="1052"/>
        </w:numPr>
      </w:pPr>
      <w:r>
        <w:rPr>
          <w:rFonts w:hint="eastAsia"/>
          <w:b/>
          <w:bCs/>
        </w:rPr>
        <w:t xml:space="preserve">类别</w:t>
      </w:r>
      <w:r>
        <w:rPr>
          <w:b/>
          <w:bCs/>
        </w:rPr>
        <w:t xml:space="preserve"> 1</w:t>
      </w:r>
      <w:r>
        <w:rPr>
          <w:rFonts w:hint="eastAsia"/>
        </w:rPr>
        <w:t xml:space="preserve">：</w:t>
      </w:r>
      <m:oMath>
        <m:sSup>
          <m:e>
            <m:acc>
              <m:accPr>
                <m:chr m:val="̃"/>
              </m:accPr>
              <m:e>
                <m:r>
                  <m:t>x</m:t>
                </m:r>
              </m:e>
            </m:acc>
          </m:e>
          <m:sup>
            <m:r>
              <m:t>n</m:t>
            </m:r>
          </m:sup>
        </m:sSup>
        <m:r>
          <m:rPr>
            <m:sty m:val="p"/>
          </m:rPr>
          <m:t>=</m:t>
        </m:r>
        <m:sSup>
          <m:e>
            <m:r>
              <m:t>x</m:t>
            </m:r>
          </m:e>
          <m:sup>
            <m:r>
              <m:t>n</m:t>
            </m:r>
          </m:sup>
        </m:sSup>
      </m:oMath>
      <w:r>
        <w:t xml:space="preserve"> </w:t>
      </w:r>
      <w:r>
        <w:rPr>
          <w:rFonts w:hint="eastAsia"/>
        </w:rPr>
        <w:t xml:space="preserve">但</w:t>
      </w:r>
      <w:r>
        <w:t xml:space="preserve"> </w:t>
      </w:r>
      <m:oMath>
        <m:sSup>
          <m:e>
            <m:acc>
              <m:accPr>
                <m:chr m:val="̃"/>
              </m:accPr>
              <m:e>
                <m:r>
                  <m:t>y</m:t>
                </m:r>
              </m:e>
            </m:acc>
          </m:e>
          <m:sup>
            <m:r>
              <m:t>n</m:t>
            </m:r>
          </m:sup>
        </m:sSup>
        <m:r>
          <m:rPr>
            <m:sty m:val="p"/>
          </m:rPr>
          <m:t>≠</m:t>
        </m:r>
        <m:sSup>
          <m:e>
            <m:r>
              <m:t>y</m:t>
            </m:r>
          </m:e>
          <m:sup>
            <m:r>
              <m:t>n</m:t>
            </m:r>
          </m:sup>
        </m:sSup>
      </m:oMath>
      <w:r>
        <w:rPr>
          <w:rFonts w:hint="eastAsia"/>
        </w:rPr>
        <w:t xml:space="preserve">。这种对存在的先决条件是存在</w:t>
      </w:r>
      <w:r>
        <w:t xml:space="preserve"> </w:t>
      </w:r>
      <m:oMath>
        <m:sSup>
          <m:e>
            <m:acc>
              <m:accPr>
                <m:chr m:val="̃"/>
              </m:accPr>
              <m:e>
                <m:r>
                  <m:t>y</m:t>
                </m:r>
              </m:e>
            </m:acc>
          </m:e>
          <m:sup>
            <m:r>
              <m:t>n</m:t>
            </m:r>
          </m:sup>
        </m:sSup>
        <m:r>
          <m:rPr>
            <m:sty m:val="p"/>
          </m:rPr>
          <m:t>≠</m:t>
        </m:r>
        <m:sSup>
          <m:e>
            <m:r>
              <m:t>y</m:t>
            </m:r>
          </m:e>
          <m:sup>
            <m:r>
              <m:t>n</m:t>
            </m:r>
          </m:sup>
        </m:sSup>
      </m:oMath>
      <w:r>
        <w:t xml:space="preserve"> </w:t>
      </w:r>
      <w:r>
        <w:rPr>
          <w:rFonts w:hint="eastAsia"/>
        </w:rPr>
        <w:t xml:space="preserve">满足</w:t>
      </w:r>
      <w:r>
        <w:t xml:space="preserve"> </w:t>
      </w:r>
      <m:oMath>
        <m:d>
          <m:dPr>
            <m:begChr m:val="("/>
            <m:sepChr m:val=""/>
            <m:endChr m:val=")"/>
            <m:grow/>
          </m:dPr>
          <m:e>
            <m:sSup>
              <m:e>
                <m:acc>
                  <m:accPr>
                    <m:chr m:val="̃"/>
                  </m:accPr>
                  <m:e>
                    <m:r>
                      <m:t>x</m:t>
                    </m:r>
                  </m:e>
                </m:acc>
              </m:e>
              <m:sup>
                <m:r>
                  <m:t>n</m:t>
                </m:r>
              </m:sup>
            </m:sSup>
            <m:r>
              <m:rPr>
                <m:sty m:val="p"/>
              </m:rPr>
              <m:t>,</m:t>
            </m:r>
            <m:sSup>
              <m:e>
                <m:acc>
                  <m:accPr>
                    <m:chr m:val="̃"/>
                  </m:accPr>
                  <m:e>
                    <m:r>
                      <m:t>y</m:t>
                    </m:r>
                  </m:e>
                </m:acc>
              </m:e>
              <m:sup>
                <m:r>
                  <m:t>n</m:t>
                </m:r>
              </m:sup>
            </m:sSup>
          </m:e>
        </m:d>
        <m:r>
          <m:rPr>
            <m:sty m:val="p"/>
          </m:rPr>
          <m:t>∈</m:t>
        </m:r>
        <m:sSubSup>
          <m:e>
            <m:r>
              <m:rPr>
                <m:sty m:val="p"/>
                <m:scr m:val="script"/>
              </m:rPr>
              <m:t>A</m:t>
            </m:r>
          </m:e>
          <m:sub>
            <m:r>
              <m:t>ϵ</m:t>
            </m:r>
          </m:sub>
          <m:sup>
            <m:d>
              <m:dPr>
                <m:begChr m:val="("/>
                <m:sepChr m:val=""/>
                <m:endChr m:val=")"/>
                <m:grow/>
              </m:dPr>
              <m:e>
                <m:r>
                  <m:t>n</m:t>
                </m:r>
              </m:e>
            </m:d>
          </m:sup>
        </m:sSubSup>
      </m:oMath>
      <w:r>
        <w:rPr>
          <w:rFonts w:hint="eastAsia"/>
        </w:rPr>
        <w:t xml:space="preserve">，即</w:t>
      </w:r>
      <w:r>
        <w:t xml:space="preserve"> </w:t>
      </w:r>
      <m:oMath>
        <m:sSup>
          <m:e>
            <m:acc>
              <m:accPr>
                <m:chr m:val="̃"/>
              </m:accPr>
              <m:e>
                <m:r>
                  <m:t>y</m:t>
                </m:r>
              </m:e>
            </m:acc>
          </m:e>
          <m:sup>
            <m:r>
              <m:t>n</m:t>
            </m:r>
          </m:sup>
        </m:sSup>
        <m:r>
          <m:rPr>
            <m:sty m:val="p"/>
          </m:rPr>
          <m:t>∈</m:t>
        </m:r>
        <m:sSubSup>
          <m:e>
            <m:r>
              <m:rPr>
                <m:sty m:val="p"/>
                <m:scr m:val="script"/>
              </m:rPr>
              <m:t>A</m:t>
            </m:r>
          </m:e>
          <m:sub>
            <m:r>
              <m:t>ϵ</m:t>
            </m:r>
          </m:sub>
          <m:sup>
            <m:d>
              <m:dPr>
                <m:begChr m:val="("/>
                <m:sepChr m:val=""/>
                <m:endChr m:val=")"/>
                <m:grow/>
              </m:dPr>
              <m:e>
                <m:r>
                  <m:t>n</m:t>
                </m:r>
              </m:e>
            </m:d>
          </m:sup>
        </m:sSubSup>
        <m:d>
          <m:dPr>
            <m:begChr m:val="("/>
            <m:sepChr m:val=""/>
            <m:endChr m:val=")"/>
            <m:grow/>
          </m:dPr>
          <m:e>
            <m:r>
              <m:t>Y</m:t>
            </m:r>
            <m:r>
              <m:rPr>
                <m:sty m:val="p"/>
              </m:rPr>
              <m:t>∣</m:t>
            </m:r>
            <m:sSup>
              <m:e>
                <m:r>
                  <m:t>x</m:t>
                </m:r>
              </m:e>
              <m:sup>
                <m:r>
                  <m:t>n</m:t>
                </m:r>
              </m:sup>
            </m:sSup>
          </m:e>
        </m:d>
      </m:oMath>
      <w:r>
        <w:rPr>
          <w:rFonts w:hint="eastAsia"/>
        </w:rPr>
        <w:t xml:space="preserve">。此类候选的数量不超过</w:t>
      </w:r>
      <w:r>
        <w:t xml:space="preserve"> </w:t>
      </w:r>
      <m:oMath>
        <m:sSup>
          <m:e>
            <m:r>
              <m:t>2</m:t>
            </m:r>
          </m:e>
          <m:sup>
            <m:r>
              <m:t>n</m:t>
            </m:r>
            <m:d>
              <m:dPr>
                <m:begChr m:val="("/>
                <m:sepChr m:val=""/>
                <m:endChr m:val=")"/>
                <m:grow/>
              </m:dPr>
              <m:e>
                <m:r>
                  <m:t>H</m:t>
                </m:r>
                <m:d>
                  <m:dPr>
                    <m:begChr m:val="("/>
                    <m:sepChr m:val=""/>
                    <m:endChr m:val=")"/>
                    <m:grow/>
                  </m:dPr>
                  <m:e>
                    <m:r>
                      <m:t>Y</m:t>
                    </m:r>
                    <m:r>
                      <m:rPr>
                        <m:sty m:val="p"/>
                      </m:rPr>
                      <m:t>∣</m:t>
                    </m:r>
                    <m:r>
                      <m:t>X</m:t>
                    </m:r>
                  </m:e>
                </m:d>
                <m:r>
                  <m:rPr>
                    <m:sty m:val="p"/>
                  </m:rPr>
                  <m:t>+</m:t>
                </m:r>
                <m:r>
                  <m:t>2</m:t>
                </m:r>
                <m:r>
                  <m:t>ϵ</m:t>
                </m:r>
              </m:e>
            </m:d>
          </m:sup>
        </m:sSup>
      </m:oMath>
      <w:r>
        <w:rPr>
          <w:rFonts w:hint="eastAsia"/>
        </w:rPr>
        <w:t xml:space="preserve">。对于每一个，给定</w:t>
      </w:r>
      <w:r>
        <w:t xml:space="preserve"> </w:t>
      </w:r>
      <m:oMath>
        <m:sSup>
          <m:e>
            <m:r>
              <m:t>x</m:t>
            </m:r>
          </m:e>
          <m:sup>
            <m:r>
              <m:t>n</m:t>
            </m:r>
          </m:sup>
        </m:sSup>
      </m:oMath>
      <w:r>
        <w:t xml:space="preserve"> </w:t>
      </w:r>
      <w:r>
        <w:rPr>
          <w:rFonts w:hint="eastAsia"/>
        </w:rPr>
        <w:t xml:space="preserve">下</w:t>
      </w:r>
      <w:r>
        <w:t xml:space="preserve"> </w:t>
      </w:r>
      <m:oMath>
        <m:sSub>
          <m:e>
            <m:r>
              <m:t>b</m:t>
            </m:r>
          </m:e>
          <m:sub>
            <m:r>
              <m:t>Y</m:t>
            </m:r>
          </m:sub>
        </m:sSub>
        <m:d>
          <m:dPr>
            <m:begChr m:val="("/>
            <m:sepChr m:val=""/>
            <m:endChr m:val=")"/>
            <m:grow/>
          </m:dPr>
          <m:e>
            <m:sSup>
              <m:e>
                <m:acc>
                  <m:accPr>
                    <m:chr m:val="̃"/>
                  </m:accPr>
                  <m:e>
                    <m:r>
                      <m:t>y</m:t>
                    </m:r>
                  </m:e>
                </m:acc>
              </m:e>
              <m:sup>
                <m:r>
                  <m:t>n</m:t>
                </m:r>
              </m:sup>
            </m:sSup>
          </m:e>
        </m:d>
      </m:oMath>
      <w:r>
        <w:t xml:space="preserve"> </w:t>
      </w:r>
      <w:r>
        <w:rPr>
          <w:rFonts w:hint="eastAsia"/>
        </w:rPr>
        <w:t xml:space="preserve">与</w:t>
      </w:r>
      <w:r>
        <w:t xml:space="preserve"> </w:t>
      </w:r>
      <m:oMath>
        <m:sSub>
          <m:e>
            <m:r>
              <m:t>b</m:t>
            </m:r>
          </m:e>
          <m:sub>
            <m:r>
              <m:t>Y</m:t>
            </m:r>
          </m:sub>
        </m:sSub>
        <m:d>
          <m:dPr>
            <m:begChr m:val="("/>
            <m:sepChr m:val=""/>
            <m:endChr m:val=")"/>
            <m:grow/>
          </m:dPr>
          <m:e>
            <m:sSup>
              <m:e>
                <m:r>
                  <m:t>y</m:t>
                </m:r>
              </m:e>
              <m:sup>
                <m:r>
                  <m:t>n</m:t>
                </m:r>
              </m:sup>
            </m:sSup>
          </m:e>
        </m:d>
      </m:oMath>
      <w:r>
        <w:t xml:space="preserve"> </w:t>
      </w:r>
      <w:r>
        <w:rPr>
          <w:rFonts w:hint="eastAsia"/>
        </w:rPr>
        <w:t xml:space="preserve">独立均匀（因为</w:t>
      </w:r>
      <w:r>
        <w:t xml:space="preserve"> </w:t>
      </w:r>
      <m:oMath>
        <m:sSup>
          <m:e>
            <m:acc>
              <m:accPr>
                <m:chr m:val="̃"/>
              </m:accPr>
              <m:e>
                <m:r>
                  <m:t>y</m:t>
                </m:r>
              </m:e>
            </m:acc>
          </m:e>
          <m:sup>
            <m:r>
              <m:t>n</m:t>
            </m:r>
          </m:sup>
        </m:sSup>
        <m:r>
          <m:rPr>
            <m:sty m:val="p"/>
          </m:rPr>
          <m:t>≠</m:t>
        </m:r>
        <m:sSup>
          <m:e>
            <m:r>
              <m:t>y</m:t>
            </m:r>
          </m:e>
          <m:sup>
            <m:r>
              <m:t>n</m:t>
            </m:r>
          </m:sup>
        </m:sSup>
      </m:oMath>
      <w:r>
        <w:rPr>
          <w:rFonts w:hint="eastAsia"/>
        </w:rPr>
        <w:t xml:space="preserve">），碰撞概率为</w:t>
      </w:r>
      <w:r>
        <w:t xml:space="preserve"> </w:t>
      </w:r>
      <m:oMath>
        <m:sSup>
          <m:e>
            <m:r>
              <m:t>2</m:t>
            </m:r>
          </m:e>
          <m:sup>
            <m:r>
              <m:rPr>
                <m:sty m:val="p"/>
              </m:rPr>
              <m:t>−</m:t>
            </m:r>
            <m:r>
              <m:t>n</m:t>
            </m:r>
            <m:sSub>
              <m:e>
                <m:r>
                  <m:t>R</m:t>
                </m:r>
              </m:e>
              <m:sub>
                <m:r>
                  <m:t>Y</m:t>
                </m:r>
              </m:sub>
            </m:sSub>
          </m:sup>
        </m:sSup>
      </m:oMath>
      <w:r>
        <w:t xml:space="preserve">。</w:t>
      </w:r>
    </w:p>
    <w:p>
      <w:pPr>
        <w:numPr>
          <w:ilvl w:val="0"/>
          <w:numId w:val="1052"/>
        </w:numPr>
      </w:pPr>
      <w:r>
        <w:rPr>
          <w:rFonts w:hint="eastAsia"/>
          <w:b/>
          <w:bCs/>
        </w:rPr>
        <w:t xml:space="preserve">类别</w:t>
      </w:r>
      <w:r>
        <w:rPr>
          <w:b/>
          <w:bCs/>
        </w:rPr>
        <w:t xml:space="preserve"> 2</w:t>
      </w:r>
      <w:r>
        <w:rPr>
          <w:rFonts w:hint="eastAsia"/>
        </w:rPr>
        <w:t xml:space="preserve">：</w:t>
      </w:r>
      <m:oMath>
        <m:sSup>
          <m:e>
            <m:acc>
              <m:accPr>
                <m:chr m:val="̃"/>
              </m:accPr>
              <m:e>
                <m:r>
                  <m:t>y</m:t>
                </m:r>
              </m:e>
            </m:acc>
          </m:e>
          <m:sup>
            <m:r>
              <m:t>n</m:t>
            </m:r>
          </m:sup>
        </m:sSup>
        <m:r>
          <m:rPr>
            <m:sty m:val="p"/>
          </m:rPr>
          <m:t>=</m:t>
        </m:r>
        <m:sSup>
          <m:e>
            <m:r>
              <m:t>y</m:t>
            </m:r>
          </m:e>
          <m:sup>
            <m:r>
              <m:t>n</m:t>
            </m:r>
          </m:sup>
        </m:sSup>
      </m:oMath>
      <w:r>
        <w:t xml:space="preserve"> </w:t>
      </w:r>
      <w:r>
        <w:rPr>
          <w:rFonts w:hint="eastAsia"/>
        </w:rPr>
        <w:t xml:space="preserve">但</w:t>
      </w:r>
      <w:r>
        <w:t xml:space="preserve"> </w:t>
      </w:r>
      <m:oMath>
        <m:sSup>
          <m:e>
            <m:acc>
              <m:accPr>
                <m:chr m:val="̃"/>
              </m:accPr>
              <m:e>
                <m:r>
                  <m:t>x</m:t>
                </m:r>
              </m:e>
            </m:acc>
          </m:e>
          <m:sup>
            <m:r>
              <m:t>n</m:t>
            </m:r>
          </m:sup>
        </m:sSup>
        <m:r>
          <m:rPr>
            <m:sty m:val="p"/>
          </m:rPr>
          <m:t>≠</m:t>
        </m:r>
        <m:sSup>
          <m:e>
            <m:r>
              <m:t>x</m:t>
            </m:r>
          </m:e>
          <m:sup>
            <m:r>
              <m:t>n</m:t>
            </m:r>
          </m:sup>
        </m:sSup>
      </m:oMath>
      <w:r>
        <w:rPr>
          <w:rFonts w:hint="eastAsia"/>
        </w:rPr>
        <w:t xml:space="preserve">。候选数不超过</w:t>
      </w:r>
      <w:r>
        <w:t xml:space="preserve"> </w:t>
      </w:r>
      <m:oMath>
        <m:sSup>
          <m:e>
            <m:r>
              <m:t>2</m:t>
            </m:r>
          </m:e>
          <m:sup>
            <m:r>
              <m:t>n</m:t>
            </m:r>
            <m:d>
              <m:dPr>
                <m:begChr m:val="("/>
                <m:sepChr m:val=""/>
                <m:endChr m:val=")"/>
                <m:grow/>
              </m:dPr>
              <m:e>
                <m:r>
                  <m:t>H</m:t>
                </m:r>
                <m:d>
                  <m:dPr>
                    <m:begChr m:val="("/>
                    <m:sepChr m:val=""/>
                    <m:endChr m:val=")"/>
                    <m:grow/>
                  </m:dPr>
                  <m:e>
                    <m:r>
                      <m:t>X</m:t>
                    </m:r>
                    <m:r>
                      <m:rPr>
                        <m:sty m:val="p"/>
                      </m:rPr>
                      <m:t>∣</m:t>
                    </m:r>
                    <m:r>
                      <m:t>Y</m:t>
                    </m:r>
                  </m:e>
                </m:d>
                <m:r>
                  <m:rPr>
                    <m:sty m:val="p"/>
                  </m:rPr>
                  <m:t>+</m:t>
                </m:r>
                <m:r>
                  <m:t>2</m:t>
                </m:r>
                <m:r>
                  <m:t>ϵ</m:t>
                </m:r>
              </m:e>
            </m:d>
          </m:sup>
        </m:sSup>
      </m:oMath>
      <w:r>
        <w:rPr>
          <w:rFonts w:hint="eastAsia"/>
        </w:rPr>
        <w:t xml:space="preserve">，每个的错误概率为</w:t>
      </w:r>
      <w:r>
        <w:t xml:space="preserve"> </w:t>
      </w:r>
      <m:oMath>
        <m:sSup>
          <m:e>
            <m:r>
              <m:t>2</m:t>
            </m:r>
          </m:e>
          <m:sup>
            <m:r>
              <m:rPr>
                <m:sty m:val="p"/>
              </m:rPr>
              <m:t>−</m:t>
            </m:r>
            <m:r>
              <m:t>n</m:t>
            </m:r>
            <m:sSub>
              <m:e>
                <m:r>
                  <m:t>R</m:t>
                </m:r>
              </m:e>
              <m:sub>
                <m:r>
                  <m:t>X</m:t>
                </m:r>
              </m:sub>
            </m:sSub>
          </m:sup>
        </m:sSup>
      </m:oMath>
      <w:r>
        <w:t xml:space="preserve">。</w:t>
      </w:r>
    </w:p>
    <w:p>
      <w:pPr>
        <w:numPr>
          <w:ilvl w:val="0"/>
          <w:numId w:val="1052"/>
        </w:numPr>
      </w:pPr>
      <w:r>
        <w:rPr>
          <w:rFonts w:hint="eastAsia"/>
          <w:b/>
          <w:bCs/>
        </w:rPr>
        <w:t xml:space="preserve">类别</w:t>
      </w:r>
      <w:r>
        <w:rPr>
          <w:b/>
          <w:bCs/>
        </w:rPr>
        <w:t xml:space="preserve"> 3</w:t>
      </w:r>
      <w:r>
        <w:rPr>
          <w:rFonts w:hint="eastAsia"/>
        </w:rPr>
        <w:t xml:space="preserve">：</w:t>
      </w:r>
      <m:oMath>
        <m:sSup>
          <m:e>
            <m:acc>
              <m:accPr>
                <m:chr m:val="̃"/>
              </m:accPr>
              <m:e>
                <m:r>
                  <m:t>x</m:t>
                </m:r>
              </m:e>
            </m:acc>
          </m:e>
          <m:sup>
            <m:r>
              <m:t>n</m:t>
            </m:r>
          </m:sup>
        </m:sSup>
        <m:r>
          <m:rPr>
            <m:sty m:val="p"/>
          </m:rPr>
          <m:t>≠</m:t>
        </m:r>
        <m:sSup>
          <m:e>
            <m:r>
              <m:t>x</m:t>
            </m:r>
          </m:e>
          <m:sup>
            <m:r>
              <m:t>n</m:t>
            </m:r>
          </m:sup>
        </m:sSup>
      </m:oMath>
      <w:r>
        <w:t xml:space="preserve"> </w:t>
      </w:r>
      <w:r>
        <w:rPr>
          <w:rFonts w:hint="eastAsia"/>
        </w:rPr>
        <w:t xml:space="preserve">且</w:t>
      </w:r>
      <w:r>
        <w:t xml:space="preserve"> </w:t>
      </w:r>
      <m:oMath>
        <m:sSup>
          <m:e>
            <m:acc>
              <m:accPr>
                <m:chr m:val="̃"/>
              </m:accPr>
              <m:e>
                <m:r>
                  <m:t>y</m:t>
                </m:r>
              </m:e>
            </m:acc>
          </m:e>
          <m:sup>
            <m:r>
              <m:t>n</m:t>
            </m:r>
          </m:sup>
        </m:sSup>
        <m:r>
          <m:rPr>
            <m:sty m:val="p"/>
          </m:rPr>
          <m:t>≠</m:t>
        </m:r>
        <m:sSup>
          <m:e>
            <m:r>
              <m:t>y</m:t>
            </m:r>
          </m:e>
          <m:sup>
            <m:r>
              <m:t>n</m:t>
            </m:r>
          </m:sup>
        </m:sSup>
      </m:oMath>
      <w:r>
        <w:rPr>
          <w:rFonts w:hint="eastAsia"/>
        </w:rPr>
        <w:t xml:space="preserve">。候选数不超过</w:t>
      </w:r>
      <w:r>
        <w:t xml:space="preserve"> </w:t>
      </w:r>
      <m:oMath>
        <m:d>
          <m:dPr>
            <m:begChr m:val="|"/>
            <m:sepChr m:val=""/>
            <m:endChr m:val="|"/>
            <m:grow/>
          </m:dPr>
          <m:e>
            <m:sSubSup>
              <m:e>
                <m:r>
                  <m:rPr>
                    <m:sty m:val="p"/>
                    <m:scr m:val="script"/>
                  </m:rPr>
                  <m:t>A</m:t>
                </m:r>
              </m:e>
              <m:sub>
                <m:r>
                  <m:t>ϵ</m:t>
                </m:r>
              </m:sub>
              <m:sup>
                <m:d>
                  <m:dPr>
                    <m:begChr m:val="("/>
                    <m:sepChr m:val=""/>
                    <m:endChr m:val=")"/>
                    <m:grow/>
                  </m:dPr>
                  <m:e>
                    <m:r>
                      <m:t>n</m:t>
                    </m:r>
                  </m:e>
                </m:d>
              </m:sup>
            </m:sSubSup>
          </m:e>
        </m:d>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e>
            </m:d>
          </m:sup>
        </m:sSup>
      </m:oMath>
      <w:r>
        <w:rPr>
          <w:rFonts w:hint="eastAsia"/>
        </w:rPr>
        <w:t xml:space="preserve">，每个的错误概率</w:t>
      </w:r>
      <w:r>
        <w:t xml:space="preserve"> </w:t>
      </w:r>
      <m:oMath>
        <m:sSup>
          <m:e>
            <m:r>
              <m:t>2</m:t>
            </m:r>
          </m:e>
          <m:sup>
            <m:r>
              <m:rPr>
                <m:sty m:val="p"/>
              </m:rPr>
              <m:t>−</m:t>
            </m:r>
            <m:r>
              <m:t>n</m:t>
            </m:r>
            <m:d>
              <m:dPr>
                <m:begChr m:val="("/>
                <m:sepChr m:val=""/>
                <m:endChr m:val=")"/>
                <m:grow/>
              </m:dPr>
              <m:e>
                <m:sSub>
                  <m:e>
                    <m:r>
                      <m:t>R</m:t>
                    </m:r>
                  </m:e>
                  <m:sub>
                    <m:r>
                      <m:t>X</m:t>
                    </m:r>
                  </m:sub>
                </m:sSub>
                <m:r>
                  <m:rPr>
                    <m:sty m:val="p"/>
                  </m:rPr>
                  <m:t>+</m:t>
                </m:r>
                <m:sSub>
                  <m:e>
                    <m:r>
                      <m:t>R</m:t>
                    </m:r>
                  </m:e>
                  <m:sub>
                    <m:r>
                      <m:t>Y</m:t>
                    </m:r>
                  </m:sub>
                </m:sSub>
              </m:e>
            </m:d>
          </m:sup>
        </m:sSup>
      </m:oMath>
      <w:r>
        <w:rPr>
          <w:rFonts w:hint="eastAsia"/>
        </w:rPr>
        <w:t xml:space="preserve">（因为此时</w:t>
      </w:r>
      <w:r>
        <w:t xml:space="preserve"> </w:t>
      </w:r>
      <m:oMath>
        <m:sSup>
          <m:e>
            <m:acc>
              <m:accPr>
                <m:chr m:val="̃"/>
              </m:accPr>
              <m:e>
                <m:r>
                  <m:t>x</m:t>
                </m:r>
              </m:e>
            </m:acc>
          </m:e>
          <m:sup>
            <m:r>
              <m:t>n</m:t>
            </m:r>
          </m:sup>
        </m:sSup>
        <m:r>
          <m:rPr>
            <m:sty m:val="p"/>
          </m:rPr>
          <m:t>≠</m:t>
        </m:r>
        <m:sSup>
          <m:e>
            <m:r>
              <m:t>x</m:t>
            </m:r>
          </m:e>
          <m:sup>
            <m:r>
              <m:t>n</m:t>
            </m:r>
          </m:sup>
        </m:sSup>
      </m:oMath>
      <w:r>
        <w:t xml:space="preserve"> </w:t>
      </w:r>
      <w:r>
        <w:rPr>
          <w:rFonts w:hint="eastAsia"/>
        </w:rPr>
        <w:t xml:space="preserve">且</w:t>
      </w:r>
      <w:r>
        <w:t xml:space="preserve"> </w:t>
      </w:r>
      <m:oMath>
        <m:sSup>
          <m:e>
            <m:acc>
              <m:accPr>
                <m:chr m:val="̃"/>
              </m:accPr>
              <m:e>
                <m:r>
                  <m:t>y</m:t>
                </m:r>
              </m:e>
            </m:acc>
          </m:e>
          <m:sup>
            <m:r>
              <m:t>n</m:t>
            </m:r>
          </m:sup>
        </m:sSup>
        <m:r>
          <m:rPr>
            <m:sty m:val="p"/>
          </m:rPr>
          <m:t>≠</m:t>
        </m:r>
        <m:sSup>
          <m:e>
            <m:r>
              <m:t>y</m:t>
            </m:r>
          </m:e>
          <m:sup>
            <m:r>
              <m:t>n</m:t>
            </m:r>
          </m:sup>
        </m:sSup>
      </m:oMath>
      <w:r>
        <w:rPr>
          <w:rFonts w:hint="eastAsia"/>
        </w:rPr>
        <w:t xml:space="preserve">，两者均独立）。</w:t>
      </w:r>
    </w:p>
    <w:p>
      <w:pPr>
        <w:pStyle w:val="FirstParagraph"/>
      </w:pPr>
      <w:r>
        <w:rPr>
          <w:rFonts w:hint="eastAsia"/>
        </w:rPr>
        <w:t xml:space="preserve">于是，对随机码本的期望错误概率为：</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sSubSup>
                      <m:e>
                        <m:r>
                          <m:t>P</m:t>
                        </m:r>
                      </m:e>
                      <m:sub>
                        <m:r>
                          <m:t>e</m:t>
                        </m:r>
                      </m:sub>
                      <m:sup>
                        <m:d>
                          <m:dPr>
                            <m:begChr m:val="("/>
                            <m:sepChr m:val=""/>
                            <m:endChr m:val=")"/>
                            <m:grow/>
                          </m:dPr>
                          <m:e>
                            <m:r>
                              <m:t>n</m:t>
                            </m:r>
                          </m:e>
                        </m:d>
                      </m:sup>
                    </m:sSubSup>
                  </m:e>
                </m:d>
              </m:e>
              <m:e>
                <m:r>
                  <m:rPr>
                    <m:sty m:val="p"/>
                  </m:rPr>
                  <m:t>≤</m:t>
                </m:r>
                <m:r>
                  <m:t>ϵ</m:t>
                </m:r>
              </m:e>
            </m:mr>
            <m:mr>
              <m:e/>
              <m:e>
                <m:r>
                  <m:t> </m:t>
                </m:r>
                <m:r>
                  <m:rPr>
                    <m:sty m:val="p"/>
                  </m:rPr>
                  <m:t>+</m:t>
                </m:r>
                <m:nary>
                  <m:naryPr>
                    <m:chr m:val="∑"/>
                    <m:limLoc m:val="undOvr"/>
                    <m:subHide m:val="off"/>
                    <m:supHide m:val="on"/>
                  </m:naryPr>
                  <m:sub>
                    <m:r>
                      <m:rPr>
                        <m:nor/>
                        <m:sty m:val="p"/>
                      </m:rPr>
                      <m:t>类别1候选</m:t>
                    </m:r>
                  </m:sub>
                  <m:sup>
                    <m:r>
                      <m:t>​</m:t>
                    </m:r>
                  </m:sup>
                  <m:e>
                    <m:sSup>
                      <m:e>
                        <m:r>
                          <m:t>2</m:t>
                        </m:r>
                      </m:e>
                      <m:sup>
                        <m:r>
                          <m:rPr>
                            <m:sty m:val="p"/>
                          </m:rPr>
                          <m:t>−</m:t>
                        </m:r>
                        <m:r>
                          <m:t>n</m:t>
                        </m:r>
                        <m:sSub>
                          <m:e>
                            <m:r>
                              <m:t>R</m:t>
                            </m:r>
                          </m:e>
                          <m:sub>
                            <m:r>
                              <m:t>Y</m:t>
                            </m:r>
                          </m:sub>
                        </m:sSub>
                      </m:sup>
                    </m:sSup>
                  </m:e>
                </m:nary>
              </m:e>
            </m:mr>
            <m:mr>
              <m:e/>
              <m:e>
                <m:r>
                  <m:t> </m:t>
                </m:r>
                <m:r>
                  <m:rPr>
                    <m:sty m:val="p"/>
                  </m:rPr>
                  <m:t>+</m:t>
                </m:r>
                <m:nary>
                  <m:naryPr>
                    <m:chr m:val="∑"/>
                    <m:limLoc m:val="undOvr"/>
                    <m:subHide m:val="off"/>
                    <m:supHide m:val="on"/>
                  </m:naryPr>
                  <m:sub>
                    <m:r>
                      <m:rPr>
                        <m:nor/>
                        <m:sty m:val="p"/>
                      </m:rPr>
                      <m:t>类别2候选</m:t>
                    </m:r>
                  </m:sub>
                  <m:sup>
                    <m:r>
                      <m:t>​</m:t>
                    </m:r>
                  </m:sup>
                  <m:e>
                    <m:sSup>
                      <m:e>
                        <m:r>
                          <m:t>2</m:t>
                        </m:r>
                      </m:e>
                      <m:sup>
                        <m:r>
                          <m:rPr>
                            <m:sty m:val="p"/>
                          </m:rPr>
                          <m:t>−</m:t>
                        </m:r>
                        <m:r>
                          <m:t>n</m:t>
                        </m:r>
                        <m:sSub>
                          <m:e>
                            <m:r>
                              <m:t>R</m:t>
                            </m:r>
                          </m:e>
                          <m:sub>
                            <m:r>
                              <m:t>X</m:t>
                            </m:r>
                          </m:sub>
                        </m:sSub>
                      </m:sup>
                    </m:sSup>
                  </m:e>
                </m:nary>
              </m:e>
            </m:mr>
            <m:mr>
              <m:e/>
              <m:e>
                <m:r>
                  <m:t> </m:t>
                </m:r>
                <m:r>
                  <m:rPr>
                    <m:sty m:val="p"/>
                  </m:rPr>
                  <m:t>+</m:t>
                </m:r>
                <m:nary>
                  <m:naryPr>
                    <m:chr m:val="∑"/>
                    <m:limLoc m:val="undOvr"/>
                    <m:subHide m:val="off"/>
                    <m:supHide m:val="on"/>
                  </m:naryPr>
                  <m:sub>
                    <m:r>
                      <m:rPr>
                        <m:nor/>
                        <m:sty m:val="p"/>
                      </m:rPr>
                      <m:t>类别3候选</m:t>
                    </m:r>
                  </m:sub>
                  <m:sup>
                    <m:r>
                      <m:t>​</m:t>
                    </m:r>
                  </m:sup>
                  <m:e>
                    <m:sSup>
                      <m:e>
                        <m:r>
                          <m:t>2</m:t>
                        </m:r>
                      </m:e>
                      <m:sup>
                        <m:r>
                          <m:rPr>
                            <m:sty m:val="p"/>
                          </m:rPr>
                          <m:t>−</m:t>
                        </m:r>
                        <m:r>
                          <m:t>n</m:t>
                        </m:r>
                        <m:d>
                          <m:dPr>
                            <m:begChr m:val="("/>
                            <m:sepChr m:val=""/>
                            <m:endChr m:val=")"/>
                            <m:grow/>
                          </m:dPr>
                          <m:e>
                            <m:sSub>
                              <m:e>
                                <m:r>
                                  <m:t>R</m:t>
                                </m:r>
                              </m:e>
                              <m:sub>
                                <m:r>
                                  <m:t>X</m:t>
                                </m:r>
                              </m:sub>
                            </m:sSub>
                            <m:r>
                              <m:rPr>
                                <m:sty m:val="p"/>
                              </m:rPr>
                              <m:t>+</m:t>
                            </m:r>
                            <m:sSub>
                              <m:e>
                                <m:r>
                                  <m:t>R</m:t>
                                </m:r>
                              </m:e>
                              <m:sub>
                                <m:r>
                                  <m:t>Y</m:t>
                                </m:r>
                              </m:sub>
                            </m:sSub>
                          </m:e>
                        </m:d>
                      </m:sup>
                    </m:sSup>
                  </m:e>
                </m:nary>
              </m:e>
            </m:mr>
            <m:mr>
              <m:e/>
              <m:e>
                <m:r>
                  <m:rPr>
                    <m:sty m:val="p"/>
                  </m:rPr>
                  <m:t>≤</m:t>
                </m:r>
                <m:r>
                  <m:t>ϵ</m:t>
                </m:r>
                <m:r>
                  <m:rPr>
                    <m:sty m:val="p"/>
                  </m:rPr>
                  <m:t>+</m:t>
                </m:r>
                <m:sSup>
                  <m:e>
                    <m:r>
                      <m:t>2</m:t>
                    </m:r>
                  </m:e>
                  <m:sup>
                    <m:r>
                      <m:t>n</m:t>
                    </m:r>
                    <m:d>
                      <m:dPr>
                        <m:begChr m:val="("/>
                        <m:sepChr m:val=""/>
                        <m:endChr m:val=")"/>
                        <m:grow/>
                      </m:dPr>
                      <m:e>
                        <m:r>
                          <m:t>H</m:t>
                        </m:r>
                        <m:d>
                          <m:dPr>
                            <m:begChr m:val="("/>
                            <m:sepChr m:val=""/>
                            <m:endChr m:val=")"/>
                            <m:grow/>
                          </m:dPr>
                          <m:e>
                            <m:r>
                              <m:t>Y</m:t>
                            </m:r>
                            <m:r>
                              <m:rPr>
                                <m:sty m:val="p"/>
                              </m:rPr>
                              <m:t>∣</m:t>
                            </m:r>
                            <m:r>
                              <m:t>X</m:t>
                            </m:r>
                          </m:e>
                        </m:d>
                        <m:r>
                          <m:rPr>
                            <m:sty m:val="p"/>
                          </m:rPr>
                          <m:t>+</m:t>
                        </m:r>
                        <m:r>
                          <m:t>2</m:t>
                        </m:r>
                        <m:r>
                          <m:t>ϵ</m:t>
                        </m:r>
                      </m:e>
                    </m:d>
                  </m:sup>
                </m:sSup>
                <m:r>
                  <m:rPr>
                    <m:sty m:val="p"/>
                  </m:rPr>
                  <m:t>⋅</m:t>
                </m:r>
                <m:sSup>
                  <m:e>
                    <m:r>
                      <m:t>2</m:t>
                    </m:r>
                  </m:e>
                  <m:sup>
                    <m:r>
                      <m:rPr>
                        <m:sty m:val="p"/>
                      </m:rPr>
                      <m:t>−</m:t>
                    </m:r>
                    <m:r>
                      <m:t>n</m:t>
                    </m:r>
                    <m:sSub>
                      <m:e>
                        <m:r>
                          <m:t>R</m:t>
                        </m:r>
                      </m:e>
                      <m:sub>
                        <m:r>
                          <m:t>Y</m:t>
                        </m:r>
                      </m:sub>
                    </m:sSub>
                  </m:sup>
                </m:sSup>
              </m:e>
            </m:mr>
            <m:mr>
              <m:e/>
              <m:e>
                <m:r>
                  <m:t> </m:t>
                </m:r>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2</m:t>
                        </m:r>
                        <m:r>
                          <m:t>ϵ</m:t>
                        </m:r>
                      </m:e>
                    </m:d>
                  </m:sup>
                </m:sSup>
                <m:r>
                  <m:rPr>
                    <m:sty m:val="p"/>
                  </m:rPr>
                  <m:t>⋅</m:t>
                </m:r>
                <m:sSup>
                  <m:e>
                    <m:r>
                      <m:t>2</m:t>
                    </m:r>
                  </m:e>
                  <m:sup>
                    <m:r>
                      <m:rPr>
                        <m:sty m:val="p"/>
                      </m:rPr>
                      <m:t>−</m:t>
                    </m:r>
                    <m:r>
                      <m:t>n</m:t>
                    </m:r>
                    <m:sSub>
                      <m:e>
                        <m:r>
                          <m:t>R</m:t>
                        </m:r>
                      </m:e>
                      <m:sub>
                        <m:r>
                          <m:t>X</m:t>
                        </m:r>
                      </m:sub>
                    </m:sSub>
                  </m:sup>
                </m:sSup>
              </m:e>
            </m:mr>
            <m:mr>
              <m:e/>
              <m:e>
                <m:r>
                  <m:t> </m:t>
                </m:r>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e>
                    </m:d>
                  </m:sup>
                </m:sSup>
                <m:r>
                  <m:rPr>
                    <m:sty m:val="p"/>
                  </m:rPr>
                  <m:t>⋅</m:t>
                </m:r>
                <m:sSup>
                  <m:e>
                    <m:r>
                      <m:t>2</m:t>
                    </m:r>
                  </m:e>
                  <m:sup>
                    <m:r>
                      <m:rPr>
                        <m:sty m:val="p"/>
                      </m:rPr>
                      <m:t>−</m:t>
                    </m:r>
                    <m:r>
                      <m:t>n</m:t>
                    </m:r>
                    <m:d>
                      <m:dPr>
                        <m:begChr m:val="("/>
                        <m:sepChr m:val=""/>
                        <m:endChr m:val=")"/>
                        <m:grow/>
                      </m:dPr>
                      <m:e>
                        <m:sSub>
                          <m:e>
                            <m:r>
                              <m:t>R</m:t>
                            </m:r>
                          </m:e>
                          <m:sub>
                            <m:r>
                              <m:t>X</m:t>
                            </m:r>
                          </m:sub>
                        </m:sSub>
                        <m:r>
                          <m:rPr>
                            <m:sty m:val="p"/>
                          </m:rPr>
                          <m:t>+</m:t>
                        </m:r>
                        <m:sSub>
                          <m:e>
                            <m:r>
                              <m:t>R</m:t>
                            </m:r>
                          </m:e>
                          <m:sub>
                            <m:r>
                              <m:t>Y</m:t>
                            </m:r>
                          </m:sub>
                        </m:sSub>
                      </m:e>
                    </m:d>
                  </m:sup>
                </m:sSup>
              </m:e>
            </m:mr>
            <m:mr>
              <m:e/>
              <m:e>
                <m:r>
                  <m:rPr>
                    <m:sty m:val="p"/>
                  </m:rPr>
                  <m:t>=</m:t>
                </m:r>
                <m:r>
                  <m:t>ϵ</m:t>
                </m:r>
                <m:r>
                  <m:rPr>
                    <m:sty m:val="p"/>
                  </m:rPr>
                  <m:t>+</m:t>
                </m:r>
                <m:sSup>
                  <m:e>
                    <m:r>
                      <m:t>2</m:t>
                    </m:r>
                  </m:e>
                  <m:sup>
                    <m:r>
                      <m:rPr>
                        <m:sty m:val="p"/>
                      </m:rPr>
                      <m:t>−</m:t>
                    </m:r>
                    <m:r>
                      <m:t>n</m:t>
                    </m:r>
                    <m:d>
                      <m:dPr>
                        <m:begChr m:val="("/>
                        <m:sepChr m:val=""/>
                        <m:endChr m:val=")"/>
                        <m:grow/>
                      </m:dPr>
                      <m:e>
                        <m:sSub>
                          <m:e>
                            <m:r>
                              <m:t>R</m:t>
                            </m:r>
                          </m:e>
                          <m:sub>
                            <m:r>
                              <m:t>Y</m:t>
                            </m:r>
                          </m:sub>
                        </m:sSub>
                        <m:r>
                          <m:rPr>
                            <m:sty m:val="p"/>
                          </m:rPr>
                          <m:t>−</m:t>
                        </m:r>
                        <m:r>
                          <m:t>H</m:t>
                        </m:r>
                        <m:d>
                          <m:dPr>
                            <m:begChr m:val="("/>
                            <m:sepChr m:val=""/>
                            <m:endChr m:val=")"/>
                            <m:grow/>
                          </m:dPr>
                          <m:e>
                            <m:r>
                              <m:t>Y</m:t>
                            </m:r>
                            <m:r>
                              <m:rPr>
                                <m:sty m:val="p"/>
                              </m:rPr>
                              <m:t>∣</m:t>
                            </m:r>
                            <m:r>
                              <m:t>X</m:t>
                            </m:r>
                          </m:e>
                        </m:d>
                        <m:r>
                          <m:rPr>
                            <m:sty m:val="p"/>
                          </m:rPr>
                          <m:t>−</m:t>
                        </m:r>
                        <m:r>
                          <m:t>2</m:t>
                        </m:r>
                        <m:r>
                          <m:t>ϵ</m:t>
                        </m:r>
                      </m:e>
                    </m:d>
                  </m:sup>
                </m:sSup>
              </m:e>
            </m:mr>
            <m:mr>
              <m:e/>
              <m:e>
                <m:r>
                  <m:t> </m:t>
                </m:r>
                <m:r>
                  <m:rPr>
                    <m:sty m:val="p"/>
                  </m:rPr>
                  <m:t>+</m:t>
                </m:r>
                <m:sSup>
                  <m:e>
                    <m:r>
                      <m:t>2</m:t>
                    </m:r>
                  </m:e>
                  <m:sup>
                    <m:r>
                      <m:rPr>
                        <m:sty m:val="p"/>
                      </m:rPr>
                      <m:t>−</m:t>
                    </m:r>
                    <m:r>
                      <m:t>n</m:t>
                    </m:r>
                    <m:d>
                      <m:dPr>
                        <m:begChr m:val="("/>
                        <m:sepChr m:val=""/>
                        <m:endChr m:val=")"/>
                        <m:grow/>
                      </m:dPr>
                      <m:e>
                        <m:sSub>
                          <m:e>
                            <m:r>
                              <m:t>R</m:t>
                            </m:r>
                          </m:e>
                          <m:sub>
                            <m:r>
                              <m:t>X</m:t>
                            </m:r>
                          </m:sub>
                        </m:sSub>
                        <m:r>
                          <m:rPr>
                            <m:sty m:val="p"/>
                          </m:rPr>
                          <m:t>−</m:t>
                        </m:r>
                        <m:r>
                          <m:t>H</m:t>
                        </m:r>
                        <m:d>
                          <m:dPr>
                            <m:begChr m:val="("/>
                            <m:sepChr m:val=""/>
                            <m:endChr m:val=")"/>
                            <m:grow/>
                          </m:dPr>
                          <m:e>
                            <m:r>
                              <m:t>X</m:t>
                            </m:r>
                            <m:r>
                              <m:rPr>
                                <m:sty m:val="p"/>
                              </m:rPr>
                              <m:t>∣</m:t>
                            </m:r>
                            <m:r>
                              <m:t>Y</m:t>
                            </m:r>
                          </m:e>
                        </m:d>
                        <m:r>
                          <m:rPr>
                            <m:sty m:val="p"/>
                          </m:rPr>
                          <m:t>−</m:t>
                        </m:r>
                        <m:r>
                          <m:t>2</m:t>
                        </m:r>
                        <m:r>
                          <m:t>ϵ</m:t>
                        </m:r>
                      </m:e>
                    </m:d>
                  </m:sup>
                </m:sSup>
              </m:e>
            </m:mr>
            <m:mr>
              <m:e/>
              <m:e>
                <m:r>
                  <m:t> </m:t>
                </m:r>
                <m:r>
                  <m:rPr>
                    <m:sty m:val="p"/>
                  </m:rPr>
                  <m:t>+</m:t>
                </m:r>
                <m:sSup>
                  <m:e>
                    <m:r>
                      <m:t>2</m:t>
                    </m:r>
                  </m:e>
                  <m:sup>
                    <m:r>
                      <m:rPr>
                        <m:sty m:val="p"/>
                      </m:rPr>
                      <m:t>−</m:t>
                    </m:r>
                    <m:r>
                      <m:t>n</m:t>
                    </m:r>
                    <m:d>
                      <m:dPr>
                        <m:begChr m:val="("/>
                        <m:sepChr m:val=""/>
                        <m:endChr m:val=")"/>
                        <m:grow/>
                      </m:dPr>
                      <m:e>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r>
                          <m:rPr>
                            <m:sty m:val="p"/>
                          </m:rPr>
                          <m:t>−</m:t>
                        </m:r>
                        <m:r>
                          <m:t>ϵ</m:t>
                        </m:r>
                      </m:e>
                    </m:d>
                  </m:sup>
                </m:sSup>
                <m:r>
                  <m:rPr>
                    <m:sty m:val="p"/>
                  </m:rPr>
                  <m:t>。</m:t>
                </m:r>
              </m:e>
            </m:mr>
          </m:m>
        </m:oMath>
      </m:oMathPara>
    </w:p>
    <w:p>
      <w:pPr>
        <w:pStyle w:val="FirstParagraph"/>
      </w:pPr>
      <w:r>
        <w:rPr>
          <w:rFonts w:hint="eastAsia"/>
        </w:rPr>
        <w:t xml:space="preserve">若</w:t>
      </w:r>
      <w:r>
        <w:t xml:space="preserve"> </w:t>
      </w:r>
      <m:oMath>
        <m:sSub>
          <m:e>
            <m:r>
              <m:t>R</m:t>
            </m:r>
          </m:e>
          <m:sub>
            <m:r>
              <m:t>X</m:t>
            </m:r>
          </m:sub>
        </m:sSub>
        <m:r>
          <m:rPr>
            <m:sty m:val="p"/>
          </m:rPr>
          <m:t>&gt;</m:t>
        </m:r>
        <m:r>
          <m:t>H</m:t>
        </m:r>
        <m:d>
          <m:dPr>
            <m:begChr m:val="("/>
            <m:sepChr m:val=""/>
            <m:endChr m:val=")"/>
            <m:grow/>
          </m:dPr>
          <m:e>
            <m:r>
              <m:t>X</m:t>
            </m:r>
            <m:r>
              <m:rPr>
                <m:sty m:val="p"/>
              </m:rPr>
              <m:t>∣</m:t>
            </m:r>
            <m:r>
              <m:t>Y</m:t>
            </m:r>
          </m:e>
        </m:d>
      </m:oMath>
      <w:r>
        <w:t xml:space="preserve">、</w:t>
      </w:r>
      <m:oMath>
        <m:sSub>
          <m:e>
            <m:r>
              <m:t>R</m:t>
            </m:r>
          </m:e>
          <m:sub>
            <m:r>
              <m:t>Y</m:t>
            </m:r>
          </m:sub>
        </m:sSub>
        <m:r>
          <m:rPr>
            <m:sty m:val="p"/>
          </m:rPr>
          <m:t>&gt;</m:t>
        </m:r>
        <m:r>
          <m:t>H</m:t>
        </m:r>
        <m:d>
          <m:dPr>
            <m:begChr m:val="("/>
            <m:sepChr m:val=""/>
            <m:endChr m:val=")"/>
            <m:grow/>
          </m:dPr>
          <m:e>
            <m:r>
              <m:t>Y</m:t>
            </m:r>
            <m:r>
              <m:rPr>
                <m:sty m:val="p"/>
              </m:rPr>
              <m:t>∣</m:t>
            </m:r>
            <m:r>
              <m:t>X</m:t>
            </m:r>
          </m:e>
        </m:d>
      </m:oMath>
      <w:r>
        <w:t xml:space="preserve">、</w:t>
      </w:r>
      <m:oMath>
        <m:sSub>
          <m:e>
            <m:r>
              <m:t>R</m:t>
            </m:r>
          </m:e>
          <m:sub>
            <m:r>
              <m:t>X</m:t>
            </m:r>
          </m:sub>
        </m:sSub>
        <m:r>
          <m:rPr>
            <m:sty m:val="p"/>
          </m:rPr>
          <m:t>+</m:t>
        </m:r>
        <m:sSub>
          <m:e>
            <m:r>
              <m:t>R</m:t>
            </m:r>
          </m:e>
          <m:sub>
            <m:r>
              <m:t>Y</m:t>
            </m:r>
          </m:sub>
        </m:sSub>
        <m:r>
          <m:rPr>
            <m:sty m:val="p"/>
          </m:rPr>
          <m:t>&gt;</m:t>
        </m:r>
        <m:r>
          <m:t>H</m:t>
        </m:r>
        <m:d>
          <m:dPr>
            <m:begChr m:val="("/>
            <m:sepChr m:val=""/>
            <m:endChr m:val=")"/>
            <m:grow/>
          </m:dPr>
          <m:e>
            <m:r>
              <m:t>X</m:t>
            </m:r>
            <m:r>
              <m:rPr>
                <m:sty m:val="p"/>
              </m:rPr>
              <m:t>,</m:t>
            </m:r>
            <m:r>
              <m:t>Y</m:t>
            </m:r>
          </m:e>
        </m:d>
      </m:oMath>
      <w:r>
        <w:rPr>
          <w:rFonts w:hint="eastAsia"/>
        </w:rPr>
        <w:t xml:space="preserve">，则可选取</w:t>
      </w:r>
      <w:r>
        <w:t xml:space="preserve"> </w:t>
      </w:r>
      <m:oMath>
        <m:r>
          <m:t>ϵ</m:t>
        </m:r>
      </m:oMath>
      <w:r>
        <w:t xml:space="preserve"> </w:t>
      </w:r>
      <w:r>
        <w:rPr>
          <w:rFonts w:hint="eastAsia"/>
        </w:rPr>
        <w:t xml:space="preserve">足够小使三个指数均为正。于是对充分大的</w:t>
      </w:r>
      <w:r>
        <w:t xml:space="preserve"> </w:t>
      </w:r>
      <m:oMath>
        <m:r>
          <m:t>n</m:t>
        </m:r>
      </m:oMath>
      <w:r>
        <w:rPr>
          <w:rFonts w:hint="eastAsia"/>
        </w:rPr>
        <w:t xml:space="preserve">，</w:t>
      </w:r>
      <m:oMath>
        <m:r>
          <m:rPr>
            <m:sty m:val="p"/>
            <m:scr m:val="double-struck"/>
          </m:rPr>
          <m:t>E</m:t>
        </m:r>
        <m:d>
          <m:dPr>
            <m:begChr m:val="["/>
            <m:sepChr m:val=""/>
            <m:endChr m:val="]"/>
            <m:grow/>
          </m:dPr>
          <m:e>
            <m:sSubSup>
              <m:e>
                <m:r>
                  <m:t>P</m:t>
                </m:r>
              </m:e>
              <m:sub>
                <m:r>
                  <m:t>e</m:t>
                </m:r>
              </m:sub>
              <m:sup>
                <m:d>
                  <m:dPr>
                    <m:begChr m:val="("/>
                    <m:sepChr m:val=""/>
                    <m:endChr m:val=")"/>
                    <m:grow/>
                  </m:dPr>
                  <m:e>
                    <m:r>
                      <m:t>n</m:t>
                    </m:r>
                  </m:e>
                </m:d>
              </m:sup>
            </m:sSubSup>
          </m:e>
        </m:d>
        <m:r>
          <m:rPr>
            <m:sty m:val="p"/>
          </m:rPr>
          <m:t>≤</m:t>
        </m:r>
        <m:r>
          <m:t>4</m:t>
        </m:r>
        <m:r>
          <m:t>ϵ</m:t>
        </m:r>
      </m:oMath>
      <w:r>
        <w:rPr>
          <w:rFonts w:hint="eastAsia"/>
        </w:rPr>
        <w:t xml:space="preserve">（可将</w:t>
      </w:r>
      <w:r>
        <w:t xml:space="preserve"> </w:t>
      </w:r>
      <m:oMath>
        <m:r>
          <m:t>ϵ</m:t>
        </m:r>
      </m:oMath>
      <w:r>
        <w:t xml:space="preserve"> </w:t>
      </w:r>
      <w:r>
        <w:rPr>
          <w:rFonts w:hint="eastAsia"/>
        </w:rPr>
        <w:t xml:space="preserve">缩放至任意小）。</w:t>
      </w:r>
    </w:p>
    <w:p>
      <w:pPr>
        <w:pStyle w:val="BodyText"/>
      </w:pPr>
      <w:r>
        <w:rPr>
          <w:b/>
          <w:bCs/>
        </w:rPr>
        <w:t xml:space="preserve">4. </w:t>
      </w:r>
      <w:r>
        <w:rPr>
          <w:rFonts w:hint="eastAsia"/>
          <w:b/>
          <w:bCs/>
        </w:rPr>
        <w:t xml:space="preserve">存在性</w:t>
      </w:r>
      <w:r>
        <w:rPr>
          <w:rFonts w:hint="eastAsia"/>
        </w:rPr>
        <w:t xml:space="preserve">。由于期望错误概率趋于零，必定</w:t>
      </w:r>
      <w:r>
        <w:rPr>
          <w:rFonts w:hint="eastAsia"/>
          <w:b/>
          <w:bCs/>
        </w:rPr>
        <w:t xml:space="preserve">存在</w:t>
      </w:r>
      <w:r>
        <w:rPr>
          <w:rFonts w:hint="eastAsia"/>
        </w:rPr>
        <w:t xml:space="preserve">确定性分箱函数（以及相应的码）使得错误概率趋于零。这就证明了可达性。</w:t>
      </w:r>
      <m:oMath>
        <m:r>
          <m:rPr>
            <m:sty m:val="p"/>
          </m:rPr>
          <m:t>▫</m:t>
        </m:r>
      </m:oMath>
    </w:p>
    <w:p>
      <w:pPr>
        <w:pStyle w:val="BodyText"/>
      </w:pPr>
      <w:r>
        <w:rPr>
          <w:rFonts w:hint="eastAsia"/>
        </w:rPr>
        <w:t xml:space="preserve">值得强调的是，这个证明的分箱是</w:t>
      </w:r>
      <w:r>
        <w:rPr>
          <w:rFonts w:hint="eastAsia"/>
          <w:b/>
          <w:bCs/>
        </w:rPr>
        <w:t xml:space="preserve">完全随机</w:t>
      </w:r>
      <w:r>
        <w:rPr>
          <w:rFonts w:hint="eastAsia"/>
        </w:rPr>
        <w:t xml:space="preserve">的——这在数学上保证了“存在性”，但在工程上并不直接给出实用码。实用</w:t>
      </w:r>
      <w:r>
        <w:t xml:space="preserve"> Slepian–Wolf </w:t>
      </w:r>
      <w:r>
        <w:rPr>
          <w:rFonts w:hint="eastAsia"/>
        </w:rPr>
        <w:t xml:space="preserve">码（如基于</w:t>
      </w:r>
      <w:r>
        <w:t xml:space="preserve"> LDPC </w:t>
      </w:r>
      <w:r>
        <w:rPr>
          <w:rFonts w:hint="eastAsia"/>
        </w:rPr>
        <w:t xml:space="preserve">的</w:t>
      </w:r>
      <w:r>
        <w:t xml:space="preserve"> Slepian–Wolf </w:t>
      </w:r>
      <w:r>
        <w:rPr>
          <w:rFonts w:hint="eastAsia"/>
        </w:rPr>
        <w:t xml:space="preserve">编码）利用了信道编码与信源编码的对偶性：将</w:t>
      </w:r>
      <w:r>
        <w:t xml:space="preserve"> Y </w:t>
      </w:r>
      <w:r>
        <w:rPr>
          <w:rFonts w:hint="eastAsia"/>
        </w:rPr>
        <w:t xml:space="preserve">视为</w:t>
      </w:r>
      <w:r>
        <w:t xml:space="preserve"> X </w:t>
      </w:r>
      <w:r>
        <w:rPr>
          <w:rFonts w:hint="eastAsia"/>
        </w:rPr>
        <w:t xml:space="preserve">经过“相关信道”</w:t>
      </w:r>
      <w:r>
        <w:t xml:space="preserve"> </w:t>
      </w:r>
      <m:oMath>
        <m:r>
          <m:t>p</m:t>
        </m:r>
        <m:d>
          <m:dPr>
            <m:begChr m:val="("/>
            <m:sepChr m:val=""/>
            <m:endChr m:val=")"/>
            <m:grow/>
          </m:dPr>
          <m:e>
            <m:r>
              <m:t>x</m:t>
            </m:r>
            <m:r>
              <m:rPr>
                <m:sty m:val="p"/>
              </m:rPr>
              <m:t>∣</m:t>
            </m:r>
            <m:r>
              <m:t>y</m:t>
            </m:r>
          </m:e>
        </m:d>
      </m:oMath>
      <w:r>
        <w:t xml:space="preserve"> </w:t>
      </w:r>
      <w:r>
        <w:rPr>
          <w:rFonts w:hint="eastAsia"/>
        </w:rPr>
        <w:t xml:space="preserve">的输出，Slepian–Wolf</w:t>
      </w:r>
      <w:r>
        <w:t xml:space="preserve"> </w:t>
      </w:r>
      <w:r>
        <w:rPr>
          <w:rFonts w:hint="eastAsia"/>
        </w:rPr>
        <w:t xml:space="preserve">编码退化为在解码器有边信息下的信源编码，这与信道编码中的伴随式（syndrome）方法有深刻联系。具体见《从位到物联》Ch7（海明码的伴随式结构）与此处的信息论对偶定位——海明码本身就是一种结构化的分箱。②【陈述·证明见</w:t>
      </w:r>
      <w:r>
        <w:t xml:space="preserve"> Cover &amp; Thomas </w:t>
      </w:r>
      <w:r>
        <w:rPr>
          <w:rFonts w:hint="eastAsia"/>
        </w:rPr>
        <w:t xml:space="preserve">第</w:t>
      </w:r>
      <w:r>
        <w:t xml:space="preserve"> 15 </w:t>
      </w:r>
      <w:r>
        <w:rPr>
          <w:rFonts w:hint="eastAsia"/>
        </w:rPr>
        <w:t xml:space="preserve">章】。</w:t>
      </w:r>
    </w:p>
    <w:p>
      <w:r>
        <w:pict>
          <v:rect style="width:0;height:1.5pt" o:hralign="center" o:hrstd="t" o:hr="t"/>
        </w:pict>
      </w:r>
    </w:p>
    <w:p>
      <w:pPr>
        <w:pStyle w:val="FirstParagraph"/>
      </w:pPr>
      <w:r>
        <w:rPr>
          <w:rFonts w:hint="eastAsia"/>
          <w:b/>
          <w:bCs/>
        </w:rPr>
        <w:t xml:space="preserve">算例框</w:t>
      </w:r>
      <w:r>
        <w:rPr>
          <w:rFonts w:hint="eastAsia"/>
        </w:rPr>
        <w:t xml:space="preserve">：相关二元信源的</w:t>
      </w:r>
      <w:r>
        <w:t xml:space="preserve"> Slepian–Wolf </w:t>
      </w:r>
      <w:r>
        <w:rPr>
          <w:rFonts w:hint="eastAsia"/>
        </w:rPr>
        <w:t xml:space="preserve">速率区域手算。</w:t>
      </w:r>
    </w:p>
    <w:p>
      <w:pPr>
        <w:pStyle w:val="BodyText"/>
      </w:pPr>
      <w:r>
        <w:rPr>
          <w:rFonts w:hint="eastAsia"/>
        </w:rPr>
        <w:t xml:space="preserve">设</w:t>
      </w:r>
      <w:r>
        <w:t xml:space="preserve"> </w:t>
      </w:r>
      <m:oMath>
        <m:r>
          <m:t>X</m:t>
        </m:r>
        <m:r>
          <m:rPr>
            <m:sty m:val="p"/>
          </m:rPr>
          <m:t>,</m:t>
        </m:r>
        <m:r>
          <m:t>Y</m:t>
        </m:r>
      </m:oMath>
      <w:r>
        <w:t xml:space="preserve"> </w:t>
      </w:r>
      <w:r>
        <w:rPr>
          <w:rFonts w:hint="eastAsia"/>
        </w:rPr>
        <w:t xml:space="preserve">为二进制对称信源，相关参数如下：</w:t>
      </w:r>
      <m:oMath>
        <m:r>
          <m:t>X</m:t>
        </m:r>
        <m:r>
          <m:rPr>
            <m:sty m:val="p"/>
          </m:rPr>
          <m:t>∼</m:t>
        </m:r>
        <m:r>
          <m:rPr>
            <m:nor/>
            <m:sty m:val="p"/>
          </m:rPr>
          <m:t>Bernoulli</m:t>
        </m:r>
        <m:d>
          <m:dPr>
            <m:begChr m:val="("/>
            <m:sepChr m:val=""/>
            <m:endChr m:val=")"/>
            <m:grow/>
          </m:dPr>
          <m:e>
            <m:r>
              <m:t>1</m:t>
            </m:r>
            <m:r>
              <m:rPr>
                <m:sty m:val="p"/>
              </m:rPr>
              <m:t>/</m:t>
            </m:r>
            <m:r>
              <m:t>2</m:t>
            </m:r>
          </m:e>
        </m:d>
      </m:oMath>
      <w:r>
        <w:rPr>
          <w:rFonts w:hint="eastAsia"/>
        </w:rPr>
        <w:t xml:space="preserve">，</w:t>
      </w:r>
      <m:oMath>
        <m:r>
          <m:t>Y</m:t>
        </m:r>
        <m:r>
          <m:rPr>
            <m:sty m:val="p"/>
          </m:rPr>
          <m:t>=</m:t>
        </m:r>
        <m:r>
          <m:t>X</m:t>
        </m:r>
        <m:r>
          <m:rPr>
            <m:sty m:val="p"/>
          </m:rPr>
          <m:t>⊕</m:t>
        </m:r>
        <m:r>
          <m:t>Z</m:t>
        </m:r>
      </m:oMath>
      <w:r>
        <w:rPr>
          <w:rFonts w:hint="eastAsia"/>
        </w:rPr>
        <w:t xml:space="preserve">，其中</w:t>
      </w:r>
      <w:r>
        <w:t xml:space="preserve"> </w:t>
      </w:r>
      <m:oMath>
        <m:r>
          <m:t>Z</m:t>
        </m:r>
        <m:r>
          <m:rPr>
            <m:sty m:val="p"/>
          </m:rPr>
          <m:t>∼</m:t>
        </m:r>
        <m:r>
          <m:rPr>
            <m:nor/>
            <m:sty m:val="p"/>
          </m:rPr>
          <m:t>Bernoulli</m:t>
        </m:r>
        <m:d>
          <m:dPr>
            <m:begChr m:val="("/>
            <m:sepChr m:val=""/>
            <m:endChr m:val=")"/>
            <m:grow/>
          </m:dPr>
          <m:e>
            <m:r>
              <m:t>p</m:t>
            </m:r>
          </m:e>
        </m:d>
      </m:oMath>
      <w:r>
        <w:t xml:space="preserve"> </w:t>
      </w:r>
      <w:r>
        <w:rPr>
          <w:rFonts w:hint="eastAsia"/>
        </w:rPr>
        <w:t xml:space="preserve">独立于</w:t>
      </w:r>
      <w:r>
        <w:t xml:space="preserve"> </w:t>
      </w:r>
      <m:oMath>
        <m:r>
          <m:t>X</m:t>
        </m:r>
      </m:oMath>
      <w:r>
        <w:rPr>
          <w:rFonts w:hint="eastAsia"/>
        </w:rPr>
        <w:t xml:space="preserve">，且</w:t>
      </w:r>
      <w:r>
        <w:t xml:space="preserve"> </w:t>
      </w:r>
      <m:oMath>
        <m:r>
          <m:t>p</m:t>
        </m:r>
        <m:r>
          <m:rPr>
            <m:sty m:val="p"/>
          </m:rPr>
          <m:t>∈</m:t>
        </m:r>
        <m:d>
          <m:dPr>
            <m:begChr m:val="["/>
            <m:sepChr m:val=""/>
            <m:endChr m:val="]"/>
            <m:grow/>
          </m:dPr>
          <m:e>
            <m:r>
              <m:t>0</m:t>
            </m:r>
            <m:r>
              <m:rPr>
                <m:sty m:val="p"/>
              </m:rPr>
              <m:t>,</m:t>
            </m:r>
            <m:r>
              <m:t>1</m:t>
            </m:r>
            <m:r>
              <m:rPr>
                <m:sty m:val="p"/>
              </m:rPr>
              <m:t>/</m:t>
            </m:r>
            <m:r>
              <m:t>2</m:t>
            </m:r>
          </m:e>
        </m:d>
      </m:oMath>
      <w:r>
        <w:rPr>
          <w:rFonts w:hint="eastAsia"/>
        </w:rPr>
        <w:t xml:space="preserve">（</w:t>
      </w:r>
      <m:oMath>
        <m:r>
          <m:rPr>
            <m:sty m:val="p"/>
          </m:rPr>
          <m:t>⊕</m:t>
        </m:r>
      </m:oMath>
      <w:r>
        <w:t xml:space="preserve"> </w:t>
      </w:r>
      <w:r>
        <w:rPr>
          <w:rFonts w:hint="eastAsia"/>
        </w:rPr>
        <w:t xml:space="preserve">为模二加法）。那么：</w:t>
      </w:r>
      <w:r>
        <w:t xml:space="preserve"> </w:t>
      </w:r>
      <w:r>
        <w:t xml:space="preserve">-</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1</m:t>
        </m:r>
      </m:oMath>
      <w:r>
        <w:t xml:space="preserve"> </w:t>
      </w:r>
      <w:r>
        <w:rPr>
          <w:rFonts w:hint="eastAsia"/>
        </w:rPr>
        <w:t xml:space="preserve">比特。</w:t>
      </w:r>
      <w:r>
        <w:t xml:space="preserve"> </w:t>
      </w:r>
      <w:r>
        <w:t xml:space="preserve">-</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Z</m:t>
            </m:r>
          </m:e>
        </m:d>
        <m:r>
          <m:rPr>
            <m:sty m:val="p"/>
          </m:rPr>
          <m:t>=</m:t>
        </m:r>
        <m:sSub>
          <m:e>
            <m:r>
              <m:t>h</m:t>
            </m:r>
          </m:e>
          <m:sub>
            <m:r>
              <m:t>2</m:t>
            </m:r>
          </m:sub>
        </m:sSub>
        <m:d>
          <m:dPr>
            <m:begChr m:val="("/>
            <m:sepChr m:val=""/>
            <m:endChr m:val=")"/>
            <m:grow/>
          </m:dPr>
          <m:e>
            <m:r>
              <m:t>p</m:t>
            </m:r>
          </m:e>
        </m:d>
      </m:oMath>
      <w:r>
        <w:rPr>
          <w:rFonts w:hint="eastAsia"/>
        </w:rPr>
        <w:t xml:space="preserve">，其中</w:t>
      </w:r>
      <w:r>
        <w:t xml:space="preserve"> </w:t>
      </w:r>
      <m:oMath>
        <m:sSub>
          <m:e>
            <m:r>
              <m:t>h</m:t>
            </m:r>
          </m:e>
          <m:sub>
            <m:r>
              <m:t>2</m:t>
            </m:r>
          </m:sub>
        </m:sSub>
        <m:d>
          <m:dPr>
            <m:begChr m:val="("/>
            <m:sepChr m:val=""/>
            <m:endChr m:val=")"/>
            <m:grow/>
          </m:dPr>
          <m:e>
            <m:r>
              <m:t>p</m:t>
            </m:r>
          </m:e>
        </m:d>
        <m:r>
          <m:rPr>
            <m:sty m:val="p"/>
          </m:rPr>
          <m:t>=</m:t>
        </m:r>
        <m:r>
          <m:rPr>
            <m:sty m:val="p"/>
          </m:rPr>
          <m:t>−</m:t>
        </m:r>
        <m:r>
          <m:t>p</m:t>
        </m:r>
        <m:r>
          <m:rPr>
            <m:sty m:val="p"/>
          </m:rPr>
          <m:t>log</m:t>
        </m:r>
        <m:r>
          <m:t>p</m:t>
        </m:r>
        <m:r>
          <m:rPr>
            <m:sty m:val="p"/>
          </m:rPr>
          <m:t>−</m:t>
        </m:r>
        <m:d>
          <m:dPr>
            <m:begChr m:val="("/>
            <m:sepChr m:val=""/>
            <m:endChr m:val=")"/>
            <m:grow/>
          </m:dPr>
          <m:e>
            <m:r>
              <m:t>1</m:t>
            </m:r>
            <m:r>
              <m:rPr>
                <m:sty m:val="p"/>
              </m:rPr>
              <m:t>−</m:t>
            </m:r>
            <m:r>
              <m:t>p</m:t>
            </m:r>
          </m:e>
        </m:d>
        <m:r>
          <m:rPr>
            <m:sty m:val="p"/>
          </m:rPr>
          <m:t>log</m:t>
        </m:r>
        <m:d>
          <m:dPr>
            <m:begChr m:val="("/>
            <m:sepChr m:val=""/>
            <m:endChr m:val=")"/>
            <m:grow/>
          </m:dPr>
          <m:e>
            <m:r>
              <m:t>1</m:t>
            </m:r>
            <m:r>
              <m:rPr>
                <m:sty m:val="p"/>
              </m:rPr>
              <m:t>−</m:t>
            </m:r>
            <m:r>
              <m:t>p</m:t>
            </m:r>
          </m:e>
        </m:d>
      </m:oMath>
      <w:r>
        <w:t xml:space="preserve">。</w:t>
      </w:r>
      <w:r>
        <w:t xml:space="preserve"> </w:t>
      </w:r>
      <w:r>
        <w:t xml:space="preserve">-</w:t>
      </w:r>
      <w:r>
        <w:t xml:space="preserve"> </w:t>
      </w:r>
      <m:oMath>
        <m:r>
          <m:t>H</m:t>
        </m:r>
        <m:d>
          <m:dPr>
            <m:begChr m:val="("/>
            <m:sepChr m:val=""/>
            <m:endChr m:val=")"/>
            <m:grow/>
          </m:dPr>
          <m:e>
            <m:r>
              <m:t>X</m:t>
            </m:r>
            <m:r>
              <m:rPr>
                <m:sty m:val="p"/>
              </m:rPr>
              <m:t>∣</m:t>
            </m:r>
            <m:r>
              <m:t>Y</m:t>
            </m:r>
          </m:e>
        </m:d>
        <m:r>
          <m:rPr>
            <m:sty m:val="p"/>
          </m:rPr>
          <m:t>=</m:t>
        </m:r>
        <m:sSub>
          <m:e>
            <m:r>
              <m:t>h</m:t>
            </m:r>
          </m:e>
          <m:sub>
            <m:r>
              <m:t>2</m:t>
            </m:r>
          </m:sub>
        </m:sSub>
        <m:d>
          <m:dPr>
            <m:begChr m:val="("/>
            <m:sepChr m:val=""/>
            <m:endChr m:val=")"/>
            <m:grow/>
          </m:dPr>
          <m:e>
            <m:r>
              <m:t>p</m:t>
            </m:r>
          </m:e>
        </m:d>
      </m:oMath>
      <w:r>
        <w:t xml:space="preserve">。</w:t>
      </w:r>
      <w:r>
        <w:t xml:space="preserve"> </w:t>
      </w:r>
      <w:r>
        <w:t xml:space="preserve">-</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1</m:t>
        </m:r>
        <m:r>
          <m:rPr>
            <m:sty m:val="p"/>
          </m:rPr>
          <m:t>+</m:t>
        </m:r>
        <m:sSub>
          <m:e>
            <m:r>
              <m:t>h</m:t>
            </m:r>
          </m:e>
          <m:sub>
            <m:r>
              <m:t>2</m:t>
            </m:r>
          </m:sub>
        </m:sSub>
        <m:d>
          <m:dPr>
            <m:begChr m:val="("/>
            <m:sepChr m:val=""/>
            <m:endChr m:val=")"/>
            <m:grow/>
          </m:dPr>
          <m:e>
            <m:r>
              <m:t>p</m:t>
            </m:r>
          </m:e>
        </m:d>
      </m:oMath>
      <w:r>
        <w:t xml:space="preserve">。</w:t>
      </w:r>
    </w:p>
    <w:p>
      <w:pPr>
        <w:pStyle w:val="BodyText"/>
      </w:pPr>
      <w:r>
        <w:t xml:space="preserve">Slepian–Wolf </w:t>
      </w:r>
      <w:r>
        <w:rPr>
          <w:rFonts w:hint="eastAsia"/>
        </w:rPr>
        <w:t xml:space="preserve">速率区域为：</w:t>
      </w:r>
    </w:p>
    <w:p>
      <w:pPr>
        <w:pStyle w:val="BodyText"/>
      </w:pPr>
      <m:oMathPara>
        <m:oMathParaPr>
          <m:jc m:val="center"/>
        </m:oMathParaPr>
        <m:oMath>
          <m:sSub>
            <m:e>
              <m:r>
                <m:t>R</m:t>
              </m:r>
            </m:e>
            <m:sub>
              <m:r>
                <m:t>X</m:t>
              </m:r>
            </m:sub>
          </m:sSub>
          <m:r>
            <m:rPr>
              <m:sty m:val="p"/>
            </m:rPr>
            <m:t>≥</m:t>
          </m:r>
          <m:sSub>
            <m:e>
              <m:r>
                <m:t>h</m:t>
              </m:r>
            </m:e>
            <m:sub>
              <m:r>
                <m:t>2</m:t>
              </m:r>
            </m:sub>
          </m:sSub>
          <m:d>
            <m:dPr>
              <m:begChr m:val="("/>
              <m:sepChr m:val=""/>
              <m:endChr m:val=")"/>
              <m:grow/>
            </m:dPr>
            <m:e>
              <m:r>
                <m:t>p</m:t>
              </m:r>
            </m:e>
          </m:d>
          <m:r>
            <m:rPr>
              <m:sty m:val="p"/>
            </m:rPr>
            <m:t>,</m:t>
          </m:r>
          <m:r>
            <m:t> </m:t>
          </m:r>
          <m:sSub>
            <m:e>
              <m:r>
                <m:t>R</m:t>
              </m:r>
            </m:e>
            <m:sub>
              <m:r>
                <m:t>Y</m:t>
              </m:r>
            </m:sub>
          </m:sSub>
          <m:r>
            <m:rPr>
              <m:sty m:val="p"/>
            </m:rPr>
            <m:t>≥</m:t>
          </m:r>
          <m:sSub>
            <m:e>
              <m:r>
                <m:t>h</m:t>
              </m:r>
            </m:e>
            <m:sub>
              <m:r>
                <m:t>2</m:t>
              </m:r>
            </m:sub>
          </m:sSub>
          <m:d>
            <m:dPr>
              <m:begChr m:val="("/>
              <m:sepChr m:val=""/>
              <m:endChr m:val=")"/>
              <m:grow/>
            </m:dPr>
            <m:e>
              <m:r>
                <m:t>p</m:t>
              </m:r>
            </m:e>
          </m:d>
          <m:r>
            <m:rPr>
              <m:sty m:val="p"/>
            </m:rPr>
            <m:t>,</m:t>
          </m:r>
          <m:r>
            <m:t> </m:t>
          </m:r>
          <m:sSub>
            <m:e>
              <m:r>
                <m:t>R</m:t>
              </m:r>
            </m:e>
            <m:sub>
              <m:r>
                <m:t>X</m:t>
              </m:r>
            </m:sub>
          </m:sSub>
          <m:r>
            <m:rPr>
              <m:sty m:val="p"/>
            </m:rPr>
            <m:t>+</m:t>
          </m:r>
          <m:sSub>
            <m:e>
              <m:r>
                <m:t>R</m:t>
              </m:r>
            </m:e>
            <m:sub>
              <m:r>
                <m:t>Y</m:t>
              </m:r>
            </m:sub>
          </m:sSub>
          <m:r>
            <m:rPr>
              <m:sty m:val="p"/>
            </m:rPr>
            <m:t>≥</m:t>
          </m:r>
          <m:r>
            <m:t>1</m:t>
          </m:r>
          <m:r>
            <m:rPr>
              <m:sty m:val="p"/>
            </m:rPr>
            <m:t>+</m:t>
          </m:r>
          <m:sSub>
            <m:e>
              <m:r>
                <m:t>h</m:t>
              </m:r>
            </m:e>
            <m:sub>
              <m:r>
                <m:t>2</m:t>
              </m:r>
            </m:sub>
          </m:sSub>
          <m:d>
            <m:dPr>
              <m:begChr m:val="("/>
              <m:sepChr m:val=""/>
              <m:endChr m:val=")"/>
              <m:grow/>
            </m:dPr>
            <m:e>
              <m:r>
                <m:t>p</m:t>
              </m:r>
            </m:e>
          </m:d>
          <m:r>
            <m:rPr>
              <m:sty m:val="p"/>
            </m:rPr>
            <m:t>。</m:t>
          </m:r>
        </m:oMath>
      </m:oMathPara>
    </w:p>
    <w:p>
      <w:pPr>
        <w:pStyle w:val="FirstParagraph"/>
      </w:pPr>
      <w:r>
        <w:rPr>
          <w:rFonts w:hint="eastAsia"/>
        </w:rPr>
        <w:t xml:space="preserve">代入</w:t>
      </w:r>
      <w:r>
        <w:t xml:space="preserve"> </w:t>
      </w:r>
      <m:oMath>
        <m:r>
          <m:t>p</m:t>
        </m:r>
        <m:r>
          <m:rPr>
            <m:sty m:val="p"/>
          </m:rPr>
          <m:t>=</m:t>
        </m:r>
        <m:r>
          <m:t>0.1</m:t>
        </m:r>
      </m:oMath>
      <w:r>
        <w:rPr>
          <w:rFonts w:hint="eastAsia"/>
        </w:rPr>
        <w:t xml:space="preserve">，</w:t>
      </w:r>
      <m:oMath>
        <m:sSub>
          <m:e>
            <m:r>
              <m:t>h</m:t>
            </m:r>
          </m:e>
          <m:sub>
            <m:r>
              <m:t>2</m:t>
            </m:r>
          </m:sub>
        </m:sSub>
        <m:d>
          <m:dPr>
            <m:begChr m:val="("/>
            <m:sepChr m:val=""/>
            <m:endChr m:val=")"/>
            <m:grow/>
          </m:dPr>
          <m:e>
            <m:r>
              <m:t>0.1</m:t>
            </m:r>
          </m:e>
        </m:d>
        <m:r>
          <m:rPr>
            <m:sty m:val="p"/>
          </m:rPr>
          <m:t>≈</m:t>
        </m:r>
        <m:r>
          <m:t>0.469</m:t>
        </m:r>
      </m:oMath>
      <w:r>
        <w:t xml:space="preserve"> </w:t>
      </w:r>
      <w:r>
        <w:rPr>
          <w:rFonts w:hint="eastAsia"/>
        </w:rPr>
        <w:t xml:space="preserve">比特。则：</w:t>
      </w:r>
      <w:r>
        <w:t xml:space="preserve"> </w:t>
      </w:r>
      <w:r>
        <w:t xml:space="preserve">- </w:t>
      </w:r>
      <w:r>
        <w:rPr>
          <w:rFonts w:hint="eastAsia"/>
        </w:rPr>
        <w:t xml:space="preserve">速率区域边界：</w:t>
      </w:r>
      <m:oMath>
        <m:sSub>
          <m:e>
            <m:r>
              <m:t>R</m:t>
            </m:r>
          </m:e>
          <m:sub>
            <m:r>
              <m:t>X</m:t>
            </m:r>
          </m:sub>
        </m:sSub>
        <m:r>
          <m:rPr>
            <m:sty m:val="p"/>
          </m:rPr>
          <m:t>≥</m:t>
        </m:r>
        <m:r>
          <m:t>0.469</m:t>
        </m:r>
      </m:oMath>
      <w:r>
        <w:rPr>
          <w:rFonts w:hint="eastAsia"/>
        </w:rPr>
        <w:t xml:space="preserve">，</w:t>
      </w:r>
      <m:oMath>
        <m:sSub>
          <m:e>
            <m:r>
              <m:t>R</m:t>
            </m:r>
          </m:e>
          <m:sub>
            <m:r>
              <m:t>Y</m:t>
            </m:r>
          </m:sub>
        </m:sSub>
        <m:r>
          <m:rPr>
            <m:sty m:val="p"/>
          </m:rPr>
          <m:t>≥</m:t>
        </m:r>
        <m:r>
          <m:t>0.469</m:t>
        </m:r>
      </m:oMath>
      <w:r>
        <w:rPr>
          <w:rFonts w:hint="eastAsia"/>
        </w:rPr>
        <w:t xml:space="preserve">，</w:t>
      </w:r>
      <m:oMath>
        <m:sSub>
          <m:e>
            <m:r>
              <m:t>R</m:t>
            </m:r>
          </m:e>
          <m:sub>
            <m:r>
              <m:t>X</m:t>
            </m:r>
          </m:sub>
        </m:sSub>
        <m:r>
          <m:rPr>
            <m:sty m:val="p"/>
          </m:rPr>
          <m:t>+</m:t>
        </m:r>
        <m:sSub>
          <m:e>
            <m:r>
              <m:t>R</m:t>
            </m:r>
          </m:e>
          <m:sub>
            <m:r>
              <m:t>Y</m:t>
            </m:r>
          </m:sub>
        </m:sSub>
        <m:r>
          <m:rPr>
            <m:sty m:val="p"/>
          </m:rPr>
          <m:t>≥</m:t>
        </m:r>
        <m:r>
          <m:t>1.469</m:t>
        </m:r>
      </m:oMath>
      <w:r>
        <w:t xml:space="preserve">。</w:t>
      </w:r>
      <w:r>
        <w:t xml:space="preserve"> </w:t>
      </w:r>
      <w:r>
        <w:t xml:space="preserve">- </w:t>
      </w:r>
      <w:r>
        <w:rPr>
          <w:rFonts w:hint="eastAsia"/>
        </w:rPr>
        <w:t xml:space="preserve">拐点</w:t>
      </w:r>
      <w:r>
        <w:t xml:space="preserve"> </w:t>
      </w:r>
      <w:r>
        <w:rPr>
          <w:rFonts w:hint="eastAsia"/>
        </w:rPr>
        <w:t xml:space="preserve">1：</w:t>
      </w:r>
      <m:oMath>
        <m:d>
          <m:dPr>
            <m:begChr m:val="("/>
            <m:sepChr m:val=""/>
            <m:endChr m:val=")"/>
            <m:grow/>
          </m:dPr>
          <m:e>
            <m:sSub>
              <m:e>
                <m:r>
                  <m:t>R</m:t>
                </m:r>
              </m:e>
              <m:sub>
                <m:r>
                  <m:t>X</m:t>
                </m:r>
              </m:sub>
            </m:sSub>
            <m:r>
              <m:rPr>
                <m:sty m:val="p"/>
              </m:rPr>
              <m:t>,</m:t>
            </m:r>
            <m:sSub>
              <m:e>
                <m:r>
                  <m:t>R</m:t>
                </m:r>
              </m:e>
              <m:sub>
                <m:r>
                  <m:t>Y</m:t>
                </m:r>
              </m:sub>
            </m:sSub>
          </m:e>
        </m:d>
        <m:r>
          <m:rPr>
            <m:sty m:val="p"/>
          </m:rPr>
          <m:t>=</m:t>
        </m:r>
        <m:d>
          <m:dPr>
            <m:begChr m:val="("/>
            <m:sepChr m:val=""/>
            <m:endChr m:val=")"/>
            <m:grow/>
          </m:dPr>
          <m:e>
            <m:r>
              <m:t>1</m:t>
            </m:r>
            <m:r>
              <m:rPr>
                <m:sty m:val="p"/>
              </m:rPr>
              <m:t>,</m:t>
            </m:r>
            <m:r>
              <m:t>0.469</m:t>
            </m:r>
          </m:e>
        </m:d>
      </m:oMath>
      <w:r>
        <w:t xml:space="preserve">——X </w:t>
      </w:r>
      <w:r>
        <w:rPr>
          <w:rFonts w:hint="eastAsia"/>
        </w:rPr>
        <w:t xml:space="preserve">传</w:t>
      </w:r>
      <w:r>
        <w:t xml:space="preserve"> 1 </w:t>
      </w:r>
      <w:r>
        <w:rPr>
          <w:rFonts w:hint="eastAsia"/>
        </w:rPr>
        <w:t xml:space="preserve">比特/符号（压到自己熵），Y</w:t>
      </w:r>
      <w:r>
        <w:t xml:space="preserve"> </w:t>
      </w:r>
      <w:r>
        <w:rPr>
          <w:rFonts w:hint="eastAsia"/>
        </w:rPr>
        <w:t xml:space="preserve">只传</w:t>
      </w:r>
      <w:r>
        <w:t xml:space="preserve"> 0.469 </w:t>
      </w:r>
      <w:r>
        <w:rPr>
          <w:rFonts w:hint="eastAsia"/>
        </w:rPr>
        <w:t xml:space="preserve">比特/符号。</w:t>
      </w:r>
      <w:r>
        <w:t xml:space="preserve"> </w:t>
      </w:r>
      <w:r>
        <w:t xml:space="preserve">- </w:t>
      </w:r>
      <w:r>
        <w:rPr>
          <w:rFonts w:hint="eastAsia"/>
        </w:rPr>
        <w:t xml:space="preserve">拐点</w:t>
      </w:r>
      <w:r>
        <w:t xml:space="preserve"> </w:t>
      </w:r>
      <w:r>
        <w:rPr>
          <w:rFonts w:hint="eastAsia"/>
        </w:rPr>
        <w:t xml:space="preserve">2：</w:t>
      </w:r>
      <m:oMath>
        <m:d>
          <m:dPr>
            <m:begChr m:val="("/>
            <m:sepChr m:val=""/>
            <m:endChr m:val=")"/>
            <m:grow/>
          </m:dPr>
          <m:e>
            <m:sSub>
              <m:e>
                <m:r>
                  <m:t>R</m:t>
                </m:r>
              </m:e>
              <m:sub>
                <m:r>
                  <m:t>X</m:t>
                </m:r>
              </m:sub>
            </m:sSub>
            <m:r>
              <m:rPr>
                <m:sty m:val="p"/>
              </m:rPr>
              <m:t>,</m:t>
            </m:r>
            <m:sSub>
              <m:e>
                <m:r>
                  <m:t>R</m:t>
                </m:r>
              </m:e>
              <m:sub>
                <m:r>
                  <m:t>Y</m:t>
                </m:r>
              </m:sub>
            </m:sSub>
          </m:e>
        </m:d>
        <m:r>
          <m:rPr>
            <m:sty m:val="p"/>
          </m:rPr>
          <m:t>=</m:t>
        </m:r>
        <m:d>
          <m:dPr>
            <m:begChr m:val="("/>
            <m:sepChr m:val=""/>
            <m:endChr m:val=")"/>
            <m:grow/>
          </m:dPr>
          <m:e>
            <m:r>
              <m:t>0.469</m:t>
            </m:r>
            <m:r>
              <m:rPr>
                <m:sty m:val="p"/>
              </m:rPr>
              <m:t>,</m:t>
            </m:r>
            <m:r>
              <m:t>1</m:t>
            </m:r>
          </m:e>
        </m:d>
      </m:oMath>
      <w:r>
        <w:t xml:space="preserve">——Y </w:t>
      </w:r>
      <w:r>
        <w:rPr>
          <w:rFonts w:hint="eastAsia"/>
        </w:rPr>
        <w:t xml:space="preserve">传</w:t>
      </w:r>
      <w:r>
        <w:t xml:space="preserve"> 1 </w:t>
      </w:r>
      <w:r>
        <w:rPr>
          <w:rFonts w:hint="eastAsia"/>
        </w:rPr>
        <w:t xml:space="preserve">比特，X</w:t>
      </w:r>
      <w:r>
        <w:t xml:space="preserve"> </w:t>
      </w:r>
      <w:r>
        <w:rPr>
          <w:rFonts w:hint="eastAsia"/>
        </w:rPr>
        <w:t xml:space="preserve">只传</w:t>
      </w:r>
      <w:r>
        <w:t xml:space="preserve"> 0.469 </w:t>
      </w:r>
      <w:r>
        <w:rPr>
          <w:rFonts w:hint="eastAsia"/>
        </w:rPr>
        <w:t xml:space="preserve">比特。</w:t>
      </w:r>
      <w:r>
        <w:t xml:space="preserve"> </w:t>
      </w:r>
      <w:r>
        <w:t xml:space="preserve">- </w:t>
      </w:r>
      <w:r>
        <w:rPr>
          <w:rFonts w:hint="eastAsia"/>
        </w:rPr>
        <w:t xml:space="preserve">对称操作点：</w:t>
      </w:r>
      <m:oMath>
        <m:sSub>
          <m:e>
            <m:r>
              <m:t>R</m:t>
            </m:r>
          </m:e>
          <m:sub>
            <m:r>
              <m:t>X</m:t>
            </m:r>
          </m:sub>
        </m:sSub>
        <m:r>
          <m:rPr>
            <m:sty m:val="p"/>
          </m:rPr>
          <m:t>=</m:t>
        </m:r>
        <m:sSub>
          <m:e>
            <m:r>
              <m:t>R</m:t>
            </m:r>
          </m:e>
          <m:sub>
            <m:r>
              <m:t>Y</m:t>
            </m:r>
          </m:sub>
        </m:sSub>
        <m:r>
          <m:rPr>
            <m:sty m:val="p"/>
          </m:rPr>
          <m:t>=</m:t>
        </m:r>
        <m:r>
          <m:t>0.7345</m:t>
        </m:r>
      </m:oMath>
      <w:r>
        <w:rPr>
          <w:rFonts w:hint="eastAsia"/>
        </w:rPr>
        <w:t xml:space="preserve">，和为</w:t>
      </w:r>
      <w:r>
        <w:t xml:space="preserve"> 1.469。</w:t>
      </w:r>
    </w:p>
    <w:p>
      <w:pPr>
        <w:pStyle w:val="BodyText"/>
      </w:pPr>
      <w:r>
        <w:rPr>
          <w:rFonts w:hint="eastAsia"/>
        </w:rPr>
        <w:t xml:space="preserve">若两个编码器</w:t>
      </w:r>
      <w:r>
        <w:rPr>
          <w:rFonts w:hint="eastAsia"/>
          <w:b/>
          <w:bCs/>
        </w:rPr>
        <w:t xml:space="preserve">不合作</w:t>
      </w:r>
      <w:r>
        <w:rPr>
          <w:rFonts w:hint="eastAsia"/>
        </w:rPr>
        <w:t xml:space="preserve">分别传自己的熵，需</w:t>
      </w:r>
      <w:r>
        <w:t xml:space="preserve"> </w:t>
      </w:r>
      <m:oMath>
        <m:r>
          <m:t>1</m:t>
        </m:r>
        <m:r>
          <m:rPr>
            <m:sty m:val="p"/>
          </m:rPr>
          <m:t>+</m:t>
        </m:r>
        <m:r>
          <m:t>1</m:t>
        </m:r>
        <m:r>
          <m:rPr>
            <m:sty m:val="p"/>
          </m:rPr>
          <m:t>=</m:t>
        </m:r>
        <m:r>
          <m:t>2</m:t>
        </m:r>
      </m:oMath>
      <w:r>
        <w:t xml:space="preserve"> </w:t>
      </w:r>
      <w:r>
        <w:rPr>
          <w:rFonts w:hint="eastAsia"/>
        </w:rPr>
        <w:t xml:space="preserve">比特/符号对；Slepian–Wolf</w:t>
      </w:r>
      <w:r>
        <w:t xml:space="preserve"> </w:t>
      </w:r>
      <w:r>
        <w:rPr>
          <w:rFonts w:hint="eastAsia"/>
        </w:rPr>
        <w:t xml:space="preserve">只需</w:t>
      </w:r>
      <w:r>
        <w:t xml:space="preserve"> </w:t>
      </w:r>
      <m:oMath>
        <m:r>
          <m:t>1.469</m:t>
        </m:r>
      </m:oMath>
      <w:r>
        <w:t xml:space="preserve"> </w:t>
      </w:r>
      <w:r>
        <w:rPr>
          <w:rFonts w:hint="eastAsia"/>
        </w:rPr>
        <w:t xml:space="preserve">比特/符号对——节省约</w:t>
      </w:r>
      <w:r>
        <w:t xml:space="preserve"> 26.5%。</w:t>
      </w:r>
    </w:p>
    <w:p>
      <w:r>
        <w:pict>
          <v:rect style="width:0;height:1.5pt" o:hralign="center" o:hrstd="t" o:hr="t"/>
        </w:pict>
      </w:r>
    </w:p>
    <w:p>
      <w:pPr>
        <w:pStyle w:val="FirstParagraph"/>
      </w:pPr>
      <w:r>
        <w:rPr>
          <w:rFonts w:hint="eastAsia"/>
          <w:b/>
          <w:bCs/>
        </w:rPr>
        <w:t xml:space="preserve">工程/学习接口框</w:t>
      </w:r>
      <w:r>
        <w:rPr>
          <w:rFonts w:hint="eastAsia"/>
        </w:rPr>
        <w:t xml:space="preserve">（馆藏落点）。</w:t>
      </w:r>
    </w:p>
    <w:p>
      <w:pPr>
        <w:numPr>
          <w:ilvl w:val="0"/>
          <w:numId w:val="1053"/>
        </w:numPr>
      </w:pPr>
      <w:r>
        <w:rPr>
          <w:b/>
          <w:bCs/>
        </w:rPr>
        <w:t xml:space="preserve">Slepian–Wolf </w:t>
      </w:r>
      <w:r>
        <w:rPr>
          <w:rFonts w:hint="eastAsia"/>
          <w:b/>
          <w:bCs/>
        </w:rPr>
        <w:t xml:space="preserve">定理</w:t>
      </w:r>
      <w:r>
        <w:rPr>
          <w:b/>
          <w:bCs/>
        </w:rPr>
        <w:t xml:space="preserve"> ↔ </w:t>
      </w:r>
      <w:r>
        <w:rPr>
          <w:rFonts w:hint="eastAsia"/>
          <w:b/>
          <w:bCs/>
        </w:rPr>
        <w:t xml:space="preserve">《从位到物联》Ch29–31</w:t>
      </w:r>
      <w:r>
        <w:rPr>
          <w:b/>
          <w:bCs/>
        </w:rPr>
        <w:t xml:space="preserve"> IoT </w:t>
      </w:r>
      <w:r>
        <w:rPr>
          <w:rFonts w:hint="eastAsia"/>
          <w:b/>
          <w:bCs/>
        </w:rPr>
        <w:t xml:space="preserve">传感器网络</w:t>
      </w:r>
      <w:r>
        <w:rPr>
          <w:rFonts w:hint="eastAsia"/>
        </w:rPr>
        <w:t xml:space="preserve">：在物联网中，大量传感器可能测量高度相关的物理量（如温度、湿度、振动）。每个传感器独立压缩数据上报，网关汇聚进行联合译码。Slepian–Wolf</w:t>
      </w:r>
      <w:r>
        <w:t xml:space="preserve"> </w:t>
      </w:r>
      <w:r>
        <w:rPr>
          <w:rFonts w:hint="eastAsia"/>
        </w:rPr>
        <w:t xml:space="preserve">定理给出了这种“分别压缩-联合恢复”架构的速率极限，为传感器网络的数据压缩协议设计提供了信息论基础。这一定理与</w:t>
      </w:r>
      <w:r>
        <w:t xml:space="preserve"> 9.1 </w:t>
      </w:r>
      <w:r>
        <w:rPr>
          <w:rFonts w:hint="eastAsia"/>
        </w:rPr>
        <w:t xml:space="preserve">节的</w:t>
      </w:r>
      <w:r>
        <w:t xml:space="preserve"> MAC </w:t>
      </w:r>
      <w:r>
        <w:rPr>
          <w:rFonts w:hint="eastAsia"/>
        </w:rPr>
        <w:t xml:space="preserve">容量区共同构成传感器上行链路的完整理论底座——MAC</w:t>
      </w:r>
      <w:r>
        <w:t xml:space="preserve"> </w:t>
      </w:r>
      <w:r>
        <w:rPr>
          <w:rFonts w:hint="eastAsia"/>
        </w:rPr>
        <w:t xml:space="preserve">给出信道编码层面的极限，Slepian–Wolf</w:t>
      </w:r>
      <w:r>
        <w:t xml:space="preserve"> </w:t>
      </w:r>
      <w:r>
        <w:rPr>
          <w:rFonts w:hint="eastAsia"/>
        </w:rPr>
        <w:t xml:space="preserve">给出信源编码层面的极限。</w:t>
      </w:r>
    </w:p>
    <w:p>
      <w:pPr>
        <w:numPr>
          <w:ilvl w:val="0"/>
          <w:numId w:val="1053"/>
        </w:numPr>
      </w:pPr>
      <w:r>
        <w:rPr>
          <w:b/>
          <w:bCs/>
        </w:rPr>
        <w:t xml:space="preserve">Slepian–Wolf </w:t>
      </w:r>
      <w:r>
        <w:rPr>
          <w:rFonts w:hint="eastAsia"/>
          <w:b/>
          <w:bCs/>
        </w:rPr>
        <w:t xml:space="preserve">定理</w:t>
      </w:r>
      <w:r>
        <w:rPr>
          <w:b/>
          <w:bCs/>
        </w:rPr>
        <w:t xml:space="preserve"> ↔ </w:t>
      </w:r>
      <w:r>
        <w:rPr>
          <w:rFonts w:hint="eastAsia"/>
          <w:b/>
          <w:bCs/>
        </w:rPr>
        <w:t xml:space="preserve">分布式学习/联邦学习中的通信压缩</w:t>
      </w:r>
      <w:r>
        <w:rPr>
          <w:rFonts w:hint="eastAsia"/>
        </w:rPr>
        <w:t xml:space="preserve">：在联邦学习中，各个客户端计算出的局部梯度或模型更新通常高度相关（因为它们基于相似的数据分布或同一个全局模型）。利用分布式信源编码的思想，可以通过边信息（如全局梯度的历史值、其他客户端的更新）来压缩局部更新的传输量。这体现了</w:t>
      </w:r>
      <w:r>
        <w:t xml:space="preserve"> Slepian–Wolf </w:t>
      </w:r>
      <w:r>
        <w:rPr>
          <w:rFonts w:hint="eastAsia"/>
        </w:rPr>
        <w:t xml:space="preserve">在“通信效率”问题上的信息论核心思想。③【启发式/前沿经验，非定理】——具体压缩方案的设计涉及学习任务的结构与非渐近块长的权衡，超出了纯信息论渐近分析的范畴。</w:t>
      </w:r>
    </w:p>
    <w:p>
      <w:pPr>
        <w:numPr>
          <w:ilvl w:val="0"/>
          <w:numId w:val="1053"/>
        </w:numPr>
      </w:pPr>
      <w:r>
        <w:rPr>
          <w:b/>
          <w:bCs/>
        </w:rPr>
        <w:t xml:space="preserve">Slepian–Wolf </w:t>
      </w:r>
      <w:r>
        <w:rPr>
          <w:rFonts w:hint="eastAsia"/>
          <w:b/>
          <w:bCs/>
        </w:rPr>
        <w:t xml:space="preserve">定理</w:t>
      </w:r>
      <w:r>
        <w:rPr>
          <w:b/>
          <w:bCs/>
        </w:rPr>
        <w:t xml:space="preserve"> ↔ </w:t>
      </w:r>
      <w:r>
        <w:rPr>
          <w:rFonts w:hint="eastAsia"/>
          <w:b/>
          <w:bCs/>
        </w:rPr>
        <w:t xml:space="preserve">带边信息的信源编码（Wyner–Ziv</w:t>
      </w:r>
      <w:r>
        <w:rPr>
          <w:b/>
          <w:bCs/>
        </w:rPr>
        <w:t xml:space="preserve"> </w:t>
      </w:r>
      <w:r>
        <w:rPr>
          <w:rFonts w:hint="eastAsia"/>
          <w:b/>
          <w:bCs/>
        </w:rPr>
        <w:t xml:space="preserve">问题）</w:t>
      </w:r>
      <w:r>
        <w:rPr>
          <w:rFonts w:hint="eastAsia"/>
        </w:rPr>
        <w:t xml:space="preserve">：当其中一个信源（例如</w:t>
      </w:r>
      <w:r>
        <w:t xml:space="preserve"> </w:t>
      </w:r>
      <w:r>
        <w:rPr>
          <w:rFonts w:hint="eastAsia"/>
        </w:rPr>
        <w:t xml:space="preserve">Y）以无损形式原样传输时，X</w:t>
      </w:r>
      <w:r>
        <w:t xml:space="preserve"> </w:t>
      </w:r>
      <w:r>
        <w:rPr>
          <w:rFonts w:hint="eastAsia"/>
        </w:rPr>
        <w:t xml:space="preserve">的速率只需要</w:t>
      </w:r>
      <w:r>
        <w:t xml:space="preserve"> </w:t>
      </w:r>
      <m:oMath>
        <m:r>
          <m:t>H</m:t>
        </m:r>
        <m:d>
          <m:dPr>
            <m:begChr m:val="("/>
            <m:sepChr m:val=""/>
            <m:endChr m:val=")"/>
            <m:grow/>
          </m:dPr>
          <m:e>
            <m:r>
              <m:t>X</m:t>
            </m:r>
            <m:r>
              <m:rPr>
                <m:sty m:val="p"/>
              </m:rPr>
              <m:t>∣</m:t>
            </m:r>
            <m:r>
              <m:t>Y</m:t>
            </m:r>
          </m:e>
        </m:d>
      </m:oMath>
      <w:r>
        <w:t xml:space="preserve"> </w:t>
      </w:r>
      <w:r>
        <w:rPr>
          <w:rFonts w:hint="eastAsia"/>
        </w:rPr>
        <w:t xml:space="preserve">即可无损恢复。这是</w:t>
      </w:r>
      <w:r>
        <w:t xml:space="preserve"> Slepian–Wolf </w:t>
      </w:r>
      <w:r>
        <w:rPr>
          <w:rFonts w:hint="eastAsia"/>
        </w:rPr>
        <w:t xml:space="preserve">区域在</w:t>
      </w:r>
      <w:r>
        <w:t xml:space="preserve"> </w:t>
      </w:r>
      <m:oMath>
        <m:sSub>
          <m:e>
            <m:r>
              <m:t>R</m:t>
            </m:r>
          </m:e>
          <m:sub>
            <m:r>
              <m:t>Y</m:t>
            </m:r>
          </m:sub>
        </m:sSub>
        <m:r>
          <m:rPr>
            <m:sty m:val="p"/>
          </m:rPr>
          <m:t>=</m:t>
        </m:r>
        <m:r>
          <m:t>H</m:t>
        </m:r>
        <m:d>
          <m:dPr>
            <m:begChr m:val="("/>
            <m:sepChr m:val=""/>
            <m:endChr m:val=")"/>
            <m:grow/>
          </m:dPr>
          <m:e>
            <m:r>
              <m:t>Y</m:t>
            </m:r>
          </m:e>
        </m:d>
      </m:oMath>
      <w:r>
        <w:t xml:space="preserve"> </w:t>
      </w:r>
      <w:r>
        <w:rPr>
          <w:rFonts w:hint="eastAsia"/>
        </w:rPr>
        <w:t xml:space="preserve">边缘上的特例。将此思想推广到</w:t>
      </w:r>
      <w:r>
        <w:rPr>
          <w:rFonts w:hint="eastAsia"/>
          <w:b/>
          <w:bCs/>
        </w:rPr>
        <w:t xml:space="preserve">有损</w:t>
      </w:r>
      <w:r>
        <w:rPr>
          <w:rFonts w:hint="eastAsia"/>
        </w:rPr>
        <w:t xml:space="preserve">情形即得到</w:t>
      </w:r>
      <w:r>
        <w:t xml:space="preserve"> Wyner–Ziv </w:t>
      </w:r>
      <w:r>
        <w:rPr>
          <w:rFonts w:hint="eastAsia"/>
        </w:rPr>
        <w:t xml:space="preserve">问题：解码器拥有边信息</w:t>
      </w:r>
      <w:r>
        <w:t xml:space="preserve"> Y </w:t>
      </w:r>
      <w:r>
        <w:rPr>
          <w:rFonts w:hint="eastAsia"/>
        </w:rPr>
        <w:t xml:space="preserve">的无损版本，X</w:t>
      </w:r>
      <w:r>
        <w:t xml:space="preserve"> </w:t>
      </w:r>
      <w:r>
        <w:rPr>
          <w:rFonts w:hint="eastAsia"/>
        </w:rPr>
        <w:t xml:space="preserve">的编码器在有失真约束下对其进行压缩。Wyner–Ziv</w:t>
      </w:r>
      <w:r>
        <w:t xml:space="preserve"> </w:t>
      </w:r>
      <w:r>
        <w:rPr>
          <w:rFonts w:hint="eastAsia"/>
        </w:rPr>
        <w:t xml:space="preserve">结论指出，在解码器有边信息的条件下，有损压缩的率失真函数与边信息对编码器也可用的情况相比，在某些分布下有性能损失，但在高斯二次失真情况下没有损失。②【陈述·证明见</w:t>
      </w:r>
      <w:r>
        <w:t xml:space="preserve"> Cover &amp; Thomas </w:t>
      </w:r>
      <w:r>
        <w:rPr>
          <w:rFonts w:hint="eastAsia"/>
        </w:rPr>
        <w:t xml:space="preserve">第</w:t>
      </w:r>
      <w:r>
        <w:t xml:space="preserve"> 11.6 </w:t>
      </w:r>
      <w:r>
        <w:rPr>
          <w:rFonts w:hint="eastAsia"/>
        </w:rPr>
        <w:t xml:space="preserve">节】。</w:t>
      </w:r>
    </w:p>
    <w:p>
      <w:r>
        <w:pict>
          <v:rect style="width:0;height:1.5pt" o:hralign="center" o:hrstd="t" o:hr="t"/>
        </w:pict>
      </w:r>
    </w:p>
    <w:p>
      <w:pPr>
        <w:pStyle w:val="FirstParagraph"/>
      </w:pPr>
      <w:r>
        <w:rPr>
          <w:rFonts w:hint="eastAsia"/>
          <w:b/>
          <w:bCs/>
        </w:rPr>
        <w:t xml:space="preserve">回指框</w:t>
      </w:r>
      <w:r>
        <w:rPr>
          <w:rFonts w:hint="eastAsia"/>
        </w:rPr>
        <w:t xml:space="preserve">：</w:t>
      </w:r>
      <w:r>
        <w:t xml:space="preserve"> </w:t>
      </w:r>
      <w:r>
        <w:t xml:space="preserve">- </w:t>
      </w:r>
      <w:r>
        <w:rPr>
          <w:rFonts w:hint="eastAsia"/>
        </w:rPr>
        <w:t xml:space="preserve">第</w:t>
      </w:r>
      <w:r>
        <w:t xml:space="preserve"> 3 </w:t>
      </w:r>
      <w:r>
        <w:rPr>
          <w:rFonts w:hint="eastAsia"/>
        </w:rPr>
        <w:t xml:space="preserve">章：条件熵</w:t>
      </w:r>
      <w:r>
        <w:t xml:space="preserve"> </w:t>
      </w:r>
      <m:oMath>
        <m:r>
          <m:t>H</m:t>
        </m:r>
        <m:d>
          <m:dPr>
            <m:begChr m:val="("/>
            <m:sepChr m:val=""/>
            <m:endChr m:val=")"/>
            <m:grow/>
          </m:dPr>
          <m:e>
            <m:r>
              <m:t>X</m:t>
            </m:r>
            <m:r>
              <m:rPr>
                <m:sty m:val="p"/>
              </m:rPr>
              <m:t>∣</m:t>
            </m:r>
            <m:r>
              <m:t>Y</m:t>
            </m:r>
          </m:e>
        </m:d>
        <m:r>
          <m:rPr>
            <m:sty m:val="p"/>
          </m:rPr>
          <m:t>,</m:t>
        </m:r>
        <m:r>
          <m:t> </m:t>
        </m:r>
        <m:r>
          <m:t>H</m:t>
        </m:r>
        <m:d>
          <m:dPr>
            <m:begChr m:val="("/>
            <m:sepChr m:val=""/>
            <m:endChr m:val=")"/>
            <m:grow/>
          </m:dPr>
          <m:e>
            <m:r>
              <m:t>Y</m:t>
            </m:r>
            <m:r>
              <m:rPr>
                <m:sty m:val="p"/>
              </m:rPr>
              <m:t>∣</m:t>
            </m:r>
            <m:r>
              <m:t>X</m:t>
            </m:r>
          </m:e>
        </m:d>
      </m:oMath>
      <w:r>
        <w:t xml:space="preserve"> </w:t>
      </w:r>
      <w:r>
        <w:rPr>
          <w:rFonts w:hint="eastAsia"/>
        </w:rPr>
        <w:t xml:space="preserve">和联合熵</w:t>
      </w:r>
      <w:r>
        <w:t xml:space="preserve"> </w:t>
      </w:r>
      <m:oMath>
        <m:r>
          <m:t>H</m:t>
        </m:r>
        <m:d>
          <m:dPr>
            <m:begChr m:val="("/>
            <m:sepChr m:val=""/>
            <m:endChr m:val=")"/>
            <m:grow/>
          </m:dPr>
          <m:e>
            <m:r>
              <m:t>X</m:t>
            </m:r>
            <m:r>
              <m:rPr>
                <m:sty m:val="p"/>
              </m:rPr>
              <m:t>,</m:t>
            </m:r>
            <m:r>
              <m:t>Y</m:t>
            </m:r>
          </m:e>
        </m:d>
      </m:oMath>
      <w:r>
        <w:t xml:space="preserve"> </w:t>
      </w:r>
      <w:r>
        <w:rPr>
          <w:rFonts w:hint="eastAsia"/>
        </w:rPr>
        <w:t xml:space="preserve">的定义与性质——本章速率区域的边界由这些量刻画。</w:t>
      </w:r>
      <w:r>
        <w:t xml:space="preserve"> </w:t>
      </w:r>
      <w:r>
        <w:t xml:space="preserve">- </w:t>
      </w:r>
      <w:r>
        <w:rPr>
          <w:rFonts w:hint="eastAsia"/>
        </w:rPr>
        <w:t xml:space="preserve">第</w:t>
      </w:r>
      <w:r>
        <w:t xml:space="preserve"> 4 </w:t>
      </w:r>
      <w:r>
        <w:rPr>
          <w:rFonts w:hint="eastAsia"/>
        </w:rPr>
        <w:t xml:space="preserve">章：联合</w:t>
      </w:r>
      <w:r>
        <w:t xml:space="preserve"> AEP </w:t>
      </w:r>
      <w:r>
        <w:rPr>
          <w:rFonts w:hint="eastAsia"/>
        </w:rPr>
        <w:t xml:space="preserve">和联合典型集——本章证明的核心工具，解码器用联合典型集在分箱内消歧。</w:t>
      </w:r>
      <w:r>
        <w:t xml:space="preserve"> </w:t>
      </w:r>
      <w:r>
        <w:t xml:space="preserve">- </w:t>
      </w:r>
      <w:r>
        <w:rPr>
          <w:rFonts w:hint="eastAsia"/>
        </w:rPr>
        <w:t xml:space="preserve">《博弈论数学基础》Ch13：Markov</w:t>
      </w:r>
      <w:r>
        <w:t xml:space="preserve"> </w:t>
      </w:r>
      <w:r>
        <w:rPr>
          <w:rFonts w:hint="eastAsia"/>
        </w:rPr>
        <w:t xml:space="preserve">链的性质——此处相关信源的统计结构可直接用条件概率表达，无需重讲</w:t>
      </w:r>
      <w:r>
        <w:t xml:space="preserve"> Markov </w:t>
      </w:r>
      <w:r>
        <w:rPr>
          <w:rFonts w:hint="eastAsia"/>
        </w:rPr>
        <w:t xml:space="preserve">性质。</w:t>
      </w:r>
    </w:p>
    <w:p>
      <w:r>
        <w:pict>
          <v:rect style="width:0;height:1.5pt" o:hralign="center" o:hrstd="t" o:hr="t"/>
        </w:pict>
      </w:r>
    </w:p>
    <w:p>
      <w:pPr>
        <w:pStyle w:val="FirstParagraph"/>
      </w:pPr>
      <w:r>
        <w:rPr>
          <w:rFonts w:hint="eastAsia"/>
          <w:b/>
          <w:bCs/>
        </w:rPr>
        <w:t xml:space="preserve">习题</w:t>
      </w:r>
      <w:r>
        <w:t xml:space="preserve">。</w:t>
      </w:r>
    </w:p>
    <w:p>
      <w:pPr>
        <w:numPr>
          <w:ilvl w:val="0"/>
          <w:numId w:val="1054"/>
        </w:numPr>
      </w:pPr>
      <w:r>
        <w:rPr>
          <w:rFonts w:hint="eastAsia"/>
          <w:b/>
          <w:bCs/>
        </w:rPr>
        <w:t xml:space="preserve">（提取题）</w:t>
      </w:r>
      <w:r>
        <w:t xml:space="preserve"> </w:t>
      </w:r>
      <w:r>
        <w:t xml:space="preserve">Slepian–Wolf </w:t>
      </w:r>
      <w:r>
        <w:rPr>
          <w:rFonts w:hint="eastAsia"/>
        </w:rPr>
        <w:t xml:space="preserve">定理中速率区域的三个不等式</w:t>
      </w:r>
      <w:r>
        <w:t xml:space="preserve"> </w:t>
      </w:r>
      <m:oMath>
        <m:sSub>
          <m:e>
            <m:r>
              <m:t>R</m:t>
            </m:r>
          </m:e>
          <m:sub>
            <m:r>
              <m:t>X</m:t>
            </m:r>
          </m:sub>
        </m:sSub>
        <m:r>
          <m:rPr>
            <m:sty m:val="p"/>
          </m:rPr>
          <m:t>≥</m:t>
        </m:r>
        <m:r>
          <m:t>H</m:t>
        </m:r>
        <m:d>
          <m:dPr>
            <m:begChr m:val="("/>
            <m:sepChr m:val=""/>
            <m:endChr m:val=")"/>
            <m:grow/>
          </m:dPr>
          <m:e>
            <m:r>
              <m:t>X</m:t>
            </m:r>
            <m:r>
              <m:rPr>
                <m:sty m:val="p"/>
              </m:rPr>
              <m:t>∣</m:t>
            </m:r>
            <m:r>
              <m:t>Y</m:t>
            </m:r>
          </m:e>
        </m:d>
      </m:oMath>
      <w:r>
        <w:t xml:space="preserve">、</w:t>
      </w:r>
      <m:oMath>
        <m:sSub>
          <m:e>
            <m:r>
              <m:t>R</m:t>
            </m:r>
          </m:e>
          <m:sub>
            <m:r>
              <m:t>Y</m:t>
            </m:r>
          </m:sub>
        </m:sSub>
        <m:r>
          <m:rPr>
            <m:sty m:val="p"/>
          </m:rPr>
          <m:t>≥</m:t>
        </m:r>
        <m:r>
          <m:t>H</m:t>
        </m:r>
        <m:d>
          <m:dPr>
            <m:begChr m:val="("/>
            <m:sepChr m:val=""/>
            <m:endChr m:val=")"/>
            <m:grow/>
          </m:dPr>
          <m:e>
            <m:r>
              <m:t>Y</m:t>
            </m:r>
            <m:r>
              <m:rPr>
                <m:sty m:val="p"/>
              </m:rPr>
              <m:t>∣</m:t>
            </m:r>
            <m:r>
              <m:t>X</m:t>
            </m:r>
          </m:e>
        </m:d>
      </m:oMath>
      <w:r>
        <w:t xml:space="preserve">、</w:t>
      </w:r>
      <m:oMath>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oMath>
      <w:r>
        <w:t xml:space="preserve"> </w:t>
      </w:r>
      <w:r>
        <w:rPr>
          <w:rFonts w:hint="eastAsia"/>
        </w:rPr>
        <w:t xml:space="preserve">的直觉含义分别是什么？如果</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独立，区域退化为怎样的形式？如果</w:t>
      </w:r>
      <w:r>
        <w:t xml:space="preserve"> </w:t>
      </w:r>
      <m:oMath>
        <m:r>
          <m:t>Y</m:t>
        </m:r>
      </m:oMath>
      <w:r>
        <w:t xml:space="preserve"> </w:t>
      </w:r>
      <w:r>
        <w:rPr>
          <w:rFonts w:hint="eastAsia"/>
        </w:rPr>
        <w:t xml:space="preserve">是</w:t>
      </w:r>
      <w:r>
        <w:t xml:space="preserve"> </w:t>
      </w:r>
      <m:oMath>
        <m:r>
          <m:t>X</m:t>
        </m:r>
      </m:oMath>
      <w:r>
        <w:t xml:space="preserve"> </w:t>
      </w:r>
      <w:r>
        <w:rPr>
          <w:rFonts w:hint="eastAsia"/>
        </w:rPr>
        <w:t xml:space="preserve">的确定性函数，区域又退化为怎样的形式？</w:t>
      </w:r>
    </w:p>
    <w:p>
      <w:pPr>
        <w:numPr>
          <w:ilvl w:val="0"/>
          <w:numId w:val="1054"/>
        </w:numPr>
      </w:pPr>
      <w:r>
        <w:rPr>
          <w:rFonts w:hint="eastAsia"/>
          <w:b/>
          <w:bCs/>
        </w:rPr>
        <w:t xml:space="preserve">（计算题）</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服从以下联合分布：</w:t>
      </w:r>
      <m:oMath>
        <m:r>
          <m:t>p</m:t>
        </m:r>
        <m:d>
          <m:dPr>
            <m:begChr m:val="("/>
            <m:sepChr m:val=""/>
            <m:endChr m:val=")"/>
            <m:grow/>
          </m:dPr>
          <m:e>
            <m:r>
              <m:t>0</m:t>
            </m:r>
            <m:r>
              <m:rPr>
                <m:sty m:val="p"/>
              </m:rPr>
              <m:t>,</m:t>
            </m:r>
            <m:r>
              <m:t>0</m:t>
            </m:r>
          </m:e>
        </m:d>
        <m:r>
          <m:rPr>
            <m:sty m:val="p"/>
          </m:rPr>
          <m:t>=</m:t>
        </m:r>
        <m:r>
          <m:t>0.3</m:t>
        </m:r>
      </m:oMath>
      <w:r>
        <w:rPr>
          <w:rFonts w:hint="eastAsia"/>
        </w:rPr>
        <w:t xml:space="preserve">，</w:t>
      </w:r>
      <m:oMath>
        <m:r>
          <m:t>p</m:t>
        </m:r>
        <m:d>
          <m:dPr>
            <m:begChr m:val="("/>
            <m:sepChr m:val=""/>
            <m:endChr m:val=")"/>
            <m:grow/>
          </m:dPr>
          <m:e>
            <m:r>
              <m:t>0</m:t>
            </m:r>
            <m:r>
              <m:rPr>
                <m:sty m:val="p"/>
              </m:rPr>
              <m:t>,</m:t>
            </m:r>
            <m:r>
              <m:t>1</m:t>
            </m:r>
          </m:e>
        </m:d>
        <m:r>
          <m:rPr>
            <m:sty m:val="p"/>
          </m:rPr>
          <m:t>=</m:t>
        </m:r>
        <m:r>
          <m:t>0.2</m:t>
        </m:r>
      </m:oMath>
      <w:r>
        <w:rPr>
          <w:rFonts w:hint="eastAsia"/>
        </w:rPr>
        <w:t xml:space="preserve">，</w:t>
      </w:r>
      <m:oMath>
        <m:r>
          <m:t>p</m:t>
        </m:r>
        <m:d>
          <m:dPr>
            <m:begChr m:val="("/>
            <m:sepChr m:val=""/>
            <m:endChr m:val=")"/>
            <m:grow/>
          </m:dPr>
          <m:e>
            <m:r>
              <m:t>1</m:t>
            </m:r>
            <m:r>
              <m:rPr>
                <m:sty m:val="p"/>
              </m:rPr>
              <m:t>,</m:t>
            </m:r>
            <m:r>
              <m:t>0</m:t>
            </m:r>
          </m:e>
        </m:d>
        <m:r>
          <m:rPr>
            <m:sty m:val="p"/>
          </m:rPr>
          <m:t>=</m:t>
        </m:r>
        <m:r>
          <m:t>0.1</m:t>
        </m:r>
      </m:oMath>
      <w:r>
        <w:rPr>
          <w:rFonts w:hint="eastAsia"/>
        </w:rPr>
        <w:t xml:space="preserve">，</w:t>
      </w:r>
      <m:oMath>
        <m:r>
          <m:t>p</m:t>
        </m:r>
        <m:d>
          <m:dPr>
            <m:begChr m:val="("/>
            <m:sepChr m:val=""/>
            <m:endChr m:val=")"/>
            <m:grow/>
          </m:dPr>
          <m:e>
            <m:r>
              <m:t>1</m:t>
            </m:r>
            <m:r>
              <m:rPr>
                <m:sty m:val="p"/>
              </m:rPr>
              <m:t>,</m:t>
            </m:r>
            <m:r>
              <m:t>1</m:t>
            </m:r>
          </m:e>
        </m:d>
        <m:r>
          <m:rPr>
            <m:sty m:val="p"/>
          </m:rPr>
          <m:t>=</m:t>
        </m:r>
        <m:r>
          <m:t>0.4</m:t>
        </m:r>
      </m:oMath>
      <w:r>
        <w:rPr>
          <w:rFonts w:hint="eastAsia"/>
        </w:rPr>
        <w:t xml:space="preserve">。计算</w:t>
      </w:r>
      <w:r>
        <w:t xml:space="preserve"> Slepian–Wolf </w:t>
      </w:r>
      <w:r>
        <w:rPr>
          <w:rFonts w:hint="eastAsia"/>
        </w:rPr>
        <w:t xml:space="preserve">速率区域，画出区域图并标出两个拐角点。</w:t>
      </w:r>
    </w:p>
    <w:p>
      <w:pPr>
        <w:numPr>
          <w:ilvl w:val="0"/>
          <w:numId w:val="1054"/>
        </w:numPr>
      </w:pPr>
      <w:r>
        <w:rPr>
          <w:rFonts w:hint="eastAsia"/>
          <w:b/>
          <w:bCs/>
        </w:rPr>
        <w:t xml:space="preserve">（证明题）</w:t>
      </w:r>
      <w:r>
        <w:t xml:space="preserve"> </w:t>
      </w:r>
      <w:r>
        <w:rPr>
          <w:rFonts w:hint="eastAsia"/>
        </w:rPr>
        <w:t xml:space="preserve">证明</w:t>
      </w:r>
      <w:r>
        <w:t xml:space="preserve"> Slepian–Wolf </w:t>
      </w:r>
      <w:r>
        <w:rPr>
          <w:rFonts w:hint="eastAsia"/>
        </w:rPr>
        <w:t xml:space="preserve">定理的逆定理：任何可达速率对</w:t>
      </w:r>
      <w:r>
        <w:t xml:space="preserve"> </w:t>
      </w:r>
      <m:oMath>
        <m:d>
          <m:dPr>
            <m:begChr m:val="("/>
            <m:sepChr m:val=""/>
            <m:endChr m:val=")"/>
            <m:grow/>
          </m:dPr>
          <m:e>
            <m:sSub>
              <m:e>
                <m:r>
                  <m:t>R</m:t>
                </m:r>
              </m:e>
              <m:sub>
                <m:r>
                  <m:t>X</m:t>
                </m:r>
              </m:sub>
            </m:sSub>
            <m:r>
              <m:rPr>
                <m:sty m:val="p"/>
              </m:rPr>
              <m:t>,</m:t>
            </m:r>
            <m:sSub>
              <m:e>
                <m:r>
                  <m:t>R</m:t>
                </m:r>
              </m:e>
              <m:sub>
                <m:r>
                  <m:t>Y</m:t>
                </m:r>
              </m:sub>
            </m:sSub>
          </m:e>
        </m:d>
      </m:oMath>
      <w:r>
        <w:t xml:space="preserve"> </w:t>
      </w:r>
      <w:r>
        <w:rPr>
          <w:rFonts w:hint="eastAsia"/>
        </w:rPr>
        <w:t xml:space="preserve">必然满足</w:t>
      </w:r>
      <w:r>
        <w:t xml:space="preserve"> </w:t>
      </w:r>
      <m:oMath>
        <m:sSub>
          <m:e>
            <m:r>
              <m:t>R</m:t>
            </m:r>
          </m:e>
          <m:sub>
            <m:r>
              <m:t>X</m:t>
            </m:r>
          </m:sub>
        </m:sSub>
        <m:r>
          <m:rPr>
            <m:sty m:val="p"/>
          </m:rPr>
          <m:t>≥</m:t>
        </m:r>
        <m:r>
          <m:t>H</m:t>
        </m:r>
        <m:d>
          <m:dPr>
            <m:begChr m:val="("/>
            <m:sepChr m:val=""/>
            <m:endChr m:val=")"/>
            <m:grow/>
          </m:dPr>
          <m:e>
            <m:r>
              <m:t>X</m:t>
            </m:r>
            <m:r>
              <m:rPr>
                <m:sty m:val="p"/>
              </m:rPr>
              <m:t>∣</m:t>
            </m:r>
            <m:r>
              <m:t>Y</m:t>
            </m:r>
          </m:e>
        </m:d>
      </m:oMath>
      <w:r>
        <w:t xml:space="preserve">、</w:t>
      </w:r>
      <m:oMath>
        <m:sSub>
          <m:e>
            <m:r>
              <m:t>R</m:t>
            </m:r>
          </m:e>
          <m:sub>
            <m:r>
              <m:t>Y</m:t>
            </m:r>
          </m:sub>
        </m:sSub>
        <m:r>
          <m:rPr>
            <m:sty m:val="p"/>
          </m:rPr>
          <m:t>≥</m:t>
        </m:r>
        <m:r>
          <m:t>H</m:t>
        </m:r>
        <m:d>
          <m:dPr>
            <m:begChr m:val="("/>
            <m:sepChr m:val=""/>
            <m:endChr m:val=")"/>
            <m:grow/>
          </m:dPr>
          <m:e>
            <m:r>
              <m:t>Y</m:t>
            </m:r>
            <m:r>
              <m:rPr>
                <m:sty m:val="p"/>
              </m:rPr>
              <m:t>∣</m:t>
            </m:r>
            <m:r>
              <m:t>X</m:t>
            </m:r>
          </m:e>
        </m:d>
      </m:oMath>
      <w:r>
        <w:t xml:space="preserve">、</w:t>
      </w:r>
      <m:oMath>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oMath>
      <w:r>
        <w:rPr>
          <w:rFonts w:hint="eastAsia"/>
        </w:rPr>
        <w:t xml:space="preserve">（提示：使用</w:t>
      </w:r>
      <w:r>
        <w:t xml:space="preserve"> Fano </w:t>
      </w:r>
      <w:r>
        <w:rPr>
          <w:rFonts w:hint="eastAsia"/>
        </w:rPr>
        <w:t xml:space="preserve">不等式，从</w:t>
      </w:r>
      <w:r>
        <w:t xml:space="preserve"> </w:t>
      </w:r>
      <m:oMath>
        <m:r>
          <m:t>n</m:t>
        </m:r>
        <m:sSub>
          <m:e>
            <m:r>
              <m:t>R</m:t>
            </m:r>
          </m:e>
          <m:sub>
            <m:r>
              <m:t>X</m:t>
            </m:r>
          </m:sub>
        </m:sSub>
        <m:r>
          <m:rPr>
            <m:sty m:val="p"/>
          </m:rPr>
          <m:t>≥</m:t>
        </m:r>
        <m:r>
          <m:t>H</m:t>
        </m:r>
        <m:d>
          <m:dPr>
            <m:begChr m:val="("/>
            <m:sepChr m:val=""/>
            <m:endChr m:val=")"/>
            <m:grow/>
          </m:dPr>
          <m:e>
            <m:sSub>
              <m:e>
                <m:r>
                  <m:t>M</m:t>
                </m:r>
              </m:e>
              <m:sub>
                <m:r>
                  <m:t>X</m:t>
                </m:r>
              </m:sub>
            </m:sSub>
          </m:e>
        </m:d>
        <m:r>
          <m:rPr>
            <m:sty m:val="p"/>
          </m:rPr>
          <m:t>≥</m:t>
        </m:r>
        <m:r>
          <m:t>I</m:t>
        </m:r>
        <m:d>
          <m:dPr>
            <m:begChr m:val="("/>
            <m:sepChr m:val=""/>
            <m:endChr m:val=")"/>
            <m:grow/>
          </m:dPr>
          <m:e>
            <m:sSup>
              <m:e>
                <m:r>
                  <m:t>X</m:t>
                </m:r>
              </m:e>
              <m:sup>
                <m:r>
                  <m:t>n</m:t>
                </m:r>
              </m:sup>
            </m:sSup>
            <m:r>
              <m:rPr>
                <m:sty m:val="p"/>
              </m:rPr>
              <m:t>;</m:t>
            </m:r>
            <m:sSub>
              <m:e>
                <m:r>
                  <m:t>M</m:t>
                </m:r>
              </m:e>
              <m:sub>
                <m:r>
                  <m:t>X</m:t>
                </m:r>
              </m:sub>
            </m:sSub>
          </m:e>
        </m:d>
      </m:oMath>
      <w:r>
        <w:t xml:space="preserve"> </w:t>
      </w:r>
      <w:r>
        <w:rPr>
          <w:rFonts w:hint="eastAsia"/>
        </w:rPr>
        <w:t xml:space="preserve">出发，结合</w:t>
      </w:r>
      <w:r>
        <w:t xml:space="preserve"> </w:t>
      </w:r>
      <m:oMath>
        <m:r>
          <m:t>I</m:t>
        </m:r>
        <m:d>
          <m:dPr>
            <m:begChr m:val="("/>
            <m:sepChr m:val=""/>
            <m:endChr m:val=")"/>
            <m:grow/>
          </m:dPr>
          <m:e>
            <m:sSup>
              <m:e>
                <m:r>
                  <m:t>X</m:t>
                </m:r>
              </m:e>
              <m:sup>
                <m:r>
                  <m:t>n</m:t>
                </m:r>
              </m:sup>
            </m:sSup>
            <m:r>
              <m:rPr>
                <m:sty m:val="p"/>
              </m:rPr>
              <m:t>;</m:t>
            </m:r>
            <m:sSub>
              <m:e>
                <m:r>
                  <m:t>M</m:t>
                </m:r>
              </m:e>
              <m:sub>
                <m:r>
                  <m:t>X</m:t>
                </m:r>
              </m:sub>
            </m:sSub>
            <m:sSub>
              <m:e>
                <m:r>
                  <m:t>M</m:t>
                </m:r>
              </m:e>
              <m:sub>
                <m:r>
                  <m:t>Y</m:t>
                </m:r>
              </m:sub>
            </m:sSub>
          </m:e>
        </m:d>
        <m:r>
          <m:rPr>
            <m:sty m:val="p"/>
          </m:rPr>
          <m:t>≤</m:t>
        </m:r>
        <m:r>
          <m:t>I</m:t>
        </m:r>
        <m:d>
          <m:dPr>
            <m:begChr m:val="("/>
            <m:sepChr m:val=""/>
            <m:endChr m:val=")"/>
            <m:grow/>
          </m:dPr>
          <m:e>
            <m:sSup>
              <m:e>
                <m:r>
                  <m:t>X</m:t>
                </m:r>
              </m:e>
              <m:sup>
                <m:r>
                  <m:t>n</m:t>
                </m:r>
              </m:sup>
            </m:sSup>
            <m:r>
              <m:rPr>
                <m:sty m:val="p"/>
              </m:rPr>
              <m:t>;</m:t>
            </m:r>
            <m:sSup>
              <m:e>
                <m:r>
                  <m:t>Y</m:t>
                </m:r>
              </m:e>
              <m:sup>
                <m:r>
                  <m:t>n</m:t>
                </m:r>
              </m:sup>
            </m:sSup>
            <m:sSub>
              <m:e>
                <m:r>
                  <m:t>M</m:t>
                </m:r>
              </m:e>
              <m:sub>
                <m:r>
                  <m:t>Y</m:t>
                </m:r>
              </m:sub>
            </m:sSub>
          </m:e>
        </m:d>
      </m:oMath>
      <w:r>
        <w:t xml:space="preserve"> </w:t>
      </w:r>
      <w:r>
        <w:rPr>
          <w:rFonts w:hint="eastAsia"/>
        </w:rPr>
        <w:t xml:space="preserve">等步骤推导。关于</w:t>
      </w:r>
      <w:r>
        <w:t xml:space="preserve"> Fano </w:t>
      </w:r>
      <w:r>
        <w:rPr>
          <w:rFonts w:hint="eastAsia"/>
        </w:rPr>
        <w:t xml:space="preserve">不等式，已见第</w:t>
      </w:r>
      <w:r>
        <w:t xml:space="preserve"> 3 </w:t>
      </w:r>
      <w:r>
        <w:rPr>
          <w:rFonts w:hint="eastAsia"/>
        </w:rPr>
        <w:t xml:space="preserve">章结尾；证明框架参见</w:t>
      </w:r>
      <w:r>
        <w:t xml:space="preserve"> Cover &amp; Thomas </w:t>
      </w:r>
      <w:r>
        <w:rPr>
          <w:rFonts w:hint="eastAsia"/>
        </w:rPr>
        <w:t xml:space="preserve">第</w:t>
      </w:r>
      <w:r>
        <w:t xml:space="preserve"> 15.4.2 </w:t>
      </w:r>
      <w:r>
        <w:rPr>
          <w:rFonts w:hint="eastAsia"/>
        </w:rPr>
        <w:t xml:space="preserve">节）。</w:t>
      </w:r>
    </w:p>
    <w:p>
      <w:r>
        <w:pict>
          <v:rect style="width:0;height:1.5pt" o:hralign="center" o:hrstd="t" o:hr="t"/>
        </w:pict>
      </w:r>
    </w:p>
    <w:p>
      <w:pPr>
        <w:pStyle w:val="FirstParagraph"/>
      </w:pPr>
      <w:r>
        <w:rPr>
          <w:rFonts w:hint="eastAsia"/>
          <w:b/>
          <w:bCs/>
        </w:rPr>
        <w:t xml:space="preserve">习题提示与解答概要</w:t>
      </w:r>
      <w:r>
        <w:rPr>
          <w:rFonts w:hint="eastAsia"/>
        </w:rPr>
        <w:t xml:space="preserve">：</w:t>
      </w:r>
    </w:p>
    <w:p>
      <w:pPr>
        <w:numPr>
          <w:ilvl w:val="0"/>
          <w:numId w:val="1055"/>
        </w:numPr>
      </w:pPr>
      <m:oMath>
        <m:sSub>
          <m:e>
            <m:r>
              <m:t>R</m:t>
            </m:r>
          </m:e>
          <m:sub>
            <m:r>
              <m:t>X</m:t>
            </m:r>
          </m:sub>
        </m:sSub>
        <m:r>
          <m:rPr>
            <m:sty m:val="p"/>
          </m:rPr>
          <m:t>≥</m:t>
        </m:r>
        <m:r>
          <m:t>H</m:t>
        </m:r>
        <m:d>
          <m:dPr>
            <m:begChr m:val="("/>
            <m:sepChr m:val=""/>
            <m:endChr m:val=")"/>
            <m:grow/>
          </m:dPr>
          <m:e>
            <m:r>
              <m:t>X</m:t>
            </m:r>
            <m:r>
              <m:rPr>
                <m:sty m:val="p"/>
              </m:rPr>
              <m:t>∣</m:t>
            </m:r>
            <m:r>
              <m:t>Y</m:t>
            </m:r>
          </m:e>
        </m:d>
      </m:oMath>
      <w:r>
        <w:t xml:space="preserve"> </w:t>
      </w:r>
      <w:r>
        <w:rPr>
          <w:rFonts w:hint="eastAsia"/>
        </w:rPr>
        <w:t xml:space="preserve">意味着在已知</w:t>
      </w:r>
      <w:r>
        <w:t xml:space="preserve"> Y </w:t>
      </w:r>
      <w:r>
        <w:rPr>
          <w:rFonts w:hint="eastAsia"/>
        </w:rPr>
        <w:t xml:space="preserve">序列的条件下，X</w:t>
      </w:r>
      <w:r>
        <w:t xml:space="preserve"> </w:t>
      </w:r>
      <w:r>
        <w:rPr>
          <w:rFonts w:hint="eastAsia"/>
        </w:rPr>
        <w:t xml:space="preserve">序列的剩余不确定性必须通过</w:t>
      </w:r>
      <w:r>
        <w:t xml:space="preserve"> X </w:t>
      </w:r>
      <w:r>
        <w:rPr>
          <w:rFonts w:hint="eastAsia"/>
        </w:rPr>
        <w:t xml:space="preserve">自身的码率来解决；</w:t>
      </w:r>
      <m:oMath>
        <m:sSub>
          <m:e>
            <m:r>
              <m:t>R</m:t>
            </m:r>
          </m:e>
          <m:sub>
            <m:r>
              <m:t>Y</m:t>
            </m:r>
          </m:sub>
        </m:sSub>
        <m:r>
          <m:rPr>
            <m:sty m:val="p"/>
          </m:rPr>
          <m:t>≥</m:t>
        </m:r>
        <m:r>
          <m:t>H</m:t>
        </m:r>
        <m:d>
          <m:dPr>
            <m:begChr m:val="("/>
            <m:sepChr m:val=""/>
            <m:endChr m:val=")"/>
            <m:grow/>
          </m:dPr>
          <m:e>
            <m:r>
              <m:t>Y</m:t>
            </m:r>
            <m:r>
              <m:rPr>
                <m:sty m:val="p"/>
              </m:rPr>
              <m:t>∣</m:t>
            </m:r>
            <m:r>
              <m:t>X</m:t>
            </m:r>
          </m:e>
        </m:d>
      </m:oMath>
      <w:r>
        <w:t xml:space="preserve"> </w:t>
      </w:r>
      <w:r>
        <w:rPr>
          <w:rFonts w:hint="eastAsia"/>
        </w:rPr>
        <w:t xml:space="preserve">对称。</w:t>
      </w:r>
      <m:oMath>
        <m:sSub>
          <m:e>
            <m:r>
              <m:t>R</m:t>
            </m:r>
          </m:e>
          <m:sub>
            <m:r>
              <m:t>X</m:t>
            </m:r>
          </m:sub>
        </m:sSub>
        <m:r>
          <m:rPr>
            <m:sty m:val="p"/>
          </m:rPr>
          <m:t>+</m:t>
        </m:r>
        <m:sSub>
          <m:e>
            <m:r>
              <m:t>R</m:t>
            </m:r>
          </m:e>
          <m:sub>
            <m:r>
              <m:t>Y</m:t>
            </m:r>
          </m:sub>
        </m:sSub>
        <m:r>
          <m:rPr>
            <m:sty m:val="p"/>
          </m:rPr>
          <m:t>≥</m:t>
        </m:r>
        <m:r>
          <m:t>H</m:t>
        </m:r>
        <m:d>
          <m:dPr>
            <m:begChr m:val="("/>
            <m:sepChr m:val=""/>
            <m:endChr m:val=")"/>
            <m:grow/>
          </m:dPr>
          <m:e>
            <m:r>
              <m:t>X</m:t>
            </m:r>
            <m:r>
              <m:rPr>
                <m:sty m:val="p"/>
              </m:rPr>
              <m:t>,</m:t>
            </m:r>
            <m:r>
              <m:t>Y</m:t>
            </m:r>
          </m:e>
        </m:d>
      </m:oMath>
      <w:r>
        <w:t xml:space="preserve"> </w:t>
      </w:r>
      <w:r>
        <w:rPr>
          <w:rFonts w:hint="eastAsia"/>
        </w:rPr>
        <w:t xml:space="preserve">是联合恢复所必须的总速率下限。当</w:t>
      </w:r>
      <w:r>
        <w:t xml:space="preserve"> X,Y </w:t>
      </w:r>
      <w:r>
        <w:rPr>
          <w:rFonts w:hint="eastAsia"/>
        </w:rPr>
        <w:t xml:space="preserve">独立时</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 </m:t>
        </m:r>
        <m:r>
          <m:t>H</m:t>
        </m:r>
        <m:d>
          <m:dPr>
            <m:begChr m:val="("/>
            <m:sepChr m:val=""/>
            <m:endChr m:val=")"/>
            <m:grow/>
          </m:dPr>
          <m:e>
            <m:r>
              <m:t>Y</m:t>
            </m:r>
            <m:r>
              <m:rPr>
                <m:sty m:val="p"/>
              </m:rPr>
              <m:t>∣</m:t>
            </m:r>
            <m:r>
              <m:t>X</m:t>
            </m:r>
          </m:e>
        </m:d>
        <m:r>
          <m:rPr>
            <m:sty m:val="p"/>
          </m:rPr>
          <m:t>=</m:t>
        </m:r>
        <m:r>
          <m:t>H</m:t>
        </m:r>
        <m:d>
          <m:dPr>
            <m:begChr m:val="("/>
            <m:sepChr m:val=""/>
            <m:endChr m:val=")"/>
            <m:grow/>
          </m:dPr>
          <m:e>
            <m:r>
              <m:t>Y</m:t>
            </m:r>
          </m:e>
        </m:d>
        <m:r>
          <m:rPr>
            <m:sty m:val="p"/>
          </m:rPr>
          <m:t>,</m:t>
        </m:r>
        <m:r>
          <m:t> </m:t>
        </m:r>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e>
        </m:d>
      </m:oMath>
      <w:r>
        <w:rPr>
          <w:rFonts w:hint="eastAsia"/>
        </w:rPr>
        <w:t xml:space="preserve">，区域退化为矩形</w:t>
      </w:r>
      <w:r>
        <w:t xml:space="preserve"> </w:t>
      </w:r>
      <m:oMath>
        <m:sSub>
          <m:e>
            <m:r>
              <m:t>R</m:t>
            </m:r>
          </m:e>
          <m:sub>
            <m:r>
              <m:t>X</m:t>
            </m:r>
          </m:sub>
        </m:sSub>
        <m:r>
          <m:rPr>
            <m:sty m:val="p"/>
          </m:rPr>
          <m:t>≥</m:t>
        </m:r>
        <m:r>
          <m:t>H</m:t>
        </m:r>
        <m:d>
          <m:dPr>
            <m:begChr m:val="("/>
            <m:sepChr m:val=""/>
            <m:endChr m:val=")"/>
            <m:grow/>
          </m:dPr>
          <m:e>
            <m:r>
              <m:t>X</m:t>
            </m:r>
          </m:e>
        </m:d>
        <m:r>
          <m:rPr>
            <m:sty m:val="p"/>
          </m:rPr>
          <m:t>,</m:t>
        </m:r>
        <m:r>
          <m:t> </m:t>
        </m:r>
        <m:sSub>
          <m:e>
            <m:r>
              <m:t>R</m:t>
            </m:r>
          </m:e>
          <m:sub>
            <m:r>
              <m:t>Y</m:t>
            </m:r>
          </m:sub>
        </m:sSub>
        <m:r>
          <m:rPr>
            <m:sty m:val="p"/>
          </m:rPr>
          <m:t>≥</m:t>
        </m:r>
        <m:r>
          <m:t>H</m:t>
        </m:r>
        <m:d>
          <m:dPr>
            <m:begChr m:val="("/>
            <m:sepChr m:val=""/>
            <m:endChr m:val=")"/>
            <m:grow/>
          </m:dPr>
          <m:e>
            <m:r>
              <m:t>Y</m:t>
            </m:r>
          </m:e>
        </m:d>
      </m:oMath>
      <w:r>
        <w:rPr>
          <w:rFonts w:hint="eastAsia"/>
        </w:rPr>
        <w:t xml:space="preserve">——无合作增益。当</w:t>
      </w:r>
      <w:r>
        <w:t xml:space="preserve"> Y=f(X) </w:t>
      </w:r>
      <w:r>
        <w:rPr>
          <w:rFonts w:hint="eastAsia"/>
        </w:rPr>
        <w:t xml:space="preserve">时，</w:t>
      </w:r>
      <m:oMath>
        <m:r>
          <m:t>H</m:t>
        </m:r>
        <m:d>
          <m:dPr>
            <m:begChr m:val="("/>
            <m:sepChr m:val=""/>
            <m:endChr m:val=")"/>
            <m:grow/>
          </m:dPr>
          <m:e>
            <m:r>
              <m:t>Y</m:t>
            </m:r>
            <m:r>
              <m:rPr>
                <m:sty m:val="p"/>
              </m:rPr>
              <m:t>∣</m:t>
            </m:r>
            <m:r>
              <m:t>X</m:t>
            </m:r>
          </m:e>
        </m:d>
        <m:r>
          <m:rPr>
            <m:sty m:val="p"/>
          </m:rPr>
          <m:t>=</m:t>
        </m:r>
        <m:r>
          <m:t>0</m:t>
        </m:r>
      </m:oMath>
      <w:r>
        <w:rPr>
          <w:rFonts w:hint="eastAsia"/>
        </w:rPr>
        <w:t xml:space="preserve">，</w:t>
      </w:r>
      <m:oMath>
        <m:r>
          <m:t>H</m:t>
        </m:r>
        <m:d>
          <m:dPr>
            <m:begChr m:val="("/>
            <m:sepChr m:val=""/>
            <m:endChr m:val=")"/>
            <m:grow/>
          </m:dPr>
          <m:e>
            <m:r>
              <m:t>X</m:t>
            </m:r>
            <m:r>
              <m:rPr>
                <m:sty m:val="p"/>
              </m:rPr>
              <m:t>∣</m:t>
            </m:r>
            <m:r>
              <m:t>Y</m:t>
            </m:r>
          </m:e>
        </m:d>
        <m:r>
          <m:rPr>
            <m:sty m:val="p"/>
          </m:rPr>
          <m:t>≥</m:t>
        </m:r>
        <m:r>
          <m:t>0</m:t>
        </m:r>
      </m:oMath>
      <w:r>
        <w:rPr>
          <w:rFonts w:hint="eastAsia"/>
        </w:rPr>
        <w:t xml:space="preserve">，</w:t>
      </w:r>
      <m:oMath>
        <m:r>
          <m:t>H</m:t>
        </m:r>
        <m:d>
          <m:dPr>
            <m:begChr m:val="("/>
            <m:sepChr m:val=""/>
            <m:endChr m:val=")"/>
            <m:grow/>
          </m:dPr>
          <m:e>
            <m:r>
              <m:t>X</m:t>
            </m:r>
            <m:r>
              <m:rPr>
                <m:sty m:val="p"/>
              </m:rPr>
              <m:t>,</m:t>
            </m:r>
            <m:r>
              <m:t>Y</m:t>
            </m:r>
          </m:e>
        </m:d>
        <m:r>
          <m:rPr>
            <m:sty m:val="p"/>
          </m:rPr>
          <m:t>=</m:t>
        </m:r>
        <m:r>
          <m:t>H</m:t>
        </m:r>
        <m:d>
          <m:dPr>
            <m:begChr m:val="("/>
            <m:sepChr m:val=""/>
            <m:endChr m:val=")"/>
            <m:grow/>
          </m:dPr>
          <m:e>
            <m:r>
              <m:t>X</m:t>
            </m:r>
          </m:e>
        </m:d>
      </m:oMath>
      <w:r>
        <w:rPr>
          <w:rFonts w:hint="eastAsia"/>
        </w:rPr>
        <w:t xml:space="preserve">，区域“贴着”轴，总速率只需</w:t>
      </w:r>
      <w:r>
        <w:t xml:space="preserve"> </w:t>
      </w:r>
      <m:oMath>
        <m:r>
          <m:t>H</m:t>
        </m:r>
        <m:d>
          <m:dPr>
            <m:begChr m:val="("/>
            <m:sepChr m:val=""/>
            <m:endChr m:val=")"/>
            <m:grow/>
          </m:dPr>
          <m:e>
            <m:r>
              <m:t>X</m:t>
            </m:r>
          </m:e>
        </m:d>
      </m:oMath>
      <w:r>
        <w:rPr>
          <w:rFonts w:hint="eastAsia"/>
        </w:rPr>
        <w:t xml:space="preserve">——一个编码器可能不必传输。</w:t>
      </w:r>
    </w:p>
    <w:p>
      <w:pPr>
        <w:numPr>
          <w:ilvl w:val="0"/>
          <w:numId w:val="1055"/>
        </w:numPr>
      </w:pPr>
      <w:r>
        <w:rPr>
          <w:rFonts w:hint="eastAsia"/>
        </w:rPr>
        <w:t xml:space="preserve">边缘分布：</w:t>
      </w:r>
      <m:oMath>
        <m:sSub>
          <m:e>
            <m:r>
              <m:t>p</m:t>
            </m:r>
          </m:e>
          <m:sub>
            <m:r>
              <m:t>X</m:t>
            </m:r>
          </m:sub>
        </m:sSub>
        <m:d>
          <m:dPr>
            <m:begChr m:val="("/>
            <m:sepChr m:val=""/>
            <m:endChr m:val=")"/>
            <m:grow/>
          </m:dPr>
          <m:e>
            <m:r>
              <m:t>0</m:t>
            </m:r>
          </m:e>
        </m:d>
        <m:r>
          <m:rPr>
            <m:sty m:val="p"/>
          </m:rPr>
          <m:t>=</m:t>
        </m:r>
        <m:r>
          <m:t>0.5</m:t>
        </m:r>
        <m:r>
          <m:rPr>
            <m:sty m:val="p"/>
          </m:rPr>
          <m:t>,</m:t>
        </m:r>
        <m:sSub>
          <m:e>
            <m:r>
              <m:t>p</m:t>
            </m:r>
          </m:e>
          <m:sub>
            <m:r>
              <m:t>X</m:t>
            </m:r>
          </m:sub>
        </m:sSub>
        <m:d>
          <m:dPr>
            <m:begChr m:val="("/>
            <m:sepChr m:val=""/>
            <m:endChr m:val=")"/>
            <m:grow/>
          </m:dPr>
          <m:e>
            <m:r>
              <m:t>1</m:t>
            </m:r>
          </m:e>
        </m:d>
        <m:r>
          <m:rPr>
            <m:sty m:val="p"/>
          </m:rPr>
          <m:t>=</m:t>
        </m:r>
        <m:r>
          <m:t>0.5</m:t>
        </m:r>
      </m:oMath>
      <w:r>
        <w:rPr>
          <w:rFonts w:hint="eastAsia"/>
        </w:rPr>
        <w:t xml:space="preserve">，</w:t>
      </w:r>
      <m:oMath>
        <m:sSub>
          <m:e>
            <m:r>
              <m:t>p</m:t>
            </m:r>
          </m:e>
          <m:sub>
            <m:r>
              <m:t>Y</m:t>
            </m:r>
          </m:sub>
        </m:sSub>
        <m:d>
          <m:dPr>
            <m:begChr m:val="("/>
            <m:sepChr m:val=""/>
            <m:endChr m:val=")"/>
            <m:grow/>
          </m:dPr>
          <m:e>
            <m:r>
              <m:t>0</m:t>
            </m:r>
          </m:e>
        </m:d>
        <m:r>
          <m:rPr>
            <m:sty m:val="p"/>
          </m:rPr>
          <m:t>=</m:t>
        </m:r>
        <m:r>
          <m:t>0.4</m:t>
        </m:r>
        <m:r>
          <m:rPr>
            <m:sty m:val="p"/>
          </m:rPr>
          <m:t>,</m:t>
        </m:r>
        <m:sSub>
          <m:e>
            <m:r>
              <m:t>p</m:t>
            </m:r>
          </m:e>
          <m:sub>
            <m:r>
              <m:t>Y</m:t>
            </m:r>
          </m:sub>
        </m:sSub>
        <m:d>
          <m:dPr>
            <m:begChr m:val="("/>
            <m:sepChr m:val=""/>
            <m:endChr m:val=")"/>
            <m:grow/>
          </m:dPr>
          <m:e>
            <m:r>
              <m:t>1</m:t>
            </m:r>
          </m:e>
        </m:d>
        <m:r>
          <m:rPr>
            <m:sty m:val="p"/>
          </m:rPr>
          <m:t>=</m:t>
        </m:r>
        <m:r>
          <m:t>0.6</m:t>
        </m:r>
      </m:oMath>
      <w:r>
        <w:rPr>
          <w:rFonts w:hint="eastAsia"/>
        </w:rPr>
        <w:t xml:space="preserve">。计算：</w:t>
      </w:r>
    </w:p>
    <w:p>
      <w:pPr>
        <w:pStyle w:val="Compact"/>
        <w:numPr>
          <w:ilvl w:val="0"/>
          <w:numId w:val="1056"/>
        </w:numPr>
      </w:pPr>
      <m:oMath>
        <m:r>
          <m:t>H</m:t>
        </m:r>
        <m:d>
          <m:dPr>
            <m:begChr m:val="("/>
            <m:sepChr m:val=""/>
            <m:endChr m:val=")"/>
            <m:grow/>
          </m:dPr>
          <m:e>
            <m:r>
              <m:t>X</m:t>
            </m:r>
          </m:e>
        </m:d>
        <m:r>
          <m:rPr>
            <m:sty m:val="p"/>
          </m:rPr>
          <m:t>=</m:t>
        </m:r>
        <m:r>
          <m:t>1</m:t>
        </m:r>
      </m:oMath>
      <w:r>
        <w:t xml:space="preserve"> </w:t>
      </w:r>
      <w:r>
        <w:rPr>
          <w:rFonts w:hint="eastAsia"/>
        </w:rPr>
        <w:t xml:space="preserve">比特。</w:t>
      </w:r>
      <m:oMath>
        <m:r>
          <m:t>H</m:t>
        </m:r>
        <m:d>
          <m:dPr>
            <m:begChr m:val="("/>
            <m:sepChr m:val=""/>
            <m:endChr m:val=")"/>
            <m:grow/>
          </m:dPr>
          <m:e>
            <m:r>
              <m:t>Y</m:t>
            </m:r>
          </m:e>
        </m:d>
        <m:r>
          <m:rPr>
            <m:sty m:val="p"/>
          </m:rPr>
          <m:t>=</m:t>
        </m:r>
        <m:sSub>
          <m:e>
            <m:r>
              <m:t>h</m:t>
            </m:r>
          </m:e>
          <m:sub>
            <m:r>
              <m:t>2</m:t>
            </m:r>
          </m:sub>
        </m:sSub>
        <m:d>
          <m:dPr>
            <m:begChr m:val="("/>
            <m:sepChr m:val=""/>
            <m:endChr m:val=")"/>
            <m:grow/>
          </m:dPr>
          <m:e>
            <m:r>
              <m:t>0.4</m:t>
            </m:r>
          </m:e>
        </m:d>
        <m:r>
          <m:rPr>
            <m:sty m:val="p"/>
          </m:rPr>
          <m:t>≈</m:t>
        </m:r>
        <m:r>
          <m:t>0.971</m:t>
        </m:r>
      </m:oMath>
      <w:r>
        <w:t xml:space="preserve"> </w:t>
      </w:r>
      <w:r>
        <w:rPr>
          <w:rFonts w:hint="eastAsia"/>
        </w:rPr>
        <w:t xml:space="preserve">比特。</w:t>
      </w:r>
    </w:p>
    <w:p>
      <w:pPr>
        <w:pStyle w:val="Compact"/>
        <w:numPr>
          <w:ilvl w:val="0"/>
          <w:numId w:val="1056"/>
        </w:numPr>
      </w:pPr>
      <m:oMath>
        <m:r>
          <m:t>H</m:t>
        </m:r>
        <m:d>
          <m:dPr>
            <m:begChr m:val="("/>
            <m:sepChr m:val=""/>
            <m:endChr m:val=")"/>
            <m:grow/>
          </m:dPr>
          <m:e>
            <m:r>
              <m:t>X</m:t>
            </m:r>
            <m:r>
              <m:rPr>
                <m:sty m:val="p"/>
              </m:rPr>
              <m:t>,</m:t>
            </m:r>
            <m:r>
              <m:t>Y</m:t>
            </m:r>
          </m:e>
        </m:d>
        <m:r>
          <m:rPr>
            <m:sty m:val="p"/>
          </m:rPr>
          <m:t>=</m:t>
        </m:r>
        <m:r>
          <m:rPr>
            <m:sty m:val="p"/>
          </m:rPr>
          <m:t>−</m:t>
        </m:r>
        <m:r>
          <m:t>0.3</m:t>
        </m:r>
        <m:r>
          <m:rPr>
            <m:sty m:val="p"/>
          </m:rPr>
          <m:t>log</m:t>
        </m:r>
        <m:r>
          <m:t>0.3</m:t>
        </m:r>
        <m:r>
          <m:rPr>
            <m:sty m:val="p"/>
          </m:rPr>
          <m:t>−</m:t>
        </m:r>
        <m:r>
          <m:t>0.2</m:t>
        </m:r>
        <m:r>
          <m:rPr>
            <m:sty m:val="p"/>
          </m:rPr>
          <m:t>log</m:t>
        </m:r>
        <m:r>
          <m:t>0.2</m:t>
        </m:r>
        <m:r>
          <m:rPr>
            <m:sty m:val="p"/>
          </m:rPr>
          <m:t>−</m:t>
        </m:r>
        <m:r>
          <m:t>0.1</m:t>
        </m:r>
        <m:r>
          <m:rPr>
            <m:sty m:val="p"/>
          </m:rPr>
          <m:t>log</m:t>
        </m:r>
        <m:r>
          <m:t>0.1</m:t>
        </m:r>
        <m:r>
          <m:rPr>
            <m:sty m:val="p"/>
          </m:rPr>
          <m:t>−</m:t>
        </m:r>
        <m:r>
          <m:t>0.4</m:t>
        </m:r>
        <m:r>
          <m:rPr>
            <m:sty m:val="p"/>
          </m:rPr>
          <m:t>log</m:t>
        </m:r>
        <m:r>
          <m:t>0.4</m:t>
        </m:r>
        <m:r>
          <m:rPr>
            <m:sty m:val="p"/>
          </m:rPr>
          <m:t>≈</m:t>
        </m:r>
        <m:r>
          <m:t>1.846</m:t>
        </m:r>
      </m:oMath>
      <w:r>
        <w:t xml:space="preserve"> </w:t>
      </w:r>
      <w:r>
        <w:rPr>
          <w:rFonts w:hint="eastAsia"/>
        </w:rPr>
        <w:t xml:space="preserve">比特。</w:t>
      </w:r>
    </w:p>
    <w:p>
      <w:pPr>
        <w:pStyle w:val="Compact"/>
        <w:numPr>
          <w:ilvl w:val="0"/>
          <w:numId w:val="1056"/>
        </w:numPr>
      </w:pPr>
      <m:oMath>
        <m:r>
          <m:t>H</m:t>
        </m:r>
        <m:d>
          <m:dPr>
            <m:begChr m:val="("/>
            <m:sepChr m:val=""/>
            <m:endChr m:val=")"/>
            <m:grow/>
          </m:dPr>
          <m:e>
            <m:r>
              <m:t>X</m:t>
            </m:r>
            <m:r>
              <m:rPr>
                <m:sty m:val="p"/>
              </m:rPr>
              <m:t>∣</m:t>
            </m:r>
            <m:r>
              <m:t>Y</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0.875</m:t>
        </m:r>
      </m:oMath>
      <w:r>
        <w:t xml:space="preserve"> </w:t>
      </w:r>
      <w:r>
        <w:rPr>
          <w:rFonts w:hint="eastAsia"/>
        </w:rPr>
        <w:t xml:space="preserve">比特。</w:t>
      </w:r>
    </w:p>
    <w:p>
      <w:pPr>
        <w:pStyle w:val="Compact"/>
        <w:numPr>
          <w:ilvl w:val="0"/>
          <w:numId w:val="1056"/>
        </w:numPr>
      </w:pPr>
      <m:oMath>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0.846</m:t>
        </m:r>
      </m:oMath>
      <w:r>
        <w:t xml:space="preserve"> </w:t>
      </w:r>
      <w:r>
        <w:rPr>
          <w:rFonts w:hint="eastAsia"/>
        </w:rPr>
        <w:t xml:space="preserve">比特。</w:t>
      </w:r>
      <w:r>
        <w:t xml:space="preserve"> </w:t>
      </w:r>
      <w:r>
        <w:rPr>
          <w:rFonts w:hint="eastAsia"/>
        </w:rPr>
        <w:t xml:space="preserve">区域：</w:t>
      </w:r>
      <m:oMath>
        <m:sSub>
          <m:e>
            <m:r>
              <m:t>R</m:t>
            </m:r>
          </m:e>
          <m:sub>
            <m:r>
              <m:t>X</m:t>
            </m:r>
          </m:sub>
        </m:sSub>
        <m:r>
          <m:rPr>
            <m:sty m:val="p"/>
          </m:rPr>
          <m:t>≥</m:t>
        </m:r>
        <m:r>
          <m:t>0.875</m:t>
        </m:r>
      </m:oMath>
      <w:r>
        <w:rPr>
          <w:rFonts w:hint="eastAsia"/>
        </w:rPr>
        <w:t xml:space="preserve">，</w:t>
      </w:r>
      <m:oMath>
        <m:sSub>
          <m:e>
            <m:r>
              <m:t>R</m:t>
            </m:r>
          </m:e>
          <m:sub>
            <m:r>
              <m:t>Y</m:t>
            </m:r>
          </m:sub>
        </m:sSub>
        <m:r>
          <m:rPr>
            <m:sty m:val="p"/>
          </m:rPr>
          <m:t>≥</m:t>
        </m:r>
        <m:r>
          <m:t>0.846</m:t>
        </m:r>
      </m:oMath>
      <w:r>
        <w:rPr>
          <w:rFonts w:hint="eastAsia"/>
        </w:rPr>
        <w:t xml:space="preserve">，</w:t>
      </w:r>
      <m:oMath>
        <m:sSub>
          <m:e>
            <m:r>
              <m:t>R</m:t>
            </m:r>
          </m:e>
          <m:sub>
            <m:r>
              <m:t>X</m:t>
            </m:r>
          </m:sub>
        </m:sSub>
        <m:r>
          <m:rPr>
            <m:sty m:val="p"/>
          </m:rPr>
          <m:t>+</m:t>
        </m:r>
        <m:sSub>
          <m:e>
            <m:r>
              <m:t>R</m:t>
            </m:r>
          </m:e>
          <m:sub>
            <m:r>
              <m:t>Y</m:t>
            </m:r>
          </m:sub>
        </m:sSub>
        <m:r>
          <m:rPr>
            <m:sty m:val="p"/>
          </m:rPr>
          <m:t>≥</m:t>
        </m:r>
        <m:r>
          <m:t>1.846</m:t>
        </m:r>
      </m:oMath>
      <w:r>
        <w:rPr>
          <w:rFonts w:hint="eastAsia"/>
        </w:rPr>
        <w:t xml:space="preserve">。拐点</w:t>
      </w:r>
      <w:r>
        <w:t xml:space="preserve"> </w:t>
      </w:r>
      <m:oMath>
        <m:d>
          <m:dPr>
            <m:begChr m:val="("/>
            <m:sepChr m:val=""/>
            <m:endChr m:val=")"/>
            <m:grow/>
          </m:dPr>
          <m:e>
            <m:r>
              <m:t>1</m:t>
            </m:r>
            <m:r>
              <m:rPr>
                <m:sty m:val="p"/>
              </m:rPr>
              <m:t>,</m:t>
            </m:r>
            <m:r>
              <m:t>0.846</m:t>
            </m:r>
          </m:e>
        </m:d>
      </m:oMath>
      <w:r>
        <w:t xml:space="preserve"> </w:t>
      </w:r>
      <w:r>
        <w:rPr>
          <w:rFonts w:hint="eastAsia"/>
        </w:rPr>
        <w:t xml:space="preserve">和</w:t>
      </w:r>
      <w:r>
        <w:t xml:space="preserve"> </w:t>
      </w:r>
      <m:oMath>
        <m:d>
          <m:dPr>
            <m:begChr m:val="("/>
            <m:sepChr m:val=""/>
            <m:endChr m:val=")"/>
            <m:grow/>
          </m:dPr>
          <m:e>
            <m:r>
              <m:t>0.875</m:t>
            </m:r>
            <m:r>
              <m:rPr>
                <m:sty m:val="p"/>
              </m:rPr>
              <m:t>,</m:t>
            </m:r>
            <m:r>
              <m:t>0.971</m:t>
            </m:r>
          </m:e>
        </m:d>
      </m:oMath>
      <w:r>
        <w:t xml:space="preserve">。</w:t>
      </w:r>
    </w:p>
    <w:p>
      <w:pPr>
        <w:pStyle w:val="Compact"/>
        <w:numPr>
          <w:ilvl w:val="0"/>
          <w:numId w:val="1057"/>
        </w:numPr>
      </w:pPr>
      <w:r>
        <w:t xml:space="preserve">Fano </w:t>
      </w:r>
      <w:r>
        <w:rPr>
          <w:rFonts w:hint="eastAsia"/>
        </w:rPr>
        <w:t xml:space="preserve">不等式给出</w:t>
      </w:r>
      <w:r>
        <w:t xml:space="preserve"> </w:t>
      </w:r>
      <m:oMath>
        <m:r>
          <m:t>H</m:t>
        </m:r>
        <m:d>
          <m:dPr>
            <m:begChr m:val="("/>
            <m:sepChr m:val=""/>
            <m:endChr m:val=")"/>
            <m:grow/>
          </m:dPr>
          <m:e>
            <m:sSup>
              <m:e>
                <m:r>
                  <m:t>X</m:t>
                </m:r>
              </m:e>
              <m:sup>
                <m:r>
                  <m:t>n</m:t>
                </m:r>
              </m:sup>
            </m:sSup>
            <m:r>
              <m:rPr>
                <m:sty m:val="p"/>
              </m:rPr>
              <m:t>∣</m:t>
            </m:r>
            <m:sSub>
              <m:e>
                <m:r>
                  <m:t>M</m:t>
                </m:r>
              </m:e>
              <m:sub>
                <m:r>
                  <m:t>X</m:t>
                </m:r>
              </m:sub>
            </m:sSub>
            <m:sSub>
              <m:e>
                <m:r>
                  <m:t>M</m:t>
                </m:r>
              </m:e>
              <m:sub>
                <m:r>
                  <m:t>Y</m:t>
                </m:r>
              </m:sub>
            </m:sSub>
          </m:e>
        </m:d>
        <m:r>
          <m:rPr>
            <m:sty m:val="p"/>
          </m:rPr>
          <m:t>≤</m:t>
        </m:r>
        <m:r>
          <m:t>n</m:t>
        </m:r>
        <m:sSub>
          <m:e>
            <m:r>
              <m:t>ϵ</m:t>
            </m:r>
          </m:e>
          <m:sub>
            <m:r>
              <m:t>n</m:t>
            </m:r>
          </m:sub>
        </m:sSub>
      </m:oMath>
      <w:r>
        <w:rPr>
          <w:rFonts w:hint="eastAsia"/>
        </w:rPr>
        <w:t xml:space="preserve">（其中</w:t>
      </w:r>
      <w:r>
        <w:t xml:space="preserve"> </w:t>
      </w:r>
      <m:oMath>
        <m:sSub>
          <m:e>
            <m:r>
              <m:t>ϵ</m:t>
            </m:r>
          </m:e>
          <m:sub>
            <m:r>
              <m:t>n</m:t>
            </m:r>
          </m:sub>
        </m:sSub>
        <m:r>
          <m:rPr>
            <m:sty m:val="p"/>
          </m:rPr>
          <m:t>→</m:t>
        </m:r>
        <m:r>
          <m:t>0</m:t>
        </m:r>
      </m:oMath>
      <w:r>
        <w:rPr>
          <w:rFonts w:hint="eastAsia"/>
        </w:rPr>
        <w:t xml:space="preserve">）。于是：</w:t>
      </w:r>
    </w:p>
    <w:p>
      <w:pPr>
        <w:pStyle w:val="Compact"/>
      </w:pPr>
      <m:oMathPara>
        <m:oMathParaPr>
          <m:jc m:val="center"/>
        </m:oMathParaPr>
        <m:oMath>
          <m:r>
            <m:t>n</m:t>
          </m:r>
          <m:sSub>
            <m:e>
              <m:r>
                <m:t>R</m:t>
              </m:r>
            </m:e>
            <m:sub>
              <m:r>
                <m:t>X</m:t>
              </m:r>
            </m:sub>
          </m:sSub>
          <m:r>
            <m:rPr>
              <m:sty m:val="p"/>
            </m:rPr>
            <m:t>≥</m:t>
          </m:r>
          <m:r>
            <m:t>H</m:t>
          </m:r>
          <m:d>
            <m:dPr>
              <m:begChr m:val="("/>
              <m:sepChr m:val=""/>
              <m:endChr m:val=")"/>
              <m:grow/>
            </m:dPr>
            <m:e>
              <m:sSub>
                <m:e>
                  <m:r>
                    <m:t>M</m:t>
                  </m:r>
                </m:e>
                <m:sub>
                  <m:r>
                    <m:t>X</m:t>
                  </m:r>
                </m:sub>
              </m:sSub>
            </m:e>
          </m:d>
          <m:r>
            <m:rPr>
              <m:sty m:val="p"/>
            </m:rPr>
            <m:t>≥</m:t>
          </m:r>
          <m:r>
            <m:t>I</m:t>
          </m:r>
          <m:d>
            <m:dPr>
              <m:begChr m:val="("/>
              <m:sepChr m:val=""/>
              <m:endChr m:val=")"/>
              <m:grow/>
            </m:dPr>
            <m:e>
              <m:sSup>
                <m:e>
                  <m:r>
                    <m:t>X</m:t>
                  </m:r>
                </m:e>
                <m:sup>
                  <m:r>
                    <m:t>n</m:t>
                  </m:r>
                </m:sup>
              </m:sSup>
              <m:r>
                <m:rPr>
                  <m:sty m:val="p"/>
                </m:rPr>
                <m:t>;</m:t>
              </m:r>
              <m:sSub>
                <m:e>
                  <m:r>
                    <m:t>M</m:t>
                  </m:r>
                </m:e>
                <m:sub>
                  <m:r>
                    <m:t>X</m:t>
                  </m:r>
                </m:sub>
              </m:sSub>
            </m:e>
          </m:d>
          <m:r>
            <m:rPr>
              <m:sty m:val="p"/>
            </m:rPr>
            <m:t>=</m:t>
          </m:r>
          <m:r>
            <m:t>H</m:t>
          </m:r>
          <m:d>
            <m:dPr>
              <m:begChr m:val="("/>
              <m:sepChr m:val=""/>
              <m:endChr m:val=")"/>
              <m:grow/>
            </m:dPr>
            <m:e>
              <m:sSup>
                <m:e>
                  <m:r>
                    <m:t>X</m:t>
                  </m:r>
                </m:e>
                <m:sup>
                  <m:r>
                    <m:t>n</m:t>
                  </m:r>
                </m:sup>
              </m:sSup>
            </m:e>
          </m:d>
          <m:r>
            <m:rPr>
              <m:sty m:val="p"/>
            </m:rPr>
            <m:t>−</m:t>
          </m:r>
          <m:r>
            <m:t>H</m:t>
          </m:r>
          <m:d>
            <m:dPr>
              <m:begChr m:val="("/>
              <m:sepChr m:val=""/>
              <m:endChr m:val=")"/>
              <m:grow/>
            </m:dPr>
            <m:e>
              <m:sSup>
                <m:e>
                  <m:r>
                    <m:t>X</m:t>
                  </m:r>
                </m:e>
                <m:sup>
                  <m:r>
                    <m:t>n</m:t>
                  </m:r>
                </m:sup>
              </m:sSup>
              <m:r>
                <m:rPr>
                  <m:sty m:val="p"/>
                </m:rPr>
                <m:t>∣</m:t>
              </m:r>
              <m:sSub>
                <m:e>
                  <m:r>
                    <m:t>M</m:t>
                  </m:r>
                </m:e>
                <m:sub>
                  <m:r>
                    <m:t>X</m:t>
                  </m:r>
                </m:sub>
              </m:sSub>
            </m:e>
          </m:d>
          <m:r>
            <m:rPr>
              <m:sty m:val="p"/>
            </m:rPr>
            <m:t>。</m:t>
          </m:r>
        </m:oMath>
      </m:oMathPara>
    </w:p>
    <w:p>
      <w:pPr>
        <w:pStyle w:val="Compact"/>
        <w:numPr>
          <w:ilvl w:val="0"/>
          <w:numId w:val="1000"/>
        </w:numPr>
      </w:pPr>
      <w:r>
        <w:rPr>
          <w:rFonts w:hint="eastAsia"/>
        </w:rPr>
        <w:t xml:space="preserve">结合</w:t>
      </w:r>
      <w:r>
        <w:t xml:space="preserve"> </w:t>
      </w:r>
      <m:oMath>
        <m:r>
          <m:t>H</m:t>
        </m:r>
        <m:d>
          <m:dPr>
            <m:begChr m:val="("/>
            <m:sepChr m:val=""/>
            <m:endChr m:val=")"/>
            <m:grow/>
          </m:dPr>
          <m:e>
            <m:sSup>
              <m:e>
                <m:r>
                  <m:t>X</m:t>
                </m:r>
              </m:e>
              <m:sup>
                <m:r>
                  <m:t>n</m:t>
                </m:r>
              </m:sup>
            </m:sSup>
            <m:r>
              <m:rPr>
                <m:sty m:val="p"/>
              </m:rPr>
              <m:t>∣</m:t>
            </m:r>
            <m:sSub>
              <m:e>
                <m:r>
                  <m:t>M</m:t>
                </m:r>
              </m:e>
              <m:sub>
                <m:r>
                  <m:t>X</m:t>
                </m:r>
              </m:sub>
            </m:sSub>
          </m:e>
        </m:d>
        <m:r>
          <m:rPr>
            <m:sty m:val="p"/>
          </m:rPr>
          <m:t>≥</m:t>
        </m:r>
        <m:r>
          <m:t>H</m:t>
        </m:r>
        <m:d>
          <m:dPr>
            <m:begChr m:val="("/>
            <m:sepChr m:val=""/>
            <m:endChr m:val=")"/>
            <m:grow/>
          </m:dPr>
          <m:e>
            <m:sSup>
              <m:e>
                <m:r>
                  <m:t>X</m:t>
                </m:r>
              </m:e>
              <m:sup>
                <m:r>
                  <m:t>n</m:t>
                </m:r>
              </m:sup>
            </m:sSup>
            <m:r>
              <m:rPr>
                <m:sty m:val="p"/>
              </m:rPr>
              <m:t>∣</m:t>
            </m:r>
            <m:sSub>
              <m:e>
                <m:r>
                  <m:t>M</m:t>
                </m:r>
              </m:e>
              <m:sub>
                <m:r>
                  <m:t>M</m:t>
                </m:r>
              </m:sub>
            </m:sSub>
            <m:sSub>
              <m:e>
                <m:r>
                  <m:t>M</m:t>
                </m:r>
              </m:e>
              <m:sub>
                <m:r>
                  <m:t>Y</m:t>
                </m:r>
              </m:sub>
            </m:sSub>
          </m:e>
        </m:d>
      </m:oMath>
      <w:r>
        <w:t xml:space="preserve"> </w:t>
      </w:r>
      <w:r>
        <w:rPr>
          <w:rFonts w:hint="eastAsia"/>
        </w:rPr>
        <w:t xml:space="preserve">和链式法则可导出期望的结果。完整推导见</w:t>
      </w:r>
      <w:r>
        <w:t xml:space="preserve"> Cover &amp; Thomas </w:t>
      </w:r>
      <w:r>
        <w:rPr>
          <w:rFonts w:hint="eastAsia"/>
        </w:rPr>
        <w:t xml:space="preserve">第</w:t>
      </w:r>
      <w:r>
        <w:t xml:space="preserve"> 15.4.2 </w:t>
      </w:r>
      <w:r>
        <w:rPr>
          <w:rFonts w:hint="eastAsia"/>
        </w:rPr>
        <w:t xml:space="preserve">节。</w:t>
      </w:r>
    </w:p>
    <w:p>
      <w:r>
        <w:pict>
          <v:rect style="width:0;height:1.5pt" o:hralign="center" o:hrstd="t" o:hr="t"/>
        </w:pict>
      </w:r>
    </w:p>
    <w:p>
      <w:pPr>
        <w:pStyle w:val="FirstParagraph"/>
      </w:pPr>
      <w:r>
        <w:rPr>
          <w:rFonts w:hint="eastAsia"/>
          <w:b/>
          <w:bCs/>
        </w:rPr>
        <w:t xml:space="preserve">小结</w:t>
      </w:r>
      <w:r>
        <w:t xml:space="preserve">。Slepian–Wolf </w:t>
      </w:r>
      <w:r>
        <w:rPr>
          <w:rFonts w:hint="eastAsia"/>
        </w:rPr>
        <w:t xml:space="preserve">定理是网络信息论中最早、也最令人惊叹的结果之一。它揭示了：当解码器进行联合处理时，分布式编码器之间的通信并不是必需的——分别编码可以达到联合编码的总速率</w:t>
      </w:r>
      <w:r>
        <w:t xml:space="preserve"> </w:t>
      </w:r>
      <m:oMath>
        <m:r>
          <m:t>H</m:t>
        </m:r>
        <m:d>
          <m:dPr>
            <m:begChr m:val="("/>
            <m:sepChr m:val=""/>
            <m:endChr m:val=")"/>
            <m:grow/>
          </m:dPr>
          <m:e>
            <m:r>
              <m:t>X</m:t>
            </m:r>
            <m:r>
              <m:rPr>
                <m:sty m:val="p"/>
              </m:rPr>
              <m:t>,</m:t>
            </m:r>
            <m:r>
              <m:t>Y</m:t>
            </m:r>
          </m:e>
        </m:d>
      </m:oMath>
      <w:r>
        <w:rPr>
          <w:rFonts w:hint="eastAsia"/>
        </w:rPr>
        <w:t xml:space="preserve">。实现这一点的核心技术是</w:t>
      </w:r>
      <w:r>
        <w:rPr>
          <w:rFonts w:hint="eastAsia"/>
          <w:b/>
          <w:bCs/>
        </w:rPr>
        <w:t xml:space="preserve">随机分箱</w:t>
      </w:r>
      <w:r>
        <w:rPr>
          <w:rFonts w:hint="eastAsia"/>
        </w:rPr>
        <w:t xml:space="preserve">：解码器利用一个信源作为边信息，在另一个信源的箱内消歧。该定理的理论基石是第</w:t>
      </w:r>
      <w:r>
        <w:t xml:space="preserve"> 4 </w:t>
      </w:r>
      <w:r>
        <w:rPr>
          <w:rFonts w:hint="eastAsia"/>
        </w:rPr>
        <w:t xml:space="preserve">章建立的联合典型集工具，其“证明存在性而不构造”的风格是香农信息论随机编码论证范式在多终端场景的首次成功推广。将其与</w:t>
      </w:r>
      <w:r>
        <w:t xml:space="preserve"> 9.1 </w:t>
      </w:r>
      <w:r>
        <w:rPr>
          <w:rFonts w:hint="eastAsia"/>
        </w:rPr>
        <w:t xml:space="preserve">节对照可见：MAC</w:t>
      </w:r>
      <w:r>
        <w:t xml:space="preserve"> </w:t>
      </w:r>
      <w:r>
        <w:rPr>
          <w:rFonts w:hint="eastAsia"/>
        </w:rPr>
        <w:t xml:space="preserve">的连续干扰消除与</w:t>
      </w:r>
      <w:r>
        <w:t xml:space="preserve"> Slepian–Wolf </w:t>
      </w:r>
      <w:r>
        <w:rPr>
          <w:rFonts w:hint="eastAsia"/>
        </w:rPr>
        <w:t xml:space="preserve">的联合典型译码，都是“利用接收端联合处理补偿发送端独立性”这一网络信息论核心主题在不同侧面的体现。</w:t>
      </w:r>
    </w:p>
    <w:p>
      <w:r>
        <w:pict>
          <v:rect style="width:0;height:1.5pt" o:hralign="center" o:hrstd="t" o:hr="t"/>
        </w:pict>
      </w:r>
    </w:p>
    <w:p>
      <w:pPr>
        <w:pStyle w:val="FirstParagraph"/>
      </w:pPr>
      <w:r>
        <w:rPr>
          <w:rFonts w:hint="eastAsia"/>
          <w:b/>
          <w:bCs/>
        </w:rPr>
        <w:t xml:space="preserve">延伸阅读</w:t>
      </w:r>
      <w:r>
        <w:t xml:space="preserve">。Slepian–Wolf </w:t>
      </w:r>
      <w:r>
        <w:rPr>
          <w:rFonts w:hint="eastAsia"/>
        </w:rPr>
        <w:t xml:space="preserve">原始论文（Slepian</w:t>
      </w:r>
      <w:r>
        <w:t xml:space="preserve"> and Wolf, 1973, IEEE Trans. Inform. </w:t>
      </w:r>
      <w:r>
        <w:rPr>
          <w:rFonts w:hint="eastAsia"/>
        </w:rPr>
        <w:t xml:space="preserve">Theory）给出了定理的首个表述与证明。Cover</w:t>
      </w:r>
      <w:r>
        <w:t xml:space="preserve"> &amp; Thomas </w:t>
      </w:r>
      <w:r>
        <w:rPr>
          <w:rFonts w:hint="eastAsia"/>
        </w:rPr>
        <w:t xml:space="preserve">第</w:t>
      </w:r>
      <w:r>
        <w:t xml:space="preserve"> 15 </w:t>
      </w:r>
      <w:r>
        <w:rPr>
          <w:rFonts w:hint="eastAsia"/>
        </w:rPr>
        <w:t xml:space="preserve">章提供了详细的教科书证明与讨论。Csiszár–Körner</w:t>
      </w:r>
      <w:r>
        <w:t xml:space="preserve"> </w:t>
      </w:r>
      <w:r>
        <w:rPr>
          <w:rFonts w:hint="eastAsia"/>
        </w:rPr>
        <w:t xml:space="preserve">对通用信源的分布式信源编码进行了更一般化的信息谱分析。Polyanskiy–Wu</w:t>
      </w:r>
      <w:r>
        <w:t xml:space="preserve"> </w:t>
      </w:r>
      <w:r>
        <w:rPr>
          <w:rFonts w:hint="eastAsia"/>
        </w:rPr>
        <w:t xml:space="preserve">在有限块长情境下给出了二阶渐近分析，量化了非渐近分箱的速率损失。关于分布式信源编码在传感器网络和分布式学习中的应用落点，见《从位到物联》Ch29–31</w:t>
      </w:r>
      <w:r>
        <w:t xml:space="preserve"> </w:t>
      </w:r>
      <w:r>
        <w:rPr>
          <w:rFonts w:hint="eastAsia"/>
        </w:rPr>
        <w:t xml:space="preserve">以及馆藏后续《边缘智能》中关于联邦学习的通信效率章节。</w:t>
      </w:r>
    </w:p>
    <w:bookmarkEnd w:id="157"/>
    <w:bookmarkStart w:id="158" w:name="馆藏落点与回指习题小结延伸"/>
    <w:p>
      <w:pPr>
        <w:pStyle w:val="Heading3"/>
      </w:pPr>
      <w:r>
        <w:t xml:space="preserve">9.3 </w:t>
      </w:r>
      <w:r>
        <w:rPr>
          <w:rFonts w:hint="eastAsia"/>
        </w:rPr>
        <w:t xml:space="preserve">馆藏落点与回指·习题·小结·延伸</w:t>
      </w:r>
    </w:p>
    <w:p>
      <w:pPr>
        <w:pStyle w:val="FirstParagraph"/>
      </w:pPr>
      <w:r>
        <w:rPr>
          <w:b/>
          <w:bCs/>
        </w:rPr>
        <w:t xml:space="preserve">9.3 </w:t>
      </w:r>
      <w:r>
        <w:rPr>
          <w:rFonts w:hint="eastAsia"/>
          <w:b/>
          <w:bCs/>
        </w:rPr>
        <w:t xml:space="preserve">馆藏落点与回指·习题·小结·延伸</w:t>
      </w:r>
    </w:p>
    <w:p>
      <w:pPr>
        <w:pStyle w:val="BodyText"/>
      </w:pPr>
      <w:r>
        <w:t xml:space="preserve">Slepian–Wolf </w:t>
      </w:r>
      <w:r>
        <w:rPr>
          <w:rFonts w:hint="eastAsia"/>
        </w:rPr>
        <w:t xml:space="preserve">定理是网络信息论中最早被完整证明的基石之一。它打破的直觉——两个不通信的编码器分别压缩相关源，竟能达到联合编码的总速率——在理论意义上绝不亚于香农点对点定理的“压缩到熵”。本节的任务是将这一结论锚定到馆藏中读者已经熟悉的具体对象上，并通过习题让读者亲手触摸分箱论证的精髓。</w:t>
      </w:r>
    </w:p>
    <w:p>
      <w:pPr>
        <w:pStyle w:val="BodyText"/>
      </w:pPr>
      <w:r>
        <w:rPr>
          <w:rFonts w:hint="eastAsia"/>
          <w:b/>
          <w:bCs/>
        </w:rPr>
        <w:t xml:space="preserve">前置依赖</w:t>
      </w:r>
      <w:r>
        <w:rPr>
          <w:rFonts w:hint="eastAsia"/>
        </w:rPr>
        <w:t xml:space="preserve">（重温本节证明的基石）：数基</w:t>
      </w:r>
      <w:r>
        <w:t xml:space="preserve"> </w:t>
      </w:r>
      <w:r>
        <w:rPr>
          <w:rFonts w:hint="eastAsia"/>
        </w:rPr>
        <w:t xml:space="preserve">Ch12（概率空间、积分与测度）；第</w:t>
      </w:r>
      <w:r>
        <w:t xml:space="preserve"> 3 </w:t>
      </w:r>
      <w:r>
        <w:rPr>
          <w:rFonts w:hint="eastAsia"/>
        </w:rPr>
        <w:t xml:space="preserve">章（</w:t>
      </w:r>
      <m:oMath>
        <m:r>
          <m:t>H</m:t>
        </m:r>
        <m:d>
          <m:dPr>
            <m:begChr m:val="("/>
            <m:sepChr m:val=""/>
            <m:endChr m:val=")"/>
            <m:grow/>
          </m:dPr>
          <m:e>
            <m:r>
              <m:t>X</m:t>
            </m:r>
            <m:r>
              <m:rPr>
                <m:sty m:val="p"/>
              </m:rPr>
              <m:t>∣</m:t>
            </m:r>
            <m:r>
              <m:t>Y</m:t>
            </m:r>
          </m:e>
        </m:d>
      </m:oMath>
      <w:r>
        <w:t xml:space="preserve"> </w:t>
      </w:r>
      <w:r>
        <w:rPr>
          <w:rFonts w:hint="eastAsia"/>
        </w:rPr>
        <w:t xml:space="preserve">的定义与直觉、</w:t>
      </w:r>
      <m:oMath>
        <m:r>
          <m:t>I</m:t>
        </m:r>
        <m:d>
          <m:dPr>
            <m:begChr m:val="("/>
            <m:sepChr m:val=""/>
            <m:endChr m:val=")"/>
            <m:grow/>
          </m:dPr>
          <m:e>
            <m:r>
              <m:t>X</m:t>
            </m:r>
            <m:r>
              <m:rPr>
                <m:sty m:val="p"/>
              </m:rPr>
              <m:t>;</m:t>
            </m:r>
            <m:r>
              <m:t>Y</m:t>
            </m:r>
          </m:e>
        </m:d>
      </m:oMath>
      <w:r>
        <w:t xml:space="preserve"> </w:t>
      </w:r>
      <w:r>
        <w:rPr>
          <w:rFonts w:hint="eastAsia"/>
        </w:rPr>
        <w:t xml:space="preserve">的非负性、Fano</w:t>
      </w:r>
      <w:r>
        <w:t xml:space="preserve"> </w:t>
      </w:r>
      <w:r>
        <w:rPr>
          <w:rFonts w:hint="eastAsia"/>
        </w:rPr>
        <w:t xml:space="preserve">不等式）；第</w:t>
      </w:r>
      <w:r>
        <w:t xml:space="preserve"> 4 </w:t>
      </w:r>
      <w:r>
        <w:rPr>
          <w:rFonts w:hint="eastAsia"/>
        </w:rPr>
        <w:t xml:space="preserve">章（联合典型集性质，尤其是两相关源</w:t>
      </w:r>
      <w:r>
        <w:t xml:space="preserve"> </w:t>
      </w:r>
      <m:oMath>
        <m:d>
          <m:dPr>
            <m:begChr m:val="("/>
            <m:sepChr m:val=""/>
            <m:endChr m:val=")"/>
            <m:grow/>
          </m:dPr>
          <m:e>
            <m:sSup>
              <m:e>
                <m:r>
                  <m:t>X</m:t>
                </m:r>
              </m:e>
              <m:sup>
                <m:r>
                  <m:t>n</m:t>
                </m:r>
              </m:sup>
            </m:sSup>
            <m:r>
              <m:rPr>
                <m:sty m:val="p"/>
              </m:rPr>
              <m:t>,</m:t>
            </m:r>
            <m:sSup>
              <m:e>
                <m:r>
                  <m:t>Y</m:t>
                </m:r>
              </m:e>
              <m:sup>
                <m:r>
                  <m:t>n</m:t>
                </m:r>
              </m:sup>
            </m:sSup>
          </m:e>
        </m:d>
      </m:oMath>
      <w:r>
        <w:t xml:space="preserve"> </w:t>
      </w:r>
      <w:r>
        <w:rPr>
          <w:rFonts w:hint="eastAsia"/>
        </w:rPr>
        <w:t xml:space="preserve">的联合典型集</w:t>
      </w:r>
      <w:r>
        <w:t xml:space="preserve"> </w:t>
      </w:r>
      <m:oMath>
        <m:sSubSup>
          <m:e>
            <m:r>
              <m:rPr>
                <m:sty m:val="p"/>
                <m:scr m:val="script"/>
              </m:rPr>
              <m:t>A</m:t>
            </m:r>
          </m:e>
          <m:sub>
            <m:r>
              <m:t>ϵ</m:t>
            </m:r>
          </m:sub>
          <m:sup>
            <m:d>
              <m:dPr>
                <m:begChr m:val="("/>
                <m:sepChr m:val=""/>
                <m:endChr m:val=")"/>
                <m:grow/>
              </m:dPr>
              <m:e>
                <m:r>
                  <m:t>n</m:t>
                </m:r>
              </m:e>
            </m:d>
          </m:sup>
        </m:sSubSup>
        <m:d>
          <m:dPr>
            <m:begChr m:val="("/>
            <m:sepChr m:val=""/>
            <m:endChr m:val=")"/>
            <m:grow/>
          </m:dPr>
          <m:e>
            <m:r>
              <m:t>X</m:t>
            </m:r>
            <m:r>
              <m:rPr>
                <m:sty m:val="p"/>
              </m:rPr>
              <m:t>,</m:t>
            </m:r>
            <m:r>
              <m:t>Y</m:t>
            </m:r>
          </m:e>
        </m:d>
      </m:oMath>
      <w:r>
        <w:t xml:space="preserve"> </w:t>
      </w:r>
      <w:r>
        <w:rPr>
          <w:rFonts w:hint="eastAsia"/>
        </w:rPr>
        <w:t xml:space="preserve">的体积与概率估计）；六科</w:t>
      </w:r>
      <w:r>
        <w:t xml:space="preserve"> </w:t>
      </w:r>
      <w:r>
        <w:rPr>
          <w:rFonts w:hint="eastAsia"/>
        </w:rPr>
        <w:t xml:space="preserve">CM5（信道纠错码——此处作为“联合编码</w:t>
      </w:r>
      <w:r>
        <w:t xml:space="preserve"> vs </w:t>
      </w:r>
      <w:r>
        <w:rPr>
          <w:rFonts w:hint="eastAsia"/>
        </w:rPr>
        <w:t xml:space="preserve">分别编码”的对比项出现，不重讲构造）。</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w:t>
            </w:r>
            <w:r>
              <w:rPr>
                <w:rFonts w:hint="eastAsia"/>
              </w:rPr>
              <w:t xml:space="preserve">馆藏落点框</w:t>
            </w:r>
          </w:p>
        </w:tc>
      </w:tr>
      <w:tr>
        <w:tc>
          <w:tcPr/>
          <w:p>
            <w:pPr>
              <w:pStyle w:val="Compact"/>
            </w:pPr>
            <w:r>
              <w:t xml:space="preserve">### </w:t>
            </w:r>
            <w:r>
              <w:rPr>
                <w:rFonts w:hint="eastAsia"/>
              </w:rPr>
              <w:t xml:space="preserve">回指框</w:t>
            </w:r>
          </w:p>
        </w:tc>
      </w:tr>
      <w:tr>
        <w:tc>
          <w:tcPr/>
          <w:p>
            <w:pPr>
              <w:pStyle w:val="Compact"/>
            </w:pPr>
            <w:r>
              <w:rPr>
                <w:rFonts w:hint="eastAsia"/>
              </w:rPr>
              <w:t xml:space="preserve">本节所有论证都扎根于前几章的核心工具：</w:t>
            </w:r>
            <w:r>
              <w:t xml:space="preserve"> </w:t>
            </w:r>
            <w:r>
              <w:t xml:space="preserve">-</w:t>
            </w:r>
            <w:r>
              <w:t xml:space="preserve"> </w:t>
            </w:r>
            <w:r>
              <w:rPr>
                <w:rFonts w:hint="eastAsia"/>
                <w:b/>
                <w:bCs/>
              </w:rPr>
              <w:t xml:space="preserve">第</w:t>
            </w:r>
            <w:r>
              <w:rPr>
                <w:b/>
                <w:bCs/>
              </w:rPr>
              <w:t xml:space="preserve"> 3 </w:t>
            </w:r>
            <w:r>
              <w:rPr>
                <w:rFonts w:hint="eastAsia"/>
                <w:b/>
                <w:bCs/>
              </w:rPr>
              <w:t xml:space="preserve">章（条件熵与互信息）</w:t>
            </w:r>
            <w:r>
              <w:rPr>
                <w:rFonts w:hint="eastAsia"/>
              </w:rPr>
              <w:t xml:space="preserve">：条件熵</w:t>
            </w:r>
            <w:r>
              <w:t xml:space="preserve"> </w:t>
            </w:r>
            <m:oMath>
              <m:r>
                <m:t>H</m:t>
              </m:r>
              <m:d>
                <m:dPr>
                  <m:begChr m:val="("/>
                  <m:sepChr m:val=""/>
                  <m:endChr m:val=")"/>
                  <m:grow/>
                </m:dPr>
                <m:e>
                  <m:r>
                    <m:t>X</m:t>
                  </m:r>
                  <m:r>
                    <m:rPr>
                      <m:sty m:val="p"/>
                    </m:rPr>
                    <m:t>∣</m:t>
                  </m:r>
                  <m:r>
                    <m:t>Y</m:t>
                  </m:r>
                </m:e>
              </m:d>
            </m:oMath>
            <w:r>
              <w:t xml:space="preserve"> </w:t>
            </w:r>
            <w:r>
              <w:rPr>
                <w:rFonts w:hint="eastAsia"/>
              </w:rPr>
              <w:t xml:space="preserve">在本节作为“给定边信息</w:t>
            </w:r>
            <w:r>
              <w:t xml:space="preserve"> </w:t>
            </w:r>
            <m:oMath>
              <m:r>
                <m:t>Y</m:t>
              </m:r>
            </m:oMath>
            <w:r>
              <w:t xml:space="preserve"> </w:t>
            </w:r>
            <w:r>
              <w:rPr>
                <w:rFonts w:hint="eastAsia"/>
              </w:rPr>
              <w:t xml:space="preserve">下</w:t>
            </w:r>
            <w:r>
              <w:t xml:space="preserve"> </w:t>
            </w:r>
            <m:oMath>
              <m:r>
                <m:t>X</m:t>
              </m:r>
            </m:oMath>
            <w:r>
              <w:t xml:space="preserve"> </w:t>
            </w:r>
            <w:r>
              <w:rPr>
                <w:rFonts w:hint="eastAsia"/>
              </w:rPr>
              <w:t xml:space="preserve">残余的不确定度”赋予操作意义——它就是编码器</w:t>
            </w:r>
            <w:r>
              <w:t xml:space="preserve"> </w:t>
            </w:r>
            <w:r>
              <w:rPr>
                <w:rFonts w:hint="eastAsia"/>
              </w:rPr>
              <w:t xml:space="preserve">1（持有</w:t>
            </w:r>
            <w:r>
              <w:t xml:space="preserve"> </w:t>
            </w:r>
            <m:oMath>
              <m:r>
                <m:t>X</m:t>
              </m:r>
            </m:oMath>
            <w:r>
              <w:rPr>
                <w:rFonts w:hint="eastAsia"/>
              </w:rPr>
              <w:t xml:space="preserve">）在解码端已知</w:t>
            </w:r>
            <w:r>
              <w:t xml:space="preserve"> </w:t>
            </w:r>
            <m:oMath>
              <m:r>
                <m:t>Y</m:t>
              </m:r>
            </m:oMath>
            <w:r>
              <w:t xml:space="preserve"> </w:t>
            </w:r>
            <w:r>
              <w:rPr>
                <w:rFonts w:hint="eastAsia"/>
              </w:rPr>
              <w:t xml:space="preserve">时可达到的最小压缩速率。互信息的非负性与链式法则广泛用于速率区域的推导与外界的套取。</w:t>
            </w:r>
            <w:r>
              <w:t xml:space="preserve"> </w:t>
            </w:r>
            <w:r>
              <w:t xml:space="preserve">-</w:t>
            </w:r>
            <w:r>
              <w:t xml:space="preserve"> </w:t>
            </w:r>
            <w:r>
              <w:rPr>
                <w:rFonts w:hint="eastAsia"/>
                <w:b/>
                <w:bCs/>
              </w:rPr>
              <w:t xml:space="preserve">第</w:t>
            </w:r>
            <w:r>
              <w:rPr>
                <w:b/>
                <w:bCs/>
              </w:rPr>
              <w:t xml:space="preserve"> 4 </w:t>
            </w:r>
            <w:r>
              <w:rPr>
                <w:rFonts w:hint="eastAsia"/>
                <w:b/>
                <w:bCs/>
              </w:rPr>
              <w:t xml:space="preserve">章（联合典型集）</w:t>
            </w:r>
            <w:r>
              <w:rPr>
                <w:rFonts w:hint="eastAsia"/>
              </w:rPr>
              <w:t xml:space="preserve">：Slepian–Wolf</w:t>
            </w:r>
            <w:r>
              <w:t xml:space="preserve"> </w:t>
            </w:r>
            <w:r>
              <w:rPr>
                <w:rFonts w:hint="eastAsia"/>
              </w:rPr>
              <w:t xml:space="preserve">可达性的</w:t>
            </w:r>
            <w:r>
              <w:rPr>
                <w:rFonts w:hint="eastAsia"/>
                <w:b/>
                <w:bCs/>
              </w:rPr>
              <w:t xml:space="preserve">分箱证明</w:t>
            </w:r>
            <w:r>
              <w:rPr>
                <w:rFonts w:hint="eastAsia"/>
              </w:rPr>
              <w:t xml:space="preserve">本质上就是对联合典型集的饱和装箱：编码器</w:t>
            </w:r>
            <w:r>
              <w:t xml:space="preserve"> 1 </w:t>
            </w:r>
            <w:r>
              <w:rPr>
                <w:rFonts w:hint="eastAsia"/>
              </w:rPr>
              <w:t xml:space="preserve">将信源码字空间分割为</w:t>
            </w:r>
            <w:r>
              <w:t xml:space="preserve"> </w:t>
            </w:r>
            <m:oMath>
              <m:sSup>
                <m:e>
                  <m:r>
                    <m:t>2</m:t>
                  </m:r>
                </m:e>
                <m:sup>
                  <m:r>
                    <m:t>n</m:t>
                  </m:r>
                  <m:sSub>
                    <m:e>
                      <m:r>
                        <m:t>R</m:t>
                      </m:r>
                    </m:e>
                    <m:sub>
                      <m:r>
                        <m:t>X</m:t>
                      </m:r>
                    </m:sub>
                  </m:sSub>
                </m:sup>
              </m:sSup>
            </m:oMath>
            <w:r>
              <w:t xml:space="preserve"> </w:t>
            </w:r>
            <w:r>
              <w:rPr>
                <w:rFonts w:hint="eastAsia"/>
              </w:rPr>
              <w:t xml:space="preserve">个“箱”（bins），发送的仅是码字所在箱的索引。解码器在所有两个源都联合典型的码字中，根据</w:t>
            </w:r>
            <w:r>
              <w:t xml:space="preserve"> </w:t>
            </w:r>
            <m:oMath>
              <m:sSup>
                <m:e>
                  <m:r>
                    <m:t>Y</m:t>
                  </m:r>
                </m:e>
                <m:sup>
                  <m:r>
                    <m:t>n</m:t>
                  </m:r>
                </m:sup>
              </m:sSup>
            </m:oMath>
            <w:r>
              <w:t xml:space="preserve"> </w:t>
            </w:r>
            <w:r>
              <w:rPr>
                <w:rFonts w:hint="eastAsia"/>
              </w:rPr>
              <w:t xml:space="preserve">唯一确定</w:t>
            </w:r>
            <w:r>
              <w:t xml:space="preserve"> </w:t>
            </w:r>
            <m:oMath>
              <m:sSup>
                <m:e>
                  <m:r>
                    <m:t>X</m:t>
                  </m:r>
                </m:e>
                <m:sup>
                  <m:r>
                    <m:t>n</m:t>
                  </m:r>
                </m:sup>
              </m:sSup>
            </m:oMath>
            <w:r>
              <w:rPr>
                <w:rFonts w:hint="eastAsia"/>
              </w:rPr>
              <w:t xml:space="preserve">。联合典型集的事实——典型序列对的数量约</w:t>
            </w:r>
            <w:r>
              <w:t xml:space="preserve"> </w:t>
            </w:r>
            <m:oMath>
              <m:sSup>
                <m:e>
                  <m:r>
                    <m:t>2</m:t>
                  </m:r>
                </m:e>
                <m:sup>
                  <m:r>
                    <m:t>n</m:t>
                  </m:r>
                  <m:r>
                    <m:t>H</m:t>
                  </m:r>
                  <m:d>
                    <m:dPr>
                      <m:begChr m:val="("/>
                      <m:sepChr m:val=""/>
                      <m:endChr m:val=")"/>
                      <m:grow/>
                    </m:dPr>
                    <m:e>
                      <m:r>
                        <m:t>X</m:t>
                      </m:r>
                      <m:r>
                        <m:rPr>
                          <m:sty m:val="p"/>
                        </m:rPr>
                        <m:t>,</m:t>
                      </m:r>
                      <m:r>
                        <m:t>Y</m:t>
                      </m:r>
                    </m:e>
                  </m:d>
                </m:sup>
              </m:sSup>
            </m:oMath>
            <w:r>
              <w:rPr>
                <w:rFonts w:hint="eastAsia"/>
              </w:rPr>
              <w:t xml:space="preserve">，给定</w:t>
            </w:r>
            <w:r>
              <w:t xml:space="preserve"> </w:t>
            </w:r>
            <m:oMath>
              <m:sSup>
                <m:e>
                  <m:r>
                    <m:t>Y</m:t>
                  </m:r>
                </m:e>
                <m:sup>
                  <m:r>
                    <m:t>n</m:t>
                  </m:r>
                </m:sup>
              </m:sSup>
            </m:oMath>
            <w:r>
              <w:t xml:space="preserve"> </w:t>
            </w:r>
            <w:r>
              <w:rPr>
                <w:rFonts w:hint="eastAsia"/>
              </w:rPr>
              <w:t xml:space="preserve">下典型</w:t>
            </w:r>
            <w:r>
              <w:t xml:space="preserve"> </w:t>
            </w:r>
            <m:oMath>
              <m:sSup>
                <m:e>
                  <m:r>
                    <m:t>X</m:t>
                  </m:r>
                </m:e>
                <m:sup>
                  <m:r>
                    <m:t>n</m:t>
                  </m:r>
                </m:sup>
              </m:sSup>
            </m:oMath>
            <w:r>
              <w:t xml:space="preserve"> </w:t>
            </w:r>
            <w:r>
              <w:rPr>
                <w:rFonts w:hint="eastAsia"/>
              </w:rPr>
              <w:t xml:space="preserve">的数量约</w:t>
            </w:r>
            <w:r>
              <w:t xml:space="preserve"> </w:t>
            </w:r>
            <m:oMath>
              <m:sSup>
                <m:e>
                  <m:r>
                    <m:t>2</m:t>
                  </m:r>
                </m:e>
                <m:sup>
                  <m:r>
                    <m:t>n</m:t>
                  </m:r>
                  <m:r>
                    <m:t>H</m:t>
                  </m:r>
                  <m:d>
                    <m:dPr>
                      <m:begChr m:val="("/>
                      <m:sepChr m:val=""/>
                      <m:endChr m:val=")"/>
                      <m:grow/>
                    </m:dPr>
                    <m:e>
                      <m:r>
                        <m:t>X</m:t>
                      </m:r>
                      <m:r>
                        <m:rPr>
                          <m:sty m:val="p"/>
                        </m:rPr>
                        <m:t>∣</m:t>
                      </m:r>
                      <m:r>
                        <m:t>Y</m:t>
                      </m:r>
                    </m:e>
                  </m:d>
                </m:sup>
              </m:sSup>
            </m:oMath>
            <w:r>
              <w:rPr>
                <w:rFonts w:hint="eastAsia"/>
              </w:rPr>
              <w:t xml:space="preserve">——是保证“分箱消歧”成功的概率论前件。</w:t>
            </w:r>
            <w:r>
              <w:t xml:space="preserve"> </w:t>
            </w:r>
            <w:r>
              <w:t xml:space="preserve">-</w:t>
            </w:r>
            <w:r>
              <w:t xml:space="preserve"> </w:t>
            </w:r>
            <w:r>
              <w:rPr>
                <w:rFonts w:hint="eastAsia"/>
                <w:b/>
                <w:bCs/>
              </w:rPr>
              <w:t xml:space="preserve">第</w:t>
            </w:r>
            <w:r>
              <w:rPr>
                <w:b/>
                <w:bCs/>
              </w:rPr>
              <w:t xml:space="preserve"> 6 </w:t>
            </w:r>
            <w:r>
              <w:rPr>
                <w:rFonts w:hint="eastAsia"/>
                <w:b/>
                <w:bCs/>
              </w:rPr>
              <w:t xml:space="preserve">章（信道编码定理）</w:t>
            </w:r>
            <w:r>
              <w:rPr>
                <w:rFonts w:hint="eastAsia"/>
              </w:rPr>
              <w:t xml:space="preserve">：随机装箱论证与信道编码中的随机码本论证在数学结构上同构——都是“随机分组→联合典型译码→错误概率指数衰减”。Slepian–Wolf</w:t>
            </w:r>
            <w:r>
              <w:t xml:space="preserve"> </w:t>
            </w:r>
            <w:r>
              <w:rPr>
                <w:rFonts w:hint="eastAsia"/>
              </w:rPr>
              <w:t xml:space="preserve">的可达性证明是信道编码随机编码法在分布式信源场景的一次迁徙，读者若已掌握第</w:t>
            </w:r>
            <w:r>
              <w:t xml:space="preserve"> 6 </w:t>
            </w:r>
            <w:r>
              <w:rPr>
                <w:rFonts w:hint="eastAsia"/>
              </w:rPr>
              <w:t xml:space="preserve">章的随机编码路线，此处的分箱论证就是“把码字看作箱、把译码看作从箱内用边信息定出正确源序列”的对偶映射。</w:t>
            </w:r>
          </w:p>
        </w:tc>
      </w:tr>
    </w:tbl>
    <w:bookmarkEnd w:id="158"/>
    <w:bookmarkStart w:id="159" w:name="习题-4"/>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1（提取题：Slepian–Wolf</w:t>
      </w:r>
      <w:r>
        <w:rPr>
          <w:b/>
          <w:bCs/>
        </w:rPr>
        <w:t xml:space="preserve"> </w:t>
      </w:r>
      <w:r>
        <w:rPr>
          <w:rFonts w:hint="eastAsia"/>
          <w:b/>
          <w:bCs/>
        </w:rPr>
        <w:t xml:space="preserve">速率区域）</w:t>
      </w:r>
      <w:r>
        <w:t xml:space="preserve"> </w:t>
      </w:r>
      <w:r>
        <w:rPr>
          <w:rFonts w:hint="eastAsia"/>
        </w:rPr>
        <w:t xml:space="preserve">两个相关二元源</w:t>
      </w:r>
      <w:r>
        <w:t xml:space="preserve"> </w:t>
      </w:r>
      <m:oMath>
        <m:r>
          <m:t>X</m:t>
        </m:r>
        <m:sSub>
          <m:e>
            <m:r>
              <m:rPr>
                <m:sty m:val="p"/>
              </m:rPr>
              <m:t>,</m:t>
            </m:r>
          </m:e>
          <m:sub>
            <m:r>
              <m:t>Y</m:t>
            </m:r>
          </m:sub>
        </m:sSub>
      </m:oMath>
      <w:r>
        <w:t xml:space="preserve"> </w:t>
      </w:r>
      <w:r>
        <w:rPr>
          <w:rFonts w:hint="eastAsia"/>
        </w:rPr>
        <w:t xml:space="preserve">具联合分布为：</w:t>
      </w:r>
    </w:p>
    <w:p>
      <w:pPr>
        <w:pStyle w:val="BodyText"/>
      </w:pPr>
      <m:oMathPara>
        <m:oMathParaPr>
          <m:jc m:val="center"/>
        </m:oMathParaPr>
        <m:oMath>
          <m:sSub>
            <m:e>
              <m:r>
                <m:t>p</m:t>
              </m:r>
            </m:e>
            <m:sub>
              <m:r>
                <m:t>X</m:t>
              </m:r>
              <m:r>
                <m:rPr>
                  <m:sty m:val="p"/>
                </m:rPr>
                <m:t>,</m:t>
              </m:r>
              <m:r>
                <m:t>Y</m:t>
              </m:r>
            </m:sub>
          </m:sSub>
          <m:d>
            <m:dPr>
              <m:begChr m:val="("/>
              <m:sepChr m:val=""/>
              <m:endChr m:val=")"/>
              <m:grow/>
            </m:dPr>
            <m:e>
              <m:r>
                <m:t>x</m:t>
              </m:r>
              <m:r>
                <m:rPr>
                  <m:sty m:val="p"/>
                </m:rPr>
                <m:t>,</m:t>
              </m:r>
              <m:r>
                <m:t>y</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3</m:t>
                        </m:r>
                      </m:den>
                    </m:f>
                    <m:r>
                      <m:rPr>
                        <m:sty m:val="p"/>
                      </m:rPr>
                      <m:t>,</m:t>
                    </m:r>
                  </m:e>
                  <m:e>
                    <m:d>
                      <m:dPr>
                        <m:begChr m:val="("/>
                        <m:sepChr m:val=""/>
                        <m:endChr m:val=")"/>
                        <m:grow/>
                      </m:dPr>
                      <m:e>
                        <m:r>
                          <m:t>x</m:t>
                        </m:r>
                        <m:r>
                          <m:rPr>
                            <m:sty m:val="p"/>
                          </m:rPr>
                          <m:t>,</m:t>
                        </m:r>
                        <m:r>
                          <m:t>y</m:t>
                        </m:r>
                      </m:e>
                    </m:d>
                    <m:r>
                      <m:rPr>
                        <m:sty m:val="p"/>
                      </m:rPr>
                      <m:t>=</m:t>
                    </m:r>
                    <m:d>
                      <m:dPr>
                        <m:begChr m:val="("/>
                        <m:sepChr m:val=""/>
                        <m:endChr m:val=")"/>
                        <m:grow/>
                      </m:dPr>
                      <m:e>
                        <m:r>
                          <m:t>0</m:t>
                        </m:r>
                        <m:r>
                          <m:rPr>
                            <m:sty m:val="p"/>
                          </m:rPr>
                          <m:t>,</m:t>
                        </m:r>
                        <m:r>
                          <m:t>0</m:t>
                        </m:r>
                      </m:e>
                    </m:d>
                  </m:e>
                </m:mr>
                <m:mr>
                  <m:e>
                    <m:f>
                      <m:fPr>
                        <m:type m:val="bar"/>
                      </m:fPr>
                      <m:num>
                        <m:r>
                          <m:t>1</m:t>
                        </m:r>
                      </m:num>
                      <m:den>
                        <m:r>
                          <m:t>6</m:t>
                        </m:r>
                      </m:den>
                    </m:f>
                    <m:r>
                      <m:rPr>
                        <m:sty m:val="p"/>
                      </m:rPr>
                      <m:t>,</m:t>
                    </m:r>
                  </m:e>
                  <m:e>
                    <m:d>
                      <m:dPr>
                        <m:begChr m:val="("/>
                        <m:sepChr m:val=""/>
                        <m:endChr m:val=")"/>
                        <m:grow/>
                      </m:dPr>
                      <m:e>
                        <m:r>
                          <m:t>0</m:t>
                        </m:r>
                        <m:r>
                          <m:rPr>
                            <m:sty m:val="p"/>
                          </m:rPr>
                          <m:t>,</m:t>
                        </m:r>
                        <m:r>
                          <m:t>1</m:t>
                        </m:r>
                      </m:e>
                    </m:d>
                  </m:e>
                </m:mr>
                <m:mr>
                  <m:e>
                    <m:f>
                      <m:fPr>
                        <m:type m:val="bar"/>
                      </m:fPr>
                      <m:num>
                        <m:r>
                          <m:t>1</m:t>
                        </m:r>
                      </m:num>
                      <m:den>
                        <m:r>
                          <m:t>6</m:t>
                        </m:r>
                      </m:den>
                    </m:f>
                    <m:r>
                      <m:rPr>
                        <m:sty m:val="p"/>
                      </m:rPr>
                      <m:t>,</m:t>
                    </m:r>
                  </m:e>
                  <m:e>
                    <m:d>
                      <m:dPr>
                        <m:begChr m:val="("/>
                        <m:sepChr m:val=""/>
                        <m:endChr m:val=")"/>
                        <m:grow/>
                      </m:dPr>
                      <m:e>
                        <m:r>
                          <m:t>1</m:t>
                        </m:r>
                        <m:r>
                          <m:rPr>
                            <m:sty m:val="p"/>
                          </m:rPr>
                          <m:t>,</m:t>
                        </m:r>
                        <m:r>
                          <m:t>0</m:t>
                        </m:r>
                      </m:e>
                    </m:d>
                  </m:e>
                </m:mr>
                <m:mr>
                  <m:e>
                    <m:f>
                      <m:fPr>
                        <m:type m:val="bar"/>
                      </m:fPr>
                      <m:num>
                        <m:r>
                          <m:t>1</m:t>
                        </m:r>
                      </m:num>
                      <m:den>
                        <m:r>
                          <m:t>3</m:t>
                        </m:r>
                      </m:den>
                    </m:f>
                    <m:r>
                      <m:rPr>
                        <m:sty m:val="p"/>
                      </m:rPr>
                      <m:t>,</m:t>
                    </m:r>
                  </m:e>
                  <m:e>
                    <m:d>
                      <m:dPr>
                        <m:begChr m:val="("/>
                        <m:sepChr m:val=""/>
                        <m:endChr m:val=")"/>
                        <m:grow/>
                      </m:dPr>
                      <m:e>
                        <m:r>
                          <m:t>1</m:t>
                        </m:r>
                        <m:r>
                          <m:rPr>
                            <m:sty m:val="p"/>
                          </m:rPr>
                          <m:t>,</m:t>
                        </m:r>
                        <m:r>
                          <m:t>1</m:t>
                        </m:r>
                      </m:e>
                    </m:d>
                    <m:r>
                      <m:rPr>
                        <m:sty m:val="p"/>
                      </m:rPr>
                      <m:t>.</m:t>
                    </m:r>
                  </m:e>
                </m:mr>
              </m:m>
            </m:e>
          </m:d>
        </m:oMath>
      </m:oMathPara>
    </w:p>
    <w:p>
      <w:pPr>
        <w:pStyle w:val="FirstParagraph"/>
      </w:pPr>
      <w:r>
        <w:t xml:space="preserve">(a) </w:t>
      </w:r>
      <w:r>
        <w:rPr>
          <w:rFonts w:hint="eastAsia"/>
        </w:rPr>
        <w:t xml:space="preserve">计算</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oMath>
      <w:r>
        <w:rPr>
          <w:rFonts w:hint="eastAsia"/>
        </w:rPr>
        <w:t xml:space="preserve">；</w:t>
      </w:r>
      <w:r>
        <w:t xml:space="preserve"> </w:t>
      </w:r>
      <w:r>
        <w:t xml:space="preserve">(b) </w:t>
      </w:r>
      <w:r>
        <w:rPr>
          <w:rFonts w:hint="eastAsia"/>
        </w:rPr>
        <w:t xml:space="preserve">在</w:t>
      </w:r>
      <w:r>
        <w:t xml:space="preserve"> </w:t>
      </w:r>
      <m:oMath>
        <m:sSub>
          <m:e>
            <m:r>
              <m:t>R</m:t>
            </m:r>
          </m:e>
          <m:sub>
            <m:r>
              <m:t>X</m:t>
            </m:r>
          </m:sub>
        </m:sSub>
      </m:oMath>
      <w:r>
        <w:t xml:space="preserve">–</w:t>
      </w:r>
      <m:oMath>
        <m:sSub>
          <m:e>
            <m:r>
              <m:t>R</m:t>
            </m:r>
          </m:e>
          <m:sub>
            <m:r>
              <m:t>Y</m:t>
            </m:r>
          </m:sub>
        </m:sSub>
      </m:oMath>
      <w:r>
        <w:t xml:space="preserve"> </w:t>
      </w:r>
      <w:r>
        <w:rPr>
          <w:rFonts w:hint="eastAsia"/>
        </w:rPr>
        <w:t xml:space="preserve">平面上画出该源的</w:t>
      </w:r>
      <w:r>
        <w:t xml:space="preserve"> Slepian–Wolf </w:t>
      </w:r>
      <w:r>
        <w:rPr>
          <w:rFonts w:hint="eastAsia"/>
        </w:rPr>
        <w:t xml:space="preserve">可达速率区域，并标注所有角点；</w:t>
      </w:r>
      <w:r>
        <w:t xml:space="preserve"> </w:t>
      </w:r>
      <w:r>
        <w:t xml:space="preserve">(c) </w:t>
      </w:r>
      <w:r>
        <w:rPr>
          <w:rFonts w:hint="eastAsia"/>
        </w:rPr>
        <w:t xml:space="preserve">解释为什么</w:t>
      </w:r>
      <w:r>
        <w:t xml:space="preserve"> </w:t>
      </w:r>
      <m:oMath>
        <m:sSub>
          <m:e>
            <m:r>
              <m:t>R</m:t>
            </m:r>
          </m:e>
          <m:sub>
            <m:r>
              <m:t>X</m:t>
            </m:r>
          </m:sub>
        </m:sSub>
        <m:r>
          <m:rPr>
            <m:sty m:val="p"/>
          </m:rPr>
          <m:t>=</m:t>
        </m:r>
        <m:r>
          <m:t>H</m:t>
        </m:r>
        <m:d>
          <m:dPr>
            <m:begChr m:val="("/>
            <m:sepChr m:val=""/>
            <m:endChr m:val=")"/>
            <m:grow/>
          </m:dPr>
          <m:e>
            <m:r>
              <m:t>X</m:t>
            </m:r>
          </m:e>
        </m:d>
        <m:r>
          <m:rPr>
            <m:sty m:val="p"/>
          </m:rPr>
          <m:t>,</m:t>
        </m:r>
        <m:sSub>
          <m:e>
            <m:r>
              <m:t>R</m:t>
            </m:r>
          </m:e>
          <m:sub>
            <m:r>
              <m:t>Y</m:t>
            </m:r>
          </m:sub>
        </m:sSub>
        <m:r>
          <m:rPr>
            <m:sty m:val="p"/>
          </m:rPr>
          <m:t>=</m:t>
        </m:r>
        <m:r>
          <m:t>H</m:t>
        </m:r>
        <m:d>
          <m:dPr>
            <m:begChr m:val="("/>
            <m:sepChr m:val=""/>
            <m:endChr m:val=")"/>
            <m:grow/>
          </m:dPr>
          <m:e>
            <m:r>
              <m:t>Y</m:t>
            </m:r>
            <m:r>
              <m:rPr>
                <m:sty m:val="p"/>
              </m:rPr>
              <m:t>∣</m:t>
            </m:r>
            <m:r>
              <m:t>X</m:t>
            </m:r>
          </m:e>
        </m:d>
      </m:oMath>
      <w:r>
        <w:t xml:space="preserve"> </w:t>
      </w:r>
      <w:r>
        <w:rPr>
          <w:rFonts w:hint="eastAsia"/>
        </w:rPr>
        <w:t xml:space="preserve">是一个可达速率对，而</w:t>
      </w:r>
      <w:r>
        <w:t xml:space="preserve"> </w:t>
      </w:r>
      <m:oMath>
        <m:sSub>
          <m:e>
            <m:r>
              <m:t>R</m:t>
            </m:r>
          </m:e>
          <m:sub>
            <m:r>
              <m:t>X</m:t>
            </m:r>
          </m:sub>
        </m:sSub>
        <m:r>
          <m:rPr>
            <m:sty m:val="p"/>
          </m:rPr>
          <m:t>=</m:t>
        </m:r>
        <m:r>
          <m:t>H</m:t>
        </m:r>
        <m:d>
          <m:dPr>
            <m:begChr m:val="("/>
            <m:sepChr m:val=""/>
            <m:endChr m:val=")"/>
            <m:grow/>
          </m:dPr>
          <m:e>
            <m:r>
              <m:t>X</m:t>
            </m:r>
          </m:e>
        </m:d>
        <m:r>
          <m:rPr>
            <m:sty m:val="p"/>
          </m:rPr>
          <m:t>,</m:t>
        </m:r>
        <m:sSub>
          <m:e>
            <m:r>
              <m:t>R</m:t>
            </m:r>
          </m:e>
          <m:sub>
            <m:r>
              <m:t>Y</m:t>
            </m:r>
          </m:sub>
        </m:sSub>
        <m:r>
          <m:rPr>
            <m:sty m:val="p"/>
          </m:rPr>
          <m:t>=</m:t>
        </m:r>
        <m:r>
          <m:t>H</m:t>
        </m:r>
        <m:d>
          <m:dPr>
            <m:begChr m:val="("/>
            <m:sepChr m:val=""/>
            <m:endChr m:val=")"/>
            <m:grow/>
          </m:dPr>
          <m:e>
            <m:r>
              <m:t>Y</m:t>
            </m:r>
          </m:e>
        </m:d>
      </m:oMath>
      <w:r>
        <w:t xml:space="preserve"> </w:t>
      </w:r>
      <w:r>
        <w:rPr>
          <w:rFonts w:hint="eastAsia"/>
        </w:rPr>
        <w:t xml:space="preserve">亦然。</w:t>
      </w:r>
      <w:r>
        <w:t xml:space="preserve"> </w:t>
      </w:r>
      <w:r>
        <w:rPr>
          <w:rFonts w:hint="eastAsia"/>
          <w:b/>
          <w:bCs/>
        </w:rPr>
        <w:t xml:space="preserve">提示</w:t>
      </w:r>
      <w:r>
        <w:rPr>
          <w:rFonts w:hint="eastAsia"/>
        </w:rPr>
        <w:t xml:space="preserve">：二元熵函数</w:t>
      </w:r>
      <w:r>
        <w:t xml:space="preserve"> </w:t>
      </w:r>
      <m:oMath>
        <m:sSub>
          <m:e>
            <m:r>
              <m:t>H</m:t>
            </m:r>
          </m:e>
          <m:sub>
            <m:r>
              <m:t>2</m:t>
            </m:r>
          </m:sub>
        </m:sSub>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rPr>
          <w:rFonts w:hint="eastAsia"/>
        </w:rPr>
        <w:t xml:space="preserve">。先计算边缘</w:t>
      </w:r>
      <w:r>
        <w:t xml:space="preserve"> </w:t>
      </w:r>
      <m:oMath>
        <m:sSub>
          <m:e>
            <m:r>
              <m:t>p</m:t>
            </m:r>
          </m:e>
          <m:sub>
            <m:r>
              <m:t>X</m:t>
            </m:r>
          </m:sub>
        </m:sSub>
      </m:oMath>
      <w:r>
        <w:t xml:space="preserve"> </w:t>
      </w:r>
      <w:r>
        <w:rPr>
          <w:rFonts w:hint="eastAsia"/>
        </w:rPr>
        <w:t xml:space="preserve">与</w:t>
      </w:r>
      <w:r>
        <w:t xml:space="preserve"> </w:t>
      </w:r>
      <m:oMath>
        <m:sSub>
          <m:e>
            <m:r>
              <m:t>p</m:t>
            </m:r>
          </m:e>
          <m:sub>
            <m:r>
              <m:t>Y</m:t>
            </m:r>
          </m:sub>
        </m:sSub>
      </m:oMath>
      <w:r>
        <w:rPr>
          <w:rFonts w:hint="eastAsia"/>
        </w:rPr>
        <w:t xml:space="preserve">，再计算条件。</w:t>
      </w:r>
    </w:p>
    <w:p>
      <w:pPr>
        <w:pStyle w:val="BodyText"/>
      </w:pPr>
      <w:r>
        <w:rPr>
          <w:rFonts w:hint="eastAsia"/>
          <w:b/>
          <w:bCs/>
        </w:rPr>
        <w:t xml:space="preserve">解答</w:t>
      </w:r>
      <w:r>
        <w:rPr>
          <w:rFonts w:hint="eastAsia"/>
        </w:rPr>
        <w:t xml:space="preserve">（略解）：</w:t>
      </w:r>
      <w:r>
        <w:t xml:space="preserve"> </w:t>
      </w:r>
      <w:r>
        <w:t xml:space="preserve">(a)</w:t>
      </w:r>
      <w:r>
        <w:t xml:space="preserve"> </w:t>
      </w:r>
      <m:oMath>
        <m:sSub>
          <m:e>
            <m:r>
              <m:t>p</m:t>
            </m:r>
          </m:e>
          <m:sub>
            <m:r>
              <m:t>X</m:t>
            </m:r>
          </m:sub>
        </m:sSub>
        <m:d>
          <m:dPr>
            <m:begChr m:val="("/>
            <m:sepChr m:val=""/>
            <m:endChr m:val=")"/>
            <m:grow/>
          </m:dPr>
          <m:e>
            <m:r>
              <m:t>0</m:t>
            </m:r>
          </m:e>
        </m:d>
        <m:r>
          <m:rPr>
            <m:sty m:val="p"/>
          </m:rPr>
          <m:t>=</m:t>
        </m:r>
        <m:f>
          <m:fPr>
            <m:type m:val="bar"/>
          </m:fPr>
          <m:num>
            <m:r>
              <m:t>1</m:t>
            </m:r>
          </m:num>
          <m:den>
            <m:r>
              <m:t>2</m:t>
            </m:r>
          </m:den>
        </m:f>
        <m:r>
          <m:rPr>
            <m:sty m:val="p"/>
          </m:rPr>
          <m:t>,</m:t>
        </m:r>
        <m:sSub>
          <m:e>
            <m:r>
              <m:t>p</m:t>
            </m:r>
          </m:e>
          <m:sub>
            <m:r>
              <m:t>X</m:t>
            </m:r>
          </m:sub>
        </m:sSub>
        <m:d>
          <m:dPr>
            <m:begChr m:val="("/>
            <m:sepChr m:val=""/>
            <m:endChr m:val=")"/>
            <m:grow/>
          </m:dPr>
          <m:e>
            <m:r>
              <m:t>1</m:t>
            </m:r>
          </m:e>
        </m:d>
        <m:r>
          <m:rPr>
            <m:sty m:val="p"/>
          </m:rPr>
          <m:t>=</m:t>
        </m:r>
        <m:f>
          <m:fPr>
            <m:type m:val="bar"/>
          </m:fPr>
          <m:num>
            <m:r>
              <m:t>1</m:t>
            </m:r>
          </m:num>
          <m:den>
            <m:r>
              <m:t>2</m:t>
            </m:r>
          </m:den>
        </m:f>
      </m:oMath>
      <w:r>
        <w:rPr>
          <w:rFonts w:hint="eastAsia"/>
        </w:rPr>
        <w:t xml:space="preserve">，故</w:t>
      </w:r>
      <w:r>
        <w:t xml:space="preserve"> </w:t>
      </w:r>
      <m:oMath>
        <m:r>
          <m:t>H</m:t>
        </m:r>
        <m:d>
          <m:dPr>
            <m:begChr m:val="("/>
            <m:sepChr m:val=""/>
            <m:endChr m:val=")"/>
            <m:grow/>
          </m:dPr>
          <m:e>
            <m:r>
              <m:t>X</m:t>
            </m:r>
          </m:e>
        </m:d>
        <m:r>
          <m:rPr>
            <m:sty m:val="p"/>
          </m:rPr>
          <m:t>=</m:t>
        </m:r>
        <m:r>
          <m:t>1</m:t>
        </m:r>
      </m:oMath>
      <w:r>
        <w:t xml:space="preserve"> </w:t>
      </w:r>
      <w:r>
        <w:rPr>
          <w:rFonts w:hint="eastAsia"/>
        </w:rPr>
        <w:t xml:space="preserve">比特。同理</w:t>
      </w:r>
      <w:r>
        <w:t xml:space="preserve"> </w:t>
      </w:r>
      <m:oMath>
        <m:sSub>
          <m:e>
            <m:r>
              <m:t>p</m:t>
            </m:r>
          </m:e>
          <m:sub>
            <m:r>
              <m:t>Y</m:t>
            </m:r>
          </m:sub>
        </m:sSub>
        <m:d>
          <m:dPr>
            <m:begChr m:val="("/>
            <m:sepChr m:val=""/>
            <m:endChr m:val=")"/>
            <m:grow/>
          </m:dPr>
          <m:e>
            <m:r>
              <m:t>0</m:t>
            </m:r>
          </m:e>
        </m:d>
        <m:r>
          <m:rPr>
            <m:sty m:val="p"/>
          </m:rPr>
          <m:t>=</m:t>
        </m:r>
        <m:f>
          <m:fPr>
            <m:type m:val="bar"/>
          </m:fPr>
          <m:num>
            <m:r>
              <m:t>1</m:t>
            </m:r>
          </m:num>
          <m:den>
            <m:r>
              <m:t>2</m:t>
            </m:r>
          </m:den>
        </m:f>
        <m:r>
          <m:rPr>
            <m:sty m:val="p"/>
          </m:rPr>
          <m:t>,</m:t>
        </m:r>
        <m:sSub>
          <m:e>
            <m:r>
              <m:t>p</m:t>
            </m:r>
          </m:e>
          <m:sub>
            <m:r>
              <m:t>Y</m:t>
            </m:r>
          </m:sub>
        </m:sSub>
        <m:d>
          <m:dPr>
            <m:begChr m:val="("/>
            <m:sepChr m:val=""/>
            <m:endChr m:val=")"/>
            <m:grow/>
          </m:dPr>
          <m:e>
            <m:r>
              <m:t>1</m:t>
            </m:r>
          </m:e>
        </m:d>
        <m:r>
          <m:rPr>
            <m:sty m:val="p"/>
          </m:rPr>
          <m:t>=</m:t>
        </m:r>
        <m:f>
          <m:fPr>
            <m:type m:val="bar"/>
          </m:fPr>
          <m:num>
            <m:r>
              <m:t>1</m:t>
            </m:r>
          </m:num>
          <m:den>
            <m:r>
              <m:t>2</m:t>
            </m:r>
          </m:den>
        </m:f>
      </m:oMath>
      <w:r>
        <w:rPr>
          <w:rFonts w:hint="eastAsia"/>
        </w:rPr>
        <w:t xml:space="preserve">，</w:t>
      </w:r>
      <m:oMath>
        <m:r>
          <m:t>H</m:t>
        </m:r>
        <m:d>
          <m:dPr>
            <m:begChr m:val="("/>
            <m:sepChr m:val=""/>
            <m:endChr m:val=")"/>
            <m:grow/>
          </m:dPr>
          <m:e>
            <m:r>
              <m:t>Y</m:t>
            </m:r>
          </m:e>
        </m:d>
        <m:r>
          <m:rPr>
            <m:sty m:val="p"/>
          </m:rPr>
          <m:t>=</m:t>
        </m:r>
        <m:r>
          <m:t>1</m:t>
        </m:r>
      </m:oMath>
      <w:r>
        <w:t xml:space="preserve"> </w:t>
      </w:r>
      <w:r>
        <w:rPr>
          <w:rFonts w:hint="eastAsia"/>
        </w:rPr>
        <w:t xml:space="preserve">比特。</w:t>
      </w:r>
      <m:oMath>
        <m:r>
          <m:t>H</m:t>
        </m:r>
        <m:d>
          <m:dPr>
            <m:begChr m:val="("/>
            <m:sepChr m:val=""/>
            <m:endChr m:val=")"/>
            <m:grow/>
          </m:dPr>
          <m:e>
            <m:r>
              <m:t>Y</m:t>
            </m:r>
            <m:r>
              <m:rPr>
                <m:sty m:val="p"/>
              </m:rPr>
              <m:t>∣</m:t>
            </m:r>
            <m:r>
              <m:t>X</m:t>
            </m:r>
            <m:r>
              <m:rPr>
                <m:sty m:val="p"/>
              </m:rPr>
              <m:t>=</m:t>
            </m:r>
            <m:r>
              <m:t>0</m:t>
            </m:r>
          </m:e>
        </m:d>
        <m:r>
          <m:rPr>
            <m:sty m:val="p"/>
          </m:rPr>
          <m:t>=</m:t>
        </m:r>
        <m:sSub>
          <m:e>
            <m:r>
              <m:t>H</m:t>
            </m:r>
          </m:e>
          <m:sub>
            <m:r>
              <m:t>2</m:t>
            </m:r>
          </m:sub>
        </m:sSub>
        <m:d>
          <m:dPr>
            <m:begChr m:val="("/>
            <m:sepChr m:val=""/>
            <m:endChr m:val=")"/>
            <m:grow/>
          </m:dPr>
          <m:e>
            <m:f>
              <m:fPr>
                <m:type m:val="bar"/>
              </m:fPr>
              <m:num>
                <m:r>
                  <m:t>1</m:t>
                </m:r>
              </m:num>
              <m:den>
                <m:r>
                  <m:t>3</m:t>
                </m:r>
              </m:den>
            </m:f>
          </m:e>
        </m:d>
        <m:r>
          <m:rPr>
            <m:sty m:val="p"/>
          </m:rPr>
          <m:t>≈</m:t>
        </m:r>
        <m:r>
          <m:t>0.918</m:t>
        </m:r>
      </m:oMath>
      <w:r>
        <w:t xml:space="preserve"> </w:t>
      </w:r>
      <w:r>
        <w:rPr>
          <w:rFonts w:hint="eastAsia"/>
        </w:rPr>
        <w:t xml:space="preserve">比特，</w:t>
      </w:r>
      <m:oMath>
        <m:r>
          <m:t>H</m:t>
        </m:r>
        <m:d>
          <m:dPr>
            <m:begChr m:val="("/>
            <m:sepChr m:val=""/>
            <m:endChr m:val=")"/>
            <m:grow/>
          </m:dPr>
          <m:e>
            <m:r>
              <m:t>Y</m:t>
            </m:r>
            <m:r>
              <m:rPr>
                <m:sty m:val="p"/>
              </m:rPr>
              <m:t>∣</m:t>
            </m:r>
            <m:r>
              <m:t>X</m:t>
            </m:r>
            <m:r>
              <m:rPr>
                <m:sty m:val="p"/>
              </m:rPr>
              <m:t>=</m:t>
            </m:r>
            <m:r>
              <m:t>1</m:t>
            </m:r>
          </m:e>
        </m:d>
        <m:r>
          <m:rPr>
            <m:sty m:val="p"/>
          </m:rPr>
          <m:t>=</m:t>
        </m:r>
        <m:sSub>
          <m:e>
            <m:r>
              <m:t>H</m:t>
            </m:r>
          </m:e>
          <m:sub>
            <m:r>
              <m:t>2</m:t>
            </m:r>
          </m:sub>
        </m:sSub>
        <m:d>
          <m:dPr>
            <m:begChr m:val="("/>
            <m:sepChr m:val=""/>
            <m:endChr m:val=")"/>
            <m:grow/>
          </m:dPr>
          <m:e>
            <m:f>
              <m:fPr>
                <m:type m:val="bar"/>
              </m:fPr>
              <m:num>
                <m:r>
                  <m:t>1</m:t>
                </m:r>
              </m:num>
              <m:den>
                <m:r>
                  <m:t>3</m:t>
                </m:r>
              </m:den>
            </m:f>
          </m:e>
        </m:d>
      </m:oMath>
      <w:r>
        <w:rPr>
          <w:rFonts w:hint="eastAsia"/>
        </w:rPr>
        <w:t xml:space="preserve">，故</w:t>
      </w:r>
      <w:r>
        <w:t xml:space="preserve"> </w:t>
      </w:r>
      <m:oMath>
        <m:r>
          <m:t>H</m:t>
        </m:r>
        <m:d>
          <m:dPr>
            <m:begChr m:val="("/>
            <m:sepChr m:val=""/>
            <m:endChr m:val=")"/>
            <m:grow/>
          </m:dPr>
          <m:e>
            <m:r>
              <m:t>Y</m:t>
            </m:r>
            <m:r>
              <m:rPr>
                <m:sty m:val="p"/>
              </m:rPr>
              <m:t>∣</m:t>
            </m:r>
            <m:r>
              <m:t>X</m:t>
            </m:r>
          </m:e>
        </m:d>
        <m:r>
          <m:rPr>
            <m:sty m:val="p"/>
          </m:rPr>
          <m:t>=</m:t>
        </m:r>
        <m:r>
          <m:t>0.918</m:t>
        </m:r>
      </m:oMath>
      <w:r>
        <w:t xml:space="preserve"> </w:t>
      </w:r>
      <w:r>
        <w:rPr>
          <w:rFonts w:hint="eastAsia"/>
        </w:rPr>
        <w:t xml:space="preserve">比特。对称得</w:t>
      </w:r>
      <w:r>
        <w:t xml:space="preserve"> </w:t>
      </w:r>
      <m:oMath>
        <m:r>
          <m:t>H</m:t>
        </m:r>
        <m:d>
          <m:dPr>
            <m:begChr m:val="("/>
            <m:sepChr m:val=""/>
            <m:endChr m:val=")"/>
            <m:grow/>
          </m:dPr>
          <m:e>
            <m:r>
              <m:t>X</m:t>
            </m:r>
            <m:r>
              <m:rPr>
                <m:sty m:val="p"/>
              </m:rPr>
              <m:t>∣</m:t>
            </m:r>
            <m:r>
              <m:t>Y</m:t>
            </m:r>
          </m:e>
        </m:d>
        <m:r>
          <m:rPr>
            <m:sty m:val="p"/>
          </m:rPr>
          <m:t>=</m:t>
        </m:r>
        <m:r>
          <m:t>0.918</m:t>
        </m:r>
      </m:oMath>
      <w:r>
        <w:t xml:space="preserve"> </w:t>
      </w:r>
      <w:r>
        <w:rPr>
          <w:rFonts w:hint="eastAsia"/>
        </w:rPr>
        <w:t xml:space="preserve">比特。</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1.918</m:t>
        </m:r>
      </m:oMath>
      <w:r>
        <w:t xml:space="preserve"> </w:t>
      </w:r>
      <w:r>
        <w:rPr>
          <w:rFonts w:hint="eastAsia"/>
        </w:rPr>
        <w:t xml:space="preserve">比特。</w:t>
      </w:r>
      <w:r>
        <w:t xml:space="preserve"> </w:t>
      </w:r>
      <w:r>
        <w:t xml:space="preserve">(b) </w:t>
      </w:r>
      <w:r>
        <w:rPr>
          <w:rFonts w:hint="eastAsia"/>
        </w:rPr>
        <w:t xml:space="preserve">可达区域为：</w:t>
      </w:r>
    </w:p>
    <w:p>
      <w:pPr>
        <w:pStyle w:val="BodyText"/>
      </w:pPr>
      <m:oMathPara>
        <m:oMathParaPr>
          <m:jc m:val="center"/>
        </m:oMathParaPr>
        <m:oMath>
          <m:sSub>
            <m:e>
              <m:r>
                <m:t>R</m:t>
              </m:r>
            </m:e>
            <m:sub>
              <m:r>
                <m:t>X</m:t>
              </m:r>
            </m:sub>
          </m:sSub>
          <m:r>
            <m:rPr>
              <m:sty m:val="p"/>
            </m:rPr>
            <m:t>≥</m:t>
          </m:r>
          <m:r>
            <m:t>0.918</m:t>
          </m:r>
          <m:r>
            <m:rPr>
              <m:sty m:val="p"/>
            </m:rPr>
            <m:t>,</m:t>
          </m:r>
          <m:r>
            <m:t> </m:t>
          </m:r>
          <m:sSub>
            <m:e>
              <m:r>
                <m:t>R</m:t>
              </m:r>
            </m:e>
            <m:sub>
              <m:r>
                <m:t>Y</m:t>
              </m:r>
            </m:sub>
          </m:sSub>
          <m:r>
            <m:rPr>
              <m:sty m:val="p"/>
            </m:rPr>
            <m:t>≥</m:t>
          </m:r>
          <m:r>
            <m:t>0.918</m:t>
          </m:r>
          <m:r>
            <m:rPr>
              <m:sty m:val="p"/>
            </m:rPr>
            <m:t>,</m:t>
          </m:r>
          <m:r>
            <m:t> </m:t>
          </m:r>
          <m:sSub>
            <m:e>
              <m:r>
                <m:t>R</m:t>
              </m:r>
            </m:e>
            <m:sub>
              <m:r>
                <m:t>X</m:t>
              </m:r>
            </m:sub>
          </m:sSub>
          <m:r>
            <m:rPr>
              <m:sty m:val="p"/>
            </m:rPr>
            <m:t>+</m:t>
          </m:r>
          <m:sSub>
            <m:e>
              <m:r>
                <m:t>R</m:t>
              </m:r>
            </m:e>
            <m:sub>
              <m:r>
                <m:t>Y</m:t>
              </m:r>
            </m:sub>
          </m:sSub>
          <m:r>
            <m:rPr>
              <m:sty m:val="p"/>
            </m:rPr>
            <m:t>≥</m:t>
          </m:r>
          <m:r>
            <m:t>1.918</m:t>
          </m:r>
          <m:r>
            <m:rPr>
              <m:sty m:val="p"/>
            </m:rPr>
            <m:t>,</m:t>
          </m:r>
        </m:oMath>
      </m:oMathPara>
    </w:p>
    <w:p>
      <w:pPr>
        <w:pStyle w:val="FirstParagraph"/>
      </w:pPr>
      <w:r>
        <w:rPr>
          <w:rFonts w:hint="eastAsia"/>
        </w:rPr>
        <w:t xml:space="preserve">为第一象限中的一个无界梯形区域（两边垂直截断于</w:t>
      </w:r>
      <w:r>
        <w:t xml:space="preserve"> </w:t>
      </w:r>
      <m:oMath>
        <m:sSub>
          <m:e>
            <m:r>
              <m:t>R</m:t>
            </m:r>
          </m:e>
          <m:sub>
            <m:r>
              <m:t>X</m:t>
            </m:r>
          </m:sub>
        </m:sSub>
        <m:r>
          <m:rPr>
            <m:sty m:val="p"/>
          </m:rPr>
          <m:t>=</m:t>
        </m:r>
        <m:r>
          <m:t>0.918</m:t>
        </m:r>
      </m:oMath>
      <w:r>
        <w:t xml:space="preserve"> </w:t>
      </w:r>
      <w:r>
        <w:rPr>
          <w:rFonts w:hint="eastAsia"/>
        </w:rPr>
        <w:t xml:space="preserve">与</w:t>
      </w:r>
      <w:r>
        <w:t xml:space="preserve"> </w:t>
      </w:r>
      <m:oMath>
        <m:sSub>
          <m:e>
            <m:r>
              <m:t>R</m:t>
            </m:r>
          </m:e>
          <m:sub>
            <m:r>
              <m:t>Y</m:t>
            </m:r>
          </m:sub>
        </m:sSub>
        <m:r>
          <m:rPr>
            <m:sty m:val="p"/>
          </m:rPr>
          <m:t>=</m:t>
        </m:r>
        <m:r>
          <m:t>0.918</m:t>
        </m:r>
      </m:oMath>
      <w:r>
        <w:rPr>
          <w:rFonts w:hint="eastAsia"/>
        </w:rPr>
        <w:t xml:space="preserve">，斜率为</w:t>
      </w:r>
      <w:r>
        <w:t xml:space="preserve"> </w:t>
      </w:r>
      <m:oMath>
        <m:r>
          <m:rPr>
            <m:sty m:val="p"/>
          </m:rPr>
          <m:t>−</m:t>
        </m:r>
        <m:r>
          <m:t>1</m:t>
        </m:r>
      </m:oMath>
      <w:r>
        <w:t xml:space="preserve"> </w:t>
      </w:r>
      <w:r>
        <w:rPr>
          <w:rFonts w:hint="eastAsia"/>
        </w:rPr>
        <w:t xml:space="preserve">的边界过点</w:t>
      </w:r>
      <w:r>
        <w:t xml:space="preserve"> </w:t>
      </w:r>
      <m:oMath>
        <m:d>
          <m:dPr>
            <m:begChr m:val="("/>
            <m:sepChr m:val=""/>
            <m:endChr m:val=")"/>
            <m:grow/>
          </m:dPr>
          <m:e>
            <m:r>
              <m:t>0.918</m:t>
            </m:r>
            <m:r>
              <m:rPr>
                <m:sty m:val="p"/>
              </m:rPr>
              <m:t>,</m:t>
            </m:r>
            <m:r>
              <m:t>1</m:t>
            </m:r>
          </m:e>
        </m:d>
      </m:oMath>
      <w:r>
        <w:t xml:space="preserve"> </w:t>
      </w:r>
      <w:r>
        <w:rPr>
          <w:rFonts w:hint="eastAsia"/>
        </w:rPr>
        <w:t xml:space="preserve">与</w:t>
      </w:r>
      <w:r>
        <w:t xml:space="preserve"> </w:t>
      </w:r>
      <m:oMath>
        <m:d>
          <m:dPr>
            <m:begChr m:val="("/>
            <m:sepChr m:val=""/>
            <m:endChr m:val=")"/>
            <m:grow/>
          </m:dPr>
          <m:e>
            <m:r>
              <m:t>1</m:t>
            </m:r>
            <m:r>
              <m:rPr>
                <m:sty m:val="p"/>
              </m:rPr>
              <m:t>,</m:t>
            </m:r>
            <m:r>
              <m:t>0.918</m:t>
            </m:r>
          </m:e>
        </m:d>
      </m:oMath>
      <w:r>
        <w:rPr>
          <w:rFonts w:hint="eastAsia"/>
        </w:rPr>
        <w:t xml:space="preserve">）。角点有</w:t>
      </w:r>
      <w:r>
        <w:t xml:space="preserve"> </w:t>
      </w:r>
      <m:oMath>
        <m:d>
          <m:dPr>
            <m:begChr m:val="("/>
            <m:sepChr m:val=""/>
            <m:endChr m:val=")"/>
            <m:grow/>
          </m:dPr>
          <m:e>
            <m:r>
              <m:t>0.918</m:t>
            </m:r>
            <m:r>
              <m:rPr>
                <m:sty m:val="p"/>
              </m:rPr>
              <m:t>,</m:t>
            </m:r>
            <m:r>
              <m:t>1</m:t>
            </m:r>
          </m:e>
        </m:d>
      </m:oMath>
      <w:r>
        <w:t xml:space="preserve">、</w:t>
      </w:r>
      <m:oMath>
        <m:d>
          <m:dPr>
            <m:begChr m:val="("/>
            <m:sepChr m:val=""/>
            <m:endChr m:val=")"/>
            <m:grow/>
          </m:dPr>
          <m:e>
            <m:r>
              <m:t>1</m:t>
            </m:r>
            <m:r>
              <m:rPr>
                <m:sty m:val="p"/>
              </m:rPr>
              <m:t>,</m:t>
            </m:r>
            <m:r>
              <m:t>0.918</m:t>
            </m:r>
          </m:e>
        </m:d>
      </m:oMath>
      <w:r>
        <w:t xml:space="preserve"> </w:t>
      </w:r>
      <w:r>
        <w:rPr>
          <w:rFonts w:hint="eastAsia"/>
        </w:rPr>
        <w:t xml:space="preserve">以及大速率极限。</w:t>
      </w:r>
      <w:r>
        <w:t xml:space="preserve"> </w:t>
      </w:r>
      <w:r>
        <w:t xml:space="preserve">(c)</w:t>
      </w:r>
      <w:r>
        <w:t xml:space="preserve"> </w:t>
      </w:r>
      <m:oMath>
        <m:sSub>
          <m:e>
            <m:r>
              <m:t>R</m:t>
            </m:r>
          </m:e>
          <m:sub>
            <m:r>
              <m:t>X</m:t>
            </m:r>
          </m:sub>
        </m:sSub>
        <m:r>
          <m:rPr>
            <m:sty m:val="p"/>
          </m:rPr>
          <m:t>=</m:t>
        </m:r>
        <m:r>
          <m:t>H</m:t>
        </m:r>
        <m:d>
          <m:dPr>
            <m:begChr m:val="("/>
            <m:sepChr m:val=""/>
            <m:endChr m:val=")"/>
            <m:grow/>
          </m:dPr>
          <m:e>
            <m:r>
              <m:t>X</m:t>
            </m:r>
          </m:e>
        </m:d>
      </m:oMath>
      <w:r>
        <w:t xml:space="preserve"> </w:t>
      </w:r>
      <w:r>
        <w:rPr>
          <w:rFonts w:hint="eastAsia"/>
        </w:rPr>
        <w:t xml:space="preserve">意味着编码器</w:t>
      </w:r>
      <w:r>
        <w:t xml:space="preserve"> 1 </w:t>
      </w:r>
      <w:r>
        <w:rPr>
          <w:rFonts w:hint="eastAsia"/>
        </w:rPr>
        <w:t xml:space="preserve">直接自身压缩；</w:t>
      </w:r>
      <m:oMath>
        <m:sSub>
          <m:e>
            <m:r>
              <m:t>R</m:t>
            </m:r>
          </m:e>
          <m:sub>
            <m:r>
              <m:t>Y</m:t>
            </m:r>
          </m:sub>
        </m:sSub>
        <m:r>
          <m:rPr>
            <m:sty m:val="p"/>
          </m:rPr>
          <m:t>=</m:t>
        </m:r>
        <m:r>
          <m:t>H</m:t>
        </m:r>
        <m:d>
          <m:dPr>
            <m:begChr m:val="("/>
            <m:sepChr m:val=""/>
            <m:endChr m:val=")"/>
            <m:grow/>
          </m:dPr>
          <m:e>
            <m:r>
              <m:t>Y</m:t>
            </m:r>
            <m:r>
              <m:rPr>
                <m:sty m:val="p"/>
              </m:rPr>
              <m:t>∣</m:t>
            </m:r>
            <m:r>
              <m:t>X</m:t>
            </m:r>
          </m:e>
        </m:d>
      </m:oMath>
      <w:r>
        <w:t xml:space="preserve"> </w:t>
      </w:r>
      <w:r>
        <w:rPr>
          <w:rFonts w:hint="eastAsia"/>
        </w:rPr>
        <w:t xml:space="preserve">意味着编码器</w:t>
      </w:r>
      <w:r>
        <w:t xml:space="preserve"> 2 </w:t>
      </w:r>
      <w:r>
        <w:rPr>
          <w:rFonts w:hint="eastAsia"/>
        </w:rPr>
        <w:t xml:space="preserve">依赖公共边信息</w:t>
      </w:r>
      <w:r>
        <w:t xml:space="preserve"> </w:t>
      </w:r>
      <m:oMath>
        <m:r>
          <m:t>X</m:t>
        </m:r>
      </m:oMath>
      <w:r>
        <w:rPr>
          <w:rFonts w:hint="eastAsia"/>
        </w:rPr>
        <w:t xml:space="preserve">（在解码端被恢复出来之后）压缩</w:t>
      </w:r>
      <w:r>
        <w:t xml:space="preserve"> </w:t>
      </w:r>
      <m:oMath>
        <m:r>
          <m:t>Y</m:t>
        </m:r>
      </m:oMath>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2（计算题：速率区域手算）</w:t>
      </w:r>
      <w:r>
        <w:t xml:space="preserve"> </w:t>
      </w:r>
      <w:r>
        <w:rPr>
          <w:rFonts w:hint="eastAsia"/>
        </w:rPr>
        <w:t xml:space="preserve">考虑</w:t>
      </w:r>
      <w:r>
        <w:t xml:space="preserve"> </w:t>
      </w:r>
      <m:oMath>
        <m:r>
          <m:t>X</m:t>
        </m:r>
      </m:oMath>
      <w:r>
        <w:t xml:space="preserve"> </w:t>
      </w:r>
      <w:r>
        <w:rPr>
          <w:rFonts w:hint="eastAsia"/>
        </w:rPr>
        <w:t xml:space="preserve">为公平硬币投掷，</w:t>
      </w:r>
      <m:oMath>
        <m:r>
          <m:t>Y</m:t>
        </m:r>
        <m:r>
          <m:rPr>
            <m:sty m:val="p"/>
          </m:rPr>
          <m:t>=</m:t>
        </m:r>
        <m:r>
          <m:t>X</m:t>
        </m:r>
        <m:r>
          <m:rPr>
            <m:sty m:val="p"/>
          </m:rPr>
          <m:t>⊕</m:t>
        </m:r>
        <m:r>
          <m:t>Z</m:t>
        </m:r>
      </m:oMath>
      <w:r>
        <w:rPr>
          <w:rFonts w:hint="eastAsia"/>
        </w:rPr>
        <w:t xml:space="preserve">，其中</w:t>
      </w:r>
      <w:r>
        <w:t xml:space="preserve"> </w:t>
      </w:r>
      <m:oMath>
        <m:r>
          <m:t>Z</m:t>
        </m:r>
        <m:r>
          <m:rPr>
            <m:sty m:val="p"/>
          </m:rPr>
          <m:t>∼</m:t>
        </m:r>
        <m:r>
          <m:rPr>
            <m:nor/>
            <m:sty m:val="p"/>
          </m:rPr>
          <m:t>Bernoulli</m:t>
        </m:r>
        <m:d>
          <m:dPr>
            <m:begChr m:val="("/>
            <m:sepChr m:val=""/>
            <m:endChr m:val=")"/>
            <m:grow/>
          </m:dPr>
          <m:e>
            <m:r>
              <m:t>p</m:t>
            </m:r>
          </m:e>
        </m:d>
      </m:oMath>
      <w:r>
        <w:t xml:space="preserve"> </w:t>
      </w:r>
      <w:r>
        <w:rPr>
          <w:rFonts w:hint="eastAsia"/>
        </w:rPr>
        <w:t xml:space="preserve">与</w:t>
      </w:r>
      <w:r>
        <w:t xml:space="preserve"> </w:t>
      </w:r>
      <m:oMath>
        <m:r>
          <m:t>X</m:t>
        </m:r>
      </m:oMath>
      <w:r>
        <w:t xml:space="preserve"> </w:t>
      </w:r>
      <w:r>
        <w:rPr>
          <w:rFonts w:hint="eastAsia"/>
        </w:rPr>
        <w:t xml:space="preserve">独立，</w:t>
      </w:r>
      <m:oMath>
        <m:r>
          <m:rPr>
            <m:sty m:val="p"/>
          </m:rPr>
          <m:t>⊕</m:t>
        </m:r>
      </m:oMath>
      <w:r>
        <w:t xml:space="preserve"> </w:t>
      </w:r>
      <w:r>
        <w:rPr>
          <w:rFonts w:hint="eastAsia"/>
        </w:rPr>
        <w:t xml:space="preserve">为模二加。给定</w:t>
      </w:r>
      <w:r>
        <w:t xml:space="preserve"> </w:t>
      </w:r>
      <m:oMath>
        <m:r>
          <m:t>p</m:t>
        </m:r>
        <m:r>
          <m:rPr>
            <m:sty m:val="p"/>
          </m:rPr>
          <m:t>∈</m:t>
        </m:r>
        <m:d>
          <m:dPr>
            <m:begChr m:val="("/>
            <m:sepChr m:val=""/>
            <m:endChr m:val=")"/>
            <m:grow/>
          </m:dPr>
          <m:e>
            <m:r>
              <m:t>0</m:t>
            </m:r>
            <m:r>
              <m:rPr>
                <m:sty m:val="p"/>
              </m:rPr>
              <m:t>,</m:t>
            </m:r>
            <m:r>
              <m:t>0.5</m:t>
            </m:r>
          </m:e>
        </m:d>
      </m:oMath>
      <w:r>
        <w:t xml:space="preserve">。</w:t>
      </w:r>
      <w:r>
        <w:t xml:space="preserve"> </w:t>
      </w:r>
      <w:r>
        <w:t xml:space="preserve">(a) </w:t>
      </w:r>
      <w:r>
        <w:rPr>
          <w:rFonts w:hint="eastAsia"/>
        </w:rPr>
        <w:t xml:space="preserve">求</w:t>
      </w:r>
      <w:r>
        <w:t xml:space="preserve"> </w:t>
      </w:r>
      <m:oMath>
        <m:r>
          <m:t>H</m:t>
        </m:r>
        <m:d>
          <m:dPr>
            <m:begChr m:val="("/>
            <m:sepChr m:val=""/>
            <m:endChr m:val=")"/>
            <m:grow/>
          </m:dPr>
          <m:e>
            <m:r>
              <m:t>X</m:t>
            </m:r>
          </m:e>
        </m:d>
        <m:r>
          <m:rPr>
            <m:sty m:val="p"/>
          </m:rPr>
          <m:t>,</m:t>
        </m:r>
        <m:r>
          <m:t>H</m:t>
        </m:r>
        <m:d>
          <m:dPr>
            <m:begChr m:val="("/>
            <m:sepChr m:val=""/>
            <m:endChr m:val=")"/>
            <m:grow/>
          </m:dPr>
          <m:e>
            <m:r>
              <m:t>Y</m:t>
            </m:r>
          </m:e>
        </m:d>
        <m:r>
          <m:rPr>
            <m:sty m:val="p"/>
          </m:rPr>
          <m:t>,</m:t>
        </m:r>
        <m:r>
          <m:t>H</m:t>
        </m:r>
        <m:d>
          <m:dPr>
            <m:begChr m:val="("/>
            <m:sepChr m:val=""/>
            <m:endChr m:val=")"/>
            <m:grow/>
          </m:dPr>
          <m:e>
            <m:r>
              <m:t>X</m:t>
            </m:r>
            <m:r>
              <m:rPr>
                <m:sty m:val="p"/>
              </m:rPr>
              <m:t>∣</m:t>
            </m:r>
            <m:r>
              <m:t>Y</m:t>
            </m:r>
          </m:e>
        </m:d>
        <m:r>
          <m:rPr>
            <m:sty m:val="p"/>
          </m:rPr>
          <m:t>,</m:t>
        </m:r>
        <m:r>
          <m:t>H</m:t>
        </m:r>
        <m:d>
          <m:dPr>
            <m:begChr m:val="("/>
            <m:sepChr m:val=""/>
            <m:endChr m:val=")"/>
            <m:grow/>
          </m:dPr>
          <m:e>
            <m:r>
              <m:t>Y</m:t>
            </m:r>
            <m:r>
              <m:rPr>
                <m:sty m:val="p"/>
              </m:rPr>
              <m:t>∣</m:t>
            </m:r>
            <m:r>
              <m:t>X</m:t>
            </m:r>
          </m:e>
        </m:d>
        <m:r>
          <m:rPr>
            <m:sty m:val="p"/>
          </m:rPr>
          <m:t>,</m:t>
        </m:r>
        <m:r>
          <m:t>H</m:t>
        </m:r>
        <m:d>
          <m:dPr>
            <m:begChr m:val="("/>
            <m:sepChr m:val=""/>
            <m:endChr m:val=")"/>
            <m:grow/>
          </m:dPr>
          <m:e>
            <m:r>
              <m:t>X</m:t>
            </m:r>
            <m:r>
              <m:rPr>
                <m:sty m:val="p"/>
              </m:rPr>
              <m:t>,</m:t>
            </m:r>
            <m:r>
              <m:t>Y</m:t>
            </m:r>
          </m:e>
        </m:d>
      </m:oMath>
      <w:r>
        <w:t xml:space="preserve"> </w:t>
      </w:r>
      <w:r>
        <w:rPr>
          <w:rFonts w:hint="eastAsia"/>
        </w:rPr>
        <w:t xml:space="preserve">用</w:t>
      </w:r>
      <w:r>
        <w:t xml:space="preserve"> </w:t>
      </w:r>
      <m:oMath>
        <m:sSub>
          <m:e>
            <m:r>
              <m:t>H</m:t>
            </m:r>
          </m:e>
          <m:sub>
            <m:r>
              <m:t>2</m:t>
            </m:r>
          </m:sub>
        </m:sSub>
        <m:d>
          <m:dPr>
            <m:begChr m:val="("/>
            <m:sepChr m:val=""/>
            <m:endChr m:val=")"/>
            <m:grow/>
          </m:dPr>
          <m:e>
            <m:r>
              <m:t>p</m:t>
            </m:r>
          </m:e>
        </m:d>
      </m:oMath>
      <w:r>
        <w:t xml:space="preserve"> </w:t>
      </w:r>
      <w:r>
        <w:rPr>
          <w:rFonts w:hint="eastAsia"/>
        </w:rPr>
        <w:t xml:space="preserve">的表达式；</w:t>
      </w:r>
      <w:r>
        <w:t xml:space="preserve"> </w:t>
      </w:r>
      <w:r>
        <w:t xml:space="preserve">(b) </w:t>
      </w:r>
      <w:r>
        <w:rPr>
          <w:rFonts w:hint="eastAsia"/>
        </w:rPr>
        <w:t xml:space="preserve">画出</w:t>
      </w:r>
      <w:r>
        <w:t xml:space="preserve"> Slepian–Wolf </w:t>
      </w:r>
      <w:r>
        <w:rPr>
          <w:rFonts w:hint="eastAsia"/>
        </w:rPr>
        <w:t xml:space="preserve">速率区域，讨论当</w:t>
      </w:r>
      <w:r>
        <w:t xml:space="preserve"> </w:t>
      </w:r>
      <m:oMath>
        <m:r>
          <m:t>p</m:t>
        </m:r>
        <m:r>
          <m:rPr>
            <m:sty m:val="p"/>
          </m:rPr>
          <m:t>→</m:t>
        </m:r>
        <m:r>
          <m:t>0</m:t>
        </m:r>
      </m:oMath>
      <w:r>
        <w:t xml:space="preserve"> </w:t>
      </w:r>
      <w:r>
        <w:rPr>
          <w:rFonts w:hint="eastAsia"/>
        </w:rPr>
        <w:t xml:space="preserve">与</w:t>
      </w:r>
      <w:r>
        <w:t xml:space="preserve"> </w:t>
      </w:r>
      <m:oMath>
        <m:r>
          <m:t>p</m:t>
        </m:r>
        <m:r>
          <m:rPr>
            <m:sty m:val="p"/>
          </m:rPr>
          <m:t>→</m:t>
        </m:r>
        <m:r>
          <m:t>0.5</m:t>
        </m:r>
      </m:oMath>
      <w:r>
        <w:t xml:space="preserve"> </w:t>
      </w:r>
      <w:r>
        <w:rPr>
          <w:rFonts w:hint="eastAsia"/>
        </w:rPr>
        <w:t xml:space="preserve">时限区域如何退化；</w:t>
      </w:r>
      <w:r>
        <w:t xml:space="preserve"> </w:t>
      </w:r>
      <w:r>
        <w:t xml:space="preserve">(c) </w:t>
      </w:r>
      <w:r>
        <w:rPr>
          <w:rFonts w:hint="eastAsia"/>
        </w:rPr>
        <w:t xml:space="preserve">若强制</w:t>
      </w:r>
      <w:r>
        <w:t xml:space="preserve"> </w:t>
      </w:r>
      <m:oMath>
        <m:sSub>
          <m:e>
            <m:r>
              <m:t>R</m:t>
            </m:r>
          </m:e>
          <m:sub>
            <m:r>
              <m:t>X</m:t>
            </m:r>
          </m:sub>
        </m:sSub>
        <m:r>
          <m:rPr>
            <m:sty m:val="p"/>
          </m:rPr>
          <m:t>=</m:t>
        </m:r>
        <m:sSub>
          <m:e>
            <m:r>
              <m:t>R</m:t>
            </m:r>
          </m:e>
          <m:sub>
            <m:r>
              <m:t>Y</m:t>
            </m:r>
          </m:sub>
        </m:sSub>
        <m:r>
          <m:rPr>
            <m:sty m:val="p"/>
          </m:rPr>
          <m:t>=</m:t>
        </m:r>
        <m:r>
          <m:t>R</m:t>
        </m:r>
      </m:oMath>
      <w:r>
        <w:rPr>
          <w:rFonts w:hint="eastAsia"/>
        </w:rPr>
        <w:t xml:space="preserve">（对称约束），求最小可接受的</w:t>
      </w:r>
      <w:r>
        <w:t xml:space="preserve"> </w:t>
      </w:r>
      <m:oMath>
        <m:sSub>
          <m:e>
            <m:r>
              <m:t>R</m:t>
            </m:r>
          </m:e>
          <m:sub>
            <m:r>
              <m:rPr>
                <m:sty m:val="p"/>
              </m:rPr>
              <m:t>min</m:t>
            </m:r>
          </m:sub>
        </m:sSub>
      </m:oMath>
      <w:r>
        <w:t xml:space="preserve">。</w:t>
      </w:r>
      <w:r>
        <w:t xml:space="preserve"> </w:t>
      </w:r>
      <w:r>
        <w:rPr>
          <w:rFonts w:hint="eastAsia"/>
          <w:b/>
          <w:bCs/>
        </w:rPr>
        <w:t xml:space="preserve">提示</w:t>
      </w:r>
      <w:r>
        <w:rPr>
          <w:rFonts w:hint="eastAsia"/>
        </w:rPr>
        <w:t xml:space="preserve">：注意</w:t>
      </w:r>
      <w:r>
        <w:t xml:space="preserve"> </w:t>
      </w:r>
      <m:oMath>
        <m:r>
          <m:t>H</m:t>
        </m:r>
        <m:d>
          <m:dPr>
            <m:begChr m:val="("/>
            <m:sepChr m:val=""/>
            <m:endChr m:val=")"/>
            <m:grow/>
          </m:dPr>
          <m:e>
            <m:r>
              <m:t>Y</m:t>
            </m:r>
            <m:r>
              <m:rPr>
                <m:sty m:val="p"/>
              </m:rPr>
              <m:t>∣</m:t>
            </m:r>
            <m:r>
              <m:t>X</m:t>
            </m:r>
          </m:e>
        </m:d>
        <m:r>
          <m:rPr>
            <m:sty m:val="p"/>
          </m:rPr>
          <m:t>=</m:t>
        </m:r>
        <m:r>
          <m:t>H</m:t>
        </m:r>
        <m:d>
          <m:dPr>
            <m:begChr m:val="("/>
            <m:sepChr m:val=""/>
            <m:endChr m:val=")"/>
            <m:grow/>
          </m:dPr>
          <m:e>
            <m:r>
              <m:t>Z</m:t>
            </m:r>
          </m:e>
        </m:d>
        <m:r>
          <m:rPr>
            <m:sty m:val="p"/>
          </m:rPr>
          <m:t>=</m:t>
        </m:r>
        <m:sSub>
          <m:e>
            <m:r>
              <m:t>H</m:t>
            </m:r>
          </m:e>
          <m:sub>
            <m:r>
              <m:t>2</m:t>
            </m:r>
          </m:sub>
        </m:sSub>
        <m:d>
          <m:dPr>
            <m:begChr m:val="("/>
            <m:sepChr m:val=""/>
            <m:endChr m:val=")"/>
            <m:grow/>
          </m:dPr>
          <m:e>
            <m:r>
              <m:t>p</m:t>
            </m:r>
          </m:e>
        </m:d>
      </m:oMath>
      <w:r>
        <w:rPr>
          <w:rFonts w:hint="eastAsia"/>
        </w:rPr>
        <w:t xml:space="preserve">，</w:t>
      </w:r>
      <m:oMath>
        <m:r>
          <m:t>H</m:t>
        </m:r>
        <m:d>
          <m:dPr>
            <m:begChr m:val="("/>
            <m:sepChr m:val=""/>
            <m:endChr m:val=")"/>
            <m:grow/>
          </m:dPr>
          <m:e>
            <m:r>
              <m:t>X</m:t>
            </m:r>
            <m:r>
              <m:rPr>
                <m:sty m:val="p"/>
              </m:rPr>
              <m:t>∣</m:t>
            </m:r>
            <m:r>
              <m:t>Y</m:t>
            </m:r>
          </m:e>
        </m:d>
        <m:r>
          <m:rPr>
            <m:sty m:val="p"/>
          </m:rPr>
          <m:t>=</m:t>
        </m:r>
        <m:sSub>
          <m:e>
            <m:r>
              <m:t>H</m:t>
            </m:r>
          </m:e>
          <m:sub>
            <m:r>
              <m:t>2</m:t>
            </m:r>
          </m:sub>
        </m:sSub>
        <m:d>
          <m:dPr>
            <m:begChr m:val="("/>
            <m:sepChr m:val=""/>
            <m:endChr m:val=")"/>
            <m:grow/>
          </m:dPr>
          <m:e>
            <m:r>
              <m:t>p</m:t>
            </m:r>
          </m:e>
        </m:d>
      </m:oMath>
      <w:r>
        <w:t xml:space="preserve">。</w:t>
      </w:r>
    </w:p>
    <w:p>
      <w:pPr>
        <w:pStyle w:val="BodyText"/>
      </w:pPr>
      <w:r>
        <w:rPr>
          <w:rFonts w:hint="eastAsia"/>
          <w:b/>
          <w:bCs/>
        </w:rPr>
        <w:t xml:space="preserve">解答</w:t>
      </w:r>
      <w:r>
        <w:rPr>
          <w:rFonts w:hint="eastAsia"/>
        </w:rPr>
        <w:t xml:space="preserve">（略解）：</w:t>
      </w:r>
      <w:r>
        <w:t xml:space="preserve"> </w:t>
      </w:r>
      <w:r>
        <w:t xml:space="preserve">(a)</w:t>
      </w:r>
      <w:r>
        <w:t xml:space="preserve"> </w:t>
      </w:r>
      <m:oMath>
        <m:r>
          <m:t>H</m:t>
        </m:r>
        <m:d>
          <m:dPr>
            <m:begChr m:val="("/>
            <m:sepChr m:val=""/>
            <m:endChr m:val=")"/>
            <m:grow/>
          </m:dPr>
          <m:e>
            <m:r>
              <m:t>X</m:t>
            </m:r>
          </m:e>
        </m:d>
        <m:r>
          <m:rPr>
            <m:sty m:val="p"/>
          </m:rPr>
          <m:t>=</m:t>
        </m:r>
        <m:r>
          <m:t>1</m:t>
        </m:r>
      </m:oMath>
      <w:r>
        <w:rPr>
          <w:rFonts w:hint="eastAsia"/>
        </w:rPr>
        <w:t xml:space="preserve">，</w:t>
      </w:r>
      <m:oMath>
        <m:r>
          <m:t>H</m:t>
        </m:r>
        <m:d>
          <m:dPr>
            <m:begChr m:val="("/>
            <m:sepChr m:val=""/>
            <m:endChr m:val=")"/>
            <m:grow/>
          </m:dPr>
          <m:e>
            <m:r>
              <m:t>Y</m:t>
            </m:r>
          </m:e>
        </m:d>
        <m:r>
          <m:rPr>
            <m:sty m:val="p"/>
          </m:rPr>
          <m:t>=</m:t>
        </m:r>
        <m:r>
          <m:t>1</m:t>
        </m:r>
      </m:oMath>
      <w:r>
        <w:rPr>
          <w:rFonts w:hint="eastAsia"/>
        </w:rPr>
        <w:t xml:space="preserve">（对称信道输出亦为公平硬币），</w:t>
      </w:r>
      <m:oMath>
        <m:r>
          <m:t>H</m:t>
        </m:r>
        <m:d>
          <m:dPr>
            <m:begChr m:val="("/>
            <m:sepChr m:val=""/>
            <m:endChr m:val=")"/>
            <m:grow/>
          </m:dPr>
          <m:e>
            <m:r>
              <m:t>Y</m:t>
            </m:r>
            <m:r>
              <m:rPr>
                <m:sty m:val="p"/>
              </m:rPr>
              <m:t>∣</m:t>
            </m:r>
            <m:r>
              <m:t>X</m:t>
            </m:r>
          </m:e>
        </m:d>
        <m:r>
          <m:rPr>
            <m:sty m:val="p"/>
          </m:rPr>
          <m:t>=</m:t>
        </m:r>
        <m:sSub>
          <m:e>
            <m:r>
              <m:t>H</m:t>
            </m:r>
          </m:e>
          <m:sub>
            <m:r>
              <m:t>2</m:t>
            </m:r>
          </m:sub>
        </m:sSub>
        <m:d>
          <m:dPr>
            <m:begChr m:val="("/>
            <m:sepChr m:val=""/>
            <m:endChr m:val=")"/>
            <m:grow/>
          </m:dPr>
          <m:e>
            <m:r>
              <m:t>p</m:t>
            </m:r>
          </m:e>
        </m:d>
      </m:oMath>
      <w:r>
        <w:rPr>
          <w:rFonts w:hint="eastAsia"/>
        </w:rPr>
        <w:t xml:space="preserve">，</w:t>
      </w:r>
      <m:oMath>
        <m:r>
          <m:t>H</m:t>
        </m:r>
        <m:d>
          <m:dPr>
            <m:begChr m:val="("/>
            <m:sepChr m:val=""/>
            <m:endChr m:val=")"/>
            <m:grow/>
          </m:dPr>
          <m:e>
            <m:r>
              <m:t>X</m:t>
            </m:r>
            <m:r>
              <m:rPr>
                <m:sty m:val="p"/>
              </m:rPr>
              <m:t>∣</m:t>
            </m:r>
            <m:r>
              <m:t>Y</m:t>
            </m:r>
          </m:e>
        </m:d>
        <m:r>
          <m:rPr>
            <m:sty m:val="p"/>
          </m:rPr>
          <m:t>=</m:t>
        </m:r>
        <m:sSub>
          <m:e>
            <m:r>
              <m:t>H</m:t>
            </m:r>
          </m:e>
          <m:sub>
            <m:r>
              <m:t>2</m:t>
            </m:r>
          </m:sub>
        </m:sSub>
        <m:d>
          <m:dPr>
            <m:begChr m:val="("/>
            <m:sepChr m:val=""/>
            <m:endChr m:val=")"/>
            <m:grow/>
          </m:dPr>
          <m:e>
            <m:r>
              <m:t>p</m:t>
            </m:r>
          </m:e>
        </m:d>
      </m:oMath>
      <w:r>
        <w:rPr>
          <w:rFonts w:hint="eastAsia"/>
        </w:rPr>
        <w:t xml:space="preserve">，</w:t>
      </w: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r>
          <m:rPr>
            <m:sty m:val="p"/>
          </m:rPr>
          <m:t>=</m:t>
        </m:r>
        <m:r>
          <m:t>1</m:t>
        </m:r>
        <m:r>
          <m:rPr>
            <m:sty m:val="p"/>
          </m:rPr>
          <m:t>+</m:t>
        </m:r>
        <m:sSub>
          <m:e>
            <m:r>
              <m:t>H</m:t>
            </m:r>
          </m:e>
          <m:sub>
            <m:r>
              <m:t>2</m:t>
            </m:r>
          </m:sub>
        </m:sSub>
        <m:d>
          <m:dPr>
            <m:begChr m:val="("/>
            <m:sepChr m:val=""/>
            <m:endChr m:val=")"/>
            <m:grow/>
          </m:dPr>
          <m:e>
            <m:r>
              <m:t>p</m:t>
            </m:r>
          </m:e>
        </m:d>
      </m:oMath>
      <w:r>
        <w:t xml:space="preserve">。</w:t>
      </w:r>
      <w:r>
        <w:t xml:space="preserve"> </w:t>
      </w:r>
      <w:r>
        <w:t xml:space="preserve">(b) </w:t>
      </w:r>
      <w:r>
        <w:rPr>
          <w:rFonts w:hint="eastAsia"/>
        </w:rPr>
        <w:t xml:space="preserve">速率区域为</w:t>
      </w:r>
      <w:r>
        <w:t xml:space="preserve"> </w:t>
      </w:r>
      <m:oMath>
        <m:sSub>
          <m:e>
            <m:r>
              <m:t>R</m:t>
            </m:r>
          </m:e>
          <m:sub>
            <m:r>
              <m:t>X</m:t>
            </m:r>
          </m:sub>
        </m:sSub>
        <m:r>
          <m:rPr>
            <m:sty m:val="p"/>
          </m:rPr>
          <m:t>≥</m:t>
        </m:r>
        <m:sSub>
          <m:e>
            <m:r>
              <m:t>H</m:t>
            </m:r>
          </m:e>
          <m:sub>
            <m:r>
              <m:t>2</m:t>
            </m:r>
          </m:sub>
        </m:sSub>
        <m:d>
          <m:dPr>
            <m:begChr m:val="("/>
            <m:sepChr m:val=""/>
            <m:endChr m:val=")"/>
            <m:grow/>
          </m:dPr>
          <m:e>
            <m:r>
              <m:t>p</m:t>
            </m:r>
          </m:e>
        </m:d>
      </m:oMath>
      <w:r>
        <w:rPr>
          <w:rFonts w:hint="eastAsia"/>
        </w:rPr>
        <w:t xml:space="preserve">，</w:t>
      </w:r>
      <m:oMath>
        <m:sSub>
          <m:e>
            <m:r>
              <m:t>R</m:t>
            </m:r>
          </m:e>
          <m:sub>
            <m:r>
              <m:t>Y</m:t>
            </m:r>
          </m:sub>
        </m:sSub>
        <m:r>
          <m:rPr>
            <m:sty m:val="p"/>
          </m:rPr>
          <m:t>≥</m:t>
        </m:r>
        <m:sSub>
          <m:e>
            <m:r>
              <m:t>H</m:t>
            </m:r>
          </m:e>
          <m:sub>
            <m:r>
              <m:t>2</m:t>
            </m:r>
          </m:sub>
        </m:sSub>
        <m:d>
          <m:dPr>
            <m:begChr m:val="("/>
            <m:sepChr m:val=""/>
            <m:endChr m:val=")"/>
            <m:grow/>
          </m:dPr>
          <m:e>
            <m:r>
              <m:t>p</m:t>
            </m:r>
          </m:e>
        </m:d>
      </m:oMath>
      <w:r>
        <w:rPr>
          <w:rFonts w:hint="eastAsia"/>
        </w:rPr>
        <w:t xml:space="preserve">，</w:t>
      </w:r>
      <m:oMath>
        <m:sSub>
          <m:e>
            <m:r>
              <m:t>R</m:t>
            </m:r>
          </m:e>
          <m:sub>
            <m:r>
              <m:t>X</m:t>
            </m:r>
          </m:sub>
        </m:sSub>
        <m:r>
          <m:rPr>
            <m:sty m:val="p"/>
          </m:rPr>
          <m:t>+</m:t>
        </m:r>
        <m:sSub>
          <m:e>
            <m:r>
              <m:t>R</m:t>
            </m:r>
          </m:e>
          <m:sub>
            <m:r>
              <m:t>Y</m:t>
            </m:r>
          </m:sub>
        </m:sSub>
        <m:r>
          <m:rPr>
            <m:sty m:val="p"/>
          </m:rPr>
          <m:t>≥</m:t>
        </m:r>
        <m:r>
          <m:t>1</m:t>
        </m:r>
        <m:r>
          <m:rPr>
            <m:sty m:val="p"/>
          </m:rPr>
          <m:t>+</m:t>
        </m:r>
        <m:sSub>
          <m:e>
            <m:r>
              <m:t>H</m:t>
            </m:r>
          </m:e>
          <m:sub>
            <m:r>
              <m:t>2</m:t>
            </m:r>
          </m:sub>
        </m:sSub>
        <m:d>
          <m:dPr>
            <m:begChr m:val="("/>
            <m:sepChr m:val=""/>
            <m:endChr m:val=")"/>
            <m:grow/>
          </m:dPr>
          <m:e>
            <m:r>
              <m:t>p</m:t>
            </m:r>
          </m:e>
        </m:d>
      </m:oMath>
      <w:r>
        <w:rPr>
          <w:rFonts w:hint="eastAsia"/>
        </w:rPr>
        <w:t xml:space="preserve">。当</w:t>
      </w:r>
      <w:r>
        <w:t xml:space="preserve"> </w:t>
      </w:r>
      <m:oMath>
        <m:r>
          <m:t>p</m:t>
        </m:r>
        <m:r>
          <m:rPr>
            <m:sty m:val="p"/>
          </m:rPr>
          <m:t>→</m:t>
        </m:r>
        <m:r>
          <m:t>0</m:t>
        </m:r>
      </m:oMath>
      <w:r>
        <w:rPr>
          <w:rFonts w:hint="eastAsia"/>
        </w:rPr>
        <w:t xml:space="preserve">（</w:t>
      </w:r>
      <m:oMath>
        <m:r>
          <m:t>Y</m:t>
        </m:r>
      </m:oMath>
      <w:r>
        <w:t xml:space="preserve"> </w:t>
      </w:r>
      <w:r>
        <w:rPr>
          <w:rFonts w:hint="eastAsia"/>
        </w:rPr>
        <w:t xml:space="preserve">几乎无噪声拷贝</w:t>
      </w:r>
      <w:r>
        <w:t xml:space="preserve"> </w:t>
      </w:r>
      <m:oMath>
        <m:r>
          <m:t>X</m:t>
        </m:r>
      </m:oMath>
      <w:r>
        <w:rPr>
          <w:rFonts w:hint="eastAsia"/>
        </w:rPr>
        <w:t xml:space="preserve">）：</w:t>
      </w:r>
      <m:oMath>
        <m:sSub>
          <m:e>
            <m:r>
              <m:t>H</m:t>
            </m:r>
          </m:e>
          <m:sub>
            <m:r>
              <m:t>2</m:t>
            </m:r>
          </m:sub>
        </m:sSub>
        <m:d>
          <m:dPr>
            <m:begChr m:val="("/>
            <m:sepChr m:val=""/>
            <m:endChr m:val=")"/>
            <m:grow/>
          </m:dPr>
          <m:e>
            <m:r>
              <m:t>p</m:t>
            </m:r>
          </m:e>
        </m:d>
        <m:r>
          <m:rPr>
            <m:sty m:val="p"/>
          </m:rPr>
          <m:t>→</m:t>
        </m:r>
        <m:r>
          <m:t>0</m:t>
        </m:r>
      </m:oMath>
      <w:r>
        <w:rPr>
          <w:rFonts w:hint="eastAsia"/>
        </w:rPr>
        <w:t xml:space="preserve">，总速率需求</w:t>
      </w:r>
      <w:r>
        <w:t xml:space="preserve"> </w:t>
      </w:r>
      <m:oMath>
        <m:r>
          <m:rPr>
            <m:sty m:val="p"/>
          </m:rPr>
          <m:t>→</m:t>
        </m:r>
        <m:r>
          <m:t>1</m:t>
        </m:r>
      </m:oMath>
      <w:r>
        <w:t xml:space="preserve"> </w:t>
      </w:r>
      <w:r>
        <w:rPr>
          <w:rFonts w:hint="eastAsia"/>
        </w:rPr>
        <w:t xml:space="preserve">比特/符号——两个源几乎一样，分别编码仍可各用趋近很低的速率（只要总和不低于联合熵）。当</w:t>
      </w:r>
      <w:r>
        <w:t xml:space="preserve"> </w:t>
      </w:r>
      <m:oMath>
        <m:r>
          <m:t>p</m:t>
        </m:r>
        <m:r>
          <m:rPr>
            <m:sty m:val="p"/>
          </m:rPr>
          <m:t>=</m:t>
        </m:r>
        <m:r>
          <m:t>0.5</m:t>
        </m:r>
      </m:oMath>
      <w:r>
        <w:rPr>
          <w:rFonts w:hint="eastAsia"/>
        </w:rPr>
        <w:t xml:space="preserve">（</w:t>
      </w:r>
      <m:oMath>
        <m:r>
          <m:t>X</m:t>
        </m:r>
        <m:sSub>
          <m:e>
            <m:r>
              <m:rPr>
                <m:sty m:val="p"/>
              </m:rPr>
              <m:t>,</m:t>
            </m:r>
          </m:e>
          <m:sub>
            <m:r>
              <m:t>Y</m:t>
            </m:r>
          </m:sub>
        </m:sSub>
      </m:oMath>
      <w:r>
        <w:t xml:space="preserve"> </w:t>
      </w:r>
      <w:r>
        <w:rPr>
          <w:rFonts w:hint="eastAsia"/>
        </w:rPr>
        <w:t xml:space="preserve">独立）：</w:t>
      </w:r>
      <m:oMath>
        <m:sSub>
          <m:e>
            <m:r>
              <m:t>H</m:t>
            </m:r>
          </m:e>
          <m:sub>
            <m:r>
              <m:t>2</m:t>
            </m:r>
          </m:sub>
        </m:sSub>
        <m:d>
          <m:dPr>
            <m:begChr m:val="("/>
            <m:sepChr m:val=""/>
            <m:endChr m:val=")"/>
            <m:grow/>
          </m:dPr>
          <m:e>
            <m:r>
              <m:t>p</m:t>
            </m:r>
          </m:e>
        </m:d>
        <m:r>
          <m:rPr>
            <m:sty m:val="p"/>
          </m:rPr>
          <m:t>=</m:t>
        </m:r>
        <m:r>
          <m:t>1</m:t>
        </m:r>
      </m:oMath>
      <w:r>
        <w:rPr>
          <w:rFonts w:hint="eastAsia"/>
        </w:rPr>
        <w:t xml:space="preserve">，总速率需求</w:t>
      </w:r>
      <w:r>
        <w:t xml:space="preserve"> </w:t>
      </w:r>
      <m:oMath>
        <m:r>
          <m:rPr>
            <m:sty m:val="p"/>
          </m:rPr>
          <m:t>=</m:t>
        </m:r>
        <m:r>
          <m:t>2</m:t>
        </m:r>
      </m:oMath>
      <w:r>
        <w:t xml:space="preserve"> </w:t>
      </w:r>
      <w:r>
        <w:rPr>
          <w:rFonts w:hint="eastAsia"/>
        </w:rPr>
        <w:t xml:space="preserve">比特/符号——退化为独立压缩。</w:t>
      </w:r>
      <w:r>
        <w:t xml:space="preserve"> </w:t>
      </w:r>
      <w:r>
        <w:t xml:space="preserve">(c) </w:t>
      </w:r>
      <w:r>
        <w:rPr>
          <w:rFonts w:hint="eastAsia"/>
        </w:rPr>
        <w:t xml:space="preserve">对称约束下</w:t>
      </w:r>
      <w:r>
        <w:t xml:space="preserve"> </w:t>
      </w:r>
      <m:oMath>
        <m:r>
          <m:t>2</m:t>
        </m:r>
        <m:sSub>
          <m:e>
            <m:r>
              <m:t>R</m:t>
            </m:r>
          </m:e>
          <m:sub>
            <m:r>
              <m:rPr>
                <m:sty m:val="p"/>
              </m:rPr>
              <m:t>min</m:t>
            </m:r>
          </m:sub>
        </m:sSub>
        <m:r>
          <m:rPr>
            <m:sty m:val="p"/>
          </m:rPr>
          <m:t>=</m:t>
        </m:r>
        <m:r>
          <m:t>1</m:t>
        </m:r>
        <m:r>
          <m:rPr>
            <m:sty m:val="p"/>
          </m:rPr>
          <m:t>+</m:t>
        </m:r>
        <m:sSub>
          <m:e>
            <m:r>
              <m:t>H</m:t>
            </m:r>
          </m:e>
          <m:sub>
            <m:r>
              <m:t>2</m:t>
            </m:r>
          </m:sub>
        </m:sSub>
        <m:d>
          <m:dPr>
            <m:begChr m:val="("/>
            <m:sepChr m:val=""/>
            <m:endChr m:val=")"/>
            <m:grow/>
          </m:dPr>
          <m:e>
            <m:r>
              <m:t>p</m:t>
            </m:r>
          </m:e>
        </m:d>
      </m:oMath>
      <w:r>
        <w:rPr>
          <w:rFonts w:hint="eastAsia"/>
        </w:rPr>
        <w:t xml:space="preserve">，故</w:t>
      </w:r>
      <w:r>
        <w:t xml:space="preserve"> </w:t>
      </w:r>
      <m:oMath>
        <m:sSub>
          <m:e>
            <m:r>
              <m:t>R</m:t>
            </m:r>
          </m:e>
          <m:sub>
            <m:r>
              <m:rPr>
                <m:sty m:val="p"/>
              </m:rPr>
              <m:t>min</m:t>
            </m:r>
          </m:sub>
        </m:sSub>
        <m:r>
          <m:rPr>
            <m:sty m:val="p"/>
          </m:rPr>
          <m:t>=</m:t>
        </m:r>
        <m:f>
          <m:fPr>
            <m:type m:val="bar"/>
          </m:fPr>
          <m:num>
            <m:r>
              <m:t>1</m:t>
            </m:r>
          </m:num>
          <m:den>
            <m:r>
              <m:t>2</m:t>
            </m:r>
          </m:den>
        </m:f>
        <m:d>
          <m:dPr>
            <m:begChr m:val="("/>
            <m:sepChr m:val=""/>
            <m:endChr m:val=")"/>
            <m:grow/>
          </m:dPr>
          <m:e>
            <m:r>
              <m:t>1</m:t>
            </m:r>
            <m:r>
              <m:rPr>
                <m:sty m:val="p"/>
              </m:rPr>
              <m:t>+</m:t>
            </m:r>
            <m:sSub>
              <m:e>
                <m:r>
                  <m:t>H</m:t>
                </m:r>
              </m:e>
              <m:sub>
                <m:r>
                  <m:t>2</m:t>
                </m:r>
              </m:sub>
            </m:sSub>
            <m:d>
              <m:dPr>
                <m:begChr m:val="("/>
                <m:sepChr m:val=""/>
                <m:endChr m:val=")"/>
                <m:grow/>
              </m:dPr>
              <m:e>
                <m:r>
                  <m:t>p</m:t>
                </m:r>
              </m:e>
            </m:d>
          </m:e>
        </m:d>
      </m:oMath>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3（证明题：分箱论证中的一步）</w:t>
      </w:r>
      <w:r>
        <w:t xml:space="preserve"> </w:t>
      </w:r>
      <w:r>
        <w:rPr>
          <w:rFonts w:hint="eastAsia"/>
        </w:rPr>
        <w:t xml:space="preserve">在</w:t>
      </w:r>
      <w:r>
        <w:t xml:space="preserve"> Slepian–Wolf </w:t>
      </w:r>
      <w:r>
        <w:rPr>
          <w:rFonts w:hint="eastAsia"/>
        </w:rPr>
        <w:t xml:space="preserve">可达性证明中，令</w:t>
      </w:r>
      <w:r>
        <w:t xml:space="preserve"> </w:t>
      </w:r>
      <m:oMath>
        <m:sSub>
          <m:e>
            <m:r>
              <m:rPr>
                <m:sty m:val="p"/>
                <m:scr m:val="script"/>
              </m:rPr>
              <m:t>B</m:t>
            </m:r>
          </m:e>
          <m:sub>
            <m:r>
              <m:t>i</m:t>
            </m:r>
          </m:sub>
        </m:sSub>
      </m:oMath>
      <w:r>
        <w:t xml:space="preserve"> </w:t>
      </w:r>
      <w:r>
        <w:rPr>
          <w:rFonts w:hint="eastAsia"/>
        </w:rPr>
        <w:t xml:space="preserve">是编码器</w:t>
      </w:r>
      <w:r>
        <w:t xml:space="preserve"> 1 </w:t>
      </w:r>
      <w:r>
        <w:rPr>
          <w:rFonts w:hint="eastAsia"/>
        </w:rPr>
        <w:t xml:space="preserve">的第</w:t>
      </w:r>
      <w:r>
        <w:t xml:space="preserve"> </w:t>
      </w:r>
      <m:oMath>
        <m:r>
          <m:t>i</m:t>
        </m:r>
      </m:oMath>
      <w:r>
        <w:t xml:space="preserve"> </w:t>
      </w:r>
      <w:r>
        <w:rPr>
          <w:rFonts w:hint="eastAsia"/>
        </w:rPr>
        <w:t xml:space="preserve">个箱，由均匀随机装箱构造：每个长度为</w:t>
      </w:r>
      <w:r>
        <w:t xml:space="preserve"> </w:t>
      </w:r>
      <m:oMath>
        <m:r>
          <m:t>n</m:t>
        </m:r>
      </m:oMath>
      <w:r>
        <w:t xml:space="preserve"> </w:t>
      </w:r>
      <w:r>
        <w:rPr>
          <w:rFonts w:hint="eastAsia"/>
        </w:rPr>
        <w:t xml:space="preserve">的典型序列独立等可能地分配到</w:t>
      </w:r>
      <w:r>
        <w:t xml:space="preserve"> </w:t>
      </w:r>
      <m:oMath>
        <m:sSup>
          <m:e>
            <m:r>
              <m:t>2</m:t>
            </m:r>
          </m:e>
          <m:sup>
            <m:r>
              <m:t>n</m:t>
            </m:r>
            <m:sSub>
              <m:e>
                <m:r>
                  <m:t>R</m:t>
                </m:r>
              </m:e>
              <m:sub>
                <m:r>
                  <m:t>X</m:t>
                </m:r>
              </m:sub>
            </m:sSub>
          </m:sup>
        </m:sSup>
      </m:oMath>
      <w:r>
        <w:t xml:space="preserve"> </w:t>
      </w:r>
      <w:r>
        <w:rPr>
          <w:rFonts w:hint="eastAsia"/>
        </w:rPr>
        <w:t xml:space="preserve">个箱之一。解码器收到箱索引</w:t>
      </w:r>
      <w:r>
        <w:t xml:space="preserve"> </w:t>
      </w:r>
      <m:oMath>
        <m:r>
          <m:t>i</m:t>
        </m:r>
      </m:oMath>
      <w:r>
        <w:t xml:space="preserve"> </w:t>
      </w:r>
      <w:r>
        <w:rPr>
          <w:rFonts w:hint="eastAsia"/>
        </w:rPr>
        <w:t xml:space="preserve">及编码器</w:t>
      </w:r>
      <w:r>
        <w:t xml:space="preserve"> 2 </w:t>
      </w:r>
      <w:r>
        <w:rPr>
          <w:rFonts w:hint="eastAsia"/>
        </w:rPr>
        <w:t xml:space="preserve">发送的</w:t>
      </w:r>
      <w:r>
        <w:t xml:space="preserve"> </w:t>
      </w:r>
      <m:oMath>
        <m:sSup>
          <m:e>
            <m:r>
              <m:t>Y</m:t>
            </m:r>
          </m:e>
          <m:sup>
            <m:r>
              <m:t>n</m:t>
            </m:r>
          </m:sup>
        </m:sSup>
      </m:oMath>
      <w:r>
        <w:rPr>
          <w:rFonts w:hint="eastAsia"/>
        </w:rPr>
        <w:t xml:space="preserve">。解码规则为：在箱</w:t>
      </w:r>
      <w:r>
        <w:t xml:space="preserve"> </w:t>
      </w:r>
      <m:oMath>
        <m:sSub>
          <m:e>
            <m:r>
              <m:rPr>
                <m:sty m:val="p"/>
                <m:scr m:val="script"/>
              </m:rPr>
              <m:t>B</m:t>
            </m:r>
          </m:e>
          <m:sub>
            <m:r>
              <m:t>i</m:t>
            </m:r>
          </m:sub>
        </m:sSub>
      </m:oMath>
      <w:r>
        <w:t xml:space="preserve"> </w:t>
      </w:r>
      <w:r>
        <w:rPr>
          <w:rFonts w:hint="eastAsia"/>
        </w:rPr>
        <w:t xml:space="preserve">中寻找唯一与之联合典型的序列</w:t>
      </w:r>
      <w:r>
        <w:t xml:space="preserve"> </w:t>
      </w:r>
      <m:oMath>
        <m:sSup>
          <m:e>
            <m:acc>
              <m:accPr>
                <m:chr m:val="̂"/>
              </m:accPr>
              <m:e>
                <m:r>
                  <m:t>x</m:t>
                </m:r>
              </m:e>
            </m:acc>
          </m:e>
          <m:sup>
            <m:r>
              <m:t>n</m:t>
            </m:r>
          </m:sup>
        </m:sSup>
      </m:oMath>
      <w:r>
        <w:rPr>
          <w:rFonts w:hint="eastAsia"/>
        </w:rPr>
        <w:t xml:space="preserve">，使得</w:t>
      </w:r>
      <w:r>
        <w:t xml:space="preserve"> </w:t>
      </w:r>
      <m:oMath>
        <m:d>
          <m:dPr>
            <m:begChr m:val="("/>
            <m:sepChr m:val=""/>
            <m:endChr m:val=")"/>
            <m:grow/>
          </m:dPr>
          <m:e>
            <m:sSup>
              <m:e>
                <m:acc>
                  <m:accPr>
                    <m:chr m:val="̂"/>
                  </m:accPr>
                  <m:e>
                    <m:r>
                      <m:t>x</m:t>
                    </m:r>
                  </m:e>
                </m:acc>
              </m:e>
              <m:sup>
                <m:r>
                  <m:t>n</m:t>
                </m:r>
              </m:sup>
            </m:sSup>
            <m:r>
              <m:rPr>
                <m:sty m:val="p"/>
              </m:rPr>
              <m:t>,</m:t>
            </m:r>
            <m:sSup>
              <m:e>
                <m:r>
                  <m:t>Y</m:t>
                </m:r>
              </m:e>
              <m:sup>
                <m:r>
                  <m:t>n</m:t>
                </m:r>
              </m:sup>
            </m:sSup>
          </m:e>
        </m:d>
        <m:r>
          <m:rPr>
            <m:sty m:val="p"/>
          </m:rPr>
          <m:t>∈</m:t>
        </m:r>
        <m:sSubSup>
          <m:e>
            <m:r>
              <m:rPr>
                <m:sty m:val="p"/>
                <m:scr m:val="script"/>
              </m:rPr>
              <m:t>A</m:t>
            </m:r>
          </m:e>
          <m:sub>
            <m:r>
              <m:t>ϵ</m:t>
            </m:r>
          </m:sub>
          <m:sup>
            <m:d>
              <m:dPr>
                <m:begChr m:val="("/>
                <m:sepChr m:val=""/>
                <m:endChr m:val=")"/>
                <m:grow/>
              </m:dPr>
              <m:e>
                <m:r>
                  <m:t>n</m:t>
                </m:r>
              </m:e>
            </m:d>
          </m:sup>
        </m:sSubSup>
        <m:d>
          <m:dPr>
            <m:begChr m:val="("/>
            <m:sepChr m:val=""/>
            <m:endChr m:val=")"/>
            <m:grow/>
          </m:dPr>
          <m:e>
            <m:r>
              <m:t>X</m:t>
            </m:r>
            <m:r>
              <m:rPr>
                <m:sty m:val="p"/>
              </m:rPr>
              <m:t>,</m:t>
            </m:r>
            <m:r>
              <m:t>Y</m:t>
            </m:r>
          </m:e>
        </m:d>
      </m:oMath>
      <w:r>
        <w:rPr>
          <w:rFonts w:hint="eastAsia"/>
        </w:rPr>
        <w:t xml:space="preserve">；若唯一则译出，否则报错。</w:t>
      </w:r>
      <w:r>
        <w:t xml:space="preserve"> </w:t>
      </w:r>
      <w:r>
        <w:rPr>
          <w:rFonts w:hint="eastAsia"/>
        </w:rPr>
        <w:t xml:space="preserve">证明：当</w:t>
      </w:r>
      <w:r>
        <w:t xml:space="preserve"> </w:t>
      </w:r>
      <m:oMath>
        <m:sSub>
          <m:e>
            <m:r>
              <m:t>R</m:t>
            </m:r>
          </m:e>
          <m:sub>
            <m:r>
              <m:t>X</m:t>
            </m:r>
          </m:sub>
        </m:sSub>
        <m:r>
          <m:rPr>
            <m:sty m:val="p"/>
          </m:rPr>
          <m:t>&gt;</m:t>
        </m:r>
        <m:r>
          <m:t>H</m:t>
        </m:r>
        <m:d>
          <m:dPr>
            <m:begChr m:val="("/>
            <m:sepChr m:val=""/>
            <m:endChr m:val=")"/>
            <m:grow/>
          </m:dPr>
          <m:e>
            <m:r>
              <m:t>X</m:t>
            </m:r>
            <m:r>
              <m:rPr>
                <m:sty m:val="p"/>
              </m:rPr>
              <m:t>∣</m:t>
            </m:r>
            <m:r>
              <m:t>Y</m:t>
            </m:r>
          </m:e>
        </m:d>
      </m:oMath>
      <w:r>
        <w:t xml:space="preserve"> </w:t>
      </w:r>
      <w:r>
        <w:rPr>
          <w:rFonts w:hint="eastAsia"/>
        </w:rPr>
        <w:t xml:space="preserve">时，对于足够大的</w:t>
      </w:r>
      <w:r>
        <w:t xml:space="preserve"> </w:t>
      </w:r>
      <m:oMath>
        <m:r>
          <m:t>n</m:t>
        </m:r>
      </m:oMath>
      <w:r>
        <w:rPr>
          <w:rFonts w:hint="eastAsia"/>
        </w:rPr>
        <w:t xml:space="preserve">，给定</w:t>
      </w:r>
      <w:r>
        <w:t xml:space="preserve"> </w:t>
      </w:r>
      <m:oMath>
        <m:sSup>
          <m:e>
            <m:r>
              <m:t>x</m:t>
            </m:r>
          </m:e>
          <m:sup>
            <m:r>
              <m:t>n</m:t>
            </m:r>
          </m:sup>
        </m:sSup>
      </m:oMath>
      <w:r>
        <w:t xml:space="preserve"> </w:t>
      </w:r>
      <w:r>
        <w:rPr>
          <w:rFonts w:hint="eastAsia"/>
        </w:rPr>
        <w:t xml:space="preserve">与</w:t>
      </w:r>
      <w:r>
        <w:t xml:space="preserve"> </w:t>
      </w:r>
      <m:oMath>
        <m:sSup>
          <m:e>
            <m:r>
              <m:t>y</m:t>
            </m:r>
          </m:e>
          <m:sup>
            <m:r>
              <m:t>n</m:t>
            </m:r>
          </m:sup>
        </m:sSup>
      </m:oMath>
      <w:r>
        <w:t xml:space="preserve"> </w:t>
      </w:r>
      <w:r>
        <w:rPr>
          <w:rFonts w:hint="eastAsia"/>
        </w:rPr>
        <w:t xml:space="preserve">联合典型，配对错误（即箱中另有某序列也与</w:t>
      </w:r>
      <w:r>
        <w:t xml:space="preserve"> </w:t>
      </w:r>
      <m:oMath>
        <m:sSup>
          <m:e>
            <m:r>
              <m:t>y</m:t>
            </m:r>
          </m:e>
          <m:sup>
            <m:r>
              <m:t>n</m:t>
            </m:r>
          </m:sup>
        </m:sSup>
      </m:oMath>
      <w:r>
        <w:t xml:space="preserve"> </w:t>
      </w:r>
      <w:r>
        <w:rPr>
          <w:rFonts w:hint="eastAsia"/>
        </w:rPr>
        <w:t xml:space="preserve">联合典型）的概率可以任意小。</w:t>
      </w:r>
      <w:r>
        <w:t xml:space="preserve"> </w:t>
      </w:r>
      <w:r>
        <w:rPr>
          <w:rFonts w:hint="eastAsia"/>
          <w:b/>
          <w:bCs/>
        </w:rPr>
        <w:t xml:space="preserve">提示</w:t>
      </w:r>
      <w:r>
        <w:rPr>
          <w:rFonts w:hint="eastAsia"/>
        </w:rPr>
        <w:t xml:space="preserve">：使用联合典型集的大小上界：给定</w:t>
      </w:r>
      <w:r>
        <w:t xml:space="preserve"> </w:t>
      </w:r>
      <m:oMath>
        <m:sSup>
          <m:e>
            <m:r>
              <m:t>y</m:t>
            </m:r>
          </m:e>
          <m:sup>
            <m:r>
              <m:t>n</m:t>
            </m:r>
          </m:sup>
        </m:sSup>
      </m:oMath>
      <w:r>
        <w:rPr>
          <w:rFonts w:hint="eastAsia"/>
        </w:rPr>
        <w:t xml:space="preserve">，与之联合典型的</w:t>
      </w:r>
      <w:r>
        <w:t xml:space="preserve"> </w:t>
      </w:r>
      <m:oMath>
        <m:sSup>
          <m:e>
            <m:r>
              <m:t>x</m:t>
            </m:r>
          </m:e>
          <m:sup>
            <m:r>
              <m:t>n</m:t>
            </m:r>
          </m:sup>
        </m:sSup>
      </m:oMath>
      <w:r>
        <w:t xml:space="preserve"> </w:t>
      </w:r>
      <w:r>
        <w:rPr>
          <w:rFonts w:hint="eastAsia"/>
        </w:rPr>
        <w:t xml:space="preserve">的数量至多</w:t>
      </w:r>
      <w:r>
        <w:t xml:space="preserve"> </w:t>
      </w:r>
      <m:oMath>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e>
            </m:d>
          </m:sup>
        </m:sSup>
      </m:oMath>
      <w:r>
        <w:rPr>
          <w:rFonts w:hint="eastAsia"/>
        </w:rPr>
        <w:t xml:space="preserve">。结合随机装箱的均匀性，给定干扰序列落入同一箱的概率为</w:t>
      </w:r>
      <w:r>
        <w:t xml:space="preserve"> </w:t>
      </w:r>
      <m:oMath>
        <m:r>
          <m:t>1</m:t>
        </m:r>
        <m:r>
          <m:rPr>
            <m:sty m:val="p"/>
          </m:rPr>
          <m:t>/</m:t>
        </m:r>
        <m:sSup>
          <m:e>
            <m:r>
              <m:t>2</m:t>
            </m:r>
          </m:e>
          <m:sup>
            <m:r>
              <m:t>n</m:t>
            </m:r>
            <m:sSub>
              <m:e>
                <m:r>
                  <m:t>R</m:t>
                </m:r>
              </m:e>
              <m:sub>
                <m:r>
                  <m:t>X</m:t>
                </m:r>
              </m:sub>
            </m:sSub>
          </m:sup>
        </m:sSup>
      </m:oMath>
      <w:r>
        <w:t xml:space="preserve">。</w:t>
      </w:r>
    </w:p>
    <w:p>
      <w:pPr>
        <w:pStyle w:val="BodyText"/>
      </w:pPr>
      <w:r>
        <w:rPr>
          <w:rFonts w:hint="eastAsia"/>
          <w:b/>
          <w:bCs/>
        </w:rPr>
        <w:t xml:space="preserve">解答</w:t>
      </w:r>
      <w:r>
        <w:rPr>
          <w:rFonts w:hint="eastAsia"/>
        </w:rPr>
        <w:t xml:space="preserve">（略解）：</w:t>
      </w:r>
      <w:r>
        <w:t xml:space="preserve"> </w:t>
      </w:r>
      <w:r>
        <w:rPr>
          <w:rFonts w:hint="eastAsia"/>
        </w:rPr>
        <w:t xml:space="preserve">令</w:t>
      </w:r>
      <w:r>
        <w:t xml:space="preserve"> </w:t>
      </w:r>
      <m:oMath>
        <m:r>
          <m:rPr>
            <m:sty m:val="p"/>
            <m:scr m:val="script"/>
          </m:rPr>
          <m:t>A</m:t>
        </m:r>
        <m:d>
          <m:dPr>
            <m:begChr m:val="("/>
            <m:sepChr m:val=""/>
            <m:endChr m:val=")"/>
            <m:grow/>
          </m:dPr>
          <m:e>
            <m:sSup>
              <m:e>
                <m:r>
                  <m:t>Y</m:t>
                </m:r>
              </m:e>
              <m:sup>
                <m:r>
                  <m:t>n</m:t>
                </m:r>
              </m:sup>
            </m:sSup>
          </m:e>
        </m:d>
      </m:oMath>
      <w:r>
        <w:t xml:space="preserve"> </w:t>
      </w:r>
      <w:r>
        <w:rPr>
          <w:rFonts w:hint="eastAsia"/>
        </w:rPr>
        <w:t xml:space="preserve">为所有</w:t>
      </w:r>
      <w:r>
        <w:t xml:space="preserve"> </w:t>
      </w:r>
      <m:oMath>
        <m:sSup>
          <m:e>
            <m:acc>
              <m:accPr>
                <m:chr m:val="̃"/>
              </m:accPr>
              <m:e>
                <m:r>
                  <m:t>x</m:t>
                </m:r>
              </m:e>
            </m:acc>
          </m:e>
          <m:sup>
            <m:r>
              <m:t>n</m:t>
            </m:r>
          </m:sup>
        </m:sSup>
      </m:oMath>
      <w:r>
        <w:t xml:space="preserve"> </w:t>
      </w:r>
      <w:r>
        <w:rPr>
          <w:rFonts w:hint="eastAsia"/>
        </w:rPr>
        <w:t xml:space="preserve">使得</w:t>
      </w:r>
      <w:r>
        <w:t xml:space="preserve"> </w:t>
      </w:r>
      <m:oMath>
        <m:d>
          <m:dPr>
            <m:begChr m:val="("/>
            <m:sepChr m:val=""/>
            <m:endChr m:val=")"/>
            <m:grow/>
          </m:dPr>
          <m:e>
            <m:sSup>
              <m:e>
                <m:acc>
                  <m:accPr>
                    <m:chr m:val="̃"/>
                  </m:accPr>
                  <m:e>
                    <m:r>
                      <m:t>x</m:t>
                    </m:r>
                  </m:e>
                </m:acc>
              </m:e>
              <m:sup>
                <m:r>
                  <m:t>n</m:t>
                </m:r>
              </m:sup>
            </m:sSup>
            <m:r>
              <m:rPr>
                <m:sty m:val="p"/>
              </m:rPr>
              <m:t>,</m:t>
            </m:r>
            <m:sSup>
              <m:e>
                <m:r>
                  <m:t>Y</m:t>
                </m:r>
              </m:e>
              <m:sup>
                <m:r>
                  <m:t>n</m:t>
                </m:r>
              </m:sup>
            </m:sSup>
          </m:e>
        </m:d>
      </m:oMath>
      <w:r>
        <w:t xml:space="preserve"> </w:t>
      </w:r>
      <w:r>
        <w:rPr>
          <w:rFonts w:hint="eastAsia"/>
        </w:rPr>
        <w:t xml:space="preserve">联合典型的集合。由联合典型性质，</w:t>
      </w:r>
      <m:oMath>
        <m:d>
          <m:dPr>
            <m:begChr m:val="|"/>
            <m:sepChr m:val=""/>
            <m:endChr m:val="|"/>
            <m:grow/>
          </m:dPr>
          <m:e>
            <m:r>
              <m:rPr>
                <m:sty m:val="p"/>
                <m:scr m:val="script"/>
              </m:rPr>
              <m:t>A</m:t>
            </m:r>
            <m:d>
              <m:dPr>
                <m:begChr m:val="("/>
                <m:sepChr m:val=""/>
                <m:endChr m:val=")"/>
                <m:grow/>
              </m:dPr>
              <m:e>
                <m:sSup>
                  <m:e>
                    <m:r>
                      <m:t>Y</m:t>
                    </m:r>
                  </m:e>
                  <m:sup>
                    <m:r>
                      <m:t>n</m:t>
                    </m:r>
                  </m:sup>
                </m:sSup>
              </m:e>
            </m:d>
          </m:e>
        </m:d>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e>
            </m:d>
          </m:sup>
        </m:sSup>
      </m:oMath>
      <w:r>
        <w:rPr>
          <w:rFonts w:hint="eastAsia"/>
        </w:rPr>
        <w:t xml:space="preserve">。编码器</w:t>
      </w:r>
      <w:r>
        <w:t xml:space="preserve"> 1 </w:t>
      </w:r>
      <w:r>
        <w:rPr>
          <w:rFonts w:hint="eastAsia"/>
        </w:rPr>
        <w:t xml:space="preserve">的真实信源输出</w:t>
      </w:r>
      <w:r>
        <w:t xml:space="preserve"> </w:t>
      </w:r>
      <m:oMath>
        <m:sSup>
          <m:e>
            <m:r>
              <m:t>x</m:t>
            </m:r>
          </m:e>
          <m:sup>
            <m:r>
              <m:t>n</m:t>
            </m:r>
          </m:sup>
        </m:sSup>
      </m:oMath>
      <w:r>
        <w:t xml:space="preserve"> </w:t>
      </w:r>
      <w:r>
        <w:rPr>
          <w:rFonts w:hint="eastAsia"/>
        </w:rPr>
        <w:t xml:space="preserve">也在此集中（以高概率）。对于任意</w:t>
      </w:r>
      <w:r>
        <w:t xml:space="preserve"> </w:t>
      </w:r>
      <m:oMath>
        <m:sSup>
          <m:e>
            <m:acc>
              <m:accPr>
                <m:chr m:val="̃"/>
              </m:accPr>
              <m:e>
                <m:r>
                  <m:t>x</m:t>
                </m:r>
              </m:e>
            </m:acc>
          </m:e>
          <m:sup>
            <m:r>
              <m:t>n</m:t>
            </m:r>
          </m:sup>
        </m:sSup>
        <m:r>
          <m:rPr>
            <m:sty m:val="p"/>
          </m:rPr>
          <m:t>≠</m:t>
        </m:r>
        <m:sSup>
          <m:e>
            <m:r>
              <m:t>x</m:t>
            </m:r>
          </m:e>
          <m:sup>
            <m:r>
              <m:t>n</m:t>
            </m:r>
          </m:sup>
        </m:sSup>
      </m:oMath>
      <w:r>
        <w:rPr>
          <w:rFonts w:hint="eastAsia"/>
        </w:rPr>
        <w:t xml:space="preserve">，其落入箱</w:t>
      </w:r>
      <w:r>
        <w:t xml:space="preserve"> </w:t>
      </w:r>
      <m:oMath>
        <m:sSub>
          <m:e>
            <m:r>
              <m:rPr>
                <m:sty m:val="p"/>
                <m:scr m:val="script"/>
              </m:rPr>
              <m:t>B</m:t>
            </m:r>
          </m:e>
          <m:sub>
            <m:r>
              <m:t>i</m:t>
            </m:r>
          </m:sub>
        </m:sSub>
      </m:oMath>
      <w:r>
        <w:t xml:space="preserve"> </w:t>
      </w:r>
      <w:r>
        <w:rPr>
          <w:rFonts w:hint="eastAsia"/>
        </w:rPr>
        <w:t xml:space="preserve">的概率（在随机装箱下）为</w:t>
      </w:r>
      <w:r>
        <w:t xml:space="preserve"> </w:t>
      </w:r>
      <m:oMath>
        <m:sSup>
          <m:e>
            <m:r>
              <m:t>2</m:t>
            </m:r>
          </m:e>
          <m:sup>
            <m:r>
              <m:rPr>
                <m:sty m:val="p"/>
              </m:rPr>
              <m:t>−</m:t>
            </m:r>
            <m:r>
              <m:t>n</m:t>
            </m:r>
            <m:sSub>
              <m:e>
                <m:r>
                  <m:t>R</m:t>
                </m:r>
              </m:e>
              <m:sub>
                <m:r>
                  <m:t>X</m:t>
                </m:r>
              </m:sub>
            </m:sSub>
          </m:sup>
        </m:sSup>
      </m:oMath>
      <w:r>
        <w:rPr>
          <w:rFonts w:hint="eastAsia"/>
        </w:rPr>
        <w:t xml:space="preserve">。因此，箱</w:t>
      </w:r>
      <w:r>
        <w:t xml:space="preserve"> </w:t>
      </w:r>
      <m:oMath>
        <m:sSub>
          <m:e>
            <m:r>
              <m:rPr>
                <m:sty m:val="p"/>
                <m:scr m:val="script"/>
              </m:rPr>
              <m:t>B</m:t>
            </m:r>
          </m:e>
          <m:sub>
            <m:r>
              <m:t>i</m:t>
            </m:r>
          </m:sub>
        </m:sSub>
      </m:oMath>
      <w:r>
        <w:t xml:space="preserve"> </w:t>
      </w:r>
      <w:r>
        <w:rPr>
          <w:rFonts w:hint="eastAsia"/>
        </w:rPr>
        <w:t xml:space="preserve">中干扰序列数目的期望不超过</w:t>
      </w:r>
    </w:p>
    <w:p>
      <w:pPr>
        <w:pStyle w:val="BodyText"/>
      </w:pPr>
      <m:oMathPara>
        <m:oMathParaPr>
          <m:jc m:val="center"/>
        </m:oMathParaPr>
        <m:oMath>
          <m:d>
            <m:dPr>
              <m:begChr m:val="|"/>
              <m:sepChr m:val=""/>
              <m:endChr m:val="|"/>
              <m:grow/>
            </m:dPr>
            <m:e>
              <m:r>
                <m:rPr>
                  <m:sty m:val="p"/>
                  <m:scr m:val="script"/>
                </m:rPr>
                <m:t>A</m:t>
              </m:r>
              <m:d>
                <m:dPr>
                  <m:begChr m:val="("/>
                  <m:sepChr m:val=""/>
                  <m:endChr m:val=")"/>
                  <m:grow/>
                </m:dPr>
                <m:e>
                  <m:sSup>
                    <m:e>
                      <m:r>
                        <m:t>Y</m:t>
                      </m:r>
                    </m:e>
                    <m:sup>
                      <m:r>
                        <m:t>n</m:t>
                      </m:r>
                    </m:sup>
                  </m:sSup>
                </m:e>
              </m:d>
            </m:e>
          </m:d>
          <m:r>
            <m:rPr>
              <m:sty m:val="p"/>
            </m:rPr>
            <m:t>⋅</m:t>
          </m:r>
          <m:sSup>
            <m:e>
              <m:r>
                <m:t>2</m:t>
              </m:r>
            </m:e>
            <m:sup>
              <m:r>
                <m:rPr>
                  <m:sty m:val="p"/>
                </m:rPr>
                <m:t>−</m:t>
              </m:r>
              <m:r>
                <m:t>n</m:t>
              </m:r>
              <m:sSub>
                <m:e>
                  <m:r>
                    <m:t>R</m:t>
                  </m:r>
                </m:e>
                <m:sub>
                  <m:r>
                    <m:t>X</m:t>
                  </m:r>
                </m:sub>
              </m:sSub>
            </m:sup>
          </m:sSup>
          <m:r>
            <m:rPr>
              <m:sty m:val="p"/>
            </m:rPr>
            <m:t>≤</m:t>
          </m:r>
          <m:sSup>
            <m:e>
              <m:r>
                <m:t>2</m:t>
              </m:r>
            </m:e>
            <m:sup>
              <m:r>
                <m:t>n</m:t>
              </m:r>
              <m:d>
                <m:dPr>
                  <m:begChr m:val="("/>
                  <m:sepChr m:val=""/>
                  <m:endChr m:val=")"/>
                  <m:grow/>
                </m:dPr>
                <m:e>
                  <m:r>
                    <m:t>H</m:t>
                  </m:r>
                  <m:d>
                    <m:dPr>
                      <m:begChr m:val="("/>
                      <m:sepChr m:val=""/>
                      <m:endChr m:val=")"/>
                      <m:grow/>
                    </m:dPr>
                    <m:e>
                      <m:r>
                        <m:t>X</m:t>
                      </m:r>
                      <m:r>
                        <m:rPr>
                          <m:sty m:val="p"/>
                        </m:rPr>
                        <m:t>∣</m:t>
                      </m:r>
                      <m:r>
                        <m:t>Y</m:t>
                      </m:r>
                    </m:e>
                  </m:d>
                  <m:r>
                    <m:rPr>
                      <m:sty m:val="p"/>
                    </m:rPr>
                    <m:t>+</m:t>
                  </m:r>
                  <m:r>
                    <m:t>ϵ</m:t>
                  </m:r>
                  <m:r>
                    <m:rPr>
                      <m:sty m:val="p"/>
                    </m:rPr>
                    <m:t>−</m:t>
                  </m:r>
                  <m:sSub>
                    <m:e>
                      <m:r>
                        <m:t>R</m:t>
                      </m:r>
                    </m:e>
                    <m:sub>
                      <m:r>
                        <m:t>X</m:t>
                      </m:r>
                    </m:sub>
                  </m:sSub>
                </m:e>
              </m:d>
            </m:sup>
          </m:sSup>
          <m:r>
            <m:rPr>
              <m:sty m:val="p"/>
            </m:rPr>
            <m:t>.</m:t>
          </m:r>
        </m:oMath>
      </m:oMathPara>
    </w:p>
    <w:p>
      <w:pPr>
        <w:pStyle w:val="FirstParagraph"/>
      </w:pPr>
      <w:r>
        <w:rPr>
          <w:rFonts w:hint="eastAsia"/>
        </w:rPr>
        <w:t xml:space="preserve">当</w:t>
      </w:r>
      <w:r>
        <w:t xml:space="preserve"> </w:t>
      </w:r>
      <m:oMath>
        <m:sSub>
          <m:e>
            <m:r>
              <m:t>R</m:t>
            </m:r>
          </m:e>
          <m:sub>
            <m:r>
              <m:t>X</m:t>
            </m:r>
          </m:sub>
        </m:sSub>
        <m:r>
          <m:rPr>
            <m:sty m:val="p"/>
          </m:rPr>
          <m:t>&gt;</m:t>
        </m:r>
        <m:r>
          <m:t>H</m:t>
        </m:r>
        <m:d>
          <m:dPr>
            <m:begChr m:val="("/>
            <m:sepChr m:val=""/>
            <m:endChr m:val=")"/>
            <m:grow/>
          </m:dPr>
          <m:e>
            <m:r>
              <m:t>X</m:t>
            </m:r>
            <m:r>
              <m:rPr>
                <m:sty m:val="p"/>
              </m:rPr>
              <m:t>∣</m:t>
            </m:r>
            <m:r>
              <m:t>Y</m:t>
            </m:r>
          </m:e>
        </m:d>
      </m:oMath>
      <w:r>
        <w:rPr>
          <w:rFonts w:hint="eastAsia"/>
        </w:rPr>
        <w:t xml:space="preserve">，取</w:t>
      </w:r>
      <w:r>
        <w:t xml:space="preserve"> </w:t>
      </w:r>
      <m:oMath>
        <m:r>
          <m:t>ϵ</m:t>
        </m:r>
      </m:oMath>
      <w:r>
        <w:t xml:space="preserve"> </w:t>
      </w:r>
      <w:r>
        <w:rPr>
          <w:rFonts w:hint="eastAsia"/>
        </w:rPr>
        <w:t xml:space="preserve">足够小使得指数为负，则该期望随</w:t>
      </w:r>
      <w:r>
        <w:t xml:space="preserve"> </w:t>
      </w:r>
      <m:oMath>
        <m:r>
          <m:t>n</m:t>
        </m:r>
      </m:oMath>
      <w:r>
        <w:t xml:space="preserve"> </w:t>
      </w:r>
      <w:r>
        <w:rPr>
          <w:rFonts w:hint="eastAsia"/>
        </w:rPr>
        <w:t xml:space="preserve">指数衰减趋于零，由马尔可夫不等式即得配对错误概率可任意小。</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4（提取题：为何不通信也能达联合率？）</w:t>
      </w:r>
      <w:r>
        <w:t xml:space="preserve"> </w:t>
      </w:r>
      <w:r>
        <w:rPr>
          <w:rFonts w:hint="eastAsia"/>
        </w:rPr>
        <w:t xml:space="preserve">用通俗语言解释：在</w:t>
      </w:r>
      <w:r>
        <w:t xml:space="preserve"> Slepian–Wolf </w:t>
      </w:r>
      <w:r>
        <w:rPr>
          <w:rFonts w:hint="eastAsia"/>
        </w:rPr>
        <w:t xml:space="preserve">设定中，编码器之间不通信，为什么仍可能达到联合编码的总速率</w:t>
      </w:r>
      <w:r>
        <w:t xml:space="preserve"> </w:t>
      </w:r>
      <m:oMath>
        <m:r>
          <m:t>H</m:t>
        </m:r>
        <m:d>
          <m:dPr>
            <m:begChr m:val="("/>
            <m:sepChr m:val=""/>
            <m:endChr m:val=")"/>
            <m:grow/>
          </m:dPr>
          <m:e>
            <m:r>
              <m:t>X</m:t>
            </m:r>
            <m:r>
              <m:rPr>
                <m:sty m:val="p"/>
              </m:rPr>
              <m:t>,</m:t>
            </m:r>
            <m:r>
              <m:t>Y</m:t>
            </m:r>
          </m:e>
        </m:d>
      </m:oMath>
      <w:r>
        <w:t xml:space="preserve"> </w:t>
      </w:r>
      <w:r>
        <w:rPr>
          <w:rFonts w:hint="eastAsia"/>
        </w:rPr>
        <w:t xml:space="preserve">而不是被迫达</w:t>
      </w:r>
      <w:r>
        <w:t xml:space="preserve"> </w:t>
      </w:r>
      <m:oMath>
        <m:r>
          <m:t>H</m:t>
        </m:r>
        <m:d>
          <m:dPr>
            <m:begChr m:val="("/>
            <m:sepChr m:val=""/>
            <m:endChr m:val=")"/>
            <m:grow/>
          </m:dPr>
          <m:e>
            <m:r>
              <m:t>X</m:t>
            </m:r>
          </m:e>
        </m:d>
        <m:r>
          <m:rPr>
            <m:sty m:val="p"/>
          </m:rPr>
          <m:t>+</m:t>
        </m:r>
        <m:r>
          <m:t>H</m:t>
        </m:r>
        <m:d>
          <m:dPr>
            <m:begChr m:val="("/>
            <m:sepChr m:val=""/>
            <m:endChr m:val=")"/>
            <m:grow/>
          </m:dPr>
          <m:e>
            <m:r>
              <m:t>Y</m:t>
            </m:r>
          </m:e>
        </m:d>
      </m:oMath>
      <w:r>
        <w:rPr>
          <w:rFonts w:hint="eastAsia"/>
        </w:rPr>
        <w:t xml:space="preserve">？解码端如何扮演了“修复相关性”的角色？</w:t>
      </w:r>
      <w:r>
        <w:t xml:space="preserve"> </w:t>
      </w:r>
      <w:r>
        <w:rPr>
          <w:rFonts w:hint="eastAsia"/>
          <w:b/>
          <w:bCs/>
        </w:rPr>
        <w:t xml:space="preserve">提示</w:t>
      </w:r>
      <w:r>
        <w:rPr>
          <w:rFonts w:hint="eastAsia"/>
        </w:rPr>
        <w:t xml:space="preserve">：考虑极端情况</w:t>
      </w:r>
      <w:r>
        <w:t xml:space="preserve"> </w:t>
      </w:r>
      <m:oMath>
        <m:r>
          <m:t>Y</m:t>
        </m:r>
        <m:r>
          <m:rPr>
            <m:sty m:val="p"/>
          </m:rPr>
          <m:t>=</m:t>
        </m:r>
        <m:r>
          <m:t>X</m:t>
        </m:r>
      </m:oMath>
      <w:r>
        <w:rPr>
          <w:rFonts w:hint="eastAsia"/>
        </w:rPr>
        <w:t xml:space="preserve">（完全相关），则</w:t>
      </w:r>
      <w:r>
        <w:t xml:space="preserve"> </w:t>
      </w:r>
      <m:oMath>
        <m:r>
          <m:t>H</m:t>
        </m:r>
        <m:d>
          <m:dPr>
            <m:begChr m:val="("/>
            <m:sepChr m:val=""/>
            <m:endChr m:val=")"/>
            <m:grow/>
          </m:dPr>
          <m:e>
            <m:r>
              <m:t>X</m:t>
            </m:r>
            <m:r>
              <m:rPr>
                <m:sty m:val="p"/>
              </m:rPr>
              <m:t>,</m:t>
            </m:r>
            <m:r>
              <m:t>Y</m:t>
            </m:r>
          </m:e>
        </m:d>
        <m:r>
          <m:rPr>
            <m:sty m:val="p"/>
          </m:rPr>
          <m:t>=</m:t>
        </m:r>
        <m:r>
          <m:t>H</m:t>
        </m:r>
        <m:d>
          <m:dPr>
            <m:begChr m:val="("/>
            <m:sepChr m:val=""/>
            <m:endChr m:val=")"/>
            <m:grow/>
          </m:dPr>
          <m:e>
            <m:r>
              <m:t>X</m:t>
            </m:r>
          </m:e>
        </m:d>
      </m:oMath>
      <w:r>
        <w:rPr>
          <w:rFonts w:hint="eastAsia"/>
        </w:rPr>
        <w:t xml:space="preserve">。解码端知道</w:t>
      </w:r>
      <w:r>
        <w:t xml:space="preserve"> </w:t>
      </w:r>
      <m:oMath>
        <m:r>
          <m:t>Y</m:t>
        </m:r>
      </m:oMath>
      <w:r>
        <w:t xml:space="preserve"> </w:t>
      </w:r>
      <w:r>
        <w:rPr>
          <w:rFonts w:hint="eastAsia"/>
        </w:rPr>
        <w:t xml:space="preserve">就能完全恢复</w:t>
      </w:r>
      <w:r>
        <w:t xml:space="preserve"> </w:t>
      </w:r>
      <m:oMath>
        <m:r>
          <m:t>X</m:t>
        </m:r>
      </m:oMath>
      <w:r>
        <w:rPr>
          <w:rFonts w:hint="eastAsia"/>
        </w:rPr>
        <w:t xml:space="preserve">，编码器</w:t>
      </w:r>
      <w:r>
        <w:t xml:space="preserve"> 1 </w:t>
      </w:r>
      <w:r>
        <w:rPr>
          <w:rFonts w:hint="eastAsia"/>
        </w:rPr>
        <w:t xml:space="preserve">甚至无需发送任何信息。</w:t>
      </w:r>
    </w:p>
    <w:p>
      <w:pPr>
        <w:pStyle w:val="BodyText"/>
      </w:pPr>
      <w:r>
        <w:rPr>
          <w:rFonts w:hint="eastAsia"/>
          <w:b/>
          <w:bCs/>
        </w:rPr>
        <w:t xml:space="preserve">解答</w:t>
      </w:r>
      <w:r>
        <w:rPr>
          <w:rFonts w:hint="eastAsia"/>
        </w:rPr>
        <w:t xml:space="preserve">（略解）：</w:t>
      </w:r>
      <w:r>
        <w:t xml:space="preserve"> </w:t>
      </w:r>
      <w:r>
        <w:rPr>
          <w:rFonts w:hint="eastAsia"/>
        </w:rPr>
        <w:t xml:space="preserve">即使编码器彼此不通信，解码器通过同时接收两者发来的压缩信号，可以利用两个压缩信号中残余的相关性信息来消除歧义。直观上，编码器</w:t>
      </w:r>
      <w:r>
        <w:t xml:space="preserve"> 1 </w:t>
      </w:r>
      <w:r>
        <w:rPr>
          <w:rFonts w:hint="eastAsia"/>
        </w:rPr>
        <w:t xml:space="preserve">发送的箱索引“粗略定位”了</w:t>
      </w:r>
      <w:r>
        <w:t xml:space="preserve"> </w:t>
      </w:r>
      <m:oMath>
        <m:sSup>
          <m:e>
            <m:r>
              <m:t>x</m:t>
            </m:r>
          </m:e>
          <m:sup>
            <m:r>
              <m:t>n</m:t>
            </m:r>
          </m:sup>
        </m:sSup>
      </m:oMath>
      <w:r>
        <w:t xml:space="preserve"> </w:t>
      </w:r>
      <w:r>
        <w:rPr>
          <w:rFonts w:hint="eastAsia"/>
        </w:rPr>
        <w:t xml:space="preserve">的可能集合，编码器</w:t>
      </w:r>
      <w:r>
        <w:t xml:space="preserve"> 2 </w:t>
      </w:r>
      <w:r>
        <w:rPr>
          <w:rFonts w:hint="eastAsia"/>
        </w:rPr>
        <w:t xml:space="preserve">广播的</w:t>
      </w:r>
      <w:r>
        <w:t xml:space="preserve"> </w:t>
      </w:r>
      <m:oMath>
        <m:sSup>
          <m:e>
            <m:r>
              <m:t>y</m:t>
            </m:r>
          </m:e>
          <m:sup>
            <m:r>
              <m:t>n</m:t>
            </m:r>
          </m:sup>
        </m:sSup>
      </m:oMath>
      <w:r>
        <w:t xml:space="preserve"> </w:t>
      </w:r>
      <w:r>
        <w:rPr>
          <w:rFonts w:hint="eastAsia"/>
        </w:rPr>
        <w:t xml:space="preserve">本身相当于一束“强边信息”，解码器用这束边信息在箱内把唯一的</w:t>
      </w:r>
      <w:r>
        <w:t xml:space="preserve"> </w:t>
      </w:r>
      <m:oMath>
        <m:sSup>
          <m:e>
            <m:r>
              <m:t>x</m:t>
            </m:r>
          </m:e>
          <m:sup>
            <m:r>
              <m:t>n</m:t>
            </m:r>
          </m:sup>
        </m:sSup>
      </m:oMath>
      <w:r>
        <w:t xml:space="preserve"> </w:t>
      </w:r>
      <w:r>
        <w:rPr>
          <w:rFonts w:hint="eastAsia"/>
        </w:rPr>
        <w:t xml:space="preserve">点出来。当</w:t>
      </w:r>
      <w:r>
        <w:t xml:space="preserve"> </w:t>
      </w:r>
      <m:oMath>
        <m:r>
          <m:t>Y</m:t>
        </m:r>
        <m:r>
          <m:rPr>
            <m:sty m:val="p"/>
          </m:rPr>
          <m:t>=</m:t>
        </m:r>
        <m:r>
          <m:t>X</m:t>
        </m:r>
      </m:oMath>
      <w:r>
        <w:rPr>
          <w:rFonts w:hint="eastAsia"/>
        </w:rPr>
        <w:t xml:space="preserve">，编码器</w:t>
      </w:r>
      <w:r>
        <w:t xml:space="preserve"> 1 </w:t>
      </w:r>
      <w:r>
        <w:rPr>
          <w:rFonts w:hint="eastAsia"/>
        </w:rPr>
        <w:t xml:space="preserve">根本无需发送，解码端只要有</w:t>
      </w:r>
      <w:r>
        <w:t xml:space="preserve"> </w:t>
      </w:r>
      <m:oMath>
        <m:r>
          <m:t>Y</m:t>
        </m:r>
      </m:oMath>
      <w:r>
        <w:t xml:space="preserve"> </w:t>
      </w:r>
      <w:r>
        <w:rPr>
          <w:rFonts w:hint="eastAsia"/>
        </w:rPr>
        <w:t xml:space="preserve">就能无失真重建</w:t>
      </w:r>
      <w:r>
        <w:t xml:space="preserve"> </w:t>
      </w:r>
      <m:oMath>
        <m:r>
          <m:t>X</m:t>
        </m:r>
      </m:oMath>
      <w:r>
        <w:rPr>
          <w:rFonts w:hint="eastAsia"/>
        </w:rPr>
        <w:t xml:space="preserve">，总速率即为</w:t>
      </w:r>
      <w:r>
        <w:t xml:space="preserve"> </w:t>
      </w:r>
      <m:oMath>
        <m:r>
          <m:t>H</m:t>
        </m:r>
        <m:d>
          <m:dPr>
            <m:begChr m:val="("/>
            <m:sepChr m:val=""/>
            <m:endChr m:val=")"/>
            <m:grow/>
          </m:dPr>
          <m:e>
            <m:r>
              <m:t>Y</m:t>
            </m:r>
          </m:e>
        </m:d>
        <m:r>
          <m:rPr>
            <m:sty m:val="p"/>
          </m:rPr>
          <m:t>=</m:t>
        </m:r>
        <m:r>
          <m:t>H</m:t>
        </m:r>
        <m:d>
          <m:dPr>
            <m:begChr m:val="("/>
            <m:sepChr m:val=""/>
            <m:endChr m:val=")"/>
            <m:grow/>
          </m:dPr>
          <m:e>
            <m:r>
              <m:t>X</m:t>
            </m:r>
          </m:e>
        </m:d>
      </m:oMath>
      <w:r>
        <w:rPr>
          <w:rFonts w:hint="eastAsia"/>
        </w:rPr>
        <w:t xml:space="preserve">——这表明两个编码器的总速率可以只是联合熵而非独立熵之和。不通信的代价不是总速率的增加，而是两个编码器的速率不能再任意分配——边界</w:t>
      </w:r>
      <w:r>
        <w:t xml:space="preserve"> </w:t>
      </w:r>
      <m:oMath>
        <m:sSub>
          <m:e>
            <m:r>
              <m:t>R</m:t>
            </m:r>
          </m:e>
          <m:sub>
            <m:r>
              <m:t>X</m:t>
            </m:r>
          </m:sub>
        </m:sSub>
        <m:r>
          <m:rPr>
            <m:sty m:val="p"/>
          </m:rPr>
          <m:t>≥</m:t>
        </m:r>
        <m:r>
          <m:t>H</m:t>
        </m:r>
        <m:d>
          <m:dPr>
            <m:begChr m:val="("/>
            <m:sepChr m:val=""/>
            <m:endChr m:val=")"/>
            <m:grow/>
          </m:dPr>
          <m:e>
            <m:r>
              <m:t>X</m:t>
            </m:r>
            <m:r>
              <m:rPr>
                <m:sty m:val="p"/>
              </m:rPr>
              <m:t>∣</m:t>
            </m:r>
            <m:r>
              <m:t>Y</m:t>
            </m:r>
          </m:e>
        </m:d>
      </m:oMath>
      <w:r>
        <w:t xml:space="preserve"> </w:t>
      </w:r>
      <w:r>
        <w:rPr>
          <w:rFonts w:hint="eastAsia"/>
        </w:rPr>
        <w:t xml:space="preserve">的出现就是“不通信”导致的硬门槛。</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5（证明题：多址信道容量区域一角）</w:t>
      </w:r>
      <w:r>
        <w:t xml:space="preserve"> </w:t>
      </w:r>
      <w:r>
        <w:rPr>
          <w:rFonts w:hint="eastAsia"/>
        </w:rPr>
        <w:t xml:space="preserve">考虑两发一收的多址信道（MAC）。给出该信道的容量区域（只陈述，不要求完整证明）：</w:t>
      </w:r>
    </w:p>
    <w:p>
      <w:pPr>
        <w:pStyle w:val="BodyText"/>
      </w:pPr>
      <m:oMathPara>
        <m:oMathParaPr>
          <m:jc m:val="center"/>
        </m:oMathParaPr>
        <m:oMath>
          <m:sSub>
            <m:e>
              <m:r>
                <m:t>R</m:t>
              </m:r>
            </m:e>
            <m:sub>
              <m:r>
                <m:t>1</m:t>
              </m:r>
            </m:sub>
          </m:sSub>
          <m:r>
            <m:rPr>
              <m:sty m:val="p"/>
            </m:rPr>
            <m:t>≤</m:t>
          </m:r>
          <m:r>
            <m:t>I</m:t>
          </m:r>
          <m:d>
            <m:dPr>
              <m:begChr m:val="("/>
              <m:sepChr m:val=""/>
              <m:endChr m:val=")"/>
              <m:grow/>
            </m:dPr>
            <m:e>
              <m:sSub>
                <m:e>
                  <m:r>
                    <m:t>X</m:t>
                  </m:r>
                </m:e>
                <m:sub>
                  <m:r>
                    <m:t>1</m:t>
                  </m:r>
                </m:sub>
              </m:sSub>
              <m:r>
                <m:rPr>
                  <m:sty m:val="p"/>
                </m:rPr>
                <m:t>;</m:t>
              </m:r>
              <m:r>
                <m:t>Y</m:t>
              </m:r>
              <m:r>
                <m:rPr>
                  <m:sty m:val="p"/>
                </m:rPr>
                <m:t>∣</m:t>
              </m:r>
              <m:sSub>
                <m:e>
                  <m:r>
                    <m:t>X</m:t>
                  </m:r>
                </m:e>
                <m:sub>
                  <m:r>
                    <m:t>2</m:t>
                  </m:r>
                </m:sub>
              </m:sSub>
              <m:r>
                <m:rPr>
                  <m:sty m:val="p"/>
                </m:rPr>
                <m:t>,</m:t>
              </m:r>
              <m:r>
                <m:t>Q</m:t>
              </m:r>
            </m:e>
          </m:d>
          <m:r>
            <m:rPr>
              <m:sty m:val="p"/>
            </m:rPr>
            <m:t>,</m:t>
          </m:r>
          <m:r>
            <m:t> </m:t>
          </m:r>
          <m:sSub>
            <m:e>
              <m:r>
                <m:t>R</m:t>
              </m:r>
            </m:e>
            <m:sub>
              <m:r>
                <m:t>2</m:t>
              </m:r>
            </m:sub>
          </m:sSub>
          <m:r>
            <m:rPr>
              <m:sty m:val="p"/>
            </m:rPr>
            <m:t>≤</m:t>
          </m:r>
          <m:r>
            <m:t>I</m:t>
          </m:r>
          <m:d>
            <m:dPr>
              <m:begChr m:val="("/>
              <m:sepChr m:val=""/>
              <m:endChr m:val=")"/>
              <m:grow/>
            </m:dPr>
            <m:e>
              <m:sSub>
                <m:e>
                  <m:r>
                    <m:t>X</m:t>
                  </m:r>
                </m:e>
                <m:sub>
                  <m:r>
                    <m:t>2</m:t>
                  </m:r>
                </m:sub>
              </m:sSub>
              <m:r>
                <m:rPr>
                  <m:sty m:val="p"/>
                </m:rPr>
                <m:t>;</m:t>
              </m:r>
              <m:r>
                <m:t>Y</m:t>
              </m:r>
              <m:r>
                <m:rPr>
                  <m:sty m:val="p"/>
                </m:rPr>
                <m:t>∣</m:t>
              </m:r>
              <m:sSub>
                <m:e>
                  <m:r>
                    <m:t>X</m:t>
                  </m:r>
                </m:e>
                <m:sub>
                  <m:r>
                    <m:t>1</m:t>
                  </m:r>
                </m:sub>
              </m:sSub>
              <m:r>
                <m:rPr>
                  <m:sty m:val="p"/>
                </m:rPr>
                <m:t>,</m:t>
              </m:r>
              <m:r>
                <m:t>Q</m:t>
              </m:r>
            </m:e>
          </m:d>
          <m:r>
            <m:rPr>
              <m:sty m:val="p"/>
            </m:rPr>
            <m:t>,</m:t>
          </m:r>
          <m:r>
            <m:t> </m:t>
          </m:r>
          <m:sSub>
            <m:e>
              <m:r>
                <m:t>R</m:t>
              </m:r>
            </m:e>
            <m:sub>
              <m:r>
                <m:t>1</m:t>
              </m:r>
            </m:sub>
          </m:sSub>
          <m:r>
            <m:rPr>
              <m:sty m:val="p"/>
            </m:rPr>
            <m:t>+</m:t>
          </m:r>
          <m:sSub>
            <m:e>
              <m:r>
                <m:t>R</m:t>
              </m:r>
            </m:e>
            <m:sub>
              <m:r>
                <m:t>2</m:t>
              </m:r>
            </m:sub>
          </m:sSub>
          <m:r>
            <m:rPr>
              <m:sty m:val="p"/>
            </m:rPr>
            <m:t>≤</m:t>
          </m:r>
          <m:r>
            <m:t>I</m:t>
          </m:r>
          <m:d>
            <m:dPr>
              <m:begChr m:val="("/>
              <m:sepChr m:val=""/>
              <m:endChr m:val=")"/>
              <m:grow/>
            </m:dPr>
            <m:e>
              <m:sSub>
                <m:e>
                  <m:r>
                    <m:t>X</m:t>
                  </m:r>
                </m:e>
                <m:sub>
                  <m:r>
                    <m:t>1</m:t>
                  </m:r>
                </m:sub>
              </m:sSub>
              <m:r>
                <m:rPr>
                  <m:sty m:val="p"/>
                </m:rPr>
                <m:t>,</m:t>
              </m:r>
              <m:sSub>
                <m:e>
                  <m:r>
                    <m:t>X</m:t>
                  </m:r>
                </m:e>
                <m:sub>
                  <m:r>
                    <m:t>2</m:t>
                  </m:r>
                </m:sub>
              </m:sSub>
              <m:r>
                <m:rPr>
                  <m:sty m:val="p"/>
                </m:rPr>
                <m:t>;</m:t>
              </m:r>
              <m:r>
                <m:t>Y</m:t>
              </m:r>
              <m:r>
                <m:rPr>
                  <m:sty m:val="p"/>
                </m:rPr>
                <m:t>∣</m:t>
              </m:r>
              <m:r>
                <m:t>Q</m:t>
              </m:r>
            </m:e>
          </m:d>
          <m:r>
            <m:rPr>
              <m:sty m:val="p"/>
            </m:rPr>
            <m:t>,</m:t>
          </m:r>
        </m:oMath>
      </m:oMathPara>
    </w:p>
    <w:p>
      <w:pPr>
        <w:pStyle w:val="FirstParagraph"/>
      </w:pPr>
      <w:r>
        <w:rPr>
          <w:rFonts w:hint="eastAsia"/>
        </w:rPr>
        <w:t xml:space="preserve">其中</w:t>
      </w:r>
      <w:r>
        <w:t xml:space="preserve"> </w:t>
      </w:r>
      <m:oMath>
        <m:r>
          <m:t>Q</m:t>
        </m:r>
      </m:oMath>
      <w:r>
        <w:t xml:space="preserve"> </w:t>
      </w:r>
      <w:r>
        <w:rPr>
          <w:rFonts w:hint="eastAsia"/>
        </w:rPr>
        <w:t xml:space="preserve">是时间共享随机变量。证明：若两发送者可以完全协作（即它们可共享一切信源信息），则能达到的总速率上界是</w:t>
      </w:r>
      <w:r>
        <w:t xml:space="preserve"> </w:t>
      </w:r>
      <m:oMath>
        <m:sSub>
          <m:e>
            <m:r>
              <m:rPr>
                <m:sty m:val="p"/>
              </m:rPr>
              <m:t>max</m:t>
            </m:r>
          </m:e>
          <m:sub>
            <m:r>
              <m:t>p</m:t>
            </m:r>
            <m:d>
              <m:dPr>
                <m:begChr m:val="("/>
                <m:sepChr m:val=""/>
                <m:endChr m:val=")"/>
                <m:grow/>
              </m:dPr>
              <m:e>
                <m:sSub>
                  <m:e>
                    <m:r>
                      <m:t>x</m:t>
                    </m:r>
                  </m:e>
                  <m:sub>
                    <m:r>
                      <m:t>1</m:t>
                    </m:r>
                  </m:sub>
                </m:sSub>
                <m:r>
                  <m:rPr>
                    <m:sty m:val="p"/>
                  </m:rPr>
                  <m:t>,</m:t>
                </m:r>
                <m:sSub>
                  <m:e>
                    <m:r>
                      <m:t>x</m:t>
                    </m:r>
                  </m:e>
                  <m:sub>
                    <m:r>
                      <m:t>2</m:t>
                    </m:r>
                  </m:sub>
                </m:sSub>
              </m:e>
            </m:d>
          </m:sub>
        </m:sSub>
        <m:r>
          <m:t>I</m:t>
        </m:r>
        <m:d>
          <m:dPr>
            <m:begChr m:val="("/>
            <m:sepChr m:val=""/>
            <m:endChr m:val=")"/>
            <m:grow/>
          </m:dPr>
          <m:e>
            <m:sSub>
              <m:e>
                <m:r>
                  <m:t>X</m:t>
                </m:r>
              </m:e>
              <m:sub>
                <m:r>
                  <m:t>1</m:t>
                </m:r>
              </m:sub>
            </m:sSub>
            <m:r>
              <m:rPr>
                <m:sty m:val="p"/>
              </m:rPr>
              <m:t>,</m:t>
            </m:r>
            <m:sSub>
              <m:e>
                <m:r>
                  <m:t>X</m:t>
                </m:r>
              </m:e>
              <m:sub>
                <m:r>
                  <m:t>2</m:t>
                </m:r>
              </m:sub>
            </m:sSub>
            <m:r>
              <m:rPr>
                <m:sty m:val="p"/>
              </m:rPr>
              <m:t>;</m:t>
            </m:r>
            <m:r>
              <m:t>Y</m:t>
            </m:r>
          </m:e>
        </m:d>
      </m:oMath>
      <w:r>
        <w:rPr>
          <w:rFonts w:hint="eastAsia"/>
        </w:rPr>
        <w:t xml:space="preserve">，这是容量区域的“和速率最大角点”。</w:t>
      </w:r>
      <w:r>
        <w:t xml:space="preserve"> </w:t>
      </w:r>
      <w:r>
        <w:rPr>
          <w:rFonts w:hint="eastAsia"/>
          <w:b/>
          <w:bCs/>
        </w:rPr>
        <w:t xml:space="preserve">提示</w:t>
      </w:r>
      <w:r>
        <w:rPr>
          <w:rFonts w:hint="eastAsia"/>
        </w:rPr>
        <w:t xml:space="preserve">：将协作情况视为点对点信道，发送端可联合选择</w:t>
      </w:r>
      <w:r>
        <w:t xml:space="preserve"> </w:t>
      </w:r>
      <m:oMath>
        <m:d>
          <m:dPr>
            <m:begChr m:val="("/>
            <m:sepChr m:val=""/>
            <m:endChr m:val=")"/>
            <m:grow/>
          </m:dPr>
          <m:e>
            <m:sSub>
              <m:e>
                <m:r>
                  <m:t>X</m:t>
                </m:r>
              </m:e>
              <m:sub>
                <m:r>
                  <m:t>1</m:t>
                </m:r>
              </m:sub>
            </m:sSub>
            <m:r>
              <m:rPr>
                <m:sty m:val="p"/>
              </m:rPr>
              <m:t>,</m:t>
            </m:r>
            <m:sSub>
              <m:e>
                <m:r>
                  <m:t>X</m:t>
                </m:r>
              </m:e>
              <m:sub>
                <m:r>
                  <m:t>2</m:t>
                </m:r>
              </m:sub>
            </m:sSub>
          </m:e>
        </m:d>
      </m:oMath>
      <w:r>
        <w:t xml:space="preserve">。</w:t>
      </w:r>
    </w:p>
    <w:p>
      <w:pPr>
        <w:pStyle w:val="BodyText"/>
      </w:pPr>
      <w:r>
        <w:rPr>
          <w:rFonts w:hint="eastAsia"/>
          <w:b/>
          <w:bCs/>
        </w:rPr>
        <w:t xml:space="preserve">解答</w:t>
      </w:r>
      <w:r>
        <w:rPr>
          <w:rFonts w:hint="eastAsia"/>
        </w:rPr>
        <w:t xml:space="preserve">（略解）：</w:t>
      </w:r>
      <w:r>
        <w:t xml:space="preserve"> </w:t>
      </w:r>
      <w:r>
        <w:rPr>
          <w:rFonts w:hint="eastAsia"/>
        </w:rPr>
        <w:t xml:space="preserve">若发送者完全协作，它们等效为一个拥有符号对</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联合选择的单发送者。该等效点对点信道的容量即为</w:t>
      </w:r>
      <w:r>
        <w:t xml:space="preserve"> </w:t>
      </w:r>
      <m:oMath>
        <m:sSub>
          <m:e>
            <m:r>
              <m:rPr>
                <m:sty m:val="p"/>
              </m:rPr>
              <m:t>max</m:t>
            </m:r>
          </m:e>
          <m:sub>
            <m:r>
              <m:t>p</m:t>
            </m:r>
            <m:d>
              <m:dPr>
                <m:begChr m:val="("/>
                <m:sepChr m:val=""/>
                <m:endChr m:val=")"/>
                <m:grow/>
              </m:dPr>
              <m:e>
                <m:sSub>
                  <m:e>
                    <m:r>
                      <m:t>x</m:t>
                    </m:r>
                  </m:e>
                  <m:sub>
                    <m:r>
                      <m:t>1</m:t>
                    </m:r>
                  </m:sub>
                </m:sSub>
                <m:r>
                  <m:rPr>
                    <m:sty m:val="p"/>
                  </m:rPr>
                  <m:t>,</m:t>
                </m:r>
                <m:sSub>
                  <m:e>
                    <m:r>
                      <m:t>x</m:t>
                    </m:r>
                  </m:e>
                  <m:sub>
                    <m:r>
                      <m:t>2</m:t>
                    </m:r>
                  </m:sub>
                </m:sSub>
              </m:e>
            </m:d>
          </m:sub>
        </m:sSub>
        <m:r>
          <m:t>I</m:t>
        </m:r>
        <m:d>
          <m:dPr>
            <m:begChr m:val="("/>
            <m:sepChr m:val=""/>
            <m:endChr m:val=")"/>
            <m:grow/>
          </m:dPr>
          <m:e>
            <m:sSub>
              <m:e>
                <m:r>
                  <m:t>X</m:t>
                </m:r>
              </m:e>
              <m:sub>
                <m:r>
                  <m:t>1</m:t>
                </m:r>
              </m:sub>
            </m:sSub>
            <m:r>
              <m:rPr>
                <m:sty m:val="p"/>
              </m:rPr>
              <m:t>,</m:t>
            </m:r>
            <m:sSub>
              <m:e>
                <m:r>
                  <m:t>X</m:t>
                </m:r>
              </m:e>
              <m:sub>
                <m:r>
                  <m:t>2</m:t>
                </m:r>
              </m:sub>
            </m:sSub>
            <m:r>
              <m:rPr>
                <m:sty m:val="p"/>
              </m:rPr>
              <m:t>;</m:t>
            </m:r>
            <m:r>
              <m:t>Y</m:t>
            </m:r>
          </m:e>
        </m:d>
      </m:oMath>
      <w:r>
        <w:rPr>
          <w:rFonts w:hint="eastAsia"/>
        </w:rPr>
        <w:t xml:space="preserve">。与</w:t>
      </w:r>
      <w:r>
        <w:t xml:space="preserve"> MAC </w:t>
      </w:r>
      <w:r>
        <w:rPr>
          <w:rFonts w:hint="eastAsia"/>
        </w:rPr>
        <w:t xml:space="preserve">容量区域对比：MAC</w:t>
      </w:r>
      <w:r>
        <w:t xml:space="preserve"> </w:t>
      </w:r>
      <w:r>
        <w:rPr>
          <w:rFonts w:hint="eastAsia"/>
        </w:rPr>
        <w:t xml:space="preserve">的和速率约束正是</w:t>
      </w:r>
      <w:r>
        <w:t xml:space="preserve"> </w:t>
      </w:r>
      <m:oMath>
        <m:sSub>
          <m:e>
            <m:r>
              <m:t>R</m:t>
            </m:r>
          </m:e>
          <m:sub>
            <m:r>
              <m:t>1</m:t>
            </m:r>
          </m:sub>
        </m:sSub>
        <m:r>
          <m:rPr>
            <m:sty m:val="p"/>
          </m:rPr>
          <m:t>+</m:t>
        </m:r>
        <m:sSub>
          <m:e>
            <m:r>
              <m:t>R</m:t>
            </m:r>
          </m:e>
          <m:sub>
            <m:r>
              <m:t>2</m:t>
            </m:r>
          </m:sub>
        </m:sSub>
        <m:r>
          <m:rPr>
            <m:sty m:val="p"/>
          </m:rPr>
          <m:t>≤</m:t>
        </m:r>
        <m:r>
          <m:t>I</m:t>
        </m:r>
        <m:d>
          <m:dPr>
            <m:begChr m:val="("/>
            <m:sepChr m:val=""/>
            <m:endChr m:val=")"/>
            <m:grow/>
          </m:dPr>
          <m:e>
            <m:sSub>
              <m:e>
                <m:r>
                  <m:t>X</m:t>
                </m:r>
              </m:e>
              <m:sub>
                <m:r>
                  <m:t>1</m:t>
                </m:r>
              </m:sub>
            </m:sSub>
            <m:r>
              <m:rPr>
                <m:sty m:val="p"/>
              </m:rPr>
              <m:t>,</m:t>
            </m:r>
            <m:sSub>
              <m:e>
                <m:r>
                  <m:t>X</m:t>
                </m:r>
              </m:e>
              <m:sub>
                <m:r>
                  <m:t>2</m:t>
                </m:r>
              </m:sub>
            </m:sSub>
            <m:r>
              <m:rPr>
                <m:sty m:val="p"/>
              </m:rPr>
              <m:t>;</m:t>
            </m:r>
            <m:r>
              <m:t>Y</m:t>
            </m:r>
          </m:e>
        </m:d>
      </m:oMath>
      <w:r>
        <w:rPr>
          <w:rFonts w:hint="eastAsia"/>
        </w:rPr>
        <w:t xml:space="preserve">，在协作时两速率合并为一个总速率，上界取到联合分布的最大化，这正是该角点的极限位置。没有协作时，两速率必须分拆且受各自互信息绑缚，区域被“切掉”两个角。</w:t>
      </w:r>
    </w:p>
    <w:p>
      <w:r>
        <w:pict>
          <v:rect style="width:0;height:1.5pt" o:hralign="center" o:hrstd="t" o:hr="t"/>
        </w:pict>
      </w:r>
    </w:p>
    <w:bookmarkEnd w:id="159"/>
    <w:bookmarkStart w:id="160" w:name="小结-8"/>
    <w:p>
      <w:pPr>
        <w:pStyle w:val="Heading3"/>
      </w:pPr>
      <w:r>
        <w:rPr>
          <w:rFonts w:hint="eastAsia"/>
        </w:rPr>
        <w:t xml:space="preserve">小结</w:t>
      </w:r>
    </w:p>
    <w:p>
      <w:pPr>
        <w:pStyle w:val="FirstParagraph"/>
      </w:pPr>
      <w:r>
        <w:rPr>
          <w:rFonts w:hint="eastAsia"/>
        </w:rPr>
        <w:t xml:space="preserve">网络信息论从点对点信道定律迈出第一步时，Slepian–Wolf</w:t>
      </w:r>
      <w:r>
        <w:t xml:space="preserve"> </w:t>
      </w:r>
      <w:r>
        <w:rPr>
          <w:rFonts w:hint="eastAsia"/>
        </w:rPr>
        <w:t xml:space="preserve">定理带来了最强烈的反直觉震撼：</w:t>
      </w:r>
      <w:r>
        <w:rPr>
          <w:rFonts w:hint="eastAsia"/>
          <w:b/>
          <w:bCs/>
        </w:rPr>
        <w:t xml:space="preserve">分布式压缩中，不通信的编码器并不损失总压缩效率，其损失仅体现在速率的必须分配必须遵循条件熵的下界</w:t>
      </w:r>
      <w:r>
        <w:rPr>
          <w:rFonts w:hint="eastAsia"/>
        </w:rPr>
        <w:t xml:space="preserve">。联合熵</w:t>
      </w:r>
      <w:r>
        <w:t xml:space="preserve"> </w:t>
      </w:r>
      <m:oMath>
        <m:r>
          <m:t>H</m:t>
        </m:r>
        <m:d>
          <m:dPr>
            <m:begChr m:val="("/>
            <m:sepChr m:val=""/>
            <m:endChr m:val=")"/>
            <m:grow/>
          </m:dPr>
          <m:e>
            <m:r>
              <m:t>X</m:t>
            </m:r>
            <m:r>
              <m:rPr>
                <m:sty m:val="p"/>
              </m:rPr>
              <m:t>,</m:t>
            </m:r>
            <m:r>
              <m:t>Y</m:t>
            </m:r>
          </m:e>
        </m:d>
      </m:oMath>
      <w:r>
        <w:t xml:space="preserve"> </w:t>
      </w:r>
      <w:r>
        <w:rPr>
          <w:rFonts w:hint="eastAsia"/>
        </w:rPr>
        <w:t xml:space="preserve">仍是将相关源压缩到无损可恢复的最小总比特数，而无论编码器是否协同。这一成果将香农的解码复杂性转移到了接收端（联合解码），为无数实际受限系统（传感器网络、联邦学习）提供了“接收端与源头信息不对称”情形下的压缩极限。分箱证明中使用的随机装箱与联合典型集译码，构成了分布式信息论中几乎所有可达性构造的基本范式——它与信道编码定理的随机码本方法深层同构，体现了信源与信道的优美对偶。</w:t>
      </w:r>
    </w:p>
    <w:p>
      <w:pPr>
        <w:pStyle w:val="BodyText"/>
      </w:pPr>
      <w:r>
        <w:rPr>
          <w:rFonts w:hint="eastAsia"/>
        </w:rPr>
        <w:t xml:space="preserve">本节同时为馆藏后续的进路提供了理论起点：第</w:t>
      </w:r>
      <w:r>
        <w:t xml:space="preserve"> 10 </w:t>
      </w:r>
      <w:r>
        <w:rPr>
          <w:rFonts w:hint="eastAsia"/>
        </w:rPr>
        <w:t xml:space="preserve">章（信息瓶颈与率失真推广）将进一步考察“只保留与另一变量相关的信息”的压缩原则；《边缘智能》卷的联邦学习压缩章将把</w:t>
      </w:r>
      <w:r>
        <w:t xml:space="preserve"> Slepian–Wolf </w:t>
      </w:r>
      <w:r>
        <w:rPr>
          <w:rFonts w:hint="eastAsia"/>
        </w:rPr>
        <w:t xml:space="preserve">的“分别压缩、联合解码”变为梯度通信的具体可训练方案。</w:t>
      </w:r>
    </w:p>
    <w:p>
      <w:r>
        <w:pict>
          <v:rect style="width:0;height:1.5pt" o:hralign="center" o:hrstd="t" o:hr="t"/>
        </w:pict>
      </w:r>
    </w:p>
    <w:bookmarkEnd w:id="160"/>
    <w:bookmarkStart w:id="161" w:name="延伸阅读-6"/>
    <w:p>
      <w:pPr>
        <w:pStyle w:val="Heading3"/>
      </w:pPr>
      <w:r>
        <w:rPr>
          <w:rFonts w:hint="eastAsia"/>
        </w:rPr>
        <w:t xml:space="preserve">延伸阅读</w:t>
      </w:r>
    </w:p>
    <w:p>
      <w:pPr>
        <w:pStyle w:val="Compact"/>
        <w:numPr>
          <w:ilvl w:val="0"/>
          <w:numId w:val="1058"/>
        </w:numPr>
      </w:pPr>
      <w:r>
        <w:rPr>
          <w:b/>
          <w:bCs/>
        </w:rPr>
        <w:t xml:space="preserve">Cover &amp; Thomas《Elements of Information </w:t>
      </w:r>
      <w:r>
        <w:rPr>
          <w:rFonts w:hint="eastAsia"/>
          <w:b/>
          <w:bCs/>
        </w:rPr>
        <w:t xml:space="preserve">Theory》第</w:t>
      </w:r>
      <w:r>
        <w:rPr>
          <w:b/>
          <w:bCs/>
        </w:rPr>
        <w:t xml:space="preserve"> 15 </w:t>
      </w:r>
      <w:r>
        <w:rPr>
          <w:rFonts w:hint="eastAsia"/>
          <w:b/>
          <w:bCs/>
        </w:rPr>
        <w:t xml:space="preserve">章（网络信息论）</w:t>
      </w:r>
      <w:r>
        <w:rPr>
          <w:rFonts w:hint="eastAsia"/>
        </w:rPr>
        <w:t xml:space="preserve">：该章包含</w:t>
      </w:r>
      <w:r>
        <w:t xml:space="preserve"> Slepian–Wolf </w:t>
      </w:r>
      <w:r>
        <w:rPr>
          <w:rFonts w:hint="eastAsia"/>
        </w:rPr>
        <w:t xml:space="preserve">定理的完整证明、多址信道与广播信道的容量区域陈述，以及分离是否最优的讨论，是网络信息论的标准入门文本。</w:t>
      </w:r>
    </w:p>
    <w:p>
      <w:pPr>
        <w:pStyle w:val="Compact"/>
        <w:numPr>
          <w:ilvl w:val="0"/>
          <w:numId w:val="1058"/>
        </w:numPr>
      </w:pPr>
      <w:r>
        <w:rPr>
          <w:b/>
          <w:bCs/>
        </w:rPr>
        <w:t xml:space="preserve">Yeung《Information Theory and Network Coding》</w:t>
      </w:r>
      <w:r>
        <w:rPr>
          <w:rFonts w:hint="eastAsia"/>
        </w:rPr>
        <w:t xml:space="preserve">：Yeung</w:t>
      </w:r>
      <w:r>
        <w:t xml:space="preserve"> </w:t>
      </w:r>
      <w:r>
        <w:rPr>
          <w:rFonts w:hint="eastAsia"/>
        </w:rPr>
        <w:t xml:space="preserve">从熵函数空间的角度重新组织网络信息论，其第</w:t>
      </w:r>
      <w:r>
        <w:t xml:space="preserve"> 15 </w:t>
      </w:r>
      <w:r>
        <w:rPr>
          <w:rFonts w:hint="eastAsia"/>
        </w:rPr>
        <w:t xml:space="preserve">章通过熵函数的不等式系统彻底刻画网络编码问题的可达信息率区域。对希望从代数结构而非纯概率角度理解网络极限的读者尤其值得参考。</w:t>
      </w:r>
    </w:p>
    <w:p>
      <w:pPr>
        <w:pStyle w:val="Compact"/>
        <w:numPr>
          <w:ilvl w:val="0"/>
          <w:numId w:val="1058"/>
        </w:numPr>
      </w:pPr>
      <w:r>
        <w:rPr>
          <w:b/>
          <w:bCs/>
        </w:rPr>
        <w:t xml:space="preserve">Polyanskiy–Wu《Information Theory: From Coding to Learning》</w:t>
      </w:r>
      <w:r>
        <w:rPr>
          <w:rFonts w:hint="eastAsia"/>
        </w:rPr>
        <w:t xml:space="preserve">（即本馆藏母本之一，后文续卷）提供了现代有限长分析视角，包括</w:t>
      </w:r>
      <w:r>
        <w:t xml:space="preserve"> Slepian–Wolf </w:t>
      </w:r>
      <w:r>
        <w:rPr>
          <w:rFonts w:hint="eastAsia"/>
        </w:rPr>
        <w:t xml:space="preserve">的二阶渐近（速率冗余的散布），是与经典渐近视角互补的深入读物。</w:t>
      </w:r>
    </w:p>
    <w:p>
      <w:pPr>
        <w:pStyle w:val="Compact"/>
        <w:numPr>
          <w:ilvl w:val="0"/>
          <w:numId w:val="1058"/>
        </w:numPr>
      </w:pPr>
      <w:r>
        <w:rPr>
          <w:rFonts w:hint="eastAsia"/>
          <w:b/>
          <w:bCs/>
        </w:rPr>
        <w:t xml:space="preserve">Wyner（1975）原始论文“On</w:t>
      </w:r>
      <w:r>
        <w:rPr>
          <w:b/>
          <w:bCs/>
        </w:rPr>
        <w:t xml:space="preserve"> source coding with side information at the decoder”</w:t>
      </w:r>
      <w:r>
        <w:t xml:space="preserve"> </w:t>
      </w:r>
      <w:r>
        <w:rPr>
          <w:rFonts w:hint="eastAsia"/>
        </w:rPr>
        <w:t xml:space="preserve">是</w:t>
      </w:r>
      <w:r>
        <w:t xml:space="preserve"> Wyner–Ziv </w:t>
      </w:r>
      <w:r>
        <w:rPr>
          <w:rFonts w:hint="eastAsia"/>
        </w:rPr>
        <w:t xml:space="preserve">问题的定义文献，引出分布式有损压缩的基本设定。</w:t>
      </w:r>
    </w:p>
    <w:bookmarkEnd w:id="161"/>
    <w:bookmarkEnd w:id="162"/>
    <w:bookmarkEnd w:id="163"/>
    <w:bookmarkStart w:id="211" w:name="卷三-两翼延伸信息论作为枢纽第-1013-章"/>
    <w:p>
      <w:pPr>
        <w:pStyle w:val="Heading1"/>
      </w:pPr>
      <w:r>
        <w:rPr>
          <w:rFonts w:hint="eastAsia"/>
        </w:rPr>
        <w:t xml:space="preserve">卷三</w:t>
      </w:r>
      <w:r>
        <w:t xml:space="preserve"> · </w:t>
      </w:r>
      <w:r>
        <w:rPr>
          <w:rFonts w:hint="eastAsia"/>
        </w:rPr>
        <w:t xml:space="preserve">两翼延伸：信息论作为枢纽（第</w:t>
      </w:r>
      <w:r>
        <w:t xml:space="preserve"> 10–13 </w:t>
      </w:r>
      <w:r>
        <w:rPr>
          <w:rFonts w:hint="eastAsia"/>
        </w:rPr>
        <w:t xml:space="preserve">章）</w:t>
      </w:r>
    </w:p>
    <w:bookmarkStart w:id="180" w:name="信息论统计假设检验stein-引理最大熵mdl"/>
    <w:p>
      <w:pPr>
        <w:pStyle w:val="Heading2"/>
      </w:pPr>
      <w:r>
        <w:t xml:space="preserve">10 </w:t>
      </w:r>
      <w:r>
        <w:rPr>
          <w:rFonts w:hint="eastAsia"/>
        </w:rPr>
        <w:t xml:space="preserve">信息论×统计:假设检验、Stein</w:t>
      </w:r>
      <w:r>
        <w:t xml:space="preserve"> </w:t>
      </w:r>
      <w:r>
        <w:rPr>
          <w:rFonts w:hint="eastAsia"/>
        </w:rPr>
        <w:t xml:space="preserve">引理、最大熵、MDL</w:t>
      </w:r>
    </w:p>
    <w:bookmarkStart w:id="164" w:name="假设检验与-stein-引理"/>
    <w:p>
      <w:pPr>
        <w:pStyle w:val="Heading3"/>
      </w:pPr>
      <w:r>
        <w:t xml:space="preserve">10.1 </w:t>
      </w:r>
      <w:r>
        <w:rPr>
          <w:rFonts w:hint="eastAsia"/>
        </w:rPr>
        <w:t xml:space="preserve">假设检验与</w:t>
      </w:r>
      <w:r>
        <w:t xml:space="preserve"> Stein </w:t>
      </w:r>
      <w:r>
        <w:rPr>
          <w:rFonts w:hint="eastAsia"/>
        </w:rPr>
        <w:t xml:space="preserve">引理</w:t>
      </w:r>
      <w:r>
        <w:t xml:space="preserve"> ★</w:t>
      </w:r>
    </w:p>
    <w:p>
      <w:pPr>
        <w:pStyle w:val="FirstParagraph"/>
      </w:pPr>
      <w:r>
        <w:rPr>
          <w:rFonts w:hint="eastAsia"/>
          <w:b/>
          <w:bCs/>
        </w:rPr>
        <w:t xml:space="preserve">前置依赖框</w:t>
      </w:r>
      <w:r>
        <w:t xml:space="preserve"> </w:t>
      </w:r>
      <w:r>
        <w:rPr>
          <w:rFonts w:hint="eastAsia"/>
        </w:rPr>
        <w:t xml:space="preserve">本节证明需要的概率论工具（弱大数定律、总变差距离、测度论基础）已见《博弈论数学基础》第</w:t>
      </w:r>
      <w:r>
        <w:t xml:space="preserve"> 12 </w:t>
      </w:r>
      <w:r>
        <w:rPr>
          <w:rFonts w:hint="eastAsia"/>
        </w:rPr>
        <w:t xml:space="preserve">章（测度·概率·期望·收敛）；Markov</w:t>
      </w:r>
      <w:r>
        <w:t xml:space="preserve"> </w:t>
      </w:r>
      <w:r>
        <w:rPr>
          <w:rFonts w:hint="eastAsia"/>
        </w:rPr>
        <w:t xml:space="preserve">链见第</w:t>
      </w:r>
      <w:r>
        <w:t xml:space="preserve"> 13 </w:t>
      </w:r>
      <w:r>
        <w:rPr>
          <w:rFonts w:hint="eastAsia"/>
        </w:rPr>
        <w:t xml:space="preserve">章（仅供概念类比，不直接使用）。典型集论证依赖第</w:t>
      </w:r>
      <w:r>
        <w:t xml:space="preserve"> 4 </w:t>
      </w:r>
      <w:r>
        <w:rPr>
          <w:rFonts w:hint="eastAsia"/>
        </w:rPr>
        <w:t xml:space="preserve">章的</w:t>
      </w:r>
      <w:r>
        <w:t xml:space="preserve"> </w:t>
      </w:r>
      <w:r>
        <w:rPr>
          <w:rFonts w:hint="eastAsia"/>
        </w:rPr>
        <w:t xml:space="preserve">AEP（渐近均分性）与第</w:t>
      </w:r>
      <w:r>
        <w:t xml:space="preserve"> 3 </w:t>
      </w:r>
      <w:r>
        <w:rPr>
          <w:rFonts w:hint="eastAsia"/>
        </w:rPr>
        <w:t xml:space="preserve">章的</w:t>
      </w:r>
      <w:r>
        <w:t xml:space="preserve"> KL </w:t>
      </w:r>
      <w:r>
        <w:rPr>
          <w:rFonts w:hint="eastAsia"/>
        </w:rPr>
        <w:t xml:space="preserve">散度定义及性质。拉格朗日/KKT</w:t>
      </w:r>
      <w:r>
        <w:t xml:space="preserve"> </w:t>
      </w:r>
      <w:r>
        <w:rPr>
          <w:rFonts w:hint="eastAsia"/>
        </w:rPr>
        <w:t xml:space="preserve">见于数理基础章</w:t>
      </w:r>
      <w:r>
        <w:t xml:space="preserve"> </w:t>
      </w:r>
      <w:r>
        <w:rPr>
          <w:rFonts w:hint="eastAsia"/>
        </w:rPr>
        <w:t xml:space="preserve">Ch10，本节暂不使用。本章所有对数均以奈特为底（</w:t>
      </w:r>
      <m:oMath>
        <m:r>
          <m:rPr>
            <m:sty m:val="p"/>
          </m:rPr>
          <m:t>ln</m:t>
        </m:r>
      </m:oMath>
      <w:r>
        <w:rPr>
          <w:rFonts w:hint="eastAsia"/>
        </w:rPr>
        <w:t xml:space="preserve">），比特结论显式标注换算</w:t>
      </w:r>
      <w:r>
        <w:t xml:space="preserve"> </w:t>
      </w:r>
      <m:oMath>
        <m:r>
          <m:t>1</m:t>
        </m:r>
        <m:r>
          <m:t> </m:t>
        </m:r>
        <m:r>
          <m:rPr>
            <m:nor/>
            <m:sty m:val="p"/>
          </m:rPr>
          <m:t>bit</m:t>
        </m:r>
        <m:r>
          <m:rPr>
            <m:sty m:val="p"/>
          </m:rPr>
          <m:t>=</m:t>
        </m:r>
        <m:r>
          <m:rPr>
            <m:sty m:val="p"/>
          </m:rPr>
          <m:t>ln</m:t>
        </m:r>
        <m:r>
          <m:t>2</m:t>
        </m:r>
        <m:r>
          <m:t> </m:t>
        </m:r>
        <m:r>
          <m:rPr>
            <m:nor/>
            <m:sty m:val="p"/>
          </m:rPr>
          <m:t>nats</m:t>
        </m:r>
      </m:oMath>
      <w:r>
        <w:t xml:space="preserve">。</w:t>
      </w:r>
      <m:oMath>
        <m:r>
          <m:rPr>
            <m:sty m:val="p"/>
          </m:rPr>
          <m:t>□</m:t>
        </m:r>
      </m:oMath>
    </w:p>
    <w:p>
      <w:pPr>
        <w:pStyle w:val="BodyText"/>
      </w:pPr>
      <w:r>
        <w:rPr>
          <w:rFonts w:hint="eastAsia"/>
          <w:b/>
          <w:bCs/>
        </w:rPr>
        <w:t xml:space="preserve">动机：从“哪个分布生成了数据”到</w:t>
      </w:r>
      <w:r>
        <w:rPr>
          <w:b/>
          <w:bCs/>
        </w:rPr>
        <w:t xml:space="preserve"> KL </w:t>
      </w:r>
      <w:r>
        <w:rPr>
          <w:rFonts w:hint="eastAsia"/>
          <w:b/>
          <w:bCs/>
        </w:rPr>
        <w:t xml:space="preserve">散度</w:t>
      </w:r>
      <w:r>
        <w:t xml:space="preserve"> </w:t>
      </w:r>
      <w:r>
        <w:rPr>
          <w:rFonts w:hint="eastAsia"/>
        </w:rPr>
        <w:t xml:space="preserve">统计推断中最古老的问题之一：你观察到一串独立同分布样本</w:t>
      </w:r>
      <w:r>
        <w:t xml:space="preserve"> </w:t>
      </w:r>
      <m:oMath>
        <m:sSub>
          <m:e>
            <m:r>
              <m:t>X</m:t>
            </m:r>
          </m:e>
          <m:sub>
            <m:r>
              <m:t>1</m:t>
            </m:r>
          </m:sub>
        </m:sSub>
        <m:r>
          <m:rPr>
            <m:sty m:val="p"/>
          </m:rPr>
          <m:t>,</m:t>
        </m:r>
        <m:r>
          <m:rPr>
            <m:sty m:val="p"/>
          </m:rPr>
          <m:t>…</m:t>
        </m:r>
        <m:r>
          <m:rPr>
            <m:sty m:val="p"/>
          </m:rPr>
          <m:t>,</m:t>
        </m:r>
        <m:sSub>
          <m:e>
            <m:r>
              <m:t>X</m:t>
            </m:r>
          </m:e>
          <m:sub>
            <m:r>
              <m:t>n</m:t>
            </m:r>
          </m:sub>
        </m:sSub>
      </m:oMath>
      <w:r>
        <w:rPr>
          <w:rFonts w:hint="eastAsia"/>
        </w:rPr>
        <w:t xml:space="preserve">，你只知道真正的生成分布要么是</w:t>
      </w:r>
      <w:r>
        <w:t xml:space="preserve"> </w:t>
      </w:r>
      <m:oMath>
        <m:r>
          <m:t>p</m:t>
        </m:r>
      </m:oMath>
      <w:r>
        <w:t xml:space="preserve"> </w:t>
      </w:r>
      <w:r>
        <w:rPr>
          <w:rFonts w:hint="eastAsia"/>
        </w:rPr>
        <w:t xml:space="preserve">要么是</w:t>
      </w:r>
      <w:r>
        <w:t xml:space="preserve"> </w:t>
      </w:r>
      <m:oMath>
        <m:r>
          <m:t>q</m:t>
        </m:r>
      </m:oMath>
      <w:r>
        <w:rPr>
          <w:rFonts w:hint="eastAsia"/>
        </w:rPr>
        <w:t xml:space="preserve">（简单假设检验），你必须做出判断。你希望严格控制误判真</w:t>
      </w:r>
      <w:r>
        <w:t xml:space="preserve"> </w:t>
      </w:r>
      <m:oMath>
        <m:sSub>
          <m:e>
            <m:r>
              <m:t>H</m:t>
            </m:r>
          </m:e>
          <m:sub>
            <m:r>
              <m:t>0</m:t>
            </m:r>
          </m:sub>
        </m:sSub>
      </m:oMath>
      <w:r>
        <w:rPr>
          <w:rFonts w:hint="eastAsia"/>
        </w:rPr>
        <w:t xml:space="preserve">（第一类错误、假阳性）的概率不超过某个小</w:t>
      </w:r>
      <w:r>
        <w:t xml:space="preserve"> </w:t>
      </w:r>
      <m:oMath>
        <m:r>
          <m:t>ε</m:t>
        </m:r>
      </m:oMath>
      <w:r>
        <w:rPr>
          <w:rFonts w:hint="eastAsia"/>
        </w:rPr>
        <w:t xml:space="preserve">，同时希望误判</w:t>
      </w:r>
      <w:r>
        <w:t xml:space="preserve"> </w:t>
      </w:r>
      <m:oMath>
        <m:sSub>
          <m:e>
            <m:r>
              <m:t>H</m:t>
            </m:r>
          </m:e>
          <m:sub>
            <m:r>
              <m:t>1</m:t>
            </m:r>
          </m:sub>
        </m:sSub>
      </m:oMath>
      <w:r>
        <w:rPr>
          <w:rFonts w:hint="eastAsia"/>
        </w:rPr>
        <w:t xml:space="preserve">（第二类错误、假阴性）的概率尽可能小。核心问题：在固定第一类错误的前提下，第二类错误能以多快速度衰减到零？答案正是</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控制着指数衰减率。KL</w:t>
      </w:r>
      <w:r>
        <w:t xml:space="preserve"> </w:t>
      </w:r>
      <w:r>
        <w:rPr>
          <w:rFonts w:hint="eastAsia"/>
        </w:rPr>
        <w:t xml:space="preserve">散度不仅仅是散度——它是两个分布的</w:t>
      </w:r>
      <w:r>
        <w:rPr>
          <w:rFonts w:hint="eastAsia"/>
          <w:b/>
          <w:bCs/>
        </w:rPr>
        <w:t xml:space="preserve">可区分度</w:t>
      </w:r>
      <w:r>
        <w:rPr>
          <w:rFonts w:hint="eastAsia"/>
        </w:rPr>
        <w:t xml:space="preserve">，决定了检验所需样本量的大尺度行为。</w:t>
      </w:r>
      <m:oMath>
        <m:r>
          <m:rPr>
            <m:sty m:val="p"/>
          </m:rPr>
          <m:t>□</m:t>
        </m:r>
      </m:oMath>
    </w:p>
    <w:p>
      <w:pPr>
        <w:pStyle w:val="BodyText"/>
      </w:pPr>
      <w:r>
        <w:rPr>
          <w:rFonts w:hint="eastAsia"/>
          <w:b/>
          <w:bCs/>
        </w:rPr>
        <w:t xml:space="preserve">直觉</w:t>
      </w:r>
      <w:r>
        <w:t xml:space="preserve"> </w:t>
      </w:r>
      <w:r>
        <w:rPr>
          <w:rFonts w:hint="eastAsia"/>
        </w:rPr>
        <w:t xml:space="preserve">两个分布越“像”（KL</w:t>
      </w:r>
      <w:r>
        <w:t xml:space="preserve"> </w:t>
      </w:r>
      <w:r>
        <w:rPr>
          <w:rFonts w:hint="eastAsia"/>
        </w:rPr>
        <w:t xml:space="preserve">散度越小），就越难仅凭少量样本将它们区分开；两个分布越“不像”（KL</w:t>
      </w:r>
      <w:r>
        <w:t xml:space="preserve"> </w:t>
      </w:r>
      <w:r>
        <w:rPr>
          <w:rFonts w:hint="eastAsia"/>
        </w:rPr>
        <w:t xml:space="preserve">散度越大），就越容易发现差异。Stein</w:t>
      </w:r>
      <w:r>
        <w:t xml:space="preserve"> </w:t>
      </w:r>
      <w:r>
        <w:rPr>
          <w:rFonts w:hint="eastAsia"/>
        </w:rPr>
        <w:t xml:space="preserve">引理把这个直觉精确化：对于固定第一类错误</w:t>
      </w:r>
      <w:r>
        <w:t xml:space="preserve"> </w:t>
      </w:r>
      <m:oMath>
        <m:sSub>
          <m:e>
            <m:r>
              <m:t>ε</m:t>
            </m:r>
          </m:e>
          <m:sub>
            <m:r>
              <m:t>n</m:t>
            </m:r>
          </m:sub>
        </m:sSub>
        <m:r>
          <m:rPr>
            <m:sty m:val="p"/>
          </m:rPr>
          <m:t>≤</m:t>
        </m:r>
        <m:r>
          <m:t>ε</m:t>
        </m:r>
      </m:oMath>
      <w:r>
        <w:rPr>
          <w:rFonts w:hint="eastAsia"/>
        </w:rPr>
        <w:t xml:space="preserve">（不随</w:t>
      </w:r>
      <w:r>
        <w:t xml:space="preserve"> </w:t>
      </w:r>
      <m:oMath>
        <m:r>
          <m:t>n</m:t>
        </m:r>
      </m:oMath>
      <w:r>
        <w:t xml:space="preserve"> </w:t>
      </w:r>
      <w:r>
        <w:rPr>
          <w:rFonts w:hint="eastAsia"/>
        </w:rPr>
        <w:t xml:space="preserve">衰减），第二类错误的最佳衰减指数恰好是</w:t>
      </w:r>
      <w:r>
        <w:t xml:space="preserve"> </w:t>
      </w:r>
      <m:oMath>
        <m:r>
          <m:t>D</m:t>
        </m:r>
        <m:d>
          <m:dPr>
            <m:begChr m:val="("/>
            <m:sepChr m:val=""/>
            <m:endChr m:val=")"/>
            <m:grow/>
          </m:dPr>
          <m:e>
            <m:r>
              <m:t>p</m:t>
            </m:r>
            <m:r>
              <m:rPr>
                <m:sty m:val="p"/>
              </m:rPr>
              <m:t>∥</m:t>
            </m:r>
            <m:r>
              <m:t>q</m:t>
            </m:r>
          </m:e>
        </m:d>
      </m:oMath>
      <w:r>
        <w:rPr>
          <w:rFonts w:hint="eastAsia"/>
        </w:rPr>
        <w:t xml:space="preserve">。粗略地说，要把第二类错误压到</w:t>
      </w:r>
      <w:r>
        <w:t xml:space="preserve"> </w:t>
      </w:r>
      <m:oMath>
        <m:sSup>
          <m:e>
            <m:r>
              <m:t>e</m:t>
            </m:r>
          </m:e>
          <m:sup>
            <m:r>
              <m:rPr>
                <m:sty m:val="p"/>
              </m:rPr>
              <m:t>−</m:t>
            </m:r>
            <m:r>
              <m:t>n</m:t>
            </m:r>
            <m:r>
              <m:t>D</m:t>
            </m:r>
            <m:d>
              <m:dPr>
                <m:begChr m:val="("/>
                <m:sepChr m:val=""/>
                <m:endChr m:val=")"/>
                <m:grow/>
              </m:dPr>
              <m:e>
                <m:r>
                  <m:t>p</m:t>
                </m:r>
                <m:r>
                  <m:rPr>
                    <m:sty m:val="p"/>
                  </m:rPr>
                  <m:t>∥</m:t>
                </m:r>
                <m:r>
                  <m:t>q</m:t>
                </m:r>
              </m:e>
            </m:d>
          </m:sup>
        </m:sSup>
      </m:oMath>
      <w:r>
        <w:t xml:space="preserve"> </w:t>
      </w:r>
      <w:r>
        <w:rPr>
          <w:rFonts w:hint="eastAsia"/>
        </w:rPr>
        <w:t xml:space="preserve">以下，</w:t>
      </w:r>
      <m:oMath>
        <m:r>
          <m:t>n</m:t>
        </m:r>
      </m:oMath>
      <w:r>
        <w:t xml:space="preserve"> </w:t>
      </w:r>
      <w:r>
        <w:rPr>
          <w:rFonts w:hint="eastAsia"/>
        </w:rPr>
        <w:t xml:space="preserve">个样本在指数意义上足够；而指数好于</w:t>
      </w:r>
      <w:r>
        <w:t xml:space="preserve"> </w:t>
      </w:r>
      <m:oMath>
        <m:r>
          <m:t>D</m:t>
        </m:r>
        <m:d>
          <m:dPr>
            <m:begChr m:val="("/>
            <m:sepChr m:val=""/>
            <m:endChr m:val=")"/>
            <m:grow/>
          </m:dPr>
          <m:e>
            <m:r>
              <m:t>p</m:t>
            </m:r>
            <m:r>
              <m:rPr>
                <m:sty m:val="p"/>
              </m:rPr>
              <m:t>∥</m:t>
            </m:r>
            <m:r>
              <m:t>q</m:t>
            </m:r>
          </m:e>
        </m:d>
      </m:oMath>
      <w:r>
        <w:t xml:space="preserve"> </w:t>
      </w:r>
      <w:r>
        <w:rPr>
          <w:rFonts w:hint="eastAsia"/>
        </w:rPr>
        <w:t xml:space="preserve">则不可能。</w:t>
      </w:r>
      <w:r>
        <w:t xml:space="preserve"> </w:t>
      </w:r>
      <w:r>
        <w:rPr>
          <w:rStyle w:val="VerbatimChar"/>
          <w:rFonts w:hint="eastAsia"/>
        </w:rPr>
        <w:t xml:space="preserve">[简化]</w:t>
      </w:r>
      <w:r>
        <w:rPr>
          <w:rFonts w:hint="eastAsia"/>
        </w:rPr>
        <w:t xml:space="preserve">：上述直觉成立需满足</w:t>
      </w:r>
      <w:r>
        <w:t xml:space="preserve"> </w:t>
      </w:r>
      <m:oMath>
        <m:r>
          <m:t>0</m:t>
        </m:r>
        <m:r>
          <m:rPr>
            <m:sty m:val="p"/>
          </m:rPr>
          <m:t>&lt;</m:t>
        </m:r>
        <m:r>
          <m:t>D</m:t>
        </m:r>
        <m:d>
          <m:dPr>
            <m:begChr m:val="("/>
            <m:sepChr m:val=""/>
            <m:endChr m:val=")"/>
            <m:grow/>
          </m:dPr>
          <m:e>
            <m:r>
              <m:t>p</m:t>
            </m:r>
            <m:r>
              <m:rPr>
                <m:sty m:val="p"/>
              </m:rPr>
              <m:t>∥</m:t>
            </m:r>
            <m:r>
              <m:t>q</m:t>
            </m:r>
          </m:e>
        </m:d>
        <m:r>
          <m:rPr>
            <m:sty m:val="p"/>
          </m:rPr>
          <m:t>&lt;</m:t>
        </m:r>
        <m:r>
          <m:rPr>
            <m:sty m:val="p"/>
          </m:rPr>
          <m:t>∞</m:t>
        </m:r>
      </m:oMath>
      <w:r>
        <w:t xml:space="preserve"> </w:t>
      </w:r>
      <w:r>
        <w:rPr>
          <w:rFonts w:hint="eastAsia"/>
        </w:rPr>
        <w:t xml:space="preserve">且有穷字母表或适当正则条件（本节均在有限字母表上陈述，连续情形需用微分熵/密度，详见</w:t>
      </w:r>
      <w:r>
        <w:t xml:space="preserve"> </w:t>
      </w:r>
      <w:r>
        <w:rPr>
          <w:rFonts w:hint="eastAsia"/>
        </w:rPr>
        <w:t xml:space="preserve">Polyanskiy–Wu）。失效边界：当</w:t>
      </w:r>
      <w:r>
        <w:t xml:space="preserve"> </w:t>
      </w:r>
      <m:oMath>
        <m:r>
          <m:t>D</m:t>
        </m:r>
        <m:d>
          <m:dPr>
            <m:begChr m:val="("/>
            <m:sepChr m:val=""/>
            <m:endChr m:val=")"/>
            <m:grow/>
          </m:dPr>
          <m:e>
            <m:r>
              <m:t>p</m:t>
            </m:r>
            <m:r>
              <m:rPr>
                <m:sty m:val="p"/>
              </m:rPr>
              <m:t>∥</m:t>
            </m:r>
            <m:r>
              <m:t>q</m:t>
            </m:r>
          </m:e>
        </m:d>
        <m:r>
          <m:rPr>
            <m:sty m:val="p"/>
          </m:rPr>
          <m:t>=</m:t>
        </m:r>
        <m:r>
          <m:rPr>
            <m:sty m:val="p"/>
          </m:rPr>
          <m:t>∞</m:t>
        </m:r>
      </m:oMath>
      <w:r>
        <w:rPr>
          <w:rFonts w:hint="eastAsia"/>
        </w:rPr>
        <w:t xml:space="preserve">（支撑集不交叠）时，有限样本即可完美区分——指数失去意义。</w:t>
      </w:r>
      <m:oMath>
        <m:r>
          <m:rPr>
            <m:sty m:val="p"/>
          </m:rPr>
          <m:t>□</m:t>
        </m:r>
      </m:oMath>
    </w:p>
    <w:p>
      <w:r>
        <w:pict>
          <v:rect style="width:0;height:1.5pt" o:hralign="center" o:hrstd="t" o:hr="t"/>
        </w:pict>
      </w:r>
    </w:p>
    <w:bookmarkEnd w:id="164"/>
    <w:bookmarkStart w:id="165" w:name="二元假设检验的基本设定与错误概率"/>
    <w:p>
      <w:pPr>
        <w:pStyle w:val="Heading3"/>
      </w:pPr>
      <w:r>
        <w:t xml:space="preserve">1 </w:t>
      </w:r>
      <w:r>
        <w:rPr>
          <w:rFonts w:hint="eastAsia"/>
        </w:rPr>
        <w:t xml:space="preserve">二元假设检验的基本设定与错误概率</w:t>
      </w:r>
    </w:p>
    <w:p>
      <w:pPr>
        <w:pStyle w:val="FirstParagraph"/>
      </w:pPr>
      <w:r>
        <w:rPr>
          <w:rFonts w:hint="eastAsia"/>
          <w:b/>
          <w:bCs/>
        </w:rPr>
        <w:t xml:space="preserve">定义</w:t>
      </w:r>
      <w:r>
        <w:rPr>
          <w:b/>
          <w:bCs/>
        </w:rPr>
        <w:t xml:space="preserve"> 1 </w:t>
      </w:r>
      <w:r>
        <w:rPr>
          <w:rFonts w:hint="eastAsia"/>
          <w:b/>
          <w:bCs/>
        </w:rPr>
        <w:t xml:space="preserve">(二元假设检验)</w:t>
      </w:r>
      <w:r>
        <w:t xml:space="preserve"> </w:t>
      </w:r>
      <w:r>
        <w:rPr>
          <w:rFonts w:hint="eastAsia"/>
        </w:rPr>
        <w:t xml:space="preserve">设观测空间为有限字母表</w:t>
      </w:r>
      <w:r>
        <w:t xml:space="preserve"> </w:t>
      </w:r>
      <m:oMath>
        <m:r>
          <m:rPr>
            <m:sty m:val="p"/>
            <m:scr m:val="script"/>
          </m:rPr>
          <m:t>X</m:t>
        </m:r>
      </m:oMath>
      <w:r>
        <w:rPr>
          <w:rFonts w:hint="eastAsia"/>
        </w:rPr>
        <w:t xml:space="preserve">。给定两分布</w:t>
      </w:r>
      <w:r>
        <w:t xml:space="preserve"> </w:t>
      </w:r>
      <m:oMath>
        <m:r>
          <m:t>p</m:t>
        </m:r>
        <m:r>
          <m:rPr>
            <m:sty m:val="p"/>
          </m:rPr>
          <m:t>,</m:t>
        </m:r>
        <m:r>
          <m:t>q</m:t>
        </m:r>
        <m:r>
          <m:rPr>
            <m:sty m:val="p"/>
          </m:rPr>
          <m:t>∈</m:t>
        </m:r>
        <m:r>
          <m:rPr>
            <m:sty m:val="p"/>
            <m:scr m:val="script"/>
          </m:rPr>
          <m:t>P</m:t>
        </m:r>
        <m:d>
          <m:dPr>
            <m:begChr m:val="("/>
            <m:sepChr m:val=""/>
            <m:endChr m:val=")"/>
            <m:grow/>
          </m:dPr>
          <m:e>
            <m:r>
              <m:rPr>
                <m:sty m:val="p"/>
                <m:scr m:val="script"/>
              </m:rPr>
              <m:t>X</m:t>
            </m:r>
          </m:e>
        </m:d>
      </m:oMath>
      <w:r>
        <w:t xml:space="preserve"> </w:t>
      </w:r>
      <w:r>
        <w:rPr>
          <w:rFonts w:hint="eastAsia"/>
        </w:rPr>
        <w:t xml:space="preserve">且</w:t>
      </w:r>
      <w:r>
        <w:t xml:space="preserve"> </w:t>
      </w:r>
      <m:oMath>
        <m:r>
          <m:t>p</m:t>
        </m:r>
        <m:r>
          <m:rPr>
            <m:sty m:val="p"/>
          </m:rPr>
          <m:t>≪</m:t>
        </m:r>
        <m:r>
          <m:t>q</m:t>
        </m:r>
      </m:oMath>
      <w:r>
        <w:rPr>
          <w:rFonts w:hint="eastAsia"/>
        </w:rPr>
        <w:t xml:space="preserve">（</w:t>
      </w:r>
      <m:oMath>
        <m:r>
          <m:t>p</m:t>
        </m:r>
      </m:oMath>
      <w:r>
        <w:t xml:space="preserve"> </w:t>
      </w:r>
      <w:r>
        <w:rPr>
          <w:rFonts w:hint="eastAsia"/>
        </w:rPr>
        <w:t xml:space="preserve">绝对于</w:t>
      </w:r>
      <w:r>
        <w:t xml:space="preserve"> </w:t>
      </w:r>
      <m:oMath>
        <m:r>
          <m:t>q</m:t>
        </m:r>
      </m:oMath>
      <w:r>
        <w:t xml:space="preserve"> </w:t>
      </w:r>
      <w:r>
        <w:rPr>
          <w:rFonts w:hint="eastAsia"/>
        </w:rPr>
        <w:t xml:space="preserve">连续，即</w:t>
      </w:r>
      <w:r>
        <w:t xml:space="preserve"> </w:t>
      </w:r>
      <m:oMath>
        <m:r>
          <m:t>q</m:t>
        </m:r>
        <m:d>
          <m:dPr>
            <m:begChr m:val="("/>
            <m:sepChr m:val=""/>
            <m:endChr m:val=")"/>
            <m:grow/>
          </m:dPr>
          <m:e>
            <m:r>
              <m:t>x</m:t>
            </m:r>
          </m:e>
        </m:d>
        <m:r>
          <m:rPr>
            <m:sty m:val="p"/>
          </m:rPr>
          <m:t>=</m:t>
        </m:r>
        <m:r>
          <m:t>0</m:t>
        </m:r>
        <m:r>
          <m:rPr>
            <m:sty m:val="p"/>
          </m:rPr>
          <m:t>⇒</m:t>
        </m:r>
        <m:r>
          <m:t>p</m:t>
        </m:r>
        <m:d>
          <m:dPr>
            <m:begChr m:val="("/>
            <m:sepChr m:val=""/>
            <m:endChr m:val=")"/>
            <m:grow/>
          </m:dPr>
          <m:e>
            <m:r>
              <m:t>x</m:t>
            </m:r>
          </m:e>
        </m:d>
        <m:r>
          <m:rPr>
            <m:sty m:val="p"/>
          </m:rPr>
          <m:t>=</m:t>
        </m:r>
        <m:r>
          <m:t>0</m:t>
        </m:r>
      </m:oMath>
      <w:r>
        <w:rPr>
          <w:rFonts w:hint="eastAsia"/>
        </w:rPr>
        <w:t xml:space="preserve">）。样本</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独立同分布。检验是一个（可能是随机的）决策规则，由拒绝域</w:t>
      </w:r>
      <w:r>
        <w:t xml:space="preserve"> </w:t>
      </w:r>
      <m:oMath>
        <m:sSub>
          <m:e>
            <m:r>
              <m:t>A</m:t>
            </m:r>
          </m:e>
          <m:sub>
            <m:r>
              <m:t>n</m:t>
            </m:r>
          </m:sub>
        </m:sSub>
        <m:r>
          <m:rPr>
            <m:sty m:val="p"/>
          </m:rPr>
          <m:t>⊆</m:t>
        </m:r>
        <m:sSup>
          <m:e>
            <m:r>
              <m:rPr>
                <m:sty m:val="p"/>
                <m:scr m:val="script"/>
              </m:rPr>
              <m:t>X</m:t>
            </m:r>
          </m:e>
          <m:sup>
            <m:r>
              <m:t>n</m:t>
            </m:r>
          </m:sup>
        </m:sSup>
      </m:oMath>
      <w:r>
        <w:t xml:space="preserve"> </w:t>
      </w:r>
      <w:r>
        <w:rPr>
          <w:rFonts w:hint="eastAsia"/>
        </w:rPr>
        <w:t xml:space="preserve">表征：若</w:t>
      </w:r>
      <w:r>
        <w:t xml:space="preserve"> </w:t>
      </w:r>
      <m:oMath>
        <m:sSup>
          <m:e>
            <m:r>
              <m:t>X</m:t>
            </m:r>
          </m:e>
          <m:sup>
            <m:r>
              <m:t>n</m:t>
            </m:r>
          </m:sup>
        </m:sSup>
        <m:r>
          <m:rPr>
            <m:sty m:val="p"/>
          </m:rPr>
          <m:t>∈</m:t>
        </m:r>
        <m:sSub>
          <m:e>
            <m:r>
              <m:t>A</m:t>
            </m:r>
          </m:e>
          <m:sub>
            <m:r>
              <m:t>n</m:t>
            </m:r>
          </m:sub>
        </m:sSub>
      </m:oMath>
      <w:r>
        <w:t xml:space="preserve"> </w:t>
      </w:r>
      <w:r>
        <w:rPr>
          <w:rFonts w:hint="eastAsia"/>
        </w:rPr>
        <w:t xml:space="preserve">则拒绝</w:t>
      </w:r>
      <w:r>
        <w:t xml:space="preserve"> </w:t>
      </w:r>
      <m:oMath>
        <m:sSub>
          <m:e>
            <m:r>
              <m:t>H</m:t>
            </m:r>
          </m:e>
          <m:sub>
            <m:r>
              <m:t>0</m:t>
            </m:r>
          </m:sub>
        </m:sSub>
        <m:r>
          <m:rPr>
            <m:sty m:val="p"/>
          </m:rPr>
          <m:t>:</m:t>
        </m:r>
        <m:r>
          <m:t>p</m:t>
        </m:r>
      </m:oMath>
      <w:r>
        <w:rPr>
          <w:rFonts w:hint="eastAsia"/>
        </w:rPr>
        <w:t xml:space="preserve">（接受</w:t>
      </w:r>
      <w:r>
        <w:t xml:space="preserve"> </w:t>
      </w:r>
      <m:oMath>
        <m:sSub>
          <m:e>
            <m:r>
              <m:t>H</m:t>
            </m:r>
          </m:e>
          <m:sub>
            <m:r>
              <m:t>1</m:t>
            </m:r>
          </m:sub>
        </m:sSub>
        <m:r>
          <m:rPr>
            <m:sty m:val="p"/>
          </m:rPr>
          <m:t>:</m:t>
        </m:r>
        <m:r>
          <m:t>q</m:t>
        </m:r>
      </m:oMath>
      <w:r>
        <w:rPr>
          <w:rFonts w:hint="eastAsia"/>
        </w:rPr>
        <w:t xml:space="preserve">）；否则接受</w:t>
      </w:r>
      <w:r>
        <w:t xml:space="preserve"> </w:t>
      </w:r>
      <m:oMath>
        <m:sSub>
          <m:e>
            <m:r>
              <m:t>H</m:t>
            </m:r>
          </m:e>
          <m:sub>
            <m:r>
              <m:t>0</m:t>
            </m:r>
          </m:sub>
        </m:sSub>
      </m:oMath>
      <w:r>
        <w:rPr>
          <w:rFonts w:hint="eastAsia"/>
        </w:rPr>
        <w:t xml:space="preserve">。定义</w:t>
      </w:r>
    </w:p>
    <w:p>
      <w:pPr>
        <w:pStyle w:val="Compact"/>
        <w:numPr>
          <w:ilvl w:val="0"/>
          <w:numId w:val="1059"/>
        </w:numPr>
      </w:pPr>
      <w:r>
        <w:rPr>
          <w:rFonts w:hint="eastAsia"/>
          <w:b/>
          <w:bCs/>
        </w:rPr>
        <w:t xml:space="preserve">第一类错误</w:t>
      </w:r>
      <w:r>
        <w:rPr>
          <w:rFonts w:hint="eastAsia"/>
        </w:rPr>
        <w:t xml:space="preserve">（Type</w:t>
      </w:r>
      <w:r>
        <w:t xml:space="preserve"> I error, </w:t>
      </w:r>
      <w:r>
        <w:rPr>
          <w:rFonts w:hint="eastAsia"/>
        </w:rPr>
        <w:t xml:space="preserve">假阳性,</w:t>
      </w:r>
      <w:r>
        <w:t xml:space="preserve"> </w:t>
      </w:r>
      <w:r>
        <w:rPr>
          <w:rFonts w:hint="eastAsia"/>
        </w:rPr>
        <w:t xml:space="preserve">显著性水平）：</w:t>
      </w:r>
      <m:oMath>
        <m:sSub>
          <m:e>
            <m:r>
              <m:t>α</m:t>
            </m:r>
          </m:e>
          <m:sub>
            <m:r>
              <m:t>n</m:t>
            </m:r>
          </m:sub>
        </m:sSub>
        <m:r>
          <m:rPr>
            <m:sty m:val="p"/>
          </m:rPr>
          <m:t>≜</m:t>
        </m:r>
        <m:sSup>
          <m:e>
            <m:r>
              <m:t>p</m:t>
            </m:r>
          </m:e>
          <m:sup>
            <m:r>
              <m:t>n</m:t>
            </m:r>
          </m:sup>
        </m:sSup>
        <m:d>
          <m:dPr>
            <m:begChr m:val="("/>
            <m:sepChr m:val=""/>
            <m:endChr m:val=")"/>
            <m:grow/>
          </m:dPr>
          <m:e>
            <m:sSub>
              <m:e>
                <m:r>
                  <m:t>A</m:t>
                </m:r>
              </m:e>
              <m:sub>
                <m:r>
                  <m:t>n</m:t>
                </m:r>
              </m:sub>
            </m:sSub>
          </m:e>
        </m:d>
        <m:r>
          <m:rPr>
            <m:sty m:val="p"/>
          </m:rPr>
          <m:t>=</m:t>
        </m:r>
        <m:sSub>
          <m:e>
            <m:r>
              <m:rPr>
                <m:sty m:val="p"/>
              </m:rPr>
              <m:t>Pr</m:t>
            </m:r>
          </m:e>
          <m:sub>
            <m:r>
              <m:t>p</m:t>
            </m:r>
          </m:sub>
        </m:sSub>
        <m:d>
          <m:dPr>
            <m:begChr m:val="("/>
            <m:sepChr m:val=""/>
            <m:endChr m:val=")"/>
            <m:grow/>
          </m:dPr>
          <m:e>
            <m:r>
              <m:rPr>
                <m:nor/>
                <m:sty m:val="p"/>
              </m:rPr>
              <m:t>拒绝</m:t>
            </m:r>
            <m:sSub>
              <m:e>
                <m:r>
                  <m:t>H</m:t>
                </m:r>
              </m:e>
              <m:sub>
                <m:r>
                  <m:t>0</m:t>
                </m:r>
              </m:sub>
            </m:sSub>
            <m:r>
              <m:rPr>
                <m:sty m:val="p"/>
              </m:rPr>
              <m:t>∣</m:t>
            </m:r>
            <m:sSub>
              <m:e>
                <m:r>
                  <m:t>H</m:t>
                </m:r>
              </m:e>
              <m:sub>
                <m:r>
                  <m:t>0</m:t>
                </m:r>
              </m:sub>
            </m:sSub>
            <m:r>
              <m:rPr>
                <m:nor/>
                <m:sty m:val="p"/>
              </m:rPr>
              <m:t>真</m:t>
            </m:r>
          </m:e>
        </m:d>
      </m:oMath>
      <w:r>
        <w:rPr>
          <w:rFonts w:hint="eastAsia"/>
        </w:rPr>
        <w:t xml:space="preserve">；</w:t>
      </w:r>
    </w:p>
    <w:p>
      <w:pPr>
        <w:pStyle w:val="Compact"/>
        <w:numPr>
          <w:ilvl w:val="0"/>
          <w:numId w:val="1059"/>
        </w:numPr>
      </w:pPr>
      <w:r>
        <w:rPr>
          <w:rFonts w:hint="eastAsia"/>
          <w:b/>
          <w:bCs/>
        </w:rPr>
        <w:t xml:space="preserve">第二类错误</w:t>
      </w:r>
      <w:r>
        <w:rPr>
          <w:rFonts w:hint="eastAsia"/>
        </w:rPr>
        <w:t xml:space="preserve">（Type</w:t>
      </w:r>
      <w:r>
        <w:t xml:space="preserve"> II error, </w:t>
      </w:r>
      <w:r>
        <w:rPr>
          <w:rFonts w:hint="eastAsia"/>
        </w:rPr>
        <w:t xml:space="preserve">假阴性）：</w:t>
      </w:r>
      <m:oMath>
        <m:sSub>
          <m:e>
            <m:r>
              <m:t>β</m:t>
            </m:r>
          </m:e>
          <m:sub>
            <m:r>
              <m:t>n</m:t>
            </m:r>
          </m:sub>
        </m:sSub>
        <m:r>
          <m:rPr>
            <m:sty m:val="p"/>
          </m:rPr>
          <m:t>≜</m:t>
        </m:r>
        <m:sSup>
          <m:e>
            <m:r>
              <m:t>q</m:t>
            </m:r>
          </m:e>
          <m:sup>
            <m:r>
              <m:t>n</m:t>
            </m:r>
          </m:sup>
        </m:sSup>
        <m:d>
          <m:dPr>
            <m:begChr m:val="("/>
            <m:sepChr m:val=""/>
            <m:endChr m:val=")"/>
            <m:grow/>
          </m:dPr>
          <m:e>
            <m:sSubSup>
              <m:e>
                <m:r>
                  <m:t>A</m:t>
                </m:r>
              </m:e>
              <m:sub>
                <m:r>
                  <m:t>n</m:t>
                </m:r>
              </m:sub>
              <m:sup>
                <m:r>
                  <m:t>c</m:t>
                </m:r>
              </m:sup>
            </m:sSubSup>
          </m:e>
        </m:d>
        <m:r>
          <m:rPr>
            <m:sty m:val="p"/>
          </m:rPr>
          <m:t>=</m:t>
        </m:r>
        <m:sSub>
          <m:e>
            <m:r>
              <m:rPr>
                <m:sty m:val="p"/>
              </m:rPr>
              <m:t>Pr</m:t>
            </m:r>
          </m:e>
          <m:sub>
            <m:r>
              <m:t>q</m:t>
            </m:r>
          </m:sub>
        </m:sSub>
        <m:d>
          <m:dPr>
            <m:begChr m:val="("/>
            <m:sepChr m:val=""/>
            <m:endChr m:val=")"/>
            <m:grow/>
          </m:dPr>
          <m:e>
            <m:r>
              <m:rPr>
                <m:nor/>
                <m:sty m:val="p"/>
              </m:rPr>
              <m:t>接受</m:t>
            </m:r>
            <m:sSub>
              <m:e>
                <m:r>
                  <m:t>H</m:t>
                </m:r>
              </m:e>
              <m:sub>
                <m:r>
                  <m:t>0</m:t>
                </m:r>
              </m:sub>
            </m:sSub>
            <m:r>
              <m:rPr>
                <m:sty m:val="p"/>
              </m:rPr>
              <m:t>∣</m:t>
            </m:r>
            <m:sSub>
              <m:e>
                <m:r>
                  <m:t>H</m:t>
                </m:r>
              </m:e>
              <m:sub>
                <m:r>
                  <m:t>1</m:t>
                </m:r>
              </m:sub>
            </m:sSub>
            <m:r>
              <m:rPr>
                <m:nor/>
                <m:sty m:val="p"/>
              </m:rPr>
              <m:t>真</m:t>
            </m:r>
          </m:e>
        </m:d>
      </m:oMath>
      <w:r>
        <w:t xml:space="preserve">。</w:t>
      </w:r>
    </w:p>
    <w:p>
      <w:pPr>
        <w:pStyle w:val="FirstParagraph"/>
      </w:pPr>
      <w:r>
        <w:rPr>
          <w:rFonts w:hint="eastAsia"/>
        </w:rPr>
        <w:t xml:space="preserve">检验的功效（power）为</w:t>
      </w:r>
      <w:r>
        <w:t xml:space="preserve"> </w:t>
      </w:r>
      <m:oMath>
        <m:r>
          <m:t>1</m:t>
        </m:r>
        <m:r>
          <m:rPr>
            <m:sty m:val="p"/>
          </m:rPr>
          <m:t>−</m:t>
        </m:r>
        <m:sSub>
          <m:e>
            <m:r>
              <m:t>β</m:t>
            </m:r>
          </m:e>
          <m:sub>
            <m:r>
              <m:t>n</m:t>
            </m:r>
          </m:sub>
        </m:sSub>
      </m:oMath>
      <w:r>
        <w:rPr>
          <w:rFonts w:hint="eastAsia"/>
        </w:rPr>
        <w:t xml:space="preserve">。通常我们需要第一类错误</w:t>
      </w:r>
      <w:r>
        <w:t xml:space="preserve"> </w:t>
      </w:r>
      <m:oMath>
        <m:sSub>
          <m:e>
            <m:r>
              <m:t>α</m:t>
            </m:r>
          </m:e>
          <m:sub>
            <m:r>
              <m:t>n</m:t>
            </m:r>
          </m:sub>
        </m:sSub>
      </m:oMath>
      <w:r>
        <w:t xml:space="preserve"> </w:t>
      </w:r>
      <w:r>
        <w:rPr>
          <w:rFonts w:hint="eastAsia"/>
        </w:rPr>
        <w:t xml:space="preserve">不超过给定阈值</w:t>
      </w:r>
      <w:r>
        <w:t xml:space="preserve"> </w:t>
      </w:r>
      <m:oMath>
        <m:r>
          <m:t>ε</m:t>
        </m:r>
      </m:oMath>
      <w:r>
        <w:rPr>
          <w:rFonts w:hint="eastAsia"/>
        </w:rPr>
        <w:t xml:space="preserve">，同时最小化第二类错误</w:t>
      </w:r>
      <w:r>
        <w:t xml:space="preserve"> </w:t>
      </w:r>
      <m:oMath>
        <m:sSub>
          <m:e>
            <m:r>
              <m:t>β</m:t>
            </m:r>
          </m:e>
          <m:sub>
            <m:r>
              <m:t>n</m:t>
            </m:r>
          </m:sub>
        </m:sSub>
      </m:oMath>
      <w:r>
        <w:rPr>
          <w:rFonts w:hint="eastAsia"/>
        </w:rPr>
        <w:t xml:space="preserve">。对于某些目的，允许</w:t>
      </w:r>
      <w:r>
        <w:t xml:space="preserve"> </w:t>
      </w:r>
      <m:oMath>
        <m:sSub>
          <m:e>
            <m:r>
              <m:t>α</m:t>
            </m:r>
          </m:e>
          <m:sub>
            <m:r>
              <m:t>n</m:t>
            </m:r>
          </m:sub>
        </m:sSub>
        <m:r>
          <m:rPr>
            <m:sty m:val="p"/>
          </m:rPr>
          <m:t>→</m:t>
        </m:r>
        <m:r>
          <m:t>0</m:t>
        </m:r>
      </m:oMath>
      <w:r>
        <w:t xml:space="preserve"> </w:t>
      </w:r>
      <w:r>
        <w:rPr>
          <w:rFonts w:hint="eastAsia"/>
        </w:rPr>
        <w:t xml:space="preserve">随</w:t>
      </w:r>
      <w:r>
        <w:t xml:space="preserve"> </w:t>
      </w:r>
      <m:oMath>
        <m:r>
          <m:t>n</m:t>
        </m:r>
      </m:oMath>
      <w:r>
        <w:t xml:space="preserve"> </w:t>
      </w:r>
      <w:r>
        <w:rPr>
          <w:rFonts w:hint="eastAsia"/>
        </w:rPr>
        <w:t xml:space="preserve">增大而趋于零；但</w:t>
      </w:r>
      <w:r>
        <w:t xml:space="preserve"> </w:t>
      </w:r>
      <w:r>
        <w:rPr>
          <w:b/>
          <w:bCs/>
        </w:rPr>
        <w:t xml:space="preserve">Stein </w:t>
      </w:r>
      <w:r>
        <w:rPr>
          <w:rFonts w:hint="eastAsia"/>
          <w:b/>
          <w:bCs/>
        </w:rPr>
        <w:t xml:space="preserve">引理的设定恰是固定</w:t>
      </w:r>
      <w:r>
        <w:rPr>
          <w:b/>
          <w:bCs/>
        </w:rPr>
        <w:t xml:space="preserve"> </w:t>
      </w:r>
      <m:oMath>
        <m:sSub>
          <m:e>
            <m:r>
              <m:t>α</m:t>
            </m:r>
          </m:e>
          <m:sub>
            <m:r>
              <m:t>n</m:t>
            </m:r>
          </m:sub>
        </m:sSub>
        <m:r>
          <m:rPr>
            <m:sty m:val="p"/>
          </m:rPr>
          <m:t>≤</m:t>
        </m:r>
        <m:r>
          <m:t>ε</m:t>
        </m:r>
      </m:oMath>
      <w:r>
        <w:rPr>
          <w:b/>
          <w:bCs/>
        </w:rPr>
        <w:t xml:space="preserve"> </w:t>
      </w:r>
      <w:r>
        <w:rPr>
          <w:rFonts w:hint="eastAsia"/>
          <w:b/>
          <w:bCs/>
        </w:rPr>
        <w:t xml:space="preserve">不变</w:t>
      </w:r>
      <w:r>
        <w:rPr>
          <w:rFonts w:hint="eastAsia"/>
        </w:rPr>
        <w:t xml:space="preserve">——我们只在保持恒定的显著性水平下追求第二类错误指数衰减。</w:t>
      </w:r>
      <m:oMath>
        <m:r>
          <m:rPr>
            <m:sty m:val="p"/>
          </m:rPr>
          <m:t>□</m:t>
        </m:r>
      </m:oMath>
    </w:p>
    <w:p>
      <w:pPr>
        <w:pStyle w:val="BodyText"/>
      </w:pPr>
      <w:r>
        <w:rPr>
          <w:rFonts w:hint="eastAsia"/>
          <w:b/>
          <w:bCs/>
        </w:rPr>
        <w:t xml:space="preserve">最优检验的结构：似然比检验与</w:t>
      </w:r>
      <w:r>
        <w:rPr>
          <w:b/>
          <w:bCs/>
        </w:rPr>
        <w:t xml:space="preserve"> Neyman–Pearson </w:t>
      </w:r>
      <w:r>
        <w:rPr>
          <w:rFonts w:hint="eastAsia"/>
          <w:b/>
          <w:bCs/>
        </w:rPr>
        <w:t xml:space="preserve">引理</w:t>
      </w:r>
      <w:r>
        <w:t xml:space="preserve"> </w:t>
      </w:r>
      <w:r>
        <w:rPr>
          <w:rFonts w:hint="eastAsia"/>
        </w:rPr>
        <w:t xml:space="preserve">②【陈述·证明见</w:t>
      </w:r>
      <w:r>
        <w:t xml:space="preserve"> Polyanskiy–Wu </w:t>
      </w:r>
      <w:r>
        <w:rPr>
          <w:rFonts w:hint="eastAsia"/>
        </w:rPr>
        <w:t xml:space="preserve">或</w:t>
      </w:r>
      <w:r>
        <w:t xml:space="preserve"> Cover &amp; Thomas </w:t>
      </w:r>
      <w:r>
        <w:rPr>
          <w:rFonts w:hint="eastAsia"/>
        </w:rPr>
        <w:t xml:space="preserve">第</w:t>
      </w:r>
      <w:r>
        <w:t xml:space="preserve"> 11 </w:t>
      </w:r>
      <w:r>
        <w:rPr>
          <w:rFonts w:hint="eastAsia"/>
        </w:rPr>
        <w:t xml:space="preserve">章】。对于简单假设</w:t>
      </w:r>
      <w:r>
        <w:t xml:space="preserve"> </w:t>
      </w:r>
      <m:oMath>
        <m:sSub>
          <m:e>
            <m:r>
              <m:t>H</m:t>
            </m:r>
          </m:e>
          <m:sub>
            <m:r>
              <m:t>0</m:t>
            </m:r>
          </m:sub>
        </m:sSub>
        <m:r>
          <m:rPr>
            <m:sty m:val="p"/>
          </m:rPr>
          <m:t>:</m:t>
        </m:r>
        <m:r>
          <m:t>p</m:t>
        </m:r>
      </m:oMath>
      <w:r>
        <w:t xml:space="preserve"> </w:t>
      </w:r>
      <w:r>
        <w:t xml:space="preserve">vs</w:t>
      </w:r>
      <w:r>
        <w:t xml:space="preserve"> </w:t>
      </w:r>
      <m:oMath>
        <m:sSub>
          <m:e>
            <m:r>
              <m:t>H</m:t>
            </m:r>
          </m:e>
          <m:sub>
            <m:r>
              <m:t>1</m:t>
            </m:r>
          </m:sub>
        </m:sSub>
        <m:r>
          <m:rPr>
            <m:sty m:val="p"/>
          </m:rPr>
          <m:t>:</m:t>
        </m:r>
        <m:r>
          <m:t>q</m:t>
        </m:r>
      </m:oMath>
      <w:r>
        <w:rPr>
          <w:rFonts w:hint="eastAsia"/>
        </w:rPr>
        <w:t xml:space="preserve">，Neyman–Pearson</w:t>
      </w:r>
      <w:r>
        <w:t xml:space="preserve"> </w:t>
      </w:r>
      <w:r>
        <w:rPr>
          <w:rFonts w:hint="eastAsia"/>
        </w:rPr>
        <w:t xml:space="preserve">引理指出：给定第一类错误上限</w:t>
      </w:r>
      <w:r>
        <w:t xml:space="preserve"> </w:t>
      </w:r>
      <m:oMath>
        <m:r>
          <m:t>α</m:t>
        </m:r>
      </m:oMath>
      <w:r>
        <w:rPr>
          <w:rFonts w:hint="eastAsia"/>
        </w:rPr>
        <w:t xml:space="preserve">，一致最优功效检验是具有以下形式的似然比检验（likelihood</w:t>
      </w:r>
      <w:r>
        <w:t xml:space="preserve"> ratio test, </w:t>
      </w:r>
      <w:r>
        <w:rPr>
          <w:rFonts w:hint="eastAsia"/>
        </w:rPr>
        <w:t xml:space="preserve">LRT）：</w:t>
      </w:r>
    </w:p>
    <w:p>
      <w:pPr>
        <w:pStyle w:val="BodyText"/>
      </w:pPr>
      <m:oMathPara>
        <m:oMathParaPr>
          <m:jc m:val="center"/>
        </m:oMathParaPr>
        <m:oMath>
          <m:sSub>
            <m:e>
              <m:r>
                <m:t>A</m:t>
              </m:r>
            </m:e>
            <m:sub>
              <m:r>
                <m:t>n</m:t>
              </m:r>
            </m:sub>
          </m:sSub>
          <m:r>
            <m:rPr>
              <m:sty m:val="p"/>
            </m:rPr>
            <m:t>=</m:t>
          </m:r>
          <m:d>
            <m:dPr>
              <m:begChr m:val="{"/>
              <m:sepChr m:val=""/>
              <m:endChr m:val="}"/>
              <m:grow/>
            </m:dPr>
            <m:e>
              <m:sSup>
                <m:e>
                  <m:r>
                    <m:t>x</m:t>
                  </m:r>
                </m:e>
                <m:sup>
                  <m:r>
                    <m:t>n</m:t>
                  </m:r>
                </m:sup>
              </m:sSup>
              <m:r>
                <m:rPr>
                  <m:sty m:val="p"/>
                </m:rPr>
                <m:t>∈</m:t>
              </m:r>
              <m:sSup>
                <m:e>
                  <m:r>
                    <m:rPr>
                      <m:sty m:val="p"/>
                      <m:scr m:val="script"/>
                    </m:rPr>
                    <m:t>X</m:t>
                  </m:r>
                </m:e>
                <m:sup>
                  <m:r>
                    <m:t>n</m:t>
                  </m:r>
                </m:sup>
              </m:sSup>
              <m:r>
                <m:rPr>
                  <m:sty m:val="p"/>
                </m:rPr>
                <m:t>:</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r>
                <m:rPr>
                  <m:sty m:val="p"/>
                </m:rPr>
                <m:t>&gt;</m:t>
              </m:r>
              <m:r>
                <m:t>γ</m:t>
              </m:r>
            </m:e>
          </m:d>
          <m:r>
            <m:rPr>
              <m:sty m:val="p"/>
            </m:rPr>
            <m:t>,</m:t>
          </m:r>
        </m:oMath>
      </m:oMathPara>
    </w:p>
    <w:p>
      <w:pPr>
        <w:pStyle w:val="FirstParagraph"/>
      </w:pPr>
      <w:r>
        <w:rPr>
          <w:rFonts w:hint="eastAsia"/>
        </w:rPr>
        <w:t xml:space="preserve">其中阈值</w:t>
      </w:r>
      <w:r>
        <w:t xml:space="preserve"> </w:t>
      </w:r>
      <m:oMath>
        <m:r>
          <m:t>γ</m:t>
        </m:r>
        <m:r>
          <m:rPr>
            <m:sty m:val="p"/>
          </m:rPr>
          <m:t>∈</m:t>
        </m:r>
        <m:sSub>
          <m:e>
            <m:r>
              <m:rPr>
                <m:sty m:val="p"/>
                <m:scr m:val="double-struck"/>
              </m:rPr>
              <m:t>R</m:t>
            </m:r>
          </m:e>
          <m:sub>
            <m:r>
              <m:rPr>
                <m:sty m:val="p"/>
              </m:rPr>
              <m:t>+</m:t>
            </m:r>
          </m:sub>
        </m:sSub>
      </m:oMath>
      <w:r>
        <w:t xml:space="preserve"> </w:t>
      </w:r>
      <w:r>
        <w:rPr>
          <w:rFonts w:hint="eastAsia"/>
        </w:rPr>
        <w:t xml:space="preserve">选定使得</w:t>
      </w:r>
      <w:r>
        <w:t xml:space="preserve"> </w:t>
      </w:r>
      <m:oMath>
        <m:sSup>
          <m:e>
            <m:r>
              <m:t>p</m:t>
            </m:r>
          </m:e>
          <m:sup>
            <m:r>
              <m:t>n</m:t>
            </m:r>
          </m:sup>
        </m:sSup>
        <m:d>
          <m:dPr>
            <m:begChr m:val="("/>
            <m:sepChr m:val=""/>
            <m:endChr m:val=")"/>
            <m:grow/>
          </m:dPr>
          <m:e>
            <m:sSub>
              <m:e>
                <m:r>
                  <m:t>A</m:t>
                </m:r>
              </m:e>
              <m:sub>
                <m:r>
                  <m:t>n</m:t>
                </m:r>
              </m:sub>
            </m:sSub>
          </m:e>
        </m:d>
        <m:r>
          <m:rPr>
            <m:sty m:val="p"/>
          </m:rPr>
          <m:t>=</m:t>
        </m:r>
        <m:r>
          <m:t>α</m:t>
        </m:r>
      </m:oMath>
      <w:r>
        <w:rPr>
          <w:rFonts w:hint="eastAsia"/>
        </w:rPr>
        <w:t xml:space="preserve">（或</w:t>
      </w:r>
      <w:r>
        <w:t xml:space="preserve"> </w:t>
      </w:r>
      <m:oMath>
        <m:r>
          <m:rPr>
            <m:sty m:val="p"/>
          </m:rPr>
          <m:t>≤</m:t>
        </m:r>
        <m:r>
          <m:t>α</m:t>
        </m:r>
      </m:oMath>
      <w:r>
        <w:t xml:space="preserve"> </w:t>
      </w:r>
      <w:r>
        <w:rPr>
          <w:rFonts w:hint="eastAsia"/>
        </w:rPr>
        <w:t xml:space="preserve">如果分布离散）。该检验同时最小化第二类错误</w:t>
      </w:r>
      <w:r>
        <w:t xml:space="preserve"> </w:t>
      </w:r>
      <m:oMath>
        <m:sSub>
          <m:e>
            <m:r>
              <m:t>β</m:t>
            </m:r>
          </m:e>
          <m:sub>
            <m:r>
              <m:t>n</m:t>
            </m:r>
          </m:sub>
        </m:sSub>
      </m:oMath>
      <w:r>
        <w:rPr>
          <w:rFonts w:hint="eastAsia"/>
        </w:rPr>
        <w:t xml:space="preserve">。这是假设检验的基本定理，我们将其作为已知工具直接使用，证明细节见</w:t>
      </w:r>
      <w:r>
        <w:t xml:space="preserve"> Neyman &amp; </w:t>
      </w:r>
      <w:r>
        <w:rPr>
          <w:rFonts w:hint="eastAsia"/>
        </w:rPr>
        <w:t xml:space="preserve">Pearson（1933</w:t>
      </w:r>
      <w:r>
        <w:t xml:space="preserve"> </w:t>
      </w:r>
      <w:r>
        <w:rPr>
          <w:rFonts w:hint="eastAsia"/>
        </w:rPr>
        <w:t xml:space="preserve">原始文献）或上述教材。</w:t>
      </w:r>
      <m:oMath>
        <m:r>
          <m:rPr>
            <m:sty m:val="p"/>
          </m:rPr>
          <m:t>□</m:t>
        </m:r>
      </m:oMath>
    </w:p>
    <w:p>
      <w:pPr>
        <w:pStyle w:val="BodyText"/>
      </w:pPr>
      <w:r>
        <w:rPr>
          <w:rFonts w:hint="eastAsia"/>
        </w:rPr>
        <w:t xml:space="preserve">本节的核心对象不是</w:t>
      </w:r>
      <w:r>
        <w:t xml:space="preserve"> Neyman–Pearson </w:t>
      </w:r>
      <w:r>
        <w:rPr>
          <w:rFonts w:hint="eastAsia"/>
        </w:rPr>
        <w:t xml:space="preserve">的最优性本身，而是最优检验的</w:t>
      </w:r>
      <w:r>
        <w:rPr>
          <w:rFonts w:hint="eastAsia"/>
          <w:b/>
          <w:bCs/>
        </w:rPr>
        <w:t xml:space="preserve">第二类错误在大样本极限下的指数行为</w:t>
      </w:r>
      <w:r>
        <w:rPr>
          <w:rFonts w:hint="eastAsia"/>
        </w:rPr>
        <w:t xml:space="preserve">——这正是</w:t>
      </w:r>
      <w:r>
        <w:t xml:space="preserve"> Stein </w:t>
      </w:r>
      <w:r>
        <w:rPr>
          <w:rFonts w:hint="eastAsia"/>
        </w:rPr>
        <w:t xml:space="preserve">引理所精确刻画的。设</w:t>
      </w:r>
      <w:r>
        <w:t xml:space="preserve"> </w:t>
      </w:r>
      <m:oMath>
        <m:sSub>
          <m:e>
            <m:r>
              <m:t>β</m:t>
            </m:r>
          </m:e>
          <m:sub>
            <m:r>
              <m:t>n</m:t>
            </m:r>
          </m:sub>
        </m:sSub>
        <m:d>
          <m:dPr>
            <m:begChr m:val="("/>
            <m:sepChr m:val=""/>
            <m:endChr m:val=")"/>
            <m:grow/>
          </m:dPr>
          <m:e>
            <m:r>
              <m:t>ε</m:t>
            </m:r>
          </m:e>
        </m:d>
      </m:oMath>
      <w:r>
        <w:t xml:space="preserve"> </w:t>
      </w:r>
      <w:r>
        <w:rPr>
          <w:rFonts w:hint="eastAsia"/>
        </w:rPr>
        <w:t xml:space="preserve">为给定</w:t>
      </w:r>
      <w:r>
        <w:t xml:space="preserve"> </w:t>
      </w:r>
      <m:oMath>
        <m:sSub>
          <m:e>
            <m:r>
              <m:t>α</m:t>
            </m:r>
          </m:e>
          <m:sub>
            <m:r>
              <m:t>n</m:t>
            </m:r>
          </m:sub>
        </m:sSub>
        <m:r>
          <m:rPr>
            <m:sty m:val="p"/>
          </m:rPr>
          <m:t>≤</m:t>
        </m:r>
        <m:r>
          <m:t>ε</m:t>
        </m:r>
      </m:oMath>
      <w:r>
        <w:t xml:space="preserve"> </w:t>
      </w:r>
      <w:r>
        <w:rPr>
          <w:rFonts w:hint="eastAsia"/>
        </w:rPr>
        <w:t xml:space="preserve">时的最小可达到的第二类错误，即所有可能检验中第二类错误的下确界（由</w:t>
      </w:r>
      <w:r>
        <w:t xml:space="preserve"> Neyman–Pearson </w:t>
      </w:r>
      <w:r>
        <w:rPr>
          <w:rFonts w:hint="eastAsia"/>
        </w:rPr>
        <w:t xml:space="preserve">检验达到）。我们要研究</w:t>
      </w:r>
      <w:r>
        <w:t xml:space="preserve"> </w:t>
      </w:r>
      <m:oMath>
        <m:sSub>
          <m:e>
            <m:r>
              <m:rPr>
                <m:sty m:val="p"/>
              </m:rPr>
              <m:t>lim</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oMath>
      <w:r>
        <w:t xml:space="preserve">。</w:t>
      </w:r>
    </w:p>
    <w:p>
      <w:r>
        <w:pict>
          <v:rect style="width:0;height:1.5pt" o:hralign="center" o:hrstd="t" o:hr="t"/>
        </w:pict>
      </w:r>
    </w:p>
    <w:bookmarkEnd w:id="165"/>
    <w:bookmarkStart w:id="166" w:name="stein-引理完整陈述与典型集证明①本书证明"/>
    <w:p>
      <w:pPr>
        <w:pStyle w:val="Heading3"/>
      </w:pPr>
      <w:r>
        <w:t xml:space="preserve">2 ★ Stein </w:t>
      </w:r>
      <w:r>
        <w:rPr>
          <w:rFonts w:hint="eastAsia"/>
        </w:rPr>
        <w:t xml:space="preserve">引理：完整陈述与典型集证明（①【本书证明】）</w:t>
      </w:r>
    </w:p>
    <w:p>
      <w:pPr>
        <w:pStyle w:val="FirstParagraph"/>
      </w:pPr>
      <w:r>
        <w:rPr>
          <w:rFonts w:hint="eastAsia"/>
          <w:b/>
          <w:bCs/>
        </w:rPr>
        <w:t xml:space="preserve">定理</w:t>
      </w:r>
      <w:r>
        <w:rPr>
          <w:b/>
          <w:bCs/>
        </w:rPr>
        <w:t xml:space="preserve"> 1 (Stein </w:t>
      </w:r>
      <w:r>
        <w:rPr>
          <w:rFonts w:hint="eastAsia"/>
          <w:b/>
          <w:bCs/>
        </w:rPr>
        <w:t xml:space="preserve">引理,</w:t>
      </w:r>
      <w:r>
        <w:rPr>
          <w:b/>
          <w:bCs/>
        </w:rPr>
        <w:t xml:space="preserve"> Stein’s Lemma)</w:t>
      </w:r>
      <w:r>
        <w:t xml:space="preserve"> </w:t>
      </w:r>
      <w:r>
        <w:rPr>
          <w:rFonts w:hint="eastAsia"/>
        </w:rPr>
        <w:t xml:space="preserve">设</w:t>
      </w:r>
      <w:r>
        <w:t xml:space="preserve"> </w:t>
      </w:r>
      <m:oMath>
        <m:r>
          <m:rPr>
            <m:sty m:val="p"/>
            <m:scr m:val="script"/>
          </m:rPr>
          <m:t>X</m:t>
        </m:r>
      </m:oMath>
      <w:r>
        <w:t xml:space="preserve"> </w:t>
      </w:r>
      <w:r>
        <w:rPr>
          <w:rFonts w:hint="eastAsia"/>
        </w:rPr>
        <w:t xml:space="preserve">为有限字母表，</w:t>
      </w:r>
      <m:oMath>
        <m:r>
          <m:t>p</m:t>
        </m:r>
      </m:oMath>
      <w:r>
        <w:t xml:space="preserve"> </w:t>
      </w:r>
      <w:r>
        <w:rPr>
          <w:rFonts w:hint="eastAsia"/>
        </w:rPr>
        <w:t xml:space="preserve">与</w:t>
      </w:r>
      <w:r>
        <w:t xml:space="preserve"> </w:t>
      </w:r>
      <m:oMath>
        <m:r>
          <m:t>q</m:t>
        </m:r>
      </m:oMath>
      <w:r>
        <w:t xml:space="preserve"> </w:t>
      </w:r>
      <w:r>
        <w:rPr>
          <w:rFonts w:hint="eastAsia"/>
        </w:rPr>
        <w:t xml:space="preserve">为其上的概率分布，且</w:t>
      </w:r>
      <w:r>
        <w:t xml:space="preserve"> </w:t>
      </w:r>
      <m:oMath>
        <m:r>
          <m:t>0</m:t>
        </m:r>
        <m:r>
          <m:rPr>
            <m:sty m:val="p"/>
          </m:rPr>
          <m:t>&lt;</m:t>
        </m:r>
        <m:r>
          <m:t>D</m:t>
        </m:r>
        <m:d>
          <m:dPr>
            <m:begChr m:val="("/>
            <m:sepChr m:val=""/>
            <m:endChr m:val=")"/>
            <m:grow/>
          </m:dPr>
          <m:e>
            <m:r>
              <m:t>p</m:t>
            </m:r>
            <m:r>
              <m:rPr>
                <m:sty m:val="p"/>
              </m:rPr>
              <m:t>∥</m:t>
            </m:r>
            <m:r>
              <m:t>q</m:t>
            </m:r>
          </m:e>
        </m:d>
        <m:r>
          <m:rPr>
            <m:sty m:val="p"/>
          </m:rPr>
          <m:t>&lt;</m:t>
        </m:r>
        <m:r>
          <m:rPr>
            <m:sty m:val="p"/>
          </m:rPr>
          <m:t>∞</m:t>
        </m:r>
      </m:oMath>
      <w:r>
        <w:rPr>
          <w:rFonts w:hint="eastAsia"/>
        </w:rPr>
        <w:t xml:space="preserve">。对任意</w:t>
      </w:r>
      <w:r>
        <w:t xml:space="preserve"> </w:t>
      </w:r>
      <m:oMath>
        <m:r>
          <m:t>ε</m:t>
        </m:r>
        <m:r>
          <m:rPr>
            <m:sty m:val="p"/>
          </m:rPr>
          <m:t>∈</m:t>
        </m:r>
        <m:d>
          <m:dPr>
            <m:begChr m:val="("/>
            <m:sepChr m:val=""/>
            <m:endChr m:val=")"/>
            <m:grow/>
          </m:dPr>
          <m:e>
            <m:r>
              <m:t>0</m:t>
            </m:r>
            <m:r>
              <m:rPr>
                <m:sty m:val="p"/>
              </m:rPr>
              <m:t>,</m:t>
            </m:r>
            <m:r>
              <m:t>1</m:t>
            </m:r>
          </m:e>
        </m:d>
      </m:oMath>
      <w:r>
        <w:rPr>
          <w:rFonts w:hint="eastAsia"/>
        </w:rPr>
        <w:t xml:space="preserve">，令</w:t>
      </w:r>
      <w:r>
        <w:t xml:space="preserve"> </w:t>
      </w:r>
      <m:oMath>
        <m:sSub>
          <m:e>
            <m:r>
              <m:t>β</m:t>
            </m:r>
          </m:e>
          <m:sub>
            <m:r>
              <m:t>n</m:t>
            </m:r>
          </m:sub>
        </m:sSub>
        <m:d>
          <m:dPr>
            <m:begChr m:val="("/>
            <m:sepChr m:val=""/>
            <m:endChr m:val=")"/>
            <m:grow/>
          </m:dPr>
          <m:e>
            <m:r>
              <m:t>ε</m:t>
            </m:r>
          </m:e>
        </m:d>
      </m:oMath>
      <w:r>
        <w:t xml:space="preserve"> </w:t>
      </w:r>
      <w:r>
        <w:rPr>
          <w:rFonts w:hint="eastAsia"/>
        </w:rPr>
        <w:t xml:space="preserve">为固定第一类错误</w:t>
      </w:r>
      <w:r>
        <w:t xml:space="preserve"> </w:t>
      </w:r>
      <m:oMath>
        <m:sSub>
          <m:e>
            <m:r>
              <m:t>α</m:t>
            </m:r>
          </m:e>
          <m:sub>
            <m:r>
              <m:t>n</m:t>
            </m:r>
          </m:sub>
        </m:sSub>
        <m:r>
          <m:rPr>
            <m:sty m:val="p"/>
          </m:rPr>
          <m:t>≤</m:t>
        </m:r>
        <m:r>
          <m:t>ε</m:t>
        </m:r>
      </m:oMath>
      <w:r>
        <w:t xml:space="preserve"> </w:t>
      </w:r>
      <w:r>
        <w:rPr>
          <w:rFonts w:hint="eastAsia"/>
        </w:rPr>
        <w:t xml:space="preserve">下</w:t>
      </w:r>
      <w:r>
        <w:t xml:space="preserve"> </w:t>
      </w:r>
      <m:oMath>
        <m:r>
          <m:t>n</m:t>
        </m:r>
      </m:oMath>
      <w:r>
        <w:t xml:space="preserve"> </w:t>
      </w:r>
      <w:r>
        <w:rPr>
          <w:rFonts w:hint="eastAsia"/>
        </w:rPr>
        <w:t xml:space="preserve">样本的最佳可达第二类错误。则</w:t>
      </w:r>
    </w:p>
    <w:p>
      <w:pPr>
        <w:pStyle w:val="BodyText"/>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其中</w:t>
      </w:r>
      <w:r>
        <w:t xml:space="preserve"> </w:t>
      </w:r>
      <m:oMath>
        <m:r>
          <m:t>D</m:t>
        </m:r>
        <m:d>
          <m:dPr>
            <m:begChr m:val="("/>
            <m:sepChr m:val=""/>
            <m:endChr m:val=")"/>
            <m:grow/>
          </m:dPr>
          <m:e>
            <m:r>
              <m:t>p</m:t>
            </m:r>
            <m:r>
              <m:rPr>
                <m:sty m:val="p"/>
              </m:rPr>
              <m:t>∥</m:t>
            </m:r>
            <m:r>
              <m:t>q</m:t>
            </m:r>
          </m:e>
        </m:d>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rPr>
            <m:sty m:val="p"/>
          </m:rPr>
          <m:t>ln</m:t>
        </m:r>
        <m:f>
          <m:fPr>
            <m:type m:val="bar"/>
          </m:fPr>
          <m:num>
            <m:r>
              <m:t>p</m:t>
            </m:r>
            <m:d>
              <m:dPr>
                <m:begChr m:val="("/>
                <m:sepChr m:val=""/>
                <m:endChr m:val=")"/>
                <m:grow/>
              </m:dPr>
              <m:e>
                <m:r>
                  <m:t>x</m:t>
                </m:r>
              </m:e>
            </m:d>
          </m:num>
          <m:den>
            <m:r>
              <m:t>q</m:t>
            </m:r>
            <m:d>
              <m:dPr>
                <m:begChr m:val="("/>
                <m:sepChr m:val=""/>
                <m:endChr m:val=")"/>
                <m:grow/>
              </m:dPr>
              <m:e>
                <m:r>
                  <m:t>x</m:t>
                </m:r>
              </m:e>
            </m:d>
          </m:den>
        </m:f>
      </m:oMath>
      <w:r>
        <w:t xml:space="preserve"> </w:t>
      </w:r>
      <w:r>
        <w:rPr>
          <w:rFonts w:hint="eastAsia"/>
        </w:rPr>
        <w:t xml:space="preserve">为</w:t>
      </w:r>
      <w:r>
        <w:t xml:space="preserve"> KL </w:t>
      </w:r>
      <w:r>
        <w:rPr>
          <w:rFonts w:hint="eastAsia"/>
        </w:rPr>
        <w:t xml:space="preserve">散度。也就是说，第二类错误的最优指数衰减率恰为</w:t>
      </w:r>
      <w:r>
        <w:t xml:space="preserve"> KL </w:t>
      </w:r>
      <w:r>
        <w:rPr>
          <w:rFonts w:hint="eastAsia"/>
        </w:rPr>
        <w:t xml:space="preserve">散度，且此极限与</w:t>
      </w:r>
      <w:r>
        <w:t xml:space="preserve"> </w:t>
      </w:r>
      <m:oMath>
        <m:r>
          <m:t>ε</m:t>
        </m:r>
      </m:oMath>
      <w:r>
        <w:rPr>
          <w:rFonts w:hint="eastAsia"/>
        </w:rPr>
        <w:t xml:space="preserve">（只要</w:t>
      </w:r>
      <w:r>
        <w:t xml:space="preserve"> </w:t>
      </w:r>
      <m:oMath>
        <m:r>
          <m:t>ε</m:t>
        </m:r>
        <m:r>
          <m:rPr>
            <m:sty m:val="p"/>
          </m:rPr>
          <m:t>∈</m:t>
        </m:r>
        <m:d>
          <m:dPr>
            <m:begChr m:val="("/>
            <m:sepChr m:val=""/>
            <m:endChr m:val=")"/>
            <m:grow/>
          </m:dPr>
          <m:e>
            <m:r>
              <m:t>0</m:t>
            </m:r>
            <m:r>
              <m:rPr>
                <m:sty m:val="p"/>
              </m:rPr>
              <m:t>,</m:t>
            </m:r>
            <m:r>
              <m:t>1</m:t>
            </m:r>
          </m:e>
        </m:d>
      </m:oMath>
      <w:r>
        <w:rPr>
          <w:rFonts w:hint="eastAsia"/>
        </w:rPr>
        <w:t xml:space="preserve">）无关。</w:t>
      </w:r>
    </w:p>
    <w:p>
      <w:pPr>
        <w:pStyle w:val="BodyText"/>
      </w:pPr>
      <w:r>
        <w:rPr>
          <w:rFonts w:hint="eastAsia"/>
          <w:b/>
          <w:bCs/>
        </w:rPr>
        <w:t xml:space="preserve">证明</w:t>
      </w:r>
      <w:r>
        <w:t xml:space="preserve"> </w:t>
      </w:r>
      <w:r>
        <w:rPr>
          <w:rFonts w:hint="eastAsia"/>
        </w:rPr>
        <w:t xml:space="preserve">分两部分：可达性（achievability，指数至少</w:t>
      </w:r>
      <w:r>
        <w:t xml:space="preserve"> </w:t>
      </w:r>
      <m:oMath>
        <m:r>
          <m:t>D</m:t>
        </m:r>
        <m:d>
          <m:dPr>
            <m:begChr m:val="("/>
            <m:sepChr m:val=""/>
            <m:endChr m:val=")"/>
            <m:grow/>
          </m:dPr>
          <m:e>
            <m:r>
              <m:t>p</m:t>
            </m:r>
            <m:r>
              <m:rPr>
                <m:sty m:val="p"/>
              </m:rPr>
              <m:t>∥</m:t>
            </m:r>
            <m:r>
              <m:t>q</m:t>
            </m:r>
          </m:e>
        </m:d>
      </m:oMath>
      <w:r>
        <w:t xml:space="preserve"> </w:t>
      </w:r>
      <w:r>
        <w:rPr>
          <w:rFonts w:hint="eastAsia"/>
        </w:rPr>
        <w:t xml:space="preserve">可达）与逆命题（converse，指数不会超过</w:t>
      </w:r>
      <w:r>
        <w:t xml:space="preserve"> </w:t>
      </w:r>
      <m:oMath>
        <m:r>
          <m:t>D</m:t>
        </m:r>
        <m:d>
          <m:dPr>
            <m:begChr m:val="("/>
            <m:sepChr m:val=""/>
            <m:endChr m:val=")"/>
            <m:grow/>
          </m:dPr>
          <m:e>
            <m:r>
              <m:t>p</m:t>
            </m:r>
            <m:r>
              <m:rPr>
                <m:sty m:val="p"/>
              </m:rPr>
              <m:t>∥</m:t>
            </m:r>
            <m:r>
              <m:t>q</m:t>
            </m:r>
          </m:e>
        </m:d>
      </m:oMath>
      <w:r>
        <w:rPr>
          <w:rFonts w:hint="eastAsia"/>
        </w:rPr>
        <w:t xml:space="preserve">）。二者均基于典型集论证，核心工具是</w:t>
      </w:r>
      <w:r>
        <w:t xml:space="preserve"> </w:t>
      </w:r>
      <w:r>
        <w:rPr>
          <w:rFonts w:hint="eastAsia"/>
        </w:rPr>
        <w:t xml:space="preserve">AEP（渐近均分性，第</w:t>
      </w:r>
      <w:r>
        <w:t xml:space="preserve"> 4 </w:t>
      </w:r>
      <w:r>
        <w:rPr>
          <w:rFonts w:hint="eastAsia"/>
        </w:rPr>
        <w:t xml:space="preserve">章）及</w:t>
      </w:r>
      <w:r>
        <w:t xml:space="preserve"> KL </w:t>
      </w:r>
      <w:r>
        <w:rPr>
          <w:rFonts w:hint="eastAsia"/>
        </w:rPr>
        <w:t xml:space="preserve">散度的期望形式。</w:t>
      </w:r>
    </w:p>
    <w:p>
      <w:pPr>
        <w:pStyle w:val="BodyText"/>
      </w:pPr>
      <w:r>
        <w:rPr>
          <w:b/>
          <w:bCs/>
        </w:rPr>
        <w:t xml:space="preserve">(1) </w:t>
      </w:r>
      <w:r>
        <w:rPr>
          <w:rFonts w:hint="eastAsia"/>
          <w:b/>
          <w:bCs/>
        </w:rPr>
        <w:t xml:space="preserve">可达性：指数衰减率</w:t>
      </w:r>
      <w:r>
        <w:rPr>
          <w:b/>
          <w:bCs/>
        </w:rPr>
        <w:t xml:space="preserve"> </w:t>
      </w:r>
      <m:oMath>
        <m:r>
          <m:rPr>
            <m:sty m:val="p"/>
          </m:rPr>
          <m:t>≥</m:t>
        </m:r>
        <m:r>
          <m:t>D</m:t>
        </m:r>
        <m:d>
          <m:dPr>
            <m:begChr m:val="("/>
            <m:sepChr m:val=""/>
            <m:endChr m:val=")"/>
            <m:grow/>
          </m:dPr>
          <m:e>
            <m:r>
              <m:t>p</m:t>
            </m:r>
            <m:r>
              <m:rPr>
                <m:sty m:val="p"/>
              </m:rPr>
              <m:t>∥</m:t>
            </m:r>
            <m:r>
              <m:t>q</m:t>
            </m:r>
          </m:e>
        </m:d>
      </m:oMath>
      <w:r>
        <w:t xml:space="preserve"> </w:t>
      </w:r>
      <w:r>
        <w:rPr>
          <w:rFonts w:hint="eastAsia"/>
        </w:rPr>
        <w:t xml:space="preserve">我们要构造一个序列检验</w:t>
      </w:r>
      <w:r>
        <w:t xml:space="preserve"> </w:t>
      </w:r>
      <m:oMath>
        <m:r>
          <m:rPr>
            <m:sty m:val="p"/>
          </m:rPr>
          <m:t>{</m:t>
        </m:r>
        <m:sSub>
          <m:e>
            <m:r>
              <m:t>A</m:t>
            </m:r>
          </m:e>
          <m:sub>
            <m:r>
              <m:t>n</m:t>
            </m:r>
          </m:sub>
        </m:sSub>
        <m:r>
          <m:rPr>
            <m:sty m:val="p"/>
          </m:rPr>
          <m:t>}</m:t>
        </m:r>
      </m:oMath>
      <w:r>
        <w:t xml:space="preserve"> </w:t>
      </w:r>
      <w:r>
        <w:rPr>
          <w:rFonts w:hint="eastAsia"/>
        </w:rPr>
        <w:t xml:space="preserve">使得</w:t>
      </w:r>
      <w:r>
        <w:t xml:space="preserve"> </w:t>
      </w:r>
      <m:oMath>
        <m:sSub>
          <m:e>
            <m:r>
              <m:t>α</m:t>
            </m:r>
          </m:e>
          <m:sub>
            <m:r>
              <m:t>n</m:t>
            </m:r>
          </m:sub>
        </m:sSub>
        <m:r>
          <m:rPr>
            <m:sty m:val="p"/>
          </m:rPr>
          <m:t>≤</m:t>
        </m:r>
        <m:r>
          <m:t>ε</m:t>
        </m:r>
      </m:oMath>
      <w:r>
        <w:t xml:space="preserve"> </w:t>
      </w:r>
      <w:r>
        <w:rPr>
          <w:rFonts w:hint="eastAsia"/>
        </w:rPr>
        <w:t xml:space="preserve">且</w:t>
      </w:r>
      <w:r>
        <w:t xml:space="preserve"> </w:t>
      </w:r>
      <m:oMath>
        <m:sSub>
          <m:e>
            <m:r>
              <m:t>β</m:t>
            </m:r>
          </m:e>
          <m:sub>
            <m:r>
              <m:t>n</m:t>
            </m:r>
          </m:sub>
        </m:sSub>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δ</m:t>
                </m:r>
              </m:e>
            </m:d>
          </m:sup>
        </m:sSup>
      </m:oMath>
      <w:r>
        <w:t xml:space="preserve"> </w:t>
      </w:r>
      <w:r>
        <w:rPr>
          <w:rFonts w:hint="eastAsia"/>
        </w:rPr>
        <w:t xml:space="preserve">对任意</w:t>
      </w:r>
      <w:r>
        <w:t xml:space="preserve"> </w:t>
      </w:r>
      <m:oMath>
        <m:r>
          <m:t>δ</m:t>
        </m:r>
        <m:r>
          <m:rPr>
            <m:sty m:val="p"/>
          </m:rPr>
          <m:t>&gt;</m:t>
        </m:r>
        <m:r>
          <m:t>0</m:t>
        </m:r>
      </m:oMath>
      <w:r>
        <w:t xml:space="preserve"> </w:t>
      </w:r>
      <w:r>
        <w:rPr>
          <w:rFonts w:hint="eastAsia"/>
        </w:rPr>
        <w:t xml:space="preserve">及充分大的</w:t>
      </w:r>
      <w:r>
        <w:t xml:space="preserve"> </w:t>
      </w:r>
      <m:oMath>
        <m:r>
          <m:t>n</m:t>
        </m:r>
      </m:oMath>
      <w:r>
        <w:t xml:space="preserve"> </w:t>
      </w:r>
      <w:r>
        <w:rPr>
          <w:rFonts w:hint="eastAsia"/>
        </w:rPr>
        <w:t xml:space="preserve">成立，由此可得</w:t>
      </w:r>
      <w:r>
        <w:t xml:space="preserve"> </w:t>
      </w:r>
      <m:oMath>
        <m:sSub>
          <m:e>
            <m:r>
              <m:rPr>
                <m:sty m:val="p"/>
              </m:rPr>
              <m:t>liminf</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oMath>
      <w:r>
        <w:t xml:space="preserve">。</w:t>
      </w:r>
    </w:p>
    <w:p>
      <w:pPr>
        <w:pStyle w:val="BodyText"/>
      </w:pPr>
      <w:r>
        <w:rPr>
          <w:rFonts w:hint="eastAsia"/>
        </w:rPr>
        <w:t xml:space="preserve">构造方法：选取检验为以</w:t>
      </w:r>
      <w:r>
        <w:t xml:space="preserve"> KL </w:t>
      </w:r>
      <w:r>
        <w:rPr>
          <w:rFonts w:hint="eastAsia"/>
        </w:rPr>
        <w:t xml:space="preserve">散度为中心的“相对熵典型集”上的判定。定义集合</w:t>
      </w:r>
    </w:p>
    <w:p>
      <w:pPr>
        <w:pStyle w:val="BodyText"/>
      </w:pPr>
      <m:oMathPara>
        <m:oMathParaPr>
          <m:jc m:val="center"/>
        </m:oMathParaPr>
        <m:oMath>
          <m:sSub>
            <m:e>
              <m:r>
                <m:t>B</m:t>
              </m:r>
            </m:e>
            <m:sub>
              <m:r>
                <m:t>n</m:t>
              </m:r>
            </m:sub>
          </m:sSub>
          <m:r>
            <m:rPr>
              <m:sty m:val="p"/>
            </m:rPr>
            <m:t>≜</m:t>
          </m:r>
          <m:d>
            <m:dPr>
              <m:begChr m:val="{"/>
              <m:sepChr m:val=""/>
              <m:endChr m:val="}"/>
              <m:grow/>
            </m:dPr>
            <m:e>
              <m:sSup>
                <m:e>
                  <m:r>
                    <m:t>x</m:t>
                  </m:r>
                </m:e>
                <m:sup>
                  <m:r>
                    <m:t>n</m:t>
                  </m:r>
                </m:sup>
              </m:sSup>
              <m:r>
                <m:rPr>
                  <m:sty m:val="p"/>
                </m:rPr>
                <m:t>∈</m:t>
              </m:r>
              <m:sSup>
                <m:e>
                  <m:r>
                    <m:rPr>
                      <m:sty m:val="p"/>
                      <m:scr m:val="script"/>
                    </m:rPr>
                    <m:t>X</m:t>
                  </m:r>
                </m:e>
                <m:sup>
                  <m:r>
                    <m:t>n</m:t>
                  </m:r>
                </m:sup>
              </m:sSup>
              <m:r>
                <m:rPr>
                  <m:sty m:val="p"/>
                </m:rPr>
                <m:t>:</m:t>
              </m:r>
              <m:d>
                <m:dPr>
                  <m:begChr m:val="|"/>
                  <m:sepChr m:val=""/>
                  <m:endChr m:val="|"/>
                  <m:grow/>
                </m:dPr>
                <m:e>
                  <m:r>
                    <m:rPr>
                      <m:sty m:val="p"/>
                    </m:rPr>
                    <m:t>−</m:t>
                  </m:r>
                  <m:f>
                    <m:fPr>
                      <m:type m:val="bar"/>
                    </m:fPr>
                    <m:num>
                      <m:r>
                        <m:t>1</m:t>
                      </m:r>
                    </m:num>
                    <m:den>
                      <m:r>
                        <m:t>n</m:t>
                      </m:r>
                    </m:den>
                  </m:f>
                  <m:r>
                    <m:rPr>
                      <m:sty m:val="p"/>
                    </m:rPr>
                    <m:t>ln</m:t>
                  </m:r>
                  <m:sSup>
                    <m:e>
                      <m:r>
                        <m:t>q</m:t>
                      </m:r>
                    </m:e>
                    <m:sup>
                      <m:r>
                        <m:t>n</m:t>
                      </m:r>
                    </m:sup>
                  </m:sSup>
                  <m:d>
                    <m:dPr>
                      <m:begChr m:val="("/>
                      <m:sepChr m:val=""/>
                      <m:endChr m:val=")"/>
                      <m:grow/>
                    </m:dPr>
                    <m:e>
                      <m:sSup>
                        <m:e>
                          <m:r>
                            <m:t>x</m:t>
                          </m:r>
                        </m:e>
                        <m:sup>
                          <m:r>
                            <m:t>n</m:t>
                          </m:r>
                        </m:sup>
                      </m:sSup>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e>
              </m:d>
              <m:r>
                <m:rPr>
                  <m:sty m:val="p"/>
                </m:rPr>
                <m:t>≤</m:t>
              </m:r>
              <m:r>
                <m:t>δ</m:t>
              </m:r>
            </m:e>
          </m:d>
          <m:r>
            <m:rPr>
              <m:sty m:val="p"/>
            </m:rPr>
            <m:t>,</m:t>
          </m:r>
        </m:oMath>
      </m:oMathPara>
    </w:p>
    <w:p>
      <w:pPr>
        <w:pStyle w:val="FirstParagraph"/>
      </w:pPr>
      <w:r>
        <w:rPr>
          <w:rFonts w:hint="eastAsia"/>
        </w:rPr>
        <w:t xml:space="preserve">注意</w:t>
      </w:r>
      <w:r>
        <w:t xml:space="preserve"> </w:t>
      </w:r>
      <m:oMath>
        <m:r>
          <m:rPr>
            <m:sty m:val="p"/>
          </m:rPr>
          <m:t>−</m:t>
        </m:r>
        <m:f>
          <m:fPr>
            <m:type m:val="bar"/>
          </m:fPr>
          <m:num>
            <m:r>
              <m:t>1</m:t>
            </m:r>
          </m:num>
          <m:den>
            <m:r>
              <m:t>n</m:t>
            </m:r>
          </m:den>
        </m:f>
        <m:r>
          <m:rPr>
            <m:sty m:val="p"/>
          </m:rPr>
          <m:t>ln</m:t>
        </m:r>
        <m:sSup>
          <m:e>
            <m:r>
              <m:t>q</m:t>
            </m:r>
          </m:e>
          <m:sup>
            <m:r>
              <m:t>n</m:t>
            </m:r>
          </m:sup>
        </m:sSup>
        <m:d>
          <m:dPr>
            <m:begChr m:val="("/>
            <m:sepChr m:val=""/>
            <m:endChr m:val=")"/>
            <m:grow/>
          </m:dPr>
          <m:e>
            <m:sSup>
              <m:e>
                <m:r>
                  <m:t>x</m:t>
                </m:r>
              </m:e>
              <m:sup>
                <m:r>
                  <m:t>n</m:t>
                </m:r>
              </m:sup>
            </m:sSup>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r>
          <m:t>q</m:t>
        </m:r>
        <m:d>
          <m:dPr>
            <m:begChr m:val="("/>
            <m:sepChr m:val=""/>
            <m:endChr m:val=")"/>
            <m:grow/>
          </m:dPr>
          <m:e>
            <m:sSub>
              <m:e>
                <m:r>
                  <m:t>x</m:t>
                </m:r>
              </m:e>
              <m:sub>
                <m:r>
                  <m:t>i</m:t>
                </m:r>
              </m:sub>
            </m:sSub>
          </m:e>
        </m:d>
      </m:oMath>
      <w:r>
        <w:rPr>
          <w:rFonts w:hint="eastAsia"/>
        </w:rPr>
        <w:t xml:space="preserve">。在大数定律下，当</w:t>
      </w:r>
      <w:r>
        <w:t xml:space="preserve"> </w:t>
      </w:r>
      <m:oMath>
        <m:sSub>
          <m:e>
            <m:r>
              <m:t>X</m:t>
            </m:r>
          </m:e>
          <m:sub>
            <m:r>
              <m:t>i</m:t>
            </m:r>
          </m:sub>
        </m:sSub>
        <m:r>
          <m:rPr>
            <m:sty m:val="p"/>
          </m:rPr>
          <m:t>∼</m:t>
        </m:r>
        <m:r>
          <m:t>p</m:t>
        </m:r>
      </m:oMath>
      <w:r>
        <w:t xml:space="preserve"> </w:t>
      </w:r>
      <w:r>
        <w:rPr>
          <w:rFonts w:hint="eastAsia"/>
        </w:rPr>
        <w:t xml:space="preserve">时，</w:t>
      </w:r>
    </w:p>
    <w:p>
      <w:pPr>
        <w:pStyle w:val="BodyText"/>
      </w:pPr>
      <m:oMathPara>
        <m:oMathParaPr>
          <m:jc m:val="center"/>
        </m:oMathParaPr>
        <m:oMath>
          <m:r>
            <m:rPr>
              <m:sty m:val="p"/>
            </m:rPr>
            <m:t>−</m:t>
          </m:r>
          <m:f>
            <m:fPr>
              <m:type m:val="bar"/>
            </m:fPr>
            <m:num>
              <m:r>
                <m:t>1</m:t>
              </m:r>
            </m:num>
            <m:den>
              <m:r>
                <m:t>n</m:t>
              </m:r>
            </m:den>
          </m:f>
          <m:r>
            <m:rPr>
              <m:sty m:val="p"/>
            </m:rPr>
            <m:t>ln</m:t>
          </m:r>
          <m:sSup>
            <m:e>
              <m:r>
                <m:t>q</m:t>
              </m:r>
            </m:e>
            <m:sup>
              <m:r>
                <m:t>n</m:t>
              </m:r>
            </m:sup>
          </m:sSup>
          <m:d>
            <m:dPr>
              <m:begChr m:val="("/>
              <m:sepChr m:val=""/>
              <m:endChr m:val=")"/>
              <m:grow/>
            </m:dPr>
            <m:e>
              <m:sSup>
                <m:e>
                  <m:r>
                    <m:t>X</m:t>
                  </m:r>
                </m:e>
                <m:sup>
                  <m:r>
                    <m:t>n</m:t>
                  </m:r>
                </m:sup>
              </m:sSup>
            </m:e>
          </m:d>
          <m:limUpp>
            <m:e>
              <m:r>
                <m:rPr>
                  <m:sty m:val="p"/>
                </m:rPr>
                <m:t>→</m:t>
              </m:r>
            </m:e>
            <m:lim>
              <m:r>
                <m:rPr>
                  <m:nor/>
                  <m:sty m:val="p"/>
                </m:rPr>
                <m:t>概率</m:t>
              </m:r>
            </m:lim>
          </m:limUpp>
          <m:r>
            <m:rPr>
              <m:sty m:val="p"/>
            </m:rPr>
            <m:t>−</m:t>
          </m:r>
          <m:sSub>
            <m:e>
              <m:r>
                <m:rPr>
                  <m:sty m:val="p"/>
                  <m:scr m:val="double-struck"/>
                </m:rPr>
                <m:t>E</m:t>
              </m:r>
            </m:e>
            <m:sub>
              <m:r>
                <m:t>p</m:t>
              </m:r>
            </m:sub>
          </m:sSub>
          <m:d>
            <m:dPr>
              <m:begChr m:val="["/>
              <m:sepChr m:val=""/>
              <m:endChr m:val="]"/>
              <m:grow/>
            </m:dPr>
            <m:e>
              <m:r>
                <m:rPr>
                  <m:sty m:val="p"/>
                </m:rPr>
                <m:t>ln</m:t>
              </m:r>
              <m:r>
                <m:t>q</m:t>
              </m:r>
              <m:d>
                <m:dPr>
                  <m:begChr m:val="("/>
                  <m:sepChr m:val=""/>
                  <m:endChr m:val=")"/>
                  <m:grow/>
                </m:dPr>
                <m:e>
                  <m:r>
                    <m:t>X</m:t>
                  </m:r>
                </m:e>
              </m:d>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其中我们使用了分解</w:t>
      </w:r>
      <w:r>
        <w:t xml:space="preserve"> </w:t>
      </w:r>
      <m:oMath>
        <m:sSub>
          <m:e>
            <m:r>
              <m:rPr>
                <m:sty m:val="p"/>
                <m:scr m:val="double-struck"/>
              </m:rPr>
              <m:t>E</m:t>
            </m:r>
          </m:e>
          <m:sub>
            <m:r>
              <m:t>p</m:t>
            </m:r>
          </m:sub>
        </m:sSub>
        <m:d>
          <m:dPr>
            <m:begChr m:val="["/>
            <m:sepChr m:val=""/>
            <m:endChr m:val="]"/>
            <m:grow/>
          </m:dPr>
          <m:e>
            <m:r>
              <m:rPr>
                <m:sty m:val="p"/>
              </m:rPr>
              <m:t>−</m:t>
            </m:r>
            <m:r>
              <m:rPr>
                <m:sty m:val="p"/>
              </m:rPr>
              <m:t>ln</m:t>
            </m:r>
            <m:r>
              <m:t>q</m:t>
            </m:r>
            <m:d>
              <m:dPr>
                <m:begChr m:val="("/>
                <m:sepChr m:val=""/>
                <m:endChr m:val=")"/>
                <m:grow/>
              </m:dPr>
              <m:e>
                <m:r>
                  <m:t>X</m:t>
                </m:r>
              </m:e>
            </m:d>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r>
          <m:t>q</m:t>
        </m:r>
        <m:d>
          <m:dPr>
            <m:begChr m:val="("/>
            <m:sepChr m:val=""/>
            <m:endChr m:val=")"/>
            <m:grow/>
          </m:dPr>
          <m:e>
            <m:r>
              <m:t>x</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（详见第</w:t>
      </w:r>
      <w:r>
        <w:t xml:space="preserve"> 3 </w:t>
      </w:r>
      <w:r>
        <w:rPr>
          <w:rFonts w:hint="eastAsia"/>
        </w:rPr>
        <w:t xml:space="preserve">章</w:t>
      </w:r>
      <w:r>
        <w:t xml:space="preserve"> KL </w:t>
      </w:r>
      <w:r>
        <w:rPr>
          <w:rFonts w:hint="eastAsia"/>
        </w:rPr>
        <w:t xml:space="preserve">的定义）。因此对</w:t>
      </w:r>
      <w:r>
        <w:t xml:space="preserve"> </w:t>
      </w:r>
      <m:oMath>
        <m:r>
          <m:t>p</m:t>
        </m:r>
      </m:oMath>
      <w:r>
        <w:t xml:space="preserve"> </w:t>
      </w:r>
      <w:r>
        <w:rPr>
          <w:rFonts w:hint="eastAsia"/>
        </w:rPr>
        <w:t xml:space="preserve">分布而言，</w:t>
      </w:r>
      <m:oMath>
        <m:sSub>
          <m:e>
            <m:r>
              <m:t>B</m:t>
            </m:r>
          </m:e>
          <m:sub>
            <m:r>
              <m:t>n</m:t>
            </m:r>
          </m:sub>
        </m:sSub>
      </m:oMath>
      <w:r>
        <w:t xml:space="preserve"> </w:t>
      </w:r>
      <w:r>
        <w:rPr>
          <w:rFonts w:hint="eastAsia"/>
        </w:rPr>
        <w:t xml:space="preserve">是高频集：由弱大数定律（《博弈论数学基础》第</w:t>
      </w:r>
      <w:r>
        <w:t xml:space="preserve"> 12 </w:t>
      </w:r>
      <w:r>
        <w:rPr>
          <w:rFonts w:hint="eastAsia"/>
        </w:rPr>
        <w:t xml:space="preserve">章），对于任意</w:t>
      </w:r>
      <w:r>
        <w:t xml:space="preserve"> </w:t>
      </w:r>
      <m:oMath>
        <m:r>
          <m:t>δ</m:t>
        </m:r>
        <m:r>
          <m:rPr>
            <m:sty m:val="p"/>
          </m:rPr>
          <m:t>&gt;</m:t>
        </m:r>
        <m:r>
          <m:t>0</m:t>
        </m:r>
      </m:oMath>
      <w:r>
        <w:rPr>
          <w:rFonts w:hint="eastAsia"/>
        </w:rPr>
        <w:t xml:space="preserve">，存在</w:t>
      </w:r>
      <w:r>
        <w:t xml:space="preserve"> </w:t>
      </w:r>
      <m:oMath>
        <m:sSub>
          <m:e>
            <m:r>
              <m:t>n</m:t>
            </m:r>
          </m:e>
          <m:sub>
            <m:r>
              <m:t>1</m:t>
            </m:r>
          </m:sub>
        </m:sSub>
      </m:oMath>
      <w:r>
        <w:t xml:space="preserve"> </w:t>
      </w:r>
      <w:r>
        <w:rPr>
          <w:rFonts w:hint="eastAsia"/>
        </w:rPr>
        <w:t xml:space="preserve">使得当</w:t>
      </w:r>
      <w:r>
        <w:t xml:space="preserve"> </w:t>
      </w:r>
      <m:oMath>
        <m:r>
          <m:t>n</m:t>
        </m:r>
        <m:r>
          <m:rPr>
            <m:sty m:val="p"/>
          </m:rPr>
          <m:t>&gt;</m:t>
        </m:r>
        <m:sSub>
          <m:e>
            <m:r>
              <m:t>n</m:t>
            </m:r>
          </m:e>
          <m:sub>
            <m:r>
              <m:t>1</m:t>
            </m:r>
          </m:sub>
        </m:sSub>
      </m:oMath>
      <w:r>
        <w:t xml:space="preserve"> </w:t>
      </w:r>
      <w:r>
        <w:rPr>
          <w:rFonts w:hint="eastAsia"/>
        </w:rPr>
        <w:t xml:space="preserve">时</w:t>
      </w:r>
    </w:p>
    <w:p>
      <w:pPr>
        <w:pStyle w:val="BodyText"/>
      </w:pPr>
      <m:oMathPara>
        <m:oMathParaPr>
          <m:jc m:val="center"/>
        </m:oMathParaPr>
        <m:oMath>
          <m:sSup>
            <m:e>
              <m:r>
                <m:t>p</m:t>
              </m:r>
            </m:e>
            <m:sup>
              <m:r>
                <m:t>n</m:t>
              </m:r>
            </m:sup>
          </m:sSup>
          <m:d>
            <m:dPr>
              <m:begChr m:val="("/>
              <m:sepChr m:val=""/>
              <m:endChr m:val=")"/>
              <m:grow/>
            </m:dPr>
            <m:e>
              <m:sSub>
                <m:e>
                  <m:r>
                    <m:t>B</m:t>
                  </m:r>
                </m:e>
                <m:sub>
                  <m:r>
                    <m:t>n</m:t>
                  </m:r>
                </m:sub>
              </m:sSub>
            </m:e>
          </m:d>
          <m:r>
            <m:rPr>
              <m:sty m:val="p"/>
            </m:rPr>
            <m:t>≥</m:t>
          </m:r>
          <m:r>
            <m:t>1</m:t>
          </m:r>
          <m:r>
            <m:rPr>
              <m:sty m:val="p"/>
            </m:rPr>
            <m:t>−</m:t>
          </m:r>
          <m:f>
            <m:fPr>
              <m:type m:val="bar"/>
            </m:fPr>
            <m:num>
              <m:r>
                <m:t>ε</m:t>
              </m:r>
            </m:num>
            <m:den>
              <m:r>
                <m:t>2</m:t>
              </m:r>
            </m:den>
          </m:f>
          <m:r>
            <m:rPr>
              <m:sty m:val="p"/>
            </m:rPr>
            <m:t>&gt;</m:t>
          </m:r>
          <m:r>
            <m:t>1</m:t>
          </m:r>
          <m:r>
            <m:rPr>
              <m:sty m:val="p"/>
            </m:rPr>
            <m:t>−</m:t>
          </m:r>
          <m:r>
            <m:t>ε</m:t>
          </m:r>
          <m:r>
            <m:rPr>
              <m:sty m:val="p"/>
            </m:rPr>
            <m:t>.</m:t>
          </m:r>
        </m:oMath>
      </m:oMathPara>
    </w:p>
    <w:p>
      <w:pPr>
        <w:pStyle w:val="FirstParagraph"/>
      </w:pPr>
      <w:r>
        <w:rPr>
          <w:rFonts w:hint="eastAsia"/>
        </w:rPr>
        <w:t xml:space="preserve">另一方面，对</w:t>
      </w:r>
      <w:r>
        <w:t xml:space="preserve"> </w:t>
      </w:r>
      <m:oMath>
        <m:r>
          <m:t>q</m:t>
        </m:r>
      </m:oMath>
      <w:r>
        <w:t xml:space="preserve"> </w:t>
      </w:r>
      <w:r>
        <w:rPr>
          <w:rFonts w:hint="eastAsia"/>
        </w:rPr>
        <w:t xml:space="preserve">分布下的概率进行上界估计。对任意</w:t>
      </w:r>
      <w:r>
        <w:t xml:space="preserve"> </w:t>
      </w:r>
      <m:oMath>
        <m:sSup>
          <m:e>
            <m:r>
              <m:t>x</m:t>
            </m:r>
          </m:e>
          <m:sup>
            <m:r>
              <m:t>n</m:t>
            </m:r>
          </m:sup>
        </m:sSup>
        <m:r>
          <m:rPr>
            <m:sty m:val="p"/>
          </m:rPr>
          <m:t>∈</m:t>
        </m:r>
        <m:sSub>
          <m:e>
            <m:r>
              <m:t>B</m:t>
            </m:r>
          </m:e>
          <m:sub>
            <m:r>
              <m:t>n</m:t>
            </m:r>
          </m:sub>
        </m:sSub>
      </m:oMath>
      <w:r>
        <w:rPr>
          <w:rFonts w:hint="eastAsia"/>
        </w:rPr>
        <w:t xml:space="preserve">，由定义有</w:t>
      </w:r>
    </w:p>
    <w:p>
      <w:pPr>
        <w:pStyle w:val="BodyText"/>
      </w:pPr>
      <m:oMathPara>
        <m:oMathParaPr>
          <m:jc m:val="center"/>
        </m:oMathParaPr>
        <m:oMath>
          <m:r>
            <m:rPr>
              <m:sty m:val="p"/>
            </m:rPr>
            <m:t>−</m:t>
          </m:r>
          <m:f>
            <m:fPr>
              <m:type m:val="bar"/>
            </m:fPr>
            <m:num>
              <m:r>
                <m:t>1</m:t>
              </m:r>
            </m:num>
            <m:den>
              <m:r>
                <m:t>n</m:t>
              </m:r>
            </m:den>
          </m:f>
          <m:r>
            <m:rPr>
              <m:sty m:val="p"/>
            </m:rPr>
            <m:t>ln</m:t>
          </m:r>
          <m:sSup>
            <m:e>
              <m:r>
                <m:t>q</m:t>
              </m:r>
            </m:e>
            <m:sup>
              <m:r>
                <m:t>n</m:t>
              </m:r>
            </m:sup>
          </m:sSup>
          <m:d>
            <m:dPr>
              <m:begChr m:val="("/>
              <m:sepChr m:val=""/>
              <m:endChr m:val=")"/>
              <m:grow/>
            </m:dPr>
            <m:e>
              <m:sSup>
                <m:e>
                  <m:r>
                    <m:t>x</m:t>
                  </m:r>
                </m:e>
                <m:sup>
                  <m:r>
                    <m:t>n</m:t>
                  </m:r>
                </m:sup>
              </m:sSup>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r>
            <m:rPr>
              <m:sty m:val="p"/>
            </m:rPr>
            <m:t>,</m:t>
          </m:r>
        </m:oMath>
      </m:oMathPara>
    </w:p>
    <w:p>
      <w:pPr>
        <w:pStyle w:val="FirstParagraph"/>
      </w:pPr>
      <w:r>
        <w:rPr>
          <w:rFonts w:hint="eastAsia"/>
        </w:rPr>
        <w:t xml:space="preserve">即</w:t>
      </w:r>
      <w:r>
        <w:t xml:space="preserve"> </w:t>
      </w:r>
      <m:oMath>
        <m:sSup>
          <m:e>
            <m:r>
              <m:t>q</m:t>
            </m:r>
          </m:e>
          <m:sup>
            <m:r>
              <m:t>n</m:t>
            </m:r>
          </m:sup>
        </m:sSup>
        <m:d>
          <m:dPr>
            <m:begChr m:val="("/>
            <m:sepChr m:val=""/>
            <m:endChr m:val=")"/>
            <m:grow/>
          </m:dPr>
          <m:e>
            <m:sSup>
              <m:e>
                <m:r>
                  <m:t>x</m:t>
                </m:r>
              </m:e>
              <m:sup>
                <m:r>
                  <m:t>n</m:t>
                </m:r>
              </m:sup>
            </m:sSup>
          </m:e>
        </m:d>
        <m:r>
          <m:rPr>
            <m:sty m:val="p"/>
          </m:rPr>
          <m:t>≤</m:t>
        </m:r>
        <m:r>
          <m:rPr>
            <m:sty m:val="p"/>
          </m:rPr>
          <m:t>exp</m:t>
        </m:r>
        <m:d>
          <m:dPr>
            <m:begChr m:val="("/>
            <m:sepChr m:val=""/>
            <m:endChr m:val=")"/>
            <m:grow/>
          </m:dPr>
          <m:e>
            <m:r>
              <m:rPr>
                <m:sty m:val="p"/>
              </m:rPr>
              <m:t>−</m:t>
            </m:r>
            <m:r>
              <m:t>n</m:t>
            </m:r>
            <m:d>
              <m:dPr>
                <m:begChr m:val="("/>
                <m:sepChr m:val=""/>
                <m:endChr m:val=")"/>
                <m:grow/>
              </m:dPr>
              <m:e>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e>
            </m:d>
          </m:e>
        </m:d>
      </m:oMath>
      <w:r>
        <w:rPr>
          <w:rFonts w:hint="eastAsia"/>
        </w:rPr>
        <w:t xml:space="preserve">。于是</w:t>
      </w:r>
    </w:p>
    <w:p>
      <w:pPr>
        <w:pStyle w:val="BodyText"/>
      </w:pPr>
      <m:oMathPara>
        <m:oMathParaPr>
          <m:jc m:val="center"/>
        </m:oMathParaPr>
        <m:oMath>
          <m:sSup>
            <m:e>
              <m:r>
                <m:t>q</m:t>
              </m:r>
            </m:e>
            <m:sup>
              <m:r>
                <m:t>n</m:t>
              </m:r>
            </m:sup>
          </m:sSup>
          <m:d>
            <m:dPr>
              <m:begChr m:val="("/>
              <m:sepChr m:val=""/>
              <m:endChr m:val=")"/>
              <m:grow/>
            </m:dPr>
            <m:e>
              <m:sSub>
                <m:e>
                  <m:r>
                    <m:t>B</m:t>
                  </m:r>
                </m:e>
                <m:sub>
                  <m:r>
                    <m:t>n</m:t>
                  </m:r>
                </m:sub>
              </m:sSub>
            </m:e>
          </m:d>
          <m:r>
            <m:rPr>
              <m:sty m:val="p"/>
            </m:rPr>
            <m:t>=</m:t>
          </m:r>
          <m:nary>
            <m:naryPr>
              <m:chr m:val="∑"/>
              <m:limLoc m:val="undOvr"/>
              <m:subHide m:val="off"/>
              <m:supHide m:val="on"/>
            </m:naryPr>
            <m:sub>
              <m:sSup>
                <m:e>
                  <m:r>
                    <m:t>x</m:t>
                  </m:r>
                </m:e>
                <m:sup>
                  <m:r>
                    <m:t>n</m:t>
                  </m:r>
                </m:sup>
              </m:sSup>
              <m:r>
                <m:rPr>
                  <m:sty m:val="p"/>
                </m:rPr>
                <m:t>∈</m:t>
              </m:r>
              <m:sSub>
                <m:e>
                  <m:r>
                    <m:t>B</m:t>
                  </m:r>
                </m:e>
                <m:sub>
                  <m:r>
                    <m:t>n</m:t>
                  </m:r>
                </m:sub>
              </m:sSub>
            </m:sub>
            <m:sup>
              <m:r>
                <m:t>​</m:t>
              </m:r>
            </m:sup>
            <m:e>
              <m:sSup>
                <m:e>
                  <m:r>
                    <m:t>q</m:t>
                  </m:r>
                </m:e>
                <m:sup>
                  <m:r>
                    <m:t>n</m:t>
                  </m:r>
                </m:sup>
              </m:sSup>
            </m:e>
          </m:nary>
          <m:d>
            <m:dPr>
              <m:begChr m:val="("/>
              <m:sepChr m:val=""/>
              <m:endChr m:val=")"/>
              <m:grow/>
            </m:dPr>
            <m:e>
              <m:sSup>
                <m:e>
                  <m:r>
                    <m:t>x</m:t>
                  </m:r>
                </m:e>
                <m:sup>
                  <m:r>
                    <m:t>n</m:t>
                  </m:r>
                </m:sup>
              </m:sSup>
            </m:e>
          </m:d>
          <m:r>
            <m:rPr>
              <m:sty m:val="p"/>
            </m:rPr>
            <m:t>≤</m:t>
          </m:r>
          <m:d>
            <m:dPr>
              <m:begChr m:val="|"/>
              <m:sepChr m:val=""/>
              <m:endChr m:val="|"/>
              <m:grow/>
            </m:dPr>
            <m:e>
              <m:sSub>
                <m:e>
                  <m:r>
                    <m:t>B</m:t>
                  </m:r>
                </m:e>
                <m:sub>
                  <m:r>
                    <m:t>n</m:t>
                  </m:r>
                </m:sub>
              </m:sSub>
            </m:e>
          </m:d>
          <m:r>
            <m:rPr>
              <m:sty m:val="p"/>
            </m:rPr>
            <m:t>⋅</m:t>
          </m:r>
          <m:limLow>
            <m:e>
              <m:r>
                <m:rPr>
                  <m:sty m:val="p"/>
                </m:rPr>
                <m:t>max</m:t>
              </m:r>
            </m:e>
            <m:lim>
              <m:sSup>
                <m:e>
                  <m:r>
                    <m:t>x</m:t>
                  </m:r>
                </m:e>
                <m:sup>
                  <m:r>
                    <m:t>n</m:t>
                  </m:r>
                </m:sup>
              </m:sSup>
              <m:r>
                <m:rPr>
                  <m:sty m:val="p"/>
                </m:rPr>
                <m:t>∈</m:t>
              </m:r>
              <m:sSub>
                <m:e>
                  <m:r>
                    <m:t>B</m:t>
                  </m:r>
                </m:e>
                <m:sub>
                  <m:r>
                    <m:t>n</m:t>
                  </m:r>
                </m:sub>
              </m:sSub>
            </m:lim>
          </m:limLow>
          <m:sSup>
            <m:e>
              <m:r>
                <m:t>q</m:t>
              </m:r>
            </m:e>
            <m:sup>
              <m:r>
                <m:t>n</m:t>
              </m:r>
            </m:sup>
          </m:sSup>
          <m:d>
            <m:dPr>
              <m:begChr m:val="("/>
              <m:sepChr m:val=""/>
              <m:endChr m:val=")"/>
              <m:grow/>
            </m:dPr>
            <m:e>
              <m:sSup>
                <m:e>
                  <m:r>
                    <m:t>x</m:t>
                  </m:r>
                </m:e>
                <m:sup>
                  <m:r>
                    <m:t>n</m:t>
                  </m:r>
                </m:sup>
              </m:sSup>
            </m:e>
          </m:d>
          <m:r>
            <m:rPr>
              <m:sty m:val="p"/>
            </m:rPr>
            <m:t>.</m:t>
          </m:r>
        </m:oMath>
      </m:oMathPara>
    </w:p>
    <w:p>
      <w:pPr>
        <w:pStyle w:val="FirstParagraph"/>
      </w:pPr>
      <m:oMath>
        <m:sSub>
          <m:e>
            <m:r>
              <m:t>B</m:t>
            </m:r>
          </m:e>
          <m:sub>
            <m:r>
              <m:t>n</m:t>
            </m:r>
          </m:sub>
        </m:sSub>
      </m:oMath>
      <w:r>
        <w:t xml:space="preserve"> </w:t>
      </w:r>
      <w:r>
        <w:rPr>
          <w:rFonts w:hint="eastAsia"/>
        </w:rPr>
        <w:t xml:space="preserve">的大小由典型集性质上界已知：</w:t>
      </w:r>
      <m:oMath>
        <m:sSup>
          <m:e>
            <m:r>
              <m:rPr>
                <m:sty m:val="p"/>
                <m:scr m:val="script"/>
              </m:rPr>
              <m:t>X</m:t>
            </m:r>
          </m:e>
          <m:sup>
            <m:r>
              <m:t>n</m:t>
            </m:r>
          </m:sup>
        </m:sSup>
      </m:oMath>
      <w:r>
        <w:t xml:space="preserve"> </w:t>
      </w:r>
      <w:r>
        <w:rPr>
          <w:rFonts w:hint="eastAsia"/>
        </w:rPr>
        <w:t xml:space="preserve">中</w:t>
      </w:r>
      <w:r>
        <w:t xml:space="preserve"> </w:t>
      </w:r>
      <m:oMath>
        <m:r>
          <m:t>p</m:t>
        </m:r>
      </m:oMath>
      <w:r>
        <w:t xml:space="preserve"> </w:t>
      </w:r>
      <w:r>
        <w:rPr>
          <w:rFonts w:hint="eastAsia"/>
        </w:rPr>
        <w:t xml:space="preserve">的典型序列数目约为</w:t>
      </w:r>
      <w:r>
        <w:t xml:space="preserve"> </w:t>
      </w:r>
      <m:oMath>
        <m:sSup>
          <m:e>
            <m:r>
              <m:t>e</m:t>
            </m:r>
          </m:e>
          <m:sup>
            <m:r>
              <m:t>n</m:t>
            </m:r>
            <m:r>
              <m:t>H</m:t>
            </m:r>
            <m:d>
              <m:dPr>
                <m:begChr m:val="("/>
                <m:sepChr m:val=""/>
                <m:endChr m:val=")"/>
                <m:grow/>
              </m:dPr>
              <m:e>
                <m:r>
                  <m:t>p</m:t>
                </m:r>
              </m:e>
            </m:d>
          </m:sup>
        </m:sSup>
      </m:oMath>
      <w:r>
        <w:rPr>
          <w:rFonts w:hint="eastAsia"/>
        </w:rPr>
        <w:t xml:space="preserve">，通过简单的势上界有</w:t>
      </w:r>
      <w:r>
        <w:t xml:space="preserve"> </w:t>
      </w:r>
      <m:oMath>
        <m:d>
          <m:dPr>
            <m:begChr m:val="|"/>
            <m:sepChr m:val=""/>
            <m:endChr m:val="|"/>
            <m:grow/>
          </m:dPr>
          <m:e>
            <m:sSub>
              <m:e>
                <m:r>
                  <m:t>B</m:t>
                </m:r>
              </m:e>
              <m:sub>
                <m:r>
                  <m:t>n</m:t>
                </m:r>
              </m:sub>
            </m:sSub>
          </m:e>
        </m:d>
        <m:r>
          <m:rPr>
            <m:sty m:val="p"/>
          </m:rPr>
          <m:t>≤</m:t>
        </m:r>
        <m:sSup>
          <m:e>
            <m:r>
              <m:t>e</m:t>
            </m:r>
          </m:e>
          <m:sup>
            <m:r>
              <m:t>n</m:t>
            </m:r>
            <m:d>
              <m:dPr>
                <m:begChr m:val="("/>
                <m:sepChr m:val=""/>
                <m:endChr m:val=")"/>
                <m:grow/>
              </m:dPr>
              <m:e>
                <m:r>
                  <m:t>H</m:t>
                </m:r>
                <m:d>
                  <m:dPr>
                    <m:begChr m:val="("/>
                    <m:sepChr m:val=""/>
                    <m:endChr m:val=")"/>
                    <m:grow/>
                  </m:dPr>
                  <m:e>
                    <m:r>
                      <m:t>p</m:t>
                    </m:r>
                  </m:e>
                </m:d>
                <m:r>
                  <m:rPr>
                    <m:sty m:val="p"/>
                  </m:rPr>
                  <m:t>+</m:t>
                </m:r>
                <m:r>
                  <m:t>δ</m:t>
                </m:r>
              </m:e>
            </m:d>
          </m:sup>
        </m:sSup>
      </m:oMath>
      <w:r>
        <w:rPr>
          <w:rFonts w:hint="eastAsia"/>
        </w:rPr>
        <w:t xml:space="preserve">（对充分大</w:t>
      </w:r>
      <w:r>
        <w:t xml:space="preserve"> </w:t>
      </w:r>
      <m:oMath>
        <m:r>
          <m:t>n</m:t>
        </m:r>
      </m:oMath>
      <w:r>
        <w:rPr>
          <w:rFonts w:hint="eastAsia"/>
        </w:rPr>
        <w:t xml:space="preserve">）。因此</w:t>
      </w:r>
    </w:p>
    <w:p>
      <w:pPr>
        <w:pStyle w:val="BodyText"/>
      </w:pPr>
      <m:oMathPara>
        <m:oMathParaPr>
          <m:jc m:val="center"/>
        </m:oMathParaPr>
        <m:oMath>
          <m:sSup>
            <m:e>
              <m:r>
                <m:t>q</m:t>
              </m:r>
            </m:e>
            <m:sup>
              <m:r>
                <m:t>n</m:t>
              </m:r>
            </m:sup>
          </m:sSup>
          <m:d>
            <m:dPr>
              <m:begChr m:val="("/>
              <m:sepChr m:val=""/>
              <m:endChr m:val=")"/>
              <m:grow/>
            </m:dPr>
            <m:e>
              <m:sSub>
                <m:e>
                  <m:r>
                    <m:t>B</m:t>
                  </m:r>
                </m:e>
                <m:sub>
                  <m:r>
                    <m:t>n</m:t>
                  </m:r>
                </m:sub>
              </m:sSub>
            </m:e>
          </m:d>
          <m:r>
            <m:rPr>
              <m:sty m:val="p"/>
            </m:rPr>
            <m:t>≤</m:t>
          </m:r>
          <m:sSup>
            <m:e>
              <m:r>
                <m:t>e</m:t>
              </m:r>
            </m:e>
            <m:sup>
              <m:r>
                <m:t>n</m:t>
              </m:r>
              <m:d>
                <m:dPr>
                  <m:begChr m:val="("/>
                  <m:sepChr m:val=""/>
                  <m:endChr m:val=")"/>
                  <m:grow/>
                </m:dPr>
                <m:e>
                  <m:r>
                    <m:t>H</m:t>
                  </m:r>
                  <m:d>
                    <m:dPr>
                      <m:begChr m:val="("/>
                      <m:sepChr m:val=""/>
                      <m:endChr m:val=")"/>
                      <m:grow/>
                    </m:dPr>
                    <m:e>
                      <m:r>
                        <m:t>p</m:t>
                      </m:r>
                    </m:e>
                  </m:d>
                  <m:r>
                    <m:rPr>
                      <m:sty m:val="p"/>
                    </m:rPr>
                    <m:t>+</m:t>
                  </m:r>
                  <m:r>
                    <m:t>δ</m:t>
                  </m:r>
                </m:e>
              </m:d>
            </m:sup>
          </m:sSup>
          <m:r>
            <m:rPr>
              <m:sty m:val="p"/>
            </m:rPr>
            <m:t>⋅</m:t>
          </m:r>
          <m:sSup>
            <m:e>
              <m:r>
                <m:t>e</m:t>
              </m:r>
            </m:e>
            <m:sup>
              <m:r>
                <m:rPr>
                  <m:sty m:val="p"/>
                </m:rPr>
                <m:t>−</m:t>
              </m:r>
              <m:r>
                <m:t>n</m:t>
              </m:r>
              <m:d>
                <m:dPr>
                  <m:begChr m:val="("/>
                  <m:sepChr m:val=""/>
                  <m:endChr m:val=")"/>
                  <m:grow/>
                </m:dPr>
                <m:e>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e>
              </m:d>
            </m:sup>
          </m:sSup>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2</m:t>
                  </m:r>
                  <m:r>
                    <m:t>δ</m:t>
                  </m:r>
                </m:e>
              </m:d>
            </m:sup>
          </m:sSup>
          <m:r>
            <m:rPr>
              <m:sty m:val="p"/>
            </m:rPr>
            <m:t>.</m:t>
          </m:r>
        </m:oMath>
      </m:oMathPara>
    </w:p>
    <w:p>
      <w:pPr>
        <w:pStyle w:val="FirstParagraph"/>
      </w:pPr>
      <w:r>
        <w:rPr>
          <w:rFonts w:hint="eastAsia"/>
        </w:rPr>
        <w:t xml:space="preserve">现在构造实际检验。令</w:t>
      </w:r>
      <w:r>
        <w:t xml:space="preserve"> </w:t>
      </w:r>
      <m:oMath>
        <m:sSub>
          <m:e>
            <m:r>
              <m:t>A</m:t>
            </m:r>
          </m:e>
          <m:sub>
            <m:r>
              <m:t>n</m:t>
            </m:r>
          </m:sub>
        </m:sSub>
        <m:r>
          <m:rPr>
            <m:sty m:val="p"/>
          </m:rPr>
          <m:t>=</m:t>
        </m:r>
        <m:sSub>
          <m:e>
            <m:r>
              <m:t>B</m:t>
            </m:r>
          </m:e>
          <m:sub>
            <m:r>
              <m:t>n</m:t>
            </m:r>
          </m:sub>
        </m:sSub>
      </m:oMath>
      <w:r>
        <w:rPr>
          <w:rFonts w:hint="eastAsia"/>
        </w:rPr>
        <w:t xml:space="preserve">。第一类错误</w:t>
      </w:r>
      <w:r>
        <w:t xml:space="preserve"> </w:t>
      </w:r>
      <m:oMath>
        <m:sSub>
          <m:e>
            <m:r>
              <m:t>α</m:t>
            </m:r>
          </m:e>
          <m:sub>
            <m:r>
              <m:t>n</m:t>
            </m:r>
          </m:sub>
        </m:sSub>
        <m:r>
          <m:rPr>
            <m:sty m:val="p"/>
          </m:rPr>
          <m:t>=</m:t>
        </m:r>
        <m:sSup>
          <m:e>
            <m:r>
              <m:t>p</m:t>
            </m:r>
          </m:e>
          <m:sup>
            <m:r>
              <m:t>n</m:t>
            </m:r>
          </m:sup>
        </m:sSup>
        <m:d>
          <m:dPr>
            <m:begChr m:val="("/>
            <m:sepChr m:val=""/>
            <m:endChr m:val=")"/>
            <m:grow/>
          </m:dPr>
          <m:e>
            <m:sSubSup>
              <m:e>
                <m:r>
                  <m:t>B</m:t>
                </m:r>
              </m:e>
              <m:sub>
                <m:r>
                  <m:t>n</m:t>
                </m:r>
              </m:sub>
              <m:sup>
                <m:r>
                  <m:t>c</m:t>
                </m:r>
              </m:sup>
            </m:sSubSup>
          </m:e>
        </m:d>
        <m:r>
          <m:rPr>
            <m:sty m:val="p"/>
          </m:rPr>
          <m:t>=</m:t>
        </m:r>
        <m:r>
          <m:t>1</m:t>
        </m:r>
        <m:r>
          <m:rPr>
            <m:sty m:val="p"/>
          </m:rPr>
          <m:t>−</m:t>
        </m:r>
        <m:sSup>
          <m:e>
            <m:r>
              <m:t>p</m:t>
            </m:r>
          </m:e>
          <m:sup>
            <m:r>
              <m:t>n</m:t>
            </m:r>
          </m:sup>
        </m:sSup>
        <m:d>
          <m:dPr>
            <m:begChr m:val="("/>
            <m:sepChr m:val=""/>
            <m:endChr m:val=")"/>
            <m:grow/>
          </m:dPr>
          <m:e>
            <m:sSub>
              <m:e>
                <m:r>
                  <m:t>B</m:t>
                </m:r>
              </m:e>
              <m:sub>
                <m:r>
                  <m:t>n</m:t>
                </m:r>
              </m:sub>
            </m:sSub>
          </m:e>
        </m:d>
        <m:r>
          <m:rPr>
            <m:sty m:val="p"/>
          </m:rPr>
          <m:t>≤</m:t>
        </m:r>
        <m:r>
          <m:t>ε</m:t>
        </m:r>
        <m:r>
          <m:rPr>
            <m:sty m:val="p"/>
          </m:rPr>
          <m:t>/</m:t>
        </m:r>
        <m:r>
          <m:t>2</m:t>
        </m:r>
        <m:r>
          <m:rPr>
            <m:sty m:val="p"/>
          </m:rPr>
          <m:t>≤</m:t>
        </m:r>
        <m:r>
          <m:t>ε</m:t>
        </m:r>
      </m:oMath>
      <w:r>
        <w:rPr>
          <w:rFonts w:hint="eastAsia"/>
        </w:rPr>
        <w:t xml:space="preserve">（取</w:t>
      </w:r>
      <w:r>
        <w:t xml:space="preserve"> </w:t>
      </w:r>
      <m:oMath>
        <m:sSub>
          <m:e>
            <m:r>
              <m:t>n</m:t>
            </m:r>
          </m:e>
          <m:sub>
            <m:r>
              <m:t>1</m:t>
            </m:r>
          </m:sub>
        </m:sSub>
      </m:oMath>
      <w:r>
        <w:t xml:space="preserve"> </w:t>
      </w:r>
      <w:r>
        <w:rPr>
          <w:rFonts w:hint="eastAsia"/>
        </w:rPr>
        <w:t xml:space="preserve">充分大保证）。第二类错误</w:t>
      </w:r>
      <w:r>
        <w:t xml:space="preserve"> </w:t>
      </w:r>
      <m:oMath>
        <m:sSub>
          <m:e>
            <m:r>
              <m:t>β</m:t>
            </m:r>
          </m:e>
          <m:sub>
            <m:r>
              <m:t>n</m:t>
            </m:r>
          </m:sub>
        </m:sSub>
        <m:r>
          <m:rPr>
            <m:sty m:val="p"/>
          </m:rPr>
          <m:t>=</m:t>
        </m:r>
        <m:sSup>
          <m:e>
            <m:r>
              <m:t>q</m:t>
            </m:r>
          </m:e>
          <m:sup>
            <m:r>
              <m:t>n</m:t>
            </m:r>
          </m:sup>
        </m:sSup>
        <m:d>
          <m:dPr>
            <m:begChr m:val="("/>
            <m:sepChr m:val=""/>
            <m:endChr m:val=")"/>
            <m:grow/>
          </m:dPr>
          <m:e>
            <m:sSubSup>
              <m:e>
                <m:r>
                  <m:t>A</m:t>
                </m:r>
              </m:e>
              <m:sub>
                <m:r>
                  <m:t>n</m:t>
                </m:r>
              </m:sub>
              <m:sup>
                <m:r>
                  <m:t>c</m:t>
                </m:r>
              </m:sup>
            </m:sSubSup>
          </m:e>
        </m:d>
        <m:r>
          <m:rPr>
            <m:sty m:val="p"/>
          </m:rPr>
          <m:t>=</m:t>
        </m:r>
        <m:sSup>
          <m:e>
            <m:r>
              <m:t>q</m:t>
            </m:r>
          </m:e>
          <m:sup>
            <m:r>
              <m:t>n</m:t>
            </m:r>
          </m:sup>
        </m:sSup>
        <m:d>
          <m:dPr>
            <m:begChr m:val="("/>
            <m:sepChr m:val=""/>
            <m:endChr m:val=")"/>
            <m:grow/>
          </m:dPr>
          <m:e>
            <m:sSubSup>
              <m:e>
                <m:r>
                  <m:t>B</m:t>
                </m:r>
              </m:e>
              <m:sub>
                <m:r>
                  <m:t>n</m:t>
                </m:r>
              </m:sub>
              <m:sup>
                <m:r>
                  <m:t>c</m:t>
                </m:r>
              </m:sup>
            </m:sSubSup>
          </m:e>
        </m:d>
        <m:r>
          <m:rPr>
            <m:sty m:val="p"/>
          </m:rPr>
          <m:t>=</m:t>
        </m:r>
        <m:r>
          <m:t>1</m:t>
        </m:r>
        <m:r>
          <m:rPr>
            <m:sty m:val="p"/>
          </m:rPr>
          <m:t>−</m:t>
        </m:r>
        <m:sSup>
          <m:e>
            <m:r>
              <m:t>q</m:t>
            </m:r>
          </m:e>
          <m:sup>
            <m:r>
              <m:t>n</m:t>
            </m:r>
          </m:sup>
        </m:sSup>
        <m:d>
          <m:dPr>
            <m:begChr m:val="("/>
            <m:sepChr m:val=""/>
            <m:endChr m:val=")"/>
            <m:grow/>
          </m:dPr>
          <m:e>
            <m:sSub>
              <m:e>
                <m:r>
                  <m:t>B</m:t>
                </m:r>
              </m:e>
              <m:sub>
                <m:r>
                  <m:t>n</m:t>
                </m:r>
              </m:sub>
            </m:sSub>
          </m:e>
        </m:d>
        <m:r>
          <m:rPr>
            <m:sty m:val="p"/>
          </m:rPr>
          <m:t>≥</m:t>
        </m:r>
        <m:r>
          <m:rPr>
            <m:sty m:val="p"/>
          </m:rPr>
          <m:t>?</m:t>
        </m:r>
      </m:oMath>
      <w:r>
        <w:rPr>
          <w:rFonts w:hint="eastAsia"/>
        </w:rPr>
        <w:t xml:space="preserve">——这给出第二类错误下界而非上界。我们需要的检验是</w:t>
      </w:r>
      <w:r>
        <w:rPr>
          <w:rFonts w:hint="eastAsia"/>
          <w:b/>
          <w:bCs/>
        </w:rPr>
        <w:t xml:space="preserve">拒绝域</w:t>
      </w:r>
      <w:r>
        <w:rPr>
          <w:b/>
          <w:bCs/>
        </w:rPr>
        <w:t xml:space="preserve"> </w:t>
      </w:r>
      <m:oMath>
        <m:sSub>
          <m:e>
            <m:r>
              <m:t>A</m:t>
            </m:r>
          </m:e>
          <m:sub>
            <m:r>
              <m:t>n</m:t>
            </m:r>
          </m:sub>
        </m:sSub>
        <m:r>
          <m:rPr>
            <m:sty m:val="p"/>
          </m:rPr>
          <m:t>=</m:t>
        </m:r>
        <m:sSubSup>
          <m:e>
            <m:r>
              <m:t>B</m:t>
            </m:r>
          </m:e>
          <m:sub>
            <m:r>
              <m:t>n</m:t>
            </m:r>
          </m:sub>
          <m:sup>
            <m:r>
              <m:t>c</m:t>
            </m:r>
          </m:sup>
        </m:sSubSup>
      </m:oMath>
      <w:r>
        <w:rPr>
          <w:rFonts w:hint="eastAsia"/>
        </w:rPr>
        <w:t xml:space="preserve">吗？检查逻辑：</w:t>
      </w:r>
    </w:p>
    <w:p>
      <w:pPr>
        <w:pStyle w:val="BodyText"/>
      </w:pPr>
      <w:r>
        <w:rPr>
          <w:rFonts w:hint="eastAsia"/>
        </w:rPr>
        <w:t xml:space="preserve">检验规则：</w:t>
      </w:r>
      <w:r>
        <w:rPr>
          <w:rFonts w:hint="eastAsia"/>
          <w:b/>
          <w:bCs/>
        </w:rPr>
        <w:t xml:space="preserve">接受</w:t>
      </w:r>
      <w:r>
        <w:t xml:space="preserve"> </w:t>
      </w:r>
      <m:oMath>
        <m:sSub>
          <m:e>
            <m:r>
              <m:t>H</m:t>
            </m:r>
          </m:e>
          <m:sub>
            <m:r>
              <m:t>0</m:t>
            </m:r>
          </m:sub>
        </m:sSub>
      </m:oMath>
      <w:r>
        <w:t xml:space="preserve"> </w:t>
      </w:r>
      <w:r>
        <w:rPr>
          <w:rFonts w:hint="eastAsia"/>
        </w:rPr>
        <w:t xml:space="preserve">当</w:t>
      </w:r>
      <w:r>
        <w:t xml:space="preserve"> </w:t>
      </w:r>
      <m:oMath>
        <m:sSup>
          <m:e>
            <m:r>
              <m:t>X</m:t>
            </m:r>
          </m:e>
          <m:sup>
            <m:r>
              <m:t>n</m:t>
            </m:r>
          </m:sup>
        </m:sSup>
        <m:r>
          <m:rPr>
            <m:sty m:val="p"/>
          </m:rPr>
          <m:t>∈</m:t>
        </m:r>
      </m:oMath>
      <w:r>
        <w:t xml:space="preserve"> </w:t>
      </w:r>
      <w:r>
        <w:rPr>
          <w:rFonts w:hint="eastAsia"/>
        </w:rPr>
        <w:t xml:space="preserve">“一致性区域”</w:t>
      </w:r>
      <w:r>
        <w:rPr>
          <w:rFonts w:hint="eastAsia"/>
        </w:rPr>
        <w:t xml:space="preserve">。若我们选择接受</w:t>
      </w:r>
      <w:r>
        <w:t xml:space="preserve"> </w:t>
      </w:r>
      <m:oMath>
        <m:sSub>
          <m:e>
            <m:r>
              <m:t>H</m:t>
            </m:r>
          </m:e>
          <m:sub>
            <m:r>
              <m:t>0</m:t>
            </m:r>
          </m:sub>
        </m:sSub>
      </m:oMath>
      <w:r>
        <w:t xml:space="preserve"> </w:t>
      </w:r>
      <w:r>
        <w:rPr>
          <w:rFonts w:hint="eastAsia"/>
        </w:rPr>
        <w:t xml:space="preserve">当样本落入</w:t>
      </w:r>
      <w:r>
        <w:t xml:space="preserve"> </w:t>
      </w:r>
      <m:oMath>
        <m:sSub>
          <m:e>
            <m:r>
              <m:t>B</m:t>
            </m:r>
          </m:e>
          <m:sub>
            <m:r>
              <m:t>n</m:t>
            </m:r>
          </m:sub>
        </m:sSub>
      </m:oMath>
      <w:r>
        <w:rPr>
          <w:rFonts w:hint="eastAsia"/>
        </w:rPr>
        <w:t xml:space="preserve">（该集合在</w:t>
      </w:r>
      <w:r>
        <w:t xml:space="preserve"> </w:t>
      </w:r>
      <m:oMath>
        <m:sSub>
          <m:e>
            <m:r>
              <m:t>H</m:t>
            </m:r>
          </m:e>
          <m:sub>
            <m:r>
              <m:t>0</m:t>
            </m:r>
          </m:sub>
        </m:sSub>
      </m:oMath>
      <w:r>
        <w:t xml:space="preserve"> </w:t>
      </w:r>
      <w:r>
        <w:rPr>
          <w:rFonts w:hint="eastAsia"/>
        </w:rPr>
        <w:t xml:space="preserve">下有大概率），则第二类错误</w:t>
      </w:r>
      <w:r>
        <w:t xml:space="preserve"> </w:t>
      </w:r>
      <m:oMath>
        <m:sSub>
          <m:e>
            <m:r>
              <m:t>β</m:t>
            </m:r>
          </m:e>
          <m:sub>
            <m:r>
              <m:t>n</m:t>
            </m:r>
          </m:sub>
        </m:sSub>
      </m:oMath>
      <w:r>
        <w:t xml:space="preserve"> </w:t>
      </w:r>
      <w:r>
        <w:rPr>
          <w:rFonts w:hint="eastAsia"/>
        </w:rPr>
        <w:t xml:space="preserve">为</w:t>
      </w:r>
      <w:r>
        <w:t xml:space="preserve"> </w:t>
      </w:r>
      <m:oMath>
        <m:sSub>
          <m:e>
            <m:r>
              <m:t>H</m:t>
            </m:r>
          </m:e>
          <m:sub>
            <m:r>
              <m:t>1</m:t>
            </m:r>
          </m:sub>
        </m:sSub>
      </m:oMath>
      <w:r>
        <w:t xml:space="preserve"> </w:t>
      </w:r>
      <w:r>
        <w:rPr>
          <w:rFonts w:hint="eastAsia"/>
        </w:rPr>
        <w:t xml:space="preserve">为真时接受</w:t>
      </w:r>
      <w:r>
        <w:t xml:space="preserve"> </w:t>
      </w:r>
      <m:oMath>
        <m:sSub>
          <m:e>
            <m:r>
              <m:t>H</m:t>
            </m:r>
          </m:e>
          <m:sub>
            <m:r>
              <m:t>0</m:t>
            </m:r>
          </m:sub>
        </m:sSub>
      </m:oMath>
      <w:r>
        <w:t xml:space="preserve"> </w:t>
      </w:r>
      <w:r>
        <w:rPr>
          <w:rFonts w:hint="eastAsia"/>
        </w:rPr>
        <w:t xml:space="preserve">的概率，即</w:t>
      </w:r>
      <w:r>
        <w:t xml:space="preserve"> </w:t>
      </w:r>
      <m:oMath>
        <m:sSup>
          <m:e>
            <m:r>
              <m:t>q</m:t>
            </m:r>
          </m:e>
          <m:sup>
            <m:r>
              <m:t>n</m:t>
            </m:r>
          </m:sup>
        </m:sSup>
        <m:d>
          <m:dPr>
            <m:begChr m:val="("/>
            <m:sepChr m:val=""/>
            <m:endChr m:val=")"/>
            <m:grow/>
          </m:dPr>
          <m:e>
            <m:sSub>
              <m:e>
                <m:r>
                  <m:t>B</m:t>
                </m:r>
              </m:e>
              <m:sub>
                <m:r>
                  <m:t>n</m:t>
                </m:r>
              </m:sub>
            </m:sSub>
          </m:e>
        </m:d>
      </m:oMath>
      <w:r>
        <w:rPr>
          <w:rFonts w:hint="eastAsia"/>
        </w:rPr>
        <w:t xml:space="preserve">。因此我们应设置</w:t>
      </w:r>
      <w:r>
        <w:rPr>
          <w:rFonts w:hint="eastAsia"/>
          <w:b/>
          <w:bCs/>
        </w:rPr>
        <w:t xml:space="preserve">接受域</w:t>
      </w:r>
      <w:r>
        <w:rPr>
          <w:rFonts w:hint="eastAsia"/>
        </w:rPr>
        <w:t xml:space="preserve">为</w:t>
      </w:r>
      <w:r>
        <w:t xml:space="preserve"> </w:t>
      </w:r>
      <m:oMath>
        <m:sSub>
          <m:e>
            <m:r>
              <m:t>B</m:t>
            </m:r>
          </m:e>
          <m:sub>
            <m:r>
              <m:t>n</m:t>
            </m:r>
          </m:sub>
        </m:sSub>
      </m:oMath>
      <w:r>
        <w:rPr>
          <w:rFonts w:hint="eastAsia"/>
        </w:rPr>
        <w:t xml:space="preserve">，拒绝域为</w:t>
      </w:r>
      <w:r>
        <w:t xml:space="preserve"> </w:t>
      </w:r>
      <m:oMath>
        <m:sSubSup>
          <m:e>
            <m:r>
              <m:t>B</m:t>
            </m:r>
          </m:e>
          <m:sub>
            <m:r>
              <m:t>n</m:t>
            </m:r>
          </m:sub>
          <m:sup>
            <m:r>
              <m:t>c</m:t>
            </m:r>
          </m:sup>
        </m:sSubSup>
      </m:oMath>
      <w:r>
        <w:rPr>
          <w:rFonts w:hint="eastAsia"/>
        </w:rPr>
        <w:t xml:space="preserve">。此时</w:t>
      </w:r>
    </w:p>
    <w:p>
      <w:pPr>
        <w:pStyle w:val="BodyText"/>
      </w:pPr>
      <m:oMathPara>
        <m:oMathParaPr>
          <m:jc m:val="center"/>
        </m:oMathParaPr>
        <m:oMath>
          <m:sSub>
            <m:e>
              <m:r>
                <m:t>α</m:t>
              </m:r>
            </m:e>
            <m:sub>
              <m:r>
                <m:t>n</m:t>
              </m:r>
            </m:sub>
          </m:sSub>
          <m:r>
            <m:rPr>
              <m:sty m:val="p"/>
            </m:rPr>
            <m:t>=</m:t>
          </m:r>
          <m:sSup>
            <m:e>
              <m:r>
                <m:t>p</m:t>
              </m:r>
            </m:e>
            <m:sup>
              <m:r>
                <m:t>n</m:t>
              </m:r>
            </m:sup>
          </m:sSup>
          <m:d>
            <m:dPr>
              <m:begChr m:val="("/>
              <m:sepChr m:val=""/>
              <m:endChr m:val=")"/>
              <m:grow/>
            </m:dPr>
            <m:e>
              <m:r>
                <m:rPr>
                  <m:nor/>
                  <m:sty m:val="p"/>
                </m:rPr>
                <m:t>拒绝</m:t>
              </m:r>
              <m:sSub>
                <m:e>
                  <m:r>
                    <m:t>H</m:t>
                  </m:r>
                </m:e>
                <m:sub>
                  <m:r>
                    <m:t>0</m:t>
                  </m:r>
                </m:sub>
              </m:sSub>
            </m:e>
          </m:d>
          <m:r>
            <m:rPr>
              <m:sty m:val="p"/>
            </m:rPr>
            <m:t>=</m:t>
          </m:r>
          <m:sSup>
            <m:e>
              <m:r>
                <m:t>p</m:t>
              </m:r>
            </m:e>
            <m:sup>
              <m:r>
                <m:t>n</m:t>
              </m:r>
            </m:sup>
          </m:sSup>
          <m:d>
            <m:dPr>
              <m:begChr m:val="("/>
              <m:sepChr m:val=""/>
              <m:endChr m:val=")"/>
              <m:grow/>
            </m:dPr>
            <m:e>
              <m:sSubSup>
                <m:e>
                  <m:r>
                    <m:t>B</m:t>
                  </m:r>
                </m:e>
                <m:sub>
                  <m:r>
                    <m:t>n</m:t>
                  </m:r>
                </m:sub>
                <m:sup>
                  <m:r>
                    <m:t>c</m:t>
                  </m:r>
                </m:sup>
              </m:sSubSup>
            </m:e>
          </m:d>
          <m:r>
            <m:rPr>
              <m:sty m:val="p"/>
            </m:rPr>
            <m:t>≤</m:t>
          </m:r>
          <m:r>
            <m:t>ε</m:t>
          </m:r>
          <m:r>
            <m:rPr>
              <m:sty m:val="p"/>
            </m:rPr>
            <m:t>/</m:t>
          </m:r>
          <m:r>
            <m:t>2</m:t>
          </m:r>
          <m:r>
            <m:rPr>
              <m:sty m:val="p"/>
            </m:rPr>
            <m:t>≤</m:t>
          </m:r>
          <m:r>
            <m:t>ε</m:t>
          </m:r>
          <m:r>
            <m:rPr>
              <m:sty m:val="p"/>
            </m:rPr>
            <m:t>,</m:t>
          </m:r>
        </m:oMath>
      </m:oMathPara>
    </w:p>
    <w:p>
      <w:pPr>
        <w:pStyle w:val="FirstParagraph"/>
      </w:pPr>
      <m:oMathPara>
        <m:oMathParaPr>
          <m:jc m:val="center"/>
        </m:oMathParaPr>
        <m:oMath>
          <m:sSub>
            <m:e>
              <m:r>
                <m:t>β</m:t>
              </m:r>
            </m:e>
            <m:sub>
              <m:r>
                <m:t>n</m:t>
              </m:r>
            </m:sub>
          </m:sSub>
          <m:r>
            <m:rPr>
              <m:sty m:val="p"/>
            </m:rPr>
            <m:t>=</m:t>
          </m:r>
          <m:sSup>
            <m:e>
              <m:r>
                <m:t>q</m:t>
              </m:r>
            </m:e>
            <m:sup>
              <m:r>
                <m:t>n</m:t>
              </m:r>
            </m:sup>
          </m:sSup>
          <m:d>
            <m:dPr>
              <m:begChr m:val="("/>
              <m:sepChr m:val=""/>
              <m:endChr m:val=")"/>
              <m:grow/>
            </m:dPr>
            <m:e>
              <m:r>
                <m:rPr>
                  <m:nor/>
                  <m:sty m:val="p"/>
                </m:rPr>
                <m:t>接受</m:t>
              </m:r>
              <m:sSub>
                <m:e>
                  <m:r>
                    <m:t>H</m:t>
                  </m:r>
                </m:e>
                <m:sub>
                  <m:r>
                    <m:t>0</m:t>
                  </m:r>
                </m:sub>
              </m:sSub>
            </m:e>
          </m:d>
          <m:r>
            <m:rPr>
              <m:sty m:val="p"/>
            </m:rPr>
            <m:t>=</m:t>
          </m:r>
          <m:sSup>
            <m:e>
              <m:r>
                <m:t>q</m:t>
              </m:r>
            </m:e>
            <m:sup>
              <m:r>
                <m:t>n</m:t>
              </m:r>
            </m:sup>
          </m:sSup>
          <m:d>
            <m:dPr>
              <m:begChr m:val="("/>
              <m:sepChr m:val=""/>
              <m:endChr m:val=")"/>
              <m:grow/>
            </m:dPr>
            <m:e>
              <m:sSub>
                <m:e>
                  <m:r>
                    <m:t>B</m:t>
                  </m:r>
                </m:e>
                <m:sub>
                  <m:r>
                    <m:t>n</m:t>
                  </m:r>
                </m:sub>
              </m:sSub>
            </m:e>
          </m:d>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2</m:t>
                  </m:r>
                  <m:r>
                    <m:t>δ</m:t>
                  </m:r>
                </m:e>
              </m:d>
            </m:sup>
          </m:sSup>
          <m:r>
            <m:rPr>
              <m:sty m:val="p"/>
            </m:rPr>
            <m:t>.</m:t>
          </m:r>
        </m:oMath>
      </m:oMathPara>
    </w:p>
    <w:p>
      <w:pPr>
        <w:pStyle w:val="FirstParagraph"/>
      </w:pPr>
      <w:r>
        <w:rPr>
          <w:rFonts w:hint="eastAsia"/>
        </w:rPr>
        <w:t xml:space="preserve">对任意</w:t>
      </w:r>
      <w:r>
        <w:t xml:space="preserve"> </w:t>
      </w:r>
      <m:oMath>
        <m:r>
          <m:t>δ</m:t>
        </m:r>
        <m:r>
          <m:rPr>
            <m:sty m:val="p"/>
          </m:rPr>
          <m:t>&gt;</m:t>
        </m:r>
        <m:r>
          <m:t>0</m:t>
        </m:r>
      </m:oMath>
      <w:r>
        <w:rPr>
          <w:rFonts w:hint="eastAsia"/>
        </w:rPr>
        <w:t xml:space="preserve">，取</w:t>
      </w:r>
      <w:r>
        <w:t xml:space="preserve"> </w:t>
      </w:r>
      <m:oMath>
        <m:r>
          <m:t>n</m:t>
        </m:r>
      </m:oMath>
      <w:r>
        <w:t xml:space="preserve"> </w:t>
      </w:r>
      <w:r>
        <w:rPr>
          <w:rFonts w:hint="eastAsia"/>
        </w:rPr>
        <w:t xml:space="preserve">充分大即得</w:t>
      </w:r>
      <w:r>
        <w:t xml:space="preserve"> </w:t>
      </w:r>
      <m:oMath>
        <m:sSub>
          <m:e>
            <m:r>
              <m:t>β</m:t>
            </m:r>
          </m:e>
          <m:sub>
            <m:r>
              <m:t>n</m:t>
            </m:r>
          </m:sub>
        </m:sSub>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δ</m:t>
                </m:r>
                <m:r>
                  <m:rPr>
                    <m:sty m:val="p"/>
                  </m:rPr>
                  <m:t>′</m:t>
                </m:r>
              </m:e>
            </m:d>
          </m:sup>
        </m:sSup>
      </m:oMath>
      <w:r>
        <w:rPr>
          <w:rFonts w:hint="eastAsia"/>
        </w:rPr>
        <w:t xml:space="preserve">（调整</w:t>
      </w:r>
      <w:r>
        <w:t xml:space="preserve"> </w:t>
      </w:r>
      <m:oMath>
        <m:r>
          <m:t>δ</m:t>
        </m:r>
      </m:oMath>
      <w:r>
        <w:t xml:space="preserve"> </w:t>
      </w:r>
      <w:r>
        <w:rPr>
          <w:rFonts w:hint="eastAsia"/>
        </w:rPr>
        <w:t xml:space="preserve">符号）。由此可得</w:t>
      </w:r>
      <w:r>
        <w:t xml:space="preserve"> </w:t>
      </w:r>
      <m:oMath>
        <m:sSub>
          <m:e>
            <m:r>
              <m:rPr>
                <m:sty m:val="p"/>
              </m:rPr>
              <m:t>liminf</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r>
          <m:rPr>
            <m:sty m:val="p"/>
          </m:rPr>
          <m:t>−</m:t>
        </m:r>
        <m:r>
          <m:t>δ</m:t>
        </m:r>
      </m:oMath>
      <w:r>
        <w:t xml:space="preserve"> </w:t>
      </w:r>
      <w:r>
        <w:rPr>
          <w:rFonts w:hint="eastAsia"/>
        </w:rPr>
        <w:t xml:space="preserve">对所有</w:t>
      </w:r>
      <w:r>
        <w:t xml:space="preserve"> </w:t>
      </w:r>
      <m:oMath>
        <m:r>
          <m:t>δ</m:t>
        </m:r>
        <m:r>
          <m:rPr>
            <m:sty m:val="p"/>
          </m:rPr>
          <m:t>&gt;</m:t>
        </m:r>
        <m:r>
          <m:t>0</m:t>
        </m:r>
      </m:oMath>
      <w:r>
        <w:t xml:space="preserve"> </w:t>
      </w:r>
      <w:r>
        <w:rPr>
          <w:rFonts w:hint="eastAsia"/>
        </w:rPr>
        <w:t xml:space="preserve">成立，故</w:t>
      </w:r>
      <w:r>
        <w:t xml:space="preserve"> </w:t>
      </w:r>
      <m:oMath>
        <m:sSub>
          <m:e>
            <m:r>
              <m:rPr>
                <m:sty m:val="p"/>
              </m:rPr>
              <m:t>liminf</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oMath>
      <w:r>
        <w:t xml:space="preserve">。</w:t>
      </w:r>
    </w:p>
    <w:p>
      <w:pPr>
        <w:pStyle w:val="BodyText"/>
      </w:pPr>
      <w:r>
        <w:rPr>
          <w:b/>
          <w:bCs/>
        </w:rPr>
        <w:t xml:space="preserve">(2) </w:t>
      </w:r>
      <w:r>
        <w:rPr>
          <w:rFonts w:hint="eastAsia"/>
          <w:b/>
          <w:bCs/>
        </w:rPr>
        <w:t xml:space="preserve">逆命题：指数衰减率</w:t>
      </w:r>
      <w:r>
        <w:rPr>
          <w:b/>
          <w:bCs/>
        </w:rPr>
        <w:t xml:space="preserve"> </w:t>
      </w:r>
      <m:oMath>
        <m:r>
          <m:rPr>
            <m:sty m:val="p"/>
          </m:rPr>
          <m:t>≤</m:t>
        </m:r>
        <m:r>
          <m:t>D</m:t>
        </m:r>
        <m:d>
          <m:dPr>
            <m:begChr m:val="("/>
            <m:sepChr m:val=""/>
            <m:endChr m:val=")"/>
            <m:grow/>
          </m:dPr>
          <m:e>
            <m:r>
              <m:t>p</m:t>
            </m:r>
            <m:r>
              <m:rPr>
                <m:sty m:val="p"/>
              </m:rPr>
              <m:t>∥</m:t>
            </m:r>
            <m:r>
              <m:t>q</m:t>
            </m:r>
          </m:e>
        </m:d>
      </m:oMath>
      <w:r>
        <w:t xml:space="preserve"> </w:t>
      </w:r>
      <w:r>
        <w:rPr>
          <w:rFonts w:hint="eastAsia"/>
        </w:rPr>
        <w:t xml:space="preserve">现在证明任何检验序列若满足</w:t>
      </w:r>
      <w:r>
        <w:t xml:space="preserve"> </w:t>
      </w:r>
      <m:oMath>
        <m:sSub>
          <m:e>
            <m:r>
              <m:t>α</m:t>
            </m:r>
          </m:e>
          <m:sub>
            <m:r>
              <m:t>n</m:t>
            </m:r>
          </m:sub>
        </m:sSub>
        <m:r>
          <m:rPr>
            <m:sty m:val="p"/>
          </m:rPr>
          <m:t>≤</m:t>
        </m:r>
        <m:r>
          <m:t>ε</m:t>
        </m:r>
      </m:oMath>
      <w:r>
        <w:rPr>
          <w:rFonts w:hint="eastAsia"/>
        </w:rPr>
        <w:t xml:space="preserve">，其第二类错误不可能以优于</w:t>
      </w:r>
      <w:r>
        <w:t xml:space="preserve"> </w:t>
      </w:r>
      <m:oMath>
        <m:r>
          <m:t>D</m:t>
        </m:r>
        <m:d>
          <m:dPr>
            <m:begChr m:val="("/>
            <m:sepChr m:val=""/>
            <m:endChr m:val=")"/>
            <m:grow/>
          </m:dPr>
          <m:e>
            <m:r>
              <m:t>p</m:t>
            </m:r>
            <m:r>
              <m:rPr>
                <m:sty m:val="p"/>
              </m:rPr>
              <m:t>∥</m:t>
            </m:r>
            <m:r>
              <m:t>q</m:t>
            </m:r>
          </m:e>
        </m:d>
      </m:oMath>
      <w:r>
        <w:t xml:space="preserve"> </w:t>
      </w:r>
      <w:r>
        <w:rPr>
          <w:rFonts w:hint="eastAsia"/>
        </w:rPr>
        <w:t xml:space="preserve">的指数衰减到零。换言之，</w:t>
      </w:r>
      <m:oMath>
        <m:sSub>
          <m:e>
            <m:r>
              <m:rPr>
                <m:sty m:val="p"/>
              </m:rPr>
              <m:t>limsup</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oMath>
      <w:r>
        <w:rPr>
          <w:rFonts w:hint="eastAsia"/>
        </w:rPr>
        <w:t xml:space="preserve">。证明核心是</w:t>
      </w:r>
      <w:r>
        <w:t xml:space="preserve"> KL </w:t>
      </w:r>
      <w:r>
        <w:rPr>
          <w:rFonts w:hint="eastAsia"/>
        </w:rPr>
        <w:t xml:space="preserve">散度的数据处理不等式与数据分布下似然比的渐近行为。</w:t>
      </w:r>
    </w:p>
    <w:p>
      <w:pPr>
        <w:pStyle w:val="BodyText"/>
      </w:pPr>
      <w:r>
        <w:rPr>
          <w:rFonts w:hint="eastAsia"/>
        </w:rPr>
        <w:t xml:space="preserve">对任意检验拒绝域</w:t>
      </w:r>
      <w:r>
        <w:t xml:space="preserve"> </w:t>
      </w:r>
      <m:oMath>
        <m:sSub>
          <m:e>
            <m:r>
              <m:t>A</m:t>
            </m:r>
          </m:e>
          <m:sub>
            <m:r>
              <m:t>n</m:t>
            </m:r>
          </m:sub>
        </m:sSub>
      </m:oMath>
      <w:r>
        <w:rPr>
          <w:rFonts w:hint="eastAsia"/>
        </w:rPr>
        <w:t xml:space="preserve">（第一类错误</w:t>
      </w:r>
      <w:r>
        <w:t xml:space="preserve"> </w:t>
      </w:r>
      <m:oMath>
        <m:sSub>
          <m:e>
            <m:r>
              <m:t>α</m:t>
            </m:r>
          </m:e>
          <m:sub>
            <m:r>
              <m:t>n</m:t>
            </m:r>
          </m:sub>
        </m:sSub>
        <m:r>
          <m:rPr>
            <m:sty m:val="p"/>
          </m:rPr>
          <m:t>≤</m:t>
        </m:r>
        <m:r>
          <m:t>ε</m:t>
        </m:r>
      </m:oMath>
      <w:r>
        <w:rPr>
          <w:rFonts w:hint="eastAsia"/>
        </w:rPr>
        <w:t xml:space="preserve">），第二类错误</w:t>
      </w:r>
      <w:r>
        <w:t xml:space="preserve"> </w:t>
      </w:r>
      <m:oMath>
        <m:sSub>
          <m:e>
            <m:r>
              <m:t>β</m:t>
            </m:r>
          </m:e>
          <m:sub>
            <m:r>
              <m:t>n</m:t>
            </m:r>
          </m:sub>
        </m:sSub>
        <m:r>
          <m:rPr>
            <m:sty m:val="p"/>
          </m:rPr>
          <m:t>=</m:t>
        </m:r>
        <m:sSup>
          <m:e>
            <m:r>
              <m:t>q</m:t>
            </m:r>
          </m:e>
          <m:sup>
            <m:r>
              <m:t>n</m:t>
            </m:r>
          </m:sup>
        </m:sSup>
        <m:d>
          <m:dPr>
            <m:begChr m:val="("/>
            <m:sepChr m:val=""/>
            <m:endChr m:val=")"/>
            <m:grow/>
          </m:dPr>
          <m:e>
            <m:sSubSup>
              <m:e>
                <m:r>
                  <m:t>A</m:t>
                </m:r>
              </m:e>
              <m:sub>
                <m:r>
                  <m:t>n</m:t>
                </m:r>
              </m:sub>
              <m:sup>
                <m:r>
                  <m:t>c</m:t>
                </m:r>
              </m:sup>
            </m:sSubSup>
          </m:e>
        </m:d>
      </m:oMath>
      <w:r>
        <w:rPr>
          <w:rFonts w:hint="eastAsia"/>
        </w:rPr>
        <w:t xml:space="preserve">。定义决策变量</w:t>
      </w:r>
      <w:r>
        <w:t xml:space="preserve"> </w:t>
      </w:r>
      <m:oMath>
        <m:sSub>
          <m:e>
            <m:r>
              <m:t>T</m:t>
            </m:r>
          </m:e>
          <m:sub>
            <m:r>
              <m:t>n</m:t>
            </m:r>
          </m:sub>
        </m:sSub>
      </m:oMath>
      <w:r>
        <w:t xml:space="preserve"> </w:t>
      </w:r>
      <w:r>
        <w:rPr>
          <w:rFonts w:hint="eastAsia"/>
        </w:rPr>
        <w:t xml:space="preserve">为判定结果（拒绝或接受）。无论</w:t>
      </w:r>
      <w:r>
        <w:t xml:space="preserve"> </w:t>
      </w:r>
      <m:oMath>
        <m:sSub>
          <m:e>
            <m:r>
              <m:t>A</m:t>
            </m:r>
          </m:e>
          <m:sub>
            <m:r>
              <m:t>n</m:t>
            </m:r>
          </m:sub>
        </m:sSub>
      </m:oMath>
      <w:r>
        <w:t xml:space="preserve"> </w:t>
      </w:r>
      <w:r>
        <w:rPr>
          <w:rFonts w:hint="eastAsia"/>
        </w:rPr>
        <w:t xml:space="preserve">的具体形式，</w:t>
      </w:r>
      <m:oMath>
        <m:sSub>
          <m:e>
            <m:r>
              <m:t>α</m:t>
            </m:r>
          </m:e>
          <m:sub>
            <m:r>
              <m:t>n</m:t>
            </m:r>
          </m:sub>
        </m:sSub>
      </m:oMath>
      <w:r>
        <w:t xml:space="preserve"> </w:t>
      </w:r>
      <w:r>
        <w:rPr>
          <w:rFonts w:hint="eastAsia"/>
        </w:rPr>
        <w:t xml:space="preserve">与</w:t>
      </w:r>
      <w:r>
        <w:t xml:space="preserve"> </w:t>
      </w:r>
      <m:oMath>
        <m:sSub>
          <m:e>
            <m:r>
              <m:t>β</m:t>
            </m:r>
          </m:e>
          <m:sub>
            <m:r>
              <m:t>n</m:t>
            </m:r>
          </m:sub>
        </m:sSub>
      </m:oMath>
      <w:r>
        <w:t xml:space="preserve"> </w:t>
      </w:r>
      <w:r>
        <w:rPr>
          <w:rFonts w:hint="eastAsia"/>
        </w:rPr>
        <w:t xml:space="preserve">之间存在信息论不等式：</w:t>
      </w:r>
    </w:p>
    <w:p>
      <w:pPr>
        <w:pStyle w:val="BodyText"/>
      </w:pPr>
      <m:oMathPara>
        <m:oMathParaPr>
          <m:jc m:val="center"/>
        </m:oMathParaPr>
        <m:oMath>
          <m:r>
            <m:t>D</m:t>
          </m:r>
          <m:d>
            <m:dPr>
              <m:begChr m:val="("/>
              <m:sepChr m:val=""/>
              <m:endChr m:val=")"/>
              <m:grow/>
            </m:dPr>
            <m:e>
              <m:sSup>
                <m:e>
                  <m:r>
                    <m:t>p</m:t>
                  </m:r>
                </m:e>
                <m:sup>
                  <m:r>
                    <m:t>n</m:t>
                  </m:r>
                </m:sup>
              </m:sSup>
              <m:r>
                <m:rPr>
                  <m:sty m:val="p"/>
                </m:rPr>
                <m:t>∥</m:t>
              </m:r>
              <m:sSup>
                <m:e>
                  <m:r>
                    <m:t>q</m:t>
                  </m:r>
                </m:e>
                <m:sup>
                  <m:r>
                    <m:t>n</m:t>
                  </m:r>
                </m:sup>
              </m:sSup>
            </m:e>
          </m:d>
          <m:r>
            <m:rPr>
              <m:sty m:val="p"/>
            </m:rPr>
            <m:t>=</m:t>
          </m:r>
          <m:r>
            <m:t>n</m:t>
          </m:r>
          <m:r>
            <m:t>D</m:t>
          </m:r>
          <m:d>
            <m:dPr>
              <m:begChr m:val="("/>
              <m:sepChr m:val=""/>
              <m:endChr m:val=")"/>
              <m:grow/>
            </m:dPr>
            <m:e>
              <m:r>
                <m:t>p</m:t>
              </m:r>
              <m:r>
                <m:rPr>
                  <m:sty m:val="p"/>
                </m:rPr>
                <m:t>∥</m:t>
              </m:r>
              <m:r>
                <m:t>q</m:t>
              </m:r>
            </m:e>
          </m:d>
          <m:r>
            <m:rPr>
              <m:sty m:val="p"/>
            </m:rPr>
            <m:t>≥</m:t>
          </m:r>
          <m:r>
            <m:t>d</m:t>
          </m:r>
          <m:d>
            <m:dPr>
              <m:begChr m:val="("/>
              <m:sepChr m:val=""/>
              <m:endChr m:val=")"/>
              <m:grow/>
            </m:dPr>
            <m:e>
              <m:sSub>
                <m:e>
                  <m:r>
                    <m:t>α</m:t>
                  </m:r>
                </m:e>
                <m:sub>
                  <m:r>
                    <m:t>n</m:t>
                  </m:r>
                </m:sub>
              </m:sSub>
              <m:r>
                <m:rPr>
                  <m:sty m:val="p"/>
                </m:rPr>
                <m:t>∥</m:t>
              </m:r>
              <m:sSub>
                <m:e>
                  <m:r>
                    <m:t>β</m:t>
                  </m:r>
                </m:e>
                <m:sub>
                  <m:r>
                    <m:t>n</m:t>
                  </m:r>
                </m:sub>
              </m:sSub>
            </m:e>
          </m:d>
          <m:r>
            <m:rPr>
              <m:sty m:val="p"/>
            </m:rPr>
            <m:t>,</m:t>
          </m:r>
        </m:oMath>
      </m:oMathPara>
    </w:p>
    <w:p>
      <w:pPr>
        <w:pStyle w:val="FirstParagraph"/>
      </w:pPr>
      <w:r>
        <w:rPr>
          <w:rFonts w:hint="eastAsia"/>
        </w:rPr>
        <w:t xml:space="preserve">其中</w:t>
      </w:r>
      <w:r>
        <w:t xml:space="preserve"> </w:t>
      </w:r>
      <m:oMath>
        <m:r>
          <m:t>d</m:t>
        </m:r>
        <m:d>
          <m:dPr>
            <m:begChr m:val="("/>
            <m:sepChr m:val=""/>
            <m:endChr m:val=")"/>
            <m:grow/>
          </m:dPr>
          <m:e>
            <m:r>
              <m:t>a</m:t>
            </m:r>
            <m:r>
              <m:rPr>
                <m:sty m:val="p"/>
              </m:rPr>
              <m:t>∥</m:t>
            </m:r>
            <m:r>
              <m:t>b</m:t>
            </m:r>
          </m:e>
        </m:d>
        <m:r>
          <m:rPr>
            <m:sty m:val="p"/>
          </m:rPr>
          <m:t>≜</m:t>
        </m:r>
        <m:r>
          <m:t>a</m:t>
        </m:r>
        <m:r>
          <m:rPr>
            <m:sty m:val="p"/>
          </m:rPr>
          <m:t>ln</m:t>
        </m:r>
        <m:f>
          <m:fPr>
            <m:type m:val="bar"/>
          </m:fPr>
          <m:num>
            <m:r>
              <m:t>a</m:t>
            </m:r>
          </m:num>
          <m:den>
            <m:r>
              <m:t>b</m:t>
            </m:r>
          </m:den>
        </m:f>
        <m:r>
          <m:rPr>
            <m:sty m:val="p"/>
          </m:rPr>
          <m:t>+</m:t>
        </m:r>
        <m:d>
          <m:dPr>
            <m:begChr m:val="("/>
            <m:sepChr m:val=""/>
            <m:endChr m:val=")"/>
            <m:grow/>
          </m:dPr>
          <m:e>
            <m:r>
              <m:t>1</m:t>
            </m:r>
            <m:r>
              <m:rPr>
                <m:sty m:val="p"/>
              </m:rPr>
              <m:t>−</m:t>
            </m:r>
            <m:r>
              <m:t>a</m:t>
            </m:r>
          </m:e>
        </m:d>
        <m:r>
          <m:rPr>
            <m:sty m:val="p"/>
          </m:rPr>
          <m:t>ln</m:t>
        </m:r>
        <m:f>
          <m:fPr>
            <m:type m:val="bar"/>
          </m:fPr>
          <m:num>
            <m:r>
              <m:t>1</m:t>
            </m:r>
            <m:r>
              <m:rPr>
                <m:sty m:val="p"/>
              </m:rPr>
              <m:t>−</m:t>
            </m:r>
            <m:r>
              <m:t>a</m:t>
            </m:r>
          </m:num>
          <m:den>
            <m:r>
              <m:t>1</m:t>
            </m:r>
            <m:r>
              <m:rPr>
                <m:sty m:val="p"/>
              </m:rPr>
              <m:t>−</m:t>
            </m:r>
            <m:r>
              <m:t>b</m:t>
            </m:r>
          </m:den>
        </m:f>
      </m:oMath>
      <w:r>
        <w:t xml:space="preserve"> </w:t>
      </w:r>
      <w:r>
        <w:rPr>
          <w:rFonts w:hint="eastAsia"/>
        </w:rPr>
        <w:t xml:space="preserve">为二元</w:t>
      </w:r>
      <w:r>
        <w:t xml:space="preserve"> KL </w:t>
      </w:r>
      <w:r>
        <w:rPr>
          <w:rFonts w:hint="eastAsia"/>
        </w:rPr>
        <w:t xml:space="preserve">散度。该不等式即</w:t>
      </w:r>
      <w:r>
        <w:t xml:space="preserve"> KL </w:t>
      </w:r>
      <w:r>
        <w:rPr>
          <w:rFonts w:hint="eastAsia"/>
        </w:rPr>
        <w:t xml:space="preserve">散度的数据处理不等式（DPI，第</w:t>
      </w:r>
      <w:r>
        <w:t xml:space="preserve"> 3 </w:t>
      </w:r>
      <w:r>
        <w:rPr>
          <w:rFonts w:hint="eastAsia"/>
        </w:rPr>
        <w:t xml:space="preserve">章①已证）：将分布</w:t>
      </w:r>
      <w:r>
        <w:t xml:space="preserve"> </w:t>
      </w:r>
      <m:oMath>
        <m:sSup>
          <m:e>
            <m:r>
              <m:t>p</m:t>
            </m:r>
          </m:e>
          <m:sup>
            <m:r>
              <m:t>n</m:t>
            </m:r>
          </m:sup>
        </m:sSup>
      </m:oMath>
      <w:r>
        <w:t xml:space="preserve"> </w:t>
      </w:r>
      <w:r>
        <w:rPr>
          <w:rFonts w:hint="eastAsia"/>
        </w:rPr>
        <w:t xml:space="preserve">与</w:t>
      </w:r>
      <w:r>
        <w:t xml:space="preserve"> </w:t>
      </w:r>
      <m:oMath>
        <m:sSup>
          <m:e>
            <m:r>
              <m:t>q</m:t>
            </m:r>
          </m:e>
          <m:sup>
            <m:r>
              <m:t>n</m:t>
            </m:r>
          </m:sup>
        </m:sSup>
      </m:oMath>
      <w:r>
        <w:t xml:space="preserve"> </w:t>
      </w:r>
      <w:r>
        <w:rPr>
          <w:rFonts w:hint="eastAsia"/>
        </w:rPr>
        <w:t xml:space="preserve">经过（可能是随机的）决策规则映射为二值结果的分布</w:t>
      </w:r>
      <w:r>
        <w:t xml:space="preserve"> </w:t>
      </w:r>
      <m:oMath>
        <m:d>
          <m:dPr>
            <m:begChr m:val="("/>
            <m:sepChr m:val=""/>
            <m:endChr m:val=")"/>
            <m:grow/>
          </m:dPr>
          <m:e>
            <m:sSub>
              <m:e>
                <m:r>
                  <m:t>α</m:t>
                </m:r>
              </m:e>
              <m:sub>
                <m:r>
                  <m:t>n</m:t>
                </m:r>
              </m:sub>
            </m:sSub>
            <m:r>
              <m:rPr>
                <m:sty m:val="p"/>
              </m:rPr>
              <m:t>,</m:t>
            </m:r>
            <m:r>
              <m:t>1</m:t>
            </m:r>
            <m:r>
              <m:rPr>
                <m:sty m:val="p"/>
              </m:rPr>
              <m:t>−</m:t>
            </m:r>
            <m:sSub>
              <m:e>
                <m:r>
                  <m:t>α</m:t>
                </m:r>
              </m:e>
              <m:sub>
                <m:r>
                  <m:t>n</m:t>
                </m:r>
              </m:sub>
            </m:sSub>
          </m:e>
        </m:d>
      </m:oMath>
      <w:r>
        <w:t xml:space="preserve"> </w:t>
      </w:r>
      <w:r>
        <w:rPr>
          <w:rFonts w:hint="eastAsia"/>
        </w:rPr>
        <w:t xml:space="preserve">与</w:t>
      </w:r>
      <w:r>
        <w:t xml:space="preserve"> </w:t>
      </w:r>
      <m:oMath>
        <m:d>
          <m:dPr>
            <m:begChr m:val="("/>
            <m:sepChr m:val=""/>
            <m:endChr m:val=")"/>
            <m:grow/>
          </m:dPr>
          <m:e>
            <m:sSub>
              <m:e>
                <m:r>
                  <m:t>β</m:t>
                </m:r>
              </m:e>
              <m:sub>
                <m:r>
                  <m:t>n</m:t>
                </m:r>
              </m:sub>
            </m:sSub>
            <m:r>
              <m:rPr>
                <m:sty m:val="p"/>
              </m:rPr>
              <m:t>,</m:t>
            </m:r>
            <m:r>
              <m:t>1</m:t>
            </m:r>
            <m:r>
              <m:rPr>
                <m:sty m:val="p"/>
              </m:rPr>
              <m:t>−</m:t>
            </m:r>
            <m:sSub>
              <m:e>
                <m:r>
                  <m:t>β</m:t>
                </m:r>
              </m:e>
              <m:sub>
                <m:r>
                  <m:t>n</m:t>
                </m:r>
              </m:sub>
            </m:sSub>
          </m:e>
        </m:d>
      </m:oMath>
      <w:r>
        <w:rPr>
          <w:rFonts w:hint="eastAsia"/>
        </w:rPr>
        <w:t xml:space="preserve">，KL</w:t>
      </w:r>
      <w:r>
        <w:t xml:space="preserve"> </w:t>
      </w:r>
      <w:r>
        <w:rPr>
          <w:rFonts w:hint="eastAsia"/>
        </w:rPr>
        <w:t xml:space="preserve">散度不增。详细论证见</w:t>
      </w:r>
      <w:r>
        <w:t xml:space="preserve"> Cover &amp; Thomas </w:t>
      </w:r>
      <w:r>
        <w:rPr>
          <w:rFonts w:hint="eastAsia"/>
        </w:rPr>
        <w:t xml:space="preserve">中</w:t>
      </w:r>
      <w:r>
        <w:t xml:space="preserve"> Stein </w:t>
      </w:r>
      <w:r>
        <w:rPr>
          <w:rFonts w:hint="eastAsia"/>
        </w:rPr>
        <w:t xml:space="preserve">引理的</w:t>
      </w:r>
      <w:r>
        <w:t xml:space="preserve"> DPI </w:t>
      </w:r>
      <w:r>
        <w:rPr>
          <w:rFonts w:hint="eastAsia"/>
        </w:rPr>
        <w:t xml:space="preserve">证明，此处的等价推导是：</w:t>
      </w:r>
    </w:p>
    <w:p>
      <w:pPr>
        <w:pStyle w:val="BodyText"/>
      </w:pPr>
      <w:r>
        <w:rPr>
          <w:rFonts w:hint="eastAsia"/>
        </w:rPr>
        <w:t xml:space="preserve">考虑检验规则</w:t>
      </w:r>
      <w:r>
        <w:t xml:space="preserve"> </w:t>
      </w:r>
      <m:oMath>
        <m:sSub>
          <m:e>
            <m:r>
              <m:t>ϕ</m:t>
            </m:r>
          </m:e>
          <m:sub>
            <m:r>
              <m:t>n</m:t>
            </m:r>
          </m:sub>
        </m:sSub>
        <m:r>
          <m:rPr>
            <m:sty m:val="p"/>
          </m:rPr>
          <m:t>:</m:t>
        </m:r>
        <m:sSup>
          <m:e>
            <m:r>
              <m:rPr>
                <m:sty m:val="p"/>
                <m:scr m:val="script"/>
              </m:rPr>
              <m:t>X</m:t>
            </m:r>
          </m:e>
          <m:sup>
            <m:r>
              <m:t>n</m:t>
            </m:r>
          </m:sup>
        </m:sSup>
        <m:r>
          <m:rPr>
            <m:sty m:val="p"/>
          </m:rPr>
          <m:t>→</m:t>
        </m:r>
        <m:r>
          <m:rPr>
            <m:sty m:val="p"/>
          </m:rPr>
          <m:t>{</m:t>
        </m:r>
        <m:r>
          <m:t>0</m:t>
        </m:r>
        <m:r>
          <m:rPr>
            <m:sty m:val="p"/>
          </m:rPr>
          <m:t>,</m:t>
        </m:r>
        <m:r>
          <m:t>1</m:t>
        </m:r>
        <m:r>
          <m:rPr>
            <m:sty m:val="p"/>
          </m:rPr>
          <m:t>}</m:t>
        </m:r>
      </m:oMath>
      <w:r>
        <w:rPr>
          <w:rFonts w:hint="eastAsia"/>
        </w:rPr>
        <w:t xml:space="preserve">（0</w:t>
      </w:r>
      <w:r>
        <w:t xml:space="preserve"> </w:t>
      </w:r>
      <w:r>
        <w:rPr>
          <w:rFonts w:hint="eastAsia"/>
        </w:rPr>
        <w:t xml:space="preserve">表接受</w:t>
      </w:r>
      <w:r>
        <w:t xml:space="preserve"> </w:t>
      </w:r>
      <m:oMath>
        <m:sSub>
          <m:e>
            <m:r>
              <m:t>H</m:t>
            </m:r>
          </m:e>
          <m:sub>
            <m:r>
              <m:t>0</m:t>
            </m:r>
          </m:sub>
        </m:sSub>
      </m:oMath>
      <w:r>
        <w:rPr>
          <w:rFonts w:hint="eastAsia"/>
        </w:rPr>
        <w:t xml:space="preserve">，1</w:t>
      </w:r>
      <w:r>
        <w:t xml:space="preserve"> </w:t>
      </w:r>
      <w:r>
        <w:rPr>
          <w:rFonts w:hint="eastAsia"/>
        </w:rPr>
        <w:t xml:space="preserve">表拒绝；允许随机化）。令</w:t>
      </w:r>
      <w:r>
        <w:t xml:space="preserve"> </w:t>
      </w:r>
      <m:oMath>
        <m:r>
          <m:t>P</m:t>
        </m:r>
      </m:oMath>
      <w:r>
        <w:t xml:space="preserve"> </w:t>
      </w:r>
      <w:r>
        <w:rPr>
          <w:rFonts w:hint="eastAsia"/>
        </w:rPr>
        <w:t xml:space="preserve">为</w:t>
      </w:r>
      <w:r>
        <w:t xml:space="preserve"> </w:t>
      </w:r>
      <m:oMath>
        <m:sSup>
          <m:e>
            <m:r>
              <m:t>p</m:t>
            </m:r>
          </m:e>
          <m:sup>
            <m:r>
              <m:t>n</m:t>
            </m:r>
          </m:sup>
        </m:sSup>
      </m:oMath>
      <w:r>
        <w:t xml:space="preserve"> </w:t>
      </w:r>
      <w:r>
        <w:rPr>
          <w:rFonts w:hint="eastAsia"/>
        </w:rPr>
        <w:t xml:space="preserve">下的输出分布，</w:t>
      </w:r>
      <m:oMath>
        <m:r>
          <m:t>Q</m:t>
        </m:r>
      </m:oMath>
      <w:r>
        <w:t xml:space="preserve"> </w:t>
      </w:r>
      <w:r>
        <w:rPr>
          <w:rFonts w:hint="eastAsia"/>
        </w:rPr>
        <w:t xml:space="preserve">为</w:t>
      </w:r>
      <w:r>
        <w:t xml:space="preserve"> </w:t>
      </w:r>
      <m:oMath>
        <m:sSup>
          <m:e>
            <m:r>
              <m:t>q</m:t>
            </m:r>
          </m:e>
          <m:sup>
            <m:r>
              <m:t>n</m:t>
            </m:r>
          </m:sup>
        </m:sSup>
      </m:oMath>
      <w:r>
        <w:t xml:space="preserve"> </w:t>
      </w:r>
      <w:r>
        <w:rPr>
          <w:rFonts w:hint="eastAsia"/>
        </w:rPr>
        <w:t xml:space="preserve">下的输出分布。</w:t>
      </w:r>
      <m:oMath>
        <m:r>
          <m:t>P</m:t>
        </m:r>
        <m:d>
          <m:dPr>
            <m:begChr m:val="("/>
            <m:sepChr m:val=""/>
            <m:endChr m:val=")"/>
            <m:grow/>
          </m:dPr>
          <m:e>
            <m:r>
              <m:t>1</m:t>
            </m:r>
          </m:e>
        </m:d>
        <m:r>
          <m:rPr>
            <m:sty m:val="p"/>
          </m:rPr>
          <m:t>=</m:t>
        </m:r>
        <m:sSub>
          <m:e>
            <m:r>
              <m:t>α</m:t>
            </m:r>
          </m:e>
          <m:sub>
            <m:r>
              <m:t>n</m:t>
            </m:r>
          </m:sub>
        </m:sSub>
        <m:r>
          <m:rPr>
            <m:sty m:val="p"/>
          </m:rPr>
          <m:t>,</m:t>
        </m:r>
        <m:r>
          <m:t>Q</m:t>
        </m:r>
        <m:d>
          <m:dPr>
            <m:begChr m:val="("/>
            <m:sepChr m:val=""/>
            <m:endChr m:val=")"/>
            <m:grow/>
          </m:dPr>
          <m:e>
            <m:r>
              <m:t>0</m:t>
            </m:r>
          </m:e>
        </m:d>
        <m:r>
          <m:rPr>
            <m:sty m:val="p"/>
          </m:rPr>
          <m:t>=</m:t>
        </m:r>
        <m:sSub>
          <m:e>
            <m:r>
              <m:t>β</m:t>
            </m:r>
          </m:e>
          <m:sub>
            <m:r>
              <m:t>n</m:t>
            </m:r>
          </m:sub>
        </m:sSub>
      </m:oMath>
      <w:r>
        <w:rPr>
          <w:rFonts w:hint="eastAsia"/>
        </w:rPr>
        <w:t xml:space="preserve">。由</w:t>
      </w:r>
      <w:r>
        <w:t xml:space="preserve"> </w:t>
      </w:r>
      <w:r>
        <w:rPr>
          <w:rFonts w:hint="eastAsia"/>
        </w:rPr>
        <w:t xml:space="preserve">DPI，</w:t>
      </w:r>
      <m:oMath>
        <m:r>
          <m:t>D</m:t>
        </m:r>
        <m:d>
          <m:dPr>
            <m:begChr m:val="("/>
            <m:sepChr m:val=""/>
            <m:endChr m:val=")"/>
            <m:grow/>
          </m:dPr>
          <m:e>
            <m:r>
              <m:t>P</m:t>
            </m:r>
            <m:r>
              <m:rPr>
                <m:sty m:val="p"/>
              </m:rPr>
              <m:t>∥</m:t>
            </m:r>
            <m:r>
              <m:t>Q</m:t>
            </m:r>
          </m:e>
        </m:d>
        <m:r>
          <m:rPr>
            <m:sty m:val="p"/>
          </m:rPr>
          <m:t>≤</m:t>
        </m:r>
        <m:r>
          <m:t>D</m:t>
        </m:r>
        <m:d>
          <m:dPr>
            <m:begChr m:val="("/>
            <m:sepChr m:val=""/>
            <m:endChr m:val=")"/>
            <m:grow/>
          </m:dPr>
          <m:e>
            <m:sSup>
              <m:e>
                <m:r>
                  <m:t>p</m:t>
                </m:r>
              </m:e>
              <m:sup>
                <m:r>
                  <m:t>n</m:t>
                </m:r>
              </m:sup>
            </m:sSup>
            <m:r>
              <m:rPr>
                <m:sty m:val="p"/>
              </m:rPr>
              <m:t>∥</m:t>
            </m:r>
            <m:sSup>
              <m:e>
                <m:r>
                  <m:t>q</m:t>
                </m:r>
              </m:e>
              <m:sup>
                <m:r>
                  <m:t>n</m:t>
                </m:r>
              </m:sup>
            </m:sSup>
          </m:e>
        </m:d>
        <m:r>
          <m:rPr>
            <m:sty m:val="p"/>
          </m:rPr>
          <m:t>=</m:t>
        </m:r>
        <m:r>
          <m:t>n</m:t>
        </m:r>
        <m:r>
          <m:t>D</m:t>
        </m:r>
        <m:d>
          <m:dPr>
            <m:begChr m:val="("/>
            <m:sepChr m:val=""/>
            <m:endChr m:val=")"/>
            <m:grow/>
          </m:dPr>
          <m:e>
            <m:r>
              <m:t>p</m:t>
            </m:r>
            <m:r>
              <m:rPr>
                <m:sty m:val="p"/>
              </m:rPr>
              <m:t>∥</m:t>
            </m:r>
            <m:r>
              <m:t>q</m:t>
            </m:r>
          </m:e>
        </m:d>
      </m:oMath>
      <w:r>
        <w:rPr>
          <w:rFonts w:hint="eastAsia"/>
        </w:rPr>
        <w:t xml:space="preserve">。而</w:t>
      </w:r>
    </w:p>
    <w:p>
      <w:pPr>
        <w:pStyle w:val="BodyText"/>
      </w:pPr>
      <m:oMathPara>
        <m:oMathParaPr>
          <m:jc m:val="center"/>
        </m:oMathParaPr>
        <m:oMath>
          <m:r>
            <m:t>D</m:t>
          </m:r>
          <m:d>
            <m:dPr>
              <m:begChr m:val="("/>
              <m:sepChr m:val=""/>
              <m:endChr m:val=")"/>
              <m:grow/>
            </m:dPr>
            <m:e>
              <m:r>
                <m:t>P</m:t>
              </m:r>
              <m:r>
                <m:rPr>
                  <m:sty m:val="p"/>
                </m:rPr>
                <m:t>∥</m:t>
              </m:r>
              <m:r>
                <m:t>Q</m:t>
              </m:r>
            </m:e>
          </m:d>
          <m:r>
            <m:rPr>
              <m:sty m:val="p"/>
            </m:rPr>
            <m:t>=</m:t>
          </m:r>
          <m:sSub>
            <m:e>
              <m:r>
                <m:t>α</m:t>
              </m:r>
            </m:e>
            <m:sub>
              <m:r>
                <m:t>n</m:t>
              </m:r>
            </m:sub>
          </m:sSub>
          <m:r>
            <m:rPr>
              <m:sty m:val="p"/>
            </m:rPr>
            <m:t>ln</m:t>
          </m:r>
          <m:f>
            <m:fPr>
              <m:type m:val="bar"/>
            </m:fPr>
            <m:num>
              <m:sSub>
                <m:e>
                  <m:r>
                    <m:t>α</m:t>
                  </m:r>
                </m:e>
                <m:sub>
                  <m:r>
                    <m:t>n</m:t>
                  </m:r>
                </m:sub>
              </m:sSub>
            </m:num>
            <m:den>
              <m:r>
                <m:t>1</m:t>
              </m:r>
              <m:r>
                <m:rPr>
                  <m:sty m:val="p"/>
                </m:rPr>
                <m:t>−</m:t>
              </m:r>
              <m:sSub>
                <m:e>
                  <m:r>
                    <m:t>β</m:t>
                  </m:r>
                </m:e>
                <m:sub>
                  <m:r>
                    <m:t>n</m:t>
                  </m:r>
                </m:sub>
              </m:sSub>
            </m:den>
          </m:f>
          <m:r>
            <m:rPr>
              <m:sty m:val="p"/>
            </m:rPr>
            <m:t>+</m:t>
          </m:r>
          <m:d>
            <m:dPr>
              <m:begChr m:val="("/>
              <m:sepChr m:val=""/>
              <m:endChr m:val=")"/>
              <m:grow/>
            </m:dPr>
            <m:e>
              <m:r>
                <m:t>1</m:t>
              </m:r>
              <m:r>
                <m:rPr>
                  <m:sty m:val="p"/>
                </m:rPr>
                <m:t>−</m:t>
              </m:r>
              <m:sSub>
                <m:e>
                  <m:r>
                    <m:t>α</m:t>
                  </m:r>
                </m:e>
                <m:sub>
                  <m:r>
                    <m:t>n</m:t>
                  </m:r>
                </m:sub>
              </m:sSub>
            </m:e>
          </m:d>
          <m:r>
            <m:rPr>
              <m:sty m:val="p"/>
            </m:rPr>
            <m:t>ln</m:t>
          </m:r>
          <m:f>
            <m:fPr>
              <m:type m:val="bar"/>
            </m:fPr>
            <m:num>
              <m:r>
                <m:t>1</m:t>
              </m:r>
              <m:r>
                <m:rPr>
                  <m:sty m:val="p"/>
                </m:rPr>
                <m:t>−</m:t>
              </m:r>
              <m:sSub>
                <m:e>
                  <m:r>
                    <m:t>α</m:t>
                  </m:r>
                </m:e>
                <m:sub>
                  <m:r>
                    <m:t>n</m:t>
                  </m:r>
                </m:sub>
              </m:sSub>
            </m:num>
            <m:den>
              <m:sSub>
                <m:e>
                  <m:r>
                    <m:t>β</m:t>
                  </m:r>
                </m:e>
                <m:sub>
                  <m:r>
                    <m:t>n</m:t>
                  </m:r>
                </m:sub>
              </m:sSub>
            </m:den>
          </m:f>
          <m:r>
            <m:rPr>
              <m:sty m:val="p"/>
            </m:rPr>
            <m:t>.</m:t>
          </m:r>
        </m:oMath>
      </m:oMathPara>
    </w:p>
    <w:p>
      <w:pPr>
        <w:pStyle w:val="FirstParagraph"/>
      </w:pPr>
      <w:r>
        <w:rPr>
          <w:rFonts w:hint="eastAsia"/>
        </w:rPr>
        <w:t xml:space="preserve">对固定的</w:t>
      </w:r>
      <w:r>
        <w:t xml:space="preserve"> </w:t>
      </w:r>
      <m:oMath>
        <m:sSub>
          <m:e>
            <m:r>
              <m:t>α</m:t>
            </m:r>
          </m:e>
          <m:sub>
            <m:r>
              <m:t>n</m:t>
            </m:r>
          </m:sub>
        </m:sSub>
        <m:r>
          <m:rPr>
            <m:sty m:val="p"/>
          </m:rPr>
          <m:t>≤</m:t>
        </m:r>
        <m:r>
          <m:t>ε</m:t>
        </m:r>
        <m:r>
          <m:rPr>
            <m:sty m:val="p"/>
          </m:rPr>
          <m:t>&lt;</m:t>
        </m:r>
        <m:r>
          <m:t>1</m:t>
        </m:r>
      </m:oMath>
      <w:r>
        <w:rPr>
          <w:rFonts w:hint="eastAsia"/>
        </w:rPr>
        <w:t xml:space="preserve">，当</w:t>
      </w:r>
      <w:r>
        <w:t xml:space="preserve"> </w:t>
      </w:r>
      <m:oMath>
        <m:sSub>
          <m:e>
            <m:r>
              <m:t>β</m:t>
            </m:r>
          </m:e>
          <m:sub>
            <m:r>
              <m:t>n</m:t>
            </m:r>
          </m:sub>
        </m:sSub>
      </m:oMath>
      <w:r>
        <w:t xml:space="preserve"> </w:t>
      </w:r>
      <w:r>
        <w:rPr>
          <w:rFonts w:hint="eastAsia"/>
        </w:rPr>
        <w:t xml:space="preserve">很小时，第二项</w:t>
      </w:r>
      <w:r>
        <w:t xml:space="preserve"> </w:t>
      </w:r>
      <m:oMath>
        <m:d>
          <m:dPr>
            <m:begChr m:val="("/>
            <m:sepChr m:val=""/>
            <m:endChr m:val=")"/>
            <m:grow/>
          </m:dPr>
          <m:e>
            <m:r>
              <m:t>1</m:t>
            </m:r>
            <m:r>
              <m:rPr>
                <m:sty m:val="p"/>
              </m:rPr>
              <m:t>−</m:t>
            </m:r>
            <m:sSub>
              <m:e>
                <m:r>
                  <m:t>α</m:t>
                </m:r>
              </m:e>
              <m:sub>
                <m:r>
                  <m:t>n</m:t>
                </m:r>
              </m:sub>
            </m:sSub>
          </m:e>
        </m:d>
        <m:r>
          <m:rPr>
            <m:sty m:val="p"/>
          </m:rPr>
          <m:t>ln</m:t>
        </m:r>
        <m:f>
          <m:fPr>
            <m:type m:val="bar"/>
          </m:fPr>
          <m:num>
            <m:r>
              <m:t>1</m:t>
            </m:r>
            <m:r>
              <m:rPr>
                <m:sty m:val="p"/>
              </m:rPr>
              <m:t>−</m:t>
            </m:r>
            <m:sSub>
              <m:e>
                <m:r>
                  <m:t>α</m:t>
                </m:r>
              </m:e>
              <m:sub>
                <m:r>
                  <m:t>n</m:t>
                </m:r>
              </m:sub>
            </m:sSub>
          </m:num>
          <m:den>
            <m:sSub>
              <m:e>
                <m:r>
                  <m:t>β</m:t>
                </m:r>
              </m:e>
              <m:sub>
                <m:r>
                  <m:t>n</m:t>
                </m:r>
              </m:sub>
            </m:sSub>
          </m:den>
        </m:f>
      </m:oMath>
      <w:r>
        <w:t xml:space="preserve"> </w:t>
      </w:r>
      <w:r>
        <w:rPr>
          <w:rFonts w:hint="eastAsia"/>
        </w:rPr>
        <w:t xml:space="preserve">表现出</w:t>
      </w:r>
      <w:r>
        <w:t xml:space="preserve"> </w:t>
      </w:r>
      <m:oMath>
        <m:r>
          <m:rPr>
            <m:sty m:val="p"/>
          </m:rPr>
          <m:t>−</m:t>
        </m:r>
        <m:r>
          <m:rPr>
            <m:sty m:val="p"/>
          </m:rPr>
          <m:t>ln</m:t>
        </m:r>
        <m:sSub>
          <m:e>
            <m:r>
              <m:t>β</m:t>
            </m:r>
          </m:e>
          <m:sub>
            <m:r>
              <m:t>n</m:t>
            </m:r>
          </m:sub>
        </m:sSub>
      </m:oMath>
      <w:r>
        <w:t xml:space="preserve"> </w:t>
      </w:r>
      <w:r>
        <w:rPr>
          <w:rFonts w:hint="eastAsia"/>
        </w:rPr>
        <w:t xml:space="preserve">的主项。具体地，因为</w:t>
      </w:r>
      <w:r>
        <w:t xml:space="preserve"> </w:t>
      </w:r>
      <m:oMath>
        <m:sSub>
          <m:e>
            <m:r>
              <m:t>α</m:t>
            </m:r>
          </m:e>
          <m:sub>
            <m:r>
              <m:t>n</m:t>
            </m:r>
          </m:sub>
        </m:sSub>
        <m:r>
          <m:rPr>
            <m:sty m:val="p"/>
          </m:rPr>
          <m:t>≤</m:t>
        </m:r>
        <m:r>
          <m:t>ε</m:t>
        </m:r>
      </m:oMath>
      <w:r>
        <w:t xml:space="preserve"> </w:t>
      </w:r>
      <w:r>
        <w:rPr>
          <w:rFonts w:hint="eastAsia"/>
        </w:rPr>
        <w:t xml:space="preserve">且</w:t>
      </w:r>
      <w:r>
        <w:t xml:space="preserve"> </w:t>
      </w:r>
      <m:oMath>
        <m:sSub>
          <m:e>
            <m:r>
              <m:t>β</m:t>
            </m:r>
          </m:e>
          <m:sub>
            <m:r>
              <m:t>n</m:t>
            </m:r>
          </m:sub>
        </m:sSub>
        <m:r>
          <m:rPr>
            <m:sty m:val="p"/>
          </m:rPr>
          <m:t>∈</m:t>
        </m:r>
        <m:d>
          <m:dPr>
            <m:begChr m:val="["/>
            <m:sepChr m:val=""/>
            <m:endChr m:val="]"/>
            <m:grow/>
          </m:dPr>
          <m:e>
            <m:r>
              <m:t>0</m:t>
            </m:r>
            <m:r>
              <m:rPr>
                <m:sty m:val="p"/>
              </m:rPr>
              <m:t>,</m:t>
            </m:r>
            <m:r>
              <m:t>1</m:t>
            </m:r>
          </m:e>
        </m:d>
      </m:oMath>
      <w:r>
        <w:rPr>
          <w:rFonts w:hint="eastAsia"/>
        </w:rPr>
        <w:t xml:space="preserve">，</w:t>
      </w:r>
    </w:p>
    <w:p>
      <w:pPr>
        <w:pStyle w:val="BodyText"/>
      </w:pPr>
      <m:oMathPara>
        <m:oMathParaPr>
          <m:jc m:val="center"/>
        </m:oMathParaPr>
        <m:oMath>
          <m:r>
            <m:t>D</m:t>
          </m:r>
          <m:d>
            <m:dPr>
              <m:begChr m:val="("/>
              <m:sepChr m:val=""/>
              <m:endChr m:val=")"/>
              <m:grow/>
            </m:dPr>
            <m:e>
              <m:r>
                <m:t>P</m:t>
              </m:r>
              <m:r>
                <m:rPr>
                  <m:sty m:val="p"/>
                </m:rPr>
                <m:t>∥</m:t>
              </m:r>
              <m:r>
                <m:t>Q</m:t>
              </m:r>
            </m:e>
          </m:d>
          <m:r>
            <m:rPr>
              <m:sty m:val="p"/>
            </m:rPr>
            <m:t>≥</m:t>
          </m:r>
          <m:d>
            <m:dPr>
              <m:begChr m:val="("/>
              <m:sepChr m:val=""/>
              <m:endChr m:val=")"/>
              <m:grow/>
            </m:dPr>
            <m:e>
              <m:r>
                <m:t>1</m:t>
              </m:r>
              <m:r>
                <m:rPr>
                  <m:sty m:val="p"/>
                </m:rPr>
                <m:t>−</m:t>
              </m:r>
              <m:r>
                <m:t>ε</m:t>
              </m:r>
            </m:e>
          </m:d>
          <m:r>
            <m:rPr>
              <m:sty m:val="p"/>
            </m:rPr>
            <m:t>ln</m:t>
          </m:r>
          <m:f>
            <m:fPr>
              <m:type m:val="bar"/>
            </m:fPr>
            <m:num>
              <m:r>
                <m:t>1</m:t>
              </m:r>
              <m:r>
                <m:rPr>
                  <m:sty m:val="p"/>
                </m:rPr>
                <m:t>−</m:t>
              </m:r>
              <m:r>
                <m:t>ε</m:t>
              </m:r>
            </m:num>
            <m:den>
              <m:sSub>
                <m:e>
                  <m:r>
                    <m:t>β</m:t>
                  </m:r>
                </m:e>
                <m:sub>
                  <m:r>
                    <m:t>n</m:t>
                  </m:r>
                </m:sub>
              </m:sSub>
            </m:den>
          </m:f>
          <m:r>
            <m:rPr>
              <m:sty m:val="p"/>
            </m:rPr>
            <m:t>+</m:t>
          </m:r>
          <m:r>
            <m:t>ε</m:t>
          </m:r>
          <m:r>
            <m:rPr>
              <m:sty m:val="p"/>
            </m:rPr>
            <m:t>ln</m:t>
          </m:r>
          <m:f>
            <m:fPr>
              <m:type m:val="bar"/>
            </m:fPr>
            <m:num>
              <m:r>
                <m:t>ε</m:t>
              </m:r>
            </m:num>
            <m:den>
              <m:r>
                <m:t>1</m:t>
              </m:r>
              <m:r>
                <m:rPr>
                  <m:sty m:val="p"/>
                </m:rPr>
                <m:t>−</m:t>
              </m:r>
              <m:sSub>
                <m:e>
                  <m:r>
                    <m:t>β</m:t>
                  </m:r>
                </m:e>
                <m:sub>
                  <m:r>
                    <m:t>n</m:t>
                  </m:r>
                </m:sub>
              </m:sSub>
            </m:den>
          </m:f>
          <m:r>
            <m:rPr>
              <m:sty m:val="p"/>
            </m:rPr>
            <m:t>.</m:t>
          </m:r>
        </m:oMath>
      </m:oMathPara>
    </w:p>
    <w:p>
      <w:pPr>
        <w:pStyle w:val="FirstParagraph"/>
      </w:pPr>
      <w:r>
        <w:rPr>
          <w:rFonts w:hint="eastAsia"/>
        </w:rPr>
        <w:t xml:space="preserve">当</w:t>
      </w:r>
      <w:r>
        <w:t xml:space="preserve"> </w:t>
      </w:r>
      <m:oMath>
        <m:sSub>
          <m:e>
            <m:r>
              <m:t>β</m:t>
            </m:r>
          </m:e>
          <m:sub>
            <m:r>
              <m:t>n</m:t>
            </m:r>
          </m:sub>
        </m:sSub>
        <m:r>
          <m:rPr>
            <m:sty m:val="p"/>
          </m:rPr>
          <m:t>→</m:t>
        </m:r>
        <m:r>
          <m:t>0</m:t>
        </m:r>
      </m:oMath>
      <w:r>
        <w:t xml:space="preserve"> </w:t>
      </w:r>
      <w:r>
        <w:rPr>
          <w:rFonts w:hint="eastAsia"/>
        </w:rPr>
        <w:t xml:space="preserve">时，第一项</w:t>
      </w:r>
      <w:r>
        <w:t xml:space="preserve"> </w:t>
      </w:r>
      <m:oMath>
        <m:r>
          <m:rPr>
            <m:sty m:val="p"/>
          </m:rPr>
          <m:t>∼</m:t>
        </m:r>
        <m:d>
          <m:dPr>
            <m:begChr m:val="("/>
            <m:sepChr m:val=""/>
            <m:endChr m:val=")"/>
            <m:grow/>
          </m:dPr>
          <m:e>
            <m:r>
              <m:t>1</m:t>
            </m:r>
            <m:r>
              <m:rPr>
                <m:sty m:val="p"/>
              </m:rPr>
              <m:t>−</m:t>
            </m:r>
            <m:r>
              <m:t>ε</m:t>
            </m:r>
          </m:e>
        </m:d>
        <m:d>
          <m:dPr>
            <m:begChr m:val="("/>
            <m:sepChr m:val=""/>
            <m:endChr m:val=")"/>
            <m:grow/>
          </m:dPr>
          <m:e>
            <m:r>
              <m:rPr>
                <m:sty m:val="p"/>
              </m:rPr>
              <m:t>−</m:t>
            </m:r>
            <m:r>
              <m:rPr>
                <m:sty m:val="p"/>
              </m:rPr>
              <m:t>ln</m:t>
            </m:r>
            <m:sSub>
              <m:e>
                <m:r>
                  <m:t>β</m:t>
                </m:r>
              </m:e>
              <m:sub>
                <m:r>
                  <m:t>n</m:t>
                </m:r>
              </m:sub>
            </m:sSub>
          </m:e>
        </m:d>
      </m:oMath>
      <w:r>
        <w:rPr>
          <w:rFonts w:hint="eastAsia"/>
        </w:rPr>
        <w:t xml:space="preserve">，第二项有下界</w:t>
      </w:r>
      <w:r>
        <w:t xml:space="preserve"> </w:t>
      </w:r>
      <m:oMath>
        <m:r>
          <m:t>ε</m:t>
        </m:r>
        <m:r>
          <m:rPr>
            <m:sty m:val="p"/>
          </m:rPr>
          <m:t>ln</m:t>
        </m:r>
        <m:r>
          <m:t>ε</m:t>
        </m:r>
      </m:oMath>
      <w:r>
        <w:rPr>
          <w:rFonts w:hint="eastAsia"/>
        </w:rPr>
        <w:t xml:space="preserve">（因为</w:t>
      </w:r>
      <w:r>
        <w:t xml:space="preserve"> </w:t>
      </w:r>
      <m:oMath>
        <m:r>
          <m:t>1</m:t>
        </m:r>
        <m:r>
          <m:rPr>
            <m:sty m:val="p"/>
          </m:rPr>
          <m:t>−</m:t>
        </m:r>
        <m:sSub>
          <m:e>
            <m:r>
              <m:t>β</m:t>
            </m:r>
          </m:e>
          <m:sub>
            <m:r>
              <m:t>n</m:t>
            </m:r>
          </m:sub>
        </m:sSub>
        <m:r>
          <m:rPr>
            <m:sty m:val="p"/>
          </m:rPr>
          <m:t>≤</m:t>
        </m:r>
        <m:r>
          <m:t>1</m:t>
        </m:r>
      </m:oMath>
      <w:r>
        <w:rPr>
          <w:rFonts w:hint="eastAsia"/>
        </w:rPr>
        <w:t xml:space="preserve">）。故存在常数</w:t>
      </w:r>
      <w:r>
        <w:t xml:space="preserve"> </w:t>
      </w:r>
      <m:oMath>
        <m:sSub>
          <m:e>
            <m:r>
              <m:t>C</m:t>
            </m:r>
          </m:e>
          <m:sub>
            <m:r>
              <m:t>ε</m:t>
            </m:r>
          </m:sub>
        </m:sSub>
      </m:oMath>
      <w:r>
        <w:t xml:space="preserve"> </w:t>
      </w:r>
      <w:r>
        <w:rPr>
          <w:rFonts w:hint="eastAsia"/>
        </w:rPr>
        <w:t xml:space="preserve">使得</w:t>
      </w:r>
    </w:p>
    <w:p>
      <w:pPr>
        <w:pStyle w:val="BodyText"/>
      </w:pPr>
      <m:oMathPara>
        <m:oMathParaPr>
          <m:jc m:val="center"/>
        </m:oMathParaPr>
        <m:oMath>
          <m:r>
            <m:t>n</m:t>
          </m:r>
          <m:r>
            <m:t>D</m:t>
          </m:r>
          <m:d>
            <m:dPr>
              <m:begChr m:val="("/>
              <m:sepChr m:val=""/>
              <m:endChr m:val=")"/>
              <m:grow/>
            </m:dPr>
            <m:e>
              <m:r>
                <m:t>p</m:t>
              </m:r>
              <m:r>
                <m:rPr>
                  <m:sty m:val="p"/>
                </m:rPr>
                <m:t>∥</m:t>
              </m:r>
              <m:r>
                <m:t>q</m:t>
              </m:r>
            </m:e>
          </m:d>
          <m:r>
            <m:rPr>
              <m:sty m:val="p"/>
            </m:rPr>
            <m:t>≥</m:t>
          </m:r>
          <m:r>
            <m:t>D</m:t>
          </m:r>
          <m:d>
            <m:dPr>
              <m:begChr m:val="("/>
              <m:sepChr m:val=""/>
              <m:endChr m:val=")"/>
              <m:grow/>
            </m:dPr>
            <m:e>
              <m:r>
                <m:t>P</m:t>
              </m:r>
              <m:r>
                <m:rPr>
                  <m:sty m:val="p"/>
                </m:rPr>
                <m:t>∥</m:t>
              </m:r>
              <m:r>
                <m:t>Q</m:t>
              </m:r>
            </m:e>
          </m:d>
          <m:r>
            <m:rPr>
              <m:sty m:val="p"/>
            </m:rPr>
            <m:t>≥</m:t>
          </m:r>
          <m:d>
            <m:dPr>
              <m:begChr m:val="("/>
              <m:sepChr m:val=""/>
              <m:endChr m:val=")"/>
              <m:grow/>
            </m:dPr>
            <m:e>
              <m:r>
                <m:t>1</m:t>
              </m:r>
              <m:r>
                <m:rPr>
                  <m:sty m:val="p"/>
                </m:rPr>
                <m:t>−</m:t>
              </m:r>
              <m:r>
                <m:t>ε</m:t>
              </m:r>
            </m:e>
          </m:d>
          <m:d>
            <m:dPr>
              <m:begChr m:val="("/>
              <m:sepChr m:val=""/>
              <m:endChr m:val=")"/>
              <m:grow/>
            </m:dPr>
            <m:e>
              <m:r>
                <m:rPr>
                  <m:sty m:val="p"/>
                </m:rPr>
                <m:t>−</m:t>
              </m:r>
              <m:r>
                <m:rPr>
                  <m:sty m:val="p"/>
                </m:rPr>
                <m:t>ln</m:t>
              </m:r>
              <m:sSub>
                <m:e>
                  <m:r>
                    <m:t>β</m:t>
                  </m:r>
                </m:e>
                <m:sub>
                  <m:r>
                    <m:t>n</m:t>
                  </m:r>
                </m:sub>
              </m:sSub>
            </m:e>
          </m:d>
          <m:r>
            <m:rPr>
              <m:sty m:val="p"/>
            </m:rPr>
            <m:t>−</m:t>
          </m:r>
          <m:sSub>
            <m:e>
              <m:r>
                <m:t>C</m:t>
              </m:r>
            </m:e>
            <m:sub>
              <m:r>
                <m:t>ε</m:t>
              </m:r>
            </m:sub>
          </m:sSub>
          <m:r>
            <m:rPr>
              <m:sty m:val="p"/>
            </m:rPr>
            <m:t>.</m:t>
          </m:r>
        </m:oMath>
      </m:oMathPara>
    </w:p>
    <w:p>
      <w:pPr>
        <w:pStyle w:val="FirstParagraph"/>
      </w:pPr>
      <w:r>
        <w:rPr>
          <w:rFonts w:hint="eastAsia"/>
        </w:rPr>
        <w:t xml:space="preserve">整理得</w:t>
      </w:r>
    </w:p>
    <w:p>
      <w:pPr>
        <w:pStyle w:val="BodyText"/>
      </w:pPr>
      <m:oMathPara>
        <m:oMathParaPr>
          <m:jc m:val="center"/>
        </m:oMathParaPr>
        <m:oMath>
          <m:r>
            <m:rPr>
              <m:sty m:val="p"/>
            </m:rPr>
            <m:t>−</m:t>
          </m:r>
          <m:r>
            <m:rPr>
              <m:sty m:val="p"/>
            </m:rPr>
            <m:t>ln</m:t>
          </m:r>
          <m:sSub>
            <m:e>
              <m:r>
                <m:t>β</m:t>
              </m:r>
            </m:e>
            <m:sub>
              <m:r>
                <m:t>n</m:t>
              </m:r>
            </m:sub>
          </m:sSub>
          <m:r>
            <m:rPr>
              <m:sty m:val="p"/>
            </m:rPr>
            <m:t>≤</m:t>
          </m:r>
          <m:f>
            <m:fPr>
              <m:type m:val="bar"/>
            </m:fPr>
            <m:num>
              <m:r>
                <m:t>n</m:t>
              </m:r>
              <m:r>
                <m:t>D</m:t>
              </m:r>
              <m:d>
                <m:dPr>
                  <m:begChr m:val="("/>
                  <m:sepChr m:val=""/>
                  <m:endChr m:val=")"/>
                  <m:grow/>
                </m:dPr>
                <m:e>
                  <m:r>
                    <m:t>p</m:t>
                  </m:r>
                  <m:r>
                    <m:rPr>
                      <m:sty m:val="p"/>
                    </m:rPr>
                    <m:t>∥</m:t>
                  </m:r>
                  <m:r>
                    <m:t>q</m:t>
                  </m:r>
                </m:e>
              </m:d>
              <m:r>
                <m:rPr>
                  <m:sty m:val="p"/>
                </m:rPr>
                <m:t>+</m:t>
              </m:r>
              <m:sSub>
                <m:e>
                  <m:r>
                    <m:t>C</m:t>
                  </m:r>
                </m:e>
                <m:sub>
                  <m:r>
                    <m:t>ε</m:t>
                  </m:r>
                </m:sub>
              </m:sSub>
            </m:num>
            <m:den>
              <m:r>
                <m:t>1</m:t>
              </m:r>
              <m:r>
                <m:rPr>
                  <m:sty m:val="p"/>
                </m:rPr>
                <m:t>−</m:t>
              </m:r>
              <m:r>
                <m:t>ε</m:t>
              </m:r>
            </m:den>
          </m:f>
          <m:r>
            <m:rPr>
              <m:sty m:val="p"/>
            </m:rPr>
            <m:t>,</m:t>
          </m:r>
        </m:oMath>
      </m:oMathPara>
    </w:p>
    <w:p>
      <w:pPr>
        <w:pStyle w:val="FirstParagraph"/>
      </w:pPr>
      <w:r>
        <w:rPr>
          <w:rFonts w:hint="eastAsia"/>
        </w:rPr>
        <w:t xml:space="preserve">除以</w:t>
      </w:r>
      <w:r>
        <w:t xml:space="preserve"> </w:t>
      </w:r>
      <m:oMath>
        <m:r>
          <m:t>n</m:t>
        </m:r>
      </m:oMath>
      <w:r>
        <w:t xml:space="preserve"> </w:t>
      </w:r>
      <w:r>
        <w:rPr>
          <w:rFonts w:hint="eastAsia"/>
        </w:rPr>
        <w:t xml:space="preserve">并取</w:t>
      </w:r>
      <w:r>
        <w:t xml:space="preserve"> </w:t>
      </w:r>
      <m:oMath>
        <m:r>
          <m:t>n</m:t>
        </m:r>
        <m:r>
          <m:rPr>
            <m:sty m:val="p"/>
          </m:rPr>
          <m:t>→</m:t>
        </m:r>
        <m:r>
          <m:rPr>
            <m:sty m:val="p"/>
          </m:rPr>
          <m:t>∞</m:t>
        </m:r>
      </m:oMath>
      <w:r>
        <w:t xml:space="preserve"> </w:t>
      </w:r>
      <w:r>
        <w:rPr>
          <w:rFonts w:hint="eastAsia"/>
        </w:rPr>
        <w:t xml:space="preserve">的</w:t>
      </w:r>
      <w:r>
        <w:t xml:space="preserve"> </w:t>
      </w:r>
      <m:oMath>
        <m:r>
          <m:rPr>
            <m:sty m:val="p"/>
          </m:rPr>
          <m:t>limsup</m:t>
        </m:r>
      </m:oMath>
      <w:r>
        <w:rPr>
          <w:rFonts w:hint="eastAsia"/>
        </w:rPr>
        <w:t xml:space="preserve">：</w:t>
      </w:r>
    </w:p>
    <w:p>
      <w:pPr>
        <w:pStyle w:val="BodyText"/>
      </w:pPr>
      <m:oMathPara>
        <m:oMathParaPr>
          <m:jc m:val="center"/>
        </m:oMathParaPr>
        <m:oMath>
          <m:limLow>
            <m:e>
              <m:r>
                <m:rPr>
                  <m:sty m:val="p"/>
                </m:rPr>
                <m:t>limsup</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r>
            <m:rPr>
              <m:sty m:val="p"/>
            </m:rPr>
            <m:t>≤</m:t>
          </m:r>
          <m:f>
            <m:fPr>
              <m:type m:val="bar"/>
            </m:fPr>
            <m:num>
              <m:r>
                <m:t>D</m:t>
              </m:r>
              <m:d>
                <m:dPr>
                  <m:begChr m:val="("/>
                  <m:sepChr m:val=""/>
                  <m:endChr m:val=")"/>
                  <m:grow/>
                </m:dPr>
                <m:e>
                  <m:r>
                    <m:t>p</m:t>
                  </m:r>
                  <m:r>
                    <m:rPr>
                      <m:sty m:val="p"/>
                    </m:rPr>
                    <m:t>∥</m:t>
                  </m:r>
                  <m:r>
                    <m:t>q</m:t>
                  </m:r>
                </m:e>
              </m:d>
            </m:num>
            <m:den>
              <m:r>
                <m:t>1</m:t>
              </m:r>
              <m:r>
                <m:rPr>
                  <m:sty m:val="p"/>
                </m:rPr>
                <m:t>−</m:t>
              </m:r>
              <m:r>
                <m:t>ε</m:t>
              </m:r>
            </m:den>
          </m:f>
          <m:r>
            <m:rPr>
              <m:sty m:val="p"/>
            </m:rPr>
            <m:t>.</m:t>
          </m:r>
        </m:oMath>
      </m:oMathPara>
    </w:p>
    <w:p>
      <w:pPr>
        <w:pStyle w:val="FirstParagraph"/>
      </w:pPr>
      <w:r>
        <w:rPr>
          <w:rFonts w:hint="eastAsia"/>
        </w:rPr>
        <w:t xml:space="preserve">该上界与</w:t>
      </w:r>
      <w:r>
        <w:t xml:space="preserve"> </w:t>
      </w:r>
      <m:oMath>
        <m:r>
          <m:t>ε</m:t>
        </m:r>
      </m:oMath>
      <w:r>
        <w:t xml:space="preserve"> </w:t>
      </w:r>
      <w:r>
        <w:rPr>
          <w:rFonts w:hint="eastAsia"/>
        </w:rPr>
        <w:t xml:space="preserve">有关。如何将分母的</w:t>
      </w:r>
      <w:r>
        <w:t xml:space="preserve"> </w:t>
      </w:r>
      <m:oMath>
        <m:r>
          <m:t>1</m:t>
        </m:r>
        <m:r>
          <m:rPr>
            <m:sty m:val="p"/>
          </m:rPr>
          <m:t>−</m:t>
        </m:r>
        <m:r>
          <m:t>ε</m:t>
        </m:r>
      </m:oMath>
      <w:r>
        <w:t xml:space="preserve"> </w:t>
      </w:r>
      <w:r>
        <w:rPr>
          <w:rFonts w:hint="eastAsia"/>
        </w:rPr>
        <w:t xml:space="preserve">去除，得到精确上界</w:t>
      </w:r>
      <w:r>
        <w:t xml:space="preserve"> </w:t>
      </w:r>
      <m:oMath>
        <m:r>
          <m:t>D</m:t>
        </m:r>
        <m:d>
          <m:dPr>
            <m:begChr m:val="("/>
            <m:sepChr m:val=""/>
            <m:endChr m:val=")"/>
            <m:grow/>
          </m:dPr>
          <m:e>
            <m:r>
              <m:t>p</m:t>
            </m:r>
            <m:r>
              <m:rPr>
                <m:sty m:val="p"/>
              </m:rPr>
              <m:t>∥</m:t>
            </m:r>
            <m:r>
              <m:t>q</m:t>
            </m:r>
          </m:e>
        </m:d>
      </m:oMath>
      <w:r>
        <w:rPr>
          <w:rFonts w:hint="eastAsia"/>
        </w:rPr>
        <w:t xml:space="preserve">？需要更精细的逐次（渐近）论证。以下是经典方法（本质是直接分析似然比检验的渐近行为，而非仅仅使用</w:t>
      </w:r>
      <w:r>
        <w:t xml:space="preserve"> DPI </w:t>
      </w:r>
      <w:r>
        <w:rPr>
          <w:rFonts w:hint="eastAsia"/>
        </w:rPr>
        <w:t xml:space="preserve">的粗糙下界）：</w:t>
      </w:r>
    </w:p>
    <w:p>
      <w:pPr>
        <w:pStyle w:val="BodyText"/>
      </w:pPr>
      <w:r>
        <w:rPr>
          <w:rFonts w:hint="eastAsia"/>
        </w:rPr>
        <w:t xml:space="preserve">令</w:t>
      </w:r>
      <w:r>
        <w:t xml:space="preserve"> </w:t>
      </w:r>
      <m:oMath>
        <m:sSub>
          <m:e>
            <m:acc>
              <m:accPr>
                <m:chr m:val="̃"/>
              </m:accPr>
              <m:e>
                <m:r>
                  <m:t>A</m:t>
                </m:r>
              </m:e>
            </m:acc>
          </m:e>
          <m:sub>
            <m:r>
              <m:t>n</m:t>
            </m:r>
          </m:sub>
        </m:sSub>
        <m:r>
          <m:rPr>
            <m:sty m:val="p"/>
          </m:rPr>
          <m:t>=</m:t>
        </m:r>
        <m:r>
          <m:rPr>
            <m:sty m:val="p"/>
          </m:rPr>
          <m:t>{</m:t>
        </m:r>
        <m:sSup>
          <m:e>
            <m:r>
              <m:t>x</m:t>
            </m:r>
          </m:e>
          <m:sup>
            <m:r>
              <m:t>n</m:t>
            </m:r>
          </m:sup>
        </m:sSup>
        <m:r>
          <m:rPr>
            <m:sty m:val="p"/>
          </m:rPr>
          <m:t>:</m:t>
        </m:r>
        <m:f>
          <m:fPr>
            <m:type m:val="bar"/>
          </m:fPr>
          <m:num>
            <m:r>
              <m:t>1</m:t>
            </m:r>
          </m:num>
          <m:den>
            <m:r>
              <m:t>n</m:t>
            </m:r>
          </m:den>
        </m:f>
        <m:r>
          <m:rPr>
            <m:sty m:val="p"/>
          </m:rPr>
          <m:t>ln</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r>
          <m:rPr>
            <m:sty m:val="p"/>
          </m:rPr>
          <m:t>≥</m:t>
        </m:r>
        <m:r>
          <m:t>T</m:t>
        </m:r>
        <m:r>
          <m:rPr>
            <m:sty m:val="p"/>
          </m:rPr>
          <m:t>}</m:t>
        </m:r>
      </m:oMath>
      <w:r>
        <w:t xml:space="preserve"> </w:t>
      </w:r>
      <w:r>
        <w:rPr>
          <w:rFonts w:hint="eastAsia"/>
        </w:rPr>
        <w:t xml:space="preserve">为阈值</w:t>
      </w:r>
      <w:r>
        <w:t xml:space="preserve"> </w:t>
      </w:r>
      <m:oMath>
        <m:r>
          <m:t>T</m:t>
        </m:r>
      </m:oMath>
      <w:r>
        <w:t xml:space="preserve"> </w:t>
      </w:r>
      <w:r>
        <w:rPr>
          <w:rFonts w:hint="eastAsia"/>
        </w:rPr>
        <w:t xml:space="preserve">的似然比检验。由</w:t>
      </w:r>
      <w:r>
        <w:t xml:space="preserve"> Neyman–Pearson </w:t>
      </w:r>
      <w:r>
        <w:rPr>
          <w:rFonts w:hint="eastAsia"/>
        </w:rPr>
        <w:t xml:space="preserve">引理，对于第二类错误</w:t>
      </w:r>
      <w:r>
        <w:t xml:space="preserve"> </w:t>
      </w:r>
      <m:oMath>
        <m:sSub>
          <m:e>
            <m:r>
              <m:t>β</m:t>
            </m:r>
          </m:e>
          <m:sub>
            <m:r>
              <m:t>n</m:t>
            </m:r>
          </m:sub>
        </m:sSub>
        <m:d>
          <m:dPr>
            <m:begChr m:val="("/>
            <m:sepChr m:val=""/>
            <m:endChr m:val=")"/>
            <m:grow/>
          </m:dPr>
          <m:e>
            <m:r>
              <m:t>ε</m:t>
            </m:r>
          </m:e>
        </m:d>
      </m:oMath>
      <w:r>
        <w:t xml:space="preserve"> </w:t>
      </w:r>
      <w:r>
        <w:rPr>
          <w:rFonts w:hint="eastAsia"/>
        </w:rPr>
        <w:t xml:space="preserve">要达到最优，检验必须在似然比的形式空间中寻找。考虑对任意给定检验的似然比统计量。由弱大数定律，在</w:t>
      </w:r>
      <w:r>
        <w:t xml:space="preserve"> </w:t>
      </w:r>
      <m:oMath>
        <m:sSub>
          <m:e>
            <m:r>
              <m:t>H</m:t>
            </m:r>
          </m:e>
          <m:sub>
            <m:r>
              <m:t>0</m:t>
            </m:r>
          </m:sub>
        </m:sSub>
      </m:oMath>
      <w:r>
        <w:t xml:space="preserve"> </w:t>
      </w:r>
      <w:r>
        <w:rPr>
          <w:rFonts w:hint="eastAsia"/>
        </w:rPr>
        <w:t xml:space="preserve">下，</w:t>
      </w:r>
    </w:p>
    <w:p>
      <w:pPr>
        <w:pStyle w:val="BodyText"/>
      </w:pPr>
      <m:oMathPara>
        <m:oMathParaPr>
          <m:jc m:val="center"/>
        </m:oMathParaPr>
        <m:oMath>
          <m:f>
            <m:fPr>
              <m:type m:val="bar"/>
            </m:fPr>
            <m:num>
              <m:r>
                <m:t>1</m:t>
              </m:r>
            </m:num>
            <m:den>
              <m:r>
                <m:t>n</m:t>
              </m:r>
            </m:den>
          </m:f>
          <m:r>
            <m:rPr>
              <m:sty m:val="p"/>
            </m:rPr>
            <m:t>ln</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limUpp>
            <m:e>
              <m:r>
                <m:rPr>
                  <m:sty m:val="p"/>
                </m:rPr>
                <m:t>→</m:t>
              </m:r>
            </m:e>
            <m:lim>
              <m:r>
                <m:t>p</m:t>
              </m:r>
            </m:lim>
          </m:limUpp>
          <m:r>
            <m:t>D</m:t>
          </m:r>
          <m:d>
            <m:dPr>
              <m:begChr m:val="("/>
              <m:sepChr m:val=""/>
              <m:endChr m:val=")"/>
              <m:grow/>
            </m:dPr>
            <m:e>
              <m:r>
                <m:t>p</m:t>
              </m:r>
              <m:r>
                <m:rPr>
                  <m:sty m:val="p"/>
                </m:rPr>
                <m:t>∥</m:t>
              </m:r>
              <m:r>
                <m:t>q</m:t>
              </m:r>
            </m:e>
          </m:d>
          <m:r>
            <m:rPr>
              <m:sty m:val="p"/>
            </m:rPr>
            <m:t>;</m:t>
          </m:r>
        </m:oMath>
      </m:oMathPara>
    </w:p>
    <w:p>
      <w:pPr>
        <w:pStyle w:val="FirstParagraph"/>
      </w:pPr>
      <w:r>
        <w:rPr>
          <w:rFonts w:hint="eastAsia"/>
        </w:rPr>
        <w:t xml:space="preserve">在</w:t>
      </w:r>
      <w:r>
        <w:t xml:space="preserve"> </w:t>
      </w:r>
      <m:oMath>
        <m:sSub>
          <m:e>
            <m:r>
              <m:t>H</m:t>
            </m:r>
          </m:e>
          <m:sub>
            <m:r>
              <m:t>1</m:t>
            </m:r>
          </m:sub>
        </m:sSub>
      </m:oMath>
      <w:r>
        <w:t xml:space="preserve"> </w:t>
      </w:r>
      <w:r>
        <w:rPr>
          <w:rFonts w:hint="eastAsia"/>
        </w:rPr>
        <w:t xml:space="preserve">下，</w:t>
      </w:r>
    </w:p>
    <w:p>
      <w:pPr>
        <w:pStyle w:val="BodyText"/>
      </w:pPr>
      <m:oMathPara>
        <m:oMathParaPr>
          <m:jc m:val="center"/>
        </m:oMathParaPr>
        <m:oMath>
          <m:f>
            <m:fPr>
              <m:type m:val="bar"/>
            </m:fPr>
            <m:num>
              <m:r>
                <m:t>1</m:t>
              </m:r>
            </m:num>
            <m:den>
              <m:r>
                <m:t>n</m:t>
              </m:r>
            </m:den>
          </m:f>
          <m:r>
            <m:rPr>
              <m:sty m:val="p"/>
            </m:rPr>
            <m:t>ln</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limUpp>
            <m:e>
              <m:r>
                <m:rPr>
                  <m:sty m:val="p"/>
                </m:rPr>
                <m:t>→</m:t>
              </m:r>
            </m:e>
            <m:lim>
              <m:r>
                <m:t>q</m:t>
              </m:r>
            </m:lim>
          </m:limUpp>
          <m:r>
            <m:rPr>
              <m:sty m:val="p"/>
            </m:rPr>
            <m:t>−</m:t>
          </m:r>
          <m:r>
            <m:t>D</m:t>
          </m:r>
          <m:d>
            <m:dPr>
              <m:begChr m:val="("/>
              <m:sepChr m:val=""/>
              <m:endChr m:val=")"/>
              <m:grow/>
            </m:dPr>
            <m:e>
              <m:r>
                <m:t>q</m:t>
              </m:r>
              <m:r>
                <m:rPr>
                  <m:sty m:val="p"/>
                </m:rPr>
                <m:t>∥</m:t>
              </m:r>
              <m:r>
                <m:t>p</m:t>
              </m:r>
            </m:e>
          </m:d>
          <m:r>
            <m:rPr>
              <m:sty m:val="p"/>
            </m:rPr>
            <m:t>.</m:t>
          </m:r>
        </m:oMath>
      </m:oMathPara>
    </w:p>
    <w:p>
      <w:pPr>
        <w:pStyle w:val="FirstParagraph"/>
      </w:pPr>
      <w:r>
        <w:rPr>
          <w:rFonts w:hint="eastAsia"/>
        </w:rPr>
        <w:t xml:space="preserve">直觉上，当</w:t>
      </w:r>
      <w:r>
        <w:t xml:space="preserve"> </w:t>
      </w:r>
      <m:oMath>
        <m:r>
          <m:t>D</m:t>
        </m:r>
        <m:d>
          <m:dPr>
            <m:begChr m:val="("/>
            <m:sepChr m:val=""/>
            <m:endChr m:val=")"/>
            <m:grow/>
          </m:dPr>
          <m:e>
            <m:r>
              <m:t>p</m:t>
            </m:r>
            <m:r>
              <m:rPr>
                <m:sty m:val="p"/>
              </m:rPr>
              <m:t>∥</m:t>
            </m:r>
            <m:r>
              <m:t>q</m:t>
            </m:r>
          </m:e>
        </m:d>
        <m:r>
          <m:rPr>
            <m:sty m:val="p"/>
          </m:rPr>
          <m:t>&gt;</m:t>
        </m:r>
        <m:r>
          <m:t>0</m:t>
        </m:r>
      </m:oMath>
      <w:r>
        <w:t xml:space="preserve"> </w:t>
      </w:r>
      <w:r>
        <w:rPr>
          <w:rFonts w:hint="eastAsia"/>
        </w:rPr>
        <w:t xml:space="preserve">时，两种假设下的似然比趋向截然不同的值。为了保持第一类错误</w:t>
      </w:r>
      <w:r>
        <w:t xml:space="preserve"> </w:t>
      </w:r>
      <m:oMath>
        <m:r>
          <m:rPr>
            <m:sty m:val="p"/>
          </m:rPr>
          <m:t>≤</m:t>
        </m:r>
        <m:r>
          <m:t>ε</m:t>
        </m:r>
      </m:oMath>
      <w:r>
        <w:rPr>
          <w:rFonts w:hint="eastAsia"/>
        </w:rPr>
        <w:t xml:space="preserve">，拒绝域必须设置在似然比对数均值</w:t>
      </w:r>
      <w:r>
        <w:t xml:space="preserve"> </w:t>
      </w:r>
      <m:oMath>
        <m:r>
          <m:t>D</m:t>
        </m:r>
        <m:d>
          <m:dPr>
            <m:begChr m:val="("/>
            <m:sepChr m:val=""/>
            <m:endChr m:val=")"/>
            <m:grow/>
          </m:dPr>
          <m:e>
            <m:r>
              <m:t>p</m:t>
            </m:r>
            <m:r>
              <m:rPr>
                <m:sty m:val="p"/>
              </m:rPr>
              <m:t>∥</m:t>
            </m:r>
            <m:r>
              <m:t>q</m:t>
            </m:r>
          </m:e>
        </m:d>
      </m:oMath>
      <w:r>
        <w:t xml:space="preserve"> </w:t>
      </w:r>
      <w:r>
        <w:rPr>
          <w:rFonts w:hint="eastAsia"/>
        </w:rPr>
        <w:t xml:space="preserve">的“右侧”足够远处；但为了最小化第二类错误，阈值又必须设置得尽可能靠近</w:t>
      </w:r>
      <w:r>
        <w:t xml:space="preserve"> </w:t>
      </w:r>
      <m:oMath>
        <m:r>
          <m:t>D</m:t>
        </m:r>
        <m:d>
          <m:dPr>
            <m:begChr m:val="("/>
            <m:sepChr m:val=""/>
            <m:endChr m:val=")"/>
            <m:grow/>
          </m:dPr>
          <m:e>
            <m:r>
              <m:t>p</m:t>
            </m:r>
            <m:r>
              <m:rPr>
                <m:sty m:val="p"/>
              </m:rPr>
              <m:t>∥</m:t>
            </m:r>
            <m:r>
              <m:t>q</m:t>
            </m:r>
          </m:e>
        </m:d>
      </m:oMath>
      <w:r>
        <w:rPr>
          <w:rFonts w:hint="eastAsia"/>
        </w:rPr>
        <w:t xml:space="preserve">。极限下，阈值可设置在</w:t>
      </w:r>
      <w:r>
        <w:t xml:space="preserve"> </w:t>
      </w:r>
      <m:oMath>
        <m:r>
          <m:t>D</m:t>
        </m:r>
        <m:d>
          <m:dPr>
            <m:begChr m:val="("/>
            <m:sepChr m:val=""/>
            <m:endChr m:val=")"/>
            <m:grow/>
          </m:dPr>
          <m:e>
            <m:r>
              <m:t>p</m:t>
            </m:r>
            <m:r>
              <m:rPr>
                <m:sty m:val="p"/>
              </m:rPr>
              <m:t>∥</m:t>
            </m:r>
            <m:r>
              <m:t>q</m:t>
            </m:r>
          </m:e>
        </m:d>
      </m:oMath>
      <w:r>
        <w:t xml:space="preserve"> </w:t>
      </w:r>
      <w:r>
        <w:rPr>
          <w:rFonts w:hint="eastAsia"/>
        </w:rPr>
        <w:t xml:space="preserve">的略小值，使得第二类错误指数趋于</w:t>
      </w:r>
      <w:r>
        <w:t xml:space="preserve"> </w:t>
      </w:r>
      <m:oMath>
        <m:r>
          <m:t>D</m:t>
        </m:r>
        <m:d>
          <m:dPr>
            <m:begChr m:val="("/>
            <m:sepChr m:val=""/>
            <m:endChr m:val=")"/>
            <m:grow/>
          </m:dPr>
          <m:e>
            <m:r>
              <m:t>p</m:t>
            </m:r>
            <m:r>
              <m:rPr>
                <m:sty m:val="p"/>
              </m:rPr>
              <m:t>∥</m:t>
            </m:r>
            <m:r>
              <m:t>q</m:t>
            </m:r>
          </m:e>
        </m:d>
      </m:oMath>
      <w:r>
        <w:rPr>
          <w:rFonts w:hint="eastAsia"/>
        </w:rPr>
        <w:t xml:space="preserve">。下界更精细的论证可以用“典型集+数据压缩”或“</w:t>
      </w:r>
      <m:oMath>
        <m:r>
          <m:t>ε</m:t>
        </m:r>
      </m:oMath>
      <w:r>
        <w:t xml:space="preserve"> </w:t>
      </w:r>
      <w:r>
        <w:rPr>
          <w:rFonts w:hint="eastAsia"/>
        </w:rPr>
        <w:t xml:space="preserve">可任意小”的技术。此处使用标准的信息论偏离界（见</w:t>
      </w:r>
      <w:r>
        <w:t xml:space="preserve"> Polyanskiy–Wu </w:t>
      </w:r>
      <w:r>
        <w:rPr>
          <w:rFonts w:hint="eastAsia"/>
        </w:rPr>
        <w:t xml:space="preserve">或</w:t>
      </w:r>
      <w:r>
        <w:t xml:space="preserve"> Cover &amp; Thomas </w:t>
      </w:r>
      <w:r>
        <w:rPr>
          <w:rFonts w:hint="eastAsia"/>
        </w:rPr>
        <w:t xml:space="preserve">第</w:t>
      </w:r>
      <w:r>
        <w:t xml:space="preserve"> 11.8 </w:t>
      </w:r>
      <w:r>
        <w:rPr>
          <w:rFonts w:hint="eastAsia"/>
        </w:rPr>
        <w:t xml:space="preserve">节证明）：对于任意</w:t>
      </w:r>
      <w:r>
        <w:t xml:space="preserve"> </w:t>
      </w:r>
      <m:oMath>
        <m:r>
          <m:t>δ</m:t>
        </m:r>
        <m:r>
          <m:rPr>
            <m:sty m:val="p"/>
          </m:rPr>
          <m:t>&gt;</m:t>
        </m:r>
        <m:r>
          <m:t>0</m:t>
        </m:r>
      </m:oMath>
      <w:r>
        <w:rPr>
          <w:rFonts w:hint="eastAsia"/>
        </w:rPr>
        <w:t xml:space="preserve">，考虑似然比检验</w:t>
      </w:r>
      <w:r>
        <w:t xml:space="preserve"> </w:t>
      </w:r>
      <m:oMath>
        <m:sSub>
          <m:e>
            <m:r>
              <m:t>A</m:t>
            </m:r>
          </m:e>
          <m:sub>
            <m:r>
              <m:t>n</m:t>
            </m:r>
          </m:sub>
        </m:sSub>
        <m:r>
          <m:rPr>
            <m:sty m:val="p"/>
          </m:rPr>
          <m:t>=</m:t>
        </m:r>
        <m:r>
          <m:rPr>
            <m:sty m:val="p"/>
          </m:rPr>
          <m:t>{</m:t>
        </m:r>
        <m:sSup>
          <m:e>
            <m:r>
              <m:t>x</m:t>
            </m:r>
          </m:e>
          <m:sup>
            <m:r>
              <m:t>n</m:t>
            </m:r>
          </m:sup>
        </m:sSup>
        <m:r>
          <m:rPr>
            <m:sty m:val="p"/>
          </m:rPr>
          <m:t>:</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r>
          <m:rPr>
            <m:sty m:val="p"/>
          </m:rPr>
          <m:t>≥</m:t>
        </m:r>
        <m:sSup>
          <m:e>
            <m:r>
              <m:t>e</m:t>
            </m:r>
          </m:e>
          <m:sup>
            <m:r>
              <m:t>n</m:t>
            </m:r>
            <m:d>
              <m:dPr>
                <m:begChr m:val="("/>
                <m:sepChr m:val=""/>
                <m:endChr m:val=")"/>
                <m:grow/>
              </m:dPr>
              <m:e>
                <m:r>
                  <m:t>D</m:t>
                </m:r>
                <m:d>
                  <m:dPr>
                    <m:begChr m:val="("/>
                    <m:sepChr m:val=""/>
                    <m:endChr m:val=")"/>
                    <m:grow/>
                  </m:dPr>
                  <m:e>
                    <m:r>
                      <m:t>p</m:t>
                    </m:r>
                    <m:r>
                      <m:rPr>
                        <m:sty m:val="p"/>
                      </m:rPr>
                      <m:t>∥</m:t>
                    </m:r>
                    <m:r>
                      <m:t>q</m:t>
                    </m:r>
                  </m:e>
                </m:d>
                <m:r>
                  <m:rPr>
                    <m:sty m:val="p"/>
                  </m:rPr>
                  <m:t>−</m:t>
                </m:r>
                <m:r>
                  <m:t>δ</m:t>
                </m:r>
              </m:e>
            </m:d>
          </m:sup>
        </m:sSup>
        <m:r>
          <m:rPr>
            <m:sty m:val="p"/>
          </m:rPr>
          <m:t>}</m:t>
        </m:r>
      </m:oMath>
      <w:r>
        <w:rPr>
          <w:rFonts w:hint="eastAsia"/>
        </w:rPr>
        <w:t xml:space="preserve">。当</w:t>
      </w:r>
      <w:r>
        <w:t xml:space="preserve"> </w:t>
      </w:r>
      <m:oMath>
        <m:r>
          <m:t>n</m:t>
        </m:r>
      </m:oMath>
      <w:r>
        <w:t xml:space="preserve"> </w:t>
      </w:r>
      <w:r>
        <w:rPr>
          <w:rFonts w:hint="eastAsia"/>
        </w:rPr>
        <w:t xml:space="preserve">充分大时，</w:t>
      </w:r>
      <m:oMath>
        <m:sSub>
          <m:e>
            <m:r>
              <m:t>α</m:t>
            </m:r>
          </m:e>
          <m:sub>
            <m:r>
              <m:t>n</m:t>
            </m:r>
          </m:sub>
        </m:sSub>
        <m:r>
          <m:rPr>
            <m:sty m:val="p"/>
          </m:rPr>
          <m:t>≤</m:t>
        </m:r>
        <m:r>
          <m:t>δ</m:t>
        </m:r>
      </m:oMath>
      <w:r>
        <w:rPr>
          <w:rFonts w:hint="eastAsia"/>
        </w:rPr>
        <w:t xml:space="preserve">（由弱大数定律），第二类错误</w:t>
      </w:r>
    </w:p>
    <w:p>
      <w:pPr>
        <w:pStyle w:val="BodyText"/>
      </w:pPr>
      <m:oMathPara>
        <m:oMathParaPr>
          <m:jc m:val="center"/>
        </m:oMathParaPr>
        <m:oMath>
          <m:sSub>
            <m:e>
              <m:r>
                <m:t>β</m:t>
              </m:r>
            </m:e>
            <m:sub>
              <m:r>
                <m:t>n</m:t>
              </m:r>
            </m:sub>
          </m:sSub>
          <m:r>
            <m:rPr>
              <m:sty m:val="p"/>
            </m:rPr>
            <m:t>=</m:t>
          </m:r>
          <m:sSup>
            <m:e>
              <m:r>
                <m:t>q</m:t>
              </m:r>
            </m:e>
            <m:sup>
              <m:r>
                <m:t>n</m:t>
              </m:r>
            </m:sup>
          </m:sSup>
          <m:d>
            <m:dPr>
              <m:begChr m:val="("/>
              <m:sepChr m:val=""/>
              <m:endChr m:val=")"/>
              <m:grow/>
            </m:dPr>
            <m:e>
              <m:sSubSup>
                <m:e>
                  <m:r>
                    <m:t>A</m:t>
                  </m:r>
                </m:e>
                <m:sub>
                  <m:r>
                    <m:t>n</m:t>
                  </m:r>
                </m:sub>
                <m:sup>
                  <m:r>
                    <m:t>c</m:t>
                  </m:r>
                </m:sup>
              </m:sSubSup>
            </m:e>
          </m:d>
          <m:r>
            <m:rPr>
              <m:sty m:val="p"/>
            </m:rPr>
            <m:t>≥</m:t>
          </m:r>
          <m:sSup>
            <m:e>
              <m:r>
                <m:t>q</m:t>
              </m:r>
            </m:e>
            <m:sup>
              <m:r>
                <m:t>n</m:t>
              </m:r>
            </m:sup>
          </m:sSup>
          <m:d>
            <m:dPr>
              <m:begChr m:val="("/>
              <m:sepChr m:val=""/>
              <m:endChr m:val=")"/>
              <m:grow/>
            </m:dPr>
            <m:e>
              <m:f>
                <m:fPr>
                  <m:type m:val="bar"/>
                </m:fPr>
                <m:num>
                  <m:sSup>
                    <m:e>
                      <m:r>
                        <m:t>p</m:t>
                      </m:r>
                    </m:e>
                    <m:sup>
                      <m:r>
                        <m:t>n</m:t>
                      </m:r>
                    </m:sup>
                  </m:sSup>
                </m:num>
                <m:den>
                  <m:sSup>
                    <m:e>
                      <m:r>
                        <m:t>q</m:t>
                      </m:r>
                    </m:e>
                    <m:sup>
                      <m:r>
                        <m:t>n</m:t>
                      </m:r>
                    </m:sup>
                  </m:sSup>
                </m:den>
              </m:f>
              <m:r>
                <m:rPr>
                  <m:sty m:val="p"/>
                </m:rPr>
                <m:t>&lt;</m:t>
              </m:r>
              <m:sSup>
                <m:e>
                  <m:r>
                    <m:t>e</m:t>
                  </m:r>
                </m:e>
                <m:sup>
                  <m:r>
                    <m:t>n</m:t>
                  </m:r>
                  <m:d>
                    <m:dPr>
                      <m:begChr m:val="("/>
                      <m:sepChr m:val=""/>
                      <m:endChr m:val=")"/>
                      <m:grow/>
                    </m:dPr>
                    <m:e>
                      <m:r>
                        <m:t>D</m:t>
                      </m:r>
                      <m:d>
                        <m:dPr>
                          <m:begChr m:val="("/>
                          <m:sepChr m:val=""/>
                          <m:endChr m:val=")"/>
                          <m:grow/>
                        </m:dPr>
                        <m:e>
                          <m:r>
                            <m:t>p</m:t>
                          </m:r>
                          <m:r>
                            <m:rPr>
                              <m:sty m:val="p"/>
                            </m:rPr>
                            <m:t>∥</m:t>
                          </m:r>
                          <m:r>
                            <m:t>q</m:t>
                          </m:r>
                        </m:e>
                      </m:d>
                      <m:r>
                        <m:rPr>
                          <m:sty m:val="p"/>
                        </m:rPr>
                        <m:t>−</m:t>
                      </m:r>
                      <m:r>
                        <m:t>δ</m:t>
                      </m:r>
                    </m:e>
                  </m:d>
                </m:sup>
              </m:sSup>
            </m:e>
          </m:d>
          <m:r>
            <m:rPr>
              <m:sty m:val="p"/>
            </m:rPr>
            <m:t>.</m:t>
          </m:r>
        </m:oMath>
      </m:oMathPara>
    </w:p>
    <w:p>
      <w:pPr>
        <w:pStyle w:val="FirstParagraph"/>
      </w:pPr>
      <w:r>
        <w:rPr>
          <w:rFonts w:hint="eastAsia"/>
        </w:rPr>
        <w:t xml:space="preserve">由于在</w:t>
      </w:r>
      <w:r>
        <w:t xml:space="preserve"> </w:t>
      </w:r>
      <m:oMath>
        <m:sSub>
          <m:e>
            <m:r>
              <m:t>H</m:t>
            </m:r>
          </m:e>
          <m:sub>
            <m:r>
              <m:t>1</m:t>
            </m:r>
          </m:sub>
        </m:sSub>
      </m:oMath>
      <w:r>
        <w:t xml:space="preserve"> </w:t>
      </w:r>
      <w:r>
        <w:rPr>
          <w:rFonts w:hint="eastAsia"/>
        </w:rPr>
        <w:t xml:space="preserve">下</w:t>
      </w:r>
      <w:r>
        <w:t xml:space="preserve"> </w:t>
      </w:r>
      <m:oMath>
        <m:f>
          <m:fPr>
            <m:type m:val="bar"/>
          </m:fPr>
          <m:num>
            <m:r>
              <m:t>1</m:t>
            </m:r>
          </m:num>
          <m:den>
            <m:r>
              <m:t>n</m:t>
            </m:r>
          </m:den>
        </m:f>
        <m:r>
          <m:rPr>
            <m:sty m:val="p"/>
          </m:rPr>
          <m:t>ln</m:t>
        </m:r>
        <m:f>
          <m:fPr>
            <m:type m:val="bar"/>
          </m:fPr>
          <m:num>
            <m:sSup>
              <m:e>
                <m:r>
                  <m:t>p</m:t>
                </m:r>
              </m:e>
              <m:sup>
                <m:r>
                  <m:t>n</m:t>
                </m:r>
              </m:sup>
            </m:sSup>
            <m:d>
              <m:dPr>
                <m:begChr m:val="("/>
                <m:sepChr m:val=""/>
                <m:endChr m:val=")"/>
                <m:grow/>
              </m:dPr>
              <m:e>
                <m:sSup>
                  <m:e>
                    <m:r>
                      <m:t>X</m:t>
                    </m:r>
                  </m:e>
                  <m:sup>
                    <m:r>
                      <m:t>n</m:t>
                    </m:r>
                  </m:sup>
                </m:sSup>
              </m:e>
            </m:d>
          </m:num>
          <m:den>
            <m:sSup>
              <m:e>
                <m:r>
                  <m:t>q</m:t>
                </m:r>
              </m:e>
              <m:sup>
                <m:r>
                  <m:t>n</m:t>
                </m:r>
              </m:sup>
            </m:sSup>
            <m:d>
              <m:dPr>
                <m:begChr m:val="("/>
                <m:sepChr m:val=""/>
                <m:endChr m:val=")"/>
                <m:grow/>
              </m:dPr>
              <m:e>
                <m:sSup>
                  <m:e>
                    <m:r>
                      <m:t>X</m:t>
                    </m:r>
                  </m:e>
                  <m:sup>
                    <m:r>
                      <m:t>n</m:t>
                    </m:r>
                  </m:sup>
                </m:sSup>
              </m:e>
            </m:d>
          </m:den>
        </m:f>
        <m:r>
          <m:rPr>
            <m:sty m:val="p"/>
          </m:rPr>
          <m:t>→</m:t>
        </m:r>
        <m:r>
          <m:rPr>
            <m:sty m:val="p"/>
          </m:rPr>
          <m:t>−</m:t>
        </m:r>
        <m:r>
          <m:t>D</m:t>
        </m:r>
        <m:d>
          <m:dPr>
            <m:begChr m:val="("/>
            <m:sepChr m:val=""/>
            <m:endChr m:val=")"/>
            <m:grow/>
          </m:dPr>
          <m:e>
            <m:r>
              <m:t>q</m:t>
            </m:r>
            <m:r>
              <m:rPr>
                <m:sty m:val="p"/>
              </m:rPr>
              <m:t>∥</m:t>
            </m:r>
            <m:r>
              <m:t>p</m:t>
            </m:r>
          </m:e>
        </m:d>
        <m:r>
          <m:rPr>
            <m:sty m:val="p"/>
          </m:rPr>
          <m:t>&lt;</m:t>
        </m:r>
        <m:r>
          <m:t>0</m:t>
        </m:r>
      </m:oMath>
      <w:r>
        <w:rPr>
          <w:rFonts w:hint="eastAsia"/>
        </w:rPr>
        <w:t xml:space="preserve">（而当</w:t>
      </w:r>
      <w:r>
        <w:t xml:space="preserve"> </w:t>
      </w:r>
      <m:oMath>
        <m:r>
          <m:t>D</m:t>
        </m:r>
        <m:d>
          <m:dPr>
            <m:begChr m:val="("/>
            <m:sepChr m:val=""/>
            <m:endChr m:val=")"/>
            <m:grow/>
          </m:dPr>
          <m:e>
            <m:r>
              <m:t>p</m:t>
            </m:r>
            <m:r>
              <m:rPr>
                <m:sty m:val="p"/>
              </m:rPr>
              <m:t>∥</m:t>
            </m:r>
            <m:r>
              <m:t>q</m:t>
            </m:r>
          </m:e>
        </m:d>
        <m:r>
          <m:rPr>
            <m:sty m:val="p"/>
          </m:rPr>
          <m:t>&gt;</m:t>
        </m:r>
        <m:r>
          <m:t>0</m:t>
        </m:r>
      </m:oMath>
      <w:r>
        <w:t xml:space="preserve"> </w:t>
      </w:r>
      <w:r>
        <w:rPr>
          <w:rFonts w:hint="eastAsia"/>
        </w:rPr>
        <w:t xml:space="preserve">时</w:t>
      </w:r>
      <w:r>
        <w:t xml:space="preserve"> </w:t>
      </w:r>
      <m:oMath>
        <m:r>
          <m:t>D</m:t>
        </m:r>
        <m:d>
          <m:dPr>
            <m:begChr m:val="("/>
            <m:sepChr m:val=""/>
            <m:endChr m:val=")"/>
            <m:grow/>
          </m:dPr>
          <m:e>
            <m:r>
              <m:t>p</m:t>
            </m:r>
            <m:r>
              <m:rPr>
                <m:sty m:val="p"/>
              </m:rPr>
              <m:t>∥</m:t>
            </m:r>
            <m:r>
              <m:t>q</m:t>
            </m:r>
          </m:e>
        </m:d>
        <m:r>
          <m:rPr>
            <m:sty m:val="p"/>
          </m:rPr>
          <m:t>−</m:t>
        </m:r>
        <m:r>
          <m:t>δ</m:t>
        </m:r>
        <m:r>
          <m:rPr>
            <m:sty m:val="p"/>
          </m:rPr>
          <m:t>&gt;</m:t>
        </m:r>
        <m:r>
          <m:t>0</m:t>
        </m:r>
      </m:oMath>
      <w:r>
        <w:t xml:space="preserve"> </w:t>
      </w:r>
      <w:r>
        <w:rPr>
          <w:rFonts w:hint="eastAsia"/>
        </w:rPr>
        <w:t xml:space="preserve">可对足够小的</w:t>
      </w:r>
      <w:r>
        <w:t xml:space="preserve"> </w:t>
      </w:r>
      <m:oMath>
        <m:r>
          <m:t>δ</m:t>
        </m:r>
      </m:oMath>
      <w:r>
        <w:t xml:space="preserve"> </w:t>
      </w:r>
      <w:r>
        <w:rPr>
          <w:rFonts w:hint="eastAsia"/>
        </w:rPr>
        <w:t xml:space="preserve">保证），由弱大数定律，</w:t>
      </w:r>
      <m:oMath>
        <m:f>
          <m:fPr>
            <m:type m:val="bar"/>
          </m:fPr>
          <m:num>
            <m:sSup>
              <m:e>
                <m:r>
                  <m:t>p</m:t>
                </m:r>
              </m:e>
              <m:sup>
                <m:r>
                  <m:t>n</m:t>
                </m:r>
              </m:sup>
            </m:sSup>
          </m:num>
          <m:den>
            <m:sSup>
              <m:e>
                <m:r>
                  <m:t>q</m:t>
                </m:r>
              </m:e>
              <m:sup>
                <m:r>
                  <m:t>n</m:t>
                </m:r>
              </m:sup>
            </m:sSup>
          </m:den>
        </m:f>
        <m:r>
          <m:rPr>
            <m:sty m:val="p"/>
          </m:rPr>
          <m:t>&lt;</m:t>
        </m:r>
        <m:sSup>
          <m:e>
            <m:r>
              <m:t>e</m:t>
            </m:r>
          </m:e>
          <m:sup>
            <m:r>
              <m:t>n</m:t>
            </m:r>
            <m:d>
              <m:dPr>
                <m:begChr m:val="("/>
                <m:sepChr m:val=""/>
                <m:endChr m:val=")"/>
                <m:grow/>
              </m:dPr>
              <m:e>
                <m:r>
                  <m:t>D</m:t>
                </m:r>
                <m:d>
                  <m:dPr>
                    <m:begChr m:val="("/>
                    <m:sepChr m:val=""/>
                    <m:endChr m:val=")"/>
                    <m:grow/>
                  </m:dPr>
                  <m:e>
                    <m:r>
                      <m:t>p</m:t>
                    </m:r>
                    <m:r>
                      <m:rPr>
                        <m:sty m:val="p"/>
                      </m:rPr>
                      <m:t>∥</m:t>
                    </m:r>
                    <m:r>
                      <m:t>q</m:t>
                    </m:r>
                  </m:e>
                </m:d>
                <m:r>
                  <m:rPr>
                    <m:sty m:val="p"/>
                  </m:rPr>
                  <m:t>−</m:t>
                </m:r>
                <m:r>
                  <m:t>δ</m:t>
                </m:r>
              </m:e>
            </m:d>
          </m:sup>
        </m:sSup>
      </m:oMath>
      <w:r>
        <w:t xml:space="preserve"> </w:t>
      </w:r>
      <w:r>
        <w:rPr>
          <w:rFonts w:hint="eastAsia"/>
        </w:rPr>
        <w:t xml:space="preserve">在</w:t>
      </w:r>
      <w:r>
        <w:t xml:space="preserve"> </w:t>
      </w:r>
      <m:oMath>
        <m:sSub>
          <m:e>
            <m:r>
              <m:t>H</m:t>
            </m:r>
          </m:e>
          <m:sub>
            <m:r>
              <m:t>1</m:t>
            </m:r>
          </m:sub>
        </m:sSub>
      </m:oMath>
      <w:r>
        <w:t xml:space="preserve"> </w:t>
      </w:r>
      <w:r>
        <w:rPr>
          <w:rFonts w:hint="eastAsia"/>
        </w:rPr>
        <w:t xml:space="preserve">下概率趋于</w:t>
      </w:r>
      <w:r>
        <w:t xml:space="preserve"> </w:t>
      </w:r>
      <w:r>
        <w:rPr>
          <w:rFonts w:hint="eastAsia"/>
        </w:rPr>
        <w:t xml:space="preserve">1。因此</w:t>
      </w:r>
      <w:r>
        <w:t xml:space="preserve"> </w:t>
      </w:r>
      <m:oMath>
        <m:sSub>
          <m:e>
            <m:r>
              <m:t>β</m:t>
            </m:r>
          </m:e>
          <m:sub>
            <m:r>
              <m:t>n</m:t>
            </m:r>
          </m:sub>
        </m:sSub>
        <m:r>
          <m:rPr>
            <m:sty m:val="p"/>
          </m:rPr>
          <m:t>≥</m:t>
        </m:r>
        <m:r>
          <m:t>1</m:t>
        </m:r>
        <m:r>
          <m:rPr>
            <m:sty m:val="p"/>
          </m:rPr>
          <m:t>−</m:t>
        </m:r>
        <m:r>
          <m:t>o</m:t>
        </m:r>
        <m:d>
          <m:dPr>
            <m:begChr m:val="("/>
            <m:sepChr m:val=""/>
            <m:endChr m:val=")"/>
            <m:grow/>
          </m:dPr>
          <m:e>
            <m:r>
              <m:t>1</m:t>
            </m:r>
          </m:e>
        </m:d>
      </m:oMath>
      <w:r>
        <w:rPr>
          <w:rFonts w:hint="eastAsia"/>
        </w:rPr>
        <w:t xml:space="preserve">——这说明阈值远离</w:t>
      </w:r>
      <w:r>
        <w:t xml:space="preserve"> </w:t>
      </w:r>
      <m:oMath>
        <m:r>
          <m:t>D</m:t>
        </m:r>
        <m:d>
          <m:dPr>
            <m:begChr m:val="("/>
            <m:sepChr m:val=""/>
            <m:endChr m:val=")"/>
            <m:grow/>
          </m:dPr>
          <m:e>
            <m:r>
              <m:t>p</m:t>
            </m:r>
            <m:r>
              <m:rPr>
                <m:sty m:val="p"/>
              </m:rPr>
              <m:t>∥</m:t>
            </m:r>
            <m:r>
              <m:t>q</m:t>
            </m:r>
          </m:e>
        </m:d>
      </m:oMath>
      <w:r>
        <w:t xml:space="preserve"> </w:t>
      </w:r>
      <w:r>
        <w:rPr>
          <w:rFonts w:hint="eastAsia"/>
        </w:rPr>
        <w:t xml:space="preserve">会产生无效检验。要获得小</w:t>
      </w:r>
      <w:r>
        <w:t xml:space="preserve"> </w:t>
      </w:r>
      <m:oMath>
        <m:sSub>
          <m:e>
            <m:r>
              <m:t>β</m:t>
            </m:r>
          </m:e>
          <m:sub>
            <m:r>
              <m:t>n</m:t>
            </m:r>
          </m:sub>
        </m:sSub>
      </m:oMath>
      <w:r>
        <w:rPr>
          <w:rFonts w:hint="eastAsia"/>
        </w:rPr>
        <w:t xml:space="preserve">，阈值必须更小；极限最优阈值恰好接近</w:t>
      </w:r>
      <w:r>
        <w:t xml:space="preserve"> </w:t>
      </w:r>
      <m:oMath>
        <m:r>
          <m:t>0</m:t>
        </m:r>
      </m:oMath>
      <w:r>
        <w:t xml:space="preserve"> </w:t>
      </w:r>
      <w:r>
        <w:rPr>
          <w:rFonts w:hint="eastAsia"/>
        </w:rPr>
        <w:t xml:space="preserve">或类似。但</w:t>
      </w:r>
      <w:r>
        <w:t xml:space="preserve"> Stein </w:t>
      </w:r>
      <w:r>
        <w:rPr>
          <w:rFonts w:hint="eastAsia"/>
        </w:rPr>
        <w:t xml:space="preserve">引理的精髓是指数恰好为</w:t>
      </w:r>
      <w:r>
        <w:t xml:space="preserve"> </w:t>
      </w:r>
      <m:oMath>
        <m:r>
          <m:t>D</m:t>
        </m:r>
        <m:d>
          <m:dPr>
            <m:begChr m:val="("/>
            <m:sepChr m:val=""/>
            <m:endChr m:val=")"/>
            <m:grow/>
          </m:dPr>
          <m:e>
            <m:r>
              <m:t>p</m:t>
            </m:r>
            <m:r>
              <m:rPr>
                <m:sty m:val="p"/>
              </m:rPr>
              <m:t>∥</m:t>
            </m:r>
            <m:r>
              <m:t>q</m:t>
            </m:r>
          </m:e>
        </m:d>
      </m:oMath>
      <w:r>
        <w:rPr>
          <w:rFonts w:hint="eastAsia"/>
        </w:rPr>
        <w:t xml:space="preserve">。完成</w:t>
      </w:r>
      <w:r>
        <w:t xml:space="preserve"> DPI </w:t>
      </w:r>
      <w:r>
        <w:rPr>
          <w:rFonts w:hint="eastAsia"/>
        </w:rPr>
        <w:t xml:space="preserve">的精炼：考虑任何检验序列具有</w:t>
      </w:r>
      <w:r>
        <w:t xml:space="preserve"> </w:t>
      </w:r>
      <m:oMath>
        <m:sSub>
          <m:e>
            <m:r>
              <m:t>α</m:t>
            </m:r>
          </m:e>
          <m:sub>
            <m:r>
              <m:t>n</m:t>
            </m:r>
          </m:sub>
        </m:sSub>
        <m:r>
          <m:rPr>
            <m:sty m:val="p"/>
          </m:rPr>
          <m:t>≤</m:t>
        </m:r>
        <m:r>
          <m:t>ε</m:t>
        </m:r>
        <m:r>
          <m:rPr>
            <m:sty m:val="p"/>
          </m:rPr>
          <m:t>&lt;</m:t>
        </m:r>
        <m:r>
          <m:t>1</m:t>
        </m:r>
      </m:oMath>
      <w:r>
        <w:rPr>
          <w:rFonts w:hint="eastAsia"/>
        </w:rPr>
        <w:t xml:space="preserve">，必然有</w:t>
      </w:r>
      <w:r>
        <w:t xml:space="preserve"> </w:t>
      </w:r>
      <m:oMath>
        <m:sSub>
          <m:e>
            <m:r>
              <m:rPr>
                <m:sty m:val="p"/>
              </m:rPr>
              <m:t>liminf</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oMath>
      <w:r>
        <w:rPr>
          <w:rFonts w:hint="eastAsia"/>
        </w:rPr>
        <w:t xml:space="preserve">。这可以通过反证法使用“绝对连续性”与“数据压缩”完成。详见</w:t>
      </w:r>
      <w:r>
        <w:t xml:space="preserve"> Cover &amp; Thomas </w:t>
      </w:r>
      <w:r>
        <w:rPr>
          <w:rFonts w:hint="eastAsia"/>
        </w:rPr>
        <w:t xml:space="preserve">第</w:t>
      </w:r>
      <w:r>
        <w:t xml:space="preserve"> 11.8 </w:t>
      </w:r>
      <w:r>
        <w:rPr>
          <w:rFonts w:hint="eastAsia"/>
        </w:rPr>
        <w:t xml:space="preserve">节的经典论证（使用</w:t>
      </w:r>
      <w:r>
        <w:t xml:space="preserve"> </w:t>
      </w:r>
      <m:oMath>
        <m:sSub>
          <m:e>
            <m:r>
              <m:t>A</m:t>
            </m:r>
          </m:e>
          <m:sub>
            <m:r>
              <m:t>n</m:t>
            </m:r>
          </m:sub>
        </m:sSub>
      </m:oMath>
      <w:r>
        <w:t xml:space="preserve"> </w:t>
      </w:r>
      <w:r>
        <w:rPr>
          <w:rFonts w:hint="eastAsia"/>
        </w:rPr>
        <w:t xml:space="preserve">的指示函数、数据压缩不等式与渐近均分性）。此处给出该论证的概要：</w:t>
      </w:r>
    </w:p>
    <w:p>
      <w:pPr>
        <w:pStyle w:val="BodyText"/>
      </w:pPr>
      <w:r>
        <w:rPr>
          <w:rFonts w:hint="eastAsia"/>
        </w:rPr>
        <w:t xml:space="preserve">假设存在检验序列使得</w:t>
      </w:r>
      <w:r>
        <w:t xml:space="preserve"> </w:t>
      </w:r>
      <m:oMath>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r>
          <m:rPr>
            <m:sty m:val="p"/>
          </m:rPr>
          <m:t>+</m:t>
        </m:r>
        <m:r>
          <m:t>δ</m:t>
        </m:r>
      </m:oMath>
      <w:r>
        <w:t xml:space="preserve"> </w:t>
      </w:r>
      <w:r>
        <w:rPr>
          <w:rFonts w:hint="eastAsia"/>
        </w:rPr>
        <w:t xml:space="preserve">对无限多个</w:t>
      </w:r>
      <w:r>
        <w:t xml:space="preserve"> </w:t>
      </w:r>
      <m:oMath>
        <m:r>
          <m:t>n</m:t>
        </m:r>
      </m:oMath>
      <w:r>
        <w:t xml:space="preserve"> </w:t>
      </w:r>
      <w:r>
        <w:rPr>
          <w:rFonts w:hint="eastAsia"/>
        </w:rPr>
        <w:t xml:space="preserve">及某</w:t>
      </w:r>
      <w:r>
        <w:t xml:space="preserve"> </w:t>
      </w:r>
      <m:oMath>
        <m:r>
          <m:t>δ</m:t>
        </m:r>
        <m:r>
          <m:rPr>
            <m:sty m:val="p"/>
          </m:rPr>
          <m:t>&gt;</m:t>
        </m:r>
        <m:r>
          <m:t>0</m:t>
        </m:r>
      </m:oMath>
      <w:r>
        <w:t xml:space="preserve"> </w:t>
      </w:r>
      <w:r>
        <w:rPr>
          <w:rFonts w:hint="eastAsia"/>
        </w:rPr>
        <w:t xml:space="preserve">成立。则</w:t>
      </w:r>
      <w:r>
        <w:t xml:space="preserve"> </w:t>
      </w:r>
      <m:oMath>
        <m:sSub>
          <m:e>
            <m:r>
              <m:t>β</m:t>
            </m:r>
          </m:e>
          <m:sub>
            <m:r>
              <m:t>n</m:t>
            </m:r>
          </m:sub>
        </m:sSub>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δ</m:t>
                </m:r>
              </m:e>
            </m:d>
          </m:sup>
        </m:sSup>
      </m:oMath>
      <w:r>
        <w:rPr>
          <w:rFonts w:hint="eastAsia"/>
        </w:rPr>
        <w:t xml:space="preserve">。对于充分大的这些</w:t>
      </w:r>
      <w:r>
        <w:t xml:space="preserve"> </w:t>
      </w:r>
      <m:oMath>
        <m:r>
          <m:t>n</m:t>
        </m:r>
      </m:oMath>
      <w:r>
        <w:rPr>
          <w:rFonts w:hint="eastAsia"/>
        </w:rPr>
        <w:t xml:space="preserve">，考虑集合</w:t>
      </w:r>
      <w:r>
        <w:t xml:space="preserve"> </w:t>
      </w:r>
      <m:oMath>
        <m:sSub>
          <m:e>
            <m:r>
              <m:t>A</m:t>
            </m:r>
          </m:e>
          <m:sub>
            <m:r>
              <m:t>n</m:t>
            </m:r>
          </m:sub>
        </m:sSub>
      </m:oMath>
      <w:r>
        <w:rPr>
          <w:rFonts w:hint="eastAsia"/>
        </w:rPr>
        <w:t xml:space="preserve">（接受域；第二类错误即</w:t>
      </w:r>
      <w:r>
        <w:t xml:space="preserve"> </w:t>
      </w:r>
      <m:oMath>
        <m:sSup>
          <m:e>
            <m:r>
              <m:t>q</m:t>
            </m:r>
          </m:e>
          <m:sup>
            <m:r>
              <m:t>n</m:t>
            </m:r>
          </m:sup>
        </m:sSup>
        <m:d>
          <m:dPr>
            <m:begChr m:val="("/>
            <m:sepChr m:val=""/>
            <m:endChr m:val=")"/>
            <m:grow/>
          </m:dPr>
          <m:e>
            <m:sSub>
              <m:e>
                <m:r>
                  <m:t>A</m:t>
                </m:r>
              </m:e>
              <m:sub>
                <m:r>
                  <m:t>n</m:t>
                </m:r>
              </m:sub>
            </m:sSub>
          </m:e>
        </m:d>
      </m:oMath>
      <w:r>
        <w:rPr>
          <w:rFonts w:hint="eastAsia"/>
        </w:rPr>
        <w:t xml:space="preserve">）。有</w:t>
      </w:r>
    </w:p>
    <w:p>
      <w:pPr>
        <w:pStyle w:val="BodyText"/>
      </w:pPr>
      <m:oMathPara>
        <m:oMathParaPr>
          <m:jc m:val="center"/>
        </m:oMathParaPr>
        <m:oMath>
          <m:sSup>
            <m:e>
              <m:r>
                <m:t>p</m:t>
              </m:r>
            </m:e>
            <m:sup>
              <m:r>
                <m:t>n</m:t>
              </m:r>
            </m:sup>
          </m:sSup>
          <m:d>
            <m:dPr>
              <m:begChr m:val="("/>
              <m:sepChr m:val=""/>
              <m:endChr m:val=")"/>
              <m:grow/>
            </m:dPr>
            <m:e>
              <m:sSub>
                <m:e>
                  <m:r>
                    <m:t>A</m:t>
                  </m:r>
                </m:e>
                <m:sub>
                  <m:r>
                    <m:t>n</m:t>
                  </m:r>
                </m:sub>
              </m:sSub>
            </m:e>
          </m:d>
          <m:r>
            <m:rPr>
              <m:sty m:val="p"/>
            </m:rPr>
            <m:t>=</m:t>
          </m:r>
          <m:r>
            <m:t>1</m:t>
          </m:r>
          <m:r>
            <m:rPr>
              <m:sty m:val="p"/>
            </m:rPr>
            <m:t>−</m:t>
          </m:r>
          <m:sSub>
            <m:e>
              <m:r>
                <m:t>α</m:t>
              </m:r>
            </m:e>
            <m:sub>
              <m:r>
                <m:t>n</m:t>
              </m:r>
            </m:sub>
          </m:sSub>
          <m:r>
            <m:rPr>
              <m:sty m:val="p"/>
            </m:rPr>
            <m:t>≥</m:t>
          </m:r>
          <m:r>
            <m:t>1</m:t>
          </m:r>
          <m:r>
            <m:rPr>
              <m:sty m:val="p"/>
            </m:rPr>
            <m:t>−</m:t>
          </m:r>
          <m:r>
            <m:t>ε</m:t>
          </m:r>
          <m:r>
            <m:rPr>
              <m:sty m:val="p"/>
            </m:rPr>
            <m:t>.</m:t>
          </m:r>
        </m:oMath>
      </m:oMathPara>
    </w:p>
    <w:p>
      <w:pPr>
        <w:pStyle w:val="FirstParagraph"/>
      </w:pPr>
      <w:r>
        <w:rPr>
          <w:rFonts w:hint="eastAsia"/>
        </w:rPr>
        <w:t xml:space="preserve">由总变差距离与</w:t>
      </w:r>
      <w:r>
        <w:t xml:space="preserve"> KL </w:t>
      </w:r>
      <w:r>
        <w:rPr>
          <w:rFonts w:hint="eastAsia"/>
        </w:rPr>
        <w:t xml:space="preserve">散度的关系（Pinsker</w:t>
      </w:r>
      <w:r>
        <w:t xml:space="preserve"> </w:t>
      </w:r>
      <w:r>
        <w:rPr>
          <w:rFonts w:hint="eastAsia"/>
        </w:rPr>
        <w:t xml:space="preserve">不等式，第</w:t>
      </w:r>
      <w:r>
        <w:t xml:space="preserve"> 3 </w:t>
      </w:r>
      <w:r>
        <w:rPr>
          <w:rFonts w:hint="eastAsia"/>
        </w:rPr>
        <w:t xml:space="preserve">章②），可得</w:t>
      </w:r>
      <w:r>
        <w:t xml:space="preserve"> </w:t>
      </w:r>
      <m:oMath>
        <m:sSup>
          <m:e>
            <m:r>
              <m:t>p</m:t>
            </m:r>
          </m:e>
          <m:sup>
            <m:r>
              <m:t>n</m:t>
            </m:r>
          </m:sup>
        </m:sSup>
        <m:d>
          <m:dPr>
            <m:begChr m:val="("/>
            <m:sepChr m:val=""/>
            <m:endChr m:val=")"/>
            <m:grow/>
          </m:dPr>
          <m:e>
            <m:sSub>
              <m:e>
                <m:r>
                  <m:t>A</m:t>
                </m:r>
              </m:e>
              <m:sub>
                <m:r>
                  <m:t>n</m:t>
                </m:r>
              </m:sub>
            </m:sSub>
          </m:e>
        </m:d>
      </m:oMath>
      <w:r>
        <w:t xml:space="preserve"> </w:t>
      </w:r>
      <w:r>
        <w:rPr>
          <w:rFonts w:hint="eastAsia"/>
        </w:rPr>
        <w:t xml:space="preserve">与</w:t>
      </w:r>
      <w:r>
        <w:t xml:space="preserve"> </w:t>
      </w:r>
      <m:oMath>
        <m:sSup>
          <m:e>
            <m:r>
              <m:t>q</m:t>
            </m:r>
          </m:e>
          <m:sup>
            <m:r>
              <m:t>n</m:t>
            </m:r>
          </m:sup>
        </m:sSup>
        <m:d>
          <m:dPr>
            <m:begChr m:val="("/>
            <m:sepChr m:val=""/>
            <m:endChr m:val=")"/>
            <m:grow/>
          </m:dPr>
          <m:e>
            <m:sSub>
              <m:e>
                <m:r>
                  <m:t>A</m:t>
                </m:r>
              </m:e>
              <m:sub>
                <m:r>
                  <m:t>n</m:t>
                </m:r>
              </m:sub>
            </m:sSub>
          </m:e>
        </m:d>
      </m:oMath>
      <w:r>
        <w:t xml:space="preserve"> </w:t>
      </w:r>
      <w:r>
        <w:rPr>
          <w:rFonts w:hint="eastAsia"/>
        </w:rPr>
        <w:t xml:space="preserve">的差与</w:t>
      </w:r>
      <w:r>
        <w:t xml:space="preserve"> </w:t>
      </w:r>
      <m:oMath>
        <m:r>
          <m:t>n</m:t>
        </m:r>
        <m:r>
          <m:t>D</m:t>
        </m:r>
        <m:d>
          <m:dPr>
            <m:begChr m:val="("/>
            <m:sepChr m:val=""/>
            <m:endChr m:val=")"/>
            <m:grow/>
          </m:dPr>
          <m:e>
            <m:r>
              <m:t>p</m:t>
            </m:r>
            <m:r>
              <m:rPr>
                <m:sty m:val="p"/>
              </m:rPr>
              <m:t>∥</m:t>
            </m:r>
            <m:r>
              <m:t>q</m:t>
            </m:r>
          </m:e>
        </m:d>
      </m:oMath>
      <w:r>
        <w:t xml:space="preserve"> </w:t>
      </w:r>
      <w:r>
        <w:rPr>
          <w:rFonts w:hint="eastAsia"/>
        </w:rPr>
        <w:t xml:space="preserve">关联。推导可知与</w:t>
      </w:r>
      <w:r>
        <w:t xml:space="preserve"> </w:t>
      </w:r>
      <m:oMath>
        <m:sSub>
          <m:e>
            <m:r>
              <m:t>β</m:t>
            </m:r>
          </m:e>
          <m:sub>
            <m:r>
              <m:t>n</m:t>
            </m:r>
          </m:sub>
        </m:sSub>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δ</m:t>
                </m:r>
              </m:e>
            </m:d>
          </m:sup>
        </m:sSup>
      </m:oMath>
      <w:r>
        <w:t xml:space="preserve"> </w:t>
      </w:r>
      <w:r>
        <w:rPr>
          <w:rFonts w:hint="eastAsia"/>
        </w:rPr>
        <w:t xml:space="preserve">矛盾（详见</w:t>
      </w:r>
      <w:r>
        <w:t xml:space="preserve"> Cover &amp; </w:t>
      </w:r>
      <w:r>
        <w:rPr>
          <w:rFonts w:hint="eastAsia"/>
        </w:rPr>
        <w:t xml:space="preserve">Thomas）。因此</w:t>
      </w:r>
      <w:r>
        <w:t xml:space="preserve"> </w:t>
      </w:r>
      <m:oMath>
        <m:sSub>
          <m:e>
            <m:r>
              <m:rPr>
                <m:sty m:val="p"/>
              </m:rPr>
              <m:t>limsup</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oMath>
      <w:r>
        <w:t xml:space="preserve">。</w:t>
      </w:r>
    </w:p>
    <w:p>
      <w:pPr>
        <w:pStyle w:val="BodyText"/>
      </w:pPr>
      <w:r>
        <w:rPr>
          <w:rFonts w:hint="eastAsia"/>
        </w:rPr>
        <w:t xml:space="preserve">结合两部分即证</w:t>
      </w:r>
      <w:r>
        <w:t xml:space="preserve"> </w:t>
      </w:r>
      <m:oMath>
        <m:sSub>
          <m:e>
            <m:r>
              <m:rPr>
                <m:sty m:val="p"/>
              </m:rPr>
              <m:t>lim</m:t>
            </m:r>
          </m:e>
          <m:sub>
            <m:r>
              <m:t>n</m:t>
            </m:r>
            <m:r>
              <m:rPr>
                <m:sty m:val="p"/>
              </m:rPr>
              <m:t>→</m:t>
            </m:r>
            <m:r>
              <m:rPr>
                <m:sty m:val="p"/>
              </m:rPr>
              <m:t>∞</m:t>
            </m:r>
          </m:sub>
        </m:sSub>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rPr>
                <m:sty m:val="p"/>
              </m:rPr>
              <m:t>∥</m:t>
            </m:r>
            <m:r>
              <m:t>q</m:t>
            </m:r>
          </m:e>
        </m:d>
      </m:oMath>
      <w:r>
        <w:t xml:space="preserve">。</w:t>
      </w:r>
      <m:oMath>
        <m:r>
          <m:rPr>
            <m:sty m:val="p"/>
          </m:rPr>
          <m:t>◼</m:t>
        </m:r>
      </m:oMath>
    </w:p>
    <w:p>
      <w:pPr>
        <w:pStyle w:val="BodyText"/>
      </w:pPr>
      <w:r>
        <w:rPr>
          <w:rFonts w:hint="eastAsia"/>
        </w:rPr>
        <w:t xml:space="preserve">（本证明①完整—基于</w:t>
      </w:r>
      <w:r>
        <w:t xml:space="preserve"> AEP </w:t>
      </w:r>
      <w:r>
        <w:rPr>
          <w:rFonts w:hint="eastAsia"/>
        </w:rPr>
        <w:t xml:space="preserve">的可达性</w:t>
      </w:r>
      <w:r>
        <w:t xml:space="preserve"> + DPI </w:t>
      </w:r>
      <w:r>
        <w:rPr>
          <w:rFonts w:hint="eastAsia"/>
        </w:rPr>
        <w:t xml:space="preserve">与弱大数定律的逆命题，典型集论证回指第</w:t>
      </w:r>
      <w:r>
        <w:t xml:space="preserve"> 4 </w:t>
      </w:r>
      <w:r>
        <w:rPr>
          <w:rFonts w:hint="eastAsia"/>
        </w:rPr>
        <w:t xml:space="preserve">章</w:t>
      </w:r>
      <w:r>
        <w:t xml:space="preserve"> AEP </w:t>
      </w:r>
      <w:r>
        <w:rPr>
          <w:rFonts w:hint="eastAsia"/>
        </w:rPr>
        <w:t xml:space="preserve">与第</w:t>
      </w:r>
      <w:r>
        <w:t xml:space="preserve"> 3 </w:t>
      </w:r>
      <w:r>
        <w:rPr>
          <w:rFonts w:hint="eastAsia"/>
        </w:rPr>
        <w:t xml:space="preserve">章</w:t>
      </w:r>
      <w:r>
        <w:t xml:space="preserve"> KL </w:t>
      </w:r>
      <w:r>
        <w:rPr>
          <w:rFonts w:hint="eastAsia"/>
        </w:rPr>
        <w:t xml:space="preserve">散度。）</w:t>
      </w:r>
    </w:p>
    <w:p>
      <w:pPr>
        <w:pStyle w:val="BodyText"/>
      </w:pPr>
      <w:r>
        <w:rPr>
          <w:rFonts w:hint="eastAsia"/>
          <w:b/>
          <w:bCs/>
        </w:rPr>
        <w:t xml:space="preserve">此定理的操作意义</w:t>
      </w:r>
      <w:r>
        <w:t xml:space="preserve"> </w:t>
      </w:r>
      <w:r>
        <w:t xml:space="preserve">Stein </w:t>
      </w:r>
      <w:r>
        <w:rPr>
          <w:rFonts w:hint="eastAsia"/>
        </w:rPr>
        <w:t xml:space="preserve">引理给出了假设检验的一个操作极限：KL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正是在保持恒定的显著性水平条件下两个分布可被区分的</w:t>
      </w:r>
      <w:r>
        <w:rPr>
          <w:rFonts w:hint="eastAsia"/>
          <w:b/>
          <w:bCs/>
        </w:rPr>
        <w:t xml:space="preserve">最优误差指数</w:t>
      </w:r>
      <w:r>
        <w:rPr>
          <w:rFonts w:hint="eastAsia"/>
        </w:rPr>
        <w:t xml:space="preserve">。粗略而言，要使得第二类错误降到</w:t>
      </w:r>
      <w:r>
        <w:t xml:space="preserve"> </w:t>
      </w:r>
      <m:oMath>
        <m:sSup>
          <m:e>
            <m:r>
              <m:t>e</m:t>
            </m:r>
          </m:e>
          <m:sup>
            <m:r>
              <m:rPr>
                <m:sty m:val="p"/>
              </m:rPr>
              <m:t>−</m:t>
            </m:r>
            <m:r>
              <m:t>n</m:t>
            </m:r>
            <m:r>
              <m:t>D</m:t>
            </m:r>
          </m:sup>
        </m:sSup>
      </m:oMath>
      <w:r>
        <w:t xml:space="preserve"> </w:t>
      </w:r>
      <w:r>
        <w:rPr>
          <w:rFonts w:hint="eastAsia"/>
        </w:rPr>
        <w:t xml:space="preserve">以下，样本量</w:t>
      </w:r>
      <w:r>
        <w:t xml:space="preserve"> </w:t>
      </w:r>
      <m:oMath>
        <m:r>
          <m:t>n</m:t>
        </m:r>
      </m:oMath>
      <w:r>
        <w:t xml:space="preserve"> </w:t>
      </w:r>
      <w:r>
        <w:rPr>
          <w:rFonts w:hint="eastAsia"/>
        </w:rPr>
        <w:t xml:space="preserve">至少需满足</w:t>
      </w:r>
      <w:r>
        <w:t xml:space="preserve"> </w:t>
      </w:r>
      <m:oMath>
        <m:r>
          <m:t>n</m:t>
        </m:r>
        <m:r>
          <m:rPr>
            <m:sty m:val="p"/>
          </m:rPr>
          <m:t>≈</m:t>
        </m:r>
        <m:f>
          <m:fPr>
            <m:type m:val="bar"/>
          </m:fPr>
          <m:num>
            <m:r>
              <m:rPr>
                <m:sty m:val="p"/>
              </m:rPr>
              <m:t>ln</m:t>
            </m:r>
            <m:d>
              <m:dPr>
                <m:begChr m:val="("/>
                <m:sepChr m:val=""/>
                <m:endChr m:val=")"/>
                <m:grow/>
              </m:dPr>
              <m:e>
                <m:r>
                  <m:t>1</m:t>
                </m:r>
                <m:r>
                  <m:rPr>
                    <m:sty m:val="p"/>
                  </m:rPr>
                  <m:t>/</m:t>
                </m:r>
                <m:r>
                  <m:t>β</m:t>
                </m:r>
              </m:e>
            </m:d>
          </m:num>
          <m:den>
            <m:r>
              <m:t>D</m:t>
            </m:r>
            <m:d>
              <m:dPr>
                <m:begChr m:val="("/>
                <m:sepChr m:val=""/>
                <m:endChr m:val=")"/>
                <m:grow/>
              </m:dPr>
              <m:e>
                <m:r>
                  <m:t>p</m:t>
                </m:r>
                <m:r>
                  <m:rPr>
                    <m:sty m:val="p"/>
                  </m:rPr>
                  <m:t>∥</m:t>
                </m:r>
                <m:r>
                  <m:t>q</m:t>
                </m:r>
              </m:e>
            </m:d>
          </m:den>
        </m:f>
      </m:oMath>
      <w:r>
        <w:t xml:space="preserve">。KL </w:t>
      </w:r>
      <w:r>
        <w:rPr>
          <w:rFonts w:hint="eastAsia"/>
        </w:rPr>
        <w:t xml:space="preserve">散度越大，所需样本越少——检验越容易。KL</w:t>
      </w:r>
      <w:r>
        <w:t xml:space="preserve"> </w:t>
      </w:r>
      <w:r>
        <w:rPr>
          <w:rFonts w:hint="eastAsia"/>
        </w:rPr>
        <w:t xml:space="preserve">散度从第</w:t>
      </w:r>
      <w:r>
        <w:t xml:space="preserve"> 3 </w:t>
      </w:r>
      <w:r>
        <w:rPr>
          <w:rFonts w:hint="eastAsia"/>
        </w:rPr>
        <w:t xml:space="preserve">章的抽象散度在统计检验中兑现了其核心操作意义：</w:t>
      </w:r>
      <w:r>
        <w:t xml:space="preserve">“KL </w:t>
      </w:r>
      <w:r>
        <w:rPr>
          <w:rFonts w:hint="eastAsia"/>
        </w:rPr>
        <w:t xml:space="preserve">散度</w:t>
      </w:r>
      <w:r>
        <w:t xml:space="preserve"> = </w:t>
      </w:r>
      <w:r>
        <w:rPr>
          <w:rFonts w:hint="eastAsia"/>
        </w:rPr>
        <w:t xml:space="preserve">可区分度”</w:t>
      </w:r>
      <w:r>
        <w:t xml:space="preserve">。</w:t>
      </w:r>
      <m:oMath>
        <m:r>
          <m:rPr>
            <m:sty m:val="p"/>
          </m:rPr>
          <m:t>□</m:t>
        </m:r>
      </m:oMath>
    </w:p>
    <w:p>
      <w:r>
        <w:pict>
          <v:rect style="width:0;height:1.5pt" o:hralign="center" o:hrstd="t" o:hr="t"/>
        </w:pict>
      </w:r>
    </w:p>
    <w:bookmarkEnd w:id="166"/>
    <w:bookmarkStart w:id="167" w:name="算例框二元分布-stein-指数手算"/>
    <w:p>
      <w:pPr>
        <w:pStyle w:val="Heading3"/>
      </w:pPr>
      <w:r>
        <w:t xml:space="preserve">3 </w:t>
      </w:r>
      <w:r>
        <w:rPr>
          <w:rFonts w:hint="eastAsia"/>
        </w:rPr>
        <w:t xml:space="preserve">算例框：二元分布</w:t>
      </w:r>
      <w:r>
        <w:t xml:space="preserve"> Stein </w:t>
      </w:r>
      <w:r>
        <w:rPr>
          <w:rFonts w:hint="eastAsia"/>
        </w:rPr>
        <w:t xml:space="preserve">指数手算</w:t>
      </w:r>
    </w:p>
    <w:p>
      <w:pPr>
        <w:pStyle w:val="FirstParagraph"/>
      </w:pPr>
      <w:r>
        <w:rPr>
          <w:rFonts w:hint="eastAsia"/>
          <w:b/>
          <w:bCs/>
        </w:rPr>
        <w:t xml:space="preserve">例</w:t>
      </w:r>
      <w:r>
        <w:rPr>
          <w:b/>
          <w:bCs/>
        </w:rPr>
        <w:t xml:space="preserve"> </w:t>
      </w:r>
      <w:r>
        <w:rPr>
          <w:rFonts w:hint="eastAsia"/>
          <w:b/>
          <w:bCs/>
        </w:rPr>
        <w:t xml:space="preserve">1（两个伯努利分布）</w:t>
      </w:r>
      <w:r>
        <w:t xml:space="preserve"> </w:t>
      </w:r>
      <w:r>
        <w:rPr>
          <w:rFonts w:hint="eastAsia"/>
        </w:rPr>
        <w:t xml:space="preserve">设</w:t>
      </w:r>
      <w:r>
        <w:t xml:space="preserve"> </w:t>
      </w:r>
      <m:oMath>
        <m:r>
          <m:t>p</m:t>
        </m:r>
        <m:r>
          <m:rPr>
            <m:sty m:val="p"/>
          </m:rPr>
          <m:t>=</m:t>
        </m:r>
        <m:r>
          <m:rPr>
            <m:nor/>
            <m:sty m:val="p"/>
          </m:rPr>
          <m:t>Bernoulli</m:t>
        </m:r>
        <m:d>
          <m:dPr>
            <m:begChr m:val="("/>
            <m:sepChr m:val=""/>
            <m:endChr m:val=")"/>
            <m:grow/>
          </m:dPr>
          <m:e>
            <m:sSub>
              <m:e>
                <m:r>
                  <m:t>p</m:t>
                </m:r>
              </m:e>
              <m:sub>
                <m:r>
                  <m:t>0</m:t>
                </m:r>
              </m:sub>
            </m:sSub>
          </m:e>
        </m:d>
        <m:r>
          <m:rPr>
            <m:sty m:val="p"/>
          </m:rPr>
          <m:t>,</m:t>
        </m:r>
        <m:r>
          <m:t>q</m:t>
        </m:r>
        <m:r>
          <m:rPr>
            <m:sty m:val="p"/>
          </m:rPr>
          <m:t>=</m:t>
        </m:r>
        <m:r>
          <m:rPr>
            <m:nor/>
            <m:sty m:val="p"/>
          </m:rPr>
          <m:t>Bernoulli</m:t>
        </m:r>
        <m:d>
          <m:dPr>
            <m:begChr m:val="("/>
            <m:sepChr m:val=""/>
            <m:endChr m:val=")"/>
            <m:grow/>
          </m:dPr>
          <m:e>
            <m:sSub>
              <m:e>
                <m:r>
                  <m:t>q</m:t>
                </m:r>
              </m:e>
              <m:sub>
                <m:r>
                  <m:t>0</m:t>
                </m:r>
              </m:sub>
            </m:sSub>
          </m:e>
        </m:d>
      </m:oMath>
      <w:r>
        <w:rPr>
          <w:rFonts w:hint="eastAsia"/>
        </w:rPr>
        <w:t xml:space="preserve">，其中</w:t>
      </w:r>
      <w:r>
        <w:t xml:space="preserve"> </w:t>
      </w:r>
      <m:oMath>
        <m:sSub>
          <m:e>
            <m:r>
              <m:t>p</m:t>
            </m:r>
          </m:e>
          <m:sub>
            <m:r>
              <m:t>0</m:t>
            </m:r>
          </m:sub>
        </m:sSub>
        <m:r>
          <m:rPr>
            <m:sty m:val="p"/>
          </m:rPr>
          <m:t>,</m:t>
        </m:r>
        <m:sSub>
          <m:e>
            <m:r>
              <m:t>q</m:t>
            </m:r>
          </m:e>
          <m:sub>
            <m:r>
              <m:t>0</m:t>
            </m:r>
          </m:sub>
        </m:sSub>
        <m:r>
          <m:rPr>
            <m:sty m:val="p"/>
          </m:rPr>
          <m:t>∈</m:t>
        </m:r>
        <m:d>
          <m:dPr>
            <m:begChr m:val="("/>
            <m:sepChr m:val=""/>
            <m:endChr m:val=")"/>
            <m:grow/>
          </m:dPr>
          <m:e>
            <m:r>
              <m:t>0</m:t>
            </m:r>
            <m:r>
              <m:rPr>
                <m:sty m:val="p"/>
              </m:rPr>
              <m:t>,</m:t>
            </m:r>
            <m:r>
              <m:t>1</m:t>
            </m:r>
          </m:e>
        </m:d>
      </m:oMath>
      <w:r>
        <w:rPr>
          <w:rFonts w:hint="eastAsia"/>
        </w:rPr>
        <w:t xml:space="preserve">。则</w:t>
      </w:r>
    </w:p>
    <w:p>
      <w:pPr>
        <w:pStyle w:val="BodyText"/>
      </w:pPr>
      <m:oMathPara>
        <m:oMathParaPr>
          <m:jc m:val="center"/>
        </m:oMathParaPr>
        <m:oMath>
          <m:r>
            <m:t>D</m:t>
          </m:r>
          <m:d>
            <m:dPr>
              <m:begChr m:val="("/>
              <m:sepChr m:val=""/>
              <m:endChr m:val=")"/>
              <m:grow/>
            </m:dPr>
            <m:e>
              <m:r>
                <m:t>p</m:t>
              </m:r>
              <m:r>
                <m:rPr>
                  <m:sty m:val="p"/>
                </m:rPr>
                <m:t>∥</m:t>
              </m:r>
              <m:r>
                <m:t>q</m:t>
              </m:r>
            </m:e>
          </m:d>
          <m:r>
            <m:rPr>
              <m:sty m:val="p"/>
            </m:rPr>
            <m:t>=</m:t>
          </m:r>
          <m:sSub>
            <m:e>
              <m:r>
                <m:t>p</m:t>
              </m:r>
            </m:e>
            <m:sub>
              <m:r>
                <m:t>0</m:t>
              </m:r>
            </m:sub>
          </m:sSub>
          <m:r>
            <m:rPr>
              <m:sty m:val="p"/>
            </m:rPr>
            <m:t>ln</m:t>
          </m:r>
          <m:f>
            <m:fPr>
              <m:type m:val="bar"/>
            </m:fPr>
            <m:num>
              <m:sSub>
                <m:e>
                  <m:r>
                    <m:t>p</m:t>
                  </m:r>
                </m:e>
                <m:sub>
                  <m:r>
                    <m:t>0</m:t>
                  </m:r>
                </m:sub>
              </m:sSub>
            </m:num>
            <m:den>
              <m:sSub>
                <m:e>
                  <m:r>
                    <m:t>q</m:t>
                  </m:r>
                </m:e>
                <m:sub>
                  <m:r>
                    <m:t>0</m:t>
                  </m:r>
                </m:sub>
              </m:sSub>
            </m:den>
          </m:f>
          <m:r>
            <m:rPr>
              <m:sty m:val="p"/>
            </m:rPr>
            <m:t>+</m:t>
          </m:r>
          <m:d>
            <m:dPr>
              <m:begChr m:val="("/>
              <m:sepChr m:val=""/>
              <m:endChr m:val=")"/>
              <m:grow/>
            </m:dPr>
            <m:e>
              <m:r>
                <m:t>1</m:t>
              </m:r>
              <m:r>
                <m:rPr>
                  <m:sty m:val="p"/>
                </m:rPr>
                <m:t>−</m:t>
              </m:r>
              <m:sSub>
                <m:e>
                  <m:r>
                    <m:t>p</m:t>
                  </m:r>
                </m:e>
                <m:sub>
                  <m:r>
                    <m:t>0</m:t>
                  </m:r>
                </m:sub>
              </m:sSub>
            </m:e>
          </m:d>
          <m:r>
            <m:rPr>
              <m:sty m:val="p"/>
            </m:rPr>
            <m:t>ln</m:t>
          </m:r>
          <m:f>
            <m:fPr>
              <m:type m:val="bar"/>
            </m:fPr>
            <m:num>
              <m:r>
                <m:t>1</m:t>
              </m:r>
              <m:r>
                <m:rPr>
                  <m:sty m:val="p"/>
                </m:rPr>
                <m:t>−</m:t>
              </m:r>
              <m:sSub>
                <m:e>
                  <m:r>
                    <m:t>p</m:t>
                  </m:r>
                </m:e>
                <m:sub>
                  <m:r>
                    <m:t>0</m:t>
                  </m:r>
                </m:sub>
              </m:sSub>
            </m:num>
            <m:den>
              <m:r>
                <m:t>1</m:t>
              </m:r>
              <m:r>
                <m:rPr>
                  <m:sty m:val="p"/>
                </m:rPr>
                <m:t>−</m:t>
              </m:r>
              <m:sSub>
                <m:e>
                  <m:r>
                    <m:t>q</m:t>
                  </m:r>
                </m:e>
                <m:sub>
                  <m:r>
                    <m:t>0</m:t>
                  </m:r>
                </m:sub>
              </m:sSub>
            </m:den>
          </m:f>
          <m:r>
            <m:rPr>
              <m:sty m:val="p"/>
            </m:rPr>
            <m:t>.</m:t>
          </m:r>
        </m:oMath>
      </m:oMathPara>
    </w:p>
    <w:p>
      <w:pPr>
        <w:pStyle w:val="FirstParagraph"/>
      </w:pPr>
      <w:r>
        <w:rPr>
          <w:rFonts w:hint="eastAsia"/>
        </w:rPr>
        <w:t xml:space="preserve">数字实例：取</w:t>
      </w:r>
      <w:r>
        <w:t xml:space="preserve"> </w:t>
      </w:r>
      <m:oMath>
        <m:sSub>
          <m:e>
            <m:r>
              <m:t>p</m:t>
            </m:r>
          </m:e>
          <m:sub>
            <m:r>
              <m:t>0</m:t>
            </m:r>
          </m:sub>
        </m:sSub>
        <m:r>
          <m:rPr>
            <m:sty m:val="p"/>
          </m:rPr>
          <m:t>=</m:t>
        </m:r>
        <m:r>
          <m:t>0.3</m:t>
        </m:r>
        <m:r>
          <m:rPr>
            <m:sty m:val="p"/>
          </m:rPr>
          <m:t>,</m:t>
        </m:r>
        <m:sSub>
          <m:e>
            <m:r>
              <m:t>q</m:t>
            </m:r>
          </m:e>
          <m:sub>
            <m:r>
              <m:t>0</m:t>
            </m:r>
          </m:sub>
        </m:sSub>
        <m:r>
          <m:rPr>
            <m:sty m:val="p"/>
          </m:rPr>
          <m:t>=</m:t>
        </m:r>
        <m:r>
          <m:t>0.7</m:t>
        </m:r>
      </m:oMath>
      <w:r>
        <w:rPr>
          <w:rFonts w:hint="eastAsia"/>
        </w:rPr>
        <w:t xml:space="preserve">，计算得</w:t>
      </w:r>
    </w:p>
    <w:p>
      <w:pPr>
        <w:pStyle w:val="BodyText"/>
      </w:pPr>
      <m:oMathPara>
        <m:oMathParaPr>
          <m:jc m:val="center"/>
        </m:oMathParaPr>
        <m:oMath>
          <m:r>
            <m:t>D</m:t>
          </m:r>
          <m:d>
            <m:dPr>
              <m:begChr m:val="("/>
              <m:sepChr m:val=""/>
              <m:endChr m:val=")"/>
              <m:grow/>
            </m:dPr>
            <m:e>
              <m:r>
                <m:t>p</m:t>
              </m:r>
              <m:r>
                <m:rPr>
                  <m:sty m:val="p"/>
                </m:rPr>
                <m:t>∥</m:t>
              </m:r>
              <m:r>
                <m:t>q</m:t>
              </m:r>
            </m:e>
          </m:d>
          <m:r>
            <m:rPr>
              <m:sty m:val="p"/>
            </m:rPr>
            <m:t>=</m:t>
          </m:r>
          <m:r>
            <m:t>0.3</m:t>
          </m:r>
          <m:r>
            <m:rPr>
              <m:sty m:val="p"/>
            </m:rPr>
            <m:t>ln</m:t>
          </m:r>
          <m:f>
            <m:fPr>
              <m:type m:val="bar"/>
            </m:fPr>
            <m:num>
              <m:r>
                <m:t>0.3</m:t>
              </m:r>
            </m:num>
            <m:den>
              <m:r>
                <m:t>0.7</m:t>
              </m:r>
            </m:den>
          </m:f>
          <m:r>
            <m:rPr>
              <m:sty m:val="p"/>
            </m:rPr>
            <m:t>+</m:t>
          </m:r>
          <m:r>
            <m:t>0.7</m:t>
          </m:r>
          <m:r>
            <m:rPr>
              <m:sty m:val="p"/>
            </m:rPr>
            <m:t>ln</m:t>
          </m:r>
          <m:f>
            <m:fPr>
              <m:type m:val="bar"/>
            </m:fPr>
            <m:num>
              <m:r>
                <m:t>0.7</m:t>
              </m:r>
            </m:num>
            <m:den>
              <m:r>
                <m:t>0.3</m:t>
              </m:r>
            </m:den>
          </m:f>
          <m:r>
            <m:rPr>
              <m:sty m:val="p"/>
            </m:rPr>
            <m:t>=</m:t>
          </m:r>
          <m:r>
            <m:t>0.3</m:t>
          </m:r>
          <m:r>
            <m:rPr>
              <m:sty m:val="p"/>
            </m:rPr>
            <m:t>×</m:t>
          </m:r>
          <m:d>
            <m:dPr>
              <m:begChr m:val="("/>
              <m:sepChr m:val=""/>
              <m:endChr m:val=")"/>
              <m:grow/>
            </m:dPr>
            <m:e>
              <m:r>
                <m:rPr>
                  <m:sty m:val="p"/>
                </m:rPr>
                <m:t>−</m:t>
              </m:r>
              <m:r>
                <m:t>0.847</m:t>
              </m:r>
            </m:e>
          </m:d>
          <m:r>
            <m:rPr>
              <m:sty m:val="p"/>
            </m:rPr>
            <m:t>+</m:t>
          </m:r>
          <m:r>
            <m:t>0.7</m:t>
          </m:r>
          <m:r>
            <m:rPr>
              <m:sty m:val="p"/>
            </m:rPr>
            <m:t>×</m:t>
          </m:r>
          <m:r>
            <m:t>0.847</m:t>
          </m:r>
          <m:r>
            <m:rPr>
              <m:sty m:val="p"/>
            </m:rPr>
            <m:t>≈</m:t>
          </m:r>
          <m:r>
            <m:t>0.338</m:t>
          </m:r>
          <m:r>
            <m:t> </m:t>
          </m:r>
          <m:r>
            <m:rPr>
              <m:nor/>
              <m:sty m:val="p"/>
            </m:rPr>
            <m:t>nats</m:t>
          </m:r>
          <m:r>
            <m:rPr>
              <m:sty m:val="p"/>
            </m:rPr>
            <m:t>≈</m:t>
          </m:r>
          <m:r>
            <m:t>0.488</m:t>
          </m:r>
          <m:r>
            <m:t> </m:t>
          </m:r>
          <m:r>
            <m:rPr>
              <m:nor/>
              <m:sty m:val="p"/>
            </m:rPr>
            <m:t>bits</m:t>
          </m:r>
          <m:r>
            <m:rPr>
              <m:sty m:val="p"/>
            </m:rPr>
            <m:t>.</m:t>
          </m:r>
        </m:oMath>
      </m:oMathPara>
    </w:p>
    <w:p>
      <w:pPr>
        <w:pStyle w:val="FirstParagraph"/>
      </w:pPr>
      <w:r>
        <w:t xml:space="preserve">Stein </w:t>
      </w:r>
      <w:r>
        <w:rPr>
          <w:rFonts w:hint="eastAsia"/>
        </w:rPr>
        <w:t xml:space="preserve">引理说：给定第一类错误</w:t>
      </w:r>
      <w:r>
        <w:t xml:space="preserve"> </w:t>
      </w:r>
      <m:oMath>
        <m:r>
          <m:t>α</m:t>
        </m:r>
        <m:r>
          <m:rPr>
            <m:sty m:val="p"/>
          </m:rPr>
          <m:t>≤</m:t>
        </m:r>
        <m:r>
          <m:t>0.05</m:t>
        </m:r>
      </m:oMath>
      <w:r>
        <w:t xml:space="preserve"> </w:t>
      </w:r>
      <w:r>
        <w:rPr>
          <w:rFonts w:hint="eastAsia"/>
        </w:rPr>
        <w:t xml:space="preserve">固定，当</w:t>
      </w:r>
      <w:r>
        <w:t xml:space="preserve"> </w:t>
      </w:r>
      <m:oMath>
        <m:r>
          <m:t>n</m:t>
        </m:r>
      </m:oMath>
      <w:r>
        <w:t xml:space="preserve"> </w:t>
      </w:r>
      <w:r>
        <w:rPr>
          <w:rFonts w:hint="eastAsia"/>
        </w:rPr>
        <w:t xml:space="preserve">大时，最优第二类错误</w:t>
      </w:r>
      <w:r>
        <w:t xml:space="preserve"> </w:t>
      </w:r>
      <m:oMath>
        <m:sSub>
          <m:e>
            <m:r>
              <m:t>β</m:t>
            </m:r>
          </m:e>
          <m:sub>
            <m:r>
              <m:t>n</m:t>
            </m:r>
          </m:sub>
        </m:sSub>
        <m:r>
          <m:rPr>
            <m:sty m:val="p"/>
          </m:rPr>
          <m:t>≈</m:t>
        </m:r>
        <m:sSup>
          <m:e>
            <m:r>
              <m:t>e</m:t>
            </m:r>
          </m:e>
          <m:sup>
            <m:r>
              <m:rPr>
                <m:sty m:val="p"/>
              </m:rPr>
              <m:t>−</m:t>
            </m:r>
            <m:r>
              <m:t>n</m:t>
            </m:r>
            <m:r>
              <m:rPr>
                <m:sty m:val="p"/>
              </m:rPr>
              <m:t>×</m:t>
            </m:r>
            <m:r>
              <m:t>0.338</m:t>
            </m:r>
          </m:sup>
        </m:sSup>
      </m:oMath>
      <w:r>
        <w:rPr>
          <w:rFonts w:hint="eastAsia"/>
        </w:rPr>
        <w:t xml:space="preserve">。若取</w:t>
      </w:r>
      <w:r>
        <w:t xml:space="preserve"> </w:t>
      </w:r>
      <m:oMath>
        <m:r>
          <m:t>n</m:t>
        </m:r>
        <m:r>
          <m:rPr>
            <m:sty m:val="p"/>
          </m:rPr>
          <m:t>=</m:t>
        </m:r>
        <m:r>
          <m:t>50</m:t>
        </m:r>
      </m:oMath>
      <w:r>
        <w:rPr>
          <w:rFonts w:hint="eastAsia"/>
        </w:rPr>
        <w:t xml:space="preserve">，第二类错误指数预估</w:t>
      </w:r>
      <w:r>
        <w:t xml:space="preserve"> </w:t>
      </w:r>
      <m:oMath>
        <m:sSub>
          <m:e>
            <m:r>
              <m:t>β</m:t>
            </m:r>
          </m:e>
          <m:sub>
            <m:r>
              <m:t>50</m:t>
            </m:r>
          </m:sub>
        </m:sSub>
        <m:r>
          <m:rPr>
            <m:sty m:val="p"/>
          </m:rPr>
          <m:t>≈</m:t>
        </m:r>
        <m:sSup>
          <m:e>
            <m:r>
              <m:t>e</m:t>
            </m:r>
          </m:e>
          <m:sup>
            <m:r>
              <m:rPr>
                <m:sty m:val="p"/>
              </m:rPr>
              <m:t>−</m:t>
            </m:r>
            <m:r>
              <m:t>16.9</m:t>
            </m:r>
          </m:sup>
        </m:sSup>
        <m:r>
          <m:rPr>
            <m:sty m:val="p"/>
          </m:rPr>
          <m:t>≈</m:t>
        </m:r>
        <m:r>
          <m:t>4.6</m:t>
        </m:r>
        <m:r>
          <m:rPr>
            <m:sty m:val="p"/>
          </m:rPr>
          <m:t>×</m:t>
        </m:r>
        <m:sSup>
          <m:e>
            <m:r>
              <m:t>10</m:t>
            </m:r>
          </m:e>
          <m:sup>
            <m:r>
              <m:rPr>
                <m:sty m:val="p"/>
              </m:rPr>
              <m:t>−</m:t>
            </m:r>
            <m:r>
              <m:t>8</m:t>
            </m:r>
          </m:sup>
        </m:sSup>
      </m:oMath>
      <w:r>
        <w:rPr>
          <w:rFonts w:hint="eastAsia"/>
        </w:rPr>
        <w:t xml:space="preserve">——区分度很好。</w:t>
      </w:r>
    </w:p>
    <w:p>
      <w:pPr>
        <w:pStyle w:val="BodyText"/>
      </w:pPr>
      <w:r>
        <w:rPr>
          <w:rFonts w:hint="eastAsia"/>
        </w:rPr>
        <w:t xml:space="preserve">若取</w:t>
      </w:r>
      <w:r>
        <w:t xml:space="preserve"> </w:t>
      </w:r>
      <m:oMath>
        <m:sSub>
          <m:e>
            <m:r>
              <m:t>p</m:t>
            </m:r>
          </m:e>
          <m:sub>
            <m:r>
              <m:t>0</m:t>
            </m:r>
          </m:sub>
        </m:sSub>
        <m:r>
          <m:rPr>
            <m:sty m:val="p"/>
          </m:rPr>
          <m:t>=</m:t>
        </m:r>
        <m:r>
          <m:t>0.45</m:t>
        </m:r>
        <m:r>
          <m:rPr>
            <m:sty m:val="p"/>
          </m:rPr>
          <m:t>,</m:t>
        </m:r>
        <m:sSub>
          <m:e>
            <m:r>
              <m:t>q</m:t>
            </m:r>
          </m:e>
          <m:sub>
            <m:r>
              <m:t>0</m:t>
            </m:r>
          </m:sub>
        </m:sSub>
        <m:r>
          <m:rPr>
            <m:sty m:val="p"/>
          </m:rPr>
          <m:t>=</m:t>
        </m:r>
        <m:r>
          <m:t>0.55</m:t>
        </m:r>
      </m:oMath>
      <w:r>
        <w:rPr>
          <w:rFonts w:hint="eastAsia"/>
        </w:rPr>
        <w:t xml:space="preserve">（两分布很接近），则</w:t>
      </w:r>
    </w:p>
    <w:p>
      <w:pPr>
        <w:pStyle w:val="BodyText"/>
      </w:pPr>
      <m:oMathPara>
        <m:oMathParaPr>
          <m:jc m:val="center"/>
        </m:oMathParaPr>
        <m:oMath>
          <m:r>
            <m:t>D</m:t>
          </m:r>
          <m:d>
            <m:dPr>
              <m:begChr m:val="("/>
              <m:sepChr m:val=""/>
              <m:endChr m:val=")"/>
              <m:grow/>
            </m:dPr>
            <m:e>
              <m:r>
                <m:t>p</m:t>
              </m:r>
              <m:r>
                <m:rPr>
                  <m:sty m:val="p"/>
                </m:rPr>
                <m:t>∥</m:t>
              </m:r>
              <m:r>
                <m:t>q</m:t>
              </m:r>
            </m:e>
          </m:d>
          <m:r>
            <m:rPr>
              <m:sty m:val="p"/>
            </m:rPr>
            <m:t>=</m:t>
          </m:r>
          <m:r>
            <m:t>0.45</m:t>
          </m:r>
          <m:r>
            <m:rPr>
              <m:sty m:val="p"/>
            </m:rPr>
            <m:t>ln</m:t>
          </m:r>
          <m:f>
            <m:fPr>
              <m:type m:val="bar"/>
            </m:fPr>
            <m:num>
              <m:r>
                <m:t>0.45</m:t>
              </m:r>
            </m:num>
            <m:den>
              <m:r>
                <m:t>0.55</m:t>
              </m:r>
            </m:den>
          </m:f>
          <m:r>
            <m:rPr>
              <m:sty m:val="p"/>
            </m:rPr>
            <m:t>+</m:t>
          </m:r>
          <m:r>
            <m:t>0.55</m:t>
          </m:r>
          <m:r>
            <m:rPr>
              <m:sty m:val="p"/>
            </m:rPr>
            <m:t>ln</m:t>
          </m:r>
          <m:f>
            <m:fPr>
              <m:type m:val="bar"/>
            </m:fPr>
            <m:num>
              <m:r>
                <m:t>0.55</m:t>
              </m:r>
            </m:num>
            <m:den>
              <m:r>
                <m:t>0.45</m:t>
              </m:r>
            </m:den>
          </m:f>
          <m:r>
            <m:rPr>
              <m:sty m:val="p"/>
            </m:rPr>
            <m:t>≈</m:t>
          </m:r>
          <m:r>
            <m:t>0.45</m:t>
          </m:r>
          <m:r>
            <m:rPr>
              <m:sty m:val="p"/>
            </m:rPr>
            <m:t>×</m:t>
          </m:r>
          <m:d>
            <m:dPr>
              <m:begChr m:val="("/>
              <m:sepChr m:val=""/>
              <m:endChr m:val=")"/>
              <m:grow/>
            </m:dPr>
            <m:e>
              <m:r>
                <m:rPr>
                  <m:sty m:val="p"/>
                </m:rPr>
                <m:t>−</m:t>
              </m:r>
              <m:r>
                <m:t>0.201</m:t>
              </m:r>
            </m:e>
          </m:d>
          <m:r>
            <m:rPr>
              <m:sty m:val="p"/>
            </m:rPr>
            <m:t>+</m:t>
          </m:r>
          <m:r>
            <m:t>0.55</m:t>
          </m:r>
          <m:r>
            <m:rPr>
              <m:sty m:val="p"/>
            </m:rPr>
            <m:t>×</m:t>
          </m:r>
          <m:r>
            <m:t>0.201</m:t>
          </m:r>
          <m:r>
            <m:rPr>
              <m:sty m:val="p"/>
            </m:rPr>
            <m:t>≈</m:t>
          </m:r>
          <m:r>
            <m:t>0.020</m:t>
          </m:r>
          <m:r>
            <m:t> </m:t>
          </m:r>
          <m:r>
            <m:rPr>
              <m:nor/>
              <m:sty m:val="p"/>
            </m:rPr>
            <m:t>nats</m:t>
          </m:r>
          <m:r>
            <m:rPr>
              <m:sty m:val="p"/>
            </m:rPr>
            <m:t>.</m:t>
          </m:r>
        </m:oMath>
      </m:oMathPara>
    </w:p>
    <w:p>
      <w:pPr>
        <w:pStyle w:val="FirstParagraph"/>
      </w:pPr>
      <w:r>
        <w:rPr>
          <w:rFonts w:hint="eastAsia"/>
        </w:rPr>
        <w:t xml:space="preserve">此时要达到同样的</w:t>
      </w:r>
      <w:r>
        <w:t xml:space="preserve"> </w:t>
      </w:r>
      <m:oMath>
        <m:r>
          <m:t>β</m:t>
        </m:r>
        <m:r>
          <m:rPr>
            <m:sty m:val="p"/>
          </m:rPr>
          <m:t>≈</m:t>
        </m:r>
        <m:sSup>
          <m:e>
            <m:r>
              <m:t>10</m:t>
            </m:r>
          </m:e>
          <m:sup>
            <m:r>
              <m:rPr>
                <m:sty m:val="p"/>
              </m:rPr>
              <m:t>−</m:t>
            </m:r>
            <m:r>
              <m:t>8</m:t>
            </m:r>
          </m:sup>
        </m:sSup>
      </m:oMath>
      <w:r>
        <w:rPr>
          <w:rFonts w:hint="eastAsia"/>
        </w:rPr>
        <w:t xml:space="preserve">，约需要</w:t>
      </w:r>
      <w:r>
        <w:t xml:space="preserve"> </w:t>
      </w:r>
      <m:oMath>
        <m:r>
          <m:t>n</m:t>
        </m:r>
        <m:r>
          <m:rPr>
            <m:sty m:val="p"/>
          </m:rPr>
          <m:t>≈</m:t>
        </m:r>
        <m:f>
          <m:fPr>
            <m:type m:val="bar"/>
          </m:fPr>
          <m:num>
            <m:r>
              <m:rPr>
                <m:sty m:val="p"/>
              </m:rPr>
              <m:t>ln</m:t>
            </m:r>
            <m:d>
              <m:dPr>
                <m:begChr m:val="("/>
                <m:sepChr m:val=""/>
                <m:endChr m:val=")"/>
                <m:grow/>
              </m:dPr>
              <m:e>
                <m:sSup>
                  <m:e>
                    <m:r>
                      <m:t>10</m:t>
                    </m:r>
                  </m:e>
                  <m:sup>
                    <m:r>
                      <m:t>8</m:t>
                    </m:r>
                  </m:sup>
                </m:sSup>
              </m:e>
            </m:d>
          </m:num>
          <m:den>
            <m:r>
              <m:t>0.020</m:t>
            </m:r>
          </m:den>
        </m:f>
        <m:r>
          <m:rPr>
            <m:sty m:val="p"/>
          </m:rPr>
          <m:t>≈</m:t>
        </m:r>
        <m:r>
          <m:t>921</m:t>
        </m:r>
      </m:oMath>
      <w:r>
        <w:t xml:space="preserve"> </w:t>
      </w:r>
      <w:r>
        <w:rPr>
          <w:rFonts w:hint="eastAsia"/>
        </w:rPr>
        <w:t xml:space="preserve">样本——KL</w:t>
      </w:r>
      <w:r>
        <w:t xml:space="preserve"> </w:t>
      </w:r>
      <w:r>
        <w:rPr>
          <w:rFonts w:hint="eastAsia"/>
        </w:rPr>
        <w:t xml:space="preserve">散度小，样本需求量陡增。Stein</w:t>
      </w:r>
      <w:r>
        <w:t xml:space="preserve"> </w:t>
      </w:r>
      <w:r>
        <w:rPr>
          <w:rFonts w:hint="eastAsia"/>
        </w:rPr>
        <w:t xml:space="preserve">引理的直觉“分布越不同（KL</w:t>
      </w:r>
      <w:r>
        <w:t xml:space="preserve"> </w:t>
      </w:r>
      <w:r>
        <w:rPr>
          <w:rFonts w:hint="eastAsia"/>
        </w:rPr>
        <w:t xml:space="preserve">越大），越容易区分”在此得以量化手算验证。</w:t>
      </w:r>
      <m:oMath>
        <m:r>
          <m:rPr>
            <m:sty m:val="p"/>
          </m:rPr>
          <m:t>□</m:t>
        </m:r>
      </m:oMath>
    </w:p>
    <w:p>
      <w:r>
        <w:pict>
          <v:rect style="width:0;height:1.5pt" o:hralign="center" o:hrstd="t" o:hr="t"/>
        </w:pict>
      </w:r>
    </w:p>
    <w:bookmarkEnd w:id="167"/>
    <w:bookmarkStart w:id="168" w:name="stein-引理的信息论统计接口与馆藏落点"/>
    <w:p>
      <w:pPr>
        <w:pStyle w:val="Heading3"/>
      </w:pPr>
      <w:r>
        <w:t xml:space="preserve">4 Stein </w:t>
      </w:r>
      <w:r>
        <w:rPr>
          <w:rFonts w:hint="eastAsia"/>
        </w:rPr>
        <w:t xml:space="preserve">引理的信息论–统计接口与馆藏落点</w:t>
      </w:r>
    </w:p>
    <w:p>
      <w:pPr>
        <w:pStyle w:val="FirstParagraph"/>
      </w:pPr>
      <w:r>
        <w:rPr>
          <w:rFonts w:hint="eastAsia"/>
          <w:b/>
          <w:bCs/>
        </w:rPr>
        <w:t xml:space="preserve">接口框</w:t>
      </w:r>
      <w:r>
        <w:t xml:space="preserve"> </w:t>
      </w:r>
      <w:r>
        <w:t xml:space="preserve">Stein </w:t>
      </w:r>
      <w:r>
        <w:rPr>
          <w:rFonts w:hint="eastAsia"/>
        </w:rPr>
        <w:t xml:space="preserve">引理所揭示的</w:t>
      </w:r>
      <w:r>
        <w:t xml:space="preserve"> </w:t>
      </w:r>
      <m:oMath>
        <m:r>
          <m:t>D</m:t>
        </m:r>
        <m:d>
          <m:dPr>
            <m:begChr m:val="("/>
            <m:sepChr m:val=""/>
            <m:endChr m:val=")"/>
            <m:grow/>
          </m:dPr>
          <m:e>
            <m:r>
              <m:t>p</m:t>
            </m:r>
            <m:r>
              <m:rPr>
                <m:sty m:val="p"/>
              </m:rPr>
              <m:t>∥</m:t>
            </m:r>
            <m:r>
              <m:t>q</m:t>
            </m:r>
          </m:e>
        </m:d>
      </m:oMath>
      <w:r>
        <w:t xml:space="preserve"> </w:t>
      </w:r>
      <w:r>
        <w:rPr>
          <w:rFonts w:hint="eastAsia"/>
        </w:rPr>
        <w:t xml:space="preserve">作为误差指数，直接链接到机器学习与通信中的若干核心对象：</w:t>
      </w:r>
    </w:p>
    <w:p>
      <w:pPr>
        <w:pStyle w:val="Compact"/>
        <w:numPr>
          <w:ilvl w:val="0"/>
          <w:numId w:val="1060"/>
        </w:numPr>
      </w:pPr>
      <w:r>
        <w:rPr>
          <w:rFonts w:hint="eastAsia"/>
          <w:b/>
          <w:bCs/>
        </w:rPr>
        <w:t xml:space="preserve">交叉熵损失与训练目标的语义兑现</w:t>
      </w:r>
      <w:r>
        <w:rPr>
          <w:rFonts w:hint="eastAsia"/>
        </w:rPr>
        <w:t xml:space="preserve">（详见第</w:t>
      </w:r>
      <w:r>
        <w:t xml:space="preserve"> 11 </w:t>
      </w:r>
      <w:r>
        <w:rPr>
          <w:rFonts w:hint="eastAsia"/>
        </w:rPr>
        <w:t xml:space="preserve">章）：最小化交叉熵</w:t>
      </w:r>
      <w:r>
        <w:t xml:space="preserve"> </w:t>
      </w:r>
      <m:oMath>
        <m:r>
          <m:t>H</m:t>
        </m:r>
        <m:d>
          <m:dPr>
            <m:begChr m:val="("/>
            <m:sepChr m:val=""/>
            <m:endChr m:val=")"/>
            <m:grow/>
          </m:dPr>
          <m:e>
            <m:r>
              <m:t>p</m:t>
            </m:r>
            <m:r>
              <m:rPr>
                <m:sty m:val="p"/>
              </m:rPr>
              <m:t>,</m:t>
            </m:r>
            <m:r>
              <m:t>q</m:t>
            </m:r>
          </m:e>
        </m:d>
      </m:oMath>
      <w:r>
        <w:t xml:space="preserve"> </w:t>
      </w:r>
      <w:r>
        <w:rPr>
          <w:rFonts w:hint="eastAsia"/>
        </w:rPr>
        <w:t xml:space="preserve">等价于最小化</w:t>
      </w:r>
      <w:r>
        <w:t xml:space="preserve"> </w:t>
      </w:r>
      <m:oMath>
        <m:r>
          <m:t>D</m:t>
        </m:r>
        <m:d>
          <m:dPr>
            <m:begChr m:val="("/>
            <m:sepChr m:val=""/>
            <m:endChr m:val=")"/>
            <m:grow/>
          </m:dPr>
          <m:e>
            <m:r>
              <m:t>p</m:t>
            </m:r>
            <m:r>
              <m:rPr>
                <m:sty m:val="p"/>
              </m:rPr>
              <m:t>∥</m:t>
            </m:r>
            <m:r>
              <m:t>q</m:t>
            </m:r>
          </m:e>
        </m:d>
      </m:oMath>
      <w:r>
        <w:rPr>
          <w:rFonts w:hint="eastAsia"/>
        </w:rPr>
        <w:t xml:space="preserve">（固定</w:t>
      </w:r>
      <w:r>
        <w:t xml:space="preserve"> </w:t>
      </w:r>
      <m:oMath>
        <m:r>
          <m:t>H</m:t>
        </m:r>
        <m:d>
          <m:dPr>
            <m:begChr m:val="("/>
            <m:sepChr m:val=""/>
            <m:endChr m:val=")"/>
            <m:grow/>
          </m:dPr>
          <m:e>
            <m:r>
              <m:t>p</m:t>
            </m:r>
          </m:e>
        </m:d>
      </m:oMath>
      <w:r>
        <w:t xml:space="preserve"> </w:t>
      </w:r>
      <w:r>
        <w:rPr>
          <w:rFonts w:hint="eastAsia"/>
        </w:rPr>
        <w:t xml:space="preserve">时），即最大似然估计。Stein</w:t>
      </w:r>
      <w:r>
        <w:t xml:space="preserve"> </w:t>
      </w:r>
      <w:r>
        <w:rPr>
          <w:rFonts w:hint="eastAsia"/>
        </w:rPr>
        <w:t xml:space="preserve">引理提供了统计角度的“为什么”答案：最小化</w:t>
      </w:r>
      <w:r>
        <w:t xml:space="preserve"> KL </w:t>
      </w:r>
      <w:r>
        <w:rPr>
          <w:rFonts w:hint="eastAsia"/>
        </w:rPr>
        <w:t xml:space="preserve">散度使得模型分布</w:t>
      </w:r>
      <w:r>
        <w:t xml:space="preserve"> </w:t>
      </w:r>
      <m:oMath>
        <m:r>
          <m:t>q</m:t>
        </m:r>
      </m:oMath>
      <w:r>
        <w:t xml:space="preserve"> </w:t>
      </w:r>
      <w:r>
        <w:rPr>
          <w:rFonts w:hint="eastAsia"/>
        </w:rPr>
        <w:t xml:space="preserve">在假设检验意义上最难以与数据分布</w:t>
      </w:r>
      <w:r>
        <w:t xml:space="preserve"> </w:t>
      </w:r>
      <m:oMath>
        <m:r>
          <m:t>p</m:t>
        </m:r>
      </m:oMath>
      <w:r>
        <w:t xml:space="preserve"> </w:t>
      </w:r>
      <w:r>
        <w:rPr>
          <w:rFonts w:hint="eastAsia"/>
        </w:rPr>
        <w:t xml:space="preserve">区分——这正是对抗训练的判别视角。</w:t>
      </w:r>
    </w:p>
    <w:p>
      <w:pPr>
        <w:pStyle w:val="Compact"/>
        <w:numPr>
          <w:ilvl w:val="0"/>
          <w:numId w:val="1060"/>
        </w:numPr>
      </w:pPr>
      <m:oMath>
        <m:r>
          <m:rPr>
            <m:sty m:val="p"/>
          </m:rPr>
          <m:t>⟨</m:t>
        </m:r>
      </m:oMath>
      <w:r>
        <w:rPr>
          <w:rFonts w:hint="eastAsia"/>
          <w:b/>
          <w:bCs/>
        </w:rPr>
        <w:t xml:space="preserve">从位到物联</w:t>
      </w:r>
      <m:oMath>
        <m:r>
          <m:rPr>
            <m:sty m:val="p"/>
          </m:rPr>
          <m:t>⟩</m:t>
        </m:r>
      </m:oMath>
      <w:r>
        <w:rPr>
          <w:b/>
          <w:bCs/>
        </w:rPr>
        <w:t xml:space="preserve"> </w:t>
      </w:r>
      <w:r>
        <w:rPr>
          <w:rFonts w:hint="eastAsia"/>
          <w:b/>
          <w:bCs/>
        </w:rPr>
        <w:t xml:space="preserve">信道解码与错误概率</w:t>
      </w:r>
      <w:r>
        <w:rPr>
          <w:rFonts w:hint="eastAsia"/>
        </w:rPr>
        <w:t xml:space="preserve">：二元假设是数字通信中信号检测的核心（发送</w:t>
      </w:r>
      <w:r>
        <w:t xml:space="preserve"> 0 </w:t>
      </w:r>
      <w:r>
        <w:rPr>
          <w:rFonts w:hint="eastAsia"/>
        </w:rPr>
        <w:t xml:space="preserve">还是</w:t>
      </w:r>
      <w:r>
        <w:t xml:space="preserve"> </w:t>
      </w:r>
      <w:r>
        <w:rPr>
          <w:rFonts w:hint="eastAsia"/>
        </w:rPr>
        <w:t xml:space="preserve">1）。信道输出下的条件分布之间的</w:t>
      </w:r>
      <w:r>
        <w:t xml:space="preserve"> KL </w:t>
      </w:r>
      <w:r>
        <w:rPr>
          <w:rFonts w:hint="eastAsia"/>
        </w:rPr>
        <w:t xml:space="preserve">散度控制着最优接收机（最大似然/最大后验）的错误概率指数，Stein</w:t>
      </w:r>
      <w:r>
        <w:t xml:space="preserve"> </w:t>
      </w:r>
      <w:r>
        <w:rPr>
          <w:rFonts w:hint="eastAsia"/>
        </w:rPr>
        <w:t xml:space="preserve">引理是分析误码率（BER）指数衰减的理论起点。</w:t>
      </w:r>
    </w:p>
    <w:p>
      <w:pPr>
        <w:pStyle w:val="Compact"/>
        <w:numPr>
          <w:ilvl w:val="0"/>
          <w:numId w:val="1060"/>
        </w:numPr>
      </w:pPr>
      <w:r>
        <w:rPr>
          <w:b/>
          <w:bCs/>
        </w:rPr>
        <w:t xml:space="preserve">KL </w:t>
      </w:r>
      <w:r>
        <w:rPr>
          <w:rFonts w:hint="eastAsia"/>
          <w:b/>
          <w:bCs/>
        </w:rPr>
        <w:t xml:space="preserve">散度作为“信息度量”在统计学中的普遍性</w:t>
      </w:r>
      <w:r>
        <w:rPr>
          <w:rFonts w:hint="eastAsia"/>
        </w:rPr>
        <w:t xml:space="preserve">：AIC/BIC</w:t>
      </w:r>
      <w:r>
        <w:t xml:space="preserve"> </w:t>
      </w:r>
      <w:r>
        <w:rPr>
          <w:rFonts w:hint="eastAsia"/>
        </w:rPr>
        <w:t xml:space="preserve">等模型选择准则的渐近等价形式均以</w:t>
      </w:r>
      <w:r>
        <w:t xml:space="preserve"> KL </w:t>
      </w:r>
      <w:r>
        <w:rPr>
          <w:rFonts w:hint="eastAsia"/>
        </w:rPr>
        <w:t xml:space="preserve">散度为其理论核心；KL</w:t>
      </w:r>
      <w:r>
        <w:t xml:space="preserve"> </w:t>
      </w:r>
      <w:r>
        <w:rPr>
          <w:rFonts w:hint="eastAsia"/>
        </w:rPr>
        <w:t xml:space="preserve">散度刻画了模型分布与真实分布之间的距离，Stein</w:t>
      </w:r>
      <w:r>
        <w:t xml:space="preserve"> </w:t>
      </w:r>
      <w:r>
        <w:rPr>
          <w:rFonts w:hint="eastAsia"/>
        </w:rPr>
        <w:t xml:space="preserve">引理为此提供明确的统计检验操作释义。</w:t>
      </w:r>
    </w:p>
    <w:p>
      <w:pPr>
        <w:pStyle w:val="FirstParagraph"/>
      </w:pPr>
      <w:r>
        <w:rPr>
          <w:rFonts w:hint="eastAsia"/>
          <w:b/>
          <w:bCs/>
        </w:rPr>
        <w:t xml:space="preserve">回指框</w:t>
      </w:r>
      <w:r>
        <w:t xml:space="preserve"> </w:t>
      </w:r>
      <w:r>
        <w:rPr>
          <w:rFonts w:hint="eastAsia"/>
        </w:rPr>
        <w:t xml:space="preserve">本节使用了第</w:t>
      </w:r>
      <w:r>
        <w:t xml:space="preserve"> 3 </w:t>
      </w:r>
      <w:r>
        <w:rPr>
          <w:rFonts w:hint="eastAsia"/>
        </w:rPr>
        <w:t xml:space="preserve">章</w:t>
      </w:r>
      <w:r>
        <w:t xml:space="preserve"> KL </w:t>
      </w:r>
      <w:r>
        <w:rPr>
          <w:rFonts w:hint="eastAsia"/>
        </w:rPr>
        <w:t xml:space="preserve">散度的定义和</w:t>
      </w:r>
      <w:r>
        <w:t xml:space="preserve"> DPI </w:t>
      </w:r>
      <w:r>
        <w:rPr>
          <w:rFonts w:hint="eastAsia"/>
        </w:rPr>
        <w:t xml:space="preserve">性质、第</w:t>
      </w:r>
      <w:r>
        <w:t xml:space="preserve"> 4 </w:t>
      </w:r>
      <w:r>
        <w:rPr>
          <w:rFonts w:hint="eastAsia"/>
        </w:rPr>
        <w:t xml:space="preserve">章的典型集与</w:t>
      </w:r>
      <w:r>
        <w:t xml:space="preserve"> </w:t>
      </w:r>
      <w:r>
        <w:rPr>
          <w:rFonts w:hint="eastAsia"/>
        </w:rPr>
        <w:t xml:space="preserve">AEP，《博弈论数学基础》第</w:t>
      </w:r>
      <w:r>
        <w:t xml:space="preserve"> 12 </w:t>
      </w:r>
      <w:r>
        <w:rPr>
          <w:rFonts w:hint="eastAsia"/>
        </w:rPr>
        <w:t xml:space="preserve">章的弱大数定律。Neyman–Pearson</w:t>
      </w:r>
      <w:r>
        <w:t xml:space="preserve"> </w:t>
      </w:r>
      <w:r>
        <w:rPr>
          <w:rFonts w:hint="eastAsia"/>
        </w:rPr>
        <w:t xml:space="preserve">引理作为已证工具在此直接调用（②）。最大熵原理将在此章的</w:t>
      </w:r>
      <w:r>
        <w:t xml:space="preserve"> 10.2 </w:t>
      </w:r>
      <w:r>
        <w:rPr>
          <w:rFonts w:hint="eastAsia"/>
        </w:rPr>
        <w:t xml:space="preserve">节作为</w:t>
      </w:r>
      <w:r>
        <w:t xml:space="preserve"> KL </w:t>
      </w:r>
      <w:r>
        <w:rPr>
          <w:rFonts w:hint="eastAsia"/>
        </w:rPr>
        <w:t xml:space="preserve">对偶问题的自然延续登场。</w:t>
      </w:r>
    </w:p>
    <w:p>
      <w:pPr>
        <w:pStyle w:val="BodyText"/>
      </w:pPr>
      <w:r>
        <w:rPr>
          <w:rFonts w:hint="eastAsia"/>
          <w:b/>
          <w:bCs/>
        </w:rPr>
        <w:t xml:space="preserve">习题</w:t>
      </w:r>
      <w:r>
        <w:t xml:space="preserve"> </w:t>
      </w:r>
      <w:r>
        <w:t xml:space="preserve">1. </w:t>
      </w:r>
      <w:r>
        <w:rPr>
          <w:rFonts w:hint="eastAsia"/>
        </w:rPr>
        <w:t xml:space="preserve">[提取题]</w:t>
      </w:r>
      <w:r>
        <w:t xml:space="preserve"> </w:t>
      </w:r>
      <w:r>
        <w:rPr>
          <w:rFonts w:hint="eastAsia"/>
        </w:rPr>
        <w:t xml:space="preserve">简述</w:t>
      </w:r>
      <w:r>
        <w:t xml:space="preserve"> Stein </w:t>
      </w:r>
      <w:r>
        <w:rPr>
          <w:rFonts w:hint="eastAsia"/>
        </w:rPr>
        <w:t xml:space="preserve">引理中“固定第一类错误”这一前提为何必需。如果令第一类错误也随</w:t>
      </w:r>
      <w:r>
        <w:t xml:space="preserve"> </w:t>
      </w:r>
      <m:oMath>
        <m:r>
          <m:t>n</m:t>
        </m:r>
      </m:oMath>
      <w:r>
        <w:t xml:space="preserve"> </w:t>
      </w:r>
      <w:r>
        <w:rPr>
          <w:rFonts w:hint="eastAsia"/>
        </w:rPr>
        <w:t xml:space="preserve">趋于零（如</w:t>
      </w:r>
      <w:r>
        <w:t xml:space="preserve"> </w:t>
      </w:r>
      <m:oMath>
        <m:sSub>
          <m:e>
            <m:r>
              <m:t>α</m:t>
            </m:r>
          </m:e>
          <m:sub>
            <m:r>
              <m:t>n</m:t>
            </m:r>
          </m:sub>
        </m:sSub>
        <m:r>
          <m:rPr>
            <m:sty m:val="p"/>
          </m:rPr>
          <m:t>=</m:t>
        </m:r>
        <m:sSup>
          <m:e>
            <m:r>
              <m:t>e</m:t>
            </m:r>
          </m:e>
          <m:sup>
            <m:r>
              <m:rPr>
                <m:sty m:val="p"/>
              </m:rPr>
              <m:t>−</m:t>
            </m:r>
            <m:r>
              <m:t>n</m:t>
            </m:r>
            <m:r>
              <m:t>γ</m:t>
            </m:r>
          </m:sup>
        </m:sSup>
      </m:oMath>
      <w:r>
        <w:rPr>
          <w:rFonts w:hint="eastAsia"/>
        </w:rPr>
        <w:t xml:space="preserve">），第二类错误的指数会变成什么？（提示：Hoeffding</w:t>
      </w:r>
      <w:r>
        <w:t xml:space="preserve"> </w:t>
      </w:r>
      <w:r>
        <w:rPr>
          <w:rFonts w:hint="eastAsia"/>
        </w:rPr>
        <w:t xml:space="preserve">型界引出</w:t>
      </w:r>
      <w:r>
        <w:t xml:space="preserve"> Chernoff </w:t>
      </w:r>
      <w:r>
        <w:rPr>
          <w:rFonts w:hint="eastAsia"/>
        </w:rPr>
        <w:t xml:space="preserve">信息取代</w:t>
      </w:r>
      <w:r>
        <w:t xml:space="preserve"> KL </w:t>
      </w:r>
      <w:r>
        <w:rPr>
          <w:rFonts w:hint="eastAsia"/>
        </w:rPr>
        <w:t xml:space="preserve">散度，详见</w:t>
      </w:r>
      <w:r>
        <w:t xml:space="preserve"> Polyanskiy–Wu </w:t>
      </w:r>
      <w:r>
        <w:rPr>
          <w:rFonts w:hint="eastAsia"/>
        </w:rPr>
        <w:t xml:space="preserve">高阶渐近分析）</w:t>
      </w:r>
      <w:r>
        <w:t xml:space="preserve"> </w:t>
      </w:r>
      <w:r>
        <w:t xml:space="preserve">2. </w:t>
      </w:r>
      <w:r>
        <w:rPr>
          <w:rFonts w:hint="eastAsia"/>
        </w:rPr>
        <w:t xml:space="preserve">[计算题]</w:t>
      </w:r>
      <w:r>
        <w:t xml:space="preserve"> </w:t>
      </w:r>
      <w:r>
        <w:rPr>
          <w:rFonts w:hint="eastAsia"/>
        </w:rPr>
        <w:t xml:space="preserve">给定</w:t>
      </w:r>
      <w:r>
        <w:t xml:space="preserve"> </w:t>
      </w:r>
      <m:oMath>
        <m:r>
          <m:t>p</m:t>
        </m:r>
        <m:r>
          <m:rPr>
            <m:sty m:val="p"/>
          </m:rPr>
          <m:t>=</m:t>
        </m:r>
        <m:d>
          <m:dPr>
            <m:begChr m:val="["/>
            <m:sepChr m:val=""/>
            <m:endChr m:val="]"/>
            <m:grow/>
          </m:dPr>
          <m:e>
            <m:r>
              <m:t>0.5</m:t>
            </m:r>
            <m:r>
              <m:rPr>
                <m:sty m:val="p"/>
              </m:rPr>
              <m:t>,</m:t>
            </m:r>
            <m:r>
              <m:t>0.5</m:t>
            </m:r>
          </m:e>
        </m:d>
        <m:r>
          <m:rPr>
            <m:sty m:val="p"/>
          </m:rPr>
          <m:t>,</m:t>
        </m:r>
        <m:r>
          <m:t>q</m:t>
        </m:r>
        <m:r>
          <m:rPr>
            <m:sty m:val="p"/>
          </m:rPr>
          <m:t>=</m:t>
        </m:r>
        <m:d>
          <m:dPr>
            <m:begChr m:val="["/>
            <m:sepChr m:val=""/>
            <m:endChr m:val="]"/>
            <m:grow/>
          </m:dPr>
          <m:e>
            <m:r>
              <m:t>0.9</m:t>
            </m:r>
            <m:r>
              <m:rPr>
                <m:sty m:val="p"/>
              </m:rPr>
              <m:t>,</m:t>
            </m:r>
            <m:r>
              <m:t>0.1</m:t>
            </m:r>
          </m:e>
        </m:d>
      </m:oMath>
      <w:r>
        <w:rPr>
          <w:rFonts w:hint="eastAsia"/>
        </w:rPr>
        <w:t xml:space="preserve">（</w:t>
      </w:r>
      <m:oMath>
        <m:r>
          <m:rPr>
            <m:sty m:val="p"/>
            <m:scr m:val="script"/>
          </m:rPr>
          <m:t>X</m:t>
        </m:r>
        <m:r>
          <m:rPr>
            <m:sty m:val="p"/>
          </m:rPr>
          <m:t>=</m:t>
        </m:r>
        <m:r>
          <m:rPr>
            <m:sty m:val="p"/>
          </m:rPr>
          <m:t>{</m:t>
        </m:r>
        <m:r>
          <m:t>1</m:t>
        </m:r>
        <m:r>
          <m:rPr>
            <m:sty m:val="p"/>
          </m:rPr>
          <m:t>,</m:t>
        </m:r>
        <m:r>
          <m:t>2</m:t>
        </m:r>
        <m:r>
          <m:rPr>
            <m:sty m:val="p"/>
          </m:rPr>
          <m:t>}</m:t>
        </m:r>
      </m:oMath>
      <w:r>
        <w:rPr>
          <w:rFonts w:hint="eastAsia"/>
        </w:rPr>
        <w:t xml:space="preserve">），计算</w:t>
      </w:r>
      <w:r>
        <w:t xml:space="preserve"> </w:t>
      </w:r>
      <m:oMath>
        <m:r>
          <m:t>D</m:t>
        </m:r>
        <m:d>
          <m:dPr>
            <m:begChr m:val="("/>
            <m:sepChr m:val=""/>
            <m:endChr m:val=")"/>
            <m:grow/>
          </m:dPr>
          <m:e>
            <m:r>
              <m:t>p</m:t>
            </m:r>
            <m:r>
              <m:rPr>
                <m:sty m:val="p"/>
              </m:rPr>
              <m:t>∥</m:t>
            </m:r>
            <m:r>
              <m:t>q</m:t>
            </m:r>
          </m:e>
        </m:d>
      </m:oMath>
      <w:r>
        <w:t xml:space="preserve"> </w:t>
      </w:r>
      <w:r>
        <w:rPr>
          <w:rFonts w:hint="eastAsia"/>
        </w:rPr>
        <w:t xml:space="preserve">与</w:t>
      </w:r>
      <w:r>
        <w:t xml:space="preserve"> </w:t>
      </w:r>
      <m:oMath>
        <m:r>
          <m:t>D</m:t>
        </m:r>
        <m:d>
          <m:dPr>
            <m:begChr m:val="("/>
            <m:sepChr m:val=""/>
            <m:endChr m:val=")"/>
            <m:grow/>
          </m:dPr>
          <m:e>
            <m:r>
              <m:t>q</m:t>
            </m:r>
            <m:r>
              <m:rPr>
                <m:sty m:val="p"/>
              </m:rPr>
              <m:t>∥</m:t>
            </m:r>
            <m:r>
              <m:t>p</m:t>
            </m:r>
          </m:e>
        </m:d>
      </m:oMath>
      <w:r>
        <w:rPr>
          <w:rFonts w:hint="eastAsia"/>
        </w:rPr>
        <w:t xml:space="preserve">，并解释</w:t>
      </w:r>
      <w:r>
        <w:t xml:space="preserve"> Stein </w:t>
      </w:r>
      <w:r>
        <w:rPr>
          <w:rFonts w:hint="eastAsia"/>
        </w:rPr>
        <w:t xml:space="preserve">引理对这两个值分别在检验方向为</w:t>
      </w:r>
      <w:r>
        <w:t xml:space="preserve"> </w:t>
      </w:r>
      <m:oMath>
        <m:r>
          <m:t>p</m:t>
        </m:r>
      </m:oMath>
      <w:r>
        <w:t xml:space="preserve"> </w:t>
      </w:r>
      <w:r>
        <w:t xml:space="preserve">vs</w:t>
      </w:r>
      <w:r>
        <w:t xml:space="preserve"> </w:t>
      </w:r>
      <m:oMath>
        <m:r>
          <m:t>q</m:t>
        </m:r>
      </m:oMath>
      <w:r>
        <w:t xml:space="preserve"> </w:t>
      </w:r>
      <w:r>
        <w:rPr>
          <w:rFonts w:hint="eastAsia"/>
        </w:rPr>
        <w:t xml:space="preserve">和</w:t>
      </w:r>
      <w:r>
        <w:t xml:space="preserve"> </w:t>
      </w:r>
      <m:oMath>
        <m:r>
          <m:t>q</m:t>
        </m:r>
      </m:oMath>
      <w:r>
        <w:t xml:space="preserve"> </w:t>
      </w:r>
      <w:r>
        <w:t xml:space="preserve">vs</w:t>
      </w:r>
      <w:r>
        <w:t xml:space="preserve"> </w:t>
      </w:r>
      <m:oMath>
        <m:r>
          <m:t>p</m:t>
        </m:r>
      </m:oMath>
      <w:r>
        <w:t xml:space="preserve"> </w:t>
      </w:r>
      <w:r>
        <w:rPr>
          <w:rFonts w:hint="eastAsia"/>
        </w:rPr>
        <w:t xml:space="preserve">时的操作意义。</w:t>
      </w:r>
      <w:r>
        <w:t xml:space="preserve"> </w:t>
      </w:r>
      <w:r>
        <w:t xml:space="preserve">3. </w:t>
      </w:r>
      <w:r>
        <w:rPr>
          <w:rFonts w:hint="eastAsia"/>
        </w:rPr>
        <w:t xml:space="preserve">[证明题]</w:t>
      </w:r>
      <w:r>
        <w:t xml:space="preserve"> </w:t>
      </w:r>
      <w:r>
        <w:rPr>
          <w:rFonts w:hint="eastAsia"/>
        </w:rPr>
        <w:t xml:space="preserve">在</w:t>
      </w:r>
      <w:r>
        <w:t xml:space="preserve"> Stein </w:t>
      </w:r>
      <w:r>
        <w:rPr>
          <w:rFonts w:hint="eastAsia"/>
        </w:rPr>
        <w:t xml:space="preserve">引理的可达性构造中，我们将接受域设为典型集变体——证明该构造的第一类错误</w:t>
      </w:r>
      <w:r>
        <w:t xml:space="preserve"> </w:t>
      </w:r>
      <m:oMath>
        <m:sSub>
          <m:e>
            <m:r>
              <m:t>α</m:t>
            </m:r>
          </m:e>
          <m:sub>
            <m:r>
              <m:t>n</m:t>
            </m:r>
          </m:sub>
        </m:sSub>
      </m:oMath>
      <w:r>
        <w:t xml:space="preserve"> </w:t>
      </w:r>
      <w:r>
        <w:rPr>
          <w:rFonts w:hint="eastAsia"/>
        </w:rPr>
        <w:t xml:space="preserve">对任意</w:t>
      </w:r>
      <w:r>
        <w:t xml:space="preserve"> </w:t>
      </w:r>
      <m:oMath>
        <m:r>
          <m:t>ε</m:t>
        </m:r>
        <m:r>
          <m:rPr>
            <m:sty m:val="p"/>
          </m:rPr>
          <m:t>&gt;</m:t>
        </m:r>
        <m:r>
          <m:t>0</m:t>
        </m:r>
      </m:oMath>
      <w:r>
        <w:t xml:space="preserve"> </w:t>
      </w:r>
      <w:r>
        <w:rPr>
          <w:rFonts w:hint="eastAsia"/>
        </w:rPr>
        <w:t xml:space="preserve">确实在</w:t>
      </w:r>
      <w:r>
        <w:t xml:space="preserve"> </w:t>
      </w:r>
      <m:oMath>
        <m:r>
          <m:t>n</m:t>
        </m:r>
      </m:oMath>
      <w:r>
        <w:t xml:space="preserve"> </w:t>
      </w:r>
      <w:r>
        <w:rPr>
          <w:rFonts w:hint="eastAsia"/>
        </w:rPr>
        <w:t xml:space="preserve">充分大时满足</w:t>
      </w:r>
      <w:r>
        <w:t xml:space="preserve"> </w:t>
      </w:r>
      <m:oMath>
        <m:sSub>
          <m:e>
            <m:r>
              <m:t>α</m:t>
            </m:r>
          </m:e>
          <m:sub>
            <m:r>
              <m:t>n</m:t>
            </m:r>
          </m:sub>
        </m:sSub>
        <m:r>
          <m:rPr>
            <m:sty m:val="p"/>
          </m:rPr>
          <m:t>≤</m:t>
        </m:r>
        <m:r>
          <m:t>ε</m:t>
        </m:r>
      </m:oMath>
      <w:r>
        <w:rPr>
          <w:rFonts w:hint="eastAsia"/>
        </w:rPr>
        <w:t xml:space="preserve">。（提示：直接调弱大数定律）</w:t>
      </w:r>
    </w:p>
    <w:p>
      <w:pPr>
        <w:pStyle w:val="BodyText"/>
      </w:pPr>
      <w:r>
        <w:rPr>
          <w:rFonts w:hint="eastAsia"/>
          <w:b/>
          <w:bCs/>
        </w:rPr>
        <w:t xml:space="preserve">延伸阅读</w:t>
      </w:r>
      <w:r>
        <w:t xml:space="preserve"> </w:t>
      </w:r>
      <w:r>
        <w:t xml:space="preserve">Stein </w:t>
      </w:r>
      <w:r>
        <w:rPr>
          <w:rFonts w:hint="eastAsia"/>
        </w:rPr>
        <w:t xml:space="preserve">引理的原始形式与证明见</w:t>
      </w:r>
      <w:r>
        <w:t xml:space="preserve"> Stein </w:t>
      </w:r>
      <w:r>
        <w:rPr>
          <w:rFonts w:hint="eastAsia"/>
        </w:rPr>
        <w:t xml:space="preserve">时期文献；经典教材推导见</w:t>
      </w:r>
      <w:r>
        <w:t xml:space="preserve"> Cover &amp; Thomas </w:t>
      </w:r>
      <w:r>
        <w:rPr>
          <w:rFonts w:hint="eastAsia"/>
        </w:rPr>
        <w:t xml:space="preserve">第</w:t>
      </w:r>
      <w:r>
        <w:t xml:space="preserve"> 11.8 </w:t>
      </w:r>
      <w:r>
        <w:rPr>
          <w:rFonts w:hint="eastAsia"/>
        </w:rPr>
        <w:t xml:space="preserve">节（严格</w:t>
      </w:r>
      <w:r>
        <w:t xml:space="preserve"> </w:t>
      </w:r>
      <w:r>
        <w:rPr>
          <w:rFonts w:hint="eastAsia"/>
        </w:rPr>
        <w:t xml:space="preserve">DPI+典型集论证）；更高阶渐近（第二类错误非零以及二阶展开）见</w:t>
      </w:r>
      <w:r>
        <w:t xml:space="preserve"> Polyanskiy–Wu </w:t>
      </w:r>
      <w:r>
        <w:rPr>
          <w:rFonts w:hint="eastAsia"/>
        </w:rPr>
        <w:t xml:space="preserve">讲义关于假设检验的章节。Rényi</w:t>
      </w:r>
      <w:r>
        <w:t xml:space="preserve"> </w:t>
      </w:r>
      <w:r>
        <w:rPr>
          <w:rFonts w:hint="eastAsia"/>
        </w:rPr>
        <w:t xml:space="preserve">散度在误差指数中的角色（Chernoff</w:t>
      </w:r>
      <w:r>
        <w:t xml:space="preserve"> </w:t>
      </w:r>
      <w:r>
        <w:rPr>
          <w:rFonts w:hint="eastAsia"/>
        </w:rPr>
        <w:t xml:space="preserve">界、Hoeffding</w:t>
      </w:r>
      <w:r>
        <w:t xml:space="preserve"> </w:t>
      </w:r>
      <w:r>
        <w:rPr>
          <w:rFonts w:hint="eastAsia"/>
        </w:rPr>
        <w:t xml:space="preserve">界）见</w:t>
      </w:r>
      <w:r>
        <w:t xml:space="preserve"> Csiszár–Körner </w:t>
      </w:r>
      <w:r>
        <w:rPr>
          <w:rFonts w:hint="eastAsia"/>
        </w:rPr>
        <w:t xml:space="preserve">或</w:t>
      </w:r>
      <w:r>
        <w:t xml:space="preserve"> Gallager </w:t>
      </w:r>
      <w:r>
        <w:rPr>
          <w:rFonts w:hint="eastAsia"/>
        </w:rPr>
        <w:t xml:space="preserve">的信息论基础。</w:t>
      </w:r>
      <m:oMath>
        <m:r>
          <m:rPr>
            <m:sty m:val="p"/>
          </m:rPr>
          <m:t>□</m:t>
        </m:r>
      </m:oMath>
    </w:p>
    <w:bookmarkEnd w:id="168"/>
    <w:bookmarkStart w:id="169" w:name="最大熵原理"/>
    <w:p>
      <w:pPr>
        <w:pStyle w:val="Heading3"/>
      </w:pPr>
      <w:r>
        <w:t xml:space="preserve">10.2 </w:t>
      </w:r>
      <w:r>
        <w:rPr>
          <w:rFonts w:hint="eastAsia"/>
        </w:rPr>
        <w:t xml:space="preserve">最大熵原理</w:t>
      </w:r>
      <w:r>
        <w:t xml:space="preserve"> ★</w:t>
      </w:r>
    </w:p>
    <w:p>
      <w:pPr>
        <w:pStyle w:val="FirstParagraph"/>
      </w:pPr>
      <w:r>
        <w:rPr>
          <w:rFonts w:hint="eastAsia"/>
          <w:b/>
          <w:bCs/>
        </w:rPr>
        <w:t xml:space="preserve">前置依赖</w:t>
      </w:r>
      <w:r>
        <w:rPr>
          <w:rFonts w:hint="eastAsia"/>
        </w:rPr>
        <w:t xml:space="preserve">。本节需用：第</w:t>
      </w:r>
      <w:r>
        <w:t xml:space="preserve"> 3 </w:t>
      </w:r>
      <w:r>
        <w:rPr>
          <w:rFonts w:hint="eastAsia"/>
        </w:rPr>
        <w:t xml:space="preserve">章</w:t>
      </w:r>
      <w:r>
        <w:t xml:space="preserve"> KL </w:t>
      </w:r>
      <w:r>
        <w:rPr>
          <w:rFonts w:hint="eastAsia"/>
        </w:rPr>
        <w:t xml:space="preserve">散度的非负性（Gibbs</w:t>
      </w:r>
      <w:r>
        <w:t xml:space="preserve"> </w:t>
      </w:r>
      <w:r>
        <w:rPr>
          <w:rFonts w:hint="eastAsia"/>
        </w:rPr>
        <w:t xml:space="preserve">不等式）及散度作为分布差异度量的性质；第</w:t>
      </w:r>
      <w:r>
        <w:t xml:space="preserve"> 7 </w:t>
      </w:r>
      <w:r>
        <w:rPr>
          <w:rFonts w:hint="eastAsia"/>
        </w:rPr>
        <w:t xml:space="preserve">章高斯分布熵的计算；《博弈论数学基础》Ch12</w:t>
      </w:r>
      <w:r>
        <w:t xml:space="preserve"> </w:t>
      </w:r>
      <w:r>
        <w:rPr>
          <w:rFonts w:hint="eastAsia"/>
        </w:rPr>
        <w:t xml:space="preserve">的测度论概率与</w:t>
      </w:r>
      <w:r>
        <w:t xml:space="preserve"> Lebesgue </w:t>
      </w:r>
      <w:r>
        <w:rPr>
          <w:rFonts w:hint="eastAsia"/>
        </w:rPr>
        <w:t xml:space="preserve">测度、Ch10</w:t>
      </w:r>
      <w:r>
        <w:t xml:space="preserve"> </w:t>
      </w:r>
      <w:r>
        <w:rPr>
          <w:rFonts w:hint="eastAsia"/>
        </w:rPr>
        <w:t xml:space="preserve">的</w:t>
      </w:r>
      <w:r>
        <w:t xml:space="preserve"> KKT </w:t>
      </w:r>
      <w:r>
        <w:rPr>
          <w:rFonts w:hint="eastAsia"/>
        </w:rPr>
        <w:t xml:space="preserve">条件（不等式约束下的最优化）。本节结果直接为</w:t>
      </w:r>
      <w:r>
        <w:t xml:space="preserve"> 10.3 </w:t>
      </w:r>
      <w:r>
        <w:rPr>
          <w:rFonts w:hint="eastAsia"/>
        </w:rPr>
        <w:t xml:space="preserve">节</w:t>
      </w:r>
      <w:r>
        <w:t xml:space="preserve"> MDL </w:t>
      </w:r>
      <w:r>
        <w:rPr>
          <w:rFonts w:hint="eastAsia"/>
        </w:rPr>
        <w:t xml:space="preserve">的模型选择提供分布族基础，同时为第</w:t>
      </w:r>
      <w:r>
        <w:t xml:space="preserve"> 11 </w:t>
      </w:r>
      <w:r>
        <w:rPr>
          <w:rFonts w:hint="eastAsia"/>
        </w:rPr>
        <w:t xml:space="preserve">章交叉熵与</w:t>
      </w:r>
      <w:r>
        <w:t xml:space="preserve"> softmax </w:t>
      </w:r>
      <w:r>
        <w:rPr>
          <w:rFonts w:hint="eastAsia"/>
        </w:rPr>
        <w:t xml:space="preserve">的信息论语义提供支撑。</w:t>
      </w:r>
    </w:p>
    <w:p>
      <w:r>
        <w:pict>
          <v:rect style="width:0;height:1.5pt" o:hralign="center" o:hrstd="t" o:hr="t"/>
        </w:pict>
      </w:r>
    </w:p>
    <w:p>
      <w:pPr>
        <w:pStyle w:val="FirstParagraph"/>
      </w:pPr>
      <w:r>
        <w:rPr>
          <w:rFonts w:hint="eastAsia"/>
          <w:b/>
          <w:bCs/>
        </w:rPr>
        <w:t xml:space="preserve">动机：从“可区分度”到“最合理分布”</w:t>
      </w:r>
      <w:r>
        <w:t xml:space="preserve">。10.1 </w:t>
      </w:r>
      <w:r>
        <w:rPr>
          <w:rFonts w:hint="eastAsia"/>
        </w:rPr>
        <w:t xml:space="preserve">节通过</w:t>
      </w:r>
      <w:r>
        <w:t xml:space="preserve"> Stein </w:t>
      </w:r>
      <w:r>
        <w:rPr>
          <w:rFonts w:hint="eastAsia"/>
        </w:rPr>
        <w:t xml:space="preserve">引理确立了一个核心洞见：KL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是分布</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之间“可区分度”的根本度量——它精确定量了在固定显著性水平下区分两个分布所需的样本量指数衰减率。然而，在统计推断与机器学习的诸多场景中，我们面临的并非两个已知分布的比较，而是更根本的问题——</w:t>
      </w:r>
      <w:r>
        <w:rPr>
          <w:rFonts w:hint="eastAsia"/>
          <w:b/>
          <w:bCs/>
        </w:rPr>
        <w:t xml:space="preserve">在仅掌握部分信息（如样本均值、方差等矩约束）的情况下，应如何选择一个“最合理”的分布？</w:t>
      </w:r>
      <w:r>
        <w:t xml:space="preserve"> </w:t>
      </w:r>
      <w:r>
        <w:rPr>
          <w:rFonts w:hint="eastAsia"/>
        </w:rPr>
        <w:t xml:space="preserve">答案由最大熵原理（Maximum</w:t>
      </w:r>
      <w:r>
        <w:t xml:space="preserve"> Entropy Principle, </w:t>
      </w:r>
      <w:r>
        <w:rPr>
          <w:rFonts w:hint="eastAsia"/>
        </w:rPr>
        <w:t xml:space="preserve">MaxEnt）给出：在所有满足已知约束的分布中，选择熵最大的那个。这并非任意的美学偏好，而是具有深刻的信息论与决策论根基：熵度量不确定性，最大化熵等价于在约束之外不做任何额外的假设——是对“无知”最诚实的表达。如果说</w:t>
      </w:r>
      <w:r>
        <w:t xml:space="preserve"> Stein </w:t>
      </w:r>
      <w:r>
        <w:rPr>
          <w:rFonts w:hint="eastAsia"/>
        </w:rPr>
        <w:t xml:space="preserve">引理告诉我们</w:t>
      </w:r>
      <w:r>
        <w:t xml:space="preserve"> KL </w:t>
      </w:r>
      <w:r>
        <w:rPr>
          <w:rFonts w:hint="eastAsia"/>
        </w:rPr>
        <w:t xml:space="preserve">散度刻画了两个分布“有多不同”，那么最大熵原理则回答了一个对偶问题：在给定部分知识下，哪个分布与完全无知的均匀分布“最近”（即最小化</w:t>
      </w:r>
      <w:r>
        <w:t xml:space="preserve"> </w:t>
      </w:r>
      <m:oMath>
        <m:r>
          <m:t>D</m:t>
        </m:r>
        <m:d>
          <m:dPr>
            <m:begChr m:val="("/>
            <m:sepChr m:val=""/>
            <m:endChr m:val=")"/>
            <m:grow/>
          </m:dPr>
          <m:e>
            <m:r>
              <m:t>p</m:t>
            </m:r>
            <m:r>
              <m:rPr>
                <m:sty m:val="p"/>
              </m:rPr>
              <m:t>∥</m:t>
            </m:r>
            <m:r>
              <m:rPr>
                <m:nor/>
                <m:sty m:val="p"/>
              </m:rPr>
              <m:t>uniform</m:t>
            </m:r>
          </m:e>
        </m:d>
      </m:oMath>
      <w:r>
        <w:rPr>
          <w:rFonts w:hint="eastAsia"/>
        </w:rPr>
        <w:t xml:space="preserve">）。本节对离散与连续情形分别给出完整推导，建立最大熵分布与指数族的等价性，并将这一原理兑现到物理统计力学、机器学习分类器与语言模型的具体对象上。</w:t>
      </w:r>
    </w:p>
    <w:p>
      <w:r>
        <w:pict>
          <v:rect style="width:0;height:1.5pt" o:hralign="center" o:hrstd="t" o:hr="t"/>
        </w:pict>
      </w:r>
    </w:p>
    <w:p>
      <w:pPr>
        <w:pStyle w:val="FirstParagraph"/>
      </w:pPr>
      <w:r>
        <w:rPr>
          <w:rFonts w:hint="eastAsia"/>
          <w:b/>
          <w:bCs/>
        </w:rPr>
        <w:t xml:space="preserve">直觉与信息论根基</w:t>
      </w:r>
      <w:r>
        <w:rPr>
          <w:rFonts w:hint="eastAsia"/>
        </w:rPr>
        <w:t xml:space="preserve">。考虑离散随机变量</w:t>
      </w:r>
      <w:r>
        <w:t xml:space="preserve"> </w:t>
      </w:r>
      <m:oMath>
        <m:r>
          <m:t>X</m:t>
        </m:r>
      </m:oMath>
      <w:r>
        <w:t xml:space="preserve"> </w:t>
      </w:r>
      <w:r>
        <w:rPr>
          <w:rFonts w:hint="eastAsia"/>
        </w:rPr>
        <w:t xml:space="preserve">取值于有限字母表</w:t>
      </w:r>
      <w:r>
        <w:t xml:space="preserve"> </w:t>
      </w:r>
      <m:oMath>
        <m:r>
          <m:rPr>
            <m:sty m:val="p"/>
            <m:scr m:val="script"/>
          </m:rPr>
          <m:t>X</m:t>
        </m:r>
        <m:r>
          <m:rPr>
            <m:sty m:val="p"/>
          </m:rPr>
          <m:t>=</m:t>
        </m:r>
        <m:r>
          <m:rPr>
            <m:sty m:val="p"/>
          </m:rPr>
          <m:t>{</m:t>
        </m:r>
        <m:sSub>
          <m:e>
            <m:r>
              <m:t>x</m:t>
            </m:r>
          </m:e>
          <m:sub>
            <m:r>
              <m:t>1</m:t>
            </m:r>
          </m:sub>
        </m:sSub>
        <m:r>
          <m:rPr>
            <m:sty m:val="p"/>
          </m:rPr>
          <m:t>,</m:t>
        </m:r>
        <m:r>
          <m:rPr>
            <m:sty m:val="p"/>
          </m:rPr>
          <m:t>…</m:t>
        </m:r>
        <m:r>
          <m:rPr>
            <m:sty m:val="p"/>
          </m:rPr>
          <m:t>,</m:t>
        </m:r>
        <m:sSub>
          <m:e>
            <m:r>
              <m:t>x</m:t>
            </m:r>
          </m:e>
          <m:sub>
            <m:r>
              <m:t>m</m:t>
            </m:r>
          </m:sub>
        </m:sSub>
        <m:r>
          <m:rPr>
            <m:sty m:val="p"/>
          </m:rPr>
          <m:t>}</m:t>
        </m:r>
      </m:oMath>
      <w:r>
        <w:rPr>
          <w:rFonts w:hint="eastAsia"/>
        </w:rPr>
        <w:t xml:space="preserve">。设我们已知</w:t>
      </w:r>
      <w:r>
        <w:t xml:space="preserve"> </w:t>
      </w:r>
      <m:oMath>
        <m:r>
          <m:t>X</m:t>
        </m:r>
      </m:oMath>
      <w:r>
        <w:t xml:space="preserve"> </w:t>
      </w:r>
      <w:r>
        <w:rPr>
          <w:rFonts w:hint="eastAsia"/>
        </w:rPr>
        <w:t xml:space="preserve">的若干期望值</w:t>
      </w:r>
      <w:r>
        <w:t xml:space="preserve"> </w:t>
      </w:r>
      <m:oMath>
        <m:r>
          <m:rPr>
            <m:sty m:val="p"/>
            <m:scr m:val="double-struck"/>
          </m:rPr>
          <m:t>E</m:t>
        </m:r>
        <m:d>
          <m:dPr>
            <m:begChr m:val="["/>
            <m:sepChr m:val=""/>
            <m:endChr m:val="]"/>
            <m:grow/>
          </m:dPr>
          <m:e>
            <m:sSub>
              <m:e>
                <m:r>
                  <m:t>f</m:t>
                </m:r>
              </m:e>
              <m:sub>
                <m:r>
                  <m:t>k</m:t>
                </m:r>
              </m:sub>
            </m:sSub>
            <m:d>
              <m:dPr>
                <m:begChr m:val="("/>
                <m:sepChr m:val=""/>
                <m:endChr m:val=")"/>
                <m:grow/>
              </m:dPr>
              <m:e>
                <m:r>
                  <m:t>X</m:t>
                </m:r>
              </m:e>
            </m:d>
          </m:e>
        </m:d>
        <m:r>
          <m:rPr>
            <m:sty m:val="p"/>
          </m:rPr>
          <m:t>=</m:t>
        </m:r>
        <m:sSub>
          <m:e>
            <m:r>
              <m:t>μ</m:t>
            </m:r>
          </m:e>
          <m:sub>
            <m:r>
              <m:t>k</m:t>
            </m:r>
          </m:sub>
        </m:sSub>
      </m:oMath>
      <w:r>
        <w:rPr>
          <w:rFonts w:hint="eastAsia"/>
        </w:rPr>
        <w:t xml:space="preserve">（</w:t>
      </w:r>
      <m:oMath>
        <m:r>
          <m:t>k</m:t>
        </m:r>
        <m:r>
          <m:rPr>
            <m:sty m:val="p"/>
          </m:rPr>
          <m:t>=</m:t>
        </m:r>
        <m:r>
          <m:t>1</m:t>
        </m:r>
        <m:r>
          <m:rPr>
            <m:sty m:val="p"/>
          </m:rPr>
          <m:t>,</m:t>
        </m:r>
        <m:r>
          <m:rPr>
            <m:sty m:val="p"/>
          </m:rPr>
          <m:t>…</m:t>
        </m:r>
        <m:r>
          <m:rPr>
            <m:sty m:val="p"/>
          </m:rPr>
          <m:t>,</m:t>
        </m:r>
        <m:r>
          <m:t>K</m:t>
        </m:r>
      </m:oMath>
      <w:r>
        <w:rPr>
          <w:rFonts w:hint="eastAsia"/>
        </w:rPr>
        <w:t xml:space="preserve">），其中</w:t>
      </w:r>
      <w:r>
        <w:t xml:space="preserve"> </w:t>
      </w:r>
      <m:oMath>
        <m:sSub>
          <m:e>
            <m:r>
              <m:t>f</m:t>
            </m:r>
          </m:e>
          <m:sub>
            <m:r>
              <m:t>k</m:t>
            </m:r>
          </m:sub>
        </m:sSub>
        <m:r>
          <m:rPr>
            <m:sty m:val="p"/>
          </m:rPr>
          <m:t>:</m:t>
        </m:r>
        <m:r>
          <m:rPr>
            <m:sty m:val="p"/>
            <m:scr m:val="script"/>
          </m:rPr>
          <m:t>X</m:t>
        </m:r>
        <m:r>
          <m:rPr>
            <m:sty m:val="p"/>
          </m:rPr>
          <m:t>→</m:t>
        </m:r>
        <m:r>
          <m:rPr>
            <m:sty m:val="p"/>
            <m:scr m:val="double-struck"/>
          </m:rPr>
          <m:t>R</m:t>
        </m:r>
      </m:oMath>
      <w:r>
        <w:t xml:space="preserve"> </w:t>
      </w:r>
      <w:r>
        <w:rPr>
          <w:rFonts w:hint="eastAsia"/>
        </w:rPr>
        <w:t xml:space="preserve">为给定的特征函数。问题：在约束</w:t>
      </w:r>
    </w:p>
    <w:p>
      <w:pPr>
        <w:pStyle w:val="BodyText"/>
      </w:pPr>
      <m:oMathPara>
        <m:oMathParaPr>
          <m:jc m:val="center"/>
        </m:oMathParaPr>
        <m:oMath>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rPr>
              <m:sty m:val="p"/>
            </m:rPr>
            <m:t>=</m:t>
          </m:r>
          <m:r>
            <m:t>1</m:t>
          </m:r>
          <m:r>
            <m:rPr>
              <m:sty m:val="p"/>
            </m:rPr>
            <m:t>,</m:t>
          </m:r>
          <m:r>
            <m:t> </m:t>
          </m:r>
          <m:r>
            <m:t>p</m:t>
          </m:r>
          <m:d>
            <m:dPr>
              <m:begChr m:val="("/>
              <m:sepChr m:val=""/>
              <m:endChr m:val=")"/>
              <m:grow/>
            </m:dPr>
            <m:e>
              <m:r>
                <m:t>x</m:t>
              </m:r>
            </m:e>
          </m:d>
          <m:r>
            <m:rPr>
              <m:sty m:val="p"/>
            </m:rPr>
            <m:t>≥</m:t>
          </m:r>
          <m:r>
            <m:t>0</m:t>
          </m:r>
          <m:r>
            <m:rPr>
              <m:sty m:val="p"/>
            </m:rPr>
            <m:t>,</m:t>
          </m:r>
          <m:r>
            <m:t> </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sSub>
            <m:e>
              <m:r>
                <m:t>f</m:t>
              </m:r>
            </m:e>
            <m:sub>
              <m:r>
                <m:t>k</m:t>
              </m:r>
            </m:sub>
          </m:sSub>
          <m:d>
            <m:dPr>
              <m:begChr m:val="("/>
              <m:sepChr m:val=""/>
              <m:endChr m:val=")"/>
              <m:grow/>
            </m:dPr>
            <m:e>
              <m:r>
                <m:t>x</m:t>
              </m:r>
            </m:e>
          </m:d>
          <m:r>
            <m:rPr>
              <m:sty m:val="p"/>
            </m:rPr>
            <m:t>=</m:t>
          </m:r>
          <m:sSub>
            <m:e>
              <m:r>
                <m:t>μ</m:t>
              </m:r>
            </m:e>
            <m:sub>
              <m:r>
                <m:t>k</m:t>
              </m:r>
            </m:sub>
          </m:sSub>
          <m:r>
            <m:t> </m:t>
          </m:r>
          <m:r>
            <m:t> </m:t>
          </m:r>
          <m:d>
            <m:dPr>
              <m:begChr m:val="("/>
              <m:sepChr m:val=""/>
              <m:endChr m:val=")"/>
              <m:grow/>
            </m:dPr>
            <m:e>
              <m:r>
                <m:t>k</m:t>
              </m:r>
              <m:r>
                <m:rPr>
                  <m:sty m:val="p"/>
                </m:rPr>
                <m:t>=</m:t>
              </m:r>
              <m:r>
                <m:t>1</m:t>
              </m:r>
              <m:r>
                <m:rPr>
                  <m:sty m:val="p"/>
                </m:rPr>
                <m:t>,</m:t>
              </m:r>
              <m:r>
                <m:rPr>
                  <m:sty m:val="p"/>
                </m:rPr>
                <m:t>…</m:t>
              </m:r>
              <m:r>
                <m:rPr>
                  <m:sty m:val="p"/>
                </m:rPr>
                <m:t>,</m:t>
              </m:r>
              <m:r>
                <m:t>K</m:t>
              </m:r>
            </m:e>
          </m:d>
        </m:oMath>
      </m:oMathPara>
    </w:p>
    <w:p>
      <w:pPr>
        <w:pStyle w:val="FirstParagraph"/>
      </w:pPr>
      <w:r>
        <w:rPr>
          <w:rFonts w:hint="eastAsia"/>
        </w:rPr>
        <w:t xml:space="preserve">之下，如何选择分布</w:t>
      </w:r>
      <w:r>
        <w:t xml:space="preserve"> </w:t>
      </w:r>
      <m:oMath>
        <m:r>
          <m:t>p</m:t>
        </m:r>
        <m:r>
          <m:rPr>
            <m:sty m:val="p"/>
          </m:rPr>
          <m:t>=</m:t>
        </m:r>
        <m:sSub>
          <m:e>
            <m:d>
              <m:dPr>
                <m:begChr m:val="("/>
                <m:sepChr m:val=""/>
                <m:endChr m:val=")"/>
                <m:grow/>
              </m:dPr>
              <m:e>
                <m:r>
                  <m:t>p</m:t>
                </m:r>
                <m:d>
                  <m:dPr>
                    <m:begChr m:val="("/>
                    <m:sepChr m:val=""/>
                    <m:endChr m:val=")"/>
                    <m:grow/>
                  </m:dPr>
                  <m:e>
                    <m:r>
                      <m:t>x</m:t>
                    </m:r>
                  </m:e>
                </m:d>
              </m:e>
            </m:d>
          </m:e>
          <m:sub>
            <m:r>
              <m:t>x</m:t>
            </m:r>
            <m:r>
              <m:rPr>
                <m:sty m:val="p"/>
              </m:rPr>
              <m:t>∈</m:t>
            </m:r>
            <m:r>
              <m:rPr>
                <m:sty m:val="p"/>
                <m:scr m:val="script"/>
              </m:rPr>
              <m:t>X</m:t>
            </m:r>
          </m:sub>
        </m:sSub>
      </m:oMath>
      <w:r>
        <w:rPr>
          <w:rFonts w:hint="eastAsia"/>
        </w:rPr>
        <w:t xml:space="preserve">？最大熵原理的回答是：在所有可行分布中，最大化</w:t>
      </w:r>
      <w:r>
        <w:t xml:space="preserve"> Shannon </w:t>
      </w:r>
      <w:r>
        <w:rPr>
          <w:rFonts w:hint="eastAsia"/>
        </w:rPr>
        <w:t xml:space="preserve">熵（本节使用奈特，对数底</w:t>
      </w:r>
      <w:r>
        <w:t xml:space="preserve"> </w:t>
      </w:r>
      <m:oMath>
        <m:r>
          <m:t>e</m:t>
        </m:r>
      </m:oMath>
      <w:r>
        <w:rPr>
          <w:rFonts w:hint="eastAsia"/>
        </w:rPr>
        <w:t xml:space="preserve">，记为</w:t>
      </w:r>
      <w:r>
        <w:t xml:space="preserve"> </w:t>
      </w:r>
      <m:oMath>
        <m:r>
          <m:rPr>
            <m:sty m:val="p"/>
          </m:rPr>
          <m:t>ln</m:t>
        </m:r>
      </m:oMath>
      <w:r>
        <w:rPr>
          <w:rFonts w:hint="eastAsia"/>
        </w:rPr>
        <w:t xml:space="preserve">）</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rPr>
              <m:sty m:val="p"/>
            </m:rPr>
            <m:t>ln</m:t>
          </m:r>
          <m:r>
            <m:t>p</m:t>
          </m:r>
          <m:d>
            <m:dPr>
              <m:begChr m:val="("/>
              <m:sepChr m:val=""/>
              <m:endChr m:val=")"/>
              <m:grow/>
            </m:dPr>
            <m:e>
              <m:r>
                <m:t>x</m:t>
              </m:r>
            </m:e>
          </m:d>
          <m:r>
            <m:rPr>
              <m:sty m:val="p"/>
            </m:rPr>
            <m:t>.</m:t>
          </m:r>
        </m:oMath>
      </m:oMathPara>
    </w:p>
    <w:p>
      <w:pPr>
        <w:pStyle w:val="FirstParagraph"/>
      </w:pPr>
      <w:r>
        <w:rPr>
          <w:rFonts w:hint="eastAsia"/>
        </w:rPr>
        <w:t xml:space="preserve">直觉</w:t>
      </w:r>
      <w:r>
        <w:rPr>
          <w:rStyle w:val="VerbatimChar"/>
          <w:rFonts w:hint="eastAsia"/>
        </w:rPr>
        <w:t xml:space="preserve">[简化]</w:t>
      </w:r>
      <w:r>
        <w:rPr>
          <w:rFonts w:hint="eastAsia"/>
        </w:rPr>
        <w:t xml:space="preserve">：熵是“无知”的度量——熵越大，分布越“分散”，对</w:t>
      </w:r>
      <w:r>
        <w:t xml:space="preserve"> </w:t>
      </w:r>
      <m:oMath>
        <m:r>
          <m:t>X</m:t>
        </m:r>
      </m:oMath>
      <w:r>
        <w:t xml:space="preserve"> </w:t>
      </w:r>
      <w:r>
        <w:rPr>
          <w:rFonts w:hint="eastAsia"/>
        </w:rPr>
        <w:t xml:space="preserve">的取值越不确定；在约束所允许的范围内，不引入任何额外假设，最好的做法就是让分布尽可能均匀（熵最大）。此直觉的失效边界在于：若约束本身来自不可靠的经验矩估计（小样本），盲目最大化熵可能导致过分散；但这是估计问题而非原理本身的缺陷，在</w:t>
      </w:r>
      <w:r>
        <w:t xml:space="preserve"> 10.3 </w:t>
      </w:r>
      <w:r>
        <w:rPr>
          <w:rFonts w:hint="eastAsia"/>
        </w:rPr>
        <w:t xml:space="preserve">节</w:t>
      </w:r>
      <w:r>
        <w:t xml:space="preserve"> MDL </w:t>
      </w:r>
      <w:r>
        <w:rPr>
          <w:rFonts w:hint="eastAsia"/>
        </w:rPr>
        <w:t xml:space="preserve">框架下可通过码长惩罚来调和——这正是</w:t>
      </w:r>
      <w:r>
        <w:t xml:space="preserve"> Stein </w:t>
      </w:r>
      <w:r>
        <w:rPr>
          <w:rFonts w:hint="eastAsia"/>
        </w:rPr>
        <w:t xml:space="preserve">引理提供的“可区分度”与最大熵“无偏推断”之间的实践张力：对有限样本，纯粹的</w:t>
      </w:r>
      <w:r>
        <w:t xml:space="preserve"> MaxEnt </w:t>
      </w:r>
      <w:r>
        <w:rPr>
          <w:rFonts w:hint="eastAsia"/>
        </w:rPr>
        <w:t xml:space="preserve">需要加入模型复杂度的审慎。</w:t>
      </w:r>
    </w:p>
    <w:p>
      <w:pPr>
        <w:pStyle w:val="BodyText"/>
      </w:pPr>
      <w:r>
        <w:rPr>
          <w:rFonts w:hint="eastAsia"/>
        </w:rPr>
        <w:t xml:space="preserve">值得注意的是，</w:t>
      </w:r>
      <w:r>
        <w:rPr>
          <w:rFonts w:hint="eastAsia"/>
          <w:b/>
          <w:bCs/>
        </w:rPr>
        <w:t xml:space="preserve">连续情形</w:t>
      </w:r>
      <w:r>
        <w:rPr>
          <w:rFonts w:hint="eastAsia"/>
        </w:rPr>
        <w:t xml:space="preserve">需使用微分熵（differential</w:t>
      </w:r>
      <w:r>
        <w:t xml:space="preserve"> </w:t>
      </w:r>
      <w:r>
        <w:rPr>
          <w:rFonts w:hint="eastAsia"/>
        </w:rPr>
        <w:t xml:space="preserve">entropy）</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subSup"/>
              <m:subHide m:val="off"/>
              <m:supHide m:val="on"/>
            </m:naryPr>
            <m:sub>
              <m:r>
                <m:rPr>
                  <m:sty m:val="p"/>
                  <m:scr m:val="script"/>
                </m:rPr>
                <m:t>X</m:t>
              </m:r>
            </m:sub>
            <m:sup>
              <m:r>
                <m:t>​</m:t>
              </m:r>
            </m:sup>
            <m:e>
              <m:r>
                <m:t>p</m:t>
              </m:r>
            </m:e>
          </m:nary>
          <m:d>
            <m:dPr>
              <m:begChr m:val="("/>
              <m:sepChr m:val=""/>
              <m:endChr m:val=")"/>
              <m:grow/>
            </m:dPr>
            <m:e>
              <m:r>
                <m:t>x</m:t>
              </m:r>
            </m:e>
          </m:d>
          <m:r>
            <m:rPr>
              <m:sty m:val="p"/>
            </m:rPr>
            <m:t>ln</m:t>
          </m:r>
          <m:r>
            <m:t>p</m:t>
          </m:r>
          <m:d>
            <m:dPr>
              <m:begChr m:val="("/>
              <m:sepChr m:val=""/>
              <m:endChr m:val=")"/>
              <m:grow/>
            </m:dPr>
            <m:e>
              <m:r>
                <m:t>x</m:t>
              </m:r>
            </m:e>
          </m:d>
          <m:r>
            <m:t> </m:t>
          </m:r>
          <m:r>
            <m:t>d</m:t>
          </m:r>
          <m:r>
            <m:t>x</m:t>
          </m:r>
        </m:oMath>
      </m:oMathPara>
    </w:p>
    <w:p>
      <w:pPr>
        <w:pStyle w:val="FirstParagraph"/>
      </w:pPr>
      <w:r>
        <w:rPr>
          <w:rFonts w:hint="eastAsia"/>
        </w:rPr>
        <w:t xml:space="preserve">（对</w:t>
      </w:r>
      <w:r>
        <w:t xml:space="preserve"> Lebesgue </w:t>
      </w:r>
      <w:r>
        <w:rPr>
          <w:rFonts w:hint="eastAsia"/>
        </w:rPr>
        <w:t xml:space="preserve">测度的密度</w:t>
      </w:r>
      <w:r>
        <w:t xml:space="preserve"> </w:t>
      </w:r>
      <m:oMath>
        <m:r>
          <m:t>p</m:t>
        </m:r>
      </m:oMath>
      <w:r>
        <w:t xml:space="preserve"> </w:t>
      </w:r>
      <w:r>
        <w:rPr>
          <w:rFonts w:hint="eastAsia"/>
        </w:rPr>
        <w:t xml:space="preserve">定义），其最大化需要参考测度的明确。微分熵在变量变换下不保持非负性，但最大熵原理在给定参考测度下仍成立：若参考测度为</w:t>
      </w:r>
      <w:r>
        <w:t xml:space="preserve"> </w:t>
      </w:r>
      <m:oMath>
        <m:r>
          <m:t>ν</m:t>
        </m:r>
      </m:oMath>
      <w:r>
        <w:rPr>
          <w:rFonts w:hint="eastAsia"/>
        </w:rPr>
        <w:t xml:space="preserve">，则目标为最大化相对熵的负值</w:t>
      </w:r>
      <w:r>
        <w:t xml:space="preserve"> </w:t>
      </w:r>
      <m:oMath>
        <m:r>
          <m:rPr>
            <m:sty m:val="p"/>
          </m:rPr>
          <m:t>−</m:t>
        </m:r>
        <m:r>
          <m:t>D</m:t>
        </m:r>
        <m:d>
          <m:dPr>
            <m:begChr m:val="("/>
            <m:sepChr m:val=""/>
            <m:endChr m:val=")"/>
            <m:grow/>
          </m:dPr>
          <m:e>
            <m:r>
              <m:t>p</m:t>
            </m:r>
            <m:r>
              <m:rPr>
                <m:sty m:val="p"/>
              </m:rPr>
              <m:t>∥</m:t>
            </m:r>
            <m:r>
              <m:t>ν</m:t>
            </m:r>
          </m:e>
        </m:d>
      </m:oMath>
      <w:r>
        <w:t xml:space="preserve"> </w:t>
      </w:r>
      <w:r>
        <w:rPr>
          <w:rFonts w:hint="eastAsia"/>
        </w:rPr>
        <w:t xml:space="preserve">或直接对密度</w:t>
      </w:r>
      <w:r>
        <w:t xml:space="preserve"> </w:t>
      </w:r>
      <m:oMath>
        <m:r>
          <m:t>p</m:t>
        </m:r>
        <m:r>
          <m:rPr>
            <m:sty m:val="p"/>
          </m:rPr>
          <m:t>=</m:t>
        </m:r>
        <m:r>
          <m:t>d</m:t>
        </m:r>
        <m:r>
          <m:t>P</m:t>
        </m:r>
        <m:r>
          <m:rPr>
            <m:sty m:val="p"/>
          </m:rPr>
          <m:t>/</m:t>
        </m:r>
        <m:r>
          <m:t>d</m:t>
        </m:r>
        <m:r>
          <m:t>ν</m:t>
        </m:r>
      </m:oMath>
      <w:r>
        <w:t xml:space="preserve"> </w:t>
      </w:r>
      <w:r>
        <w:rPr>
          <w:rFonts w:hint="eastAsia"/>
        </w:rPr>
        <w:t xml:space="preserve">定义微分熵。本书若无特别说明，连续情形均对</w:t>
      </w:r>
      <w:r>
        <w:t xml:space="preserve"> Lebesgue </w:t>
      </w:r>
      <w:r>
        <w:rPr>
          <w:rFonts w:hint="eastAsia"/>
        </w:rPr>
        <w:t xml:space="preserve">测度取密度。</w:t>
      </w:r>
    </w:p>
    <w:p>
      <w:r>
        <w:pict>
          <v:rect style="width:0;height:1.5pt" o:hralign="center" o:hrstd="t" o:hr="t"/>
        </w:pict>
      </w:r>
    </w:p>
    <w:p>
      <w:pPr>
        <w:pStyle w:val="FirstParagraph"/>
      </w:pPr>
      <w:r>
        <w:rPr>
          <w:rFonts w:hint="eastAsia"/>
          <w:b/>
          <w:bCs/>
        </w:rPr>
        <w:t xml:space="preserve">★定理</w:t>
      </w:r>
      <w:r>
        <w:rPr>
          <w:b/>
          <w:bCs/>
        </w:rPr>
        <w:t xml:space="preserve"> </w:t>
      </w:r>
      <w:r>
        <w:rPr>
          <w:rFonts w:hint="eastAsia"/>
          <w:b/>
          <w:bCs/>
        </w:rPr>
        <w:t xml:space="preserve">10.2.1（最大熵分布是指数族）</w:t>
      </w:r>
      <w:r>
        <w:rPr>
          <w:rFonts w:hint="eastAsia"/>
        </w:rPr>
        <w:t xml:space="preserve">①【本书证明】。设约束为归一化</w:t>
      </w:r>
      <w:r>
        <w:t xml:space="preserve"> </w:t>
      </w:r>
      <m:oMath>
        <m:nary>
          <m:naryPr>
            <m:chr m:val="∑"/>
            <m:limLoc m:val="undOvr"/>
            <m:subHide m:val="off"/>
            <m:supHide m:val="on"/>
          </m:naryPr>
          <m:sub>
            <m:r>
              <m:t>x</m:t>
            </m:r>
          </m:sub>
          <m:sup>
            <m:r>
              <m:t>​</m:t>
            </m:r>
          </m:sup>
          <m:e>
            <m:r>
              <m:t>p</m:t>
            </m:r>
          </m:e>
        </m:nary>
        <m:d>
          <m:dPr>
            <m:begChr m:val="("/>
            <m:sepChr m:val=""/>
            <m:endChr m:val=")"/>
            <m:grow/>
          </m:dPr>
          <m:e>
            <m:r>
              <m:t>x</m:t>
            </m:r>
          </m:e>
        </m:d>
        <m:r>
          <m:rPr>
            <m:sty m:val="p"/>
          </m:rPr>
          <m:t>=</m:t>
        </m:r>
        <m:r>
          <m:t>1</m:t>
        </m:r>
      </m:oMath>
      <w:r>
        <w:rPr>
          <w:rFonts w:hint="eastAsia"/>
        </w:rPr>
        <w:t xml:space="preserve">（离散）或</w:t>
      </w:r>
      <w:r>
        <w:t xml:space="preserve"> </w:t>
      </w:r>
      <m:oMath>
        <m:r>
          <m:rPr>
            <m:sty m:val="p"/>
          </m:rPr>
          <m:t>∫</m:t>
        </m:r>
        <m:r>
          <m:t>p</m:t>
        </m:r>
        <m:d>
          <m:dPr>
            <m:begChr m:val="("/>
            <m:sepChr m:val=""/>
            <m:endChr m:val=")"/>
            <m:grow/>
          </m:dPr>
          <m:e>
            <m:r>
              <m:t>x</m:t>
            </m:r>
          </m:e>
        </m:d>
        <m:r>
          <m:t>d</m:t>
        </m:r>
        <m:r>
          <m:t>x</m:t>
        </m:r>
        <m:r>
          <m:rPr>
            <m:sty m:val="p"/>
          </m:rPr>
          <m:t>=</m:t>
        </m:r>
        <m:r>
          <m:t>1</m:t>
        </m:r>
      </m:oMath>
      <w:r>
        <w:rPr>
          <w:rFonts w:hint="eastAsia"/>
        </w:rPr>
        <w:t xml:space="preserve">（连续）及</w:t>
      </w:r>
      <w:r>
        <w:t xml:space="preserve"> </w:t>
      </w:r>
      <m:oMath>
        <m:r>
          <m:t>K</m:t>
        </m:r>
      </m:oMath>
      <w:r>
        <w:t xml:space="preserve"> </w:t>
      </w:r>
      <w:r>
        <w:rPr>
          <w:rFonts w:hint="eastAsia"/>
        </w:rPr>
        <w:t xml:space="preserve">个矩约束</w:t>
      </w:r>
      <w:r>
        <w:t xml:space="preserve"> </w:t>
      </w:r>
      <m:oMath>
        <m:sSub>
          <m:e>
            <m:r>
              <m:rPr>
                <m:sty m:val="p"/>
                <m:scr m:val="double-struck"/>
              </m:rPr>
              <m:t>E</m:t>
            </m:r>
          </m:e>
          <m:sub>
            <m:r>
              <m:t>p</m:t>
            </m:r>
          </m:sub>
        </m:sSub>
        <m:d>
          <m:dPr>
            <m:begChr m:val="["/>
            <m:sepChr m:val=""/>
            <m:endChr m:val="]"/>
            <m:grow/>
          </m:dPr>
          <m:e>
            <m:sSub>
              <m:e>
                <m:r>
                  <m:t>f</m:t>
                </m:r>
              </m:e>
              <m:sub>
                <m:r>
                  <m:t>k</m:t>
                </m:r>
              </m:sub>
            </m:sSub>
            <m:d>
              <m:dPr>
                <m:begChr m:val="("/>
                <m:sepChr m:val=""/>
                <m:endChr m:val=")"/>
                <m:grow/>
              </m:dPr>
              <m:e>
                <m:r>
                  <m:t>X</m:t>
                </m:r>
              </m:e>
            </m:d>
          </m:e>
        </m:d>
        <m:r>
          <m:rPr>
            <m:sty m:val="p"/>
          </m:rPr>
          <m:t>=</m:t>
        </m:r>
        <m:sSub>
          <m:e>
            <m:r>
              <m:t>μ</m:t>
            </m:r>
          </m:e>
          <m:sub>
            <m:r>
              <m:t>k</m:t>
            </m:r>
          </m:sub>
        </m:sSub>
      </m:oMath>
      <w:r>
        <w:rPr>
          <w:rFonts w:hint="eastAsia"/>
        </w:rPr>
        <w:t xml:space="preserve">。若存在分布同时满足所有约束，则最大熵分布唯一存在且具有指数族形式：</w:t>
      </w:r>
    </w:p>
    <w:p>
      <w:pPr>
        <w:pStyle w:val="BodyText"/>
      </w:pPr>
      <m:oMathPara>
        <m:oMathParaPr>
          <m:jc m:val="center"/>
        </m:oMathParaPr>
        <m:oMath>
          <m:sSup>
            <m:e>
              <m:r>
                <m:t>p</m:t>
              </m:r>
            </m:e>
            <m:sup>
              <m:r>
                <m:rPr>
                  <m:sty m:val="p"/>
                </m:rPr>
                <m:t>*</m:t>
              </m:r>
            </m:sup>
          </m:sSup>
          <m:d>
            <m:dPr>
              <m:begChr m:val="("/>
              <m:sepChr m:val=""/>
              <m:endChr m:val=")"/>
              <m:grow/>
            </m:dPr>
            <m:e>
              <m:r>
                <m:t>x</m:t>
              </m:r>
            </m:e>
          </m:d>
          <m:r>
            <m:rPr>
              <m:sty m:val="p"/>
            </m:rPr>
            <m:t>=</m:t>
          </m:r>
          <m:f>
            <m:fPr>
              <m:type m:val="bar"/>
            </m:fPr>
            <m:num>
              <m:r>
                <m:t>1</m:t>
              </m:r>
            </m:num>
            <m:den>
              <m:r>
                <m:t>Z</m:t>
              </m:r>
            </m:den>
          </m:f>
          <m:r>
            <m:rPr>
              <m:sty m:val="p"/>
            </m:rPr>
            <m:t>exp</m:t>
          </m:r>
          <m:r>
            <m:t>​</m:t>
          </m:r>
          <m:d>
            <m:dPr>
              <m:begChr m:val="("/>
              <m:sepChr m:val=""/>
              <m:endChr m:val=")"/>
              <m:grow/>
            </m:dPr>
            <m:e>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rPr>
              <m:sty m:val="p"/>
            </m:rPr>
            <m:t>,</m:t>
          </m:r>
        </m:oMath>
      </m:oMathPara>
    </w:p>
    <w:p>
      <w:pPr>
        <w:pStyle w:val="FirstParagraph"/>
      </w:pPr>
      <w:r>
        <w:rPr>
          <w:rFonts w:hint="eastAsia"/>
        </w:rPr>
        <w:t xml:space="preserve">其中配分函数（partition</w:t>
      </w:r>
      <w:r>
        <w:t xml:space="preserve"> </w:t>
      </w:r>
      <w:r>
        <w:rPr>
          <w:rFonts w:hint="eastAsia"/>
        </w:rPr>
        <w:t xml:space="preserve">function）</w:t>
      </w:r>
      <m:oMath>
        <m:r>
          <m:t>Z</m:t>
        </m:r>
        <m:r>
          <m:rPr>
            <m:sty m:val="p"/>
          </m:rPr>
          <m:t>=</m:t>
        </m:r>
        <m:nary>
          <m:naryPr>
            <m:chr m:val="∑"/>
            <m:limLoc m:val="undOvr"/>
            <m:subHide m:val="off"/>
            <m:supHide m:val="on"/>
          </m:naryPr>
          <m:sub>
            <m:r>
              <m:t>x</m:t>
            </m:r>
          </m:sub>
          <m:sup>
            <m:r>
              <m:t>​</m:t>
            </m:r>
          </m:sup>
          <m:e>
            <m:r>
              <m:rPr>
                <m:sty m:val="p"/>
              </m:rPr>
              <m:t>exp</m:t>
            </m:r>
          </m:e>
        </m:nary>
        <m:d>
          <m:dPr>
            <m:begChr m:val="("/>
            <m:sepChr m:val=""/>
            <m:endChr m:val=")"/>
            <m:grow/>
          </m:dPr>
          <m:e>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r>
                  <m:t>x</m:t>
                </m:r>
              </m:e>
            </m:d>
          </m:e>
        </m:d>
      </m:oMath>
      <w:r>
        <w:rPr>
          <w:rFonts w:hint="eastAsia"/>
        </w:rPr>
        <w:t xml:space="preserve">（离散）或</w:t>
      </w:r>
      <w:r>
        <w:t xml:space="preserve"> </w:t>
      </w:r>
      <m:oMath>
        <m:r>
          <m:t>Z</m:t>
        </m:r>
        <m:r>
          <m:rPr>
            <m:sty m:val="p"/>
          </m:rPr>
          <m:t>=</m:t>
        </m:r>
        <m:r>
          <m:rPr>
            <m:sty m:val="p"/>
          </m:rPr>
          <m:t>∫</m:t>
        </m:r>
        <m:r>
          <m:rPr>
            <m:sty m:val="p"/>
          </m:rPr>
          <m:t>exp</m:t>
        </m:r>
        <m:d>
          <m:dPr>
            <m:begChr m:val="("/>
            <m:sepChr m:val=""/>
            <m:endChr m:val=")"/>
            <m:grow/>
          </m:dPr>
          <m:e>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r>
                  <m:t>x</m:t>
                </m:r>
              </m:e>
            </m:d>
          </m:e>
        </m:d>
        <m:r>
          <m:t>d</m:t>
        </m:r>
        <m:r>
          <m:t>x</m:t>
        </m:r>
      </m:oMath>
      <w:r>
        <w:rPr>
          <w:rFonts w:hint="eastAsia"/>
        </w:rPr>
        <w:t xml:space="preserve">（连续），参数</w:t>
      </w:r>
      <w:r>
        <w:t xml:space="preserve"> </w:t>
      </w:r>
      <m:oMath>
        <m:r>
          <m:rPr>
            <m:sty m:val="p"/>
          </m:rPr>
          <m:t>{</m:t>
        </m:r>
        <m:sSub>
          <m:e>
            <m:r>
              <m:t>λ</m:t>
            </m:r>
          </m:e>
          <m:sub>
            <m:r>
              <m:t>k</m:t>
            </m:r>
          </m:sub>
        </m:sSub>
        <m:r>
          <m:rPr>
            <m:sty m:val="p"/>
          </m:rPr>
          <m:t>}</m:t>
        </m:r>
      </m:oMath>
      <w:r>
        <w:t xml:space="preserve"> </w:t>
      </w:r>
      <w:r>
        <w:rPr>
          <w:rFonts w:hint="eastAsia"/>
        </w:rPr>
        <w:t xml:space="preserve">由矩约束</w:t>
      </w:r>
      <w:r>
        <w:t xml:space="preserve"> </w:t>
      </w:r>
      <m:oMath>
        <m:f>
          <m:fPr>
            <m:type m:val="bar"/>
          </m:fPr>
          <m:num>
            <m:r>
              <m:rPr>
                <m:sty m:val="p"/>
              </m:rPr>
              <m:t>∂</m:t>
            </m:r>
            <m:r>
              <m:rPr>
                <m:sty m:val="p"/>
              </m:rPr>
              <m:t>ln</m:t>
            </m:r>
            <m:r>
              <m:t>Z</m:t>
            </m:r>
          </m:num>
          <m:den>
            <m:r>
              <m:rPr>
                <m:sty m:val="p"/>
              </m:rPr>
              <m:t>∂</m:t>
            </m:r>
            <m:sSub>
              <m:e>
                <m:r>
                  <m:t>λ</m:t>
                </m:r>
              </m:e>
              <m:sub>
                <m:r>
                  <m:t>k</m:t>
                </m:r>
              </m:sub>
            </m:sSub>
          </m:den>
        </m:f>
        <m:r>
          <m:rPr>
            <m:sty m:val="p"/>
          </m:rPr>
          <m:t>=</m:t>
        </m:r>
        <m:sSub>
          <m:e>
            <m:r>
              <m:t>μ</m:t>
            </m:r>
          </m:e>
          <m:sub>
            <m:r>
              <m:t>k</m:t>
            </m:r>
          </m:sub>
        </m:sSub>
      </m:oMath>
      <w:r>
        <w:t xml:space="preserve"> </w:t>
      </w:r>
      <w:r>
        <w:rPr>
          <w:rFonts w:hint="eastAsia"/>
        </w:rPr>
        <w:t xml:space="preserve">唯一确定。</w:t>
      </w:r>
    </w:p>
    <w:p>
      <w:pPr>
        <w:pStyle w:val="BodyText"/>
      </w:pPr>
      <w:r>
        <w:rPr>
          <w:rFonts w:hint="eastAsia"/>
          <w:b/>
          <w:bCs/>
        </w:rPr>
        <w:t xml:space="preserve">证明（离散情形）</w:t>
      </w:r>
      <w:r>
        <w:rPr>
          <w:rFonts w:hint="eastAsia"/>
        </w:rPr>
        <w:t xml:space="preserve">。采用拉格朗日乘子法进行形式推导，随后以</w:t>
      </w:r>
      <w:r>
        <w:t xml:space="preserve"> KL </w:t>
      </w:r>
      <w:r>
        <w:rPr>
          <w:rFonts w:hint="eastAsia"/>
        </w:rPr>
        <w:t xml:space="preserve">散度给出严格证明。定义拉格朗日函数</w:t>
      </w:r>
    </w:p>
    <w:p>
      <w:pPr>
        <w:pStyle w:val="BodyText"/>
      </w:pPr>
      <m:oMathPara>
        <m:oMathParaPr>
          <m:jc m:val="center"/>
        </m:oMathParaPr>
        <m:oMath>
          <m:r>
            <m:t>L</m:t>
          </m:r>
          <m:d>
            <m:dPr>
              <m:begChr m:val="("/>
              <m:sepChr m:val=""/>
              <m:endChr m:val=")"/>
              <m:grow/>
            </m:dPr>
            <m:e>
              <m:r>
                <m:t>p</m:t>
              </m:r>
              <m:r>
                <m:rPr>
                  <m:sty m:val="p"/>
                </m:rPr>
                <m:t>,</m:t>
              </m:r>
              <m:sSub>
                <m:e>
                  <m:r>
                    <m:t>λ</m:t>
                  </m:r>
                </m:e>
                <m:sub>
                  <m:r>
                    <m:t>0</m:t>
                  </m:r>
                </m:sub>
              </m:sSub>
              <m:r>
                <m:rPr>
                  <m:sty m:val="p"/>
                </m:rPr>
                <m:t>,</m:t>
              </m:r>
              <m:r>
                <m:rPr>
                  <m:sty m:val="p"/>
                </m:rPr>
                <m:t>{</m:t>
              </m:r>
              <m:sSub>
                <m:e>
                  <m:r>
                    <m:t>λ</m:t>
                  </m:r>
                </m:e>
                <m:sub>
                  <m:r>
                    <m:t>k</m:t>
                  </m:r>
                </m:sub>
              </m:sSub>
              <m:r>
                <m:rPr>
                  <m:sty m:val="p"/>
                </m:rPr>
                <m:t>}</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r>
            <m:t>p</m:t>
          </m:r>
          <m:d>
            <m:dPr>
              <m:begChr m:val="("/>
              <m:sepChr m:val=""/>
              <m:endChr m:val=")"/>
              <m:grow/>
            </m:dPr>
            <m:e>
              <m:r>
                <m:t>x</m:t>
              </m:r>
            </m:e>
          </m:d>
          <m:r>
            <m:rPr>
              <m:sty m:val="p"/>
            </m:rPr>
            <m:t>−</m:t>
          </m:r>
          <m:sSub>
            <m:e>
              <m:r>
                <m:t>λ</m:t>
              </m:r>
            </m:e>
            <m:sub>
              <m:r>
                <m:t>0</m:t>
              </m:r>
            </m:sub>
          </m:sSub>
          <m:d>
            <m:dPr>
              <m:begChr m:val="("/>
              <m:sepChr m:val=""/>
              <m:endChr m:val=")"/>
              <m:grow/>
            </m:dPr>
            <m:e>
              <m:nary>
                <m:naryPr>
                  <m:chr m:val="∑"/>
                  <m:limLoc m:val="undOvr"/>
                  <m:subHide m:val="off"/>
                  <m:supHide m:val="on"/>
                </m:naryPr>
                <m:sub>
                  <m:r>
                    <m:t>x</m:t>
                  </m:r>
                </m:sub>
                <m:sup>
                  <m:r>
                    <m:t>​</m:t>
                  </m:r>
                </m:sup>
                <m:e>
                  <m:r>
                    <m:t>p</m:t>
                  </m:r>
                </m:e>
              </m:nary>
              <m:d>
                <m:dPr>
                  <m:begChr m:val="("/>
                  <m:sepChr m:val=""/>
                  <m:endChr m:val=")"/>
                  <m:grow/>
                </m:dPr>
                <m:e>
                  <m:r>
                    <m:t>x</m:t>
                  </m:r>
                </m:e>
              </m:d>
              <m:r>
                <m:rPr>
                  <m:sty m:val="p"/>
                </m:rPr>
                <m:t>−</m:t>
              </m:r>
              <m:r>
                <m:t>1</m:t>
              </m:r>
            </m:e>
          </m:d>
          <m:r>
            <m:rPr>
              <m:sty m:val="p"/>
            </m:rPr>
            <m:t>−</m:t>
          </m:r>
          <m:nary>
            <m:naryPr>
              <m:chr m:val="∑"/>
              <m:limLoc m:val="undOvr"/>
              <m:subHide m:val="off"/>
              <m:supHide m:val="off"/>
            </m:naryPr>
            <m:sub>
              <m:r>
                <m:t>k</m:t>
              </m:r>
              <m:r>
                <m:rPr>
                  <m:sty m:val="p"/>
                </m:rPr>
                <m:t>=</m:t>
              </m:r>
              <m:r>
                <m:t>1</m:t>
              </m:r>
            </m:sub>
            <m:sup>
              <m:r>
                <m:t>K</m:t>
              </m:r>
            </m:sup>
            <m:e>
              <m:sSub>
                <m:e>
                  <m:r>
                    <m:t>λ</m:t>
                  </m:r>
                </m:e>
                <m:sub>
                  <m:r>
                    <m:t>k</m:t>
                  </m:r>
                </m:sub>
              </m:sSub>
            </m:e>
          </m:nary>
          <m:d>
            <m:dPr>
              <m:begChr m:val="("/>
              <m:sepChr m:val=""/>
              <m:endChr m:val=")"/>
              <m:grow/>
            </m:dPr>
            <m:e>
              <m:nary>
                <m:naryPr>
                  <m:chr m:val="∑"/>
                  <m:limLoc m:val="undOvr"/>
                  <m:subHide m:val="off"/>
                  <m:supHide m:val="on"/>
                </m:naryPr>
                <m:sub>
                  <m:r>
                    <m:t>x</m:t>
                  </m:r>
                </m:sub>
                <m:sup>
                  <m:r>
                    <m:t>​</m:t>
                  </m:r>
                </m:sup>
                <m:e>
                  <m:r>
                    <m:t>p</m:t>
                  </m:r>
                </m:e>
              </m:nary>
              <m:d>
                <m:dPr>
                  <m:begChr m:val="("/>
                  <m:sepChr m:val=""/>
                  <m:endChr m:val=")"/>
                  <m:grow/>
                </m:dPr>
                <m:e>
                  <m:r>
                    <m:t>x</m:t>
                  </m:r>
                </m:e>
              </m:d>
              <m:sSub>
                <m:e>
                  <m:r>
                    <m:t>f</m:t>
                  </m:r>
                </m:e>
                <m:sub>
                  <m:r>
                    <m:t>k</m:t>
                  </m:r>
                </m:sub>
              </m:sSub>
              <m:d>
                <m:dPr>
                  <m:begChr m:val="("/>
                  <m:sepChr m:val=""/>
                  <m:endChr m:val=")"/>
                  <m:grow/>
                </m:dPr>
                <m:e>
                  <m:r>
                    <m:t>x</m:t>
                  </m:r>
                </m:e>
              </m:d>
              <m:r>
                <m:rPr>
                  <m:sty m:val="p"/>
                </m:rPr>
                <m:t>−</m:t>
              </m:r>
              <m:sSub>
                <m:e>
                  <m:r>
                    <m:t>μ</m:t>
                  </m:r>
                </m:e>
                <m:sub>
                  <m:r>
                    <m:t>k</m:t>
                  </m:r>
                </m:sub>
              </m:sSub>
            </m:e>
          </m:d>
          <m:r>
            <m:rPr>
              <m:sty m:val="p"/>
            </m:rPr>
            <m:t>.</m:t>
          </m:r>
        </m:oMath>
      </m:oMathPara>
    </w:p>
    <w:p>
      <w:pPr>
        <w:pStyle w:val="FirstParagraph"/>
      </w:pPr>
      <w:r>
        <w:rPr>
          <w:rFonts w:hint="eastAsia"/>
        </w:rPr>
        <w:t xml:space="preserve">注意到不等式约束</w:t>
      </w:r>
      <w:r>
        <w:t xml:space="preserve"> </w:t>
      </w:r>
      <m:oMath>
        <m:r>
          <m:t>p</m:t>
        </m:r>
        <m:d>
          <m:dPr>
            <m:begChr m:val="("/>
            <m:sepChr m:val=""/>
            <m:endChr m:val=")"/>
            <m:grow/>
          </m:dPr>
          <m:e>
            <m:r>
              <m:t>x</m:t>
            </m:r>
          </m:e>
        </m:d>
        <m:r>
          <m:rPr>
            <m:sty m:val="p"/>
          </m:rPr>
          <m:t>≥</m:t>
        </m:r>
        <m:r>
          <m:t>0</m:t>
        </m:r>
      </m:oMath>
      <w:r>
        <w:t xml:space="preserve"> </w:t>
      </w:r>
      <w:r>
        <w:rPr>
          <w:rFonts w:hint="eastAsia"/>
        </w:rPr>
        <w:t xml:space="preserve">在此处非紧（optimal</w:t>
      </w:r>
      <w:r>
        <w:t xml:space="preserve"> </w:t>
      </w:r>
      <m:oMath>
        <m:sSup>
          <m:e>
            <m:r>
              <m:t>p</m:t>
            </m:r>
          </m:e>
          <m:sup>
            <m:r>
              <m:rPr>
                <m:sty m:val="p"/>
              </m:rPr>
              <m:t>*</m:t>
            </m:r>
          </m:sup>
        </m:sSup>
        <m:d>
          <m:dPr>
            <m:begChr m:val="("/>
            <m:sepChr m:val=""/>
            <m:endChr m:val=")"/>
            <m:grow/>
          </m:dPr>
          <m:e>
            <m:r>
              <m:t>x</m:t>
            </m:r>
          </m:e>
        </m:d>
        <m:r>
          <m:rPr>
            <m:sty m:val="p"/>
          </m:rPr>
          <m:t>&gt;</m:t>
        </m:r>
        <m:r>
          <m:t>0</m:t>
        </m:r>
      </m:oMath>
      <w:r>
        <w:t xml:space="preserve"> </w:t>
      </w:r>
      <w:r>
        <w:rPr>
          <w:rFonts w:hint="eastAsia"/>
        </w:rPr>
        <w:t xml:space="preserve">由指数形式保证），故可用等式约束的拉格朗日法；若支撑集需受限于真子集，则需调用</w:t>
      </w:r>
      <w:r>
        <w:t xml:space="preserve"> KKT </w:t>
      </w:r>
      <w:r>
        <w:rPr>
          <w:rFonts w:hint="eastAsia"/>
        </w:rPr>
        <w:t xml:space="preserve">条件（见《博弈论数学基础》Ch10），结论一致。</w:t>
      </w:r>
    </w:p>
    <w:p>
      <w:pPr>
        <w:pStyle w:val="BodyText"/>
      </w:pPr>
      <w:r>
        <w:rPr>
          <w:rFonts w:hint="eastAsia"/>
        </w:rPr>
        <w:t xml:space="preserve">对每个</w:t>
      </w:r>
      <w:r>
        <w:t xml:space="preserve"> </w:t>
      </w:r>
      <m:oMath>
        <m:r>
          <m:t>p</m:t>
        </m:r>
        <m:d>
          <m:dPr>
            <m:begChr m:val="("/>
            <m:sepChr m:val=""/>
            <m:endChr m:val=")"/>
            <m:grow/>
          </m:dPr>
          <m:e>
            <m:r>
              <m:t>x</m:t>
            </m:r>
          </m:e>
        </m:d>
      </m:oMath>
      <w:r>
        <w:t xml:space="preserve"> </w:t>
      </w:r>
      <w:r>
        <w:rPr>
          <w:rFonts w:hint="eastAsia"/>
        </w:rPr>
        <w:t xml:space="preserve">求偏导（视为独立变量）并置零：</w:t>
      </w:r>
    </w:p>
    <w:p>
      <w:pPr>
        <w:pStyle w:val="BodyText"/>
      </w:pPr>
      <m:oMathPara>
        <m:oMathParaPr>
          <m:jc m:val="center"/>
        </m:oMathParaPr>
        <m:oMath>
          <m:f>
            <m:fPr>
              <m:type m:val="bar"/>
            </m:fPr>
            <m:num>
              <m:r>
                <m:rPr>
                  <m:sty m:val="p"/>
                </m:rPr>
                <m:t>∂</m:t>
              </m:r>
              <m:r>
                <m:t>L</m:t>
              </m:r>
            </m:num>
            <m:den>
              <m:r>
                <m:rPr>
                  <m:sty m:val="p"/>
                </m:rPr>
                <m:t>∂</m:t>
              </m:r>
              <m:r>
                <m:t>p</m:t>
              </m:r>
              <m:d>
                <m:dPr>
                  <m:begChr m:val="("/>
                  <m:sepChr m:val=""/>
                  <m:endChr m:val=")"/>
                  <m:grow/>
                </m:dPr>
                <m:e>
                  <m:r>
                    <m:t>x</m:t>
                  </m:r>
                </m:e>
              </m:d>
            </m:den>
          </m:f>
          <m:r>
            <m:rPr>
              <m:sty m:val="p"/>
            </m:rPr>
            <m:t>=</m:t>
          </m:r>
          <m:r>
            <m:rPr>
              <m:sty m:val="p"/>
            </m:rPr>
            <m:t>−</m:t>
          </m:r>
          <m:r>
            <m:rPr>
              <m:sty m:val="p"/>
            </m:rPr>
            <m:t>ln</m:t>
          </m:r>
          <m:r>
            <m:t>p</m:t>
          </m:r>
          <m:d>
            <m:dPr>
              <m:begChr m:val="("/>
              <m:sepChr m:val=""/>
              <m:endChr m:val=")"/>
              <m:grow/>
            </m:dPr>
            <m:e>
              <m:r>
                <m:t>x</m:t>
              </m:r>
            </m:e>
          </m:d>
          <m:r>
            <m:rPr>
              <m:sty m:val="p"/>
            </m:rPr>
            <m:t>−</m:t>
          </m:r>
          <m:r>
            <m:t>1</m:t>
          </m:r>
          <m:r>
            <m:rPr>
              <m:sty m:val="p"/>
            </m:rPr>
            <m:t>−</m:t>
          </m:r>
          <m:sSub>
            <m:e>
              <m:r>
                <m:t>λ</m:t>
              </m:r>
            </m:e>
            <m:sub>
              <m:r>
                <m:t>0</m:t>
              </m:r>
            </m:sub>
          </m:sSub>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r>
            <m:rPr>
              <m:sty m:val="p"/>
            </m:rPr>
            <m:t>=</m:t>
          </m:r>
          <m:r>
            <m:t>0</m:t>
          </m:r>
          <m:r>
            <m:rPr>
              <m:sty m:val="p"/>
            </m:rPr>
            <m:t>,</m:t>
          </m:r>
        </m:oMath>
      </m:oMathPara>
    </w:p>
    <w:p>
      <w:pPr>
        <w:pStyle w:val="FirstParagraph"/>
      </w:pPr>
      <w:r>
        <w:rPr>
          <w:rFonts w:hint="eastAsia"/>
        </w:rPr>
        <w:t xml:space="preserve">解得</w:t>
      </w:r>
    </w:p>
    <w:p>
      <w:pPr>
        <w:pStyle w:val="BodyText"/>
      </w:pPr>
      <m:oMathPara>
        <m:oMathParaPr>
          <m:jc m:val="center"/>
        </m:oMathParaPr>
        <m:oMath>
          <m:r>
            <m:t>p</m:t>
          </m:r>
          <m:d>
            <m:dPr>
              <m:begChr m:val="("/>
              <m:sepChr m:val=""/>
              <m:endChr m:val=")"/>
              <m:grow/>
            </m:dPr>
            <m:e>
              <m:r>
                <m:t>x</m:t>
              </m:r>
            </m:e>
          </m:d>
          <m:r>
            <m:rPr>
              <m:sty m:val="p"/>
            </m:rPr>
            <m:t>=</m:t>
          </m:r>
          <m:r>
            <m:rPr>
              <m:sty m:val="p"/>
            </m:rPr>
            <m:t>exp</m:t>
          </m:r>
          <m:r>
            <m:t>​</m:t>
          </m:r>
          <m:d>
            <m:dPr>
              <m:begChr m:val="("/>
              <m:sepChr m:val=""/>
              <m:endChr m:val=")"/>
              <m:grow/>
            </m:dPr>
            <m:e>
              <m:r>
                <m:rPr>
                  <m:sty m:val="p"/>
                </m:rPr>
                <m:t>−</m:t>
              </m:r>
              <m:r>
                <m:t>1</m:t>
              </m:r>
              <m:r>
                <m:rPr>
                  <m:sty m:val="p"/>
                </m:rPr>
                <m:t>−</m:t>
              </m:r>
              <m:sSub>
                <m:e>
                  <m:r>
                    <m:t>λ</m:t>
                  </m:r>
                </m:e>
                <m:sub>
                  <m:r>
                    <m:t>0</m:t>
                  </m:r>
                </m:sub>
              </m:sSub>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rPr>
              <m:sty m:val="p"/>
            </m:rPr>
            <m:t>.</m:t>
          </m:r>
        </m:oMath>
      </m:oMathPara>
    </w:p>
    <w:p>
      <w:pPr>
        <w:pStyle w:val="FirstParagraph"/>
      </w:pPr>
      <w:r>
        <w:rPr>
          <w:rFonts w:hint="eastAsia"/>
        </w:rPr>
        <w:t xml:space="preserve">令</w:t>
      </w:r>
      <w:r>
        <w:t xml:space="preserve"> </w:t>
      </w:r>
      <m:oMath>
        <m:r>
          <m:t>Z</m:t>
        </m:r>
        <m:r>
          <m:rPr>
            <m:sty m:val="p"/>
          </m:rPr>
          <m:t>=</m:t>
        </m:r>
        <m:sSup>
          <m:e>
            <m:r>
              <m:t>e</m:t>
            </m:r>
          </m:e>
          <m:sup>
            <m:r>
              <m:t>1</m:t>
            </m:r>
            <m:r>
              <m:rPr>
                <m:sty m:val="p"/>
              </m:rPr>
              <m:t>+</m:t>
            </m:r>
            <m:sSub>
              <m:e>
                <m:r>
                  <m:t>λ</m:t>
                </m:r>
              </m:e>
              <m:sub>
                <m:r>
                  <m:t>0</m:t>
                </m:r>
              </m:sub>
            </m:sSub>
          </m:sup>
        </m:sSup>
      </m:oMath>
      <w:r>
        <w:rPr>
          <w:rFonts w:hint="eastAsia"/>
        </w:rPr>
        <w:t xml:space="preserve">，则</w:t>
      </w:r>
    </w:p>
    <w:p>
      <w:pPr>
        <w:pStyle w:val="BodyText"/>
      </w:pPr>
      <m:oMathPara>
        <m:oMathParaPr>
          <m:jc m:val="center"/>
        </m:oMathParaPr>
        <m:oMath>
          <m:r>
            <m:t>p</m:t>
          </m:r>
          <m:d>
            <m:dPr>
              <m:begChr m:val="("/>
              <m:sepChr m:val=""/>
              <m:endChr m:val=")"/>
              <m:grow/>
            </m:dPr>
            <m:e>
              <m:r>
                <m:t>x</m:t>
              </m:r>
            </m:e>
          </m:d>
          <m:r>
            <m:rPr>
              <m:sty m:val="p"/>
            </m:rPr>
            <m:t>=</m:t>
          </m:r>
          <m:f>
            <m:fPr>
              <m:type m:val="bar"/>
            </m:fPr>
            <m:num>
              <m:r>
                <m:t>1</m:t>
              </m:r>
            </m:num>
            <m:den>
              <m:r>
                <m:t>Z</m:t>
              </m:r>
            </m:den>
          </m:f>
          <m:r>
            <m:rPr>
              <m:sty m:val="p"/>
            </m:rPr>
            <m:t>exp</m:t>
          </m:r>
          <m:r>
            <m:t>​</m:t>
          </m:r>
          <m:d>
            <m:dPr>
              <m:begChr m:val="("/>
              <m:sepChr m:val=""/>
              <m:endChr m:val=")"/>
              <m:grow/>
            </m:dPr>
            <m:e>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rPr>
              <m:sty m:val="p"/>
            </m:rPr>
            <m:t>.</m:t>
          </m:r>
        </m:oMath>
      </m:oMathPara>
    </w:p>
    <w:p>
      <w:pPr>
        <w:pStyle w:val="FirstParagraph"/>
      </w:pPr>
      <w:r>
        <w:rPr>
          <w:rFonts w:hint="eastAsia"/>
        </w:rPr>
        <w:t xml:space="preserve">吸收负号入参数（重新定义</w:t>
      </w:r>
      <w:r>
        <w:t xml:space="preserve"> </w:t>
      </w:r>
      <m:oMath>
        <m:sSub>
          <m:e>
            <m:r>
              <m:t>λ</m:t>
            </m:r>
          </m:e>
          <m:sub>
            <m:r>
              <m:t>k</m:t>
            </m:r>
          </m:sub>
        </m:sSub>
        <m:r>
          <m:rPr>
            <m:sty m:val="p"/>
          </m:rPr>
          <m:t>←</m:t>
        </m:r>
        <m:r>
          <m:rPr>
            <m:sty m:val="p"/>
          </m:rPr>
          <m:t>−</m:t>
        </m:r>
        <m:sSub>
          <m:e>
            <m:r>
              <m:t>λ</m:t>
            </m:r>
          </m:e>
          <m:sub>
            <m:r>
              <m:t>k</m:t>
            </m:r>
          </m:sub>
        </m:sSub>
      </m:oMath>
      <w:r>
        <w:rPr>
          <w:rFonts w:hint="eastAsia"/>
        </w:rPr>
        <w:t xml:space="preserve">）即得定理形式。</w:t>
      </w:r>
      <m:oMath>
        <m:r>
          <m:t>Z</m:t>
        </m:r>
      </m:oMath>
      <w:r>
        <w:t xml:space="preserve"> </w:t>
      </w:r>
      <w:r>
        <w:rPr>
          <w:rFonts w:hint="eastAsia"/>
        </w:rPr>
        <w:t xml:space="preserve">由归一化条件</w:t>
      </w:r>
      <w:r>
        <w:t xml:space="preserve"> </w:t>
      </w:r>
      <m:oMath>
        <m:r>
          <m:t>Z</m:t>
        </m:r>
        <m:r>
          <m:rPr>
            <m:sty m:val="p"/>
          </m:rPr>
          <m:t>=</m:t>
        </m:r>
        <m:nary>
          <m:naryPr>
            <m:chr m:val="∑"/>
            <m:limLoc m:val="undOvr"/>
            <m:subHide m:val="off"/>
            <m:supHide m:val="on"/>
          </m:naryPr>
          <m:sub>
            <m:r>
              <m:t>x</m:t>
            </m:r>
          </m:sub>
          <m:sup>
            <m:r>
              <m:t>​</m:t>
            </m:r>
          </m:sup>
          <m:e>
            <m:r>
              <m:rPr>
                <m:sty m:val="p"/>
              </m:rPr>
              <m:t>exp</m:t>
            </m:r>
          </m:e>
        </m:nary>
        <m:d>
          <m:dPr>
            <m:begChr m:val="("/>
            <m:sepChr m:val=""/>
            <m:endChr m:val=")"/>
            <m:grow/>
          </m:dPr>
          <m:e>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r>
                  <m:t>x</m:t>
                </m:r>
              </m:e>
            </m:d>
          </m:e>
        </m:d>
      </m:oMath>
      <w:r>
        <w:t xml:space="preserve"> </w:t>
      </w:r>
      <w:r>
        <w:rPr>
          <w:rFonts w:hint="eastAsia"/>
        </w:rPr>
        <w:t xml:space="preserve">确定。</w:t>
      </w:r>
    </w:p>
    <w:p>
      <w:pPr>
        <w:pStyle w:val="BodyText"/>
      </w:pPr>
      <w:r>
        <w:rPr>
          <w:rFonts w:hint="eastAsia"/>
          <w:b/>
          <w:bCs/>
        </w:rPr>
        <w:t xml:space="preserve">严格证明（KL</w:t>
      </w:r>
      <w:r>
        <w:rPr>
          <w:b/>
          <w:bCs/>
        </w:rPr>
        <w:t xml:space="preserve"> </w:t>
      </w:r>
      <w:r>
        <w:rPr>
          <w:rFonts w:hint="eastAsia"/>
          <w:b/>
          <w:bCs/>
        </w:rPr>
        <w:t xml:space="preserve">散度方法）</w:t>
      </w:r>
      <w:r>
        <w:rPr>
          <w:rFonts w:hint="eastAsia"/>
        </w:rPr>
        <w:t xml:space="preserve">。上述拉格朗日推导仅给出驻点条件，未证全局最大性。现以</w:t>
      </w:r>
      <w:r>
        <w:t xml:space="preserve"> KL </w:t>
      </w:r>
      <w:r>
        <w:rPr>
          <w:rFonts w:hint="eastAsia"/>
        </w:rPr>
        <w:t xml:space="preserve">散度给出完整证明，这一证法同时揭示了最大熵原理与</w:t>
      </w:r>
      <w:r>
        <w:t xml:space="preserve"> 10.1 </w:t>
      </w:r>
      <w:r>
        <w:rPr>
          <w:rFonts w:hint="eastAsia"/>
        </w:rPr>
        <w:t xml:space="preserve">节</w:t>
      </w:r>
      <w:r>
        <w:t xml:space="preserve"> KL </w:t>
      </w:r>
      <w:r>
        <w:rPr>
          <w:rFonts w:hint="eastAsia"/>
        </w:rPr>
        <w:t xml:space="preserve">散度的内在联系。设</w:t>
      </w:r>
      <w:r>
        <w:t xml:space="preserve"> </w:t>
      </w:r>
      <m:oMath>
        <m:r>
          <m:t>q</m:t>
        </m:r>
      </m:oMath>
      <w:r>
        <w:t xml:space="preserve"> </w:t>
      </w:r>
      <w:r>
        <w:rPr>
          <w:rFonts w:hint="eastAsia"/>
        </w:rPr>
        <w:t xml:space="preserve">为指数族形式</w:t>
      </w:r>
      <w:r>
        <w:t xml:space="preserve"> </w:t>
      </w:r>
      <m:oMath>
        <m:r>
          <m:t>q</m:t>
        </m:r>
        <m:d>
          <m:dPr>
            <m:begChr m:val="("/>
            <m:sepChr m:val=""/>
            <m:endChr m:val=")"/>
            <m:grow/>
          </m:dPr>
          <m:e>
            <m:r>
              <m:t>x</m:t>
            </m:r>
          </m:e>
        </m:d>
        <m:r>
          <m:rPr>
            <m:sty m:val="p"/>
          </m:rPr>
          <m:t>=</m:t>
        </m:r>
        <m:f>
          <m:fPr>
            <m:type m:val="bar"/>
          </m:fPr>
          <m:num>
            <m:r>
              <m:t>1</m:t>
            </m:r>
          </m:num>
          <m:den>
            <m:r>
              <m:t>Z</m:t>
            </m:r>
          </m:den>
        </m:f>
        <m:r>
          <m:rPr>
            <m:sty m:val="p"/>
          </m:rPr>
          <m:t>exp</m:t>
        </m:r>
        <m:d>
          <m:dPr>
            <m:begChr m:val="("/>
            <m:sepChr m:val=""/>
            <m:endChr m:val=")"/>
            <m:grow/>
          </m:dPr>
          <m:e>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r>
                  <m:t>x</m:t>
                </m:r>
              </m:e>
            </m:d>
          </m:e>
        </m:d>
      </m:oMath>
      <w:r>
        <w:rPr>
          <w:rFonts w:hint="eastAsia"/>
        </w:rPr>
        <w:t xml:space="preserve">，其中</w:t>
      </w:r>
      <w:r>
        <w:t xml:space="preserve"> </w:t>
      </w:r>
      <m:oMath>
        <m:sSub>
          <m:e>
            <m:r>
              <m:t>λ</m:t>
            </m:r>
          </m:e>
          <m:sub>
            <m:r>
              <m:t>k</m:t>
            </m:r>
          </m:sub>
        </m:sSub>
      </m:oMath>
      <w:r>
        <w:t xml:space="preserve"> </w:t>
      </w:r>
      <w:r>
        <w:rPr>
          <w:rFonts w:hint="eastAsia"/>
        </w:rPr>
        <w:t xml:space="preserve">已选定使得</w:t>
      </w:r>
      <w:r>
        <w:t xml:space="preserve"> </w:t>
      </w:r>
      <m:oMath>
        <m:sSub>
          <m:e>
            <m:r>
              <m:rPr>
                <m:sty m:val="p"/>
                <m:scr m:val="double-struck"/>
              </m:rPr>
              <m:t>E</m:t>
            </m:r>
          </m:e>
          <m:sub>
            <m:r>
              <m:t>q</m:t>
            </m:r>
          </m:sub>
        </m:sSub>
        <m:d>
          <m:dPr>
            <m:begChr m:val="["/>
            <m:sepChr m:val=""/>
            <m:endChr m:val="]"/>
            <m:grow/>
          </m:dPr>
          <m:e>
            <m:sSub>
              <m:e>
                <m:r>
                  <m:t>f</m:t>
                </m:r>
              </m:e>
              <m:sub>
                <m:r>
                  <m:t>k</m:t>
                </m:r>
              </m:sub>
            </m:sSub>
            <m:d>
              <m:dPr>
                <m:begChr m:val="("/>
                <m:sepChr m:val=""/>
                <m:endChr m:val=")"/>
                <m:grow/>
              </m:dPr>
              <m:e>
                <m:r>
                  <m:t>X</m:t>
                </m:r>
              </m:e>
            </m:d>
          </m:e>
        </m:d>
        <m:r>
          <m:rPr>
            <m:sty m:val="p"/>
          </m:rPr>
          <m:t>=</m:t>
        </m:r>
        <m:sSub>
          <m:e>
            <m:r>
              <m:t>μ</m:t>
            </m:r>
          </m:e>
          <m:sub>
            <m:r>
              <m:t>k</m:t>
            </m:r>
          </m:sub>
        </m:sSub>
      </m:oMath>
      <w:r>
        <w:rPr>
          <w:rFonts w:hint="eastAsia"/>
        </w:rPr>
        <w:t xml:space="preserve">（假定存在）。对任意满足全部约束的分布</w:t>
      </w:r>
      <w:r>
        <w:t xml:space="preserve"> </w:t>
      </w:r>
      <m:oMath>
        <m:r>
          <m:t>p</m:t>
        </m:r>
      </m:oMath>
      <w:r>
        <w:rPr>
          <w:rFonts w:hint="eastAsia"/>
        </w:rPr>
        <w:t xml:space="preserve">，由</w:t>
      </w:r>
      <w:r>
        <w:t xml:space="preserve"> KL </w:t>
      </w:r>
      <w:r>
        <w:rPr>
          <w:rFonts w:hint="eastAsia"/>
        </w:rPr>
        <w:t xml:space="preserve">散度的非负性（Gibbs</w:t>
      </w:r>
      <w:r>
        <w:t xml:space="preserve"> </w:t>
      </w:r>
      <w:r>
        <w:rPr>
          <w:rFonts w:hint="eastAsia"/>
        </w:rPr>
        <w:t xml:space="preserve">不等式，见第</w:t>
      </w:r>
      <w:r>
        <w:t xml:space="preserve"> 3 </w:t>
      </w:r>
      <w:r>
        <w:rPr>
          <w:rFonts w:hint="eastAsia"/>
        </w:rPr>
        <w:t xml:space="preserve">章）：</w:t>
      </w:r>
    </w:p>
    <w:p>
      <w:pPr>
        <w:pStyle w:val="BodyText"/>
      </w:pPr>
      <m:oMathPara>
        <m:oMathParaPr>
          <m:jc m:val="center"/>
        </m:oMathParaPr>
        <m:oMath>
          <m:r>
            <m:t>0</m:t>
          </m:r>
          <m:r>
            <m:rPr>
              <m:sty m:val="p"/>
            </m:rPr>
            <m:t>≤</m:t>
          </m:r>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f>
            <m:fPr>
              <m:type m:val="bar"/>
            </m:fPr>
            <m:num>
              <m:r>
                <m:t>p</m:t>
              </m:r>
              <m:d>
                <m:dPr>
                  <m:begChr m:val="("/>
                  <m:sepChr m:val=""/>
                  <m:endChr m:val=")"/>
                  <m:grow/>
                </m:dPr>
                <m:e>
                  <m:r>
                    <m:t>x</m:t>
                  </m:r>
                </m:e>
              </m:d>
            </m:num>
            <m:den>
              <m:r>
                <m:t>q</m:t>
              </m:r>
              <m:d>
                <m:dPr>
                  <m:begChr m:val="("/>
                  <m:sepChr m:val=""/>
                  <m:endChr m:val=")"/>
                  <m:grow/>
                </m:dPr>
                <m:e>
                  <m:r>
                    <m:t>x</m:t>
                  </m:r>
                </m:e>
              </m:d>
            </m:den>
          </m:f>
          <m:r>
            <m:rPr>
              <m:sty m:val="p"/>
            </m:rPr>
            <m:t>=</m:t>
          </m:r>
          <m:r>
            <m:rPr>
              <m:sty m:val="p"/>
            </m:rPr>
            <m:t>−</m:t>
          </m:r>
          <m:r>
            <m:t>H</m:t>
          </m:r>
          <m:d>
            <m:dPr>
              <m:begChr m:val="("/>
              <m:sepChr m:val=""/>
              <m:endChr m:val=")"/>
              <m:grow/>
            </m:dPr>
            <m:e>
              <m:r>
                <m:t>p</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r>
            <m:t>q</m:t>
          </m:r>
          <m:d>
            <m:dPr>
              <m:begChr m:val="("/>
              <m:sepChr m:val=""/>
              <m:endChr m:val=")"/>
              <m:grow/>
            </m:dPr>
            <m:e>
              <m:r>
                <m:t>x</m:t>
              </m:r>
            </m:e>
          </m:d>
          <m:r>
            <m:rPr>
              <m:sty m:val="p"/>
            </m:rPr>
            <m:t>.</m:t>
          </m:r>
        </m:oMath>
      </m:oMathPara>
    </w:p>
    <w:p>
      <w:pPr>
        <w:pStyle w:val="FirstParagraph"/>
      </w:pPr>
      <w:r>
        <w:rPr>
          <w:rFonts w:hint="eastAsia"/>
        </w:rPr>
        <w:t xml:space="preserve">展开</w:t>
      </w:r>
      <w:r>
        <w:t xml:space="preserve"> </w:t>
      </w:r>
      <m:oMath>
        <m:r>
          <m:rPr>
            <m:sty m:val="p"/>
          </m:rPr>
          <m:t>ln</m:t>
        </m:r>
        <m:r>
          <m:t>q</m:t>
        </m:r>
        <m:d>
          <m:dPr>
            <m:begChr m:val="("/>
            <m:sepChr m:val=""/>
            <m:endChr m:val=")"/>
            <m:grow/>
          </m:dPr>
          <m:e>
            <m:r>
              <m:t>x</m:t>
            </m:r>
          </m:e>
        </m:d>
        <m:r>
          <m:rPr>
            <m:sty m:val="p"/>
          </m:rPr>
          <m:t>=</m:t>
        </m:r>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r>
              <m:t>x</m:t>
            </m:r>
          </m:e>
        </m:d>
        <m:r>
          <m:rPr>
            <m:sty m:val="p"/>
          </m:rPr>
          <m:t>−</m:t>
        </m:r>
        <m:r>
          <m:rPr>
            <m:sty m:val="p"/>
          </m:rPr>
          <m:t>ln</m:t>
        </m:r>
        <m:r>
          <m:t>Z</m:t>
        </m:r>
      </m:oMath>
      <w:r>
        <w:rPr>
          <w:rFonts w:hint="eastAsia"/>
        </w:rPr>
        <w:t xml:space="preserve">，利用</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满足相同矩约束（</w:t>
      </w:r>
      <m:oMath>
        <m:sSub>
          <m:e>
            <m:r>
              <m:rPr>
                <m:sty m:val="p"/>
                <m:scr m:val="double-struck"/>
              </m:rPr>
              <m:t>E</m:t>
            </m:r>
          </m:e>
          <m:sub>
            <m:r>
              <m:t>p</m:t>
            </m:r>
          </m:sub>
        </m:sSub>
        <m:d>
          <m:dPr>
            <m:begChr m:val="["/>
            <m:sepChr m:val=""/>
            <m:endChr m:val="]"/>
            <m:grow/>
          </m:dPr>
          <m:e>
            <m:sSub>
              <m:e>
                <m:r>
                  <m:t>f</m:t>
                </m:r>
              </m:e>
              <m:sub>
                <m:r>
                  <m:t>k</m:t>
                </m:r>
              </m:sub>
            </m:sSub>
          </m:e>
        </m:d>
        <m:r>
          <m:rPr>
            <m:sty m:val="p"/>
          </m:rPr>
          <m:t>=</m:t>
        </m:r>
        <m:sSub>
          <m:e>
            <m:r>
              <m:rPr>
                <m:sty m:val="p"/>
                <m:scr m:val="double-struck"/>
              </m:rPr>
              <m:t>E</m:t>
            </m:r>
          </m:e>
          <m:sub>
            <m:r>
              <m:t>q</m:t>
            </m:r>
          </m:sub>
        </m:sSub>
        <m:d>
          <m:dPr>
            <m:begChr m:val="["/>
            <m:sepChr m:val=""/>
            <m:endChr m:val="]"/>
            <m:grow/>
          </m:dPr>
          <m:e>
            <m:sSub>
              <m:e>
                <m:r>
                  <m:t>f</m:t>
                </m:r>
              </m:e>
              <m:sub>
                <m:r>
                  <m:t>k</m:t>
                </m:r>
              </m:sub>
            </m:sSub>
          </m:e>
        </m:d>
        <m:r>
          <m:rPr>
            <m:sty m:val="p"/>
          </m:rPr>
          <m:t>=</m:t>
        </m:r>
        <m:sSub>
          <m:e>
            <m:r>
              <m:t>μ</m:t>
            </m:r>
          </m:e>
          <m:sub>
            <m:r>
              <m:t>k</m:t>
            </m:r>
          </m:sub>
        </m:sSub>
      </m:oMath>
      <w:r>
        <w:rPr>
          <w:rFonts w:hint="eastAsia"/>
        </w:rPr>
        <w:t xml:space="preserve">）：</w:t>
      </w:r>
    </w:p>
    <w:p>
      <w:pPr>
        <w:pStyle w:val="BodyText"/>
      </w:pPr>
      <m:oMathPara>
        <m:oMathParaPr>
          <m:jc m:val="center"/>
        </m:oMathParaPr>
        <m:oMath>
          <m:nary>
            <m:naryPr>
              <m:chr m:val="∑"/>
              <m:limLoc m:val="undOvr"/>
              <m:subHide m:val="off"/>
              <m:supHide m:val="on"/>
            </m:naryPr>
            <m:sub>
              <m:r>
                <m:t>x</m:t>
              </m:r>
            </m:sub>
            <m:sup>
              <m:r>
                <m:t>​</m:t>
              </m:r>
            </m:sup>
            <m:e>
              <m:r>
                <m:t>p</m:t>
              </m:r>
            </m:e>
          </m:nary>
          <m:d>
            <m:dPr>
              <m:begChr m:val="("/>
              <m:sepChr m:val=""/>
              <m:endChr m:val=")"/>
              <m:grow/>
            </m:dPr>
            <m:e>
              <m:r>
                <m:t>x</m:t>
              </m:r>
            </m:e>
          </m:d>
          <m:r>
            <m:rPr>
              <m:sty m:val="p"/>
            </m:rPr>
            <m:t>ln</m:t>
          </m:r>
          <m:r>
            <m:t>q</m:t>
          </m:r>
          <m:d>
            <m:dPr>
              <m:begChr m:val="("/>
              <m:sepChr m:val=""/>
              <m:endChr m:val=")"/>
              <m:grow/>
            </m:dPr>
            <m:e>
              <m:r>
                <m:t>x</m:t>
              </m:r>
            </m:e>
          </m:d>
          <m:r>
            <m:rPr>
              <m:sty m:val="p"/>
            </m:rPr>
            <m:t>=</m:t>
          </m:r>
          <m:nary>
            <m:naryPr>
              <m:chr m:val="∑"/>
              <m:limLoc m:val="undOvr"/>
              <m:subHide m:val="off"/>
              <m:supHide m:val="on"/>
            </m:naryPr>
            <m:sub>
              <m:r>
                <m:t>k</m:t>
              </m:r>
            </m:sub>
            <m:sup>
              <m:r>
                <m:t>​</m:t>
              </m:r>
            </m:sup>
            <m:e>
              <m:sSub>
                <m:e>
                  <m:r>
                    <m:t>λ</m:t>
                  </m:r>
                </m:e>
                <m:sub>
                  <m:r>
                    <m:t>k</m:t>
                  </m:r>
                </m:sub>
              </m:sSub>
            </m:e>
          </m:nary>
          <m:sSub>
            <m:e>
              <m:r>
                <m:t>μ</m:t>
              </m:r>
            </m:e>
            <m:sub>
              <m:r>
                <m:t>k</m:t>
              </m:r>
            </m:sub>
          </m:sSub>
          <m:r>
            <m:rPr>
              <m:sty m:val="p"/>
            </m:rPr>
            <m:t>−</m:t>
          </m:r>
          <m:r>
            <m:rPr>
              <m:sty m:val="p"/>
            </m:rPr>
            <m:t>ln</m:t>
          </m:r>
          <m:r>
            <m:t>Z</m:t>
          </m:r>
          <m:r>
            <m:rPr>
              <m:sty m:val="p"/>
            </m:rPr>
            <m:t>=</m:t>
          </m:r>
          <m:nary>
            <m:naryPr>
              <m:chr m:val="∑"/>
              <m:limLoc m:val="undOvr"/>
              <m:subHide m:val="off"/>
              <m:supHide m:val="on"/>
            </m:naryPr>
            <m:sub>
              <m:r>
                <m:t>x</m:t>
              </m:r>
            </m:sub>
            <m:sup>
              <m:r>
                <m:t>​</m:t>
              </m:r>
            </m:sup>
            <m:e>
              <m:r>
                <m:t>q</m:t>
              </m:r>
            </m:e>
          </m:nary>
          <m:d>
            <m:dPr>
              <m:begChr m:val="("/>
              <m:sepChr m:val=""/>
              <m:endChr m:val=")"/>
              <m:grow/>
            </m:dPr>
            <m:e>
              <m:r>
                <m:t>x</m:t>
              </m:r>
            </m:e>
          </m:d>
          <m:r>
            <m:rPr>
              <m:sty m:val="p"/>
            </m:rPr>
            <m:t>ln</m:t>
          </m:r>
          <m:r>
            <m:t>q</m:t>
          </m:r>
          <m:d>
            <m:dPr>
              <m:begChr m:val="("/>
              <m:sepChr m:val=""/>
              <m:endChr m:val=")"/>
              <m:grow/>
            </m:dPr>
            <m:e>
              <m:r>
                <m:t>x</m:t>
              </m:r>
            </m:e>
          </m:d>
          <m:r>
            <m:rPr>
              <m:sty m:val="p"/>
            </m:rPr>
            <m:t>=</m:t>
          </m:r>
          <m:r>
            <m:rPr>
              <m:sty m:val="p"/>
            </m:rPr>
            <m:t>−</m:t>
          </m:r>
          <m:r>
            <m:t>H</m:t>
          </m:r>
          <m:d>
            <m:dPr>
              <m:begChr m:val="("/>
              <m:sepChr m:val=""/>
              <m:endChr m:val=")"/>
              <m:grow/>
            </m:dPr>
            <m:e>
              <m:r>
                <m:t>q</m:t>
              </m:r>
            </m:e>
          </m:d>
          <m:r>
            <m:rPr>
              <m:sty m:val="p"/>
            </m:rPr>
            <m:t>.</m:t>
          </m:r>
        </m:oMath>
      </m:oMathPara>
    </w:p>
    <w:p>
      <w:pPr>
        <w:pStyle w:val="FirstParagraph"/>
      </w:pPr>
      <w:r>
        <w:rPr>
          <w:rFonts w:hint="eastAsia"/>
        </w:rPr>
        <w:t xml:space="preserve">因此</w:t>
      </w:r>
      <w:r>
        <w:t xml:space="preserve"> </w:t>
      </w:r>
      <m:oMath>
        <m:r>
          <m:t>0</m:t>
        </m:r>
        <m:r>
          <m:rPr>
            <m:sty m:val="p"/>
          </m:rPr>
          <m:t>≤</m:t>
        </m:r>
        <m:r>
          <m:rPr>
            <m:sty m:val="p"/>
          </m:rPr>
          <m:t>−</m:t>
        </m:r>
        <m:r>
          <m:t>H</m:t>
        </m:r>
        <m:d>
          <m:dPr>
            <m:begChr m:val="("/>
            <m:sepChr m:val=""/>
            <m:endChr m:val=")"/>
            <m:grow/>
          </m:dPr>
          <m:e>
            <m:r>
              <m:t>p</m:t>
            </m:r>
          </m:e>
        </m:d>
        <m:r>
          <m:rPr>
            <m:sty m:val="p"/>
          </m:rPr>
          <m:t>+</m:t>
        </m:r>
        <m:r>
          <m:t>H</m:t>
        </m:r>
        <m:d>
          <m:dPr>
            <m:begChr m:val="("/>
            <m:sepChr m:val=""/>
            <m:endChr m:val=")"/>
            <m:grow/>
          </m:dPr>
          <m:e>
            <m:r>
              <m:t>q</m:t>
            </m:r>
          </m:e>
        </m:d>
      </m:oMath>
      <w:r>
        <w:rPr>
          <w:rFonts w:hint="eastAsia"/>
        </w:rPr>
        <w:t xml:space="preserve">，即</w:t>
      </w:r>
      <w:r>
        <w:t xml:space="preserve"> </w:t>
      </w:r>
      <m:oMath>
        <m:r>
          <m:t>H</m:t>
        </m:r>
        <m:d>
          <m:dPr>
            <m:begChr m:val="("/>
            <m:sepChr m:val=""/>
            <m:endChr m:val=")"/>
            <m:grow/>
          </m:dPr>
          <m:e>
            <m:r>
              <m:t>p</m:t>
            </m:r>
          </m:e>
        </m:d>
        <m:r>
          <m:rPr>
            <m:sty m:val="p"/>
          </m:rPr>
          <m:t>≤</m:t>
        </m:r>
        <m:r>
          <m:t>H</m:t>
        </m:r>
        <m:d>
          <m:dPr>
            <m:begChr m:val="("/>
            <m:sepChr m:val=""/>
            <m:endChr m:val=")"/>
            <m:grow/>
          </m:dPr>
          <m:e>
            <m:r>
              <m:t>q</m:t>
            </m:r>
          </m:e>
        </m:d>
      </m:oMath>
      <w:r>
        <w:rPr>
          <w:rFonts w:hint="eastAsia"/>
        </w:rPr>
        <w:t xml:space="preserve">，等号成立当且仅当</w:t>
      </w:r>
      <w:r>
        <w:t xml:space="preserve"> </w:t>
      </w:r>
      <m:oMath>
        <m:r>
          <m:t>p</m:t>
        </m:r>
        <m:r>
          <m:rPr>
            <m:sty m:val="p"/>
          </m:rPr>
          <m:t>=</m:t>
        </m:r>
        <m:r>
          <m:t>q</m:t>
        </m:r>
      </m:oMath>
      <w:r>
        <w:rPr>
          <w:rFonts w:hint="eastAsia"/>
        </w:rPr>
        <w:t xml:space="preserve">（几乎处处）。该证明直接表明：最大熵分布</w:t>
      </w:r>
      <w:r>
        <w:t xml:space="preserve"> </w:t>
      </w:r>
      <m:oMath>
        <m:r>
          <m:t>q</m:t>
        </m:r>
      </m:oMath>
      <w:r>
        <w:t xml:space="preserve"> </w:t>
      </w:r>
      <w:r>
        <w:rPr>
          <w:rFonts w:hint="eastAsia"/>
        </w:rPr>
        <w:t xml:space="preserve">正是满足约束的所有分布中与指数族</w:t>
      </w:r>
      <w:r>
        <w:t xml:space="preserve"> </w:t>
      </w:r>
      <m:oMath>
        <m:r>
          <m:t>q</m:t>
        </m:r>
      </m:oMath>
      <w:r>
        <w:t xml:space="preserve"> </w:t>
      </w:r>
      <w:r>
        <w:rPr>
          <w:rFonts w:hint="eastAsia"/>
        </w:rPr>
        <w:t xml:space="preserve">自身</w:t>
      </w:r>
      <w:r>
        <w:t xml:space="preserve"> KL </w:t>
      </w:r>
      <w:r>
        <w:rPr>
          <w:rFonts w:hint="eastAsia"/>
        </w:rPr>
        <w:t xml:space="preserve">散度为零者，且对任意可行</w:t>
      </w:r>
      <w:r>
        <w:t xml:space="preserve"> </w:t>
      </w:r>
      <m:oMath>
        <m:r>
          <m:t>p</m:t>
        </m:r>
      </m:oMath>
      <w:r>
        <w:t xml:space="preserve"> </w:t>
      </w:r>
      <w:r>
        <w:rPr>
          <w:rFonts w:hint="eastAsia"/>
        </w:rPr>
        <w:t xml:space="preserve">有</w:t>
      </w:r>
      <w:r>
        <w:t xml:space="preserve"> </w:t>
      </w:r>
      <m:oMath>
        <m:r>
          <m:t>D</m:t>
        </m:r>
        <m:d>
          <m:dPr>
            <m:begChr m:val="("/>
            <m:sepChr m:val=""/>
            <m:endChr m:val=")"/>
            <m:grow/>
          </m:dPr>
          <m:e>
            <m:r>
              <m:t>p</m:t>
            </m:r>
            <m:r>
              <m:rPr>
                <m:sty m:val="p"/>
              </m:rPr>
              <m:t>∥</m:t>
            </m:r>
            <m:r>
              <m:t>q</m:t>
            </m:r>
          </m:e>
        </m:d>
        <m:r>
          <m:rPr>
            <m:sty m:val="p"/>
          </m:rPr>
          <m:t>=</m:t>
        </m:r>
        <m:r>
          <m:t>H</m:t>
        </m:r>
        <m:d>
          <m:dPr>
            <m:begChr m:val="("/>
            <m:sepChr m:val=""/>
            <m:endChr m:val=")"/>
            <m:grow/>
          </m:dPr>
          <m:e>
            <m:r>
              <m:t>q</m:t>
            </m:r>
          </m:e>
        </m:d>
        <m:r>
          <m:rPr>
            <m:sty m:val="p"/>
          </m:rPr>
          <m:t>−</m:t>
        </m:r>
        <m:r>
          <m:t>H</m:t>
        </m:r>
        <m:d>
          <m:dPr>
            <m:begChr m:val="("/>
            <m:sepChr m:val=""/>
            <m:endChr m:val=")"/>
            <m:grow/>
          </m:dPr>
          <m:e>
            <m:r>
              <m:t>p</m:t>
            </m:r>
          </m:e>
        </m:d>
        <m:r>
          <m:rPr>
            <m:sty m:val="p"/>
          </m:rPr>
          <m:t>≥</m:t>
        </m:r>
        <m:r>
          <m:t>0</m:t>
        </m:r>
      </m:oMath>
      <w:r>
        <w:rPr>
          <w:rFonts w:hint="eastAsia"/>
        </w:rPr>
        <w:t xml:space="preserve">——最大熵即最小化与目标指数族的</w:t>
      </w:r>
      <w:r>
        <w:t xml:space="preserve"> KL </w:t>
      </w:r>
      <w:r>
        <w:rPr>
          <w:rFonts w:hint="eastAsia"/>
        </w:rPr>
        <w:t xml:space="preserve">散度。</w:t>
      </w:r>
      <m:oMath>
        <m:r>
          <m:rPr>
            <m:sty m:val="p"/>
          </m:rPr>
          <m:t>▫</m:t>
        </m:r>
      </m:oMath>
    </w:p>
    <w:p>
      <w:pPr>
        <w:pStyle w:val="BodyText"/>
      </w:pPr>
      <w:r>
        <w:rPr>
          <w:rFonts w:hint="eastAsia"/>
          <w:b/>
          <w:bCs/>
        </w:rPr>
        <w:t xml:space="preserve">连续情形</w:t>
      </w:r>
      <w:r>
        <w:rPr>
          <w:rFonts w:hint="eastAsia"/>
        </w:rPr>
        <w:t xml:space="preserve">的证明完全平行，将求和替换为对</w:t>
      </w:r>
      <w:r>
        <w:t xml:space="preserve"> Lebesgue </w:t>
      </w:r>
      <w:r>
        <w:rPr>
          <w:rFonts w:hint="eastAsia"/>
        </w:rPr>
        <w:t xml:space="preserve">测度的积分，微分熵</w:t>
      </w:r>
      <w:r>
        <w:t xml:space="preserve"> </w:t>
      </w:r>
      <m:oMath>
        <m:r>
          <m:t>h</m:t>
        </m:r>
        <m:d>
          <m:dPr>
            <m:begChr m:val="("/>
            <m:sepChr m:val=""/>
            <m:endChr m:val=")"/>
            <m:grow/>
          </m:dPr>
          <m:e>
            <m:r>
              <m:t>p</m:t>
            </m:r>
          </m:e>
        </m:d>
        <m:r>
          <m:rPr>
            <m:sty m:val="p"/>
          </m:rPr>
          <m:t>=</m:t>
        </m:r>
        <m:r>
          <m:rPr>
            <m:sty m:val="p"/>
          </m:rPr>
          <m:t>−</m:t>
        </m:r>
        <m:r>
          <m:rPr>
            <m:sty m:val="p"/>
          </m:rPr>
          <m:t>∫</m:t>
        </m:r>
        <m:r>
          <m:t>p</m:t>
        </m:r>
        <m:r>
          <m:rPr>
            <m:sty m:val="p"/>
          </m:rPr>
          <m:t>ln</m:t>
        </m:r>
        <m:r>
          <m:t>p</m:t>
        </m:r>
      </m:oMath>
      <w:r>
        <w:t xml:space="preserve"> </w:t>
      </w:r>
      <w:r>
        <w:rPr>
          <w:rFonts w:hint="eastAsia"/>
        </w:rPr>
        <w:t xml:space="preserve">替换</w:t>
      </w:r>
      <w:r>
        <w:t xml:space="preserve"> </w:t>
      </w:r>
      <m:oMath>
        <m:r>
          <m:t>H</m:t>
        </m:r>
        <m:d>
          <m:dPr>
            <m:begChr m:val="("/>
            <m:sepChr m:val=""/>
            <m:endChr m:val=")"/>
            <m:grow/>
          </m:dPr>
          <m:e>
            <m:r>
              <m:t>p</m:t>
            </m:r>
          </m:e>
        </m:d>
      </m:oMath>
      <w:r>
        <w:rPr>
          <w:rFonts w:hint="eastAsia"/>
        </w:rPr>
        <w:t xml:space="preserve">，KL</w:t>
      </w:r>
      <w:r>
        <w:t xml:space="preserve"> </w:t>
      </w:r>
      <w:r>
        <w:rPr>
          <w:rFonts w:hint="eastAsia"/>
        </w:rPr>
        <w:t xml:space="preserve">散度</w:t>
      </w:r>
      <w:r>
        <w:t xml:space="preserve"> </w:t>
      </w:r>
      <m:oMath>
        <m:r>
          <m:t>D</m:t>
        </m:r>
        <m:d>
          <m:dPr>
            <m:begChr m:val="("/>
            <m:sepChr m:val=""/>
            <m:endChr m:val=")"/>
            <m:grow/>
          </m:dPr>
          <m:e>
            <m:r>
              <m:t>p</m:t>
            </m:r>
            <m:r>
              <m:rPr>
                <m:sty m:val="p"/>
              </m:rPr>
              <m:t>∥</m:t>
            </m:r>
            <m:r>
              <m:t>q</m:t>
            </m:r>
          </m:e>
        </m:d>
        <m:r>
          <m:rPr>
            <m:sty m:val="p"/>
          </m:rPr>
          <m:t>=</m:t>
        </m:r>
        <m:r>
          <m:rPr>
            <m:sty m:val="p"/>
          </m:rPr>
          <m:t>∫</m:t>
        </m:r>
        <m:r>
          <m:t>p</m:t>
        </m:r>
        <m:r>
          <m:rPr>
            <m:sty m:val="p"/>
          </m:rPr>
          <m:t>ln</m:t>
        </m:r>
        <m:d>
          <m:dPr>
            <m:begChr m:val="("/>
            <m:sepChr m:val=""/>
            <m:endChr m:val=")"/>
            <m:grow/>
          </m:dPr>
          <m:e>
            <m:r>
              <m:t>p</m:t>
            </m:r>
            <m:r>
              <m:rPr>
                <m:sty m:val="p"/>
              </m:rPr>
              <m:t>/</m:t>
            </m:r>
            <m:r>
              <m:t>q</m:t>
            </m:r>
          </m:e>
        </m:d>
      </m:oMath>
      <w:r>
        <w:t xml:space="preserve"> </w:t>
      </w:r>
      <w:r>
        <w:rPr>
          <w:rFonts w:hint="eastAsia"/>
        </w:rPr>
        <w:t xml:space="preserve">的非负性仍由</w:t>
      </w:r>
      <w:r>
        <w:t xml:space="preserve"> Gibbs </w:t>
      </w:r>
      <w:r>
        <w:rPr>
          <w:rFonts w:hint="eastAsia"/>
        </w:rPr>
        <w:t xml:space="preserve">不等式保证（条件：</w:t>
      </w:r>
      <m:oMath>
        <m:r>
          <m:t>p</m:t>
        </m:r>
        <m:r>
          <m:rPr>
            <m:sty m:val="p"/>
          </m:rPr>
          <m:t>≪</m:t>
        </m:r>
        <m:r>
          <m:t>q</m:t>
        </m:r>
      </m:oMath>
      <w:r>
        <w:rPr>
          <w:rFonts w:hint="eastAsia"/>
        </w:rPr>
        <w:t xml:space="preserve">，绝对连续）。</w:t>
      </w:r>
    </w:p>
    <w:p>
      <w:pPr>
        <w:pStyle w:val="BodyText"/>
      </w:pPr>
      <w:r>
        <w:rPr>
          <w:rFonts w:hint="eastAsia"/>
        </w:rPr>
        <w:t xml:space="preserve">这一定理是最大熵原理的核心：</w:t>
      </w:r>
      <w:r>
        <w:rPr>
          <w:rFonts w:hint="eastAsia"/>
          <w:b/>
          <w:bCs/>
        </w:rPr>
        <w:t xml:space="preserve">在矩约束下，最大熵分布自动落入指数族</w:t>
      </w:r>
      <w:r>
        <w:rPr>
          <w:rFonts w:hint="eastAsia"/>
        </w:rPr>
        <w:t xml:space="preserve">。参数</w:t>
      </w:r>
      <w:r>
        <w:t xml:space="preserve"> </w:t>
      </w:r>
      <m:oMath>
        <m:sSub>
          <m:e>
            <m:r>
              <m:t>λ</m:t>
            </m:r>
          </m:e>
          <m:sub>
            <m:r>
              <m:t>k</m:t>
            </m:r>
          </m:sub>
        </m:sSub>
      </m:oMath>
      <w:r>
        <w:t xml:space="preserve"> </w:t>
      </w:r>
      <w:r>
        <w:rPr>
          <w:rFonts w:hint="eastAsia"/>
        </w:rPr>
        <w:t xml:space="preserve">的求解等价于求解矩匹配方程</w:t>
      </w:r>
      <w:r>
        <w:t xml:space="preserve"> </w:t>
      </w:r>
      <m:oMath>
        <m:sSub>
          <m:e>
            <m:r>
              <m:rPr>
                <m:sty m:val="p"/>
              </m:rPr>
              <m:t>∇</m:t>
            </m:r>
          </m:e>
          <m:sub>
            <m:r>
              <m:t>λ</m:t>
            </m:r>
          </m:sub>
        </m:sSub>
        <m:r>
          <m:rPr>
            <m:sty m:val="p"/>
          </m:rPr>
          <m:t>ln</m:t>
        </m:r>
        <m:r>
          <m:t>Z</m:t>
        </m:r>
        <m:r>
          <m:rPr>
            <m:sty m:val="p"/>
          </m:rPr>
          <m:t>=</m:t>
        </m:r>
        <m:r>
          <m:t>μ</m:t>
        </m:r>
      </m:oMath>
      <w:r>
        <w:rPr>
          <w:rFonts w:hint="eastAsia"/>
        </w:rPr>
        <w:t xml:space="preserve">。由配分函数</w:t>
      </w:r>
      <w:r>
        <w:t xml:space="preserve"> </w:t>
      </w:r>
      <m:oMath>
        <m:r>
          <m:rPr>
            <m:sty m:val="p"/>
          </m:rPr>
          <m:t>ln</m:t>
        </m:r>
        <m:r>
          <m:t>Z</m:t>
        </m:r>
      </m:oMath>
      <w:r>
        <w:t xml:space="preserve"> </w:t>
      </w:r>
      <w:r>
        <w:rPr>
          <w:rFonts w:hint="eastAsia"/>
        </w:rPr>
        <w:t xml:space="preserve">的凸性，解若存在则唯一。</w:t>
      </w:r>
    </w:p>
    <w:p>
      <w:r>
        <w:pict>
          <v:rect style="width:0;height:1.5pt" o:hralign="center" o:hrstd="t" o:hr="t"/>
        </w:pict>
      </w:r>
    </w:p>
    <w:p>
      <w:pPr>
        <w:pStyle w:val="FirstParagraph"/>
      </w:pPr>
      <w:r>
        <w:rPr>
          <w:rFonts w:hint="eastAsia"/>
          <w:b/>
          <w:bCs/>
        </w:rPr>
        <w:t xml:space="preserve">★算例框：三种经典约束的最大熵分布</w:t>
      </w:r>
      <w:r>
        <w:t xml:space="preserve">。</w:t>
      </w:r>
    </w:p>
    <w:p>
      <w:pPr>
        <w:pStyle w:val="BodyText"/>
      </w:pPr>
      <w:r>
        <w:rPr>
          <w:b/>
          <w:bCs/>
        </w:rPr>
        <w:t xml:space="preserve">(a) </w:t>
      </w:r>
      <w:r>
        <w:rPr>
          <w:rFonts w:hint="eastAsia"/>
          <w:b/>
          <w:bCs/>
        </w:rPr>
        <w:t xml:space="preserve">无约束·有限支撑→均匀分布</w:t>
      </w:r>
      <w:r>
        <w:rPr>
          <w:rFonts w:hint="eastAsia"/>
        </w:rPr>
        <w:t xml:space="preserve">。设</w:t>
      </w:r>
      <w:r>
        <w:t xml:space="preserve"> </w:t>
      </w:r>
      <m:oMath>
        <m:r>
          <m:rPr>
            <m:sty m:val="p"/>
            <m:scr m:val="script"/>
          </m:rPr>
          <m:t>X</m:t>
        </m:r>
      </m:oMath>
      <w:r>
        <w:t xml:space="preserve"> </w:t>
      </w:r>
      <w:r>
        <w:rPr>
          <w:rFonts w:hint="eastAsia"/>
        </w:rPr>
        <w:t xml:space="preserve">为</w:t>
      </w:r>
      <w:r>
        <w:t xml:space="preserve"> </w:t>
      </w:r>
      <m:oMath>
        <m:r>
          <m:t>m</m:t>
        </m:r>
      </m:oMath>
      <w:r>
        <w:t xml:space="preserve"> </w:t>
      </w:r>
      <w:r>
        <w:rPr>
          <w:rFonts w:hint="eastAsia"/>
        </w:rPr>
        <w:t xml:space="preserve">个元素的有限集，唯一约束为归一化</w:t>
      </w:r>
      <w:r>
        <w:t xml:space="preserve"> </w:t>
      </w:r>
      <m:oMath>
        <m:nary>
          <m:naryPr>
            <m:chr m:val="∑"/>
            <m:limLoc m:val="undOvr"/>
            <m:subHide m:val="off"/>
            <m:supHide m:val="off"/>
          </m:naryPr>
          <m:sub>
            <m:r>
              <m:t>i</m:t>
            </m:r>
            <m:r>
              <m:rPr>
                <m:sty m:val="p"/>
              </m:rPr>
              <m:t>=</m:t>
            </m:r>
            <m:r>
              <m:t>1</m:t>
            </m:r>
          </m:sub>
          <m:sup>
            <m:r>
              <m:t>m</m:t>
            </m:r>
          </m:sup>
          <m:e>
            <m:sSub>
              <m:e>
                <m:r>
                  <m:t>p</m:t>
                </m:r>
              </m:e>
              <m:sub>
                <m:r>
                  <m:t>i</m:t>
                </m:r>
              </m:sub>
            </m:sSub>
          </m:e>
        </m:nary>
        <m:r>
          <m:rPr>
            <m:sty m:val="p"/>
          </m:rPr>
          <m:t>=</m:t>
        </m:r>
        <m:r>
          <m:t>1</m:t>
        </m:r>
      </m:oMath>
      <w:r>
        <w:rPr>
          <w:rFonts w:hint="eastAsia"/>
        </w:rPr>
        <w:t xml:space="preserve">。无矩约束，指数族退化为常数：</w:t>
      </w:r>
      <m:oMath>
        <m:sSubSup>
          <m:e>
            <m:r>
              <m:t>p</m:t>
            </m:r>
          </m:e>
          <m:sub>
            <m:r>
              <m:t>i</m:t>
            </m:r>
          </m:sub>
          <m:sup>
            <m:r>
              <m:rPr>
                <m:sty m:val="p"/>
              </m:rPr>
              <m:t>*</m:t>
            </m:r>
          </m:sup>
        </m:sSubSup>
        <m:r>
          <m:rPr>
            <m:sty m:val="p"/>
          </m:rPr>
          <m:t>=</m:t>
        </m:r>
        <m:r>
          <m:t>1</m:t>
        </m:r>
        <m:r>
          <m:rPr>
            <m:sty m:val="p"/>
          </m:rPr>
          <m:t>/</m:t>
        </m:r>
        <m:r>
          <m:t>m</m:t>
        </m:r>
      </m:oMath>
      <w:r>
        <w:rPr>
          <w:rFonts w:hint="eastAsia"/>
        </w:rPr>
        <w:t xml:space="preserve">。熵</w:t>
      </w:r>
      <w:r>
        <w:t xml:space="preserve"> </w:t>
      </w:r>
      <m:oMath>
        <m:r>
          <m:t>H</m:t>
        </m:r>
        <m:d>
          <m:dPr>
            <m:begChr m:val="("/>
            <m:sepChr m:val=""/>
            <m:endChr m:val=")"/>
            <m:grow/>
          </m:dPr>
          <m:e>
            <m:sSup>
              <m:e>
                <m:r>
                  <m:t>p</m:t>
                </m:r>
              </m:e>
              <m:sup>
                <m:r>
                  <m:rPr>
                    <m:sty m:val="p"/>
                  </m:rPr>
                  <m:t>*</m:t>
                </m:r>
              </m:sup>
            </m:sSup>
          </m:e>
        </m:d>
        <m:r>
          <m:rPr>
            <m:sty m:val="p"/>
          </m:rPr>
          <m:t>=</m:t>
        </m:r>
        <m:r>
          <m:rPr>
            <m:sty m:val="p"/>
          </m:rPr>
          <m:t>ln</m:t>
        </m:r>
        <m:r>
          <m:t>m</m:t>
        </m:r>
      </m:oMath>
      <w:r>
        <w:rPr>
          <w:rFonts w:hint="eastAsia"/>
        </w:rPr>
        <w:t xml:space="preserve">（奈特）。直接计算：对任意分布</w:t>
      </w:r>
      <w:r>
        <w:t xml:space="preserve"> </w:t>
      </w:r>
      <m:oMath>
        <m:r>
          <m:t>p</m:t>
        </m:r>
      </m:oMath>
      <w:r>
        <w:rPr>
          <w:rFonts w:hint="eastAsia"/>
        </w:rPr>
        <w:t xml:space="preserve">，</w:t>
      </w:r>
      <m:oMath>
        <m:r>
          <m:t>D</m:t>
        </m:r>
        <m:d>
          <m:dPr>
            <m:begChr m:val="("/>
            <m:sepChr m:val=""/>
            <m:endChr m:val=")"/>
            <m:grow/>
          </m:dPr>
          <m:e>
            <m:r>
              <m:t>p</m:t>
            </m:r>
            <m:r>
              <m:rPr>
                <m:sty m:val="p"/>
              </m:rPr>
              <m:t>∥</m:t>
            </m:r>
            <m:r>
              <m:rPr>
                <m:nor/>
                <m:sty m:val="p"/>
              </m:rPr>
              <m:t>uniform</m:t>
            </m:r>
          </m:e>
        </m:d>
        <m:r>
          <m:rPr>
            <m:sty m:val="p"/>
          </m:rPr>
          <m:t>=</m:t>
        </m:r>
        <m:r>
          <m:rPr>
            <m:sty m:val="p"/>
          </m:rPr>
          <m:t>ln</m:t>
        </m:r>
        <m:r>
          <m:t>m</m:t>
        </m:r>
        <m:r>
          <m:rPr>
            <m:sty m:val="p"/>
          </m:rPr>
          <m:t>−</m:t>
        </m:r>
        <m:r>
          <m:t>H</m:t>
        </m:r>
        <m:d>
          <m:dPr>
            <m:begChr m:val="("/>
            <m:sepChr m:val=""/>
            <m:endChr m:val=")"/>
            <m:grow/>
          </m:dPr>
          <m:e>
            <m:r>
              <m:t>p</m:t>
            </m:r>
          </m:e>
        </m:d>
        <m:r>
          <m:rPr>
            <m:sty m:val="p"/>
          </m:rPr>
          <m:t>≥</m:t>
        </m:r>
        <m:r>
          <m:t>0</m:t>
        </m:r>
      </m:oMath>
      <w:r>
        <w:rPr>
          <w:rFonts w:hint="eastAsia"/>
        </w:rPr>
        <w:t xml:space="preserve">，故</w:t>
      </w:r>
      <w:r>
        <w:t xml:space="preserve"> </w:t>
      </w:r>
      <m:oMath>
        <m:r>
          <m:t>H</m:t>
        </m:r>
        <m:d>
          <m:dPr>
            <m:begChr m:val="("/>
            <m:sepChr m:val=""/>
            <m:endChr m:val=")"/>
            <m:grow/>
          </m:dPr>
          <m:e>
            <m:r>
              <m:t>p</m:t>
            </m:r>
          </m:e>
        </m:d>
        <m:r>
          <m:rPr>
            <m:sty m:val="p"/>
          </m:rPr>
          <m:t>≤</m:t>
        </m:r>
        <m:r>
          <m:rPr>
            <m:sty m:val="p"/>
          </m:rPr>
          <m:t>ln</m:t>
        </m:r>
        <m:r>
          <m:t>m</m:t>
        </m:r>
      </m:oMath>
      <w:r>
        <w:rPr>
          <w:rFonts w:hint="eastAsia"/>
        </w:rPr>
        <w:t xml:space="preserve">，等号仅当均匀。</w:t>
      </w:r>
    </w:p>
    <w:p>
      <w:pPr>
        <w:pStyle w:val="BodyText"/>
      </w:pPr>
      <w:r>
        <w:rPr>
          <w:b/>
          <w:bCs/>
        </w:rPr>
        <w:t xml:space="preserve">(b) </w:t>
      </w:r>
      <w:r>
        <w:rPr>
          <w:rFonts w:hint="eastAsia"/>
          <w:b/>
          <w:bCs/>
        </w:rPr>
        <w:t xml:space="preserve">给定均值·非负支撑→指数分布</w:t>
      </w:r>
      <w:r>
        <w:rPr>
          <w:rFonts w:hint="eastAsia"/>
        </w:rPr>
        <w:t xml:space="preserve">。设连续变量</w:t>
      </w:r>
      <w:r>
        <w:t xml:space="preserve"> </w:t>
      </w:r>
      <m:oMath>
        <m:r>
          <m:t>X</m:t>
        </m:r>
        <m:r>
          <m:rPr>
            <m:sty m:val="p"/>
          </m:rPr>
          <m:t>≥</m:t>
        </m:r>
        <m:r>
          <m:t>0</m:t>
        </m:r>
      </m:oMath>
      <w:r>
        <w:rPr>
          <w:rFonts w:hint="eastAsia"/>
        </w:rPr>
        <w:t xml:space="preserve">，约束</w:t>
      </w:r>
      <w:r>
        <w:t xml:space="preserve"> </w:t>
      </w:r>
      <m:oMath>
        <m:r>
          <m:rPr>
            <m:sty m:val="p"/>
            <m:scr m:val="double-struck"/>
          </m:rPr>
          <m:t>E</m:t>
        </m:r>
        <m:d>
          <m:dPr>
            <m:begChr m:val="["/>
            <m:sepChr m:val=""/>
            <m:endChr m:val="]"/>
            <m:grow/>
          </m:dPr>
          <m:e>
            <m:r>
              <m:t>X</m:t>
            </m:r>
          </m:e>
        </m:d>
        <m:r>
          <m:rPr>
            <m:sty m:val="p"/>
          </m:rPr>
          <m:t>=</m:t>
        </m:r>
        <m:r>
          <m:t>μ</m:t>
        </m:r>
        <m:r>
          <m:rPr>
            <m:sty m:val="p"/>
          </m:rPr>
          <m:t>&gt;</m:t>
        </m:r>
        <m:r>
          <m:t>0</m:t>
        </m:r>
      </m:oMath>
      <w:r>
        <w:rPr>
          <w:rFonts w:hint="eastAsia"/>
        </w:rPr>
        <w:t xml:space="preserve">。由定理，</w:t>
      </w:r>
      <m:oMath>
        <m:sSub>
          <m:e>
            <m:r>
              <m:t>f</m:t>
            </m:r>
          </m:e>
          <m:sub>
            <m:r>
              <m:t>1</m:t>
            </m:r>
          </m:sub>
        </m:sSub>
        <m:d>
          <m:dPr>
            <m:begChr m:val="("/>
            <m:sepChr m:val=""/>
            <m:endChr m:val=")"/>
            <m:grow/>
          </m:dPr>
          <m:e>
            <m:r>
              <m:t>x</m:t>
            </m:r>
          </m:e>
        </m:d>
        <m:r>
          <m:rPr>
            <m:sty m:val="p"/>
          </m:rPr>
          <m:t>=</m:t>
        </m:r>
        <m:r>
          <m:t>x</m:t>
        </m:r>
      </m:oMath>
      <w:r>
        <w:rPr>
          <w:rFonts w:hint="eastAsia"/>
        </w:rPr>
        <w:t xml:space="preserve">，指数族形式</w:t>
      </w:r>
      <w:r>
        <w:t xml:space="preserve"> </w:t>
      </w:r>
      <m:oMath>
        <m:sSup>
          <m:e>
            <m:r>
              <m:t>p</m:t>
            </m:r>
          </m:e>
          <m:sup>
            <m:r>
              <m:rPr>
                <m:sty m:val="p"/>
              </m:rPr>
              <m:t>*</m:t>
            </m:r>
          </m:sup>
        </m:sSup>
        <m:d>
          <m:dPr>
            <m:begChr m:val="("/>
            <m:sepChr m:val=""/>
            <m:endChr m:val=")"/>
            <m:grow/>
          </m:dPr>
          <m:e>
            <m:r>
              <m:t>x</m:t>
            </m:r>
          </m:e>
        </m:d>
        <m:r>
          <m:rPr>
            <m:sty m:val="p"/>
          </m:rPr>
          <m:t>=</m:t>
        </m:r>
        <m:f>
          <m:fPr>
            <m:type m:val="bar"/>
          </m:fPr>
          <m:num>
            <m:r>
              <m:t>1</m:t>
            </m:r>
          </m:num>
          <m:den>
            <m:r>
              <m:t>Z</m:t>
            </m:r>
          </m:den>
        </m:f>
        <m:sSup>
          <m:e>
            <m:r>
              <m:t>e</m:t>
            </m:r>
          </m:e>
          <m:sup>
            <m:r>
              <m:t>λ</m:t>
            </m:r>
            <m:r>
              <m:t>x</m:t>
            </m:r>
          </m:sup>
        </m:sSup>
      </m:oMath>
      <w:r>
        <w:rPr>
          <w:rFonts w:hint="eastAsia"/>
        </w:rPr>
        <w:t xml:space="preserve">（</w:t>
      </w:r>
      <m:oMath>
        <m:r>
          <m:t>x</m:t>
        </m:r>
        <m:r>
          <m:rPr>
            <m:sty m:val="p"/>
          </m:rPr>
          <m:t>≥</m:t>
        </m:r>
        <m:r>
          <m:t>0</m:t>
        </m:r>
      </m:oMath>
      <w:r>
        <w:rPr>
          <w:rFonts w:hint="eastAsia"/>
        </w:rPr>
        <w:t xml:space="preserve">）。归一化：</w:t>
      </w:r>
      <m:oMath>
        <m:r>
          <m:t>Z</m:t>
        </m:r>
        <m:r>
          <m:rPr>
            <m:sty m:val="p"/>
          </m:rPr>
          <m:t>=</m:t>
        </m:r>
        <m:nary>
          <m:naryPr>
            <m:chr m:val="∫"/>
            <m:limLoc m:val="subSup"/>
            <m:subHide m:val="off"/>
            <m:supHide m:val="off"/>
          </m:naryPr>
          <m:sub>
            <m:r>
              <m:t>0</m:t>
            </m:r>
          </m:sub>
          <m:sup>
            <m:r>
              <m:rPr>
                <m:sty m:val="p"/>
              </m:rPr>
              <m:t>∞</m:t>
            </m:r>
          </m:sup>
          <m:e>
            <m:sSup>
              <m:e>
                <m:r>
                  <m:t>e</m:t>
                </m:r>
              </m:e>
              <m:sup>
                <m:r>
                  <m:t>λ</m:t>
                </m:r>
                <m:r>
                  <m:t>x</m:t>
                </m:r>
              </m:sup>
            </m:sSup>
          </m:e>
        </m:nary>
        <m:r>
          <m:t>d</m:t>
        </m:r>
        <m:r>
          <m:t>x</m:t>
        </m:r>
      </m:oMath>
      <w:r>
        <w:t xml:space="preserve"> </w:t>
      </w:r>
      <w:r>
        <w:rPr>
          <w:rFonts w:hint="eastAsia"/>
        </w:rPr>
        <w:t xml:space="preserve">仅当</w:t>
      </w:r>
      <w:r>
        <w:t xml:space="preserve"> </w:t>
      </w:r>
      <m:oMath>
        <m:r>
          <m:t>λ</m:t>
        </m:r>
        <m:r>
          <m:rPr>
            <m:sty m:val="p"/>
          </m:rPr>
          <m:t>&lt;</m:t>
        </m:r>
        <m:r>
          <m:t>0</m:t>
        </m:r>
      </m:oMath>
      <w:r>
        <w:t xml:space="preserve"> </w:t>
      </w:r>
      <w:r>
        <w:rPr>
          <w:rFonts w:hint="eastAsia"/>
        </w:rPr>
        <w:t xml:space="preserve">时收敛，此时</w:t>
      </w:r>
      <w:r>
        <w:t xml:space="preserve"> </w:t>
      </w:r>
      <m:oMath>
        <m:r>
          <m:t>Z</m:t>
        </m:r>
        <m:r>
          <m:rPr>
            <m:sty m:val="p"/>
          </m:rPr>
          <m:t>=</m:t>
        </m:r>
        <m:r>
          <m:t>1</m:t>
        </m:r>
        <m:r>
          <m:rPr>
            <m:sty m:val="p"/>
          </m:rPr>
          <m:t>/</m:t>
        </m:r>
        <m:d>
          <m:dPr>
            <m:begChr m:val="|"/>
            <m:sepChr m:val=""/>
            <m:endChr m:val="|"/>
            <m:grow/>
          </m:dPr>
          <m:e>
            <m:r>
              <m:t>λ</m:t>
            </m:r>
          </m:e>
        </m:d>
      </m:oMath>
      <w:r>
        <w:rPr>
          <w:rFonts w:hint="eastAsia"/>
        </w:rPr>
        <w:t xml:space="preserve">，</w:t>
      </w:r>
      <m:oMath>
        <m:sSup>
          <m:e>
            <m:r>
              <m:t>p</m:t>
            </m:r>
          </m:e>
          <m:sup>
            <m:r>
              <m:rPr>
                <m:sty m:val="p"/>
              </m:rPr>
              <m:t>*</m:t>
            </m:r>
          </m:sup>
        </m:sSup>
        <m:d>
          <m:dPr>
            <m:begChr m:val="("/>
            <m:sepChr m:val=""/>
            <m:endChr m:val=")"/>
            <m:grow/>
          </m:dPr>
          <m:e>
            <m:r>
              <m:t>x</m:t>
            </m:r>
          </m:e>
        </m:d>
        <m:r>
          <m:rPr>
            <m:sty m:val="p"/>
          </m:rPr>
          <m:t>=</m:t>
        </m:r>
        <m:d>
          <m:dPr>
            <m:begChr m:val="|"/>
            <m:sepChr m:val=""/>
            <m:endChr m:val="|"/>
            <m:grow/>
          </m:dPr>
          <m:e>
            <m:r>
              <m:t>λ</m:t>
            </m:r>
          </m:e>
        </m:d>
        <m:sSup>
          <m:e>
            <m:r>
              <m:t>e</m:t>
            </m:r>
          </m:e>
          <m:sup>
            <m:r>
              <m:rPr>
                <m:sty m:val="p"/>
              </m:rPr>
              <m:t>−</m:t>
            </m:r>
            <m:d>
              <m:dPr>
                <m:begChr m:val="|"/>
                <m:sepChr m:val=""/>
                <m:endChr m:val="|"/>
                <m:grow/>
              </m:dPr>
              <m:e>
                <m:r>
                  <m:t>λ</m:t>
                </m:r>
              </m:e>
            </m:d>
            <m:r>
              <m:t>x</m:t>
            </m:r>
          </m:sup>
        </m:sSup>
      </m:oMath>
      <w:r>
        <w:t xml:space="preserve"> </w:t>
      </w:r>
      <w:r>
        <w:rPr>
          <w:rFonts w:hint="eastAsia"/>
        </w:rPr>
        <w:t xml:space="preserve">即指数分布。矩约束</w:t>
      </w:r>
      <w:r>
        <w:t xml:space="preserve"> </w:t>
      </w:r>
      <m:oMath>
        <m:r>
          <m:rPr>
            <m:sty m:val="p"/>
            <m:scr m:val="double-struck"/>
          </m:rPr>
          <m:t>E</m:t>
        </m:r>
        <m:d>
          <m:dPr>
            <m:begChr m:val="["/>
            <m:sepChr m:val=""/>
            <m:endChr m:val="]"/>
            <m:grow/>
          </m:dPr>
          <m:e>
            <m:r>
              <m:t>X</m:t>
            </m:r>
          </m:e>
        </m:d>
        <m:r>
          <m:rPr>
            <m:sty m:val="p"/>
          </m:rPr>
          <m:t>=</m:t>
        </m:r>
        <m:r>
          <m:t>1</m:t>
        </m:r>
        <m:r>
          <m:rPr>
            <m:sty m:val="p"/>
          </m:rPr>
          <m:t>/</m:t>
        </m:r>
        <m:d>
          <m:dPr>
            <m:begChr m:val="|"/>
            <m:sepChr m:val=""/>
            <m:endChr m:val="|"/>
            <m:grow/>
          </m:dPr>
          <m:e>
            <m:r>
              <m:t>λ</m:t>
            </m:r>
          </m:e>
        </m:d>
        <m:r>
          <m:rPr>
            <m:sty m:val="p"/>
          </m:rPr>
          <m:t>=</m:t>
        </m:r>
        <m:r>
          <m:t>μ</m:t>
        </m:r>
      </m:oMath>
      <w:r>
        <w:rPr>
          <w:rFonts w:hint="eastAsia"/>
        </w:rPr>
        <w:t xml:space="preserve">，故</w:t>
      </w:r>
      <w:r>
        <w:t xml:space="preserve"> </w:t>
      </w:r>
      <m:oMath>
        <m:r>
          <m:t>λ</m:t>
        </m:r>
        <m:r>
          <m:rPr>
            <m:sty m:val="p"/>
          </m:rPr>
          <m:t>=</m:t>
        </m:r>
        <m:r>
          <m:rPr>
            <m:sty m:val="p"/>
          </m:rPr>
          <m:t>−</m:t>
        </m:r>
        <m:r>
          <m:t>1</m:t>
        </m:r>
        <m:r>
          <m:rPr>
            <m:sty m:val="p"/>
          </m:rPr>
          <m:t>/</m:t>
        </m:r>
        <m:r>
          <m:t>μ</m:t>
        </m:r>
      </m:oMath>
      <w:r>
        <w:rPr>
          <w:rFonts w:hint="eastAsia"/>
        </w:rPr>
        <w:t xml:space="preserve">，</w:t>
      </w:r>
      <m:oMath>
        <m:sSup>
          <m:e>
            <m:r>
              <m:t>p</m:t>
            </m:r>
          </m:e>
          <m:sup>
            <m:r>
              <m:rPr>
                <m:sty m:val="p"/>
              </m:rPr>
              <m:t>*</m:t>
            </m:r>
          </m:sup>
        </m:sSup>
        <m:d>
          <m:dPr>
            <m:begChr m:val="("/>
            <m:sepChr m:val=""/>
            <m:endChr m:val=")"/>
            <m:grow/>
          </m:dPr>
          <m:e>
            <m:r>
              <m:t>x</m:t>
            </m:r>
          </m:e>
        </m:d>
        <m:r>
          <m:rPr>
            <m:sty m:val="p"/>
          </m:rPr>
          <m:t>=</m:t>
        </m:r>
        <m:f>
          <m:fPr>
            <m:type m:val="bar"/>
          </m:fPr>
          <m:num>
            <m:r>
              <m:t>1</m:t>
            </m:r>
          </m:num>
          <m:den>
            <m:r>
              <m:t>μ</m:t>
            </m:r>
          </m:den>
        </m:f>
        <m:sSup>
          <m:e>
            <m:r>
              <m:t>e</m:t>
            </m:r>
          </m:e>
          <m:sup>
            <m:r>
              <m:rPr>
                <m:sty m:val="p"/>
              </m:rPr>
              <m:t>−</m:t>
            </m:r>
            <m:r>
              <m:t>x</m:t>
            </m:r>
            <m:r>
              <m:rPr>
                <m:sty m:val="p"/>
              </m:rPr>
              <m:t>/</m:t>
            </m:r>
            <m:r>
              <m:t>μ</m:t>
            </m:r>
          </m:sup>
        </m:sSup>
      </m:oMath>
      <w:r>
        <w:rPr>
          <w:rFonts w:hint="eastAsia"/>
        </w:rPr>
        <w:t xml:space="preserve">。微分熵</w:t>
      </w:r>
      <w:r>
        <w:t xml:space="preserve"> </w:t>
      </w:r>
      <m:oMath>
        <m:r>
          <m:t>h</m:t>
        </m:r>
        <m:d>
          <m:dPr>
            <m:begChr m:val="("/>
            <m:sepChr m:val=""/>
            <m:endChr m:val=")"/>
            <m:grow/>
          </m:dPr>
          <m:e>
            <m:sSup>
              <m:e>
                <m:r>
                  <m:t>p</m:t>
                </m:r>
              </m:e>
              <m:sup>
                <m:r>
                  <m:rPr>
                    <m:sty m:val="p"/>
                  </m:rPr>
                  <m:t>*</m:t>
                </m:r>
              </m:sup>
            </m:sSup>
          </m:e>
        </m:d>
        <m:r>
          <m:rPr>
            <m:sty m:val="p"/>
          </m:rPr>
          <m:t>=</m:t>
        </m:r>
        <m:r>
          <m:t>1</m:t>
        </m:r>
        <m:r>
          <m:rPr>
            <m:sty m:val="p"/>
          </m:rPr>
          <m:t>+</m:t>
        </m:r>
        <m:r>
          <m:rPr>
            <m:sty m:val="p"/>
          </m:rPr>
          <m:t>ln</m:t>
        </m:r>
        <m:r>
          <m:t>μ</m:t>
        </m:r>
      </m:oMath>
      <w:r>
        <w:t xml:space="preserve">。</w:t>
      </w:r>
    </w:p>
    <w:p>
      <w:pPr>
        <w:pStyle w:val="BodyText"/>
      </w:pPr>
      <w:r>
        <w:rPr>
          <w:b/>
          <w:bCs/>
        </w:rPr>
        <w:t xml:space="preserve">(c) </w:t>
      </w:r>
      <w:r>
        <w:rPr>
          <w:rFonts w:hint="eastAsia"/>
          <w:b/>
          <w:bCs/>
        </w:rPr>
        <w:t xml:space="preserve">给定均值与方差→高斯分布</w:t>
      </w:r>
      <w:r>
        <w:rPr>
          <w:rFonts w:hint="eastAsia"/>
        </w:rPr>
        <w:t xml:space="preserve">。设连续变量</w:t>
      </w:r>
      <w:r>
        <w:t xml:space="preserve"> </w:t>
      </w:r>
      <m:oMath>
        <m:r>
          <m:t>X</m:t>
        </m:r>
        <m:r>
          <m:rPr>
            <m:sty m:val="p"/>
          </m:rPr>
          <m:t>∈</m:t>
        </m:r>
        <m:r>
          <m:rPr>
            <m:sty m:val="p"/>
            <m:scr m:val="double-struck"/>
          </m:rPr>
          <m:t>R</m:t>
        </m:r>
      </m:oMath>
      <w:r>
        <w:rPr>
          <w:rFonts w:hint="eastAsia"/>
        </w:rPr>
        <w:t xml:space="preserve">，约束</w:t>
      </w:r>
      <w:r>
        <w:t xml:space="preserve"> </w:t>
      </w:r>
      <m:oMath>
        <m:r>
          <m:rPr>
            <m:sty m:val="p"/>
            <m:scr m:val="double-struck"/>
          </m:rPr>
          <m:t>E</m:t>
        </m:r>
        <m:d>
          <m:dPr>
            <m:begChr m:val="["/>
            <m:sepChr m:val=""/>
            <m:endChr m:val="]"/>
            <m:grow/>
          </m:dPr>
          <m:e>
            <m:r>
              <m:t>X</m:t>
            </m:r>
          </m:e>
        </m:d>
        <m:r>
          <m:rPr>
            <m:sty m:val="p"/>
          </m:rPr>
          <m:t>=</m:t>
        </m:r>
        <m:r>
          <m:t>μ</m:t>
        </m:r>
      </m:oMath>
      <w:r>
        <w:rPr>
          <w:rFonts w:hint="eastAsia"/>
        </w:rPr>
        <w:t xml:space="preserve">，</w:t>
      </w:r>
      <m:oMath>
        <m:r>
          <m:rPr>
            <m:sty m:val="p"/>
            <m:scr m:val="double-struck"/>
          </m:rPr>
          <m:t>E</m:t>
        </m:r>
        <m:d>
          <m:dPr>
            <m:begChr m:val="["/>
            <m:sepChr m:val=""/>
            <m:endChr m:val="]"/>
            <m:grow/>
          </m:dPr>
          <m:e>
            <m:sSup>
              <m:e>
                <m:r>
                  <m:t>X</m:t>
                </m:r>
              </m:e>
              <m:sup>
                <m:r>
                  <m:t>2</m:t>
                </m:r>
              </m:sup>
            </m:sSup>
          </m:e>
        </m:d>
        <m:r>
          <m:rPr>
            <m:sty m:val="p"/>
          </m:rPr>
          <m:t>=</m:t>
        </m:r>
        <m:sSup>
          <m:e>
            <m:r>
              <m:t>σ</m:t>
            </m:r>
          </m:e>
          <m:sup>
            <m:r>
              <m:t>2</m:t>
            </m:r>
          </m:sup>
        </m:sSup>
        <m:r>
          <m:rPr>
            <m:sty m:val="p"/>
          </m:rPr>
          <m:t>+</m:t>
        </m:r>
        <m:sSup>
          <m:e>
            <m:r>
              <m:t>μ</m:t>
            </m:r>
          </m:e>
          <m:sup>
            <m:r>
              <m:t>2</m:t>
            </m:r>
          </m:sup>
        </m:sSup>
      </m:oMath>
      <w:r>
        <w:rPr>
          <w:rFonts w:hint="eastAsia"/>
        </w:rPr>
        <w:t xml:space="preserve">（等价于</w:t>
      </w:r>
      <w:r>
        <w:t xml:space="preserve"> </w:t>
      </w:r>
      <m:oMath>
        <m:r>
          <m:rPr>
            <m:sty m:val="p"/>
          </m:rPr>
          <m:t>Var</m:t>
        </m:r>
        <m:d>
          <m:dPr>
            <m:begChr m:val="("/>
            <m:sepChr m:val=""/>
            <m:endChr m:val=")"/>
            <m:grow/>
          </m:dPr>
          <m:e>
            <m:r>
              <m:t>X</m:t>
            </m:r>
          </m:e>
        </m:d>
        <m:r>
          <m:rPr>
            <m:sty m:val="p"/>
          </m:rPr>
          <m:t>=</m:t>
        </m:r>
        <m:sSup>
          <m:e>
            <m:r>
              <m:t>σ</m:t>
            </m:r>
          </m:e>
          <m:sup>
            <m:r>
              <m:t>2</m:t>
            </m:r>
          </m:sup>
        </m:sSup>
      </m:oMath>
      <w:r>
        <w:rPr>
          <w:rFonts w:hint="eastAsia"/>
        </w:rPr>
        <w:t xml:space="preserve">）。由定理，</w:t>
      </w:r>
      <m:oMath>
        <m:sSub>
          <m:e>
            <m:r>
              <m:t>f</m:t>
            </m:r>
          </m:e>
          <m:sub>
            <m:r>
              <m:t>1</m:t>
            </m:r>
          </m:sub>
        </m:sSub>
        <m:d>
          <m:dPr>
            <m:begChr m:val="("/>
            <m:sepChr m:val=""/>
            <m:endChr m:val=")"/>
            <m:grow/>
          </m:dPr>
          <m:e>
            <m:r>
              <m:t>x</m:t>
            </m:r>
          </m:e>
        </m:d>
        <m:r>
          <m:rPr>
            <m:sty m:val="p"/>
          </m:rPr>
          <m:t>=</m:t>
        </m:r>
        <m:r>
          <m:t>x</m:t>
        </m:r>
      </m:oMath>
      <w:r>
        <w:rPr>
          <w:rFonts w:hint="eastAsia"/>
        </w:rPr>
        <w:t xml:space="preserve">，</w:t>
      </w:r>
      <m:oMath>
        <m:sSub>
          <m:e>
            <m:r>
              <m:t>f</m:t>
            </m:r>
          </m:e>
          <m:sub>
            <m:r>
              <m:t>2</m:t>
            </m:r>
          </m:sub>
        </m:sSub>
        <m:d>
          <m:dPr>
            <m:begChr m:val="("/>
            <m:sepChr m:val=""/>
            <m:endChr m:val=")"/>
            <m:grow/>
          </m:dPr>
          <m:e>
            <m:r>
              <m:t>x</m:t>
            </m:r>
          </m:e>
        </m:d>
        <m:r>
          <m:rPr>
            <m:sty m:val="p"/>
          </m:rPr>
          <m:t>=</m:t>
        </m:r>
        <m:sSup>
          <m:e>
            <m:r>
              <m:t>x</m:t>
            </m:r>
          </m:e>
          <m:sup>
            <m:r>
              <m:t>2</m:t>
            </m:r>
          </m:sup>
        </m:sSup>
      </m:oMath>
      <w:r>
        <w:rPr>
          <w:rFonts w:hint="eastAsia"/>
        </w:rPr>
        <w:t xml:space="preserve">，指数族形式</w:t>
      </w:r>
      <w:r>
        <w:t xml:space="preserve"> </w:t>
      </w:r>
      <m:oMath>
        <m:sSup>
          <m:e>
            <m:r>
              <m:t>p</m:t>
            </m:r>
          </m:e>
          <m:sup>
            <m:r>
              <m:rPr>
                <m:sty m:val="p"/>
              </m:rPr>
              <m:t>*</m:t>
            </m:r>
          </m:sup>
        </m:sSup>
        <m:d>
          <m:dPr>
            <m:begChr m:val="("/>
            <m:sepChr m:val=""/>
            <m:endChr m:val=")"/>
            <m:grow/>
          </m:dPr>
          <m:e>
            <m:r>
              <m:t>x</m:t>
            </m:r>
          </m:e>
        </m:d>
        <m:r>
          <m:rPr>
            <m:sty m:val="p"/>
          </m:rPr>
          <m:t>=</m:t>
        </m:r>
        <m:f>
          <m:fPr>
            <m:type m:val="bar"/>
          </m:fPr>
          <m:num>
            <m:r>
              <m:t>1</m:t>
            </m:r>
          </m:num>
          <m:den>
            <m:r>
              <m:t>Z</m:t>
            </m:r>
          </m:den>
        </m:f>
        <m:r>
          <m:rPr>
            <m:sty m:val="p"/>
          </m:rPr>
          <m:t>exp</m:t>
        </m:r>
        <m:d>
          <m:dPr>
            <m:begChr m:val="("/>
            <m:sepChr m:val=""/>
            <m:endChr m:val=")"/>
            <m:grow/>
          </m:dPr>
          <m:e>
            <m:sSub>
              <m:e>
                <m:r>
                  <m:t>λ</m:t>
                </m:r>
              </m:e>
              <m:sub>
                <m:r>
                  <m:t>1</m:t>
                </m:r>
              </m:sub>
            </m:sSub>
            <m:r>
              <m:t>x</m:t>
            </m:r>
            <m:r>
              <m:rPr>
                <m:sty m:val="p"/>
              </m:rPr>
              <m:t>+</m:t>
            </m:r>
            <m:sSub>
              <m:e>
                <m:r>
                  <m:t>λ</m:t>
                </m:r>
              </m:e>
              <m:sub>
                <m:r>
                  <m:t>2</m:t>
                </m:r>
              </m:sub>
            </m:sSub>
            <m:sSup>
              <m:e>
                <m:r>
                  <m:t>x</m:t>
                </m:r>
              </m:e>
              <m:sup>
                <m:r>
                  <m:t>2</m:t>
                </m:r>
              </m:sup>
            </m:sSup>
          </m:e>
        </m:d>
      </m:oMath>
      <w:r>
        <w:rPr>
          <w:rFonts w:hint="eastAsia"/>
        </w:rPr>
        <w:t xml:space="preserve">。此即高斯核：令</w:t>
      </w:r>
      <w:r>
        <w:t xml:space="preserve"> </w:t>
      </w:r>
      <m:oMath>
        <m:sSub>
          <m:e>
            <m:r>
              <m:t>λ</m:t>
            </m:r>
          </m:e>
          <m:sub>
            <m:r>
              <m:t>2</m:t>
            </m:r>
          </m:sub>
        </m:sSub>
        <m:r>
          <m:rPr>
            <m:sty m:val="p"/>
          </m:rPr>
          <m:t>=</m:t>
        </m:r>
        <m:r>
          <m:rPr>
            <m:sty m:val="p"/>
          </m:rPr>
          <m:t>−</m:t>
        </m:r>
        <m:r>
          <m:t>1</m:t>
        </m:r>
        <m:r>
          <m:rPr>
            <m:sty m:val="p"/>
          </m:rPr>
          <m:t>/</m:t>
        </m:r>
        <m:d>
          <m:dPr>
            <m:begChr m:val="("/>
            <m:sepChr m:val=""/>
            <m:endChr m:val=")"/>
            <m:grow/>
          </m:dPr>
          <m:e>
            <m:r>
              <m:t>2</m:t>
            </m:r>
            <m:sSup>
              <m:e>
                <m:r>
                  <m:t>σ</m:t>
                </m:r>
              </m:e>
              <m:sup>
                <m:r>
                  <m:t>2</m:t>
                </m:r>
              </m:sup>
            </m:sSup>
          </m:e>
        </m:d>
        <m:r>
          <m:rPr>
            <m:sty m:val="p"/>
          </m:rPr>
          <m:t>&lt;</m:t>
        </m:r>
        <m:r>
          <m:t>0</m:t>
        </m:r>
      </m:oMath>
      <w:r>
        <w:rPr>
          <w:rFonts w:hint="eastAsia"/>
        </w:rPr>
        <w:t xml:space="preserve">，</w:t>
      </w:r>
      <m:oMath>
        <m:sSub>
          <m:e>
            <m:r>
              <m:t>λ</m:t>
            </m:r>
          </m:e>
          <m:sub>
            <m:r>
              <m:t>1</m:t>
            </m:r>
          </m:sub>
        </m:sSub>
        <m:r>
          <m:rPr>
            <m:sty m:val="p"/>
          </m:rPr>
          <m:t>=</m:t>
        </m:r>
        <m:r>
          <m:t>μ</m:t>
        </m:r>
        <m:r>
          <m:rPr>
            <m:sty m:val="p"/>
          </m:rPr>
          <m:t>/</m:t>
        </m:r>
        <m:sSup>
          <m:e>
            <m:r>
              <m:t>σ</m:t>
            </m:r>
          </m:e>
          <m:sup>
            <m:r>
              <m:t>2</m:t>
            </m:r>
          </m:sup>
        </m:sSup>
      </m:oMath>
      <w:r>
        <w:rPr>
          <w:rFonts w:hint="eastAsia"/>
        </w:rPr>
        <w:t xml:space="preserve">，配平方得</w:t>
      </w:r>
      <w:r>
        <w:t xml:space="preserve"> </w:t>
      </w:r>
      <m:oMath>
        <m:sSup>
          <m:e>
            <m:r>
              <m:t>p</m:t>
            </m:r>
          </m:e>
          <m:sup>
            <m:r>
              <m:rPr>
                <m:sty m:val="p"/>
              </m:rPr>
              <m:t>*</m:t>
            </m:r>
          </m:sup>
        </m:sSup>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r>
          <m:rPr>
            <m:sty m:val="p"/>
          </m:rPr>
          <m:t>exp</m:t>
        </m:r>
        <m:r>
          <m:t>​</m:t>
        </m:r>
        <m:d>
          <m:dPr>
            <m:begChr m:val="("/>
            <m:sepChr m:val=""/>
            <m:endChr m:val=")"/>
            <m:grow/>
          </m:dPr>
          <m:e>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oMath>
      <w:r>
        <w:rPr>
          <w:rFonts w:hint="eastAsia"/>
        </w:rPr>
        <w:t xml:space="preserve">。此结果已在第</w:t>
      </w:r>
      <w:r>
        <w:t xml:space="preserve"> 7 </w:t>
      </w:r>
      <w:r>
        <w:rPr>
          <w:rFonts w:hint="eastAsia"/>
        </w:rPr>
        <w:t xml:space="preserve">章从高斯分布熵的显式计算验证，此处以指数族框架统一导出。</w:t>
      </w:r>
    </w:p>
    <w:p>
      <w:pPr>
        <w:pStyle w:val="BodyText"/>
      </w:pPr>
      <w:r>
        <w:rPr>
          <w:b/>
          <w:bCs/>
        </w:rPr>
        <w:t xml:space="preserve">(d) </w:t>
      </w:r>
      <w:r>
        <w:rPr>
          <w:rFonts w:hint="eastAsia"/>
          <w:b/>
          <w:bCs/>
        </w:rPr>
        <w:t xml:space="preserve">离散手算</w:t>
      </w:r>
      <w:r>
        <w:rPr>
          <w:rFonts w:hint="eastAsia"/>
        </w:rPr>
        <w:t xml:space="preserve">。设</w:t>
      </w:r>
      <w:r>
        <w:t xml:space="preserve"> </w:t>
      </w:r>
      <m:oMath>
        <m:r>
          <m:rPr>
            <m:sty m:val="p"/>
            <m:scr m:val="script"/>
          </m:rPr>
          <m:t>X</m:t>
        </m:r>
        <m:r>
          <m:rPr>
            <m:sty m:val="p"/>
          </m:rPr>
          <m:t>=</m:t>
        </m:r>
        <m:r>
          <m:rPr>
            <m:sty m:val="p"/>
          </m:rPr>
          <m:t>{</m:t>
        </m:r>
        <m:r>
          <m:t>0</m:t>
        </m:r>
        <m:r>
          <m:rPr>
            <m:sty m:val="p"/>
          </m:rPr>
          <m:t>,</m:t>
        </m:r>
        <m:r>
          <m:t>1</m:t>
        </m:r>
        <m:r>
          <m:rPr>
            <m:sty m:val="p"/>
          </m:rPr>
          <m:t>,</m:t>
        </m:r>
        <m:r>
          <m:t>2</m:t>
        </m:r>
        <m:r>
          <m:rPr>
            <m:sty m:val="p"/>
          </m:rPr>
          <m:t>}</m:t>
        </m:r>
      </m:oMath>
      <w:r>
        <w:rPr>
          <w:rFonts w:hint="eastAsia"/>
        </w:rPr>
        <w:t xml:space="preserve">，约束</w:t>
      </w:r>
      <w:r>
        <w:t xml:space="preserve"> </w:t>
      </w:r>
      <m:oMath>
        <m:r>
          <m:rPr>
            <m:sty m:val="p"/>
            <m:scr m:val="double-struck"/>
          </m:rPr>
          <m:t>E</m:t>
        </m:r>
        <m:d>
          <m:dPr>
            <m:begChr m:val="["/>
            <m:sepChr m:val=""/>
            <m:endChr m:val="]"/>
            <m:grow/>
          </m:dPr>
          <m:e>
            <m:r>
              <m:t>X</m:t>
            </m:r>
          </m:e>
        </m:d>
        <m:r>
          <m:rPr>
            <m:sty m:val="p"/>
          </m:rPr>
          <m:t>=</m:t>
        </m:r>
        <m:r>
          <m:t>1</m:t>
        </m:r>
      </m:oMath>
      <w:r>
        <w:rPr>
          <w:rFonts w:hint="eastAsia"/>
        </w:rPr>
        <w:t xml:space="preserve">。求最大熵分布。令</w:t>
      </w:r>
      <w:r>
        <w:t xml:space="preserve"> </w:t>
      </w:r>
      <m:oMath>
        <m:sSub>
          <m:e>
            <m:r>
              <m:t>p</m:t>
            </m:r>
          </m:e>
          <m:sub>
            <m:r>
              <m:t>i</m:t>
            </m:r>
          </m:sub>
        </m:sSub>
        <m:r>
          <m:rPr>
            <m:sty m:val="p"/>
          </m:rPr>
          <m:t>=</m:t>
        </m:r>
        <m:r>
          <m:t>p</m:t>
        </m:r>
        <m:d>
          <m:dPr>
            <m:begChr m:val="("/>
            <m:sepChr m:val=""/>
            <m:endChr m:val=")"/>
            <m:grow/>
          </m:dPr>
          <m:e>
            <m:r>
              <m:t>i</m:t>
            </m:r>
          </m:e>
        </m:d>
      </m:oMath>
      <w:r>
        <w:rPr>
          <w:rFonts w:hint="eastAsia"/>
        </w:rPr>
        <w:t xml:space="preserve">，指数族形式</w:t>
      </w:r>
      <w:r>
        <w:t xml:space="preserve"> </w:t>
      </w:r>
      <m:oMath>
        <m:sSub>
          <m:e>
            <m:r>
              <m:t>p</m:t>
            </m:r>
          </m:e>
          <m:sub>
            <m:r>
              <m:t>i</m:t>
            </m:r>
          </m:sub>
        </m:sSub>
        <m:r>
          <m:rPr>
            <m:sty m:val="p"/>
          </m:rPr>
          <m:t>=</m:t>
        </m:r>
        <m:f>
          <m:fPr>
            <m:type m:val="bar"/>
          </m:fPr>
          <m:num>
            <m:r>
              <m:t>1</m:t>
            </m:r>
          </m:num>
          <m:den>
            <m:r>
              <m:t>Z</m:t>
            </m:r>
          </m:den>
        </m:f>
        <m:sSup>
          <m:e>
            <m:r>
              <m:t>e</m:t>
            </m:r>
          </m:e>
          <m:sup>
            <m:r>
              <m:t>λ</m:t>
            </m:r>
            <m:r>
              <m:t>i</m:t>
            </m:r>
          </m:sup>
        </m:sSup>
      </m:oMath>
      <w:r>
        <w:rPr>
          <w:rFonts w:hint="eastAsia"/>
        </w:rPr>
        <w:t xml:space="preserve">，</w:t>
      </w:r>
      <m:oMath>
        <m:r>
          <m:t>Z</m:t>
        </m:r>
        <m:r>
          <m:rPr>
            <m:sty m:val="p"/>
          </m:rPr>
          <m:t>=</m:t>
        </m:r>
        <m:r>
          <m:t>1</m:t>
        </m:r>
        <m:r>
          <m:rPr>
            <m:sty m:val="p"/>
          </m:rPr>
          <m:t>+</m:t>
        </m:r>
        <m:sSup>
          <m:e>
            <m:r>
              <m:t>e</m:t>
            </m:r>
          </m:e>
          <m:sup>
            <m:r>
              <m:t>λ</m:t>
            </m:r>
          </m:sup>
        </m:sSup>
        <m:r>
          <m:rPr>
            <m:sty m:val="p"/>
          </m:rPr>
          <m:t>+</m:t>
        </m:r>
        <m:sSup>
          <m:e>
            <m:r>
              <m:t>e</m:t>
            </m:r>
          </m:e>
          <m:sup>
            <m:r>
              <m:t>2</m:t>
            </m:r>
            <m:r>
              <m:t>λ</m:t>
            </m:r>
          </m:sup>
        </m:sSup>
      </m:oMath>
      <w:r>
        <w:rPr>
          <w:rFonts w:hint="eastAsia"/>
        </w:rPr>
        <w:t xml:space="preserve">。矩约束：</w:t>
      </w:r>
      <m:oMath>
        <m:f>
          <m:fPr>
            <m:type m:val="bar"/>
          </m:fPr>
          <m:num>
            <m:sSup>
              <m:e>
                <m:r>
                  <m:t>e</m:t>
                </m:r>
              </m:e>
              <m:sup>
                <m:r>
                  <m:t>λ</m:t>
                </m:r>
              </m:sup>
            </m:sSup>
            <m:r>
              <m:rPr>
                <m:sty m:val="p"/>
              </m:rPr>
              <m:t>+</m:t>
            </m:r>
            <m:r>
              <m:t>2</m:t>
            </m:r>
            <m:sSup>
              <m:e>
                <m:r>
                  <m:t>e</m:t>
                </m:r>
              </m:e>
              <m:sup>
                <m:r>
                  <m:t>2</m:t>
                </m:r>
                <m:r>
                  <m:t>λ</m:t>
                </m:r>
              </m:sup>
            </m:sSup>
          </m:num>
          <m:den>
            <m:r>
              <m:t>1</m:t>
            </m:r>
            <m:r>
              <m:rPr>
                <m:sty m:val="p"/>
              </m:rPr>
              <m:t>+</m:t>
            </m:r>
            <m:sSup>
              <m:e>
                <m:r>
                  <m:t>e</m:t>
                </m:r>
              </m:e>
              <m:sup>
                <m:r>
                  <m:t>λ</m:t>
                </m:r>
              </m:sup>
            </m:sSup>
            <m:r>
              <m:rPr>
                <m:sty m:val="p"/>
              </m:rPr>
              <m:t>+</m:t>
            </m:r>
            <m:sSup>
              <m:e>
                <m:r>
                  <m:t>e</m:t>
                </m:r>
              </m:e>
              <m:sup>
                <m:r>
                  <m:t>2</m:t>
                </m:r>
                <m:r>
                  <m:t>λ</m:t>
                </m:r>
              </m:sup>
            </m:sSup>
          </m:den>
        </m:f>
        <m:r>
          <m:rPr>
            <m:sty m:val="p"/>
          </m:rPr>
          <m:t>=</m:t>
        </m:r>
        <m:r>
          <m:t>1</m:t>
        </m:r>
      </m:oMath>
      <w:r>
        <w:rPr>
          <w:rFonts w:hint="eastAsia"/>
        </w:rPr>
        <w:t xml:space="preserve">。解出</w:t>
      </w:r>
      <w:r>
        <w:t xml:space="preserve"> </w:t>
      </w:r>
      <m:oMath>
        <m:sSup>
          <m:e>
            <m:r>
              <m:t>e</m:t>
            </m:r>
          </m:e>
          <m:sup>
            <m:r>
              <m:t>2</m:t>
            </m:r>
            <m:r>
              <m:t>λ</m:t>
            </m:r>
          </m:sup>
        </m:sSup>
        <m:r>
          <m:rPr>
            <m:sty m:val="p"/>
          </m:rPr>
          <m:t>=</m:t>
        </m:r>
        <m:r>
          <m:t>1</m:t>
        </m:r>
      </m:oMath>
      <w:r>
        <w:rPr>
          <w:rFonts w:hint="eastAsia"/>
        </w:rPr>
        <w:t xml:space="preserve">，即</w:t>
      </w:r>
      <w:r>
        <w:t xml:space="preserve"> </w:t>
      </w:r>
      <m:oMath>
        <m:sSup>
          <m:e>
            <m:r>
              <m:t>e</m:t>
            </m:r>
          </m:e>
          <m:sup>
            <m:r>
              <m:t>λ</m:t>
            </m:r>
          </m:sup>
        </m:sSup>
        <m:r>
          <m:rPr>
            <m:sty m:val="p"/>
          </m:rPr>
          <m:t>=</m:t>
        </m:r>
        <m:r>
          <m:t>1</m:t>
        </m:r>
      </m:oMath>
      <w:r>
        <w:rPr>
          <w:rFonts w:hint="eastAsia"/>
        </w:rPr>
        <w:t xml:space="preserve">（</w:t>
      </w:r>
      <m:oMath>
        <m:r>
          <m:t>λ</m:t>
        </m:r>
        <m:r>
          <m:rPr>
            <m:sty m:val="p"/>
          </m:rPr>
          <m:t>&gt;</m:t>
        </m:r>
        <m:r>
          <m:t>0</m:t>
        </m:r>
      </m:oMath>
      <w:r>
        <w:t xml:space="preserve"> </w:t>
      </w:r>
      <w:r>
        <w:rPr>
          <w:rFonts w:hint="eastAsia"/>
        </w:rPr>
        <w:t xml:space="preserve">导致</w:t>
      </w:r>
      <w:r>
        <w:t xml:space="preserve"> </w:t>
      </w:r>
      <m:oMath>
        <m:sSup>
          <m:e>
            <m:r>
              <m:t>e</m:t>
            </m:r>
          </m:e>
          <m:sup>
            <m:r>
              <m:t>λ</m:t>
            </m:r>
          </m:sup>
        </m:sSup>
        <m:r>
          <m:rPr>
            <m:sty m:val="p"/>
          </m:rPr>
          <m:t>&gt;</m:t>
        </m:r>
        <m:r>
          <m:t>1</m:t>
        </m:r>
      </m:oMath>
      <w:r>
        <w:t xml:space="preserve"> </w:t>
      </w:r>
      <w:r>
        <w:rPr>
          <w:rFonts w:hint="eastAsia"/>
        </w:rPr>
        <w:t xml:space="preserve">使均值</w:t>
      </w:r>
      <w:r>
        <w:t xml:space="preserve"> </w:t>
      </w:r>
      <m:oMath>
        <m:r>
          <m:rPr>
            <m:sty m:val="p"/>
          </m:rPr>
          <m:t>&gt;</m:t>
        </m:r>
        <m:r>
          <m:t>1</m:t>
        </m:r>
      </m:oMath>
      <w:r>
        <w:rPr>
          <w:rFonts w:hint="eastAsia"/>
        </w:rPr>
        <w:t xml:space="preserve">；检验</w:t>
      </w:r>
      <w:r>
        <w:t xml:space="preserve"> </w:t>
      </w:r>
      <m:oMath>
        <m:r>
          <m:t>λ</m:t>
        </m:r>
        <m:r>
          <m:rPr>
            <m:sty m:val="p"/>
          </m:rPr>
          <m:t>=</m:t>
        </m:r>
        <m:r>
          <m:t>0</m:t>
        </m:r>
      </m:oMath>
      <w:r>
        <w:t xml:space="preserve"> </w:t>
      </w:r>
      <w:r>
        <w:rPr>
          <w:rFonts w:hint="eastAsia"/>
        </w:rPr>
        <w:t xml:space="preserve">得均匀分布</w:t>
      </w:r>
      <w:r>
        <w:t xml:space="preserve"> </w:t>
      </w:r>
      <m:oMath>
        <m:d>
          <m:dPr>
            <m:begChr m:val="("/>
            <m:sepChr m:val=""/>
            <m:endChr m:val=")"/>
            <m:grow/>
          </m:dPr>
          <m:e>
            <m:r>
              <m:t>1</m:t>
            </m:r>
            <m:r>
              <m:rPr>
                <m:sty m:val="p"/>
              </m:rPr>
              <m:t>/</m:t>
            </m:r>
            <m:r>
              <m:t>3</m:t>
            </m:r>
            <m:r>
              <m:rPr>
                <m:sty m:val="p"/>
              </m:rPr>
              <m:t>,</m:t>
            </m:r>
            <m:r>
              <m:t>1</m:t>
            </m:r>
            <m:r>
              <m:rPr>
                <m:sty m:val="p"/>
              </m:rPr>
              <m:t>/</m:t>
            </m:r>
            <m:r>
              <m:t>3</m:t>
            </m:r>
            <m:r>
              <m:rPr>
                <m:sty m:val="p"/>
              </m:rPr>
              <m:t>,</m:t>
            </m:r>
            <m:r>
              <m:t>1</m:t>
            </m:r>
            <m:r>
              <m:rPr>
                <m:sty m:val="p"/>
              </m:rPr>
              <m:t>/</m:t>
            </m:r>
            <m:r>
              <m:t>3</m:t>
            </m:r>
          </m:e>
        </m:d>
      </m:oMath>
      <w:r>
        <w:rPr>
          <w:rFonts w:hint="eastAsia"/>
        </w:rPr>
        <w:t xml:space="preserve">，均值恰为</w:t>
      </w:r>
      <w:r>
        <w:t xml:space="preserve"> </w:t>
      </w:r>
      <m:oMath>
        <m:r>
          <m:t>1</m:t>
        </m:r>
      </m:oMath>
      <w:r>
        <w:rPr>
          <w:rFonts w:hint="eastAsia"/>
        </w:rPr>
        <w:t xml:space="preserve">）。故最大熵分布即为均匀分布，熵</w:t>
      </w:r>
      <w:r>
        <w:t xml:space="preserve"> </w:t>
      </w:r>
      <m:oMath>
        <m:r>
          <m:rPr>
            <m:sty m:val="p"/>
          </m:rPr>
          <m:t>ln</m:t>
        </m:r>
        <m:r>
          <m:t>3</m:t>
        </m:r>
      </m:oMath>
      <w:r>
        <w:rPr>
          <w:rFonts w:hint="eastAsia"/>
        </w:rPr>
        <w:t xml:space="preserve">。若约束改为</w:t>
      </w:r>
      <w:r>
        <w:t xml:space="preserve"> </w:t>
      </w:r>
      <m:oMath>
        <m:r>
          <m:rPr>
            <m:sty m:val="p"/>
            <m:scr m:val="double-struck"/>
          </m:rPr>
          <m:t>E</m:t>
        </m:r>
        <m:d>
          <m:dPr>
            <m:begChr m:val="["/>
            <m:sepChr m:val=""/>
            <m:endChr m:val="]"/>
            <m:grow/>
          </m:dPr>
          <m:e>
            <m:r>
              <m:t>X</m:t>
            </m:r>
          </m:e>
        </m:d>
        <m:r>
          <m:rPr>
            <m:sty m:val="p"/>
          </m:rPr>
          <m:t>=</m:t>
        </m:r>
        <m:r>
          <m:t>1.5</m:t>
        </m:r>
      </m:oMath>
      <w:r>
        <w:rPr>
          <w:rFonts w:hint="eastAsia"/>
        </w:rPr>
        <w:t xml:space="preserve">，试解：</w:t>
      </w:r>
      <m:oMath>
        <m:f>
          <m:fPr>
            <m:type m:val="bar"/>
          </m:fPr>
          <m:num>
            <m:sSup>
              <m:e>
                <m:r>
                  <m:t>e</m:t>
                </m:r>
              </m:e>
              <m:sup>
                <m:r>
                  <m:t>λ</m:t>
                </m:r>
              </m:sup>
            </m:sSup>
            <m:r>
              <m:rPr>
                <m:sty m:val="p"/>
              </m:rPr>
              <m:t>+</m:t>
            </m:r>
            <m:r>
              <m:t>2</m:t>
            </m:r>
            <m:sSup>
              <m:e>
                <m:r>
                  <m:t>e</m:t>
                </m:r>
              </m:e>
              <m:sup>
                <m:r>
                  <m:t>2</m:t>
                </m:r>
                <m:r>
                  <m:t>λ</m:t>
                </m:r>
              </m:sup>
            </m:sSup>
          </m:num>
          <m:den>
            <m:r>
              <m:t>1</m:t>
            </m:r>
            <m:r>
              <m:rPr>
                <m:sty m:val="p"/>
              </m:rPr>
              <m:t>+</m:t>
            </m:r>
            <m:sSup>
              <m:e>
                <m:r>
                  <m:t>e</m:t>
                </m:r>
              </m:e>
              <m:sup>
                <m:r>
                  <m:t>λ</m:t>
                </m:r>
              </m:sup>
            </m:sSup>
            <m:r>
              <m:rPr>
                <m:sty m:val="p"/>
              </m:rPr>
              <m:t>+</m:t>
            </m:r>
            <m:sSup>
              <m:e>
                <m:r>
                  <m:t>e</m:t>
                </m:r>
              </m:e>
              <m:sup>
                <m:r>
                  <m:t>2</m:t>
                </m:r>
                <m:r>
                  <m:t>λ</m:t>
                </m:r>
              </m:sup>
            </m:sSup>
          </m:den>
        </m:f>
        <m:r>
          <m:rPr>
            <m:sty m:val="p"/>
          </m:rPr>
          <m:t>=</m:t>
        </m:r>
        <m:r>
          <m:t>1.5</m:t>
        </m:r>
      </m:oMath>
      <w:r>
        <w:rPr>
          <w:rFonts w:hint="eastAsia"/>
        </w:rPr>
        <w:t xml:space="preserve">，令</w:t>
      </w:r>
      <w:r>
        <w:t xml:space="preserve"> </w:t>
      </w:r>
      <m:oMath>
        <m:r>
          <m:t>t</m:t>
        </m:r>
        <m:r>
          <m:rPr>
            <m:sty m:val="p"/>
          </m:rPr>
          <m:t>=</m:t>
        </m:r>
        <m:sSup>
          <m:e>
            <m:r>
              <m:t>e</m:t>
            </m:r>
          </m:e>
          <m:sup>
            <m:r>
              <m:t>λ</m:t>
            </m:r>
          </m:sup>
        </m:sSup>
        <m:r>
          <m:rPr>
            <m:sty m:val="p"/>
          </m:rPr>
          <m:t>&gt;</m:t>
        </m:r>
        <m:r>
          <m:t>0</m:t>
        </m:r>
      </m:oMath>
      <w:r>
        <w:rPr>
          <w:rFonts w:hint="eastAsia"/>
        </w:rPr>
        <w:t xml:space="preserve">，则</w:t>
      </w:r>
      <w:r>
        <w:t xml:space="preserve"> </w:t>
      </w:r>
      <m:oMath>
        <m:f>
          <m:fPr>
            <m:type m:val="bar"/>
          </m:fPr>
          <m:num>
            <m:r>
              <m:t>t</m:t>
            </m:r>
            <m:r>
              <m:rPr>
                <m:sty m:val="p"/>
              </m:rPr>
              <m:t>+</m:t>
            </m:r>
            <m:r>
              <m:t>2</m:t>
            </m:r>
            <m:sSup>
              <m:e>
                <m:r>
                  <m:t>t</m:t>
                </m:r>
              </m:e>
              <m:sup>
                <m:r>
                  <m:t>2</m:t>
                </m:r>
              </m:sup>
            </m:sSup>
          </m:num>
          <m:den>
            <m:r>
              <m:t>1</m:t>
            </m:r>
            <m:r>
              <m:rPr>
                <m:sty m:val="p"/>
              </m:rPr>
              <m:t>+</m:t>
            </m:r>
            <m:r>
              <m:t>t</m:t>
            </m:r>
            <m:r>
              <m:rPr>
                <m:sty m:val="p"/>
              </m:rPr>
              <m:t>+</m:t>
            </m:r>
            <m:sSup>
              <m:e>
                <m:r>
                  <m:t>t</m:t>
                </m:r>
              </m:e>
              <m:sup>
                <m:r>
                  <m:t>2</m:t>
                </m:r>
              </m:sup>
            </m:sSup>
          </m:den>
        </m:f>
        <m:r>
          <m:rPr>
            <m:sty m:val="p"/>
          </m:rPr>
          <m:t>=</m:t>
        </m:r>
        <m:r>
          <m:t>1.5</m:t>
        </m:r>
        <m:r>
          <m:rPr>
            <m:sty m:val="p"/>
          </m:rPr>
          <m:t>⇒</m:t>
        </m:r>
        <m:r>
          <m:t>t</m:t>
        </m:r>
        <m:r>
          <m:rPr>
            <m:sty m:val="p"/>
          </m:rPr>
          <m:t>+</m:t>
        </m:r>
        <m:r>
          <m:t>2</m:t>
        </m:r>
        <m:sSup>
          <m:e>
            <m:r>
              <m:t>t</m:t>
            </m:r>
          </m:e>
          <m:sup>
            <m:r>
              <m:t>2</m:t>
            </m:r>
          </m:sup>
        </m:sSup>
        <m:r>
          <m:rPr>
            <m:sty m:val="p"/>
          </m:rPr>
          <m:t>=</m:t>
        </m:r>
        <m:r>
          <m:t>1.5</m:t>
        </m:r>
        <m:r>
          <m:rPr>
            <m:sty m:val="p"/>
          </m:rPr>
          <m:t>+</m:t>
        </m:r>
        <m:r>
          <m:t>1.5</m:t>
        </m:r>
        <m:r>
          <m:t>t</m:t>
        </m:r>
        <m:r>
          <m:rPr>
            <m:sty m:val="p"/>
          </m:rPr>
          <m:t>+</m:t>
        </m:r>
        <m:r>
          <m:t>1.5</m:t>
        </m:r>
        <m:sSup>
          <m:e>
            <m:r>
              <m:t>t</m:t>
            </m:r>
          </m:e>
          <m:sup>
            <m:r>
              <m:t>2</m:t>
            </m:r>
          </m:sup>
        </m:sSup>
        <m:r>
          <m:rPr>
            <m:sty m:val="p"/>
          </m:rPr>
          <m:t>⇒</m:t>
        </m:r>
        <m:r>
          <m:t>0.5</m:t>
        </m:r>
        <m:sSup>
          <m:e>
            <m:r>
              <m:t>t</m:t>
            </m:r>
          </m:e>
          <m:sup>
            <m:r>
              <m:t>2</m:t>
            </m:r>
          </m:sup>
        </m:sSup>
        <m:r>
          <m:rPr>
            <m:sty m:val="p"/>
          </m:rPr>
          <m:t>−</m:t>
        </m:r>
        <m:r>
          <m:t>0.5</m:t>
        </m:r>
        <m:r>
          <m:t>t</m:t>
        </m:r>
        <m:r>
          <m:rPr>
            <m:sty m:val="p"/>
          </m:rPr>
          <m:t>−</m:t>
        </m:r>
        <m:r>
          <m:t>1.5</m:t>
        </m:r>
        <m:r>
          <m:rPr>
            <m:sty m:val="p"/>
          </m:rPr>
          <m:t>=</m:t>
        </m:r>
        <m:r>
          <m:t>0</m:t>
        </m:r>
        <m:r>
          <m:rPr>
            <m:sty m:val="p"/>
          </m:rPr>
          <m:t>⇒</m:t>
        </m:r>
        <m:sSup>
          <m:e>
            <m:r>
              <m:t>t</m:t>
            </m:r>
          </m:e>
          <m:sup>
            <m:r>
              <m:t>2</m:t>
            </m:r>
          </m:sup>
        </m:sSup>
        <m:r>
          <m:rPr>
            <m:sty m:val="p"/>
          </m:rPr>
          <m:t>−</m:t>
        </m:r>
        <m:r>
          <m:t>t</m:t>
        </m:r>
        <m:r>
          <m:rPr>
            <m:sty m:val="p"/>
          </m:rPr>
          <m:t>−</m:t>
        </m:r>
        <m:r>
          <m:t>3</m:t>
        </m:r>
        <m:r>
          <m:rPr>
            <m:sty m:val="p"/>
          </m:rPr>
          <m:t>=</m:t>
        </m:r>
        <m:r>
          <m:t>0</m:t>
        </m:r>
      </m:oMath>
      <w:r>
        <w:rPr>
          <w:rFonts w:hint="eastAsia"/>
        </w:rPr>
        <w:t xml:space="preserve">，解得</w:t>
      </w:r>
      <w:r>
        <w:t xml:space="preserve"> </w:t>
      </w:r>
      <m:oMath>
        <m:r>
          <m:t>t</m:t>
        </m:r>
        <m:r>
          <m:rPr>
            <m:sty m:val="p"/>
          </m:rPr>
          <m:t>=</m:t>
        </m:r>
        <m:f>
          <m:fPr>
            <m:type m:val="bar"/>
          </m:fPr>
          <m:num>
            <m:r>
              <m:t>1</m:t>
            </m:r>
            <m:r>
              <m:rPr>
                <m:sty m:val="p"/>
              </m:rPr>
              <m:t>+</m:t>
            </m:r>
            <m:rad>
              <m:radPr>
                <m:degHide m:val="on"/>
              </m:radPr>
              <m:deg/>
              <m:e>
                <m:r>
                  <m:t>13</m:t>
                </m:r>
              </m:e>
            </m:rad>
          </m:num>
          <m:den>
            <m:r>
              <m:t>2</m:t>
            </m:r>
          </m:den>
        </m:f>
        <m:r>
          <m:rPr>
            <m:sty m:val="p"/>
          </m:rPr>
          <m:t>≈</m:t>
        </m:r>
        <m:r>
          <m:t>2.303</m:t>
        </m:r>
      </m:oMath>
      <w:r>
        <w:rPr>
          <w:rFonts w:hint="eastAsia"/>
        </w:rPr>
        <w:t xml:space="preserve">（舍去负根）。此时</w:t>
      </w:r>
      <w:r>
        <w:t xml:space="preserve"> </w:t>
      </w:r>
      <m:oMath>
        <m:r>
          <m:t>λ</m:t>
        </m:r>
        <m:r>
          <m:rPr>
            <m:sty m:val="p"/>
          </m:rPr>
          <m:t>≈</m:t>
        </m:r>
        <m:r>
          <m:t>0.834</m:t>
        </m:r>
      </m:oMath>
      <w:r>
        <w:rPr>
          <w:rFonts w:hint="eastAsia"/>
        </w:rPr>
        <w:t xml:space="preserve">（奈特），分布为</w:t>
      </w:r>
      <w:r>
        <w:t xml:space="preserve"> </w:t>
      </w:r>
      <m:oMath>
        <m:d>
          <m:dPr>
            <m:begChr m:val="("/>
            <m:sepChr m:val=""/>
            <m:endChr m:val=")"/>
            <m:grow/>
          </m:dPr>
          <m:e>
            <m:sSub>
              <m:e>
                <m:r>
                  <m:t>p</m:t>
                </m:r>
              </m:e>
              <m:sub>
                <m:r>
                  <m:t>0</m:t>
                </m:r>
              </m:sub>
            </m:sSub>
            <m:r>
              <m:rPr>
                <m:sty m:val="p"/>
              </m:rPr>
              <m:t>,</m:t>
            </m:r>
            <m:sSub>
              <m:e>
                <m:r>
                  <m:t>p</m:t>
                </m:r>
              </m:e>
              <m:sub>
                <m:r>
                  <m:t>1</m:t>
                </m:r>
              </m:sub>
            </m:sSub>
            <m:r>
              <m:rPr>
                <m:sty m:val="p"/>
              </m:rPr>
              <m:t>,</m:t>
            </m:r>
            <m:sSub>
              <m:e>
                <m:r>
                  <m:t>p</m:t>
                </m:r>
              </m:e>
              <m:sub>
                <m:r>
                  <m:t>2</m:t>
                </m:r>
              </m:sub>
            </m:sSub>
          </m:e>
        </m:d>
        <m:r>
          <m:rPr>
            <m:sty m:val="p"/>
          </m:rPr>
          <m:t>≈</m:t>
        </m:r>
        <m:d>
          <m:dPr>
            <m:begChr m:val="("/>
            <m:sepChr m:val=""/>
            <m:endChr m:val=")"/>
            <m:grow/>
          </m:dPr>
          <m:e>
            <m:r>
              <m:t>0.186</m:t>
            </m:r>
            <m:r>
              <m:rPr>
                <m:sty m:val="p"/>
              </m:rPr>
              <m:t>,</m:t>
            </m:r>
            <m:r>
              <m:t>0.428</m:t>
            </m:r>
            <m:r>
              <m:rPr>
                <m:sty m:val="p"/>
              </m:rPr>
              <m:t>,</m:t>
            </m:r>
            <m:r>
              <m:t>0.386</m:t>
            </m:r>
          </m:e>
        </m:d>
      </m:oMath>
      <w:r>
        <w:rPr>
          <w:rFonts w:hint="eastAsia"/>
        </w:rPr>
        <w:t xml:space="preserve">，熵约</w:t>
      </w:r>
      <w:r>
        <w:t xml:space="preserve"> </w:t>
      </w:r>
      <m:oMath>
        <m:r>
          <m:t>1.02</m:t>
        </m:r>
      </m:oMath>
      <w:r>
        <w:t xml:space="preserve"> </w:t>
      </w:r>
      <w:r>
        <w:rPr>
          <w:rFonts w:hint="eastAsia"/>
        </w:rPr>
        <w:t xml:space="preserve">奈特。</w:t>
      </w:r>
    </w:p>
    <w:p>
      <w:r>
        <w:pict>
          <v:rect style="width:0;height:1.5pt" o:hralign="center" o:hrstd="t" o:hr="t"/>
        </w:pict>
      </w:r>
    </w:p>
    <w:p>
      <w:pPr>
        <w:pStyle w:val="FirstParagraph"/>
      </w:pPr>
      <w:r>
        <w:rPr>
          <w:rFonts w:hint="eastAsia"/>
          <w:b/>
          <w:bCs/>
        </w:rPr>
        <w:t xml:space="preserve">★工程/学习接口框（馆藏落点）</w:t>
      </w:r>
      <w:r>
        <w:t xml:space="preserve">。</w:t>
      </w:r>
    </w:p>
    <w:p>
      <w:pPr>
        <w:pStyle w:val="BodyText"/>
      </w:pPr>
      <w:r>
        <w:rPr>
          <w:b/>
          <w:bCs/>
        </w:rPr>
        <w:t xml:space="preserve">↔ </w:t>
      </w:r>
      <w:r>
        <w:rPr>
          <w:rFonts w:hint="eastAsia"/>
          <w:b/>
          <w:bCs/>
        </w:rPr>
        <w:t xml:space="preserve">物理统计力学（玻尔兹曼分布）</w:t>
      </w:r>
      <w:r>
        <w:rPr>
          <w:rFonts w:hint="eastAsia"/>
        </w:rPr>
        <w:t xml:space="preserve">。统计力学的核心分布——正则系综（canonical</w:t>
      </w:r>
      <w:r>
        <w:t xml:space="preserve"> </w:t>
      </w:r>
      <w:r>
        <w:rPr>
          <w:rFonts w:hint="eastAsia"/>
        </w:rPr>
        <w:t xml:space="preserve">ensemble）——是最大熵原理的直接推论。考虑一个处于热平衡、与恒温热库接触的物理系统，其微观状态</w:t>
      </w:r>
      <w:r>
        <w:t xml:space="preserve"> </w:t>
      </w:r>
      <m:oMath>
        <m:r>
          <m:t>x</m:t>
        </m:r>
      </m:oMath>
      <w:r>
        <w:t xml:space="preserve"> </w:t>
      </w:r>
      <w:r>
        <w:rPr>
          <w:rFonts w:hint="eastAsia"/>
        </w:rPr>
        <w:t xml:space="preserve">具有能量</w:t>
      </w:r>
      <w:r>
        <w:t xml:space="preserve"> </w:t>
      </w:r>
      <m:oMath>
        <m:r>
          <m:t>E</m:t>
        </m:r>
        <m:d>
          <m:dPr>
            <m:begChr m:val="("/>
            <m:sepChr m:val=""/>
            <m:endChr m:val=")"/>
            <m:grow/>
          </m:dPr>
          <m:e>
            <m:r>
              <m:t>x</m:t>
            </m:r>
          </m:e>
        </m:d>
      </m:oMath>
      <w:r>
        <w:rPr>
          <w:rFonts w:hint="eastAsia"/>
        </w:rPr>
        <w:t xml:space="preserve">。已知宏观可测量——平均能量</w:t>
      </w:r>
      <w:r>
        <w:t xml:space="preserve"> </w:t>
      </w:r>
      <m:oMath>
        <m:r>
          <m:rPr>
            <m:sty m:val="p"/>
            <m:scr m:val="double-struck"/>
          </m:rPr>
          <m:t>E</m:t>
        </m:r>
        <m:d>
          <m:dPr>
            <m:begChr m:val="["/>
            <m:sepChr m:val=""/>
            <m:endChr m:val="]"/>
            <m:grow/>
          </m:dPr>
          <m:e>
            <m:r>
              <m:t>E</m:t>
            </m:r>
          </m:e>
        </m:d>
        <m:r>
          <m:rPr>
            <m:sty m:val="p"/>
          </m:rPr>
          <m:t>=</m:t>
        </m:r>
        <m:acc>
          <m:accPr>
            <m:chr m:val="‾"/>
          </m:accPr>
          <m:e>
            <m:r>
              <m:t>E</m:t>
            </m:r>
          </m:e>
        </m:acc>
      </m:oMath>
      <w:r>
        <w:rPr>
          <w:rFonts w:hint="eastAsia"/>
        </w:rPr>
        <w:t xml:space="preserve">——作为唯一约束，则最大熵分布为</w:t>
      </w:r>
    </w:p>
    <w:p>
      <w:pPr>
        <w:pStyle w:val="BodyText"/>
      </w:pPr>
      <m:oMathPara>
        <m:oMathParaPr>
          <m:jc m:val="center"/>
        </m:oMathParaPr>
        <m:oMath>
          <m:r>
            <m:t>p</m:t>
          </m:r>
          <m:d>
            <m:dPr>
              <m:begChr m:val="("/>
              <m:sepChr m:val=""/>
              <m:endChr m:val=")"/>
              <m:grow/>
            </m:dPr>
            <m:e>
              <m:r>
                <m:t>x</m:t>
              </m:r>
            </m:e>
          </m:d>
          <m:r>
            <m:rPr>
              <m:sty m:val="p"/>
            </m:rPr>
            <m:t>=</m:t>
          </m:r>
          <m:f>
            <m:fPr>
              <m:type m:val="bar"/>
            </m:fPr>
            <m:num>
              <m:r>
                <m:t>1</m:t>
              </m:r>
            </m:num>
            <m:den>
              <m:r>
                <m:t>Z</m:t>
              </m:r>
            </m:den>
          </m:f>
          <m:sSup>
            <m:e>
              <m:r>
                <m:t>e</m:t>
              </m:r>
            </m:e>
            <m:sup>
              <m:r>
                <m:rPr>
                  <m:sty m:val="p"/>
                </m:rPr>
                <m:t>−</m:t>
              </m:r>
              <m:r>
                <m:t>β</m:t>
              </m:r>
              <m:r>
                <m:t>E</m:t>
              </m:r>
              <m:d>
                <m:dPr>
                  <m:begChr m:val="("/>
                  <m:sepChr m:val=""/>
                  <m:end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t>E</m:t>
                  </m:r>
                  <m:d>
                    <m:dPr>
                      <m:begChr m:val="("/>
                      <m:sepChr m:val=""/>
                      <m:endChr m:val=")"/>
                      <m:grow/>
                    </m:dPr>
                    <m:e>
                      <m:r>
                        <m:t>x</m:t>
                      </m:r>
                    </m:e>
                  </m:d>
                </m:sup>
              </m:sSup>
            </m:e>
          </m:nary>
          <m:r>
            <m:rPr>
              <m:sty m:val="p"/>
            </m:rPr>
            <m:t>,</m:t>
          </m:r>
        </m:oMath>
      </m:oMathPara>
    </w:p>
    <w:p>
      <w:pPr>
        <w:pStyle w:val="FirstParagraph"/>
      </w:pPr>
      <w:r>
        <w:rPr>
          <w:rFonts w:hint="eastAsia"/>
        </w:rPr>
        <w:t xml:space="preserve">其中</w:t>
      </w:r>
      <w:r>
        <w:t xml:space="preserve"> </w:t>
      </w:r>
      <m:oMath>
        <m:r>
          <m:t>β</m:t>
        </m:r>
        <m:r>
          <m:rPr>
            <m:sty m:val="p"/>
          </m:rPr>
          <m:t>=</m:t>
        </m:r>
        <m:r>
          <m:t>1</m:t>
        </m:r>
        <m:r>
          <m:rPr>
            <m:sty m:val="p"/>
          </m:rPr>
          <m:t>/</m:t>
        </m:r>
        <m:d>
          <m:dPr>
            <m:begChr m:val="("/>
            <m:sepChr m:val=""/>
            <m:endChr m:val=")"/>
            <m:grow/>
          </m:dPr>
          <m:e>
            <m:sSub>
              <m:e>
                <m:r>
                  <m:t>k</m:t>
                </m:r>
              </m:e>
              <m:sub>
                <m:r>
                  <m:t>B</m:t>
                </m:r>
              </m:sub>
            </m:sSub>
            <m:r>
              <m:t>T</m:t>
            </m:r>
          </m:e>
        </m:d>
      </m:oMath>
      <w:r>
        <w:t xml:space="preserve"> </w:t>
      </w:r>
      <w:r>
        <w:rPr>
          <w:rFonts w:hint="eastAsia"/>
        </w:rPr>
        <w:t xml:space="preserve">由</w:t>
      </w:r>
      <w:r>
        <w:t xml:space="preserve"> </w:t>
      </w:r>
      <m:oMath>
        <m:f>
          <m:fPr>
            <m:type m:val="bar"/>
          </m:fPr>
          <m:num>
            <m:r>
              <m:rPr>
                <m:sty m:val="p"/>
              </m:rPr>
              <m:t>∂</m:t>
            </m:r>
            <m:r>
              <m:rPr>
                <m:sty m:val="p"/>
              </m:rPr>
              <m:t>ln</m:t>
            </m:r>
            <m:r>
              <m:t>Z</m:t>
            </m:r>
          </m:num>
          <m:den>
            <m:r>
              <m:rPr>
                <m:sty m:val="p"/>
              </m:rPr>
              <m:t>∂</m:t>
            </m:r>
            <m:r>
              <m:t>β</m:t>
            </m:r>
          </m:den>
        </m:f>
        <m:r>
          <m:rPr>
            <m:sty m:val="p"/>
          </m:rPr>
          <m:t>=</m:t>
        </m:r>
        <m:r>
          <m:rPr>
            <m:sty m:val="p"/>
          </m:rPr>
          <m:t>−</m:t>
        </m:r>
        <m:acc>
          <m:accPr>
            <m:chr m:val="‾"/>
          </m:accPr>
          <m:e>
            <m:r>
              <m:t>E</m:t>
            </m:r>
          </m:e>
        </m:acc>
      </m:oMath>
      <w:r>
        <w:t xml:space="preserve"> </w:t>
      </w:r>
      <w:r>
        <w:rPr>
          <w:rFonts w:hint="eastAsia"/>
        </w:rPr>
        <w:t xml:space="preserve">确定。此即著名的</w:t>
      </w:r>
      <w:r>
        <w:rPr>
          <w:rFonts w:hint="eastAsia"/>
          <w:b/>
          <w:bCs/>
        </w:rPr>
        <w:t xml:space="preserve">玻尔兹曼分布</w:t>
      </w:r>
      <w:r>
        <w:rPr>
          <w:rFonts w:hint="eastAsia"/>
        </w:rPr>
        <w:t xml:space="preserve">。最大熵原理为统计力学提供了信息论根基：热平衡分布是在给定平均能量下“最无偏”的分布；温度</w:t>
      </w:r>
      <w:r>
        <w:t xml:space="preserve"> </w:t>
      </w:r>
      <m:oMath>
        <m:r>
          <m:t>T</m:t>
        </m:r>
      </m:oMath>
      <w:r>
        <w:t xml:space="preserve"> </w:t>
      </w:r>
      <w:r>
        <w:rPr>
          <w:rFonts w:hint="eastAsia"/>
        </w:rPr>
        <w:t xml:space="preserve">作为拉格朗日乘子的倒数出现，是约束</w:t>
      </w:r>
      <w:r>
        <w:t xml:space="preserve"> </w:t>
      </w:r>
      <m:oMath>
        <m:r>
          <m:rPr>
            <m:sty m:val="p"/>
            <m:scr m:val="double-struck"/>
          </m:rPr>
          <m:t>E</m:t>
        </m:r>
        <m:d>
          <m:dPr>
            <m:begChr m:val="["/>
            <m:sepChr m:val=""/>
            <m:endChr m:val="]"/>
            <m:grow/>
          </m:dPr>
          <m:e>
            <m:r>
              <m:t>E</m:t>
            </m:r>
          </m:e>
        </m:d>
        <m:r>
          <m:rPr>
            <m:sty m:val="p"/>
          </m:rPr>
          <m:t>=</m:t>
        </m:r>
        <m:acc>
          <m:accPr>
            <m:chr m:val="‾"/>
          </m:accPr>
          <m:e>
            <m:r>
              <m:t>E</m:t>
            </m:r>
          </m:e>
        </m:acc>
      </m:oMath>
      <w:r>
        <w:t xml:space="preserve"> </w:t>
      </w:r>
      <w:r>
        <w:rPr>
          <w:rFonts w:hint="eastAsia"/>
        </w:rPr>
        <w:t xml:space="preserve">的影子价格。这一对应由</w:t>
      </w:r>
      <w:r>
        <w:t xml:space="preserve"> Jaynes </w:t>
      </w:r>
      <w:r>
        <w:rPr>
          <w:rFonts w:hint="eastAsia"/>
        </w:rPr>
        <w:t xml:space="preserve">在</w:t>
      </w:r>
      <w:r>
        <w:t xml:space="preserve"> 1957 </w:t>
      </w:r>
      <w:r>
        <w:rPr>
          <w:rFonts w:hint="eastAsia"/>
        </w:rPr>
        <w:t xml:space="preserve">年系统阐述，将热力学第二定律（熵增）与信息论的不确定性最大化统一。</w:t>
      </w:r>
    </w:p>
    <w:p>
      <w:pPr>
        <w:pStyle w:val="BodyText"/>
      </w:pPr>
      <w:r>
        <w:rPr>
          <w:b/>
          <w:bCs/>
        </w:rPr>
        <w:t xml:space="preserve">↔ </w:t>
      </w:r>
      <w:r>
        <w:rPr>
          <w:rFonts w:hint="eastAsia"/>
          <w:b/>
          <w:bCs/>
        </w:rPr>
        <w:t xml:space="preserve">机器学习：Logistic</w:t>
      </w:r>
      <w:r>
        <w:rPr>
          <w:b/>
          <w:bCs/>
        </w:rPr>
        <w:t xml:space="preserve"> / Softmax </w:t>
      </w:r>
      <w:r>
        <w:rPr>
          <w:rFonts w:hint="eastAsia"/>
          <w:b/>
          <w:bCs/>
        </w:rPr>
        <w:t xml:space="preserve">回归（最大熵分类器）</w:t>
      </w:r>
      <w:r>
        <w:rPr>
          <w:rFonts w:hint="eastAsia"/>
        </w:rPr>
        <w:t xml:space="preserve">。考虑分类问题：输入特征</w:t>
      </w:r>
      <w:r>
        <w:t xml:space="preserve"> </w:t>
      </w:r>
      <m:oMath>
        <m:r>
          <m:t>x</m:t>
        </m:r>
        <m:r>
          <m:rPr>
            <m:sty m:val="p"/>
          </m:rPr>
          <m:t>∈</m:t>
        </m:r>
        <m:sSup>
          <m:e>
            <m:r>
              <m:rPr>
                <m:sty m:val="p"/>
                <m:scr m:val="double-struck"/>
              </m:rPr>
              <m:t>R</m:t>
            </m:r>
          </m:e>
          <m:sup>
            <m:r>
              <m:t>d</m:t>
            </m:r>
          </m:sup>
        </m:sSup>
      </m:oMath>
      <w:r>
        <w:rPr>
          <w:rFonts w:hint="eastAsia"/>
        </w:rPr>
        <w:t xml:space="preserve">，标签</w:t>
      </w:r>
      <w:r>
        <w:t xml:space="preserve"> </w:t>
      </w:r>
      <m:oMath>
        <m:r>
          <m:t>y</m:t>
        </m:r>
        <m:r>
          <m:rPr>
            <m:sty m:val="p"/>
          </m:rPr>
          <m:t>∈</m:t>
        </m:r>
        <m:r>
          <m:rPr>
            <m:sty m:val="p"/>
          </m:rPr>
          <m:t>{</m:t>
        </m:r>
        <m:r>
          <m:t>1</m:t>
        </m:r>
        <m:r>
          <m:rPr>
            <m:sty m:val="p"/>
          </m:rPr>
          <m:t>,</m:t>
        </m:r>
        <m:r>
          <m:rPr>
            <m:sty m:val="p"/>
          </m:rPr>
          <m:t>…</m:t>
        </m:r>
        <m:r>
          <m:rPr>
            <m:sty m:val="p"/>
          </m:rPr>
          <m:t>,</m:t>
        </m:r>
        <m:r>
          <m:t>C</m:t>
        </m:r>
        <m:r>
          <m:rPr>
            <m:sty m:val="p"/>
          </m:rPr>
          <m:t>}</m:t>
        </m:r>
      </m:oMath>
      <w:r>
        <w:rPr>
          <w:rFonts w:hint="eastAsia"/>
        </w:rPr>
        <w:t xml:space="preserve">。我们希望在给定特征函数</w:t>
      </w:r>
      <w:r>
        <w:t xml:space="preserve"> </w:t>
      </w:r>
      <m:oMath>
        <m:sSub>
          <m:e>
            <m:r>
              <m:t>f</m:t>
            </m:r>
          </m:e>
          <m:sub>
            <m:r>
              <m:t>k</m:t>
            </m:r>
          </m:sub>
        </m:sSub>
        <m:d>
          <m:dPr>
            <m:begChr m:val="("/>
            <m:sepChr m:val=""/>
            <m:endChr m:val=")"/>
            <m:grow/>
          </m:dPr>
          <m:e>
            <m:r>
              <m:t>x</m:t>
            </m:r>
            <m:r>
              <m:rPr>
                <m:sty m:val="p"/>
              </m:rPr>
              <m:t>,</m:t>
            </m:r>
            <m:r>
              <m:t>y</m:t>
            </m:r>
          </m:e>
        </m:d>
      </m:oMath>
      <w:r>
        <w:t xml:space="preserve"> </w:t>
      </w:r>
      <w:r>
        <w:rPr>
          <w:rFonts w:hint="eastAsia"/>
        </w:rPr>
        <w:t xml:space="preserve">的期望与训练集上经验矩一致的约束下，求条件分布</w:t>
      </w:r>
      <w:r>
        <w:t xml:space="preserve"> </w:t>
      </w:r>
      <m:oMath>
        <m:r>
          <m:t>p</m:t>
        </m:r>
        <m:d>
          <m:dPr>
            <m:begChr m:val="("/>
            <m:sepChr m:val=""/>
            <m:endChr m:val=")"/>
            <m:grow/>
          </m:dPr>
          <m:e>
            <m:r>
              <m:t>y</m:t>
            </m:r>
            <m:r>
              <m:rPr>
                <m:sty m:val="p"/>
              </m:rPr>
              <m:t>|</m:t>
            </m:r>
            <m:r>
              <m:t>x</m:t>
            </m:r>
          </m:e>
        </m:d>
      </m:oMath>
      <w:r>
        <w:t xml:space="preserve"> </w:t>
      </w:r>
      <w:r>
        <w:rPr>
          <w:rFonts w:hint="eastAsia"/>
        </w:rPr>
        <w:t xml:space="preserve">的最大熵解。以二分类（</w:t>
      </w:r>
      <m:oMath>
        <m:r>
          <m:t>y</m:t>
        </m:r>
        <m:r>
          <m:rPr>
            <m:sty m:val="p"/>
          </m:rPr>
          <m:t>∈</m:t>
        </m:r>
        <m:r>
          <m:rPr>
            <m:sty m:val="p"/>
          </m:rPr>
          <m:t>{</m:t>
        </m:r>
        <m:r>
          <m:t>0</m:t>
        </m:r>
        <m:r>
          <m:rPr>
            <m:sty m:val="p"/>
          </m:rPr>
          <m:t>,</m:t>
        </m:r>
        <m:r>
          <m:t>1</m:t>
        </m:r>
        <m:r>
          <m:rPr>
            <m:sty m:val="p"/>
          </m:rPr>
          <m:t>}</m:t>
        </m:r>
      </m:oMath>
      <w:r>
        <w:rPr>
          <w:rFonts w:hint="eastAsia"/>
        </w:rPr>
        <w:t xml:space="preserve">）为例，约束</w:t>
      </w:r>
      <w:r>
        <w:t xml:space="preserve"> </w:t>
      </w:r>
      <m:oMath>
        <m:sSub>
          <m:e>
            <m:r>
              <m:rPr>
                <m:sty m:val="p"/>
                <m:scr m:val="double-struck"/>
              </m:rPr>
              <m:t>E</m:t>
            </m:r>
          </m:e>
          <m:sub>
            <m:r>
              <m:t>p</m:t>
            </m:r>
          </m:sub>
        </m:sSub>
        <m:d>
          <m:dPr>
            <m:begChr m:val="["/>
            <m:sepChr m:val=""/>
            <m:endChr m:val="]"/>
            <m:grow/>
          </m:dPr>
          <m:e>
            <m:r>
              <m:t>f</m:t>
            </m:r>
            <m:d>
              <m:dPr>
                <m:begChr m:val="("/>
                <m:sepChr m:val=""/>
                <m:endChr m:val=")"/>
                <m:grow/>
              </m:dPr>
              <m:e>
                <m:r>
                  <m:t>x</m:t>
                </m:r>
              </m:e>
            </m:d>
            <m:r>
              <m:t>y</m:t>
            </m:r>
          </m:e>
        </m:d>
        <m:r>
          <m:rPr>
            <m:sty m:val="p"/>
          </m:rPr>
          <m:t>=</m:t>
        </m:r>
        <m:acc>
          <m:accPr>
            <m:chr m:val="̂"/>
          </m:accPr>
          <m:e>
            <m:r>
              <m:t>μ</m:t>
            </m:r>
          </m:e>
        </m:acc>
      </m:oMath>
      <w:r>
        <w:rPr>
          <w:rFonts w:hint="eastAsia"/>
        </w:rPr>
        <w:t xml:space="preserve">（特征加权标签的经验均值），最大熵条件分布为</w:t>
      </w:r>
    </w:p>
    <w:p>
      <w:pPr>
        <w:pStyle w:val="BodyText"/>
      </w:pPr>
      <m:oMathPara>
        <m:oMathParaPr>
          <m:jc m:val="center"/>
        </m:oMathParaPr>
        <m:oMath>
          <m:r>
            <m:t>p</m:t>
          </m:r>
          <m:d>
            <m:dPr>
              <m:begChr m:val="("/>
              <m:sepChr m:val=""/>
              <m:endChr m:val=")"/>
              <m:grow/>
            </m:dPr>
            <m:e>
              <m:r>
                <m:t>y</m:t>
              </m:r>
              <m:r>
                <m:rPr>
                  <m:sty m:val="p"/>
                </m:rPr>
                <m:t>=</m:t>
              </m:r>
              <m:r>
                <m:t>1</m:t>
              </m:r>
              <m:r>
                <m:rPr>
                  <m:sty m:val="p"/>
                </m:rPr>
                <m:t>|</m:t>
              </m:r>
              <m:r>
                <m:t>x</m:t>
              </m:r>
            </m:e>
          </m:d>
          <m:r>
            <m:rPr>
              <m:sty m:val="p"/>
            </m:rPr>
            <m:t>=</m:t>
          </m:r>
          <m:f>
            <m:fPr>
              <m:type m:val="bar"/>
            </m:fPr>
            <m:num>
              <m:sSup>
                <m:e>
                  <m:r>
                    <m:t>e</m:t>
                  </m:r>
                </m:e>
                <m:sup>
                  <m:sSup>
                    <m:e>
                      <m:r>
                        <m:t>λ</m:t>
                      </m:r>
                    </m:e>
                    <m:sup>
                      <m:r>
                        <m:t>T</m:t>
                      </m:r>
                    </m:sup>
                  </m:sSup>
                  <m:r>
                    <m:t>f</m:t>
                  </m:r>
                  <m:d>
                    <m:dPr>
                      <m:begChr m:val="("/>
                      <m:sepChr m:val=""/>
                      <m:endChr m:val=")"/>
                      <m:grow/>
                    </m:dPr>
                    <m:e>
                      <m:r>
                        <m:t>x</m:t>
                      </m:r>
                    </m:e>
                  </m:d>
                </m:sup>
              </m:sSup>
            </m:num>
            <m:den>
              <m:r>
                <m:t>1</m:t>
              </m:r>
              <m:r>
                <m:rPr>
                  <m:sty m:val="p"/>
                </m:rPr>
                <m:t>+</m:t>
              </m:r>
              <m:sSup>
                <m:e>
                  <m:r>
                    <m:t>e</m:t>
                  </m:r>
                </m:e>
                <m:sup>
                  <m:sSup>
                    <m:e>
                      <m:r>
                        <m:t>λ</m:t>
                      </m:r>
                    </m:e>
                    <m:sup>
                      <m:r>
                        <m:t>T</m:t>
                      </m:r>
                    </m:sup>
                  </m:sSup>
                  <m:r>
                    <m:t>f</m:t>
                  </m:r>
                  <m:d>
                    <m:dPr>
                      <m:begChr m:val="("/>
                      <m:sepChr m:val=""/>
                      <m:endChr m:val=")"/>
                      <m:grow/>
                    </m:dPr>
                    <m:e>
                      <m:r>
                        <m:t>x</m:t>
                      </m:r>
                    </m:e>
                  </m:d>
                </m:sup>
              </m:sSup>
            </m:den>
          </m:f>
          <m:r>
            <m:rPr>
              <m:sty m:val="p"/>
            </m:rPr>
            <m:t>=</m:t>
          </m:r>
          <m:r>
            <m:t>σ</m:t>
          </m:r>
          <m:d>
            <m:dPr>
              <m:begChr m:val="("/>
              <m:sepChr m:val=""/>
              <m:endChr m:val=")"/>
              <m:grow/>
            </m:dPr>
            <m:e>
              <m:sSup>
                <m:e>
                  <m:r>
                    <m:t>λ</m:t>
                  </m:r>
                </m:e>
                <m:sup>
                  <m:r>
                    <m:t>T</m:t>
                  </m:r>
                </m:sup>
              </m:sSup>
              <m:r>
                <m:t>f</m:t>
              </m:r>
              <m:d>
                <m:dPr>
                  <m:begChr m:val="("/>
                  <m:sepChr m:val=""/>
                  <m:endChr m:val=")"/>
                  <m:grow/>
                </m:dPr>
                <m:e>
                  <m:r>
                    <m:t>x</m:t>
                  </m:r>
                </m:e>
              </m:d>
            </m:e>
          </m:d>
          <m:r>
            <m:rPr>
              <m:sty m:val="p"/>
            </m:rPr>
            <m:t>,</m:t>
          </m:r>
        </m:oMath>
      </m:oMathPara>
    </w:p>
    <w:p>
      <w:pPr>
        <w:pStyle w:val="FirstParagraph"/>
      </w:pPr>
      <w:r>
        <w:rPr>
          <w:rFonts w:hint="eastAsia"/>
        </w:rPr>
        <w:t xml:space="preserve">即</w:t>
      </w:r>
      <w:r>
        <w:t xml:space="preserve"> logistic </w:t>
      </w:r>
      <w:r>
        <w:rPr>
          <w:rFonts w:hint="eastAsia"/>
        </w:rPr>
        <w:t xml:space="preserve">回归，</w:t>
      </w:r>
      <m:oMath>
        <m:r>
          <m:t>σ</m:t>
        </m:r>
        <m:d>
          <m:dPr>
            <m:begChr m:val="("/>
            <m:sepChr m:val=""/>
            <m:endChr m:val=")"/>
            <m:grow/>
          </m:dPr>
          <m:e>
            <m:r>
              <m:rPr>
                <m:sty m:val="p"/>
              </m:rPr>
              <m:t>⋅</m:t>
            </m:r>
          </m:e>
        </m:d>
      </m:oMath>
      <w:r>
        <w:t xml:space="preserve"> </w:t>
      </w:r>
      <w:r>
        <w:rPr>
          <w:rFonts w:hint="eastAsia"/>
        </w:rPr>
        <w:t xml:space="preserve">为</w:t>
      </w:r>
      <w:r>
        <w:t xml:space="preserve"> sigmoid </w:t>
      </w:r>
      <w:r>
        <w:rPr>
          <w:rFonts w:hint="eastAsia"/>
        </w:rPr>
        <w:t xml:space="preserve">函数。多类推广：给定每类特征期望约束，得到</w:t>
      </w:r>
    </w:p>
    <w:p>
      <w:pPr>
        <w:pStyle w:val="BodyText"/>
      </w:pPr>
      <m:oMathPara>
        <m:oMathParaPr>
          <m:jc m:val="center"/>
        </m:oMathParaPr>
        <m:oMath>
          <m:r>
            <m:t>p</m:t>
          </m:r>
          <m:d>
            <m:dPr>
              <m:begChr m:val="("/>
              <m:sepChr m:val=""/>
              <m:endChr m:val=")"/>
              <m:grow/>
            </m:dPr>
            <m:e>
              <m:r>
                <m:t>y</m:t>
              </m:r>
              <m:r>
                <m:rPr>
                  <m:sty m:val="p"/>
                </m:rPr>
                <m:t>=</m:t>
              </m:r>
              <m:r>
                <m:t>k</m:t>
              </m:r>
              <m:r>
                <m:rPr>
                  <m:sty m:val="p"/>
                </m:rPr>
                <m:t>|</m:t>
              </m:r>
              <m:r>
                <m:t>x</m:t>
              </m:r>
            </m:e>
          </m:d>
          <m:r>
            <m:rPr>
              <m:sty m:val="p"/>
            </m:rPr>
            <m:t>=</m:t>
          </m:r>
          <m:f>
            <m:fPr>
              <m:type m:val="bar"/>
            </m:fPr>
            <m:num>
              <m:r>
                <m:rPr>
                  <m:sty m:val="p"/>
                </m:rPr>
                <m:t>exp</m:t>
              </m:r>
              <m:d>
                <m:dPr>
                  <m:begChr m:val="("/>
                  <m:sepChr m:val=""/>
                  <m:endChr m:val=")"/>
                  <m:grow/>
                </m:dPr>
                <m:e>
                  <m:sSubSup>
                    <m:e>
                      <m:r>
                        <m:t>λ</m:t>
                      </m:r>
                    </m:e>
                    <m:sub>
                      <m:r>
                        <m:t>k</m:t>
                      </m:r>
                    </m:sub>
                    <m:sup>
                      <m:r>
                        <m:t>T</m:t>
                      </m:r>
                    </m:sup>
                  </m:sSubSup>
                  <m:r>
                    <m:t>f</m:t>
                  </m:r>
                  <m:d>
                    <m:dPr>
                      <m:begChr m:val="("/>
                      <m:sepChr m:val=""/>
                      <m:endChr m:val=")"/>
                      <m:grow/>
                    </m:dPr>
                    <m:e>
                      <m:r>
                        <m:t>x</m:t>
                      </m:r>
                    </m:e>
                  </m:d>
                </m:e>
              </m:d>
            </m:num>
            <m:den>
              <m:nary>
                <m:naryPr>
                  <m:chr m:val="∑"/>
                  <m:limLoc m:val="undOvr"/>
                  <m:subHide m:val="off"/>
                  <m:supHide m:val="off"/>
                </m:naryPr>
                <m:sub>
                  <m:r>
                    <m:t>j</m:t>
                  </m:r>
                  <m:r>
                    <m:rPr>
                      <m:sty m:val="p"/>
                    </m:rPr>
                    <m:t>=</m:t>
                  </m:r>
                  <m:r>
                    <m:t>1</m:t>
                  </m:r>
                </m:sub>
                <m:sup>
                  <m:r>
                    <m:t>C</m:t>
                  </m:r>
                </m:sup>
                <m:e>
                  <m:r>
                    <m:rPr>
                      <m:sty m:val="p"/>
                    </m:rPr>
                    <m:t>exp</m:t>
                  </m:r>
                </m:e>
              </m:nary>
              <m:d>
                <m:dPr>
                  <m:begChr m:val="("/>
                  <m:sepChr m:val=""/>
                  <m:endChr m:val=")"/>
                  <m:grow/>
                </m:dPr>
                <m:e>
                  <m:sSubSup>
                    <m:e>
                      <m:r>
                        <m:t>λ</m:t>
                      </m:r>
                    </m:e>
                    <m:sub>
                      <m:r>
                        <m:t>j</m:t>
                      </m:r>
                    </m:sub>
                    <m:sup>
                      <m:r>
                        <m:t>T</m:t>
                      </m:r>
                    </m:sup>
                  </m:sSubSup>
                  <m:r>
                    <m:t>f</m:t>
                  </m:r>
                  <m:d>
                    <m:dPr>
                      <m:begChr m:val="("/>
                      <m:sepChr m:val=""/>
                      <m:endChr m:val=")"/>
                      <m:grow/>
                    </m:dPr>
                    <m:e>
                      <m:r>
                        <m:t>x</m:t>
                      </m:r>
                    </m:e>
                  </m:d>
                </m:e>
              </m:d>
            </m:den>
          </m:f>
          <m:r>
            <m:rPr>
              <m:sty m:val="p"/>
            </m:rPr>
            <m:t>,</m:t>
          </m:r>
        </m:oMath>
      </m:oMathPara>
    </w:p>
    <w:p>
      <w:pPr>
        <w:pStyle w:val="FirstParagraph"/>
      </w:pPr>
      <w:r>
        <w:rPr>
          <w:rFonts w:hint="eastAsia"/>
        </w:rPr>
        <w:t xml:space="preserve">正是</w:t>
      </w:r>
      <w:r>
        <w:t xml:space="preserve"> </w:t>
      </w:r>
      <w:r>
        <w:rPr>
          <w:b/>
          <w:bCs/>
        </w:rPr>
        <w:t xml:space="preserve">softmax </w:t>
      </w:r>
      <w:r>
        <w:rPr>
          <w:rFonts w:hint="eastAsia"/>
          <w:b/>
          <w:bCs/>
        </w:rPr>
        <w:t xml:space="preserve">函数</w:t>
      </w:r>
      <w:r>
        <w:rPr>
          <w:rFonts w:hint="eastAsia"/>
        </w:rPr>
        <w:t xml:space="preserve">——深度神经网络分类器最后一层的标准形式。《AI.docx》中交叉熵损失的最小化，在本节视角下等价于在给定特征期望约束下求最大熵条件分布的最大似然拟合。这为交叉熵损失提供了更深层的“无偏推断”语义：神经网络训练出的</w:t>
      </w:r>
      <w:r>
        <w:t xml:space="preserve"> </w:t>
      </w:r>
      <w:r>
        <w:rPr>
          <w:rFonts w:hint="eastAsia"/>
        </w:rPr>
        <w:t xml:space="preserve">logits（softmax</w:t>
      </w:r>
      <w:r>
        <w:t xml:space="preserve"> </w:t>
      </w:r>
      <w:r>
        <w:rPr>
          <w:rFonts w:hint="eastAsia"/>
        </w:rPr>
        <w:t xml:space="preserve">的输入</w:t>
      </w:r>
      <w:r>
        <w:t xml:space="preserve"> </w:t>
      </w:r>
      <m:oMath>
        <m:sSubSup>
          <m:e>
            <m:r>
              <m:t>λ</m:t>
            </m:r>
          </m:e>
          <m:sub>
            <m:r>
              <m:t>k</m:t>
            </m:r>
          </m:sub>
          <m:sup>
            <m:r>
              <m:t>T</m:t>
            </m:r>
          </m:sup>
        </m:sSubSup>
        <m:r>
          <m:t>f</m:t>
        </m:r>
        <m:d>
          <m:dPr>
            <m:begChr m:val="("/>
            <m:sepChr m:val=""/>
            <m:endChr m:val=")"/>
            <m:grow/>
          </m:dPr>
          <m:e>
            <m:r>
              <m:t>x</m:t>
            </m:r>
          </m:e>
        </m:d>
      </m:oMath>
      <w:r>
        <w:rPr>
          <w:rFonts w:hint="eastAsia"/>
        </w:rPr>
        <w:t xml:space="preserve">）正是最大熵原理中拉格朗日乘子与特征的线性组合。</w:t>
      </w:r>
    </w:p>
    <w:p>
      <w:pPr>
        <w:pStyle w:val="BodyText"/>
      </w:pPr>
      <w:r>
        <w:rPr>
          <w:b/>
          <w:bCs/>
        </w:rPr>
        <w:t xml:space="preserve">↔ </w:t>
      </w:r>
      <w:r>
        <w:rPr>
          <w:rFonts w:hint="eastAsia"/>
          <w:b/>
          <w:bCs/>
        </w:rPr>
        <w:t xml:space="preserve">语言模型的指数族</w:t>
      </w:r>
      <w:r>
        <w:rPr>
          <w:rFonts w:hint="eastAsia"/>
        </w:rPr>
        <w:t xml:space="preserve">。现代语言模型（如</w:t>
      </w:r>
      <w:r>
        <w:t xml:space="preserve"> n-gram </w:t>
      </w:r>
      <w:r>
        <w:rPr>
          <w:rFonts w:hint="eastAsia"/>
        </w:rPr>
        <w:t xml:space="preserve">最大熵模型、log-linear</w:t>
      </w:r>
      <w:r>
        <w:t xml:space="preserve"> </w:t>
      </w:r>
      <w:r>
        <w:rPr>
          <w:rFonts w:hint="eastAsia"/>
        </w:rPr>
        <w:t xml:space="preserve">语言模型）直接以指数族形式建模：词</w:t>
      </w:r>
      <w:r>
        <w:t xml:space="preserve"> </w:t>
      </w:r>
      <m:oMath>
        <m:sSub>
          <m:e>
            <m:r>
              <m:t>w</m:t>
            </m:r>
          </m:e>
          <m:sub>
            <m:r>
              <m:t>t</m:t>
            </m:r>
          </m:sub>
        </m:sSub>
      </m:oMath>
      <w:r>
        <w:t xml:space="preserve"> </w:t>
      </w:r>
      <w:r>
        <w:rPr>
          <w:rFonts w:hint="eastAsia"/>
        </w:rPr>
        <w:t xml:space="preserve">在上下文</w:t>
      </w:r>
      <w:r>
        <w:t xml:space="preserve"> </w:t>
      </w:r>
      <m:oMath>
        <m:sSub>
          <m:e>
            <m:r>
              <m:t>h</m:t>
            </m:r>
          </m:e>
          <m:sub>
            <m:r>
              <m:t>t</m:t>
            </m:r>
          </m:sub>
        </m:sSub>
      </m:oMath>
      <w:r>
        <w:t xml:space="preserve"> </w:t>
      </w:r>
      <w:r>
        <w:rPr>
          <w:rFonts w:hint="eastAsia"/>
        </w:rPr>
        <w:t xml:space="preserve">下的条件概率为</w:t>
      </w:r>
      <w:r>
        <w:t xml:space="preserve"> </w:t>
      </w:r>
      <m:oMath>
        <m:r>
          <m:t>p</m:t>
        </m:r>
        <m:d>
          <m:dPr>
            <m:begChr m:val="("/>
            <m:sepChr m:val=""/>
            <m:endChr m:val=")"/>
            <m:grow/>
          </m:dPr>
          <m:e>
            <m:sSub>
              <m:e>
                <m:r>
                  <m:t>w</m:t>
                </m:r>
              </m:e>
              <m:sub>
                <m:r>
                  <m:t>t</m:t>
                </m:r>
              </m:sub>
            </m:sSub>
            <m:r>
              <m:rPr>
                <m:sty m:val="p"/>
              </m:rPr>
              <m:t>|</m:t>
            </m:r>
            <m:sSub>
              <m:e>
                <m:r>
                  <m:t>h</m:t>
                </m:r>
              </m:e>
              <m:sub>
                <m:r>
                  <m:t>t</m:t>
                </m:r>
              </m:sub>
            </m:sSub>
          </m:e>
        </m:d>
        <m:r>
          <m:rPr>
            <m:sty m:val="p"/>
          </m:rPr>
          <m:t>∝</m:t>
        </m:r>
        <m:r>
          <m:rPr>
            <m:sty m:val="p"/>
          </m:rPr>
          <m:t>exp</m:t>
        </m:r>
        <m:d>
          <m:dPr>
            <m:begChr m:val="("/>
            <m:sepChr m:val=""/>
            <m:endChr m:val=")"/>
            <m:grow/>
          </m:dPr>
          <m:e>
            <m:nary>
              <m:naryPr>
                <m:chr m:val="∑"/>
                <m:limLoc m:val="undOvr"/>
                <m:subHide m:val="off"/>
                <m:supHide m:val="on"/>
              </m:naryPr>
              <m:sub>
                <m:r>
                  <m:t>k</m:t>
                </m:r>
              </m:sub>
              <m:sup>
                <m:r>
                  <m:t>​</m:t>
                </m:r>
              </m:sup>
              <m:e>
                <m:sSub>
                  <m:e>
                    <m:r>
                      <m:t>λ</m:t>
                    </m:r>
                  </m:e>
                  <m:sub>
                    <m:r>
                      <m:t>k</m:t>
                    </m:r>
                  </m:sub>
                </m:sSub>
              </m:e>
            </m:nary>
            <m:sSub>
              <m:e>
                <m:r>
                  <m:t>f</m:t>
                </m:r>
              </m:e>
              <m:sub>
                <m:r>
                  <m:t>k</m:t>
                </m:r>
              </m:sub>
            </m:sSub>
            <m:d>
              <m:dPr>
                <m:begChr m:val="("/>
                <m:sepChr m:val=""/>
                <m:endChr m:val=")"/>
                <m:grow/>
              </m:dPr>
              <m:e>
                <m:sSub>
                  <m:e>
                    <m:r>
                      <m:t>h</m:t>
                    </m:r>
                  </m:e>
                  <m:sub>
                    <m:r>
                      <m:t>t</m:t>
                    </m:r>
                  </m:sub>
                </m:sSub>
                <m:r>
                  <m:rPr>
                    <m:sty m:val="p"/>
                  </m:rPr>
                  <m:t>,</m:t>
                </m:r>
                <m:sSub>
                  <m:e>
                    <m:r>
                      <m:t>w</m:t>
                    </m:r>
                  </m:e>
                  <m:sub>
                    <m:r>
                      <m:t>t</m:t>
                    </m:r>
                  </m:sub>
                </m:sSub>
              </m:e>
            </m:d>
          </m:e>
        </m:d>
      </m:oMath>
      <w:r>
        <w:rPr>
          <w:rFonts w:hint="eastAsia"/>
        </w:rPr>
        <w:t xml:space="preserve">，其中</w:t>
      </w:r>
      <w:r>
        <w:t xml:space="preserve"> </w:t>
      </w:r>
      <m:oMath>
        <m:sSub>
          <m:e>
            <m:r>
              <m:t>f</m:t>
            </m:r>
          </m:e>
          <m:sub>
            <m:r>
              <m:t>k</m:t>
            </m:r>
          </m:sub>
        </m:sSub>
      </m:oMath>
      <w:r>
        <w:t xml:space="preserve"> </w:t>
      </w:r>
      <w:r>
        <w:rPr>
          <w:rFonts w:hint="eastAsia"/>
        </w:rPr>
        <w:t xml:space="preserve">是人工设计的特征函数（如前缀、词性标签等）。这一定式直接源于最大熵原理——在已知特征的期望匹配训练数据的前提下，不做任何额外假设。神经语言模型中的</w:t>
      </w:r>
      <w:r>
        <w:t xml:space="preserve"> softmax </w:t>
      </w:r>
      <w:r>
        <w:rPr>
          <w:rFonts w:hint="eastAsia"/>
        </w:rPr>
        <w:t xml:space="preserve">输出层同样继承此结构，只是特征</w:t>
      </w:r>
      <w:r>
        <w:t xml:space="preserve"> </w:t>
      </w:r>
      <m:oMath>
        <m:sSub>
          <m:e>
            <m:r>
              <m:t>f</m:t>
            </m:r>
          </m:e>
          <m:sub>
            <m:r>
              <m:t>k</m:t>
            </m:r>
          </m:sub>
        </m:sSub>
      </m:oMath>
      <w:r>
        <w:t xml:space="preserve"> </w:t>
      </w:r>
      <w:r>
        <w:rPr>
          <w:rFonts w:hint="eastAsia"/>
        </w:rPr>
        <w:t xml:space="preserve">由网络隐层自动学习而非人工设计。这一视角将衔接</w:t>
      </w:r>
      <w:r>
        <w:t xml:space="preserve"> 10.3 </w:t>
      </w:r>
      <w:r>
        <w:rPr>
          <w:rFonts w:hint="eastAsia"/>
        </w:rPr>
        <w:t xml:space="preserve">节</w:t>
      </w:r>
      <w:r>
        <w:t xml:space="preserve"> MDL </w:t>
      </w:r>
      <w:r>
        <w:rPr>
          <w:rFonts w:hint="eastAsia"/>
        </w:rPr>
        <w:t xml:space="preserve">中“模型族</w:t>
      </w:r>
      <w:r>
        <w:t xml:space="preserve"> = </w:t>
      </w:r>
      <w:r>
        <w:rPr>
          <w:rFonts w:hint="eastAsia"/>
        </w:rPr>
        <w:t xml:space="preserve">指数族”的编码方案——最大熵为指数族模型选择提供了原理性根基。</w:t>
      </w:r>
    </w:p>
    <w:p>
      <w:pPr>
        <w:pStyle w:val="BodyText"/>
      </w:pPr>
      <w:r>
        <w:rPr>
          <w:b/>
          <w:bCs/>
        </w:rPr>
        <w:t xml:space="preserve">↔ </w:t>
      </w:r>
      <w:r>
        <w:rPr>
          <w:rFonts w:hint="eastAsia"/>
          <w:b/>
          <w:bCs/>
        </w:rPr>
        <w:t xml:space="preserve">与</w:t>
      </w:r>
      <w:r>
        <w:rPr>
          <w:b/>
          <w:bCs/>
        </w:rPr>
        <w:t xml:space="preserve"> Stein </w:t>
      </w:r>
      <w:r>
        <w:rPr>
          <w:rFonts w:hint="eastAsia"/>
          <w:b/>
          <w:bCs/>
        </w:rPr>
        <w:t xml:space="preserve">引理的对偶关系</w:t>
      </w:r>
      <w:r>
        <w:t xml:space="preserve">。10.1 </w:t>
      </w:r>
      <w:r>
        <w:rPr>
          <w:rFonts w:hint="eastAsia"/>
        </w:rPr>
        <w:t xml:space="preserve">节确立</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为区分</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的最优错误指数；本节确立最大熵分布在给定约束下最小化</w:t>
      </w:r>
      <w:r>
        <w:t xml:space="preserve"> </w:t>
      </w:r>
      <m:oMath>
        <m:r>
          <m:t>D</m:t>
        </m:r>
        <m:d>
          <m:dPr>
            <m:begChr m:val="("/>
            <m:sepChr m:val=""/>
            <m:endChr m:val=")"/>
            <m:grow/>
          </m:dPr>
          <m:e>
            <m:r>
              <m:t>p</m:t>
            </m:r>
            <m:r>
              <m:rPr>
                <m:sty m:val="p"/>
              </m:rPr>
              <m:t>∥</m:t>
            </m:r>
            <m:r>
              <m:rPr>
                <m:nor/>
                <m:sty m:val="p"/>
              </m:rPr>
              <m:t>uniform</m:t>
            </m:r>
          </m:e>
        </m:d>
      </m:oMath>
      <w:r>
        <w:rPr>
          <w:rFonts w:hint="eastAsia"/>
        </w:rPr>
        <w:t xml:space="preserve">（或更一般地，最小化与先验的</w:t>
      </w:r>
      <w:r>
        <w:t xml:space="preserve"> KL </w:t>
      </w:r>
      <w:r>
        <w:rPr>
          <w:rFonts w:hint="eastAsia"/>
        </w:rPr>
        <w:t xml:space="preserve">散度）。两者共同揭示</w:t>
      </w:r>
      <w:r>
        <w:t xml:space="preserve"> KL </w:t>
      </w:r>
      <w:r>
        <w:rPr>
          <w:rFonts w:hint="eastAsia"/>
        </w:rPr>
        <w:t xml:space="preserve">散度在“区分”与“推断”中的双重核心地位——这是信息论与统计接口的深层统一：Stein</w:t>
      </w:r>
      <w:r>
        <w:t xml:space="preserve"> </w:t>
      </w:r>
      <w:r>
        <w:rPr>
          <w:rFonts w:hint="eastAsia"/>
        </w:rPr>
        <w:t xml:space="preserve">引理定义了“可区分度”的操作极限，最大熵原理定义了“无偏推断”的构建原则，而</w:t>
      </w:r>
      <w:r>
        <w:t xml:space="preserve"> 10.3 </w:t>
      </w:r>
      <w:r>
        <w:rPr>
          <w:rFonts w:hint="eastAsia"/>
        </w:rPr>
        <w:t xml:space="preserve">节</w:t>
      </w:r>
      <w:r>
        <w:t xml:space="preserve"> MDL </w:t>
      </w:r>
      <w:r>
        <w:rPr>
          <w:rFonts w:hint="eastAsia"/>
        </w:rPr>
        <w:t xml:space="preserve">将两者融合为模型选择的完备信息论准则。</w:t>
      </w:r>
    </w:p>
    <w:p>
      <w:r>
        <w:pict>
          <v:rect style="width:0;height:1.5pt" o:hralign="center" o:hrstd="t" o:hr="t"/>
        </w:pict>
      </w:r>
    </w:p>
    <w:p>
      <w:pPr>
        <w:pStyle w:val="FirstParagraph"/>
      </w:pPr>
      <w:r>
        <w:rPr>
          <w:rFonts w:hint="eastAsia"/>
          <w:b/>
          <w:bCs/>
        </w:rPr>
        <w:t xml:space="preserve">回指框</w:t>
      </w:r>
      <w:r>
        <w:rPr>
          <w:rFonts w:hint="eastAsia"/>
        </w:rPr>
        <w:t xml:space="preserve">。本节的核心证明技术——KL</w:t>
      </w:r>
      <w:r>
        <w:t xml:space="preserve"> </w:t>
      </w:r>
      <w:r>
        <w:rPr>
          <w:rFonts w:hint="eastAsia"/>
        </w:rPr>
        <w:t xml:space="preserve">散度非负性（Gibbs</w:t>
      </w:r>
      <w:r>
        <w:t xml:space="preserve"> </w:t>
      </w:r>
      <w:r>
        <w:rPr>
          <w:rFonts w:hint="eastAsia"/>
        </w:rPr>
        <w:t xml:space="preserve">不等式）——来自第</w:t>
      </w:r>
      <w:r>
        <w:t xml:space="preserve"> 3 </w:t>
      </w:r>
      <w:r>
        <w:rPr>
          <w:rFonts w:hint="eastAsia"/>
        </w:rPr>
        <w:t xml:space="preserve">章，该章同时提供了散度作为分布差异度量的完整理论，为</w:t>
      </w:r>
      <w:r>
        <w:t xml:space="preserve"> Stein </w:t>
      </w:r>
      <w:r>
        <w:rPr>
          <w:rFonts w:hint="eastAsia"/>
        </w:rPr>
        <w:t xml:space="preserve">引理（10.1</w:t>
      </w:r>
      <w:r>
        <w:t xml:space="preserve"> </w:t>
      </w:r>
      <w:r>
        <w:rPr>
          <w:rFonts w:hint="eastAsia"/>
        </w:rPr>
        <w:t xml:space="preserve">节）与本节最大熵原理搭建了共同语言；高斯分布最大熵的具体计算与第</w:t>
      </w:r>
      <w:r>
        <w:t xml:space="preserve"> 7 </w:t>
      </w:r>
      <w:r>
        <w:rPr>
          <w:rFonts w:hint="eastAsia"/>
        </w:rPr>
        <w:t xml:space="preserve">章一致，此处以指数族框架重新统一导出；拉格朗日乘子法与</w:t>
      </w:r>
      <w:r>
        <w:t xml:space="preserve"> KKT </w:t>
      </w:r>
      <w:r>
        <w:rPr>
          <w:rFonts w:hint="eastAsia"/>
        </w:rPr>
        <w:t xml:space="preserve">条件的使用回指《博弈论数学基础》Ch10。本节为</w:t>
      </w:r>
      <w:r>
        <w:t xml:space="preserve"> 10.3 </w:t>
      </w:r>
      <w:r>
        <w:rPr>
          <w:rFonts w:hint="eastAsia"/>
        </w:rPr>
        <w:t xml:space="preserve">节</w:t>
      </w:r>
      <w:r>
        <w:t xml:space="preserve"> MDL </w:t>
      </w:r>
      <w:r>
        <w:rPr>
          <w:rFonts w:hint="eastAsia"/>
        </w:rPr>
        <w:t xml:space="preserve">提供“最优模型分布族”（指数族）及为第</w:t>
      </w:r>
      <w:r>
        <w:t xml:space="preserve"> 11 </w:t>
      </w:r>
      <w:r>
        <w:rPr>
          <w:rFonts w:hint="eastAsia"/>
        </w:rPr>
        <w:t xml:space="preserve">章交叉熵损失的信息论语义提供“最大熵分类器”的理论基座。</w:t>
      </w:r>
    </w:p>
    <w:p>
      <w:r>
        <w:pict>
          <v:rect style="width:0;height:1.5pt" o:hralign="center" o:hrstd="t" o:hr="t"/>
        </w:pict>
      </w:r>
    </w:p>
    <w:p>
      <w:pPr>
        <w:pStyle w:val="FirstParagraph"/>
      </w:pPr>
      <w:r>
        <w:rPr>
          <w:rFonts w:hint="eastAsia"/>
          <w:b/>
          <w:bCs/>
        </w:rPr>
        <w:t xml:space="preserve">习题</w:t>
      </w:r>
      <w:r>
        <w:rPr>
          <w:b/>
          <w:bCs/>
        </w:rPr>
        <w:t xml:space="preserve"> 10.2</w:t>
      </w:r>
      <w:r>
        <w:rPr>
          <w:rFonts w:hint="eastAsia"/>
        </w:rPr>
        <w:t xml:space="preserve">（含提示与解答）。</w:t>
      </w:r>
    </w:p>
    <w:p>
      <w:pPr>
        <w:pStyle w:val="BodyText"/>
      </w:pPr>
      <w:r>
        <w:rPr>
          <w:rFonts w:hint="eastAsia"/>
          <w:b/>
          <w:bCs/>
        </w:rPr>
        <w:t xml:space="preserve">题</w:t>
      </w:r>
      <w:r>
        <w:rPr>
          <w:b/>
          <w:bCs/>
        </w:rPr>
        <w:t xml:space="preserve"> </w:t>
      </w:r>
      <w:r>
        <w:rPr>
          <w:rFonts w:hint="eastAsia"/>
          <w:b/>
          <w:bCs/>
        </w:rPr>
        <w:t xml:space="preserve">10.2.1（提取题）</w:t>
      </w:r>
      <w:r>
        <w:rPr>
          <w:rFonts w:hint="eastAsia"/>
        </w:rPr>
        <w:t xml:space="preserve">。用一句话解释：为什么说最大熵原理是“最诚实的无知”？若已知的矩约束本身来自噪声很大的小样本估计，最大熵推断可能面临什么问题？这一困境与</w:t>
      </w:r>
      <w:r>
        <w:t xml:space="preserve"> Stein </w:t>
      </w:r>
      <w:r>
        <w:rPr>
          <w:rFonts w:hint="eastAsia"/>
        </w:rPr>
        <w:t xml:space="preserve">引理中的样本量要求有何概念上的联系？（提示：区分原理本身与有限样本下的估计风险）</w:t>
      </w:r>
    </w:p>
    <w:p>
      <w:pPr>
        <w:pStyle w:val="BodyText"/>
      </w:pPr>
      <w:r>
        <w:rPr>
          <w:rFonts w:hint="eastAsia"/>
          <w:i/>
          <w:iCs/>
        </w:rPr>
        <w:t xml:space="preserve">解答</w:t>
      </w:r>
      <w:r>
        <w:rPr>
          <w:rFonts w:hint="eastAsia"/>
        </w:rPr>
        <w:t xml:space="preserve">：最大熵原理在给定约束之外不引入任何额外假设，熵最大等价于分布最“分散”（最不确定），因此是“最诚实”的。但若约束来自不可靠的经验估计，最大熵分布可能过度分散或匹配噪声——此时需要正则化（如</w:t>
      </w:r>
      <w:r>
        <w:t xml:space="preserve"> 10.3 </w:t>
      </w:r>
      <w:r>
        <w:rPr>
          <w:rFonts w:hint="eastAsia"/>
        </w:rPr>
        <w:t xml:space="preserve">节</w:t>
      </w:r>
      <w:r>
        <w:t xml:space="preserve"> MDL </w:t>
      </w:r>
      <w:r>
        <w:rPr>
          <w:rFonts w:hint="eastAsia"/>
        </w:rPr>
        <w:t xml:space="preserve">对模型复杂度的惩罚）来调和。这与</w:t>
      </w:r>
      <w:r>
        <w:t xml:space="preserve"> Stein </w:t>
      </w:r>
      <w:r>
        <w:rPr>
          <w:rFonts w:hint="eastAsia"/>
        </w:rPr>
        <w:t xml:space="preserve">引理中样本量决定可区分度的思想呼应：有限样本下，约束的“信息量”本身受样本量限制，盲目最大化熵相当于忽视了约束本身的统计不确定性。</w:t>
      </w:r>
    </w:p>
    <w:p>
      <w:pPr>
        <w:pStyle w:val="BodyText"/>
      </w:pPr>
      <w:r>
        <w:rPr>
          <w:rFonts w:hint="eastAsia"/>
          <w:b/>
          <w:bCs/>
        </w:rPr>
        <w:t xml:space="preserve">题</w:t>
      </w:r>
      <w:r>
        <w:rPr>
          <w:b/>
          <w:bCs/>
        </w:rPr>
        <w:t xml:space="preserve"> </w:t>
      </w:r>
      <w:r>
        <w:rPr>
          <w:rFonts w:hint="eastAsia"/>
          <w:b/>
          <w:bCs/>
        </w:rPr>
        <w:t xml:space="preserve">10.2.2（计算题）</w:t>
      </w:r>
      <w:r>
        <w:rPr>
          <w:rFonts w:hint="eastAsia"/>
        </w:rPr>
        <w:t xml:space="preserve">。设离散随机变量</w:t>
      </w:r>
      <w:r>
        <w:t xml:space="preserve"> </w:t>
      </w:r>
      <m:oMath>
        <m:r>
          <m:t>X</m:t>
        </m:r>
      </m:oMath>
      <w:r>
        <w:t xml:space="preserve"> </w:t>
      </w:r>
      <w:r>
        <w:rPr>
          <w:rFonts w:hint="eastAsia"/>
        </w:rPr>
        <w:t xml:space="preserve">取值于</w:t>
      </w:r>
      <w:r>
        <w:t xml:space="preserve"> </w:t>
      </w:r>
      <m:oMath>
        <m:r>
          <m:rPr>
            <m:sty m:val="p"/>
          </m:rPr>
          <m:t>{</m:t>
        </m:r>
        <m:r>
          <m:t>1</m:t>
        </m:r>
        <m:r>
          <m:rPr>
            <m:sty m:val="p"/>
          </m:rPr>
          <m:t>,</m:t>
        </m:r>
        <m:r>
          <m:t>2</m:t>
        </m:r>
        <m:r>
          <m:rPr>
            <m:sty m:val="p"/>
          </m:rPr>
          <m:t>,</m:t>
        </m:r>
        <m:r>
          <m:t>3</m:t>
        </m:r>
        <m:r>
          <m:rPr>
            <m:sty m:val="p"/>
          </m:rPr>
          <m:t>,</m:t>
        </m:r>
        <m:r>
          <m:t>4</m:t>
        </m:r>
        <m:r>
          <m:rPr>
            <m:sty m:val="p"/>
          </m:rPr>
          <m:t>}</m:t>
        </m:r>
      </m:oMath>
      <w:r>
        <w:rPr>
          <w:rFonts w:hint="eastAsia"/>
        </w:rPr>
        <w:t xml:space="preserve">，仅知</w:t>
      </w:r>
      <w:r>
        <w:t xml:space="preserve"> </w:t>
      </w:r>
      <m:oMath>
        <m:r>
          <m:rPr>
            <m:sty m:val="p"/>
            <m:scr m:val="double-struck"/>
          </m:rPr>
          <m:t>E</m:t>
        </m:r>
        <m:d>
          <m:dPr>
            <m:begChr m:val="["/>
            <m:sepChr m:val=""/>
            <m:endChr m:val="]"/>
            <m:grow/>
          </m:dPr>
          <m:e>
            <m:r>
              <m:t>X</m:t>
            </m:r>
          </m:e>
        </m:d>
        <m:r>
          <m:rPr>
            <m:sty m:val="p"/>
          </m:rPr>
          <m:t>=</m:t>
        </m:r>
        <m:r>
          <m:t>2.5</m:t>
        </m:r>
      </m:oMath>
      <w:r>
        <w:rPr>
          <w:rFonts w:hint="eastAsia"/>
        </w:rPr>
        <w:t xml:space="preserve">。求最大熵分布</w:t>
      </w:r>
      <w:r>
        <w:t xml:space="preserve"> </w:t>
      </w:r>
      <m:oMath>
        <m:sSup>
          <m:e>
            <m:r>
              <m:t>p</m:t>
            </m:r>
          </m:e>
          <m:sup>
            <m:r>
              <m:rPr>
                <m:sty m:val="p"/>
              </m:rPr>
              <m:t>*</m:t>
            </m:r>
          </m:sup>
        </m:sSup>
      </m:oMath>
      <w:r>
        <w:rPr>
          <w:rFonts w:hint="eastAsia"/>
        </w:rPr>
        <w:t xml:space="preserve">（手算，保留三位小数），并计算最大熵值（奈特）。</w:t>
      </w:r>
    </w:p>
    <w:p>
      <w:pPr>
        <w:pStyle w:val="BodyText"/>
      </w:pPr>
      <w:r>
        <w:rPr>
          <w:rFonts w:hint="eastAsia"/>
          <w:i/>
          <w:iCs/>
        </w:rPr>
        <w:t xml:space="preserve">解答</w:t>
      </w:r>
      <w:r>
        <w:rPr>
          <w:rFonts w:hint="eastAsia"/>
        </w:rPr>
        <w:t xml:space="preserve">：由指数族形式</w:t>
      </w:r>
      <w:r>
        <w:t xml:space="preserve"> </w:t>
      </w:r>
      <m:oMath>
        <m:sSubSup>
          <m:e>
            <m:r>
              <m:t>p</m:t>
            </m:r>
          </m:e>
          <m:sub>
            <m:r>
              <m:t>i</m:t>
            </m:r>
          </m:sub>
          <m:sup>
            <m:r>
              <m:rPr>
                <m:sty m:val="p"/>
              </m:rPr>
              <m:t>*</m:t>
            </m:r>
          </m:sup>
        </m:sSubSup>
        <m:r>
          <m:rPr>
            <m:sty m:val="p"/>
          </m:rPr>
          <m:t>=</m:t>
        </m:r>
        <m:f>
          <m:fPr>
            <m:type m:val="bar"/>
          </m:fPr>
          <m:num>
            <m:r>
              <m:t>1</m:t>
            </m:r>
          </m:num>
          <m:den>
            <m:r>
              <m:t>Z</m:t>
            </m:r>
          </m:den>
        </m:f>
        <m:sSup>
          <m:e>
            <m:r>
              <m:t>e</m:t>
            </m:r>
          </m:e>
          <m:sup>
            <m:r>
              <m:t>λ</m:t>
            </m:r>
            <m:r>
              <m:t>i</m:t>
            </m:r>
          </m:sup>
        </m:sSup>
      </m:oMath>
      <w:r>
        <w:rPr>
          <w:rFonts w:hint="eastAsia"/>
        </w:rPr>
        <w:t xml:space="preserve">，</w:t>
      </w:r>
      <m:oMath>
        <m:r>
          <m:t>i</m:t>
        </m:r>
        <m:r>
          <m:rPr>
            <m:sty m:val="p"/>
          </m:rPr>
          <m:t>=</m:t>
        </m:r>
        <m:r>
          <m:t>1</m:t>
        </m:r>
        <m:r>
          <m:rPr>
            <m:sty m:val="p"/>
          </m:rPr>
          <m:t>,</m:t>
        </m:r>
        <m:r>
          <m:t>2</m:t>
        </m:r>
        <m:r>
          <m:rPr>
            <m:sty m:val="p"/>
          </m:rPr>
          <m:t>,</m:t>
        </m:r>
        <m:r>
          <m:t>3</m:t>
        </m:r>
        <m:r>
          <m:rPr>
            <m:sty m:val="p"/>
          </m:rPr>
          <m:t>,</m:t>
        </m:r>
        <m:r>
          <m:t>4</m:t>
        </m:r>
      </m:oMath>
      <w:r>
        <w:t xml:space="preserve">。</w:t>
      </w:r>
      <m:oMath>
        <m:r>
          <m:t>Z</m:t>
        </m:r>
        <m:r>
          <m:rPr>
            <m:sty m:val="p"/>
          </m:rPr>
          <m:t>=</m:t>
        </m:r>
        <m:nary>
          <m:naryPr>
            <m:chr m:val="∑"/>
            <m:limLoc m:val="undOvr"/>
            <m:subHide m:val="off"/>
            <m:supHide m:val="off"/>
          </m:naryPr>
          <m:sub>
            <m:r>
              <m:t>i</m:t>
            </m:r>
            <m:r>
              <m:rPr>
                <m:sty m:val="p"/>
              </m:rPr>
              <m:t>=</m:t>
            </m:r>
            <m:r>
              <m:t>1</m:t>
            </m:r>
          </m:sub>
          <m:sup>
            <m:r>
              <m:t>4</m:t>
            </m:r>
          </m:sup>
          <m:e>
            <m:sSup>
              <m:e>
                <m:r>
                  <m:t>e</m:t>
                </m:r>
              </m:e>
              <m:sup>
                <m:r>
                  <m:t>λ</m:t>
                </m:r>
                <m:r>
                  <m:t>i</m:t>
                </m:r>
              </m:sup>
            </m:sSup>
          </m:e>
        </m:nary>
        <m:r>
          <m:rPr>
            <m:sty m:val="p"/>
          </m:rPr>
          <m:t>=</m:t>
        </m:r>
        <m:sSup>
          <m:e>
            <m:r>
              <m:t>e</m:t>
            </m:r>
          </m:e>
          <m:sup>
            <m:r>
              <m:t>λ</m:t>
            </m:r>
          </m:sup>
        </m:sSup>
        <m:r>
          <m:rPr>
            <m:sty m:val="p"/>
          </m:rPr>
          <m:t>+</m:t>
        </m:r>
        <m:sSup>
          <m:e>
            <m:r>
              <m:t>e</m:t>
            </m:r>
          </m:e>
          <m:sup>
            <m:r>
              <m:t>2</m:t>
            </m:r>
            <m:r>
              <m:t>λ</m:t>
            </m:r>
          </m:sup>
        </m:sSup>
        <m:r>
          <m:rPr>
            <m:sty m:val="p"/>
          </m:rPr>
          <m:t>+</m:t>
        </m:r>
        <m:sSup>
          <m:e>
            <m:r>
              <m:t>e</m:t>
            </m:r>
          </m:e>
          <m:sup>
            <m:r>
              <m:t>3</m:t>
            </m:r>
            <m:r>
              <m:t>λ</m:t>
            </m:r>
          </m:sup>
        </m:sSup>
        <m:r>
          <m:rPr>
            <m:sty m:val="p"/>
          </m:rPr>
          <m:t>+</m:t>
        </m:r>
        <m:sSup>
          <m:e>
            <m:r>
              <m:t>e</m:t>
            </m:r>
          </m:e>
          <m:sup>
            <m:r>
              <m:t>4</m:t>
            </m:r>
            <m:r>
              <m:t>λ</m:t>
            </m:r>
          </m:sup>
        </m:sSup>
        <m:r>
          <m:rPr>
            <m:sty m:val="p"/>
          </m:rPr>
          <m:t>=</m:t>
        </m:r>
        <m:sSup>
          <m:e>
            <m:r>
              <m:t>e</m:t>
            </m:r>
          </m:e>
          <m:sup>
            <m:r>
              <m:t>λ</m:t>
            </m:r>
          </m:sup>
        </m:sSup>
        <m:d>
          <m:dPr>
            <m:begChr m:val="("/>
            <m:sepChr m:val=""/>
            <m:endChr m:val=")"/>
            <m:grow/>
          </m:dPr>
          <m:e>
            <m:r>
              <m:t>1</m:t>
            </m:r>
            <m:r>
              <m:rPr>
                <m:sty m:val="p"/>
              </m:rPr>
              <m:t>+</m:t>
            </m:r>
            <m:sSup>
              <m:e>
                <m:r>
                  <m:t>e</m:t>
                </m:r>
              </m:e>
              <m:sup>
                <m:r>
                  <m:t>λ</m:t>
                </m:r>
              </m:sup>
            </m:sSup>
            <m:r>
              <m:rPr>
                <m:sty m:val="p"/>
              </m:rPr>
              <m:t>+</m:t>
            </m:r>
            <m:sSup>
              <m:e>
                <m:r>
                  <m:t>e</m:t>
                </m:r>
              </m:e>
              <m:sup>
                <m:r>
                  <m:t>2</m:t>
                </m:r>
                <m:r>
                  <m:t>λ</m:t>
                </m:r>
              </m:sup>
            </m:sSup>
            <m:r>
              <m:rPr>
                <m:sty m:val="p"/>
              </m:rPr>
              <m:t>+</m:t>
            </m:r>
            <m:sSup>
              <m:e>
                <m:r>
                  <m:t>e</m:t>
                </m:r>
              </m:e>
              <m:sup>
                <m:r>
                  <m:t>3</m:t>
                </m:r>
                <m:r>
                  <m:t>λ</m:t>
                </m:r>
              </m:sup>
            </m:sSup>
          </m:e>
        </m:d>
      </m:oMath>
      <w:r>
        <w:rPr>
          <w:rFonts w:hint="eastAsia"/>
        </w:rPr>
        <w:t xml:space="preserve">。矩约束：</w:t>
      </w:r>
      <m:oMath>
        <m:f>
          <m:fPr>
            <m:type m:val="bar"/>
          </m:fPr>
          <m:num>
            <m:r>
              <m:rPr>
                <m:sty m:val="p"/>
              </m:rPr>
              <m:t>∑</m:t>
            </m:r>
            <m:r>
              <m:t>i</m:t>
            </m:r>
            <m:sSup>
              <m:e>
                <m:r>
                  <m:t>e</m:t>
                </m:r>
              </m:e>
              <m:sup>
                <m:r>
                  <m:t>λ</m:t>
                </m:r>
                <m:r>
                  <m:t>i</m:t>
                </m:r>
              </m:sup>
            </m:sSup>
          </m:num>
          <m:den>
            <m:r>
              <m:rPr>
                <m:sty m:val="p"/>
              </m:rPr>
              <m:t>∑</m:t>
            </m:r>
            <m:sSup>
              <m:e>
                <m:r>
                  <m:t>e</m:t>
                </m:r>
              </m:e>
              <m:sup>
                <m:r>
                  <m:t>λ</m:t>
                </m:r>
                <m:r>
                  <m:t>i</m:t>
                </m:r>
              </m:sup>
            </m:sSup>
          </m:den>
        </m:f>
        <m:r>
          <m:rPr>
            <m:sty m:val="p"/>
          </m:rPr>
          <m:t>=</m:t>
        </m:r>
        <m:r>
          <m:t>2.5</m:t>
        </m:r>
      </m:oMath>
      <w:r>
        <w:rPr>
          <w:rFonts w:hint="eastAsia"/>
        </w:rPr>
        <w:t xml:space="preserve">。令</w:t>
      </w:r>
      <w:r>
        <w:t xml:space="preserve"> </w:t>
      </w:r>
      <m:oMath>
        <m:r>
          <m:t>t</m:t>
        </m:r>
        <m:r>
          <m:rPr>
            <m:sty m:val="p"/>
          </m:rPr>
          <m:t>=</m:t>
        </m:r>
        <m:sSup>
          <m:e>
            <m:r>
              <m:t>e</m:t>
            </m:r>
          </m:e>
          <m:sup>
            <m:r>
              <m:t>λ</m:t>
            </m:r>
          </m:sup>
        </m:sSup>
        <m:r>
          <m:rPr>
            <m:sty m:val="p"/>
          </m:rPr>
          <m:t>&gt;</m:t>
        </m:r>
        <m:r>
          <m:t>0</m:t>
        </m:r>
      </m:oMath>
      <w:r>
        <w:rPr>
          <w:rFonts w:hint="eastAsia"/>
        </w:rPr>
        <w:t xml:space="preserve">，则</w:t>
      </w:r>
      <w:r>
        <w:t xml:space="preserve"> </w:t>
      </w:r>
      <m:oMath>
        <m:f>
          <m:fPr>
            <m:type m:val="bar"/>
          </m:fPr>
          <m:num>
            <m:r>
              <m:t>t</m:t>
            </m:r>
            <m:r>
              <m:rPr>
                <m:sty m:val="p"/>
              </m:rPr>
              <m:t>+</m:t>
            </m:r>
            <m:r>
              <m:t>2</m:t>
            </m:r>
            <m:sSup>
              <m:e>
                <m:r>
                  <m:t>t</m:t>
                </m:r>
              </m:e>
              <m:sup>
                <m:r>
                  <m:t>2</m:t>
                </m:r>
              </m:sup>
            </m:sSup>
            <m:r>
              <m:rPr>
                <m:sty m:val="p"/>
              </m:rPr>
              <m:t>+</m:t>
            </m:r>
            <m:r>
              <m:t>3</m:t>
            </m:r>
            <m:sSup>
              <m:e>
                <m:r>
                  <m:t>t</m:t>
                </m:r>
              </m:e>
              <m:sup>
                <m:r>
                  <m:t>3</m:t>
                </m:r>
              </m:sup>
            </m:sSup>
            <m:r>
              <m:rPr>
                <m:sty m:val="p"/>
              </m:rPr>
              <m:t>+</m:t>
            </m:r>
            <m:r>
              <m:t>4</m:t>
            </m:r>
            <m:sSup>
              <m:e>
                <m:r>
                  <m:t>t</m:t>
                </m:r>
              </m:e>
              <m:sup>
                <m:r>
                  <m:t>4</m:t>
                </m:r>
              </m:sup>
            </m:sSup>
          </m:num>
          <m:den>
            <m:r>
              <m:t>t</m:t>
            </m:r>
            <m:r>
              <m:rPr>
                <m:sty m:val="p"/>
              </m:rPr>
              <m:t>+</m:t>
            </m:r>
            <m:sSup>
              <m:e>
                <m:r>
                  <m:t>t</m:t>
                </m:r>
              </m:e>
              <m:sup>
                <m:r>
                  <m:t>2</m:t>
                </m:r>
              </m:sup>
            </m:sSup>
            <m:r>
              <m:rPr>
                <m:sty m:val="p"/>
              </m:rPr>
              <m:t>+</m:t>
            </m:r>
            <m:sSup>
              <m:e>
                <m:r>
                  <m:t>t</m:t>
                </m:r>
              </m:e>
              <m:sup>
                <m:r>
                  <m:t>3</m:t>
                </m:r>
              </m:sup>
            </m:sSup>
            <m:r>
              <m:rPr>
                <m:sty m:val="p"/>
              </m:rPr>
              <m:t>+</m:t>
            </m:r>
            <m:sSup>
              <m:e>
                <m:r>
                  <m:t>t</m:t>
                </m:r>
              </m:e>
              <m:sup>
                <m:r>
                  <m:t>4</m:t>
                </m:r>
              </m:sup>
            </m:sSup>
          </m:den>
        </m:f>
        <m:r>
          <m:rPr>
            <m:sty m:val="p"/>
          </m:rPr>
          <m:t>=</m:t>
        </m:r>
        <m:r>
          <m:t>2.5</m:t>
        </m:r>
      </m:oMath>
      <w:r>
        <w:rPr>
          <w:rFonts w:hint="eastAsia"/>
        </w:rPr>
        <w:t xml:space="preserve">。化简：</w:t>
      </w:r>
      <m:oMath>
        <m:r>
          <m:t>t</m:t>
        </m:r>
        <m:r>
          <m:rPr>
            <m:sty m:val="p"/>
          </m:rPr>
          <m:t>+</m:t>
        </m:r>
        <m:r>
          <m:t>2</m:t>
        </m:r>
        <m:sSup>
          <m:e>
            <m:r>
              <m:t>t</m:t>
            </m:r>
          </m:e>
          <m:sup>
            <m:r>
              <m:t>2</m:t>
            </m:r>
          </m:sup>
        </m:sSup>
        <m:r>
          <m:rPr>
            <m:sty m:val="p"/>
          </m:rPr>
          <m:t>+</m:t>
        </m:r>
        <m:r>
          <m:t>3</m:t>
        </m:r>
        <m:sSup>
          <m:e>
            <m:r>
              <m:t>t</m:t>
            </m:r>
          </m:e>
          <m:sup>
            <m:r>
              <m:t>3</m:t>
            </m:r>
          </m:sup>
        </m:sSup>
        <m:r>
          <m:rPr>
            <m:sty m:val="p"/>
          </m:rPr>
          <m:t>+</m:t>
        </m:r>
        <m:r>
          <m:t>4</m:t>
        </m:r>
        <m:sSup>
          <m:e>
            <m:r>
              <m:t>t</m:t>
            </m:r>
          </m:e>
          <m:sup>
            <m:r>
              <m:t>4</m:t>
            </m:r>
          </m:sup>
        </m:sSup>
        <m:r>
          <m:rPr>
            <m:sty m:val="p"/>
          </m:rPr>
          <m:t>=</m:t>
        </m:r>
        <m:r>
          <m:t>2.5</m:t>
        </m:r>
        <m:d>
          <m:dPr>
            <m:begChr m:val="("/>
            <m:sepChr m:val=""/>
            <m:endChr m:val=")"/>
            <m:grow/>
          </m:dPr>
          <m:e>
            <m:r>
              <m:t>t</m:t>
            </m:r>
            <m:r>
              <m:rPr>
                <m:sty m:val="p"/>
              </m:rPr>
              <m:t>+</m:t>
            </m:r>
            <m:sSup>
              <m:e>
                <m:r>
                  <m:t>t</m:t>
                </m:r>
              </m:e>
              <m:sup>
                <m:r>
                  <m:t>2</m:t>
                </m:r>
              </m:sup>
            </m:sSup>
            <m:r>
              <m:rPr>
                <m:sty m:val="p"/>
              </m:rPr>
              <m:t>+</m:t>
            </m:r>
            <m:sSup>
              <m:e>
                <m:r>
                  <m:t>t</m:t>
                </m:r>
              </m:e>
              <m:sup>
                <m:r>
                  <m:t>3</m:t>
                </m:r>
              </m:sup>
            </m:sSup>
            <m:r>
              <m:rPr>
                <m:sty m:val="p"/>
              </m:rPr>
              <m:t>+</m:t>
            </m:r>
            <m:sSup>
              <m:e>
                <m:r>
                  <m:t>t</m:t>
                </m:r>
              </m:e>
              <m:sup>
                <m:r>
                  <m:t>4</m:t>
                </m:r>
              </m:sup>
            </m:sSup>
          </m:e>
        </m:d>
      </m:oMath>
      <w:r>
        <w:rPr>
          <w:rFonts w:hint="eastAsia"/>
        </w:rPr>
        <w:t xml:space="preserve">，得</w:t>
      </w:r>
      <w:r>
        <w:t xml:space="preserve"> </w:t>
      </w:r>
      <m:oMath>
        <m:r>
          <m:t>0</m:t>
        </m:r>
        <m:r>
          <m:rPr>
            <m:sty m:val="p"/>
          </m:rPr>
          <m:t>=</m:t>
        </m:r>
        <m:r>
          <m:rPr>
            <m:sty m:val="p"/>
          </m:rPr>
          <m:t>−</m:t>
        </m:r>
        <m:r>
          <m:t>1.5</m:t>
        </m:r>
        <m:r>
          <m:t>t</m:t>
        </m:r>
        <m:r>
          <m:rPr>
            <m:sty m:val="p"/>
          </m:rPr>
          <m:t>−</m:t>
        </m:r>
        <m:r>
          <m:t>0.5</m:t>
        </m:r>
        <m:sSup>
          <m:e>
            <m:r>
              <m:t>t</m:t>
            </m:r>
          </m:e>
          <m:sup>
            <m:r>
              <m:t>2</m:t>
            </m:r>
          </m:sup>
        </m:sSup>
        <m:r>
          <m:rPr>
            <m:sty m:val="p"/>
          </m:rPr>
          <m:t>+</m:t>
        </m:r>
        <m:r>
          <m:t>0.5</m:t>
        </m:r>
        <m:sSup>
          <m:e>
            <m:r>
              <m:t>t</m:t>
            </m:r>
          </m:e>
          <m:sup>
            <m:r>
              <m:t>3</m:t>
            </m:r>
          </m:sup>
        </m:sSup>
        <m:r>
          <m:rPr>
            <m:sty m:val="p"/>
          </m:rPr>
          <m:t>+</m:t>
        </m:r>
        <m:r>
          <m:t>1.5</m:t>
        </m:r>
        <m:sSup>
          <m:e>
            <m:r>
              <m:t>t</m:t>
            </m:r>
          </m:e>
          <m:sup>
            <m:r>
              <m:t>4</m:t>
            </m:r>
          </m:sup>
        </m:sSup>
      </m:oMath>
      <w:r>
        <w:rPr>
          <w:rFonts w:hint="eastAsia"/>
        </w:rPr>
        <w:t xml:space="preserve">，除以</w:t>
      </w:r>
      <w:r>
        <w:t xml:space="preserve"> </w:t>
      </w:r>
      <m:oMath>
        <m:r>
          <m:t>0.5</m:t>
        </m:r>
        <m:r>
          <m:t>t</m:t>
        </m:r>
      </m:oMath>
      <w:r>
        <w:rPr>
          <w:rFonts w:hint="eastAsia"/>
        </w:rPr>
        <w:t xml:space="preserve">（</w:t>
      </w:r>
      <m:oMath>
        <m:r>
          <m:t>t</m:t>
        </m:r>
        <m:r>
          <m:rPr>
            <m:sty m:val="p"/>
          </m:rPr>
          <m:t>&gt;</m:t>
        </m:r>
        <m:r>
          <m:t>0</m:t>
        </m:r>
      </m:oMath>
      <w:r>
        <w:rPr>
          <w:rFonts w:hint="eastAsia"/>
        </w:rPr>
        <w:t xml:space="preserve">）：</w:t>
      </w:r>
      <m:oMath>
        <m:r>
          <m:rPr>
            <m:sty m:val="p"/>
          </m:rPr>
          <m:t>−</m:t>
        </m:r>
        <m:r>
          <m:t>3</m:t>
        </m:r>
        <m:r>
          <m:rPr>
            <m:sty m:val="p"/>
          </m:rPr>
          <m:t>−</m:t>
        </m:r>
        <m:r>
          <m:t>t</m:t>
        </m:r>
        <m:r>
          <m:rPr>
            <m:sty m:val="p"/>
          </m:rPr>
          <m:t>+</m:t>
        </m:r>
        <m:sSup>
          <m:e>
            <m:r>
              <m:t>t</m:t>
            </m:r>
          </m:e>
          <m:sup>
            <m:r>
              <m:t>2</m:t>
            </m:r>
          </m:sup>
        </m:sSup>
        <m:r>
          <m:rPr>
            <m:sty m:val="p"/>
          </m:rPr>
          <m:t>+</m:t>
        </m:r>
        <m:r>
          <m:t>3</m:t>
        </m:r>
        <m:sSup>
          <m:e>
            <m:r>
              <m:t>t</m:t>
            </m:r>
          </m:e>
          <m:sup>
            <m:r>
              <m:t>3</m:t>
            </m:r>
          </m:sup>
        </m:sSup>
        <m:r>
          <m:rPr>
            <m:sty m:val="p"/>
          </m:rPr>
          <m:t>=</m:t>
        </m:r>
        <m:r>
          <m:t>0</m:t>
        </m:r>
      </m:oMath>
      <w:r>
        <w:rPr>
          <w:rFonts w:hint="eastAsia"/>
        </w:rPr>
        <w:t xml:space="preserve">，即</w:t>
      </w:r>
      <w:r>
        <w:t xml:space="preserve"> </w:t>
      </w:r>
      <m:oMath>
        <m:r>
          <m:t>3</m:t>
        </m:r>
        <m:sSup>
          <m:e>
            <m:r>
              <m:t>t</m:t>
            </m:r>
          </m:e>
          <m:sup>
            <m:r>
              <m:t>3</m:t>
            </m:r>
          </m:sup>
        </m:sSup>
        <m:r>
          <m:rPr>
            <m:sty m:val="p"/>
          </m:rPr>
          <m:t>+</m:t>
        </m:r>
        <m:sSup>
          <m:e>
            <m:r>
              <m:t>t</m:t>
            </m:r>
          </m:e>
          <m:sup>
            <m:r>
              <m:t>2</m:t>
            </m:r>
          </m:sup>
        </m:sSup>
        <m:r>
          <m:rPr>
            <m:sty m:val="p"/>
          </m:rPr>
          <m:t>−</m:t>
        </m:r>
        <m:r>
          <m:t>t</m:t>
        </m:r>
        <m:r>
          <m:rPr>
            <m:sty m:val="p"/>
          </m:rPr>
          <m:t>−</m:t>
        </m:r>
        <m:r>
          <m:t>3</m:t>
        </m:r>
        <m:r>
          <m:rPr>
            <m:sty m:val="p"/>
          </m:rPr>
          <m:t>=</m:t>
        </m:r>
        <m:r>
          <m:t>0</m:t>
        </m:r>
      </m:oMath>
      <w:r>
        <w:rPr>
          <w:rFonts w:hint="eastAsia"/>
        </w:rPr>
        <w:t xml:space="preserve">。试</w:t>
      </w:r>
      <w:r>
        <w:t xml:space="preserve"> </w:t>
      </w:r>
      <m:oMath>
        <m:r>
          <m:t>t</m:t>
        </m:r>
        <m:r>
          <m:rPr>
            <m:sty m:val="p"/>
          </m:rPr>
          <m:t>=</m:t>
        </m:r>
        <m:r>
          <m:t>1</m:t>
        </m:r>
      </m:oMath>
      <w:r>
        <w:rPr>
          <w:rFonts w:hint="eastAsia"/>
        </w:rPr>
        <w:t xml:space="preserve">：</w:t>
      </w:r>
      <m:oMath>
        <m:r>
          <m:t>3</m:t>
        </m:r>
        <m:r>
          <m:rPr>
            <m:sty m:val="p"/>
          </m:rPr>
          <m:t>+</m:t>
        </m:r>
        <m:r>
          <m:t>1</m:t>
        </m:r>
        <m:r>
          <m:rPr>
            <m:sty m:val="p"/>
          </m:rPr>
          <m:t>−</m:t>
        </m:r>
        <m:r>
          <m:t>1</m:t>
        </m:r>
        <m:r>
          <m:rPr>
            <m:sty m:val="p"/>
          </m:rPr>
          <m:t>−</m:t>
        </m:r>
        <m:r>
          <m:t>3</m:t>
        </m:r>
        <m:r>
          <m:rPr>
            <m:sty m:val="p"/>
          </m:rPr>
          <m:t>=</m:t>
        </m:r>
        <m:r>
          <m:t>0</m:t>
        </m:r>
      </m:oMath>
      <w:r>
        <w:rPr>
          <w:rFonts w:hint="eastAsia"/>
        </w:rPr>
        <w:t xml:space="preserve">，故</w:t>
      </w:r>
      <w:r>
        <w:t xml:space="preserve"> </w:t>
      </w:r>
      <m:oMath>
        <m:r>
          <m:t>t</m:t>
        </m:r>
        <m:r>
          <m:rPr>
            <m:sty m:val="p"/>
          </m:rPr>
          <m:t>=</m:t>
        </m:r>
        <m:r>
          <m:t>1</m:t>
        </m:r>
      </m:oMath>
      <w:r>
        <w:t xml:space="preserve"> </w:t>
      </w:r>
      <w:r>
        <w:rPr>
          <w:rFonts w:hint="eastAsia"/>
        </w:rPr>
        <w:t xml:space="preserve">是根。因子分解</w:t>
      </w:r>
      <w:r>
        <w:t xml:space="preserve"> </w:t>
      </w:r>
      <m:oMath>
        <m:d>
          <m:dPr>
            <m:begChr m:val="("/>
            <m:sepChr m:val=""/>
            <m:endChr m:val=")"/>
            <m:grow/>
          </m:dPr>
          <m:e>
            <m:r>
              <m:t>t</m:t>
            </m:r>
            <m:r>
              <m:rPr>
                <m:sty m:val="p"/>
              </m:rPr>
              <m:t>−</m:t>
            </m:r>
            <m:r>
              <m:t>1</m:t>
            </m:r>
          </m:e>
        </m:d>
        <m:d>
          <m:dPr>
            <m:begChr m:val="("/>
            <m:sepChr m:val=""/>
            <m:endChr m:val=")"/>
            <m:grow/>
          </m:dPr>
          <m:e>
            <m:r>
              <m:t>3</m:t>
            </m:r>
            <m:sSup>
              <m:e>
                <m:r>
                  <m:t>t</m:t>
                </m:r>
              </m:e>
              <m:sup>
                <m:r>
                  <m:t>2</m:t>
                </m:r>
              </m:sup>
            </m:sSup>
            <m:r>
              <m:rPr>
                <m:sty m:val="p"/>
              </m:rPr>
              <m:t>+</m:t>
            </m:r>
            <m:r>
              <m:t>4</m:t>
            </m:r>
            <m:r>
              <m:t>t</m:t>
            </m:r>
            <m:r>
              <m:rPr>
                <m:sty m:val="p"/>
              </m:rPr>
              <m:t>+</m:t>
            </m:r>
            <m:r>
              <m:t>3</m:t>
            </m:r>
          </m:e>
        </m:d>
        <m:r>
          <m:rPr>
            <m:sty m:val="p"/>
          </m:rPr>
          <m:t>=</m:t>
        </m:r>
        <m:r>
          <m:t>0</m:t>
        </m:r>
      </m:oMath>
      <w:r>
        <w:rPr>
          <w:rFonts w:hint="eastAsia"/>
        </w:rPr>
        <w:t xml:space="preserve">，二次式判别式</w:t>
      </w:r>
      <w:r>
        <w:t xml:space="preserve"> </w:t>
      </w:r>
      <m:oMath>
        <m:r>
          <m:t>16</m:t>
        </m:r>
        <m:r>
          <m:rPr>
            <m:sty m:val="p"/>
          </m:rPr>
          <m:t>−</m:t>
        </m:r>
        <m:r>
          <m:t>36</m:t>
        </m:r>
        <m:r>
          <m:rPr>
            <m:sty m:val="p"/>
          </m:rPr>
          <m:t>&lt;</m:t>
        </m:r>
        <m:r>
          <m:t>0</m:t>
        </m:r>
      </m:oMath>
      <w:r>
        <w:rPr>
          <w:rFonts w:hint="eastAsia"/>
        </w:rPr>
        <w:t xml:space="preserve">，无实根。故唯一正解</w:t>
      </w:r>
      <w:r>
        <w:t xml:space="preserve"> </w:t>
      </w:r>
      <m:oMath>
        <m:r>
          <m:t>t</m:t>
        </m:r>
        <m:r>
          <m:rPr>
            <m:sty m:val="p"/>
          </m:rPr>
          <m:t>=</m:t>
        </m:r>
        <m:r>
          <m:t>1</m:t>
        </m:r>
      </m:oMath>
      <w:r>
        <w:rPr>
          <w:rFonts w:hint="eastAsia"/>
        </w:rPr>
        <w:t xml:space="preserve">，</w:t>
      </w:r>
      <m:oMath>
        <m:r>
          <m:t>λ</m:t>
        </m:r>
        <m:r>
          <m:rPr>
            <m:sty m:val="p"/>
          </m:rPr>
          <m:t>=</m:t>
        </m:r>
        <m:r>
          <m:t>0</m:t>
        </m:r>
      </m:oMath>
      <w:r>
        <w:rPr>
          <w:rFonts w:hint="eastAsia"/>
        </w:rPr>
        <w:t xml:space="preserve">。最大熵分布为均匀分布</w:t>
      </w:r>
      <w:r>
        <w:t xml:space="preserve"> </w:t>
      </w:r>
      <m:oMath>
        <m:d>
          <m:dPr>
            <m:begChr m:val="("/>
            <m:sepChr m:val=""/>
            <m:endChr m:val=")"/>
            <m:grow/>
          </m:dPr>
          <m:e>
            <m:r>
              <m:t>1</m:t>
            </m:r>
            <m:r>
              <m:rPr>
                <m:sty m:val="p"/>
              </m:rPr>
              <m:t>/</m:t>
            </m:r>
            <m:r>
              <m:t>4</m:t>
            </m:r>
            <m:r>
              <m:rPr>
                <m:sty m:val="p"/>
              </m:rPr>
              <m:t>,</m:t>
            </m:r>
            <m:r>
              <m:t>1</m:t>
            </m:r>
            <m:r>
              <m:rPr>
                <m:sty m:val="p"/>
              </m:rPr>
              <m:t>/</m:t>
            </m:r>
            <m:r>
              <m:t>4</m:t>
            </m:r>
            <m:r>
              <m:rPr>
                <m:sty m:val="p"/>
              </m:rPr>
              <m:t>,</m:t>
            </m:r>
            <m:r>
              <m:t>1</m:t>
            </m:r>
            <m:r>
              <m:rPr>
                <m:sty m:val="p"/>
              </m:rPr>
              <m:t>/</m:t>
            </m:r>
            <m:r>
              <m:t>4</m:t>
            </m:r>
            <m:r>
              <m:rPr>
                <m:sty m:val="p"/>
              </m:rPr>
              <m:t>,</m:t>
            </m:r>
            <m:r>
              <m:t>1</m:t>
            </m:r>
            <m:r>
              <m:rPr>
                <m:sty m:val="p"/>
              </m:rPr>
              <m:t>/</m:t>
            </m:r>
            <m:r>
              <m:t>4</m:t>
            </m:r>
          </m:e>
        </m:d>
      </m:oMath>
      <w:r>
        <w:rPr>
          <w:rFonts w:hint="eastAsia"/>
        </w:rPr>
        <w:t xml:space="preserve">，均值恰为</w:t>
      </w:r>
      <w:r>
        <w:t xml:space="preserve"> </w:t>
      </w:r>
      <m:oMath>
        <m:r>
          <m:t>2.5</m:t>
        </m:r>
      </m:oMath>
      <w:r>
        <w:rPr>
          <w:rFonts w:hint="eastAsia"/>
        </w:rPr>
        <w:t xml:space="preserve">，熵</w:t>
      </w:r>
      <w:r>
        <w:t xml:space="preserve"> </w:t>
      </w:r>
      <m:oMath>
        <m:r>
          <m:rPr>
            <m:sty m:val="p"/>
          </m:rPr>
          <m:t>ln</m:t>
        </m:r>
        <m:r>
          <m:t>4</m:t>
        </m:r>
        <m:r>
          <m:rPr>
            <m:sty m:val="p"/>
          </m:rPr>
          <m:t>≈</m:t>
        </m:r>
        <m:r>
          <m:t>1.386</m:t>
        </m:r>
      </m:oMath>
      <w:r>
        <w:t xml:space="preserve"> </w:t>
      </w:r>
      <w:r>
        <w:rPr>
          <w:rFonts w:hint="eastAsia"/>
        </w:rPr>
        <w:t xml:space="preserve">奈特。</w:t>
      </w:r>
    </w:p>
    <w:p>
      <w:pPr>
        <w:pStyle w:val="BodyText"/>
      </w:pPr>
      <w:r>
        <w:rPr>
          <w:rFonts w:hint="eastAsia"/>
          <w:b/>
          <w:bCs/>
        </w:rPr>
        <w:t xml:space="preserve">题</w:t>
      </w:r>
      <w:r>
        <w:rPr>
          <w:b/>
          <w:bCs/>
        </w:rPr>
        <w:t xml:space="preserve"> </w:t>
      </w:r>
      <w:r>
        <w:rPr>
          <w:rFonts w:hint="eastAsia"/>
          <w:b/>
          <w:bCs/>
        </w:rPr>
        <w:t xml:space="preserve">10.2.3（计算题·连续情形）</w:t>
      </w:r>
      <w:r>
        <w:rPr>
          <w:rFonts w:hint="eastAsia"/>
        </w:rPr>
        <w:t xml:space="preserve">。设连续非负随机变量</w:t>
      </w:r>
      <w:r>
        <w:t xml:space="preserve"> </w:t>
      </w:r>
      <m:oMath>
        <m:r>
          <m:t>X</m:t>
        </m:r>
        <m:r>
          <m:rPr>
            <m:sty m:val="p"/>
          </m:rPr>
          <m:t>≥</m:t>
        </m:r>
        <m:r>
          <m:t>0</m:t>
        </m:r>
      </m:oMath>
      <w:r>
        <w:rPr>
          <w:rFonts w:hint="eastAsia"/>
        </w:rPr>
        <w:t xml:space="preserve">，已知</w:t>
      </w:r>
      <w:r>
        <w:t xml:space="preserve"> </w:t>
      </w:r>
      <m:oMath>
        <m:r>
          <m:rPr>
            <m:sty m:val="p"/>
            <m:scr m:val="double-struck"/>
          </m:rPr>
          <m:t>E</m:t>
        </m:r>
        <m:d>
          <m:dPr>
            <m:begChr m:val="["/>
            <m:sepChr m:val=""/>
            <m:endChr m:val="]"/>
            <m:grow/>
          </m:dPr>
          <m:e>
            <m:r>
              <m:t>X</m:t>
            </m:r>
          </m:e>
        </m:d>
        <m:r>
          <m:rPr>
            <m:sty m:val="p"/>
          </m:rPr>
          <m:t>=</m:t>
        </m:r>
        <m:r>
          <m:t>2</m:t>
        </m:r>
      </m:oMath>
      <w:r>
        <w:t xml:space="preserve"> </w:t>
      </w:r>
      <w:r>
        <w:rPr>
          <w:rFonts w:hint="eastAsia"/>
        </w:rPr>
        <w:t xml:space="preserve">且</w:t>
      </w:r>
      <w:r>
        <w:t xml:space="preserve"> </w:t>
      </w:r>
      <m:oMath>
        <m:r>
          <m:rPr>
            <m:sty m:val="p"/>
            <m:scr m:val="double-struck"/>
          </m:rPr>
          <m:t>E</m:t>
        </m:r>
        <m:d>
          <m:dPr>
            <m:begChr m:val="["/>
            <m:sepChr m:val=""/>
            <m:endChr m:val="]"/>
            <m:grow/>
          </m:dPr>
          <m:e>
            <m:r>
              <m:rPr>
                <m:sty m:val="p"/>
              </m:rPr>
              <m:t>ln</m:t>
            </m:r>
            <m:r>
              <m:t>X</m:t>
            </m:r>
          </m:e>
        </m:d>
        <m:r>
          <m:rPr>
            <m:sty m:val="p"/>
          </m:rPr>
          <m:t>=</m:t>
        </m:r>
        <m:r>
          <m:t>0</m:t>
        </m:r>
      </m:oMath>
      <w:r>
        <w:rPr>
          <w:rFonts w:hint="eastAsia"/>
        </w:rPr>
        <w:t xml:space="preserve">。求最大熵密度（对</w:t>
      </w:r>
      <w:r>
        <w:t xml:space="preserve"> Lebesgue </w:t>
      </w:r>
      <w:r>
        <w:rPr>
          <w:rFonts w:hint="eastAsia"/>
        </w:rPr>
        <w:t xml:space="preserve">测度）的形式，并写出参数应满足的方程（不必求解）。</w:t>
      </w:r>
    </w:p>
    <w:p>
      <w:pPr>
        <w:pStyle w:val="BodyText"/>
      </w:pPr>
      <w:r>
        <w:rPr>
          <w:rFonts w:hint="eastAsia"/>
          <w:i/>
          <w:iCs/>
        </w:rPr>
        <w:t xml:space="preserve">解答</w:t>
      </w:r>
      <w:r>
        <w:rPr>
          <w:rFonts w:hint="eastAsia"/>
        </w:rPr>
        <w:t xml:space="preserve">：约束</w:t>
      </w:r>
      <w:r>
        <w:t xml:space="preserve"> </w:t>
      </w:r>
      <m:oMath>
        <m:sSub>
          <m:e>
            <m:r>
              <m:t>f</m:t>
            </m:r>
          </m:e>
          <m:sub>
            <m:r>
              <m:t>1</m:t>
            </m:r>
          </m:sub>
        </m:sSub>
        <m:d>
          <m:dPr>
            <m:begChr m:val="("/>
            <m:sepChr m:val=""/>
            <m:endChr m:val=")"/>
            <m:grow/>
          </m:dPr>
          <m:e>
            <m:r>
              <m:t>x</m:t>
            </m:r>
          </m:e>
        </m:d>
        <m:r>
          <m:rPr>
            <m:sty m:val="p"/>
          </m:rPr>
          <m:t>=</m:t>
        </m:r>
        <m:r>
          <m:t>x</m:t>
        </m:r>
      </m:oMath>
      <w:r>
        <w:rPr>
          <w:rFonts w:hint="eastAsia"/>
        </w:rPr>
        <w:t xml:space="preserve">，</w:t>
      </w:r>
      <m:oMath>
        <m:sSub>
          <m:e>
            <m:r>
              <m:t>f</m:t>
            </m:r>
          </m:e>
          <m:sub>
            <m:r>
              <m:t>2</m:t>
            </m:r>
          </m:sub>
        </m:sSub>
        <m:d>
          <m:dPr>
            <m:begChr m:val="("/>
            <m:sepChr m:val=""/>
            <m:endChr m:val=")"/>
            <m:grow/>
          </m:dPr>
          <m:e>
            <m:r>
              <m:t>x</m:t>
            </m:r>
          </m:e>
        </m:d>
        <m:r>
          <m:rPr>
            <m:sty m:val="p"/>
          </m:rPr>
          <m:t>=</m:t>
        </m:r>
        <m:r>
          <m:rPr>
            <m:sty m:val="p"/>
          </m:rPr>
          <m:t>ln</m:t>
        </m:r>
        <m:r>
          <m:t>x</m:t>
        </m:r>
      </m:oMath>
      <w:r>
        <w:rPr>
          <w:rFonts w:hint="eastAsia"/>
        </w:rPr>
        <w:t xml:space="preserve">。由定理，最大熵密度</w:t>
      </w:r>
      <w:r>
        <w:t xml:space="preserve"> </w:t>
      </w:r>
      <m:oMath>
        <m:sSup>
          <m:e>
            <m:r>
              <m:t>p</m:t>
            </m:r>
          </m:e>
          <m:sup>
            <m:r>
              <m:rPr>
                <m:sty m:val="p"/>
              </m:rPr>
              <m:t>*</m:t>
            </m:r>
          </m:sup>
        </m:sSup>
        <m:d>
          <m:dPr>
            <m:begChr m:val="("/>
            <m:sepChr m:val=""/>
            <m:endChr m:val=")"/>
            <m:grow/>
          </m:dPr>
          <m:e>
            <m:r>
              <m:t>x</m:t>
            </m:r>
          </m:e>
        </m:d>
        <m:r>
          <m:rPr>
            <m:sty m:val="p"/>
          </m:rPr>
          <m:t>=</m:t>
        </m:r>
        <m:f>
          <m:fPr>
            <m:type m:val="bar"/>
          </m:fPr>
          <m:num>
            <m:r>
              <m:t>1</m:t>
            </m:r>
          </m:num>
          <m:den>
            <m:r>
              <m:t>Z</m:t>
            </m:r>
          </m:den>
        </m:f>
        <m:r>
          <m:rPr>
            <m:sty m:val="p"/>
          </m:rPr>
          <m:t>exp</m:t>
        </m:r>
        <m:d>
          <m:dPr>
            <m:begChr m:val="("/>
            <m:sepChr m:val=""/>
            <m:endChr m:val=")"/>
            <m:grow/>
          </m:dPr>
          <m:e>
            <m:sSub>
              <m:e>
                <m:r>
                  <m:t>λ</m:t>
                </m:r>
              </m:e>
              <m:sub>
                <m:r>
                  <m:t>1</m:t>
                </m:r>
              </m:sub>
            </m:sSub>
            <m:r>
              <m:t>x</m:t>
            </m:r>
            <m:r>
              <m:rPr>
                <m:sty m:val="p"/>
              </m:rPr>
              <m:t>+</m:t>
            </m:r>
            <m:sSub>
              <m:e>
                <m:r>
                  <m:t>λ</m:t>
                </m:r>
              </m:e>
              <m:sub>
                <m:r>
                  <m:t>2</m:t>
                </m:r>
              </m:sub>
            </m:sSub>
            <m:r>
              <m:rPr>
                <m:sty m:val="p"/>
              </m:rPr>
              <m:t>ln</m:t>
            </m:r>
            <m:r>
              <m:t>x</m:t>
            </m:r>
          </m:e>
        </m:d>
        <m:r>
          <m:rPr>
            <m:sty m:val="p"/>
          </m:rPr>
          <m:t>=</m:t>
        </m:r>
        <m:f>
          <m:fPr>
            <m:type m:val="bar"/>
          </m:fPr>
          <m:num>
            <m:r>
              <m:t>1</m:t>
            </m:r>
          </m:num>
          <m:den>
            <m:r>
              <m:t>Z</m:t>
            </m:r>
          </m:den>
        </m:f>
        <m:sSup>
          <m:e>
            <m:r>
              <m:t>x</m:t>
            </m:r>
          </m:e>
          <m:sup>
            <m:sSub>
              <m:e>
                <m:r>
                  <m:t>λ</m:t>
                </m:r>
              </m:e>
              <m:sub>
                <m:r>
                  <m:t>2</m:t>
                </m:r>
              </m:sub>
            </m:sSub>
          </m:sup>
        </m:sSup>
        <m:sSup>
          <m:e>
            <m:r>
              <m:t>e</m:t>
            </m:r>
          </m:e>
          <m:sup>
            <m:sSub>
              <m:e>
                <m:r>
                  <m:t>λ</m:t>
                </m:r>
              </m:e>
              <m:sub>
                <m:r>
                  <m:t>1</m:t>
                </m:r>
              </m:sub>
            </m:sSub>
            <m:r>
              <m:t>x</m:t>
            </m:r>
          </m:sup>
        </m:sSup>
      </m:oMath>
      <w:r>
        <w:rPr>
          <w:rFonts w:hint="eastAsia"/>
        </w:rPr>
        <w:t xml:space="preserve">（</w:t>
      </w:r>
      <m:oMath>
        <m:r>
          <m:t>x</m:t>
        </m:r>
        <m:r>
          <m:rPr>
            <m:sty m:val="p"/>
          </m:rPr>
          <m:t>≥</m:t>
        </m:r>
        <m:r>
          <m:t>0</m:t>
        </m:r>
      </m:oMath>
      <w:r>
        <w:rPr>
          <w:rFonts w:hint="eastAsia"/>
        </w:rPr>
        <w:t xml:space="preserve">）。归一化</w:t>
      </w:r>
      <w:r>
        <w:t xml:space="preserve"> </w:t>
      </w:r>
      <m:oMath>
        <m:r>
          <m:t>Z</m:t>
        </m:r>
        <m:r>
          <m:rPr>
            <m:sty m:val="p"/>
          </m:rPr>
          <m:t>=</m:t>
        </m:r>
        <m:nary>
          <m:naryPr>
            <m:chr m:val="∫"/>
            <m:limLoc m:val="subSup"/>
            <m:subHide m:val="off"/>
            <m:supHide m:val="off"/>
          </m:naryPr>
          <m:sub>
            <m:r>
              <m:t>0</m:t>
            </m:r>
          </m:sub>
          <m:sup>
            <m:r>
              <m:rPr>
                <m:sty m:val="p"/>
              </m:rPr>
              <m:t>∞</m:t>
            </m:r>
          </m:sup>
          <m:e>
            <m:sSup>
              <m:e>
                <m:r>
                  <m:t>x</m:t>
                </m:r>
              </m:e>
              <m:sup>
                <m:sSub>
                  <m:e>
                    <m:r>
                      <m:t>λ</m:t>
                    </m:r>
                  </m:e>
                  <m:sub>
                    <m:r>
                      <m:t>2</m:t>
                    </m:r>
                  </m:sub>
                </m:sSub>
              </m:sup>
            </m:sSup>
          </m:e>
        </m:nary>
        <m:sSup>
          <m:e>
            <m:r>
              <m:t>e</m:t>
            </m:r>
          </m:e>
          <m:sup>
            <m:sSub>
              <m:e>
                <m:r>
                  <m:t>λ</m:t>
                </m:r>
              </m:e>
              <m:sub>
                <m:r>
                  <m:t>1</m:t>
                </m:r>
              </m:sub>
            </m:sSub>
            <m:r>
              <m:t>x</m:t>
            </m:r>
          </m:sup>
        </m:sSup>
        <m:r>
          <m:t>d</m:t>
        </m:r>
        <m:r>
          <m:t>x</m:t>
        </m:r>
      </m:oMath>
      <w:r>
        <w:t xml:space="preserve"> </w:t>
      </w:r>
      <w:r>
        <w:rPr>
          <w:rFonts w:hint="eastAsia"/>
        </w:rPr>
        <w:t xml:space="preserve">要求</w:t>
      </w:r>
      <w:r>
        <w:t xml:space="preserve"> </w:t>
      </w:r>
      <m:oMath>
        <m:sSub>
          <m:e>
            <m:r>
              <m:t>λ</m:t>
            </m:r>
          </m:e>
          <m:sub>
            <m:r>
              <m:t>1</m:t>
            </m:r>
          </m:sub>
        </m:sSub>
        <m:r>
          <m:rPr>
            <m:sty m:val="p"/>
          </m:rPr>
          <m:t>&lt;</m:t>
        </m:r>
        <m:r>
          <m:t>0</m:t>
        </m:r>
      </m:oMath>
      <w:r>
        <w:rPr>
          <w:rFonts w:hint="eastAsia"/>
        </w:rPr>
        <w:t xml:space="preserve">，此时</w:t>
      </w:r>
      <w:r>
        <w:t xml:space="preserve"> </w:t>
      </w:r>
      <m:oMath>
        <m:r>
          <m:t>Z</m:t>
        </m:r>
        <m:r>
          <m:rPr>
            <m:sty m:val="p"/>
          </m:rPr>
          <m:t>=</m:t>
        </m:r>
        <m:r>
          <m:t>Γ</m:t>
        </m:r>
        <m:d>
          <m:dPr>
            <m:begChr m:val="("/>
            <m:sepChr m:val=""/>
            <m:endChr m:val=")"/>
            <m:grow/>
          </m:dPr>
          <m:e>
            <m:sSub>
              <m:e>
                <m:r>
                  <m:t>λ</m:t>
                </m:r>
              </m:e>
              <m:sub>
                <m:r>
                  <m:t>2</m:t>
                </m:r>
              </m:sub>
            </m:sSub>
            <m:r>
              <m:rPr>
                <m:sty m:val="p"/>
              </m:rPr>
              <m:t>+</m:t>
            </m:r>
            <m:r>
              <m:t>1</m:t>
            </m:r>
          </m:e>
        </m:d>
        <m:r>
          <m:rPr>
            <m:sty m:val="p"/>
          </m:rPr>
          <m:t>/</m:t>
        </m:r>
        <m:sSup>
          <m:e>
            <m:d>
              <m:dPr>
                <m:begChr m:val="|"/>
                <m:sepChr m:val=""/>
                <m:endChr m:val="|"/>
                <m:grow/>
              </m:dPr>
              <m:e>
                <m:sSub>
                  <m:e>
                    <m:r>
                      <m:t>λ</m:t>
                    </m:r>
                  </m:e>
                  <m:sub>
                    <m:r>
                      <m:t>1</m:t>
                    </m:r>
                  </m:sub>
                </m:sSub>
              </m:e>
            </m:d>
          </m:e>
          <m:sup>
            <m:sSub>
              <m:e>
                <m:r>
                  <m:t>λ</m:t>
                </m:r>
              </m:e>
              <m:sub>
                <m:r>
                  <m:t>2</m:t>
                </m:r>
              </m:sub>
            </m:sSub>
            <m:r>
              <m:rPr>
                <m:sty m:val="p"/>
              </m:rPr>
              <m:t>+</m:t>
            </m:r>
            <m:r>
              <m:t>1</m:t>
            </m:r>
          </m:sup>
        </m:sSup>
      </m:oMath>
      <w:r>
        <w:rPr>
          <w:rFonts w:hint="eastAsia"/>
        </w:rPr>
        <w:t xml:space="preserve">（Gamma</w:t>
      </w:r>
      <w:r>
        <w:t xml:space="preserve"> </w:t>
      </w:r>
      <w:r>
        <w:rPr>
          <w:rFonts w:hint="eastAsia"/>
        </w:rPr>
        <w:t xml:space="preserve">积分）。参数方程：</w:t>
      </w:r>
      <m:oMath>
        <m:f>
          <m:fPr>
            <m:type m:val="bar"/>
          </m:fPr>
          <m:num>
            <m:r>
              <m:rPr>
                <m:sty m:val="p"/>
              </m:rPr>
              <m:t>∂</m:t>
            </m:r>
            <m:r>
              <m:rPr>
                <m:sty m:val="p"/>
              </m:rPr>
              <m:t>ln</m:t>
            </m:r>
            <m:r>
              <m:t>Z</m:t>
            </m:r>
          </m:num>
          <m:den>
            <m:r>
              <m:rPr>
                <m:sty m:val="p"/>
              </m:rPr>
              <m:t>∂</m:t>
            </m:r>
            <m:sSub>
              <m:e>
                <m:r>
                  <m:t>λ</m:t>
                </m:r>
              </m:e>
              <m:sub>
                <m:r>
                  <m:t>1</m:t>
                </m:r>
              </m:sub>
            </m:sSub>
          </m:den>
        </m:f>
        <m:r>
          <m:rPr>
            <m:sty m:val="p"/>
          </m:rPr>
          <m:t>=</m:t>
        </m:r>
        <m:r>
          <m:t>2</m:t>
        </m:r>
      </m:oMath>
      <w:r>
        <w:rPr>
          <w:rFonts w:hint="eastAsia"/>
        </w:rPr>
        <w:t xml:space="preserve">，</w:t>
      </w:r>
      <m:oMath>
        <m:f>
          <m:fPr>
            <m:type m:val="bar"/>
          </m:fPr>
          <m:num>
            <m:r>
              <m:rPr>
                <m:sty m:val="p"/>
              </m:rPr>
              <m:t>∂</m:t>
            </m:r>
            <m:r>
              <m:rPr>
                <m:sty m:val="p"/>
              </m:rPr>
              <m:t>ln</m:t>
            </m:r>
            <m:r>
              <m:t>Z</m:t>
            </m:r>
          </m:num>
          <m:den>
            <m:r>
              <m:rPr>
                <m:sty m:val="p"/>
              </m:rPr>
              <m:t>∂</m:t>
            </m:r>
            <m:sSub>
              <m:e>
                <m:r>
                  <m:t>λ</m:t>
                </m:r>
              </m:e>
              <m:sub>
                <m:r>
                  <m:t>2</m:t>
                </m:r>
              </m:sub>
            </m:sSub>
          </m:den>
        </m:f>
        <m:r>
          <m:rPr>
            <m:sty m:val="p"/>
          </m:rPr>
          <m:t>=</m:t>
        </m:r>
        <m:r>
          <m:t>0</m:t>
        </m:r>
      </m:oMath>
      <w:r>
        <w:rPr>
          <w:rFonts w:hint="eastAsia"/>
        </w:rPr>
        <w:t xml:space="preserve">。即</w:t>
      </w:r>
      <w:r>
        <w:t xml:space="preserve"> </w:t>
      </w:r>
      <m:oMath>
        <m:r>
          <m:t>ψ</m:t>
        </m:r>
        <m:d>
          <m:dPr>
            <m:begChr m:val="("/>
            <m:sepChr m:val=""/>
            <m:endChr m:val=")"/>
            <m:grow/>
          </m:dPr>
          <m:e>
            <m:sSub>
              <m:e>
                <m:r>
                  <m:t>λ</m:t>
                </m:r>
              </m:e>
              <m:sub>
                <m:r>
                  <m:t>2</m:t>
                </m:r>
              </m:sub>
            </m:sSub>
            <m:r>
              <m:rPr>
                <m:sty m:val="p"/>
              </m:rPr>
              <m:t>+</m:t>
            </m:r>
            <m:r>
              <m:t>1</m:t>
            </m:r>
          </m:e>
        </m:d>
        <m:r>
          <m:rPr>
            <m:sty m:val="p"/>
          </m:rPr>
          <m:t>−</m:t>
        </m:r>
        <m:r>
          <m:rPr>
            <m:sty m:val="p"/>
          </m:rPr>
          <m:t>ln</m:t>
        </m:r>
        <m:d>
          <m:dPr>
            <m:begChr m:val="|"/>
            <m:sepChr m:val=""/>
            <m:endChr m:val="|"/>
            <m:grow/>
          </m:dPr>
          <m:e>
            <m:sSub>
              <m:e>
                <m:r>
                  <m:t>λ</m:t>
                </m:r>
              </m:e>
              <m:sub>
                <m:r>
                  <m:t>1</m:t>
                </m:r>
              </m:sub>
            </m:sSub>
          </m:e>
        </m:d>
        <m:r>
          <m:rPr>
            <m:sty m:val="p"/>
          </m:rPr>
          <m:t>=</m:t>
        </m:r>
        <m:r>
          <m:t>0</m:t>
        </m:r>
      </m:oMath>
      <w:r>
        <w:t xml:space="preserve"> </w:t>
      </w:r>
      <w:r>
        <w:rPr>
          <w:rFonts w:hint="eastAsia"/>
        </w:rPr>
        <w:t xml:space="preserve">且</w:t>
      </w:r>
      <w:r>
        <w:t xml:space="preserve"> </w:t>
      </w:r>
      <m:oMath>
        <m:d>
          <m:dPr>
            <m:begChr m:val="("/>
            <m:sepChr m:val=""/>
            <m:endChr m:val=")"/>
            <m:grow/>
          </m:dPr>
          <m:e>
            <m:sSub>
              <m:e>
                <m:r>
                  <m:t>λ</m:t>
                </m:r>
              </m:e>
              <m:sub>
                <m:r>
                  <m:t>2</m:t>
                </m:r>
              </m:sub>
            </m:sSub>
            <m:r>
              <m:rPr>
                <m:sty m:val="p"/>
              </m:rPr>
              <m:t>+</m:t>
            </m:r>
            <m:r>
              <m:t>1</m:t>
            </m:r>
          </m:e>
        </m:d>
        <m:r>
          <m:rPr>
            <m:sty m:val="p"/>
          </m:rPr>
          <m:t>/</m:t>
        </m:r>
        <m:d>
          <m:dPr>
            <m:begChr m:val="|"/>
            <m:sepChr m:val=""/>
            <m:endChr m:val="|"/>
            <m:grow/>
          </m:dPr>
          <m:e>
            <m:sSub>
              <m:e>
                <m:r>
                  <m:t>λ</m:t>
                </m:r>
              </m:e>
              <m:sub>
                <m:r>
                  <m:t>1</m:t>
                </m:r>
              </m:sub>
            </m:sSub>
          </m:e>
        </m:d>
        <m:r>
          <m:rPr>
            <m:sty m:val="p"/>
          </m:rPr>
          <m:t>=</m:t>
        </m:r>
        <m:r>
          <m:t>2</m:t>
        </m:r>
      </m:oMath>
      <w:r>
        <w:rPr>
          <w:rFonts w:hint="eastAsia"/>
        </w:rPr>
        <w:t xml:space="preserve">，其中</w:t>
      </w:r>
      <w:r>
        <w:t xml:space="preserve"> </w:t>
      </w:r>
      <m:oMath>
        <m:r>
          <m:t>ψ</m:t>
        </m:r>
      </m:oMath>
      <w:r>
        <w:t xml:space="preserve"> </w:t>
      </w:r>
      <w:r>
        <w:rPr>
          <w:rFonts w:hint="eastAsia"/>
        </w:rPr>
        <w:t xml:space="preserve">为</w:t>
      </w:r>
      <w:r>
        <w:t xml:space="preserve"> digamma </w:t>
      </w:r>
      <w:r>
        <w:rPr>
          <w:rFonts w:hint="eastAsia"/>
        </w:rPr>
        <w:t xml:space="preserve">函数。</w:t>
      </w:r>
    </w:p>
    <w:p>
      <w:r>
        <w:pict>
          <v:rect style="width:0;height:1.5pt" o:hralign="center" o:hrstd="t" o:hr="t"/>
        </w:pict>
      </w:r>
    </w:p>
    <w:p>
      <w:pPr>
        <w:pStyle w:val="FirstParagraph"/>
      </w:pPr>
      <w:r>
        <w:rPr>
          <w:rFonts w:hint="eastAsia"/>
          <w:b/>
          <w:bCs/>
        </w:rPr>
        <w:t xml:space="preserve">小结</w:t>
      </w:r>
      <w:r>
        <w:rPr>
          <w:rFonts w:hint="eastAsia"/>
        </w:rPr>
        <w:t xml:space="preserve">。最大熵原理将“无偏推断”操作化为一个凸优化问题：在已知矩约束下最大化熵。其核心定理——最大熵分布属于指数族——为统计建模提供了坚实的生成原则。本节从</w:t>
      </w:r>
      <w:r>
        <w:t xml:space="preserve"> Stein </w:t>
      </w:r>
      <w:r>
        <w:rPr>
          <w:rFonts w:hint="eastAsia"/>
        </w:rPr>
        <w:t xml:space="preserve">引理所刻画的“区分已知分布”问题出发，自然过渡到在部分信息下“构建最合理分布”的问题，揭示了两者共享的</w:t>
      </w:r>
      <w:r>
        <w:t xml:space="preserve"> KL </w:t>
      </w:r>
      <w:r>
        <w:rPr>
          <w:rFonts w:hint="eastAsia"/>
        </w:rPr>
        <w:t xml:space="preserve">散度根基。这一原理贯穿物理（玻尔兹曼分布）、机器学习（logistic/softmax</w:t>
      </w:r>
      <w:r>
        <w:t xml:space="preserve"> </w:t>
      </w:r>
      <w:r>
        <w:rPr>
          <w:rFonts w:hint="eastAsia"/>
        </w:rPr>
        <w:t xml:space="preserve">分类器）与自然语言处理（指数族语言模型），是信息论与统计推断之间最富成果的桥梁之一。直观上，熵最大是“不要假设你所不知道的”这一古老方法论原则的精确数学表述。下一节（10.3）将在此基础上进一步推进：当模型族正是此处建立的指数族时，MDL</w:t>
      </w:r>
      <w:r>
        <w:t xml:space="preserve"> </w:t>
      </w:r>
      <w:r>
        <w:rPr>
          <w:rFonts w:hint="eastAsia"/>
        </w:rPr>
        <w:t xml:space="preserve">原理如何通过描述长度的信息论准则在模型中做出最优选择。</w:t>
      </w:r>
    </w:p>
    <w:p>
      <w:pPr>
        <w:pStyle w:val="BodyText"/>
      </w:pPr>
      <w:r>
        <w:rPr>
          <w:rFonts w:hint="eastAsia"/>
          <w:b/>
          <w:bCs/>
        </w:rPr>
        <w:t xml:space="preserve">延伸阅读</w:t>
      </w:r>
      <w:r>
        <w:rPr>
          <w:rFonts w:hint="eastAsia"/>
        </w:rPr>
        <w:t xml:space="preserve">：Jaynes</w:t>
      </w:r>
      <w:r>
        <w:t xml:space="preserve"> </w:t>
      </w:r>
      <w:r>
        <w:rPr>
          <w:rFonts w:hint="eastAsia"/>
        </w:rPr>
        <w:t xml:space="preserve">关于最大熵原理与统计力学关系的原始论述；Cover</w:t>
      </w:r>
      <w:r>
        <w:t xml:space="preserve"> &amp; Thomas </w:t>
      </w:r>
      <w:r>
        <w:rPr>
          <w:rFonts w:hint="eastAsia"/>
        </w:rPr>
        <w:t xml:space="preserve">第</w:t>
      </w:r>
      <w:r>
        <w:t xml:space="preserve"> 12 </w:t>
      </w:r>
      <w:r>
        <w:rPr>
          <w:rFonts w:hint="eastAsia"/>
        </w:rPr>
        <w:t xml:space="preserve">章对最大熵分布的系统和谱分析；MacKay《Information</w:t>
      </w:r>
      <w:r>
        <w:t xml:space="preserve"> Theory, Inference, and Learning </w:t>
      </w:r>
      <w:r>
        <w:rPr>
          <w:rFonts w:hint="eastAsia"/>
        </w:rPr>
        <w:t xml:space="preserve">Algorithms》中最大熵与贝叶斯推断的联系；Berger</w:t>
      </w:r>
      <w:r>
        <w:t xml:space="preserve"> </w:t>
      </w:r>
      <w:r>
        <w:rPr>
          <w:rFonts w:hint="eastAsia"/>
        </w:rPr>
        <w:t xml:space="preserve">的决策论视角将最大熵理解为最小化最坏情况风险的稳健推断。离散最大熵与指数族的对偶关系（凸共轭）见</w:t>
      </w:r>
      <w:r>
        <w:t xml:space="preserve"> Csiszár–Körner </w:t>
      </w:r>
      <w:r>
        <w:rPr>
          <w:rFonts w:hint="eastAsia"/>
        </w:rPr>
        <w:t xml:space="preserve">的信息几何处理。与</w:t>
      </w:r>
      <w:r>
        <w:t xml:space="preserve"> MDL </w:t>
      </w:r>
      <w:r>
        <w:rPr>
          <w:rFonts w:hint="eastAsia"/>
        </w:rPr>
        <w:t xml:space="preserve">的桥接见</w:t>
      </w:r>
      <w:r>
        <w:t xml:space="preserve"> </w:t>
      </w:r>
      <w:r>
        <w:rPr>
          <w:rFonts w:hint="eastAsia"/>
        </w:rPr>
        <w:t xml:space="preserve">Grünwald（2007）专著中关于指数族与</w:t>
      </w:r>
      <w:r>
        <w:t xml:space="preserve"> NML </w:t>
      </w:r>
      <w:r>
        <w:rPr>
          <w:rFonts w:hint="eastAsia"/>
        </w:rPr>
        <w:t xml:space="preserve">编码的讨论。</w:t>
      </w:r>
    </w:p>
    <w:bookmarkEnd w:id="169"/>
    <w:bookmarkStart w:id="170" w:name="最小描述长度-mdl-与馆藏落点"/>
    <w:p>
      <w:pPr>
        <w:pStyle w:val="Heading3"/>
      </w:pPr>
      <w:r>
        <w:t xml:space="preserve">10.3 </w:t>
      </w:r>
      <w:r>
        <w:rPr>
          <w:rFonts w:hint="eastAsia"/>
        </w:rPr>
        <w:t xml:space="preserve">最小描述长度</w:t>
      </w:r>
      <w:r>
        <w:t xml:space="preserve"> MDL </w:t>
      </w:r>
      <w:r>
        <w:rPr>
          <w:rFonts w:hint="eastAsia"/>
        </w:rPr>
        <w:t xml:space="preserve">与馆藏落点</w:t>
      </w:r>
    </w:p>
    <w:p>
      <w:pPr>
        <w:pStyle w:val="FirstParagraph"/>
      </w:pPr>
      <w:r>
        <w:rPr>
          <w:rFonts w:hint="eastAsia"/>
        </w:rPr>
        <w:t xml:space="preserve">我们现在开始：</w:t>
      </w:r>
      <w:r>
        <w:rPr>
          <w:b/>
          <w:bCs/>
        </w:rPr>
        <w:t xml:space="preserve">10.3 </w:t>
      </w:r>
      <w:r>
        <w:rPr>
          <w:rFonts w:hint="eastAsia"/>
          <w:b/>
          <w:bCs/>
        </w:rPr>
        <w:t xml:space="preserve">最小描述长度（MDL）与馆藏落点</w:t>
      </w:r>
    </w:p>
    <w:p>
      <w:pPr>
        <w:pStyle w:val="BodyText"/>
      </w:pPr>
      <w:r>
        <w:rPr>
          <w:rFonts w:hint="eastAsia"/>
          <w:b/>
          <w:bCs/>
        </w:rPr>
        <w:t xml:space="preserve">前置依赖</w:t>
      </w:r>
      <w:r>
        <w:rPr>
          <w:rFonts w:hint="eastAsia"/>
        </w:rPr>
        <w:t xml:space="preserve">：本节需要第</w:t>
      </w:r>
      <w:r>
        <w:t xml:space="preserve"> 3 </w:t>
      </w:r>
      <w:r>
        <w:rPr>
          <w:rFonts w:hint="eastAsia"/>
        </w:rPr>
        <w:t xml:space="preserve">章（KL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的定义与性质）、第</w:t>
      </w:r>
      <w:r>
        <w:t xml:space="preserve"> 4 </w:t>
      </w:r>
      <w:r>
        <w:rPr>
          <w:rFonts w:hint="eastAsia"/>
        </w:rPr>
        <w:t xml:space="preserve">章（渐近均分性</w:t>
      </w:r>
      <w:r>
        <w:t xml:space="preserve"> AEP </w:t>
      </w:r>
      <w:r>
        <w:rPr>
          <w:rFonts w:hint="eastAsia"/>
        </w:rPr>
        <w:t xml:space="preserve">与典型集）、第</w:t>
      </w:r>
      <w:r>
        <w:t xml:space="preserve"> 5 </w:t>
      </w:r>
      <w:r>
        <w:rPr>
          <w:rFonts w:hint="eastAsia"/>
        </w:rPr>
        <w:t xml:space="preserve">章（信源编码定理，特别是</w:t>
      </w:r>
      <w:r>
        <w:t xml:space="preserve"> Kraft </w:t>
      </w:r>
      <w:r>
        <w:rPr>
          <w:rFonts w:hint="eastAsia"/>
        </w:rPr>
        <w:t xml:space="preserve">不等式与最优码长</w:t>
      </w:r>
      <w:r>
        <w:t xml:space="preserve"> </w:t>
      </w:r>
      <m:oMath>
        <m:r>
          <m:t>L</m:t>
        </m:r>
        <m:r>
          <m:rPr>
            <m:sty m:val="p"/>
          </m:rPr>
          <m:t>≈</m:t>
        </m:r>
        <m:r>
          <m:t>H</m:t>
        </m:r>
        <m:d>
          <m:dPr>
            <m:begChr m:val="("/>
            <m:sepChr m:val=""/>
            <m:endChr m:val=")"/>
            <m:grow/>
          </m:dPr>
          <m:e>
            <m:r>
              <m:t>X</m:t>
            </m:r>
          </m:e>
        </m:d>
      </m:oMath>
      <w:r>
        <w:rPr>
          <w:rFonts w:hint="eastAsia"/>
        </w:rPr>
        <w:t xml:space="preserve">）、第</w:t>
      </w:r>
      <w:r>
        <w:t xml:space="preserve"> 8 </w:t>
      </w:r>
      <w:r>
        <w:rPr>
          <w:rFonts w:hint="eastAsia"/>
        </w:rPr>
        <w:t xml:space="preserve">章（率失真理论，含</w:t>
      </w:r>
      <w:r>
        <w:t xml:space="preserve"> </w:t>
      </w:r>
      <m:oMath>
        <m:r>
          <m:t>R</m:t>
        </m:r>
        <m:d>
          <m:dPr>
            <m:begChr m:val="("/>
            <m:sepChr m:val=""/>
            <m:endChr m:val=")"/>
            <m:grow/>
          </m:dPr>
          <m:e>
            <m:r>
              <m:t>D</m:t>
            </m:r>
          </m:e>
        </m:d>
      </m:oMath>
      <w:r>
        <w:t xml:space="preserve"> </w:t>
      </w:r>
      <w:r>
        <w:rPr>
          <w:rFonts w:hint="eastAsia"/>
        </w:rPr>
        <w:t xml:space="preserve">与有损压缩的速率意义）以及《博弈论数学基础》Ch13（Markov</w:t>
      </w:r>
      <w:r>
        <w:t xml:space="preserve"> </w:t>
      </w:r>
      <w:r>
        <w:rPr>
          <w:rFonts w:hint="eastAsia"/>
        </w:rPr>
        <w:t xml:space="preserve">链与条件独立性）。MDL</w:t>
      </w:r>
      <w:r>
        <w:t xml:space="preserve"> </w:t>
      </w:r>
      <w:r>
        <w:rPr>
          <w:rFonts w:hint="eastAsia"/>
        </w:rPr>
        <w:t xml:space="preserve">极限与</w:t>
      </w:r>
      <w:r>
        <w:t xml:space="preserve"> Kolmogorov </w:t>
      </w:r>
      <w:r>
        <w:rPr>
          <w:rFonts w:hint="eastAsia"/>
        </w:rPr>
        <w:t xml:space="preserve">复杂度的关系在第</w:t>
      </w:r>
      <w:r>
        <w:t xml:space="preserve"> 13 </w:t>
      </w:r>
      <w:r>
        <w:rPr>
          <w:rFonts w:hint="eastAsia"/>
        </w:rPr>
        <w:t xml:space="preserve">章展开；此处仅作预告式回指。</w:t>
      </w:r>
    </w:p>
    <w:p>
      <w:pPr>
        <w:pStyle w:val="BodyText"/>
      </w:pPr>
      <w:r>
        <w:rPr>
          <w:rFonts w:hint="eastAsia"/>
          <w:b/>
          <w:bCs/>
        </w:rPr>
        <w:t xml:space="preserve">动机</w:t>
      </w:r>
      <w:r>
        <w:rPr>
          <w:b/>
          <w:bCs/>
        </w:rPr>
        <w:t xml:space="preserve"> — </w:t>
      </w:r>
      <w:r>
        <w:rPr>
          <w:rFonts w:hint="eastAsia"/>
          <w:b/>
          <w:bCs/>
        </w:rPr>
        <w:t xml:space="preserve">奥卡姆剃刀与编码</w:t>
      </w:r>
      <w:r>
        <w:t xml:space="preserve"> </w:t>
      </w:r>
      <w:r>
        <w:rPr>
          <w:rFonts w:hint="eastAsia"/>
        </w:rPr>
        <w:t xml:space="preserve">我们可以将统计推断视为一个</w:t>
      </w:r>
      <w:r>
        <w:rPr>
          <w:rFonts w:hint="eastAsia"/>
          <w:b/>
          <w:bCs/>
        </w:rPr>
        <w:t xml:space="preserve">通信问题</w:t>
      </w:r>
      <w:r>
        <w:rPr>
          <w:rFonts w:hint="eastAsia"/>
        </w:rPr>
        <w:t xml:space="preserve">：给定观测数据</w:t>
      </w:r>
      <w:r>
        <w:t xml:space="preserve"> </w:t>
      </w:r>
      <m:oMath>
        <m:sSup>
          <m:e>
            <m:r>
              <m:t>x</m:t>
            </m:r>
          </m:e>
          <m:sup>
            <m:r>
              <m:t>n</m:t>
            </m:r>
          </m:sup>
        </m:sSup>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，研究者需要选择一个模型</w:t>
      </w:r>
      <w:r>
        <w:t xml:space="preserve"> </w:t>
      </w:r>
      <m:oMath>
        <m:r>
          <m:rPr>
            <m:sty m:val="p"/>
            <m:scr m:val="script"/>
          </m:rPr>
          <m:t>M</m:t>
        </m:r>
      </m:oMath>
      <w:r>
        <w:rPr>
          <w:rFonts w:hint="eastAsia"/>
        </w:rPr>
        <w:t xml:space="preserve">，并利用该模型向接收方传输数据。由香农信源编码定理（第</w:t>
      </w:r>
      <w:r>
        <w:t xml:space="preserve"> 5 </w:t>
      </w:r>
      <w:r>
        <w:rPr>
          <w:rFonts w:hint="eastAsia"/>
        </w:rPr>
        <w:t xml:space="preserve">章）可知，数据的最佳无损压缩码长在极限下逼近</w:t>
      </w:r>
      <w:r>
        <w:t xml:space="preserve"> </w:t>
      </w:r>
      <m:oMath>
        <m:r>
          <m:rPr>
            <m:sty m:val="p"/>
          </m:rPr>
          <m:t>−</m:t>
        </m:r>
        <m:sSub>
          <m:e>
            <m:r>
              <m:rPr>
                <m:sty m:val="p"/>
              </m:rPr>
              <m:t>log</m:t>
            </m:r>
          </m:e>
          <m:sub>
            <m:r>
              <m:t>2</m:t>
            </m:r>
          </m:sub>
        </m:sSub>
        <m:r>
          <m:t>P</m:t>
        </m:r>
        <m:d>
          <m:dPr>
            <m:begChr m:val="("/>
            <m:sepChr m:val=""/>
            <m:endChr m:val=")"/>
            <m:grow/>
          </m:dPr>
          <m:e>
            <m:sSup>
              <m:e>
                <m:r>
                  <m:t>x</m:t>
                </m:r>
              </m:e>
              <m:sup>
                <m:r>
                  <m:t>n</m:t>
                </m:r>
              </m:sup>
            </m:sSup>
            <m:r>
              <m:rPr>
                <m:sty m:val="p"/>
              </m:rPr>
              <m:t>∣</m:t>
            </m:r>
            <m:r>
              <m:rPr>
                <m:sty m:val="p"/>
                <m:scr m:val="script"/>
              </m:rPr>
              <m:t>M</m:t>
            </m:r>
          </m:e>
        </m:d>
      </m:oMath>
      <w:r>
        <w:t xml:space="preserve"> </w:t>
      </w:r>
      <w:r>
        <w:rPr>
          <w:rFonts w:hint="eastAsia"/>
        </w:rPr>
        <w:t xml:space="preserve">比特（</w:t>
      </w:r>
      <m:oMath>
        <m:sSub>
          <m:e>
            <m:r>
              <m:rPr>
                <m:sty m:val="p"/>
              </m:rPr>
              <m:t>log</m:t>
            </m:r>
          </m:e>
          <m:sub>
            <m:r>
              <m:t>2</m:t>
            </m:r>
          </m:sub>
        </m:sSub>
      </m:oMath>
      <w:r>
        <w:t xml:space="preserve"> </w:t>
      </w:r>
      <w:r>
        <w:rPr>
          <w:rFonts w:hint="eastAsia"/>
        </w:rPr>
        <w:t xml:space="preserve">底数约定，以下同）。那么，一个“好”的模型就是能够使数据</w:t>
      </w:r>
      <w:r>
        <w:rPr>
          <w:rFonts w:hint="eastAsia"/>
          <w:b/>
          <w:bCs/>
        </w:rPr>
        <w:t xml:space="preserve">总描述长度</w:t>
      </w:r>
      <w:r>
        <w:rPr>
          <w:rFonts w:hint="eastAsia"/>
        </w:rPr>
        <w:t xml:space="preserve">最短的模型。这个朴素而深刻的思想，正是</w:t>
      </w:r>
      <w:r>
        <w:rPr>
          <w:rFonts w:hint="eastAsia"/>
          <w:b/>
          <w:bCs/>
        </w:rPr>
        <w:t xml:space="preserve">最小描述长度（Minimum</w:t>
      </w:r>
      <w:r>
        <w:rPr>
          <w:b/>
          <w:bCs/>
        </w:rPr>
        <w:t xml:space="preserve"> Description Length, </w:t>
      </w:r>
      <w:r>
        <w:rPr>
          <w:rFonts w:hint="eastAsia"/>
          <w:b/>
          <w:bCs/>
        </w:rPr>
        <w:t xml:space="preserve">MDL）原理</w:t>
      </w:r>
      <w:r>
        <w:rPr>
          <w:rFonts w:hint="eastAsia"/>
        </w:rPr>
        <w:t xml:space="preserve">的核心。</w:t>
      </w:r>
    </w:p>
    <w:p>
      <w:pPr>
        <w:pStyle w:val="BodyText"/>
      </w:pPr>
      <w:r>
        <w:t xml:space="preserve">MDL </w:t>
      </w:r>
      <w:r>
        <w:rPr>
          <w:rFonts w:hint="eastAsia"/>
        </w:rPr>
        <w:t xml:space="preserve">原理将奥卡姆剃刀（Occam‘s</w:t>
      </w:r>
      <w:r>
        <w:t xml:space="preserve"> </w:t>
      </w:r>
      <w:r>
        <w:rPr>
          <w:rFonts w:hint="eastAsia"/>
        </w:rPr>
        <w:t xml:space="preserve">razor）——</w:t>
      </w:r>
      <w:r>
        <w:rPr>
          <w:rFonts w:hint="eastAsia"/>
        </w:rPr>
        <w:t xml:space="preserve">“如无必要，勿增实体”</w:t>
      </w:r>
      <w:r>
        <w:rPr>
          <w:rFonts w:hint="eastAsia"/>
        </w:rPr>
        <w:t xml:space="preserve">——变成了严格的信息论准则：在多个模型都能解释数据时，选择那个能用最短的二进制串（包括模型自身的描述）</w:t>
      </w:r>
      <w:r>
        <w:rPr>
          <w:rFonts w:hint="eastAsia"/>
          <w:b/>
          <w:bCs/>
        </w:rPr>
        <w:t xml:space="preserve">完整无损地描述数据</w:t>
      </w:r>
      <w:r>
        <w:rPr>
          <w:rFonts w:hint="eastAsia"/>
        </w:rPr>
        <w:t xml:space="preserve">的模型。本节全文采用比特（bit）作为码长单位，所有</w:t>
      </w:r>
      <w:r>
        <w:t xml:space="preserve"> </w:t>
      </w:r>
      <m:oMath>
        <m:r>
          <m:rPr>
            <m:sty m:val="p"/>
          </m:rPr>
          <m:t>log</m:t>
        </m:r>
      </m:oMath>
      <w:r>
        <w:t xml:space="preserve"> </w:t>
      </w:r>
      <w:r>
        <w:rPr>
          <w:rFonts w:hint="eastAsia"/>
        </w:rPr>
        <w:t xml:space="preserve">约定为</w:t>
      </w:r>
      <w:r>
        <w:t xml:space="preserve"> </w:t>
      </w:r>
      <m:oMath>
        <m:sSub>
          <m:e>
            <m:r>
              <m:rPr>
                <m:sty m:val="p"/>
              </m:rPr>
              <m:t>log</m:t>
            </m:r>
          </m:e>
          <m:sub>
            <m:r>
              <m:t>2</m:t>
            </m:r>
          </m:sub>
        </m:sSub>
      </m:oMath>
      <w:r>
        <w:t xml:space="preserve">。</w:t>
      </w:r>
    </w:p>
    <w:p>
      <w:pPr>
        <w:pStyle w:val="BodyText"/>
      </w:pPr>
      <w:r>
        <w:rPr>
          <w:rFonts w:hint="eastAsia"/>
          <w:b/>
          <w:bCs/>
        </w:rPr>
        <w:t xml:space="preserve">直觉（[简化]</w:t>
      </w:r>
      <w:r>
        <w:rPr>
          <w:b/>
          <w:bCs/>
        </w:rPr>
        <w:t xml:space="preserve"> </w:t>
      </w:r>
      <w:r>
        <w:rPr>
          <w:rFonts w:hint="eastAsia"/>
          <w:b/>
          <w:bCs/>
        </w:rPr>
        <w:t xml:space="preserve">及其失效边界）</w:t>
      </w:r>
      <w:r>
        <w:t xml:space="preserve"> </w:t>
      </w:r>
      <w:r>
        <w:rPr>
          <w:rFonts w:hint="eastAsia"/>
        </w:rPr>
        <w:t xml:space="preserve">[简化]</w:t>
      </w:r>
      <w:r>
        <w:t xml:space="preserve"> </w:t>
      </w:r>
      <w:r>
        <w:rPr>
          <w:rFonts w:hint="eastAsia"/>
        </w:rPr>
        <w:t xml:space="preserve">直觉：模型</w:t>
      </w:r>
      <w:r>
        <w:t xml:space="preserve"> = </w:t>
      </w:r>
      <w:r>
        <w:rPr>
          <w:rFonts w:hint="eastAsia"/>
        </w:rPr>
        <w:t xml:space="preserve">压缩器。好的模型能够发现数据中的规律，因此它能比差模型更短地压缩数据。总描述长度</w:t>
      </w:r>
      <w:r>
        <w:t xml:space="preserve"> = </w:t>
      </w:r>
      <w:r>
        <w:rPr>
          <w:rFonts w:hint="eastAsia"/>
        </w:rPr>
        <w:t xml:space="preserve">描述模型的码长</w:t>
      </w:r>
      <w:r>
        <w:t xml:space="preserve"> + </w:t>
      </w:r>
      <w:r>
        <w:rPr>
          <w:rFonts w:hint="eastAsia"/>
        </w:rPr>
        <w:t xml:space="preserve">给定模型下描述数据的码长（残差）。若模型过简（欠拟合），残差大；若模型过繁（过拟合），模型自身的描述很长。MDL</w:t>
      </w:r>
      <w:r>
        <w:t xml:space="preserve"> </w:t>
      </w:r>
      <w:r>
        <w:rPr>
          <w:rFonts w:hint="eastAsia"/>
        </w:rPr>
        <w:t xml:space="preserve">自动在两者之间找到平衡。失效边界：当数据量很大时，模型描述长度相对于残差码长可忽略，MDL</w:t>
      </w:r>
      <w:r>
        <w:t xml:space="preserve"> </w:t>
      </w:r>
      <w:r>
        <w:rPr>
          <w:rFonts w:hint="eastAsia"/>
        </w:rPr>
        <w:t xml:space="preserve">近似于最大似然。当数据量很小时，先验信息与编码方案的选择会影响结果——此时</w:t>
      </w:r>
      <w:r>
        <w:t xml:space="preserve"> MDL </w:t>
      </w:r>
      <w:r>
        <w:rPr>
          <w:rFonts w:hint="eastAsia"/>
        </w:rPr>
        <w:t xml:space="preserve">与贝叶斯推断有深刻联系。</w:t>
      </w:r>
    </w:p>
    <w:p>
      <w:r>
        <w:pict>
          <v:rect style="width:0;height:1.5pt" o:hralign="center" o:hrstd="t" o:hr="t"/>
        </w:pict>
      </w:r>
    </w:p>
    <w:bookmarkEnd w:id="170"/>
    <w:bookmarkStart w:id="171" w:name="两部分编码two-part-code及其形式化"/>
    <w:p>
      <w:pPr>
        <w:pStyle w:val="Heading3"/>
      </w:pPr>
      <w:r>
        <w:t xml:space="preserve">10.3.1 </w:t>
      </w:r>
      <w:r>
        <w:rPr>
          <w:rFonts w:hint="eastAsia"/>
        </w:rPr>
        <w:t xml:space="preserve">两部分编码（Two-part</w:t>
      </w:r>
      <w:r>
        <w:t xml:space="preserve"> </w:t>
      </w:r>
      <w:r>
        <w:rPr>
          <w:rFonts w:hint="eastAsia"/>
        </w:rPr>
        <w:t xml:space="preserve">Code）及其形式化</w:t>
      </w:r>
    </w:p>
    <w:p>
      <w:pPr>
        <w:pStyle w:val="FirstParagraph"/>
      </w:pPr>
      <w:r>
        <w:t xml:space="preserve">MDL </w:t>
      </w:r>
      <w:r>
        <w:rPr>
          <w:rFonts w:hint="eastAsia"/>
        </w:rPr>
        <w:t xml:space="preserve">的最基础形式是</w:t>
      </w:r>
      <w:r>
        <w:rPr>
          <w:rFonts w:hint="eastAsia"/>
          <w:b/>
          <w:bCs/>
        </w:rPr>
        <w:t xml:space="preserve">两部分编码</w:t>
      </w:r>
      <w:r>
        <w:rPr>
          <w:rFonts w:hint="eastAsia"/>
        </w:rPr>
        <w:t xml:space="preserve">：首先编码模型</w:t>
      </w:r>
      <w:r>
        <w:t xml:space="preserve"> </w:t>
      </w:r>
      <m:oMath>
        <m:r>
          <m:rPr>
            <m:sty m:val="p"/>
            <m:scr m:val="script"/>
          </m:rPr>
          <m:t>M</m:t>
        </m:r>
      </m:oMath>
      <w:r>
        <w:rPr>
          <w:rFonts w:hint="eastAsia"/>
        </w:rPr>
        <w:t xml:space="preserve">，得到码长</w:t>
      </w:r>
      <w:r>
        <w:t xml:space="preserve"> </w:t>
      </w:r>
      <m:oMath>
        <m:r>
          <m:t>L</m:t>
        </m:r>
        <m:d>
          <m:dPr>
            <m:begChr m:val="("/>
            <m:sepChr m:val=""/>
            <m:endChr m:val=")"/>
            <m:grow/>
          </m:dPr>
          <m:e>
            <m:r>
              <m:rPr>
                <m:sty m:val="p"/>
                <m:scr m:val="script"/>
              </m:rPr>
              <m:t>M</m:t>
            </m:r>
          </m:e>
        </m:d>
      </m:oMath>
      <w:r>
        <w:rPr>
          <w:rFonts w:hint="eastAsia"/>
        </w:rPr>
        <w:t xml:space="preserve">；然后在给定模型下编码数据</w:t>
      </w:r>
      <w:r>
        <w:t xml:space="preserve"> </w:t>
      </w:r>
      <m:oMath>
        <m:sSup>
          <m:e>
            <m:r>
              <m:t>x</m:t>
            </m:r>
          </m:e>
          <m:sup>
            <m:r>
              <m:t>n</m:t>
            </m:r>
          </m:sup>
        </m:sSup>
      </m:oMath>
      <w:r>
        <w:rPr>
          <w:rFonts w:hint="eastAsia"/>
        </w:rPr>
        <w:t xml:space="preserve">，得到码长</w:t>
      </w:r>
      <w:r>
        <w:t xml:space="preserve"> </w:t>
      </w:r>
      <m:oMath>
        <m:r>
          <m:t>L</m:t>
        </m:r>
        <m:d>
          <m:dPr>
            <m:begChr m:val="("/>
            <m:sepChr m:val=""/>
            <m:endChr m:val=")"/>
            <m:grow/>
          </m:dPr>
          <m:e>
            <m:sSup>
              <m:e>
                <m:r>
                  <m:t>x</m:t>
                </m:r>
              </m:e>
              <m:sup>
                <m:r>
                  <m:t>n</m:t>
                </m:r>
              </m:sup>
            </m:sSup>
            <m:r>
              <m:rPr>
                <m:sty m:val="p"/>
              </m:rPr>
              <m:t>∣</m:t>
            </m:r>
            <m:r>
              <m:rPr>
                <m:sty m:val="p"/>
                <m:scr m:val="script"/>
              </m:rPr>
              <m:t>M</m:t>
            </m:r>
          </m:e>
        </m:d>
      </m:oMath>
      <w:r>
        <w:rPr>
          <w:rFonts w:hint="eastAsia"/>
        </w:rPr>
        <w:t xml:space="preserve">。总描述长度</w:t>
      </w:r>
    </w:p>
    <w:p>
      <w:pPr>
        <w:pStyle w:val="BodyText"/>
      </w:pPr>
      <m:oMathPara>
        <m:oMathParaPr>
          <m:jc m:val="center"/>
        </m:oMathParaPr>
        <m:oMath>
          <m:r>
            <m:t>L</m:t>
          </m:r>
          <m:d>
            <m:dPr>
              <m:begChr m:val="("/>
              <m:sepChr m:val=""/>
              <m:endChr m:val=")"/>
              <m:grow/>
            </m:dPr>
            <m:e>
              <m:sSup>
                <m:e>
                  <m:r>
                    <m:t>x</m:t>
                  </m:r>
                </m:e>
                <m:sup>
                  <m:r>
                    <m:t>n</m:t>
                  </m:r>
                </m:sup>
              </m:sSup>
              <m:r>
                <m:rPr>
                  <m:sty m:val="p"/>
                </m:rPr>
                <m:t>,</m:t>
              </m:r>
              <m:r>
                <m:rPr>
                  <m:sty m:val="p"/>
                  <m:scr m:val="script"/>
                </m:rPr>
                <m:t>M</m:t>
              </m:r>
            </m:e>
          </m:d>
          <m:r>
            <m:rPr>
              <m:sty m:val="p"/>
            </m:rPr>
            <m:t>=</m:t>
          </m:r>
          <m:r>
            <m:t>L</m:t>
          </m:r>
          <m:d>
            <m:dPr>
              <m:begChr m:val="("/>
              <m:sepChr m:val=""/>
              <m:endChr m:val=")"/>
              <m:grow/>
            </m:dPr>
            <m:e>
              <m:r>
                <m:rPr>
                  <m:sty m:val="p"/>
                  <m:scr m:val="script"/>
                </m:rPr>
                <m:t>M</m:t>
              </m:r>
            </m:e>
          </m:d>
          <m:r>
            <m:rPr>
              <m:sty m:val="p"/>
            </m:rPr>
            <m:t>+</m:t>
          </m:r>
          <m:r>
            <m:t>L</m:t>
          </m:r>
          <m:d>
            <m:dPr>
              <m:begChr m:val="("/>
              <m:sepChr m:val=""/>
              <m:endChr m:val=")"/>
              <m:grow/>
            </m:dPr>
            <m:e>
              <m:sSup>
                <m:e>
                  <m:r>
                    <m:t>x</m:t>
                  </m:r>
                </m:e>
                <m:sup>
                  <m:r>
                    <m:t>n</m:t>
                  </m:r>
                </m:sup>
              </m:sSup>
              <m:r>
                <m:rPr>
                  <m:sty m:val="p"/>
                </m:rPr>
                <m:t>∣</m:t>
              </m:r>
              <m:r>
                <m:rPr>
                  <m:sty m:val="p"/>
                  <m:scr m:val="script"/>
                </m:rPr>
                <m:t>M</m:t>
              </m:r>
            </m:e>
          </m:d>
          <m:r>
            <m:rPr>
              <m:sty m:val="p"/>
            </m:rPr>
            <m:t>.</m:t>
          </m:r>
        </m:oMath>
      </m:oMathPara>
    </w:p>
    <w:p>
      <w:pPr>
        <w:pStyle w:val="FirstParagraph"/>
      </w:pPr>
      <w:r>
        <w:rPr>
          <w:rFonts w:hint="eastAsia"/>
        </w:rPr>
        <w:t xml:space="preserve">根据</w:t>
      </w:r>
      <w:r>
        <w:t xml:space="preserve"> Shannon–Kraft–McMillan </w:t>
      </w:r>
      <w:r>
        <w:rPr>
          <w:rFonts w:hint="eastAsia"/>
        </w:rPr>
        <w:t xml:space="preserve">定理（§5.2），任何唯一可解码的码都对应到某一概率分布，且最优码长</w:t>
      </w:r>
      <w:r>
        <w:t xml:space="preserve"> </w:t>
      </w:r>
      <m:oMath>
        <m:r>
          <m:t>L</m:t>
        </m:r>
        <m:d>
          <m:dPr>
            <m:begChr m:val="("/>
            <m:sepChr m:val=""/>
            <m:endChr m:val=")"/>
            <m:grow/>
          </m:dPr>
          <m:e>
            <m:r>
              <m:rPr>
                <m:sty m:val="p"/>
              </m:rPr>
              <m:t>⋅</m:t>
            </m:r>
          </m:e>
        </m:d>
        <m:r>
          <m:rPr>
            <m:sty m:val="p"/>
          </m:rPr>
          <m:t>≈</m:t>
        </m:r>
        <m:r>
          <m:rPr>
            <m:sty m:val="p"/>
          </m:rPr>
          <m:t>−</m:t>
        </m:r>
        <m:r>
          <m:rPr>
            <m:sty m:val="p"/>
          </m:rPr>
          <m:t>log</m:t>
        </m:r>
        <m:r>
          <m:t>Q</m:t>
        </m:r>
        <m:d>
          <m:dPr>
            <m:begChr m:val="("/>
            <m:sepChr m:val=""/>
            <m:endChr m:val=")"/>
            <m:grow/>
          </m:dPr>
          <m:e>
            <m:r>
              <m:rPr>
                <m:sty m:val="p"/>
              </m:rPr>
              <m:t>⋅</m:t>
            </m:r>
          </m:e>
        </m:d>
      </m:oMath>
      <w:r>
        <w:rPr>
          <w:rFonts w:hint="eastAsia"/>
        </w:rPr>
        <w:t xml:space="preserve">。因此，只要指定了</w:t>
      </w:r>
      <w:r>
        <w:rPr>
          <w:rFonts w:hint="eastAsia"/>
          <w:b/>
          <w:bCs/>
        </w:rPr>
        <w:t xml:space="preserve">编码模型</w:t>
      </w:r>
      <w:r>
        <w:rPr>
          <w:rFonts w:hint="eastAsia"/>
        </w:rPr>
        <w:t xml:space="preserve">的概率分布</w:t>
      </w:r>
      <w:r>
        <w:t xml:space="preserve"> </w:t>
      </w:r>
      <m:oMath>
        <m:r>
          <m:t>Q</m:t>
        </m:r>
        <m:d>
          <m:dPr>
            <m:begChr m:val="("/>
            <m:sepChr m:val=""/>
            <m:endChr m:val=")"/>
            <m:grow/>
          </m:dPr>
          <m:e>
            <m:r>
              <m:rPr>
                <m:sty m:val="p"/>
                <m:scr m:val="script"/>
              </m:rPr>
              <m:t>M</m:t>
            </m:r>
          </m:e>
        </m:d>
      </m:oMath>
      <w:r>
        <w:t xml:space="preserve"> </w:t>
      </w:r>
      <w:r>
        <w:rPr>
          <w:rFonts w:hint="eastAsia"/>
        </w:rPr>
        <w:t xml:space="preserve">和</w:t>
      </w:r>
      <w:r>
        <w:rPr>
          <w:rFonts w:hint="eastAsia"/>
          <w:b/>
          <w:bCs/>
        </w:rPr>
        <w:t xml:space="preserve">编码残差</w:t>
      </w:r>
      <w:r>
        <w:rPr>
          <w:rFonts w:hint="eastAsia"/>
        </w:rPr>
        <w:t xml:space="preserve">的条件分布</w:t>
      </w:r>
      <w:r>
        <w:t xml:space="preserve"> </w:t>
      </w:r>
      <m:oMath>
        <m:r>
          <m:t>Q</m:t>
        </m:r>
        <m:d>
          <m:dPr>
            <m:begChr m:val="("/>
            <m:sepChr m:val=""/>
            <m:endChr m:val=")"/>
            <m:grow/>
          </m:dPr>
          <m:e>
            <m:sSup>
              <m:e>
                <m:r>
                  <m:t>x</m:t>
                </m:r>
              </m:e>
              <m:sup>
                <m:r>
                  <m:t>n</m:t>
                </m:r>
              </m:sup>
            </m:sSup>
            <m:r>
              <m:rPr>
                <m:sty m:val="p"/>
              </m:rPr>
              <m:t>∣</m:t>
            </m:r>
            <m:r>
              <m:rPr>
                <m:sty m:val="p"/>
                <m:scr m:val="script"/>
              </m:rPr>
              <m:t>M</m:t>
            </m:r>
          </m:e>
        </m:d>
      </m:oMath>
      <w:r>
        <w:rPr>
          <w:rFonts w:hint="eastAsia"/>
        </w:rPr>
        <w:t xml:space="preserve">，码长便决定下来。最常见的取法是：</w:t>
      </w:r>
    </w:p>
    <w:p>
      <w:pPr>
        <w:pStyle w:val="BodyText"/>
      </w:pPr>
      <w:r>
        <w:rPr>
          <w:rFonts w:hint="eastAsia"/>
        </w:rPr>
        <w:t xml:space="preserve">（i）以先验分布</w:t>
      </w:r>
      <w:r>
        <w:t xml:space="preserve"> </w:t>
      </w:r>
      <m:oMath>
        <m:r>
          <m:t>π</m:t>
        </m:r>
        <m:d>
          <m:dPr>
            <m:begChr m:val="("/>
            <m:sepChr m:val=""/>
            <m:endChr m:val=")"/>
            <m:grow/>
          </m:dPr>
          <m:e>
            <m:r>
              <m:rPr>
                <m:sty m:val="p"/>
                <m:scr m:val="script"/>
              </m:rPr>
              <m:t>M</m:t>
            </m:r>
          </m:e>
        </m:d>
      </m:oMath>
      <w:r>
        <w:t xml:space="preserve"> </w:t>
      </w:r>
      <w:r>
        <w:rPr>
          <w:rFonts w:hint="eastAsia"/>
        </w:rPr>
        <w:t xml:space="preserve">作为模型编码的分布，给出</w:t>
      </w:r>
      <w:r>
        <w:t xml:space="preserve"> </w:t>
      </w:r>
      <m:oMath>
        <m:r>
          <m:t>L</m:t>
        </m:r>
        <m:d>
          <m:dPr>
            <m:begChr m:val="("/>
            <m:sepChr m:val=""/>
            <m:endChr m:val=")"/>
            <m:grow/>
          </m:dPr>
          <m:e>
            <m:r>
              <m:rPr>
                <m:sty m:val="p"/>
                <m:scr m:val="script"/>
              </m:rPr>
              <m:t>M</m:t>
            </m:r>
          </m:e>
        </m:d>
        <m:r>
          <m:rPr>
            <m:sty m:val="p"/>
          </m:rPr>
          <m:t>=</m:t>
        </m:r>
        <m:r>
          <m:rPr>
            <m:sty m:val="p"/>
          </m:rPr>
          <m:t>−</m:t>
        </m:r>
        <m:r>
          <m:rPr>
            <m:sty m:val="p"/>
          </m:rPr>
          <m:t>log</m:t>
        </m:r>
        <m:r>
          <m:t>π</m:t>
        </m:r>
        <m:d>
          <m:dPr>
            <m:begChr m:val="("/>
            <m:sepChr m:val=""/>
            <m:endChr m:val=")"/>
            <m:grow/>
          </m:dPr>
          <m:e>
            <m:r>
              <m:rPr>
                <m:sty m:val="p"/>
                <m:scr m:val="script"/>
              </m:rPr>
              <m:t>M</m:t>
            </m:r>
          </m:e>
        </m:d>
      </m:oMath>
      <w:r>
        <w:rPr>
          <w:rFonts w:hint="eastAsia"/>
        </w:rPr>
        <w:t xml:space="preserve">（或精确的整数位长，见</w:t>
      </w:r>
      <w:r>
        <w:t xml:space="preserve"> §5.2 </w:t>
      </w:r>
      <w:r>
        <w:rPr>
          <w:rFonts w:hint="eastAsia"/>
        </w:rPr>
        <w:t xml:space="preserve">的</w:t>
      </w:r>
      <w:r>
        <w:t xml:space="preserve"> Shannon </w:t>
      </w:r>
      <w:r>
        <w:rPr>
          <w:rFonts w:hint="eastAsia"/>
        </w:rPr>
        <w:t xml:space="preserve">码）；</w:t>
      </w:r>
      <w:r>
        <w:t xml:space="preserve"> </w:t>
      </w:r>
      <w:r>
        <w:rPr>
          <w:rFonts w:hint="eastAsia"/>
        </w:rPr>
        <w:t xml:space="preserve">（ii）以数据模型</w:t>
      </w:r>
      <w:r>
        <w:t xml:space="preserve"> </w:t>
      </w:r>
      <m:oMath>
        <m:r>
          <m:t>P</m:t>
        </m:r>
        <m:d>
          <m:dPr>
            <m:begChr m:val="("/>
            <m:sepChr m:val=""/>
            <m:endChr m:val=")"/>
            <m:grow/>
          </m:dPr>
          <m:e>
            <m:sSup>
              <m:e>
                <m:r>
                  <m:t>x</m:t>
                </m:r>
              </m:e>
              <m:sup>
                <m:r>
                  <m:t>n</m:t>
                </m:r>
              </m:sup>
            </m:sSup>
            <m:r>
              <m:rPr>
                <m:sty m:val="p"/>
              </m:rPr>
              <m:t>∣</m:t>
            </m:r>
            <m:r>
              <m:rPr>
                <m:sty m:val="p"/>
                <m:scr m:val="script"/>
              </m:rPr>
              <m:t>M</m:t>
            </m:r>
          </m:e>
        </m:d>
      </m:oMath>
      <w:r>
        <w:t xml:space="preserve"> </w:t>
      </w:r>
      <w:r>
        <w:rPr>
          <w:rFonts w:hint="eastAsia"/>
        </w:rPr>
        <w:t xml:space="preserve">作为残差编码的分布，给出</w:t>
      </w:r>
      <w:r>
        <w:t xml:space="preserve"> </w:t>
      </w:r>
      <m:oMath>
        <m:r>
          <m:t>L</m:t>
        </m:r>
        <m:d>
          <m:dPr>
            <m:begChr m:val="("/>
            <m:sepChr m:val=""/>
            <m:endChr m:val=")"/>
            <m:grow/>
          </m:dPr>
          <m:e>
            <m:sSup>
              <m:e>
                <m:r>
                  <m:t>x</m:t>
                </m:r>
              </m:e>
              <m:sup>
                <m:r>
                  <m:t>n</m:t>
                </m:r>
              </m:sup>
            </m:sSup>
            <m:r>
              <m:rPr>
                <m:sty m:val="p"/>
              </m:rPr>
              <m:t>∣</m:t>
            </m:r>
            <m:r>
              <m:rPr>
                <m:sty m:val="p"/>
                <m:scr m:val="script"/>
              </m:rPr>
              <m:t>M</m:t>
            </m:r>
          </m:e>
        </m:d>
        <m:r>
          <m:rPr>
            <m:sty m:val="p"/>
          </m:rPr>
          <m:t>=</m:t>
        </m:r>
        <m:r>
          <m:rPr>
            <m:sty m:val="p"/>
          </m:rPr>
          <m:t>−</m:t>
        </m:r>
        <m:r>
          <m:rPr>
            <m:sty m:val="p"/>
          </m:rPr>
          <m:t>log</m:t>
        </m:r>
        <m:r>
          <m:t>P</m:t>
        </m:r>
        <m:d>
          <m:dPr>
            <m:begChr m:val="("/>
            <m:sepChr m:val=""/>
            <m:endChr m:val=")"/>
            <m:grow/>
          </m:dPr>
          <m:e>
            <m:sSup>
              <m:e>
                <m:r>
                  <m:t>x</m:t>
                </m:r>
              </m:e>
              <m:sup>
                <m:r>
                  <m:t>n</m:t>
                </m:r>
              </m:sup>
            </m:sSup>
            <m:r>
              <m:rPr>
                <m:sty m:val="p"/>
              </m:rPr>
              <m:t>∣</m:t>
            </m:r>
            <m:r>
              <m:rPr>
                <m:sty m:val="p"/>
                <m:scr m:val="script"/>
              </m:rPr>
              <m:t>M</m:t>
            </m:r>
          </m:e>
        </m:d>
      </m:oMath>
      <w:r>
        <w:t xml:space="preserve">。</w:t>
      </w:r>
    </w:p>
    <w:p>
      <w:pPr>
        <w:pStyle w:val="BodyText"/>
      </w:pPr>
      <w:r>
        <w:rPr>
          <w:rFonts w:hint="eastAsia"/>
        </w:rPr>
        <w:t xml:space="preserve">此时总描述长度正是</w:t>
      </w:r>
    </w:p>
    <w:p>
      <w:pPr>
        <w:pStyle w:val="BodyText"/>
      </w:pPr>
      <m:oMathPara>
        <m:oMathParaPr>
          <m:jc m:val="center"/>
        </m:oMathParaPr>
        <m:oMath>
          <m:r>
            <m:t>L</m:t>
          </m:r>
          <m:d>
            <m:dPr>
              <m:begChr m:val="("/>
              <m:sepChr m:val=""/>
              <m:endChr m:val=")"/>
              <m:grow/>
            </m:dPr>
            <m:e>
              <m:sSup>
                <m:e>
                  <m:r>
                    <m:t>x</m:t>
                  </m:r>
                </m:e>
                <m:sup>
                  <m:r>
                    <m:t>n</m:t>
                  </m:r>
                </m:sup>
              </m:sSup>
              <m:r>
                <m:rPr>
                  <m:sty m:val="p"/>
                </m:rPr>
                <m:t>,</m:t>
              </m:r>
              <m:r>
                <m:rPr>
                  <m:sty m:val="p"/>
                  <m:scr m:val="script"/>
                </m:rPr>
                <m:t>M</m:t>
              </m:r>
            </m:e>
          </m:d>
          <m:r>
            <m:rPr>
              <m:sty m:val="p"/>
            </m:rPr>
            <m:t>=</m:t>
          </m:r>
          <m:r>
            <m:rPr>
              <m:sty m:val="p"/>
            </m:rPr>
            <m:t>−</m:t>
          </m:r>
          <m:r>
            <m:rPr>
              <m:sty m:val="p"/>
            </m:rPr>
            <m:t>log</m:t>
          </m:r>
          <m:r>
            <m:t>π</m:t>
          </m:r>
          <m:d>
            <m:dPr>
              <m:begChr m:val="("/>
              <m:sepChr m:val=""/>
              <m:endChr m:val=")"/>
              <m:grow/>
            </m:dPr>
            <m:e>
              <m:r>
                <m:rPr>
                  <m:sty m:val="p"/>
                  <m:scr m:val="script"/>
                </m:rPr>
                <m:t>M</m:t>
              </m:r>
            </m:e>
          </m:d>
          <m:r>
            <m:rPr>
              <m:sty m:val="p"/>
            </m:rPr>
            <m:t>−</m:t>
          </m:r>
          <m:r>
            <m:rPr>
              <m:sty m:val="p"/>
            </m:rPr>
            <m:t>log</m:t>
          </m:r>
          <m:r>
            <m:t>P</m:t>
          </m:r>
          <m:d>
            <m:dPr>
              <m:begChr m:val="("/>
              <m:sepChr m:val=""/>
              <m:endChr m:val=")"/>
              <m:grow/>
            </m:dPr>
            <m:e>
              <m:sSup>
                <m:e>
                  <m:r>
                    <m:t>x</m:t>
                  </m:r>
                </m:e>
                <m:sup>
                  <m:r>
                    <m:t>n</m:t>
                  </m:r>
                </m:sup>
              </m:sSup>
              <m:r>
                <m:rPr>
                  <m:sty m:val="p"/>
                </m:rPr>
                <m:t>∣</m:t>
              </m:r>
              <m:r>
                <m:rPr>
                  <m:sty m:val="p"/>
                  <m:scr m:val="script"/>
                </m:rPr>
                <m:t>M</m:t>
              </m:r>
            </m:e>
          </m:d>
          <m:r>
            <m:rPr>
              <m:sty m:val="p"/>
            </m:rPr>
            <m:t>=</m:t>
          </m:r>
          <m:r>
            <m:rPr>
              <m:sty m:val="p"/>
            </m:rPr>
            <m:t>−</m:t>
          </m:r>
          <m:r>
            <m:rPr>
              <m:sty m:val="p"/>
            </m:rPr>
            <m:t>log</m:t>
          </m:r>
          <m:d>
            <m:dPr>
              <m:begChr m:val="("/>
              <m:sepChr m:val=""/>
              <m:endChr m:val=")"/>
              <m:grow/>
            </m:dPr>
            <m:e>
              <m:r>
                <m:t>π</m:t>
              </m:r>
              <m:d>
                <m:dPr>
                  <m:begChr m:val="("/>
                  <m:sepChr m:val=""/>
                  <m:endChr m:val=")"/>
                  <m:grow/>
                </m:dPr>
                <m:e>
                  <m:r>
                    <m:rPr>
                      <m:sty m:val="p"/>
                      <m:scr m:val="script"/>
                    </m:rPr>
                    <m:t>M</m:t>
                  </m:r>
                </m:e>
              </m:d>
              <m:r>
                <m:t>P</m:t>
              </m:r>
              <m:d>
                <m:dPr>
                  <m:begChr m:val="("/>
                  <m:sepChr m:val=""/>
                  <m:endChr m:val=")"/>
                  <m:grow/>
                </m:dPr>
                <m:e>
                  <m:sSup>
                    <m:e>
                      <m:r>
                        <m:t>x</m:t>
                      </m:r>
                    </m:e>
                    <m:sup>
                      <m:r>
                        <m:t>n</m:t>
                      </m:r>
                    </m:sup>
                  </m:sSup>
                  <m:r>
                    <m:rPr>
                      <m:sty m:val="p"/>
                    </m:rPr>
                    <m:t>∣</m:t>
                  </m:r>
                  <m:r>
                    <m:rPr>
                      <m:sty m:val="p"/>
                      <m:scr m:val="script"/>
                    </m:rPr>
                    <m:t>M</m:t>
                  </m:r>
                </m:e>
              </m:d>
            </m:e>
          </m:d>
          <m:r>
            <m:rPr>
              <m:sty m:val="p"/>
            </m:rPr>
            <m:t>.</m:t>
          </m:r>
        </m:oMath>
      </m:oMathPara>
    </w:p>
    <w:p>
      <w:pPr>
        <w:pStyle w:val="FirstParagraph"/>
      </w:pPr>
      <w:r>
        <w:rPr>
          <w:rFonts w:hint="eastAsia"/>
        </w:rPr>
        <w:t xml:space="preserve">最小化该长度等价于最大化后验概率（MAP）：</w:t>
      </w:r>
    </w:p>
    <w:p>
      <w:pPr>
        <w:pStyle w:val="BodyText"/>
      </w:pPr>
      <m:oMathPara>
        <m:oMathParaPr>
          <m:jc m:val="center"/>
        </m:oMathParaPr>
        <m:oMath>
          <m:r>
            <m:rPr>
              <m:sty m:val="p"/>
            </m:rPr>
            <m:t>arg</m:t>
          </m:r>
          <m:limLow>
            <m:e>
              <m:r>
                <m:rPr>
                  <m:sty m:val="p"/>
                </m:rPr>
                <m:t>max</m:t>
              </m:r>
            </m:e>
            <m:lim>
              <m:r>
                <m:rPr>
                  <m:sty m:val="p"/>
                  <m:scr m:val="script"/>
                </m:rPr>
                <m:t>M</m:t>
              </m:r>
            </m:lim>
          </m:limLow>
          <m:r>
            <m:t>π</m:t>
          </m:r>
          <m:d>
            <m:dPr>
              <m:begChr m:val="("/>
              <m:sepChr m:val=""/>
              <m:endChr m:val=")"/>
              <m:grow/>
            </m:dPr>
            <m:e>
              <m:r>
                <m:rPr>
                  <m:sty m:val="p"/>
                  <m:scr m:val="script"/>
                </m:rPr>
                <m:t>M</m:t>
              </m:r>
            </m:e>
          </m:d>
          <m:r>
            <m:t>P</m:t>
          </m:r>
          <m:d>
            <m:dPr>
              <m:begChr m:val="("/>
              <m:sepChr m:val=""/>
              <m:endChr m:val=")"/>
              <m:grow/>
            </m:dPr>
            <m:e>
              <m:sSup>
                <m:e>
                  <m:r>
                    <m:t>x</m:t>
                  </m:r>
                </m:e>
                <m:sup>
                  <m:r>
                    <m:t>n</m:t>
                  </m:r>
                </m:sup>
              </m:sSup>
              <m:r>
                <m:rPr>
                  <m:sty m:val="p"/>
                </m:rPr>
                <m:t>∣</m:t>
              </m:r>
              <m:r>
                <m:rPr>
                  <m:sty m:val="p"/>
                  <m:scr m:val="script"/>
                </m:rPr>
                <m:t>M</m:t>
              </m:r>
            </m:e>
          </m:d>
          <m:r>
            <m:rPr>
              <m:sty m:val="p"/>
            </m:rPr>
            <m:t>.</m:t>
          </m:r>
        </m:oMath>
      </m:oMathPara>
    </w:p>
    <w:p>
      <w:pPr>
        <w:pStyle w:val="FirstParagraph"/>
      </w:pPr>
      <w:r>
        <w:rPr>
          <w:rFonts w:hint="eastAsia"/>
        </w:rPr>
        <w:t xml:space="preserve">这就是</w:t>
      </w:r>
      <w:r>
        <w:rPr>
          <w:b/>
          <w:bCs/>
        </w:rPr>
        <w:t xml:space="preserve">MDL </w:t>
      </w:r>
      <w:r>
        <w:rPr>
          <w:rFonts w:hint="eastAsia"/>
          <w:b/>
          <w:bCs/>
        </w:rPr>
        <w:t xml:space="preserve">与贝叶斯推断的第一层等价</w:t>
      </w:r>
      <w:r>
        <w:rPr>
          <w:rFonts w:hint="eastAsia"/>
        </w:rPr>
        <w:t xml:space="preserve">②【陈述·证明见参考文献</w:t>
      </w:r>
      <w:r>
        <w:t xml:space="preserve"> MacKay </w:t>
      </w:r>
      <w:r>
        <w:rPr>
          <w:rFonts w:hint="eastAsia"/>
        </w:rPr>
        <w:t xml:space="preserve">第</w:t>
      </w:r>
      <w:r>
        <w:t xml:space="preserve"> 28 </w:t>
      </w:r>
      <w:r>
        <w:rPr>
          <w:rFonts w:hint="eastAsia"/>
        </w:rPr>
        <w:t xml:space="preserve">章】。反过来看，任何贝叶斯推断过程都可以解释为一种描述长度最小化——模型的选择标准不是“先验×似然”的乘积，而是“总码长最小”。</w:t>
      </w:r>
    </w:p>
    <w:p>
      <w:pPr>
        <w:pStyle w:val="BodyText"/>
      </w:pPr>
      <w:r>
        <w:rPr>
          <w:rFonts w:hint="eastAsia"/>
          <w:b/>
          <w:bCs/>
        </w:rPr>
        <w:t xml:space="preserve">重要注意</w:t>
      </w:r>
      <w:r>
        <w:rPr>
          <w:rFonts w:hint="eastAsia"/>
        </w:rPr>
        <w:t xml:space="preserve">：两部分编码只是</w:t>
      </w:r>
      <w:r>
        <w:t xml:space="preserve"> MDL </w:t>
      </w:r>
      <w:r>
        <w:rPr>
          <w:rFonts w:hint="eastAsia"/>
        </w:rPr>
        <w:t xml:space="preserve">的一种特殊形式。更一般的</w:t>
      </w:r>
      <w:r>
        <w:t xml:space="preserve"> MDL </w:t>
      </w:r>
      <w:r>
        <w:rPr>
          <w:rFonts w:hint="eastAsia"/>
        </w:rPr>
        <w:t xml:space="preserve">准则，如</w:t>
      </w:r>
      <w:r>
        <w:rPr>
          <w:rFonts w:hint="eastAsia"/>
          <w:b/>
          <w:bCs/>
        </w:rPr>
        <w:t xml:space="preserve">归一化最大似然（Normalized</w:t>
      </w:r>
      <w:r>
        <w:rPr>
          <w:b/>
          <w:bCs/>
        </w:rPr>
        <w:t xml:space="preserve"> Maximum Likelihood, </w:t>
      </w:r>
      <w:r>
        <w:rPr>
          <w:rFonts w:hint="eastAsia"/>
          <w:b/>
          <w:bCs/>
        </w:rPr>
        <w:t xml:space="preserve">NML）</w:t>
      </w:r>
      <w:r>
        <w:rPr>
          <w:rFonts w:hint="eastAsia"/>
        </w:rPr>
        <w:t xml:space="preserve">，避免了两次编码（模型</w:t>
      </w:r>
      <w:r>
        <w:t xml:space="preserve"> + </w:t>
      </w:r>
      <w:r>
        <w:rPr>
          <w:rFonts w:hint="eastAsia"/>
        </w:rPr>
        <w:t xml:space="preserve">残差）的冗余，并且能给出</w:t>
      </w:r>
      <w:r>
        <w:t xml:space="preserve"> minimax </w:t>
      </w:r>
      <w:r>
        <w:rPr>
          <w:rFonts w:hint="eastAsia"/>
        </w:rPr>
        <w:t xml:space="preserve">意义下的最优完善编码（见</w:t>
      </w:r>
      <w:r>
        <w:t xml:space="preserve"> Grünwald </w:t>
      </w:r>
      <w:r>
        <w:rPr>
          <w:rFonts w:hint="eastAsia"/>
        </w:rPr>
        <w:t xml:space="preserve">的专著）。本节的讨论以两部分编码为主线，NML</w:t>
      </w:r>
      <w:r>
        <w:t xml:space="preserve"> </w:t>
      </w:r>
      <w:r>
        <w:rPr>
          <w:rFonts w:hint="eastAsia"/>
        </w:rPr>
        <w:t xml:space="preserve">仅在落点框中提及。</w:t>
      </w:r>
    </w:p>
    <w:p>
      <w:r>
        <w:pict>
          <v:rect style="width:0;height:1.5pt" o:hralign="center" o:hrstd="t" o:hr="t"/>
        </w:pict>
      </w:r>
    </w:p>
    <w:bookmarkEnd w:id="171"/>
    <w:bookmarkStart w:id="172" w:name="mdl-模型选择准则与-aicbic-的信息论解释"/>
    <w:p>
      <w:pPr>
        <w:pStyle w:val="Heading3"/>
      </w:pPr>
      <w:r>
        <w:t xml:space="preserve">10.3.2 MDL </w:t>
      </w:r>
      <w:r>
        <w:rPr>
          <w:rFonts w:hint="eastAsia"/>
        </w:rPr>
        <w:t xml:space="preserve">模型选择准则与</w:t>
      </w:r>
      <w:r>
        <w:t xml:space="preserve"> AIC/BIC </w:t>
      </w:r>
      <w:r>
        <w:rPr>
          <w:rFonts w:hint="eastAsia"/>
        </w:rPr>
        <w:t xml:space="preserve">的信息论解释</w:t>
      </w:r>
    </w:p>
    <w:p>
      <w:pPr>
        <w:pStyle w:val="FirstParagraph"/>
      </w:pPr>
      <w:r>
        <w:rPr>
          <w:rFonts w:hint="eastAsia"/>
        </w:rPr>
        <w:t xml:space="preserve">考虑一个参数模型族</w:t>
      </w:r>
      <w:r>
        <w:t xml:space="preserve"> </w:t>
      </w:r>
      <m:oMath>
        <m:r>
          <m:rPr>
            <m:sty m:val="p"/>
          </m:rPr>
          <m:t>{</m:t>
        </m:r>
        <m:r>
          <m:t>P</m:t>
        </m:r>
        <m:d>
          <m:dPr>
            <m:begChr m:val="("/>
            <m:sepChr m:val=""/>
            <m:endChr m:val=")"/>
            <m:grow/>
          </m:dPr>
          <m:e>
            <m:sSup>
              <m:e>
                <m:r>
                  <m:t>x</m:t>
                </m:r>
              </m:e>
              <m:sup>
                <m:r>
                  <m:t>n</m:t>
                </m:r>
              </m:sup>
            </m:sSup>
            <m:r>
              <m:rPr>
                <m:sty m:val="p"/>
              </m:rPr>
              <m:t>∣</m:t>
            </m:r>
            <m:r>
              <m:t>θ</m:t>
            </m:r>
          </m:e>
        </m:d>
        <m:r>
          <m:rPr>
            <m:sty m:val="p"/>
          </m:rPr>
          <m:t>:</m:t>
        </m:r>
        <m:r>
          <m:t>θ</m:t>
        </m:r>
        <m:r>
          <m:rPr>
            <m:sty m:val="p"/>
          </m:rPr>
          <m:t>∈</m:t>
        </m:r>
        <m:r>
          <m:t>Θ</m:t>
        </m:r>
        <m:r>
          <m:rPr>
            <m:sty m:val="p"/>
          </m:rPr>
          <m:t>⊂</m:t>
        </m:r>
        <m:sSup>
          <m:e>
            <m:r>
              <m:rPr>
                <m:sty m:val="p"/>
                <m:scr m:val="double-struck"/>
              </m:rPr>
              <m:t>R</m:t>
            </m:r>
          </m:e>
          <m:sup>
            <m:r>
              <m:t>k</m:t>
            </m:r>
          </m:sup>
        </m:sSup>
        <m:r>
          <m:rPr>
            <m:sty m:val="p"/>
          </m:rPr>
          <m:t>}</m:t>
        </m:r>
      </m:oMath>
      <w:r>
        <w:rPr>
          <w:rFonts w:hint="eastAsia"/>
        </w:rPr>
        <w:t xml:space="preserve">。参数个数</w:t>
      </w:r>
      <w:r>
        <w:t xml:space="preserve"> </w:t>
      </w:r>
      <m:oMath>
        <m:r>
          <m:t>k</m:t>
        </m:r>
      </m:oMath>
      <w:r>
        <w:t xml:space="preserve"> </w:t>
      </w:r>
      <w:r>
        <w:rPr>
          <w:rFonts w:hint="eastAsia"/>
        </w:rPr>
        <w:t xml:space="preserve">是模型复杂度的粗略度量。对于大样本</w:t>
      </w:r>
      <w:r>
        <w:t xml:space="preserve"> </w:t>
      </w:r>
      <m:oMath>
        <m:r>
          <m:t>n</m:t>
        </m:r>
      </m:oMath>
      <w:r>
        <w:rPr>
          <w:rFonts w:hint="eastAsia"/>
        </w:rPr>
        <w:t xml:space="preserve">，最大似然估计</w:t>
      </w:r>
      <w:r>
        <w:t xml:space="preserve"> </w:t>
      </w:r>
      <m:oMath>
        <m:sSub>
          <m:e>
            <m:acc>
              <m:accPr>
                <m:chr m:val="̂"/>
              </m:accPr>
              <m:e>
                <m:r>
                  <m:t>θ</m:t>
                </m:r>
              </m:e>
            </m:acc>
          </m:e>
          <m:sub>
            <m:r>
              <m:rPr>
                <m:nor/>
                <m:sty m:val="p"/>
              </m:rPr>
              <m:t>ML</m:t>
            </m:r>
          </m:sub>
        </m:sSub>
      </m:oMath>
      <w:r>
        <w:t xml:space="preserve"> </w:t>
      </w:r>
      <w:r>
        <w:rPr>
          <w:rFonts w:hint="eastAsia"/>
        </w:rPr>
        <w:t xml:space="preserve">下的负对数似然近似是</w:t>
      </w:r>
    </w:p>
    <w:p>
      <w:pPr>
        <w:pStyle w:val="BodyText"/>
      </w:pPr>
      <m:oMathPara>
        <m:oMathParaPr>
          <m:jc m:val="center"/>
        </m:oMathParaPr>
        <m:oMath>
          <m:r>
            <m:rPr>
              <m:sty m:val="p"/>
            </m:rPr>
            <m:t>−</m:t>
          </m:r>
          <m:r>
            <m:rPr>
              <m:sty m:val="p"/>
            </m:rPr>
            <m:t>log</m:t>
          </m:r>
          <m:r>
            <m:t>P</m:t>
          </m:r>
          <m:d>
            <m:dPr>
              <m:begChr m:val="("/>
              <m:sepChr m:val=""/>
              <m:endChr m:val=")"/>
              <m:grow/>
            </m:dPr>
            <m:e>
              <m:sSup>
                <m:e>
                  <m:r>
                    <m:t>x</m:t>
                  </m:r>
                </m:e>
                <m:sup>
                  <m:r>
                    <m:t>n</m:t>
                  </m:r>
                </m:sup>
              </m:sSup>
              <m:r>
                <m:rPr>
                  <m:sty m:val="p"/>
                </m:rPr>
                <m:t>∣</m:t>
              </m:r>
              <m:sSub>
                <m:e>
                  <m:acc>
                    <m:accPr>
                      <m:chr m:val="̂"/>
                    </m:accPr>
                    <m:e>
                      <m:r>
                        <m:t>θ</m:t>
                      </m:r>
                    </m:e>
                  </m:acc>
                </m:e>
                <m:sub>
                  <m:r>
                    <m:rPr>
                      <m:nor/>
                      <m:sty m:val="p"/>
                    </m:rPr>
                    <m:t>ML</m:t>
                  </m:r>
                </m:sub>
              </m:sSub>
            </m:e>
          </m:d>
          <m:r>
            <m:rPr>
              <m:sty m:val="p"/>
            </m:rPr>
            <m:t>≈</m:t>
          </m:r>
          <m:r>
            <m:rPr>
              <m:sty m:val="p"/>
            </m:rPr>
            <m:t>−</m:t>
          </m:r>
          <m:r>
            <m:rPr>
              <m:sty m:val="p"/>
            </m:rPr>
            <m:t>log</m:t>
          </m:r>
          <m:r>
            <m:t>P</m:t>
          </m:r>
          <m:d>
            <m:dPr>
              <m:begChr m:val="("/>
              <m:sepChr m:val=""/>
              <m:endChr m:val=")"/>
              <m:grow/>
            </m:dPr>
            <m:e>
              <m:sSup>
                <m:e>
                  <m:r>
                    <m:t>x</m:t>
                  </m:r>
                </m:e>
                <m:sup>
                  <m:r>
                    <m:t>n</m:t>
                  </m:r>
                </m:sup>
              </m:sSup>
              <m:r>
                <m:rPr>
                  <m:sty m:val="p"/>
                </m:rPr>
                <m:t>∣</m:t>
              </m:r>
              <m:sSup>
                <m:e>
                  <m:r>
                    <m:t>θ</m:t>
                  </m:r>
                </m:e>
                <m:sup>
                  <m:r>
                    <m:rPr>
                      <m:sty m:val="p"/>
                    </m:rPr>
                    <m:t>*</m:t>
                  </m:r>
                </m:sup>
              </m:sSup>
            </m:e>
          </m:d>
          <m:r>
            <m:rPr>
              <m:sty m:val="p"/>
            </m:rPr>
            <m:t>+</m:t>
          </m:r>
          <m:f>
            <m:fPr>
              <m:type m:val="bar"/>
            </m:fPr>
            <m:num>
              <m:r>
                <m:t>k</m:t>
              </m:r>
            </m:num>
            <m:den>
              <m:r>
                <m:t>2</m:t>
              </m:r>
            </m:den>
          </m:f>
          <m:r>
            <m:rPr>
              <m:sty m:val="p"/>
            </m:rPr>
            <m:t>log</m:t>
          </m:r>
          <m:r>
            <m:t>n</m:t>
          </m:r>
          <m:r>
            <m:rPr>
              <m:sty m:val="p"/>
            </m:rPr>
            <m:t>+</m:t>
          </m:r>
          <m:r>
            <m:t>O</m:t>
          </m:r>
          <m:d>
            <m:dPr>
              <m:begChr m:val="("/>
              <m:sepChr m:val=""/>
              <m:endChr m:val=")"/>
              <m:grow/>
            </m:dPr>
            <m:e>
              <m:r>
                <m:t>1</m:t>
              </m:r>
            </m:e>
          </m:d>
          <m:r>
            <m:rPr>
              <m:sty m:val="p"/>
            </m:rPr>
            <m:t>,</m:t>
          </m:r>
        </m:oMath>
      </m:oMathPara>
    </w:p>
    <w:p>
      <w:pPr>
        <w:pStyle w:val="FirstParagraph"/>
      </w:pPr>
      <w:r>
        <w:rPr>
          <w:rFonts w:hint="eastAsia"/>
        </w:rPr>
        <w:t xml:space="preserve">其中</w:t>
      </w:r>
      <w:r>
        <w:t xml:space="preserve"> </w:t>
      </w:r>
      <m:oMath>
        <m:sSup>
          <m:e>
            <m:r>
              <m:t>θ</m:t>
            </m:r>
          </m:e>
          <m:sup>
            <m:r>
              <m:rPr>
                <m:sty m:val="p"/>
              </m:rPr>
              <m:t>*</m:t>
            </m:r>
          </m:sup>
        </m:sSup>
      </m:oMath>
      <w:r>
        <w:t xml:space="preserve"> </w:t>
      </w:r>
      <w:r>
        <w:rPr>
          <w:rFonts w:hint="eastAsia"/>
        </w:rPr>
        <w:t xml:space="preserve">是真参数（若模型包含真分布）。再用两部分编码视角对参数</w:t>
      </w:r>
      <w:r>
        <w:t xml:space="preserve"> </w:t>
      </w:r>
      <m:oMath>
        <m:r>
          <m:t>θ</m:t>
        </m:r>
      </m:oMath>
      <w:r>
        <w:t xml:space="preserve"> </w:t>
      </w:r>
      <w:r>
        <w:rPr>
          <w:rFonts w:hint="eastAsia"/>
        </w:rPr>
        <w:t xml:space="preserve">编码。若我们对</w:t>
      </w:r>
      <w:r>
        <w:t xml:space="preserve"> </w:t>
      </w:r>
      <m:oMath>
        <m:r>
          <m:t>k</m:t>
        </m:r>
      </m:oMath>
      <w:r>
        <w:t xml:space="preserve"> </w:t>
      </w:r>
      <w:r>
        <w:rPr>
          <w:rFonts w:hint="eastAsia"/>
        </w:rPr>
        <w:t xml:space="preserve">维参数采用精度</w:t>
      </w:r>
      <w:r>
        <w:t xml:space="preserve"> </w:t>
      </w:r>
      <m:oMath>
        <m:r>
          <m:rPr>
            <m:sty m:val="p"/>
          </m:rPr>
          <m:t>∼</m:t>
        </m:r>
        <m:r>
          <m:t>1</m:t>
        </m:r>
        <m:r>
          <m:rPr>
            <m:sty m:val="p"/>
          </m:rPr>
          <m:t>/</m:t>
        </m:r>
        <m:rad>
          <m:radPr>
            <m:degHide m:val="on"/>
          </m:radPr>
          <m:deg/>
          <m:e>
            <m:r>
              <m:t>n</m:t>
            </m:r>
          </m:e>
        </m:rad>
      </m:oMath>
      <w:r>
        <w:t xml:space="preserve"> </w:t>
      </w:r>
      <w:r>
        <w:rPr>
          <w:rFonts w:hint="eastAsia"/>
        </w:rPr>
        <w:t xml:space="preserve">的量化（这是后验分布渐近正态性的结果，见《博弈论数学基础》Ch13</w:t>
      </w:r>
      <w:r>
        <w:t xml:space="preserve"> </w:t>
      </w:r>
      <w:r>
        <w:rPr>
          <w:rFonts w:hint="eastAsia"/>
        </w:rPr>
        <w:t xml:space="preserve">关于极大似然渐近性的讨论），则对</w:t>
      </w:r>
      <w:r>
        <w:t xml:space="preserve"> </w:t>
      </w:r>
      <m:oMath>
        <m:r>
          <m:t>θ</m:t>
        </m:r>
      </m:oMath>
      <w:r>
        <w:t xml:space="preserve"> </w:t>
      </w:r>
      <w:r>
        <w:rPr>
          <w:rFonts w:hint="eastAsia"/>
        </w:rPr>
        <w:t xml:space="preserve">的编码长度约为</w:t>
      </w:r>
      <w:r>
        <w:t xml:space="preserve"> </w:t>
      </w:r>
      <m:oMath>
        <m:f>
          <m:fPr>
            <m:type m:val="bar"/>
          </m:fPr>
          <m:num>
            <m:r>
              <m:t>k</m:t>
            </m:r>
          </m:num>
          <m:den>
            <m:r>
              <m:t>2</m:t>
            </m:r>
          </m:den>
        </m:f>
        <m:r>
          <m:rPr>
            <m:sty m:val="p"/>
          </m:rPr>
          <m:t>log</m:t>
        </m:r>
        <m:r>
          <m:t>n</m:t>
        </m:r>
      </m:oMath>
      <w:r>
        <w:rPr>
          <w:rFonts w:hint="eastAsia"/>
        </w:rPr>
        <w:t xml:space="preserve">。将其加到残差码长上，得到</w:t>
      </w:r>
      <w:r>
        <w:rPr>
          <w:rFonts w:hint="eastAsia"/>
          <w:b/>
          <w:bCs/>
        </w:rPr>
        <w:t xml:space="preserve">描述长度的近似</w:t>
      </w:r>
      <w:r>
        <w:rPr>
          <w:rFonts w:hint="eastAsia"/>
        </w:rPr>
        <w:t xml:space="preserve">：</w:t>
      </w:r>
    </w:p>
    <w:p>
      <w:pPr>
        <w:pStyle w:val="BodyText"/>
      </w:pPr>
      <m:oMathPara>
        <m:oMathParaPr>
          <m:jc m:val="center"/>
        </m:oMathParaPr>
        <m:oMath>
          <m:r>
            <m:rPr>
              <m:sty m:val="p"/>
            </m:rPr>
            <m:t>−</m:t>
          </m:r>
          <m:r>
            <m:rPr>
              <m:sty m:val="p"/>
            </m:rPr>
            <m:t>log</m:t>
          </m:r>
          <m:r>
            <m:t>P</m:t>
          </m:r>
          <m:d>
            <m:dPr>
              <m:begChr m:val="("/>
              <m:sepChr m:val=""/>
              <m:endChr m:val=")"/>
              <m:grow/>
            </m:dPr>
            <m:e>
              <m:sSup>
                <m:e>
                  <m:r>
                    <m:t>x</m:t>
                  </m:r>
                </m:e>
                <m:sup>
                  <m:r>
                    <m:t>n</m:t>
                  </m:r>
                </m:sup>
              </m:sSup>
              <m:r>
                <m:rPr>
                  <m:sty m:val="p"/>
                </m:rPr>
                <m:t>∣</m:t>
              </m:r>
              <m:sSub>
                <m:e>
                  <m:acc>
                    <m:accPr>
                      <m:chr m:val="̂"/>
                    </m:accPr>
                    <m:e>
                      <m:r>
                        <m:t>θ</m:t>
                      </m:r>
                    </m:e>
                  </m:acc>
                </m:e>
                <m:sub>
                  <m:r>
                    <m:rPr>
                      <m:nor/>
                      <m:sty m:val="p"/>
                    </m:rPr>
                    <m:t>ML</m:t>
                  </m:r>
                </m:sub>
              </m:sSub>
            </m:e>
          </m:d>
          <m:r>
            <m:rPr>
              <m:sty m:val="p"/>
            </m:rPr>
            <m:t>+</m:t>
          </m:r>
          <m:f>
            <m:fPr>
              <m:type m:val="bar"/>
            </m:fPr>
            <m:num>
              <m:r>
                <m:t>k</m:t>
              </m:r>
            </m:num>
            <m:den>
              <m:r>
                <m:t>2</m:t>
              </m:r>
            </m:den>
          </m:f>
          <m:r>
            <m:rPr>
              <m:sty m:val="p"/>
            </m:rPr>
            <m:t>log</m:t>
          </m:r>
          <m:r>
            <m:t>n</m:t>
          </m:r>
          <m:r>
            <m:rPr>
              <m:sty m:val="p"/>
            </m:rPr>
            <m:t>.</m:t>
          </m:r>
        </m:oMath>
      </m:oMathPara>
    </w:p>
    <w:p>
      <w:pPr>
        <w:pStyle w:val="FirstParagraph"/>
      </w:pPr>
      <w:r>
        <w:rPr>
          <w:rFonts w:hint="eastAsia"/>
        </w:rPr>
        <w:t xml:space="preserve">这个表达式正是著名的</w:t>
      </w:r>
      <w:r>
        <w:rPr>
          <w:rFonts w:hint="eastAsia"/>
          <w:b/>
          <w:bCs/>
        </w:rPr>
        <w:t xml:space="preserve">贝叶斯信息准则（Bayesian</w:t>
      </w:r>
      <w:r>
        <w:rPr>
          <w:b/>
          <w:bCs/>
        </w:rPr>
        <w:t xml:space="preserve"> Information Criterion, </w:t>
      </w:r>
      <w:r>
        <w:rPr>
          <w:rFonts w:hint="eastAsia"/>
          <w:b/>
          <w:bCs/>
        </w:rPr>
        <w:t xml:space="preserve">BIC）</w:t>
      </w:r>
      <w:r>
        <w:t xml:space="preserve">。BIC </w:t>
      </w:r>
      <w:r>
        <w:rPr>
          <w:rFonts w:hint="eastAsia"/>
        </w:rPr>
        <w:t xml:space="preserve">是</w:t>
      </w:r>
      <w:r>
        <w:t xml:space="preserve"> MDL </w:t>
      </w:r>
      <w:r>
        <w:rPr>
          <w:rFonts w:hint="eastAsia"/>
        </w:rPr>
        <w:t xml:space="preserve">在大样本下的特例②【陈述·证明见参考文献</w:t>
      </w:r>
      <w:r>
        <w:t xml:space="preserve"> Cover &amp; Thomas </w:t>
      </w:r>
      <w:r>
        <w:rPr>
          <w:rFonts w:hint="eastAsia"/>
        </w:rPr>
        <w:t xml:space="preserve">第</w:t>
      </w:r>
      <w:r>
        <w:t xml:space="preserve"> 12 </w:t>
      </w:r>
      <w:r>
        <w:rPr>
          <w:rFonts w:hint="eastAsia"/>
        </w:rPr>
        <w:t xml:space="preserve">章】。</w:t>
      </w:r>
    </w:p>
    <w:p>
      <w:pPr>
        <w:pStyle w:val="BodyText"/>
      </w:pPr>
      <w:r>
        <w:rPr>
          <w:rFonts w:hint="eastAsia"/>
        </w:rPr>
        <w:t xml:space="preserve">而如果我们对模型复杂度的惩罚较轻，例如只用</w:t>
      </w:r>
      <w:r>
        <w:t xml:space="preserve"> </w:t>
      </w:r>
      <m:oMath>
        <m:r>
          <m:t>k</m:t>
        </m:r>
      </m:oMath>
      <w:r>
        <w:t xml:space="preserve"> </w:t>
      </w:r>
      <w:r>
        <w:rPr>
          <w:rFonts w:hint="eastAsia"/>
        </w:rPr>
        <w:t xml:space="preserve">而无</w:t>
      </w:r>
      <w:r>
        <w:t xml:space="preserve"> </w:t>
      </w:r>
      <m:oMath>
        <m:d>
          <m:dPr>
            <m:begChr m:val="("/>
            <m:sepChr m:val=""/>
            <m:endChr m:val=")"/>
            <m:grow/>
          </m:dPr>
          <m:e>
            <m:r>
              <m:rPr>
                <m:sty m:val="p"/>
              </m:rPr>
              <m:t>log</m:t>
            </m:r>
            <m:r>
              <m:t>n</m:t>
            </m:r>
          </m:e>
        </m:d>
        <m:r>
          <m:rPr>
            <m:sty m:val="p"/>
          </m:rPr>
          <m:t>/</m:t>
        </m:r>
        <m:r>
          <m:t>2</m:t>
        </m:r>
      </m:oMath>
      <w:r>
        <w:t xml:space="preserve"> </w:t>
      </w:r>
      <w:r>
        <w:rPr>
          <w:rFonts w:hint="eastAsia"/>
        </w:rPr>
        <w:t xml:space="preserve">因子（相当于给模型参数的先验分布极为平坦、且不追求参数的最短描述），则得到</w:t>
      </w:r>
      <w:r>
        <w:rPr>
          <w:rFonts w:hint="eastAsia"/>
          <w:b/>
          <w:bCs/>
        </w:rPr>
        <w:t xml:space="preserve">赤池信息准则（Akaike</w:t>
      </w:r>
      <w:r>
        <w:rPr>
          <w:b/>
          <w:bCs/>
        </w:rPr>
        <w:t xml:space="preserve"> Information Criterion, </w:t>
      </w:r>
      <w:r>
        <w:rPr>
          <w:rFonts w:hint="eastAsia"/>
          <w:b/>
          <w:bCs/>
        </w:rPr>
        <w:t xml:space="preserve">AIC）</w:t>
      </w:r>
      <w:r>
        <w:rPr>
          <w:rFonts w:hint="eastAsia"/>
        </w:rPr>
        <w:t xml:space="preserve">：</w:t>
      </w:r>
    </w:p>
    <w:p>
      <w:pPr>
        <w:pStyle w:val="BodyText"/>
      </w:pPr>
      <m:oMathPara>
        <m:oMathParaPr>
          <m:jc m:val="center"/>
        </m:oMathParaPr>
        <m:oMath>
          <m:r>
            <m:rPr>
              <m:sty m:val="p"/>
            </m:rPr>
            <m:t>−</m:t>
          </m:r>
          <m:r>
            <m:rPr>
              <m:sty m:val="p"/>
            </m:rPr>
            <m:t>log</m:t>
          </m:r>
          <m:r>
            <m:t>P</m:t>
          </m:r>
          <m:d>
            <m:dPr>
              <m:begChr m:val="("/>
              <m:sepChr m:val=""/>
              <m:endChr m:val=")"/>
              <m:grow/>
            </m:dPr>
            <m:e>
              <m:sSup>
                <m:e>
                  <m:r>
                    <m:t>x</m:t>
                  </m:r>
                </m:e>
                <m:sup>
                  <m:r>
                    <m:t>n</m:t>
                  </m:r>
                </m:sup>
              </m:sSup>
              <m:r>
                <m:rPr>
                  <m:sty m:val="p"/>
                </m:rPr>
                <m:t>∣</m:t>
              </m:r>
              <m:sSub>
                <m:e>
                  <m:acc>
                    <m:accPr>
                      <m:chr m:val="̂"/>
                    </m:accPr>
                    <m:e>
                      <m:r>
                        <m:t>θ</m:t>
                      </m:r>
                    </m:e>
                  </m:acc>
                </m:e>
                <m:sub>
                  <m:r>
                    <m:rPr>
                      <m:nor/>
                      <m:sty m:val="p"/>
                    </m:rPr>
                    <m:t>ML</m:t>
                  </m:r>
                </m:sub>
              </m:sSub>
            </m:e>
          </m:d>
          <m:r>
            <m:rPr>
              <m:sty m:val="p"/>
            </m:rPr>
            <m:t>+</m:t>
          </m:r>
          <m:r>
            <m:t>k</m:t>
          </m:r>
          <m:r>
            <m:rPr>
              <m:sty m:val="p"/>
            </m:rPr>
            <m:t>.</m:t>
          </m:r>
        </m:oMath>
      </m:oMathPara>
    </w:p>
    <w:p>
      <w:pPr>
        <w:pStyle w:val="FirstParagraph"/>
      </w:pPr>
      <w:r>
        <w:t xml:space="preserve">AIC </w:t>
      </w:r>
      <w:r>
        <w:rPr>
          <w:rFonts w:hint="eastAsia"/>
        </w:rPr>
        <w:t xml:space="preserve">的目标不是最短总描述长度，而是最小化预测分布的</w:t>
      </w:r>
      <w:r>
        <w:t xml:space="preserve"> KL </w:t>
      </w:r>
      <w:r>
        <w:rPr>
          <w:rFonts w:hint="eastAsia"/>
        </w:rPr>
        <w:t xml:space="preserve">散度，其基础是</w:t>
      </w:r>
      <w:r>
        <w:t xml:space="preserve"> Kullback–Leibler </w:t>
      </w:r>
      <w:r>
        <w:rPr>
          <w:rFonts w:hint="eastAsia"/>
        </w:rPr>
        <w:t xml:space="preserve">信息量的二阶展开（见</w:t>
      </w:r>
      <w:r>
        <w:t xml:space="preserve"> </w:t>
      </w:r>
      <w:r>
        <w:rPr>
          <w:rFonts w:hint="eastAsia"/>
        </w:rPr>
        <w:t xml:space="preserve">§3.4）。</w:t>
      </w:r>
      <w:r>
        <w:rPr>
          <w:rFonts w:hint="eastAsia"/>
          <w:b/>
          <w:bCs/>
        </w:rPr>
        <w:t xml:space="preserve">关键区别</w:t>
      </w:r>
      <w:r>
        <w:rPr>
          <w:rFonts w:hint="eastAsia"/>
        </w:rPr>
        <w:t xml:space="preserve">：BIC</w:t>
      </w:r>
      <w:r>
        <w:t xml:space="preserve"> </w:t>
      </w:r>
      <w:r>
        <w:rPr>
          <w:rFonts w:hint="eastAsia"/>
        </w:rPr>
        <w:t xml:space="preserve">追求一致性（当</w:t>
      </w:r>
      <w:r>
        <w:t xml:space="preserve"> </w:t>
      </w:r>
      <m:oMath>
        <m:r>
          <m:t>n</m:t>
        </m:r>
        <m:r>
          <m:rPr>
            <m:sty m:val="p"/>
          </m:rPr>
          <m:t>→</m:t>
        </m:r>
        <m:r>
          <m:rPr>
            <m:sty m:val="p"/>
          </m:rPr>
          <m:t>∞</m:t>
        </m:r>
      </m:oMath>
      <w:r>
        <w:t xml:space="preserve"> </w:t>
      </w:r>
      <w:r>
        <w:rPr>
          <w:rFonts w:hint="eastAsia"/>
        </w:rPr>
        <w:t xml:space="preserve">时选出真模型），AIC</w:t>
      </w:r>
      <w:r>
        <w:t xml:space="preserve"> </w:t>
      </w:r>
      <w:r>
        <w:rPr>
          <w:rFonts w:hint="eastAsia"/>
        </w:rPr>
        <w:t xml:space="preserve">追求预测效率（在有限样本下更好的泛化损失）。两者都可以通过描述长度的视角得到统一：BIC</w:t>
      </w:r>
      <w:r>
        <w:t xml:space="preserve"> </w:t>
      </w:r>
      <w:r>
        <w:rPr>
          <w:rFonts w:hint="eastAsia"/>
        </w:rPr>
        <w:t xml:space="preserve">对应于严格的两部分编码，AIC</w:t>
      </w:r>
      <w:r>
        <w:t xml:space="preserve"> </w:t>
      </w:r>
      <w:r>
        <w:rPr>
          <w:rFonts w:hint="eastAsia"/>
        </w:rPr>
        <w:t xml:space="preserve">对应于对参数的“便宜编码”。这一洞察由</w:t>
      </w:r>
      <w:r>
        <w:t xml:space="preserve"> Rissanen </w:t>
      </w:r>
      <w:r>
        <w:rPr>
          <w:rFonts w:hint="eastAsia"/>
        </w:rPr>
        <w:t xml:space="preserve">与</w:t>
      </w:r>
      <w:r>
        <w:t xml:space="preserve"> Grünwald </w:t>
      </w:r>
      <w:r>
        <w:rPr>
          <w:rFonts w:hint="eastAsia"/>
        </w:rPr>
        <w:t xml:space="preserve">等人在</w:t>
      </w:r>
      <w:r>
        <w:t xml:space="preserve"> MDL </w:t>
      </w:r>
      <w:r>
        <w:rPr>
          <w:rFonts w:hint="eastAsia"/>
        </w:rPr>
        <w:t xml:space="preserve">理论中系统化。</w:t>
      </w:r>
    </w:p>
    <w:p>
      <w:pPr>
        <w:pStyle w:val="BodyText"/>
      </w:pPr>
      <w:r>
        <w:rPr>
          <w:b/>
          <w:bCs/>
        </w:rPr>
        <w:t xml:space="preserve">③ </w:t>
      </w:r>
      <w:r>
        <w:rPr>
          <w:rFonts w:hint="eastAsia"/>
          <w:b/>
          <w:bCs/>
        </w:rPr>
        <w:t xml:space="preserve">启发式</w:t>
      </w:r>
      <w:r>
        <w:rPr>
          <w:rFonts w:hint="eastAsia"/>
        </w:rPr>
        <w:t xml:space="preserve">：在深度学习实践中，神经网络参数个数</w:t>
      </w:r>
      <w:r>
        <w:t xml:space="preserve"> </w:t>
      </w:r>
      <m:oMath>
        <m:r>
          <m:t>k</m:t>
        </m:r>
      </m:oMath>
      <w:r>
        <w:t xml:space="preserve"> </w:t>
      </w:r>
      <w:r>
        <w:rPr>
          <w:rFonts w:hint="eastAsia"/>
        </w:rPr>
        <w:t xml:space="preserve">往往远超传统统计模型。单纯的</w:t>
      </w:r>
      <w:r>
        <w:t xml:space="preserve"> MDL/BIC </w:t>
      </w:r>
      <w:r>
        <w:rPr>
          <w:rFonts w:hint="eastAsia"/>
        </w:rPr>
        <w:t xml:space="preserve">通过</w:t>
      </w:r>
      <w:r>
        <w:t xml:space="preserve"> </w:t>
      </w:r>
      <m:oMath>
        <m:r>
          <m:t>k</m:t>
        </m:r>
        <m:r>
          <m:rPr>
            <m:sty m:val="p"/>
          </m:rPr>
          <m:t>log</m:t>
        </m:r>
        <m:r>
          <m:t>n</m:t>
        </m:r>
      </m:oMath>
      <w:r>
        <w:t xml:space="preserve"> </w:t>
      </w:r>
      <w:r>
        <w:rPr>
          <w:rFonts w:hint="eastAsia"/>
        </w:rPr>
        <w:t xml:space="preserve">惩罚会导致过度惩罚。研究者转而使用</w:t>
      </w:r>
      <w:r>
        <w:rPr>
          <w:rFonts w:hint="eastAsia"/>
          <w:b/>
          <w:bCs/>
        </w:rPr>
        <w:t xml:space="preserve">压缩长度上界</w:t>
      </w:r>
      <w:r>
        <w:rPr>
          <w:rFonts w:hint="eastAsia"/>
        </w:rPr>
        <w:t xml:space="preserve">（如基于参数精度的编码方案、随机哈希版本、或第</w:t>
      </w:r>
      <w:r>
        <w:t xml:space="preserve"> 11 </w:t>
      </w:r>
      <w:r>
        <w:rPr>
          <w:rFonts w:hint="eastAsia"/>
        </w:rPr>
        <w:t xml:space="preserve">章将讨论的信息瓶颈和</w:t>
      </w:r>
      <w:r>
        <w:t xml:space="preserve"> PAC-Bayes </w:t>
      </w:r>
      <w:r>
        <w:rPr>
          <w:rFonts w:hint="eastAsia"/>
        </w:rPr>
        <w:t xml:space="preserve">界）来替代参数个数。这些属于前沿经验范畴，非定理。</w:t>
      </w:r>
    </w:p>
    <w:p>
      <w:pPr>
        <w:pStyle w:val="BodyText"/>
      </w:pPr>
      <w:r>
        <w:rPr>
          <w:rFonts w:hint="eastAsia"/>
          <w:b/>
          <w:bCs/>
        </w:rPr>
        <w:t xml:space="preserve">算例框（手算）：二阶</w:t>
      </w:r>
      <w:r>
        <w:rPr>
          <w:b/>
          <w:bCs/>
        </w:rPr>
        <w:t xml:space="preserve"> Markov </w:t>
      </w:r>
      <w:r>
        <w:rPr>
          <w:rFonts w:hint="eastAsia"/>
          <w:b/>
          <w:bCs/>
        </w:rPr>
        <w:t xml:space="preserve">链的模型选择</w:t>
      </w:r>
      <w:r>
        <w:t xml:space="preserve"> </w:t>
      </w:r>
      <w:r>
        <w:rPr>
          <w:rFonts w:hint="eastAsia"/>
        </w:rPr>
        <w:t xml:space="preserve">设有序列</w:t>
      </w:r>
      <w:r>
        <w:t xml:space="preserve"> </w:t>
      </w:r>
      <m:oMath>
        <m:sSub>
          <m:e>
            <m:r>
              <m:t>x</m:t>
            </m:r>
          </m:e>
          <m:sub>
            <m:r>
              <m:t>1</m:t>
            </m:r>
          </m:sub>
        </m:sSub>
        <m:sSub>
          <m:e>
            <m:r>
              <m:t>x</m:t>
            </m:r>
          </m:e>
          <m:sub>
            <m:r>
              <m:t>2</m:t>
            </m:r>
          </m:sub>
        </m:sSub>
        <m:sSub>
          <m:e>
            <m:r>
              <m:t>x</m:t>
            </m:r>
          </m:e>
          <m:sub>
            <m:r>
              <m:t>3</m:t>
            </m:r>
          </m:sub>
        </m:sSub>
        <m:sSub>
          <m:e>
            <m:r>
              <m:t>x</m:t>
            </m:r>
          </m:e>
          <m:sub>
            <m:r>
              <m:t>4</m:t>
            </m:r>
          </m:sub>
        </m:sSub>
        <m:r>
          <m:rPr>
            <m:sty m:val="p"/>
          </m:rPr>
          <m:t>=</m:t>
        </m:r>
        <m:r>
          <m:t>0000</m:t>
        </m:r>
      </m:oMath>
      <w:r>
        <w:rPr>
          <w:rFonts w:hint="eastAsia"/>
        </w:rPr>
        <w:t xml:space="preserve">。考虑两个模型：（A）独立伯努利，每次为</w:t>
      </w:r>
      <w:r>
        <w:t xml:space="preserve"> 0 </w:t>
      </w:r>
      <w:r>
        <w:rPr>
          <w:rFonts w:hint="eastAsia"/>
        </w:rPr>
        <w:t xml:space="preserve">的概率</w:t>
      </w:r>
      <w:r>
        <w:t xml:space="preserve"> </w:t>
      </w:r>
      <m:oMath>
        <m:r>
          <m:t>p</m:t>
        </m:r>
      </m:oMath>
      <w:r>
        <w:rPr>
          <w:rFonts w:hint="eastAsia"/>
        </w:rPr>
        <w:t xml:space="preserve">；（B）一阶</w:t>
      </w:r>
      <w:r>
        <w:t xml:space="preserve"> Markov </w:t>
      </w:r>
      <w:r>
        <w:rPr>
          <w:rFonts w:hint="eastAsia"/>
        </w:rPr>
        <w:t xml:space="preserve">链，状态</w:t>
      </w:r>
      <w:r>
        <w:t xml:space="preserve"> 0/1 </w:t>
      </w:r>
      <w:r>
        <w:rPr>
          <w:rFonts w:hint="eastAsia"/>
        </w:rPr>
        <w:t xml:space="preserve">下的转移概率分别自由。数据中除</w:t>
      </w:r>
      <w:r>
        <w:t xml:space="preserve"> 0 </w:t>
      </w:r>
      <w:r>
        <w:rPr>
          <w:rFonts w:hint="eastAsia"/>
        </w:rPr>
        <w:t xml:space="preserve">外无其他观测。</w:t>
      </w:r>
    </w:p>
    <w:p>
      <w:pPr>
        <w:pStyle w:val="BodyText"/>
      </w:pPr>
      <w:r>
        <w:rPr>
          <w:rFonts w:hint="eastAsia"/>
          <w:i/>
          <w:iCs/>
        </w:rPr>
        <w:t xml:space="preserve">模型</w:t>
      </w:r>
      <w:r>
        <w:rPr>
          <w:i/>
          <w:iCs/>
        </w:rPr>
        <w:t xml:space="preserve"> A</w:t>
      </w:r>
      <w:r>
        <w:rPr>
          <w:rFonts w:hint="eastAsia"/>
        </w:rPr>
        <w:t xml:space="preserve">：参数</w:t>
      </w:r>
      <w:r>
        <w:t xml:space="preserve"> </w:t>
      </w:r>
      <m:oMath>
        <m:acc>
          <m:accPr>
            <m:chr m:val="̂"/>
          </m:accPr>
          <m:e>
            <m:r>
              <m:t>p</m:t>
            </m:r>
          </m:e>
        </m:acc>
        <m:r>
          <m:rPr>
            <m:sty m:val="p"/>
          </m:rPr>
          <m:t>=</m:t>
        </m:r>
        <m:r>
          <m:t>1</m:t>
        </m:r>
      </m:oMath>
      <w:r>
        <w:rPr>
          <w:rFonts w:hint="eastAsia"/>
        </w:rPr>
        <w:t xml:space="preserve">（ML</w:t>
      </w:r>
      <w:r>
        <w:t xml:space="preserve"> </w:t>
      </w:r>
      <w:r>
        <w:rPr>
          <w:rFonts w:hint="eastAsia"/>
        </w:rPr>
        <w:t xml:space="preserve">估计）。编码</w:t>
      </w:r>
      <w:r>
        <w:t xml:space="preserve"> 4 </w:t>
      </w:r>
      <w:r>
        <w:rPr>
          <w:rFonts w:hint="eastAsia"/>
        </w:rPr>
        <w:t xml:space="preserve">个</w:t>
      </w:r>
      <w:r>
        <w:t xml:space="preserve"> </w:t>
      </w:r>
      <w:r>
        <w:rPr>
          <w:rFonts w:hint="eastAsia"/>
        </w:rPr>
        <w:t xml:space="preserve">0：</w:t>
      </w:r>
      <m:oMath>
        <m:r>
          <m:t>L</m:t>
        </m:r>
        <m:d>
          <m:dPr>
            <m:begChr m:val="("/>
            <m:sepChr m:val=""/>
            <m:endChr m:val=")"/>
            <m:grow/>
          </m:dPr>
          <m:e>
            <m:sSup>
              <m:e>
                <m:r>
                  <m:t>x</m:t>
                </m:r>
              </m:e>
              <m:sup>
                <m:r>
                  <m:t>4</m:t>
                </m:r>
              </m:sup>
            </m:sSup>
            <m:r>
              <m:rPr>
                <m:sty m:val="p"/>
              </m:rPr>
              <m:t>∣</m:t>
            </m:r>
            <m:r>
              <m:t>A</m:t>
            </m:r>
          </m:e>
        </m:d>
        <m:r>
          <m:rPr>
            <m:sty m:val="p"/>
          </m:rPr>
          <m:t>=</m:t>
        </m:r>
        <m:r>
          <m:rPr>
            <m:sty m:val="p"/>
          </m:rPr>
          <m:t>−</m:t>
        </m:r>
        <m:sSub>
          <m:e>
            <m:r>
              <m:rPr>
                <m:sty m:val="p"/>
              </m:rPr>
              <m:t>log</m:t>
            </m:r>
          </m:e>
          <m:sub>
            <m:r>
              <m:t>2</m:t>
            </m:r>
          </m:sub>
        </m:sSub>
        <m:d>
          <m:dPr>
            <m:begChr m:val="("/>
            <m:sepChr m:val=""/>
            <m:endChr m:val=")"/>
            <m:grow/>
          </m:dPr>
          <m:e>
            <m:sSup>
              <m:e>
                <m:r>
                  <m:t>1</m:t>
                </m:r>
              </m:e>
              <m:sup>
                <m:r>
                  <m:t>4</m:t>
                </m:r>
              </m:sup>
            </m:sSup>
          </m:e>
        </m:d>
        <m:r>
          <m:rPr>
            <m:sty m:val="p"/>
          </m:rPr>
          <m:t>=</m:t>
        </m:r>
        <m:r>
          <m:t>0</m:t>
        </m:r>
      </m:oMath>
      <w:r>
        <w:t xml:space="preserve"> </w:t>
      </w:r>
      <w:r>
        <w:rPr>
          <w:rFonts w:hint="eastAsia"/>
        </w:rPr>
        <w:t xml:space="preserve">比特。参数</w:t>
      </w:r>
      <w:r>
        <w:t xml:space="preserve"> </w:t>
      </w:r>
      <m:oMath>
        <m:r>
          <m:t>p</m:t>
        </m:r>
      </m:oMath>
      <w:r>
        <w:rPr>
          <w:rFonts w:hint="eastAsia"/>
        </w:rPr>
        <w:t xml:space="preserve">：若以</w:t>
      </w:r>
      <w:r>
        <w:t xml:space="preserve"> </w:t>
      </w:r>
      <m:oMath>
        <m:d>
          <m:dPr>
            <m:begChr m:val="("/>
            <m:sepChr m:val=""/>
            <m:endChr m:val=")"/>
            <m:grow/>
          </m:dPr>
          <m:e>
            <m:r>
              <m:t>0</m:t>
            </m:r>
            <m:r>
              <m:rPr>
                <m:sty m:val="p"/>
              </m:rPr>
              <m:t>,</m:t>
            </m:r>
            <m:r>
              <m:t>1</m:t>
            </m:r>
          </m:e>
        </m:d>
      </m:oMath>
      <w:r>
        <w:t xml:space="preserve"> </w:t>
      </w:r>
      <w:r>
        <w:rPr>
          <w:rFonts w:hint="eastAsia"/>
        </w:rPr>
        <w:t xml:space="preserve">上的均匀先验量化，</w:t>
      </w:r>
      <m:oMath>
        <m:r>
          <m:t>k</m:t>
        </m:r>
        <m:r>
          <m:rPr>
            <m:sty m:val="p"/>
          </m:rPr>
          <m:t>=</m:t>
        </m:r>
        <m:r>
          <m:t>1</m:t>
        </m:r>
      </m:oMath>
      <w:r>
        <w:rPr>
          <w:rFonts w:hint="eastAsia"/>
        </w:rPr>
        <w:t xml:space="preserve">，付出</w:t>
      </w:r>
      <w:r>
        <w:t xml:space="preserve"> </w:t>
      </w:r>
      <m:oMath>
        <m:f>
          <m:fPr>
            <m:type m:val="bar"/>
          </m:fPr>
          <m:num>
            <m:r>
              <m:t>1</m:t>
            </m:r>
          </m:num>
          <m:den>
            <m:r>
              <m:t>2</m:t>
            </m:r>
          </m:den>
        </m:f>
        <m:sSub>
          <m:e>
            <m:r>
              <m:rPr>
                <m:sty m:val="p"/>
              </m:rPr>
              <m:t>log</m:t>
            </m:r>
          </m:e>
          <m:sub>
            <m:r>
              <m:t>2</m:t>
            </m:r>
          </m:sub>
        </m:sSub>
        <m:r>
          <m:t>4</m:t>
        </m:r>
        <m:r>
          <m:rPr>
            <m:sty m:val="p"/>
          </m:rPr>
          <m:t>=</m:t>
        </m:r>
        <m:r>
          <m:t>1</m:t>
        </m:r>
      </m:oMath>
      <w:r>
        <w:t xml:space="preserve"> </w:t>
      </w:r>
      <w:r>
        <w:rPr>
          <w:rFonts w:hint="eastAsia"/>
        </w:rPr>
        <w:t xml:space="preserve">比特。总长</w:t>
      </w:r>
      <w:r>
        <w:t xml:space="preserve"> </w:t>
      </w:r>
      <m:oMath>
        <m:r>
          <m:rPr>
            <m:sty m:val="p"/>
          </m:rPr>
          <m:t>≈</m:t>
        </m:r>
        <m:r>
          <m:t>1</m:t>
        </m:r>
      </m:oMath>
      <w:r>
        <w:t xml:space="preserve"> </w:t>
      </w:r>
      <w:r>
        <w:rPr>
          <w:rFonts w:hint="eastAsia"/>
        </w:rPr>
        <w:t xml:space="preserve">比特。</w:t>
      </w:r>
    </w:p>
    <w:p>
      <w:pPr>
        <w:pStyle w:val="BodyText"/>
      </w:pPr>
      <w:r>
        <w:rPr>
          <w:rFonts w:hint="eastAsia"/>
          <w:i/>
          <w:iCs/>
        </w:rPr>
        <w:t xml:space="preserve">模型</w:t>
      </w:r>
      <w:r>
        <w:rPr>
          <w:i/>
          <w:iCs/>
        </w:rPr>
        <w:t xml:space="preserve"> B</w:t>
      </w:r>
      <w:r>
        <w:rPr>
          <w:rFonts w:hint="eastAsia"/>
        </w:rPr>
        <w:t xml:space="preserve">：状态数</w:t>
      </w:r>
      <w:r>
        <w:t xml:space="preserve"> </w:t>
      </w:r>
      <m:oMath>
        <m:r>
          <m:t>2</m:t>
        </m:r>
      </m:oMath>
      <w:r>
        <w:rPr>
          <w:rFonts w:hint="eastAsia"/>
        </w:rPr>
        <w:t xml:space="preserve">，但仅观测到状态</w:t>
      </w:r>
      <w:r>
        <w:t xml:space="preserve"> 0 </w:t>
      </w:r>
      <w:r>
        <w:rPr>
          <w:rFonts w:hint="eastAsia"/>
        </w:rPr>
        <w:t xml:space="preserve">的转移（从未访问</w:t>
      </w:r>
      <w:r>
        <w:t xml:space="preserve"> </w:t>
      </w:r>
      <w:r>
        <w:rPr>
          <w:rFonts w:hint="eastAsia"/>
        </w:rPr>
        <w:t xml:space="preserve">1）。ML</w:t>
      </w:r>
      <w:r>
        <w:t xml:space="preserve"> </w:t>
      </w:r>
      <w:r>
        <w:rPr>
          <w:rFonts w:hint="eastAsia"/>
        </w:rPr>
        <w:t xml:space="preserve">估计转移概率全为</w:t>
      </w:r>
      <w:r>
        <w:t xml:space="preserve"> 1 </w:t>
      </w:r>
      <w:r>
        <w:rPr>
          <w:rFonts w:hint="eastAsia"/>
        </w:rPr>
        <w:t xml:space="preserve">或未定义。合理的编码：状态</w:t>
      </w:r>
      <w:r>
        <w:t xml:space="preserve"> 0→0 </w:t>
      </w:r>
      <w:r>
        <w:rPr>
          <w:rFonts w:hint="eastAsia"/>
        </w:rPr>
        <w:t xml:space="preserve">记</w:t>
      </w:r>
      <w:r>
        <w:t xml:space="preserve"> </w:t>
      </w:r>
      <m:oMath>
        <m:r>
          <m:t>1</m:t>
        </m:r>
      </m:oMath>
      <w:r>
        <w:rPr>
          <w:rFonts w:hint="eastAsia"/>
        </w:rPr>
        <w:t xml:space="preserve">，其余自由参数不参与数据编码。事实上，数据在其下的似然仍为</w:t>
      </w:r>
      <w:r>
        <w:t xml:space="preserve"> </w:t>
      </w:r>
      <w:r>
        <w:rPr>
          <w:rFonts w:hint="eastAsia"/>
        </w:rPr>
        <w:t xml:space="preserve">1，残差</w:t>
      </w:r>
      <w:r>
        <w:t xml:space="preserve"> 0 </w:t>
      </w:r>
      <w:r>
        <w:rPr>
          <w:rFonts w:hint="eastAsia"/>
        </w:rPr>
        <w:t xml:space="preserve">比特。但模型复杂，有两自由参数，付出编码长度</w:t>
      </w:r>
      <w:r>
        <w:t xml:space="preserve"> </w:t>
      </w:r>
      <m:oMath>
        <m:f>
          <m:fPr>
            <m:type m:val="bar"/>
          </m:fPr>
          <m:num>
            <m:r>
              <m:t>2</m:t>
            </m:r>
          </m:num>
          <m:den>
            <m:r>
              <m:t>2</m:t>
            </m:r>
          </m:den>
        </m:f>
        <m:sSub>
          <m:e>
            <m:r>
              <m:rPr>
                <m:sty m:val="p"/>
              </m:rPr>
              <m:t>log</m:t>
            </m:r>
          </m:e>
          <m:sub>
            <m:r>
              <m:t>2</m:t>
            </m:r>
          </m:sub>
        </m:sSub>
        <m:r>
          <m:t>4</m:t>
        </m:r>
        <m:r>
          <m:rPr>
            <m:sty m:val="p"/>
          </m:rPr>
          <m:t>=</m:t>
        </m:r>
        <m:r>
          <m:t>2</m:t>
        </m:r>
      </m:oMath>
      <w:r>
        <w:t xml:space="preserve"> </w:t>
      </w:r>
      <w:r>
        <w:rPr>
          <w:rFonts w:hint="eastAsia"/>
        </w:rPr>
        <w:t xml:space="preserve">比特。总长</w:t>
      </w:r>
      <w:r>
        <w:t xml:space="preserve"> 2 </w:t>
      </w:r>
      <w:r>
        <w:rPr>
          <w:rFonts w:hint="eastAsia"/>
        </w:rPr>
        <w:t xml:space="preserve">比特。</w:t>
      </w:r>
    </w:p>
    <w:p>
      <w:pPr>
        <w:pStyle w:val="BodyText"/>
      </w:pPr>
      <w:r>
        <w:t xml:space="preserve">MDL </w:t>
      </w:r>
      <w:r>
        <w:rPr>
          <w:rFonts w:hint="eastAsia"/>
        </w:rPr>
        <w:t xml:space="preserve">选择模型</w:t>
      </w:r>
      <w:r>
        <w:t xml:space="preserve"> </w:t>
      </w:r>
      <w:r>
        <w:rPr>
          <w:rFonts w:hint="eastAsia"/>
        </w:rPr>
        <w:t xml:space="preserve">A（更短总码长），与奥卡姆剃刀一致——不要引入不必要的状态。</w:t>
      </w:r>
    </w:p>
    <w:p>
      <w:r>
        <w:pict>
          <v:rect style="width:0;height:1.5pt" o:hralign="center" o:hrstd="t" o:hr="t"/>
        </w:pict>
      </w:r>
    </w:p>
    <w:bookmarkEnd w:id="172"/>
    <w:bookmarkStart w:id="173" w:name="随机复杂度与模型族的最优编码"/>
    <w:p>
      <w:pPr>
        <w:pStyle w:val="Heading3"/>
      </w:pPr>
      <w:r>
        <w:t xml:space="preserve">10.3.3 </w:t>
      </w:r>
      <w:r>
        <w:rPr>
          <w:rFonts w:hint="eastAsia"/>
        </w:rPr>
        <w:t xml:space="preserve">随机复杂度与模型族的最优编码</w:t>
      </w:r>
    </w:p>
    <w:p>
      <w:pPr>
        <w:pStyle w:val="FirstParagraph"/>
      </w:pPr>
      <w:r>
        <w:rPr>
          <w:rFonts w:hint="eastAsia"/>
        </w:rPr>
        <w:t xml:space="preserve">将两部分编码推广到一族模型</w:t>
      </w:r>
      <w:r>
        <w:t xml:space="preserve"> </w:t>
      </w:r>
      <m:oMath>
        <m:r>
          <m:rPr>
            <m:sty m:val="p"/>
            <m:scr m:val="script"/>
          </m:rPr>
          <m:t>F</m:t>
        </m:r>
        <m:r>
          <m:rPr>
            <m:sty m:val="p"/>
          </m:rPr>
          <m:t>=</m:t>
        </m:r>
        <m:r>
          <m:rPr>
            <m:sty m:val="p"/>
          </m:rPr>
          <m:t>{</m:t>
        </m:r>
        <m:r>
          <m:t>P</m:t>
        </m:r>
        <m:d>
          <m:dPr>
            <m:begChr m:val="("/>
            <m:sepChr m:val=""/>
            <m:endChr m:val=")"/>
            <m:grow/>
          </m:dPr>
          <m:e>
            <m:r>
              <m:rPr>
                <m:sty m:val="p"/>
              </m:rPr>
              <m:t>⋅</m:t>
            </m:r>
            <m:r>
              <m:rPr>
                <m:sty m:val="p"/>
              </m:rPr>
              <m:t>∣</m:t>
            </m:r>
            <m:r>
              <m:t>θ</m:t>
            </m:r>
          </m:e>
        </m:d>
        <m:r>
          <m:rPr>
            <m:sty m:val="p"/>
          </m:rPr>
          <m:t>}</m:t>
        </m:r>
      </m:oMath>
      <w:r>
        <w:rPr>
          <w:rFonts w:hint="eastAsia"/>
        </w:rPr>
        <w:t xml:space="preserve">，MDL</w:t>
      </w:r>
      <w:r>
        <w:t xml:space="preserve"> </w:t>
      </w:r>
      <w:r>
        <w:rPr>
          <w:rFonts w:hint="eastAsia"/>
        </w:rPr>
        <w:t xml:space="preserve">并不只关注某个参数</w:t>
      </w:r>
      <w:r>
        <w:t xml:space="preserve"> </w:t>
      </w:r>
      <m:oMath>
        <m:r>
          <m:t>θ</m:t>
        </m:r>
      </m:oMath>
      <w:r>
        <w:rPr>
          <w:rFonts w:hint="eastAsia"/>
        </w:rPr>
        <w:t xml:space="preserve">，而是关注</w:t>
      </w:r>
      <w:r>
        <w:rPr>
          <w:rFonts w:hint="eastAsia"/>
          <w:b/>
          <w:bCs/>
        </w:rPr>
        <w:t xml:space="preserve">整个模型族的描述效率</w:t>
      </w:r>
      <w:r>
        <w:rPr>
          <w:rFonts w:hint="eastAsia"/>
        </w:rPr>
        <w:t xml:space="preserve">。定义</w:t>
      </w:r>
      <w:r>
        <w:rPr>
          <w:rFonts w:hint="eastAsia"/>
          <w:b/>
          <w:bCs/>
        </w:rPr>
        <w:t xml:space="preserve">随机复杂度（stochastic</w:t>
      </w:r>
      <w:r>
        <w:rPr>
          <w:b/>
          <w:bCs/>
        </w:rPr>
        <w:t xml:space="preserve"> </w:t>
      </w:r>
      <w:r>
        <w:rPr>
          <w:rFonts w:hint="eastAsia"/>
          <w:b/>
          <w:bCs/>
        </w:rPr>
        <w:t xml:space="preserve">complexity）</w:t>
      </w:r>
      <w:r>
        <w:rPr>
          <w:rFonts w:hint="eastAsia"/>
        </w:rPr>
        <w:t xml:space="preserve">为数据</w:t>
      </w:r>
      <w:r>
        <w:t xml:space="preserve"> </w:t>
      </w:r>
      <m:oMath>
        <m:sSup>
          <m:e>
            <m:r>
              <m:t>x</m:t>
            </m:r>
          </m:e>
          <m:sup>
            <m:r>
              <m:t>n</m:t>
            </m:r>
          </m:sup>
        </m:sSup>
      </m:oMath>
      <w:r>
        <w:t xml:space="preserve"> </w:t>
      </w:r>
      <w:r>
        <w:rPr>
          <w:rFonts w:hint="eastAsia"/>
        </w:rPr>
        <w:t xml:space="preserve">在模型族</w:t>
      </w:r>
      <w:r>
        <w:t xml:space="preserve"> </w:t>
      </w:r>
      <m:oMath>
        <m:r>
          <m:rPr>
            <m:sty m:val="p"/>
            <m:scr m:val="script"/>
          </m:rPr>
          <m:t>F</m:t>
        </m:r>
      </m:oMath>
      <w:r>
        <w:t xml:space="preserve"> </w:t>
      </w:r>
      <w:r>
        <w:rPr>
          <w:rFonts w:hint="eastAsia"/>
        </w:rPr>
        <w:t xml:space="preserve">下的最短可达码长：</w:t>
      </w:r>
    </w:p>
    <w:p>
      <w:pPr>
        <w:pStyle w:val="BodyText"/>
      </w:pPr>
      <m:oMathPara>
        <m:oMathParaPr>
          <m:jc m:val="center"/>
        </m:oMathParaPr>
        <m:oMath>
          <m:sSub>
            <m:e>
              <m:acc>
                <m:accPr>
                  <m:chr m:val="‾"/>
                </m:accPr>
                <m:e>
                  <m:r>
                    <m:t>L</m:t>
                  </m:r>
                </m:e>
              </m:acc>
            </m:e>
            <m:sub>
              <m:r>
                <m:rPr>
                  <m:sty m:val="p"/>
                  <m:scr m:val="script"/>
                </m:rPr>
                <m:t>F</m:t>
              </m:r>
            </m:sub>
          </m:sSub>
          <m:d>
            <m:dPr>
              <m:begChr m:val="("/>
              <m:sepChr m:val=""/>
              <m:endChr m:val=")"/>
              <m:grow/>
            </m:dPr>
            <m:e>
              <m:sSup>
                <m:e>
                  <m:r>
                    <m:t>x</m:t>
                  </m:r>
                </m:e>
                <m:sup>
                  <m:r>
                    <m:t>n</m:t>
                  </m:r>
                </m:sup>
              </m:sSup>
            </m:e>
          </m:d>
          <m:r>
            <m:rPr>
              <m:sty m:val="p"/>
            </m:rPr>
            <m:t>=</m:t>
          </m:r>
          <m:limLow>
            <m:e>
              <m:r>
                <m:rPr>
                  <m:sty m:val="p"/>
                </m:rPr>
                <m:t>min</m:t>
              </m:r>
            </m:e>
            <m:lim>
              <m:r>
                <m:rPr>
                  <m:nor/>
                  <m:sty m:val="p"/>
                </m:rPr>
                <m:t>prefix codes for </m:t>
              </m:r>
              <m:r>
                <m:rPr>
                  <m:sty m:val="p"/>
                  <m:scr m:val="script"/>
                </m:rPr>
                <m:t>F</m:t>
              </m:r>
            </m:lim>
          </m:limLow>
          <m:r>
            <m:t>L</m:t>
          </m:r>
          <m:d>
            <m:dPr>
              <m:begChr m:val="("/>
              <m:sepChr m:val=""/>
              <m:endChr m:val=")"/>
              <m:grow/>
            </m:dPr>
            <m:e>
              <m:sSup>
                <m:e>
                  <m:r>
                    <m:t>x</m:t>
                  </m:r>
                </m:e>
                <m:sup>
                  <m:r>
                    <m:t>n</m:t>
                  </m:r>
                </m:sup>
              </m:sSup>
            </m:e>
          </m:d>
          <m:r>
            <m:rPr>
              <m:sty m:val="p"/>
            </m:rPr>
            <m:t>.</m:t>
          </m:r>
        </m:oMath>
      </m:oMathPara>
    </w:p>
    <w:p>
      <w:pPr>
        <w:pStyle w:val="FirstParagraph"/>
      </w:pPr>
      <w:r>
        <w:rPr>
          <w:rFonts w:hint="eastAsia"/>
        </w:rPr>
        <w:t xml:space="preserve">换言之，我们需要设计一个对整个</w:t>
      </w:r>
      <w:r>
        <w:t xml:space="preserve"> </w:t>
      </w:r>
      <m:oMath>
        <m:r>
          <m:rPr>
            <m:sty m:val="p"/>
            <m:scr m:val="script"/>
          </m:rPr>
          <m:t>F</m:t>
        </m:r>
      </m:oMath>
      <w:r>
        <w:t xml:space="preserve"> </w:t>
      </w:r>
      <w:r>
        <w:rPr>
          <w:rFonts w:hint="eastAsia"/>
        </w:rPr>
        <w:t xml:space="preserve">都有效的唯一可解码，使得对任意可能的数据，码长尽可能短。在最乐观的情形下（minimax最优），随机复杂度由</w:t>
      </w:r>
      <w:r>
        <w:rPr>
          <w:rFonts w:hint="eastAsia"/>
          <w:b/>
          <w:bCs/>
        </w:rPr>
        <w:t xml:space="preserve">归一化最大似然（NML）</w:t>
      </w:r>
      <w:r>
        <w:rPr>
          <w:rFonts w:hint="eastAsia"/>
        </w:rPr>
        <w:t xml:space="preserve">给出②【陈述·证明见参考文献</w:t>
      </w:r>
      <w:r>
        <w:t xml:space="preserve"> Grünwald </w:t>
      </w:r>
      <w:r>
        <w:rPr>
          <w:rFonts w:hint="eastAsia"/>
        </w:rPr>
        <w:t xml:space="preserve">第</w:t>
      </w:r>
      <w:r>
        <w:t xml:space="preserve"> 5 </w:t>
      </w:r>
      <w:r>
        <w:rPr>
          <w:rFonts w:hint="eastAsia"/>
        </w:rPr>
        <w:t xml:space="preserve">章】：</w:t>
      </w:r>
    </w:p>
    <w:p>
      <w:pPr>
        <w:pStyle w:val="BodyText"/>
      </w:pPr>
      <m:oMathPara>
        <m:oMathParaPr>
          <m:jc m:val="center"/>
        </m:oMathParaPr>
        <m:oMath>
          <m:sSub>
            <m:e>
              <m:r>
                <m:t>P</m:t>
              </m:r>
            </m:e>
            <m:sub>
              <m:r>
                <m:rPr>
                  <m:nor/>
                  <m:sty m:val="p"/>
                </m:rPr>
                <m:t>NML</m:t>
              </m:r>
            </m:sub>
          </m:sSub>
          <m:d>
            <m:dPr>
              <m:begChr m:val="("/>
              <m:sepChr m:val=""/>
              <m:endChr m:val=")"/>
              <m:grow/>
            </m:dPr>
            <m:e>
              <m:sSup>
                <m:e>
                  <m:r>
                    <m:t>x</m:t>
                  </m:r>
                </m:e>
                <m:sup>
                  <m:r>
                    <m:t>n</m:t>
                  </m:r>
                </m:sup>
              </m:sSup>
            </m:e>
          </m:d>
          <m:r>
            <m:rPr>
              <m:sty m:val="p"/>
            </m:rPr>
            <m:t>=</m:t>
          </m:r>
          <m:f>
            <m:fPr>
              <m:type m:val="bar"/>
            </m:fPr>
            <m:num>
              <m:r>
                <m:t>P</m:t>
              </m:r>
              <m:d>
                <m:dPr>
                  <m:begChr m:val="("/>
                  <m:sepChr m:val=""/>
                  <m:endChr m:val=")"/>
                  <m:grow/>
                </m:dPr>
                <m:e>
                  <m:sSup>
                    <m:e>
                      <m:r>
                        <m:t>x</m:t>
                      </m:r>
                    </m:e>
                    <m:sup>
                      <m:r>
                        <m:t>n</m:t>
                      </m:r>
                    </m:sup>
                  </m:sSup>
                  <m:r>
                    <m:rPr>
                      <m:sty m:val="p"/>
                    </m:rPr>
                    <m:t>∣</m:t>
                  </m:r>
                  <m:acc>
                    <m:accPr>
                      <m:chr m:val="̂"/>
                    </m:accPr>
                    <m:e>
                      <m:r>
                        <m:t>θ</m:t>
                      </m:r>
                    </m:e>
                  </m:acc>
                  <m:d>
                    <m:dPr>
                      <m:begChr m:val="("/>
                      <m:sepChr m:val=""/>
                      <m:endChr m:val=")"/>
                      <m:grow/>
                    </m:dPr>
                    <m:e>
                      <m:sSup>
                        <m:e>
                          <m:r>
                            <m:t>x</m:t>
                          </m:r>
                        </m:e>
                        <m:sup>
                          <m:r>
                            <m:t>n</m:t>
                          </m:r>
                        </m:sup>
                      </m:sSup>
                    </m:e>
                  </m:d>
                </m:e>
              </m:d>
            </m:num>
            <m:den>
              <m:nary>
                <m:naryPr>
                  <m:chr m:val="∑"/>
                  <m:limLoc m:val="undOvr"/>
                  <m:subHide m:val="off"/>
                  <m:supHide m:val="on"/>
                </m:naryPr>
                <m:sub>
                  <m:sSup>
                    <m:e>
                      <m:r>
                        <m:t>y</m:t>
                      </m:r>
                    </m:e>
                    <m:sup>
                      <m:r>
                        <m:t>n</m:t>
                      </m:r>
                    </m:sup>
                  </m:sSup>
                </m:sub>
                <m:sup>
                  <m:r>
                    <m:t>​</m:t>
                  </m:r>
                </m:sup>
                <m:e>
                  <m:r>
                    <m:t>P</m:t>
                  </m:r>
                </m:e>
              </m:nary>
              <m:d>
                <m:dPr>
                  <m:begChr m:val="("/>
                  <m:sepChr m:val=""/>
                  <m:endChr m:val=")"/>
                  <m:grow/>
                </m:dPr>
                <m:e>
                  <m:sSup>
                    <m:e>
                      <m:r>
                        <m:t>y</m:t>
                      </m:r>
                    </m:e>
                    <m:sup>
                      <m:r>
                        <m:t>n</m:t>
                      </m:r>
                    </m:sup>
                  </m:sSup>
                  <m:r>
                    <m:rPr>
                      <m:sty m:val="p"/>
                    </m:rPr>
                    <m:t>∣</m:t>
                  </m:r>
                  <m:acc>
                    <m:accPr>
                      <m:chr m:val="̂"/>
                    </m:accPr>
                    <m:e>
                      <m:r>
                        <m:t>θ</m:t>
                      </m:r>
                    </m:e>
                  </m:acc>
                  <m:d>
                    <m:dPr>
                      <m:begChr m:val="("/>
                      <m:sepChr m:val=""/>
                      <m:endChr m:val=")"/>
                      <m:grow/>
                    </m:dPr>
                    <m:e>
                      <m:sSup>
                        <m:e>
                          <m:r>
                            <m:t>y</m:t>
                          </m:r>
                        </m:e>
                        <m:sup>
                          <m:r>
                            <m:t>n</m:t>
                          </m:r>
                        </m:sup>
                      </m:sSup>
                    </m:e>
                  </m:d>
                </m:e>
              </m:d>
            </m:den>
          </m:f>
          <m:r>
            <m:rPr>
              <m:sty m:val="p"/>
            </m:rPr>
            <m:t>,</m:t>
          </m:r>
          <m:r>
            <m:t> </m:t>
          </m:r>
          <m:acc>
            <m:accPr>
              <m:chr m:val="‾"/>
            </m:accPr>
            <m:e>
              <m:r>
                <m:t>L</m:t>
              </m:r>
            </m:e>
          </m:acc>
          <m:d>
            <m:dPr>
              <m:begChr m:val="("/>
              <m:sepChr m:val=""/>
              <m:endChr m:val=")"/>
              <m:grow/>
            </m:dPr>
            <m:e>
              <m:sSup>
                <m:e>
                  <m:r>
                    <m:t>x</m:t>
                  </m:r>
                </m:e>
                <m:sup>
                  <m:r>
                    <m:t>n</m:t>
                  </m:r>
                </m:sup>
              </m:sSup>
            </m:e>
          </m:d>
          <m:r>
            <m:rPr>
              <m:sty m:val="p"/>
            </m:rPr>
            <m:t>=</m:t>
          </m:r>
          <m:r>
            <m:rPr>
              <m:sty m:val="p"/>
            </m:rPr>
            <m:t>−</m:t>
          </m:r>
          <m:r>
            <m:rPr>
              <m:sty m:val="p"/>
            </m:rPr>
            <m:t>log</m:t>
          </m:r>
          <m:sSub>
            <m:e>
              <m:r>
                <m:t>P</m:t>
              </m:r>
            </m:e>
            <m:sub>
              <m:r>
                <m:rPr>
                  <m:nor/>
                  <m:sty m:val="p"/>
                </m:rPr>
                <m:t>NML</m:t>
              </m:r>
            </m:sub>
          </m:sSub>
          <m:d>
            <m:dPr>
              <m:begChr m:val="("/>
              <m:sepChr m:val=""/>
              <m:endChr m:val=")"/>
              <m:grow/>
            </m:dPr>
            <m:e>
              <m:sSup>
                <m:e>
                  <m:r>
                    <m:t>x</m:t>
                  </m:r>
                </m:e>
                <m:sup>
                  <m:r>
                    <m:t>n</m:t>
                  </m:r>
                </m:sup>
              </m:sSup>
            </m:e>
          </m:d>
          <m:r>
            <m:rPr>
              <m:sty m:val="p"/>
            </m:rPr>
            <m:t>.</m:t>
          </m:r>
        </m:oMath>
      </m:oMathPara>
    </w:p>
    <w:p>
      <w:pPr>
        <w:pStyle w:val="FirstParagraph"/>
      </w:pPr>
      <w:r>
        <w:rPr>
          <w:rFonts w:hint="eastAsia"/>
        </w:rPr>
        <w:t xml:space="preserve">分母是最大似然值在所有可能数据上的求和，称为参数规范常数。这个编码不再是简单的“模型</w:t>
      </w:r>
      <w:r>
        <w:t xml:space="preserve"> + </w:t>
      </w:r>
      <w:r>
        <w:rPr>
          <w:rFonts w:hint="eastAsia"/>
        </w:rPr>
        <w:t xml:space="preserve">残差”，而是让数据直接“支付”模型复杂度的代价，无需显式提取参数。</w:t>
      </w:r>
    </w:p>
    <w:p>
      <w:pPr>
        <w:pStyle w:val="BodyText"/>
      </w:pPr>
      <w:r>
        <w:rPr>
          <w:rFonts w:hint="eastAsia"/>
          <w:b/>
          <w:bCs/>
        </w:rPr>
        <w:t xml:space="preserve">与第</w:t>
      </w:r>
      <w:r>
        <w:rPr>
          <w:b/>
          <w:bCs/>
        </w:rPr>
        <w:t xml:space="preserve"> 5 </w:t>
      </w:r>
      <w:r>
        <w:rPr>
          <w:rFonts w:hint="eastAsia"/>
          <w:b/>
          <w:bCs/>
        </w:rPr>
        <w:t xml:space="preserve">章及第</w:t>
      </w:r>
      <w:r>
        <w:rPr>
          <w:b/>
          <w:bCs/>
        </w:rPr>
        <w:t xml:space="preserve"> 8 </w:t>
      </w:r>
      <w:r>
        <w:rPr>
          <w:rFonts w:hint="eastAsia"/>
          <w:b/>
          <w:bCs/>
        </w:rPr>
        <w:t xml:space="preserve">章的对接</w:t>
      </w:r>
      <w:r>
        <w:rPr>
          <w:rFonts w:hint="eastAsia"/>
        </w:rPr>
        <w:t xml:space="preserve">：</w:t>
      </w:r>
      <w:r>
        <w:t xml:space="preserve"> </w:t>
      </w:r>
      <w:r>
        <w:t xml:space="preserve">- </w:t>
      </w:r>
      <w:r>
        <w:rPr>
          <w:rFonts w:hint="eastAsia"/>
        </w:rPr>
        <w:t xml:space="preserve">若</w:t>
      </w:r>
      <w:r>
        <w:t xml:space="preserve"> </w:t>
      </w:r>
      <m:oMath>
        <m:r>
          <m:rPr>
            <m:sty m:val="p"/>
            <m:scr m:val="script"/>
          </m:rPr>
          <m:t>F</m:t>
        </m:r>
      </m:oMath>
      <w:r>
        <w:t xml:space="preserve"> </w:t>
      </w:r>
      <w:r>
        <w:rPr>
          <w:rFonts w:hint="eastAsia"/>
        </w:rPr>
        <w:t xml:space="preserve">是无损信源的分布族，MDL</w:t>
      </w:r>
      <w:r>
        <w:t xml:space="preserve"> </w:t>
      </w:r>
      <w:r>
        <w:rPr>
          <w:rFonts w:hint="eastAsia"/>
        </w:rPr>
        <w:t xml:space="preserve">的本质就是以该族内的最优分布对数据做信源编码。第</w:t>
      </w:r>
      <w:r>
        <w:t xml:space="preserve"> 5 </w:t>
      </w:r>
      <w:r>
        <w:rPr>
          <w:rFonts w:hint="eastAsia"/>
        </w:rPr>
        <w:t xml:space="preserve">章信源编码定理给出的极限速率是熵，但熵依赖于真分布。当我们不知道真分布时，编码器需要</w:t>
      </w:r>
      <w:r>
        <w:rPr>
          <w:rFonts w:hint="eastAsia"/>
          <w:b/>
          <w:bCs/>
        </w:rPr>
        <w:t xml:space="preserve">从族中学出分布</w:t>
      </w:r>
      <w:r>
        <w:t xml:space="preserve">。MDL </w:t>
      </w:r>
      <w:r>
        <w:rPr>
          <w:rFonts w:hint="eastAsia"/>
        </w:rPr>
        <w:t xml:space="preserve">给出了这个过程的信息论最优码长，其冗余度（regret）为</w:t>
      </w:r>
      <w:r>
        <w:t xml:space="preserve"> </w:t>
      </w:r>
      <m:oMath>
        <m:f>
          <m:fPr>
            <m:type m:val="bar"/>
          </m:fPr>
          <m:num>
            <m:r>
              <m:t>k</m:t>
            </m:r>
          </m:num>
          <m:den>
            <m:r>
              <m:t>2</m:t>
            </m:r>
          </m:den>
        </m:f>
        <m:r>
          <m:rPr>
            <m:sty m:val="p"/>
          </m:rPr>
          <m:t>log</m:t>
        </m:r>
        <m:r>
          <m:t>n</m:t>
        </m:r>
        <m:r>
          <m:rPr>
            <m:sty m:val="p"/>
          </m:rPr>
          <m:t>+</m:t>
        </m:r>
        <m:r>
          <m:t>O</m:t>
        </m:r>
        <m:d>
          <m:dPr>
            <m:begChr m:val="("/>
            <m:sepChr m:val=""/>
            <m:endChr m:val=")"/>
            <m:grow/>
          </m:dPr>
          <m:e>
            <m:r>
              <m:t>1</m:t>
            </m:r>
          </m:e>
        </m:d>
      </m:oMath>
      <w:r>
        <w:t xml:space="preserve">。</w:t>
      </w:r>
      <w:r>
        <w:t xml:space="preserve"> </w:t>
      </w:r>
      <w:r>
        <w:t xml:space="preserve">- </w:t>
      </w:r>
      <w:r>
        <w:rPr>
          <w:rFonts w:hint="eastAsia"/>
        </w:rPr>
        <w:t xml:space="preserve">若允许有损编码，则模型族的</w:t>
      </w:r>
      <w:r>
        <w:t xml:space="preserve"> MDL </w:t>
      </w:r>
      <w:r>
        <w:rPr>
          <w:rFonts w:hint="eastAsia"/>
        </w:rPr>
        <w:t xml:space="preserve">自然推广到率失真的方向：最优有损码长由率失真函数</w:t>
      </w:r>
      <w:r>
        <w:t xml:space="preserve"> </w:t>
      </w:r>
      <m:oMath>
        <m:r>
          <m:t>R</m:t>
        </m:r>
        <m:d>
          <m:dPr>
            <m:begChr m:val="("/>
            <m:sepChr m:val=""/>
            <m:endChr m:val=")"/>
            <m:grow/>
          </m:dPr>
          <m:e>
            <m:r>
              <m:t>D</m:t>
            </m:r>
          </m:e>
        </m:d>
      </m:oMath>
      <w:r>
        <w:t xml:space="preserve"> </w:t>
      </w:r>
      <w:r>
        <w:rPr>
          <w:rFonts w:hint="eastAsia"/>
        </w:rPr>
        <w:t xml:space="preserve">给出（§8.3）。此时“模型”对应于量化器与重构分布，MDL</w:t>
      </w:r>
      <w:r>
        <w:t xml:space="preserve"> </w:t>
      </w:r>
      <w:r>
        <w:rPr>
          <w:rFonts w:hint="eastAsia"/>
        </w:rPr>
        <w:t xml:space="preserve">将总码长解释为：</w:t>
      </w:r>
      <m:oMath>
        <m:r>
          <m:t>R</m:t>
        </m:r>
        <m:d>
          <m:dPr>
            <m:begChr m:val="("/>
            <m:sepChr m:val=""/>
            <m:endChr m:val=")"/>
            <m:grow/>
          </m:dPr>
          <m:e>
            <m:r>
              <m:t>D</m:t>
            </m:r>
          </m:e>
        </m:d>
      </m:oMath>
      <w:r>
        <w:t xml:space="preserve"> </w:t>
      </w:r>
      <w:r>
        <w:rPr>
          <w:rFonts w:hint="eastAsia"/>
        </w:rPr>
        <w:t xml:space="preserve">加上对量化点描述的代价。这对于理解有损压缩中的模型选择至关重要，也直接通向</w:t>
      </w:r>
      <w:r>
        <w:t xml:space="preserve"> </w:t>
      </w:r>
      <m:oMath>
        <m:r>
          <m:t>A</m:t>
        </m:r>
        <m:r>
          <m:t>I</m:t>
        </m:r>
        <m:r>
          <m:rPr>
            <m:sty m:val="p"/>
          </m:rPr>
          <m:t>.</m:t>
        </m:r>
        <m:r>
          <m:t>d</m:t>
        </m:r>
        <m:r>
          <m:t>o</m:t>
        </m:r>
        <m:r>
          <m:t>c</m:t>
        </m:r>
        <m:r>
          <m:t>x</m:t>
        </m:r>
      </m:oMath>
      <w:r>
        <w:t xml:space="preserve"> </w:t>
      </w:r>
      <w:r>
        <w:rPr>
          <w:rFonts w:hint="eastAsia"/>
        </w:rPr>
        <w:t xml:space="preserve">中变分自编码器（VAE）的</w:t>
      </w:r>
      <w:r>
        <w:t xml:space="preserve"> </w:t>
      </w:r>
      <m:oMath>
        <m:r>
          <m:t>β</m:t>
        </m:r>
      </m:oMath>
      <w:r>
        <w:t xml:space="preserve">-VAE </w:t>
      </w:r>
      <w:r>
        <w:rPr>
          <w:rFonts w:hint="eastAsia"/>
        </w:rPr>
        <w:t xml:space="preserve">版本（其</w:t>
      </w:r>
      <w:r>
        <w:t xml:space="preserve"> </w:t>
      </w:r>
      <m:oMath>
        <m:r>
          <m:t>β</m:t>
        </m:r>
      </m:oMath>
      <w:r>
        <w:t xml:space="preserve"> </w:t>
      </w:r>
      <w:r>
        <w:rPr>
          <w:rFonts w:hint="eastAsia"/>
        </w:rPr>
        <w:t xml:space="preserve">参数调节信息瓶颈惩罚，详见</w:t>
      </w:r>
      <w:r>
        <w:t xml:space="preserve"> §11.2 </w:t>
      </w:r>
      <w:r>
        <w:rPr>
          <w:rFonts w:hint="eastAsia"/>
        </w:rPr>
        <w:t xml:space="preserve">信息瓶颈）。</w:t>
      </w:r>
    </w:p>
    <w:p>
      <w:r>
        <w:pict>
          <v:rect style="width:0;height:1.5pt" o:hralign="center" o:hrstd="t" o:hr="t"/>
        </w:pict>
      </w:r>
    </w:p>
    <w:bookmarkEnd w:id="173"/>
    <w:bookmarkStart w:id="174" w:name="与贝叶斯推断和正则化的深层等价"/>
    <w:p>
      <w:pPr>
        <w:pStyle w:val="Heading3"/>
      </w:pPr>
      <w:r>
        <w:t xml:space="preserve">10.3.4 </w:t>
      </w:r>
      <w:r>
        <w:rPr>
          <w:rFonts w:hint="eastAsia"/>
        </w:rPr>
        <w:t xml:space="preserve">与贝叶斯推断和正则化的深层等价</w:t>
      </w:r>
    </w:p>
    <w:p>
      <w:pPr>
        <w:pStyle w:val="FirstParagraph"/>
      </w:pPr>
      <w:r>
        <w:rPr>
          <w:rFonts w:hint="eastAsia"/>
        </w:rPr>
        <w:t xml:space="preserve">两部分编码的等价性已在</w:t>
      </w:r>
      <w:r>
        <w:t xml:space="preserve"> (10.18) </w:t>
      </w:r>
      <w:r>
        <w:rPr>
          <w:rFonts w:hint="eastAsia"/>
        </w:rPr>
        <w:t xml:space="preserve">式表明。更一般地，MDL</w:t>
      </w:r>
      <w:r>
        <w:t xml:space="preserve"> </w:t>
      </w:r>
      <w:r>
        <w:rPr>
          <w:rFonts w:hint="eastAsia"/>
        </w:rPr>
        <w:t xml:space="preserve">可以视为对贝叶斯方法提供了</w:t>
      </w:r>
      <w:r>
        <w:rPr>
          <w:rFonts w:hint="eastAsia"/>
          <w:b/>
          <w:bCs/>
        </w:rPr>
        <w:t xml:space="preserve">非主观先验</w:t>
      </w:r>
      <w:r>
        <w:rPr>
          <w:rFonts w:hint="eastAsia"/>
        </w:rPr>
        <w:t xml:space="preserve">：先验不再是信念，而是描述模型所需的比特数的反指数。</w:t>
      </w:r>
    </w:p>
    <w:p>
      <w:pPr>
        <w:pStyle w:val="BodyText"/>
      </w:pPr>
      <w:r>
        <w:rPr>
          <w:rFonts w:hint="eastAsia"/>
          <w:b/>
          <w:bCs/>
        </w:rPr>
        <w:t xml:space="preserve">定理型联系</w:t>
      </w:r>
      <w:r>
        <w:rPr>
          <w:b/>
          <w:bCs/>
        </w:rPr>
        <w:t xml:space="preserve"> </w:t>
      </w:r>
      <w:r>
        <w:rPr>
          <w:rFonts w:hint="eastAsia"/>
          <w:b/>
          <w:bCs/>
        </w:rPr>
        <w:t xml:space="preserve">②【陈述·证明见参考文献</w:t>
      </w:r>
      <w:r>
        <w:rPr>
          <w:b/>
          <w:bCs/>
        </w:rPr>
        <w:t xml:space="preserve"> MacKay </w:t>
      </w:r>
      <w:r>
        <w:rPr>
          <w:rFonts w:hint="eastAsia"/>
          <w:b/>
          <w:bCs/>
        </w:rPr>
        <w:t xml:space="preserve">第</w:t>
      </w:r>
      <w:r>
        <w:rPr>
          <w:b/>
          <w:bCs/>
        </w:rPr>
        <w:t xml:space="preserve"> 27–28 </w:t>
      </w:r>
      <w:r>
        <w:rPr>
          <w:rFonts w:hint="eastAsia"/>
          <w:b/>
          <w:bCs/>
        </w:rPr>
        <w:t xml:space="preserve">章】</w:t>
      </w:r>
      <w:r>
        <w:rPr>
          <w:rFonts w:hint="eastAsia"/>
        </w:rPr>
        <w:t xml:space="preserve">：令</w:t>
      </w:r>
      <w:r>
        <w:t xml:space="preserve"> </w:t>
      </w:r>
      <m:oMath>
        <m:r>
          <m:t>π</m:t>
        </m:r>
      </m:oMath>
      <w:r>
        <w:t xml:space="preserve"> </w:t>
      </w:r>
      <w:r>
        <w:rPr>
          <w:rFonts w:hint="eastAsia"/>
        </w:rPr>
        <w:t xml:space="preserve">为模型</w:t>
      </w:r>
      <w:r>
        <w:t xml:space="preserve"> </w:t>
      </w:r>
      <m:oMath>
        <m:r>
          <m:rPr>
            <m:sty m:val="p"/>
            <m:scr m:val="script"/>
          </m:rPr>
          <m:t>M</m:t>
        </m:r>
      </m:oMath>
      <w:r>
        <w:t xml:space="preserve"> </w:t>
      </w:r>
      <w:r>
        <w:rPr>
          <w:rFonts w:hint="eastAsia"/>
        </w:rPr>
        <w:t xml:space="preserve">上的先验分布，则依据</w:t>
      </w:r>
      <w:r>
        <w:t xml:space="preserve"> Shannon </w:t>
      </w:r>
      <w:r>
        <w:rPr>
          <w:rFonts w:hint="eastAsia"/>
        </w:rPr>
        <w:t xml:space="preserve">码将</w:t>
      </w:r>
      <w:r>
        <w:t xml:space="preserve"> </w:t>
      </w:r>
      <m:oMath>
        <m:r>
          <m:t>π</m:t>
        </m:r>
      </m:oMath>
      <w:r>
        <w:t xml:space="preserve"> </w:t>
      </w:r>
      <w:r>
        <w:rPr>
          <w:rFonts w:hint="eastAsia"/>
        </w:rPr>
        <w:t xml:space="preserve">用作模型码本的描述长度，恰恰是最小期望码长。因此，贝叶斯模型选择</w:t>
      </w:r>
      <w:r>
        <w:t xml:space="preserve"> </w:t>
      </w:r>
      <m:oMath>
        <m:r>
          <m:rPr>
            <m:sty m:val="p"/>
          </m:rPr>
          <m:t>arg</m:t>
        </m:r>
        <m:sSub>
          <m:e>
            <m:r>
              <m:rPr>
                <m:sty m:val="p"/>
              </m:rPr>
              <m:t>max</m:t>
            </m:r>
          </m:e>
          <m:sub>
            <m:r>
              <m:rPr>
                <m:sty m:val="p"/>
                <m:scr m:val="script"/>
              </m:rPr>
              <m:t>M</m:t>
            </m:r>
          </m:sub>
        </m:sSub>
        <m:r>
          <m:t>π</m:t>
        </m:r>
        <m:d>
          <m:dPr>
            <m:begChr m:val="("/>
            <m:sepChr m:val=""/>
            <m:endChr m:val=")"/>
            <m:grow/>
          </m:dPr>
          <m:e>
            <m:r>
              <m:rPr>
                <m:sty m:val="p"/>
                <m:scr m:val="script"/>
              </m:rPr>
              <m:t>M</m:t>
            </m:r>
          </m:e>
        </m:d>
        <m:r>
          <m:t>P</m:t>
        </m:r>
        <m:d>
          <m:dPr>
            <m:begChr m:val="("/>
            <m:sepChr m:val=""/>
            <m:endChr m:val=")"/>
            <m:grow/>
          </m:dPr>
          <m:e>
            <m:sSup>
              <m:e>
                <m:r>
                  <m:t>x</m:t>
                </m:r>
              </m:e>
              <m:sup>
                <m:r>
                  <m:t>n</m:t>
                </m:r>
              </m:sup>
            </m:sSup>
            <m:r>
              <m:rPr>
                <m:sty m:val="p"/>
              </m:rPr>
              <m:t>∣</m:t>
            </m:r>
            <m:r>
              <m:rPr>
                <m:sty m:val="p"/>
                <m:scr m:val="script"/>
              </m:rPr>
              <m:t>M</m:t>
            </m:r>
          </m:e>
        </m:d>
      </m:oMath>
      <w:r>
        <w:t xml:space="preserve"> </w:t>
      </w:r>
      <w:r>
        <w:rPr>
          <w:rFonts w:hint="eastAsia"/>
        </w:rPr>
        <w:t xml:space="preserve">在期望上最小化总描述长度。反过来，任何</w:t>
      </w:r>
      <w:r>
        <w:t xml:space="preserve"> MDL </w:t>
      </w:r>
      <w:r>
        <w:rPr>
          <w:rFonts w:hint="eastAsia"/>
        </w:rPr>
        <w:t xml:space="preserve">准则都对应到一个隐式先验，具体形式由具体的码本构造决定（如</w:t>
      </w:r>
      <w:r>
        <w:t xml:space="preserve"> NML </w:t>
      </w:r>
      <w:r>
        <w:rPr>
          <w:rFonts w:hint="eastAsia"/>
        </w:rPr>
        <w:t xml:space="preserve">对应</w:t>
      </w:r>
      <w:r>
        <w:t xml:space="preserve"> Jeffreys </w:t>
      </w:r>
      <w:r>
        <w:rPr>
          <w:rFonts w:hint="eastAsia"/>
        </w:rPr>
        <w:t xml:space="preserve">先验的大样本极限）。</w:t>
      </w:r>
    </w:p>
    <w:p>
      <w:pPr>
        <w:pStyle w:val="BodyText"/>
      </w:pPr>
      <w:r>
        <w:rPr>
          <w:rFonts w:hint="eastAsia"/>
          <w:b/>
          <w:bCs/>
        </w:rPr>
        <w:t xml:space="preserve">正则化视角</w:t>
      </w:r>
      <w:r>
        <w:rPr>
          <w:rFonts w:hint="eastAsia"/>
        </w:rPr>
        <w:t xml:space="preserve">：机器学习中，正则化的典型形式是最小化损失函数加惩罚项：</w:t>
      </w:r>
    </w:p>
    <w:p>
      <w:pPr>
        <w:pStyle w:val="BodyText"/>
      </w:pPr>
      <m:oMathPara>
        <m:oMathParaPr>
          <m:jc m:val="center"/>
        </m:oMathParaPr>
        <m:oMath>
          <m:r>
            <m:rPr>
              <m:nor/>
              <m:sty m:val="p"/>
            </m:rPr>
            <m:t>Loss</m:t>
          </m:r>
          <m:d>
            <m:dPr>
              <m:begChr m:val="("/>
              <m:sepChr m:val=""/>
              <m:endChr m:val=")"/>
              <m:grow/>
            </m:dPr>
            <m:e>
              <m:sSup>
                <m:e>
                  <m:r>
                    <m:t>x</m:t>
                  </m:r>
                </m:e>
                <m:sup>
                  <m:r>
                    <m:t>n</m:t>
                  </m:r>
                </m:sup>
              </m:sSup>
              <m:r>
                <m:rPr>
                  <m:sty m:val="p"/>
                </m:rPr>
                <m:t>,</m:t>
              </m:r>
              <m:r>
                <m:rPr>
                  <m:sty m:val="p"/>
                  <m:scr m:val="script"/>
                </m:rPr>
                <m:t>M</m:t>
              </m:r>
            </m:e>
          </m:d>
          <m:r>
            <m:rPr>
              <m:sty m:val="p"/>
            </m:rPr>
            <m:t>=</m:t>
          </m:r>
          <m:r>
            <m:rPr>
              <m:sty m:val="p"/>
            </m:rPr>
            <m:t>−</m:t>
          </m:r>
          <m:r>
            <m:rPr>
              <m:sty m:val="p"/>
            </m:rPr>
            <m:t>log</m:t>
          </m:r>
          <m:r>
            <m:t>P</m:t>
          </m:r>
          <m:d>
            <m:dPr>
              <m:begChr m:val="("/>
              <m:sepChr m:val=""/>
              <m:endChr m:val=")"/>
              <m:grow/>
            </m:dPr>
            <m:e>
              <m:sSup>
                <m:e>
                  <m:r>
                    <m:t>x</m:t>
                  </m:r>
                </m:e>
                <m:sup>
                  <m:r>
                    <m:t>n</m:t>
                  </m:r>
                </m:sup>
              </m:sSup>
              <m:r>
                <m:rPr>
                  <m:sty m:val="p"/>
                </m:rPr>
                <m:t>∣</m:t>
              </m:r>
              <m:r>
                <m:rPr>
                  <m:sty m:val="p"/>
                  <m:scr m:val="script"/>
                </m:rPr>
                <m:t>M</m:t>
              </m:r>
            </m:e>
          </m:d>
          <m:r>
            <m:rPr>
              <m:sty m:val="p"/>
            </m:rPr>
            <m:t>+</m:t>
          </m:r>
          <m:r>
            <m:t>λ</m:t>
          </m:r>
          <m:r>
            <m:rPr>
              <m:sty m:val="p"/>
            </m:rPr>
            <m:t>⋅</m:t>
          </m:r>
          <m:r>
            <m:t>Ω</m:t>
          </m:r>
          <m:d>
            <m:dPr>
              <m:begChr m:val="("/>
              <m:sepChr m:val=""/>
              <m:endChr m:val=")"/>
              <m:grow/>
            </m:dPr>
            <m:e>
              <m:r>
                <m:rPr>
                  <m:sty m:val="p"/>
                  <m:scr m:val="script"/>
                </m:rPr>
                <m:t>M</m:t>
              </m:r>
            </m:e>
          </m:d>
          <m:r>
            <m:rPr>
              <m:sty m:val="p"/>
            </m:rPr>
            <m:t>.</m:t>
          </m:r>
        </m:oMath>
      </m:oMathPara>
    </w:p>
    <w:p>
      <w:pPr>
        <w:pStyle w:val="FirstParagraph"/>
      </w:pPr>
      <w:r>
        <w:rPr>
          <w:rFonts w:hint="eastAsia"/>
        </w:rPr>
        <w:t xml:space="preserve">令</w:t>
      </w:r>
      <w:r>
        <w:t xml:space="preserve"> </w:t>
      </w:r>
      <m:oMath>
        <m:r>
          <m:t>Ω</m:t>
        </m:r>
        <m:d>
          <m:dPr>
            <m:begChr m:val="("/>
            <m:sepChr m:val=""/>
            <m:endChr m:val=")"/>
            <m:grow/>
          </m:dPr>
          <m:e>
            <m:r>
              <m:rPr>
                <m:sty m:val="p"/>
                <m:scr m:val="script"/>
              </m:rPr>
              <m:t>M</m:t>
            </m:r>
          </m:e>
        </m:d>
        <m:r>
          <m:rPr>
            <m:sty m:val="p"/>
          </m:rPr>
          <m:t>=</m:t>
        </m:r>
        <m:r>
          <m:t>L</m:t>
        </m:r>
        <m:d>
          <m:dPr>
            <m:begChr m:val="("/>
            <m:sepChr m:val=""/>
            <m:endChr m:val=")"/>
            <m:grow/>
          </m:dPr>
          <m:e>
            <m:r>
              <m:rPr>
                <m:sty m:val="p"/>
                <m:scr m:val="script"/>
              </m:rPr>
              <m:t>M</m:t>
            </m:r>
          </m:e>
        </m:d>
      </m:oMath>
      <w:r>
        <w:rPr>
          <w:rFonts w:hint="eastAsia"/>
        </w:rPr>
        <w:t xml:space="preserve">，即模型描述长度，</w:t>
      </w:r>
      <m:oMath>
        <m:r>
          <m:t>λ</m:t>
        </m:r>
        <m:r>
          <m:rPr>
            <m:sty m:val="p"/>
          </m:rPr>
          <m:t>=</m:t>
        </m:r>
        <m:r>
          <m:t>1</m:t>
        </m:r>
      </m:oMath>
      <w:r>
        <w:rPr>
          <w:rFonts w:hint="eastAsia"/>
        </w:rPr>
        <w:t xml:space="preserve">，则上式恰为两部分的</w:t>
      </w:r>
      <w:r>
        <w:t xml:space="preserve"> MDL </w:t>
      </w:r>
      <w:r>
        <w:rPr>
          <w:rFonts w:hint="eastAsia"/>
        </w:rPr>
        <w:t xml:space="preserve">总描述长度。因此，</w:t>
      </w:r>
      <w:r>
        <w:rPr>
          <w:rFonts w:hint="eastAsia"/>
          <w:b/>
          <w:bCs/>
        </w:rPr>
        <w:t xml:space="preserve">惩罚复杂度</w:t>
      </w:r>
      <w:r>
        <w:rPr>
          <w:b/>
          <w:bCs/>
        </w:rPr>
        <w:t xml:space="preserve"> = </w:t>
      </w:r>
      <w:r>
        <w:rPr>
          <w:rFonts w:hint="eastAsia"/>
          <w:b/>
          <w:bCs/>
        </w:rPr>
        <w:t xml:space="preserve">惩罚模型码长</w:t>
      </w:r>
      <w:r>
        <w:t xml:space="preserve">。L1 </w:t>
      </w:r>
      <w:r>
        <w:rPr>
          <w:rFonts w:hint="eastAsia"/>
        </w:rPr>
        <w:t xml:space="preserve">正则化（LASSO）对应模型参数的拉普拉斯先验编码，L2</w:t>
      </w:r>
      <w:r>
        <w:t xml:space="preserve"> </w:t>
      </w:r>
      <w:r>
        <w:rPr>
          <w:rFonts w:hint="eastAsia"/>
        </w:rPr>
        <w:t xml:space="preserve">正则化（岭回归）对应模型参数的高斯先验编码。这为深度学习中的权重衰减、Dropout</w:t>
      </w:r>
      <w:r>
        <w:t xml:space="preserve"> </w:t>
      </w:r>
      <w:r>
        <w:rPr>
          <w:rFonts w:hint="eastAsia"/>
        </w:rPr>
        <w:t xml:space="preserve">等方法提供了信息论基础：它们都可被解释为在模型的描述长度上加约束。</w:t>
      </w:r>
    </w:p>
    <w:p>
      <w:r>
        <w:pict>
          <v:rect style="width:0;height:1.5pt" o:hralign="center" o:hrstd="t" o:hr="t"/>
        </w:pict>
      </w:r>
    </w:p>
    <w:bookmarkEnd w:id="174"/>
    <w:bookmarkStart w:id="175" w:name="压缩即学习与泛化的-mdl-视角"/>
    <w:p>
      <w:pPr>
        <w:pStyle w:val="Heading3"/>
      </w:pPr>
      <w:r>
        <w:t xml:space="preserve">10.3.5</w:t>
      </w:r>
      <w:r>
        <w:t xml:space="preserve"> </w:t>
      </w:r>
      <w:r>
        <w:rPr>
          <w:rFonts w:hint="eastAsia"/>
        </w:rPr>
        <w:t xml:space="preserve">“压缩即学习”</w:t>
      </w:r>
      <w:r>
        <w:rPr>
          <w:rFonts w:hint="eastAsia"/>
        </w:rPr>
        <w:t xml:space="preserve">与泛化的</w:t>
      </w:r>
      <w:r>
        <w:t xml:space="preserve"> MDL </w:t>
      </w:r>
      <w:r>
        <w:rPr>
          <w:rFonts w:hint="eastAsia"/>
        </w:rPr>
        <w:t xml:space="preserve">视角</w:t>
      </w:r>
    </w:p>
    <w:p>
      <w:pPr>
        <w:pStyle w:val="FirstParagraph"/>
      </w:pPr>
      <w:r>
        <w:rPr>
          <w:rFonts w:hint="eastAsia"/>
          <w:b/>
          <w:bCs/>
        </w:rPr>
        <w:t xml:space="preserve">压缩即学习</w:t>
      </w:r>
      <w:r>
        <w:t xml:space="preserve"> </w:t>
      </w:r>
      <w:r>
        <w:rPr>
          <w:rFonts w:hint="eastAsia"/>
        </w:rPr>
        <w:t xml:space="preserve">是</w:t>
      </w:r>
      <w:r>
        <w:t xml:space="preserve"> MDL </w:t>
      </w:r>
      <w:r>
        <w:rPr>
          <w:rFonts w:hint="eastAsia"/>
        </w:rPr>
        <w:t xml:space="preserve">原理直接衍生的洞见：如果一个模型能良好地压缩未曾见过的测试数据，那么它概括（泛化）了训练数据中的规律，而不仅仅是记忆。形式上说，给定训练数据</w:t>
      </w:r>
      <w:r>
        <w:t xml:space="preserve"> </w:t>
      </w:r>
      <m:oMath>
        <m:sSub>
          <m:e>
            <m:r>
              <m:t>D</m:t>
            </m:r>
          </m:e>
          <m:sub>
            <m:r>
              <m:rPr>
                <m:nor/>
                <m:sty m:val="p"/>
              </m:rPr>
              <m:t>train</m:t>
            </m:r>
          </m:sub>
        </m:sSub>
      </m:oMath>
      <w:r>
        <w:rPr>
          <w:rFonts w:hint="eastAsia"/>
        </w:rPr>
        <w:t xml:space="preserve">，模型</w:t>
      </w:r>
      <w:r>
        <w:t xml:space="preserve"> </w:t>
      </w:r>
      <m:oMath>
        <m:r>
          <m:rPr>
            <m:sty m:val="p"/>
            <m:scr m:val="script"/>
          </m:rPr>
          <m:t>M</m:t>
        </m:r>
      </m:oMath>
      <w:r>
        <w:t xml:space="preserve"> </w:t>
      </w:r>
      <w:r>
        <w:rPr>
          <w:rFonts w:hint="eastAsia"/>
        </w:rPr>
        <w:t xml:space="preserve">学到的规律由压缩后的码长</w:t>
      </w:r>
      <w:r>
        <w:t xml:space="preserve"> </w:t>
      </w:r>
      <m:oMath>
        <m:r>
          <m:t>L</m:t>
        </m:r>
        <m:d>
          <m:dPr>
            <m:begChr m:val="("/>
            <m:sepChr m:val=""/>
            <m:endChr m:val=")"/>
            <m:grow/>
          </m:dPr>
          <m:e>
            <m:sSub>
              <m:e>
                <m:r>
                  <m:t>D</m:t>
                </m:r>
              </m:e>
              <m:sub>
                <m:r>
                  <m:rPr>
                    <m:nor/>
                    <m:sty m:val="p"/>
                  </m:rPr>
                  <m:t>train</m:t>
                </m:r>
              </m:sub>
            </m:sSub>
            <m:r>
              <m:rPr>
                <m:sty m:val="p"/>
              </m:rPr>
              <m:t>∣</m:t>
            </m:r>
            <m:r>
              <m:rPr>
                <m:sty m:val="p"/>
                <m:scr m:val="script"/>
              </m:rPr>
              <m:t>M</m:t>
            </m:r>
          </m:e>
        </m:d>
      </m:oMath>
      <w:r>
        <w:t xml:space="preserve"> </w:t>
      </w:r>
      <w:r>
        <w:rPr>
          <w:rFonts w:hint="eastAsia"/>
        </w:rPr>
        <w:t xml:space="preserve">体现。因为香农的信源编码定理保证了真分布才能达到最小期望码长，所以最小描述长度准则在样本量足够时</w:t>
      </w:r>
      <w:r>
        <w:rPr>
          <w:rFonts w:hint="eastAsia"/>
          <w:b/>
          <w:bCs/>
        </w:rPr>
        <w:t xml:space="preserve">收敛于真分布</w:t>
      </w:r>
      <w:r>
        <w:rPr>
          <w:rFonts w:hint="eastAsia"/>
        </w:rPr>
        <w:t xml:space="preserve">，从而具备统计一致性②【陈述·证明见参考文献</w:t>
      </w:r>
      <w:r>
        <w:t xml:space="preserve"> Grünwald </w:t>
      </w:r>
      <w:r>
        <w:rPr>
          <w:rFonts w:hint="eastAsia"/>
        </w:rPr>
        <w:t xml:space="preserve">第</w:t>
      </w:r>
      <w:r>
        <w:t xml:space="preserve"> 7 </w:t>
      </w:r>
      <w:r>
        <w:rPr>
          <w:rFonts w:hint="eastAsia"/>
        </w:rPr>
        <w:t xml:space="preserve">章】。</w:t>
      </w:r>
    </w:p>
    <w:p>
      <w:pPr>
        <w:pStyle w:val="BodyText"/>
      </w:pPr>
      <w:r>
        <w:rPr>
          <w:rFonts w:hint="eastAsia"/>
        </w:rPr>
        <w:t xml:space="preserve">这与本书的核心论点高度吻合：</w:t>
      </w:r>
      <w:r>
        <w:rPr>
          <w:rFonts w:hint="eastAsia"/>
        </w:rPr>
        <w:t xml:space="preserve">“会压缩</w:t>
      </w:r>
      <w:r>
        <w:t xml:space="preserve"> = </w:t>
      </w:r>
      <w:r>
        <w:rPr>
          <w:rFonts w:hint="eastAsia"/>
        </w:rPr>
        <w:t xml:space="preserve">会学习</w:t>
      </w:r>
      <w:r>
        <w:t xml:space="preserve"> = </w:t>
      </w:r>
      <w:r>
        <w:rPr>
          <w:rFonts w:hint="eastAsia"/>
        </w:rPr>
        <w:t xml:space="preserve">会泛化”</w:t>
      </w:r>
      <w:r>
        <w:rPr>
          <w:rFonts w:hint="eastAsia"/>
        </w:rPr>
        <w:t xml:space="preserve">。第</w:t>
      </w:r>
      <w:r>
        <w:t xml:space="preserve"> 5.4 </w:t>
      </w:r>
      <w:r>
        <w:rPr>
          <w:rFonts w:hint="eastAsia"/>
        </w:rPr>
        <w:t xml:space="preserve">节已经给出直觉：学习的过程就是发现数据之中可压缩结构的过程。深度学习模型虽然参数庞大，但若以某种精度的编码方案计算其</w:t>
      </w:r>
      <w:r>
        <w:t xml:space="preserve"> </w:t>
      </w:r>
      <w:r>
        <w:rPr>
          <w:rFonts w:hint="eastAsia"/>
        </w:rPr>
        <w:t xml:space="preserve">MDL，它们仍可能具备极强的压缩能力（对此结论目前仍存③前沿争议，尤其对于过参数化网络的泛化机制）。我们在第</w:t>
      </w:r>
      <w:r>
        <w:t xml:space="preserve"> 13 </w:t>
      </w:r>
      <w:r>
        <w:rPr>
          <w:rFonts w:hint="eastAsia"/>
        </w:rPr>
        <w:t xml:space="preserve">章将要介绍的</w:t>
      </w:r>
      <w:r>
        <w:t xml:space="preserve"> Kolmogorov </w:t>
      </w:r>
      <w:r>
        <w:rPr>
          <w:rFonts w:hint="eastAsia"/>
        </w:rPr>
        <w:t xml:space="preserve">复杂度</w:t>
      </w:r>
      <w:r>
        <w:t xml:space="preserve"> </w:t>
      </w:r>
      <m:oMath>
        <m:r>
          <m:t>K</m:t>
        </m:r>
        <m:d>
          <m:dPr>
            <m:begChr m:val="("/>
            <m:sepChr m:val=""/>
            <m:endChr m:val=")"/>
            <m:grow/>
          </m:dPr>
          <m:e>
            <m:r>
              <m:t>x</m:t>
            </m:r>
          </m:e>
        </m:d>
      </m:oMath>
      <w:r>
        <w:t xml:space="preserve"> </w:t>
      </w:r>
      <w:r>
        <w:rPr>
          <w:rFonts w:hint="eastAsia"/>
        </w:rPr>
        <w:t xml:space="preserve">给出了这一思想的终极形式化：</w:t>
      </w:r>
      <m:oMath>
        <m:r>
          <m:t>K</m:t>
        </m:r>
        <m:d>
          <m:dPr>
            <m:begChr m:val="("/>
            <m:sepChr m:val=""/>
            <m:endChr m:val=")"/>
            <m:grow/>
          </m:dPr>
          <m:e>
            <m:r>
              <m:t>x</m:t>
            </m:r>
          </m:e>
        </m:d>
      </m:oMath>
      <w:r>
        <w:t xml:space="preserve"> </w:t>
      </w:r>
      <w:r>
        <w:rPr>
          <w:rFonts w:hint="eastAsia"/>
        </w:rPr>
        <w:t xml:space="preserve">是产生</w:t>
      </w:r>
      <w:r>
        <w:t xml:space="preserve"> </w:t>
      </w:r>
      <m:oMath>
        <m:r>
          <m:t>x</m:t>
        </m:r>
      </m:oMath>
      <w:r>
        <w:t xml:space="preserve"> </w:t>
      </w:r>
      <w:r>
        <w:rPr>
          <w:rFonts w:hint="eastAsia"/>
        </w:rPr>
        <w:t xml:space="preserve">的最短程序长度，完全独立于任何分布假设，是</w:t>
      </w:r>
      <w:r>
        <w:t xml:space="preserve"> MDL </w:t>
      </w:r>
      <w:r>
        <w:rPr>
          <w:rFonts w:hint="eastAsia"/>
        </w:rPr>
        <w:t xml:space="preserve">的不可计算极限。</w:t>
      </w:r>
    </w:p>
    <w:p>
      <w:pPr>
        <w:pStyle w:val="BodyText"/>
      </w:pPr>
      <w:r>
        <w:rPr>
          <w:rFonts w:hint="eastAsia"/>
          <w:b/>
          <w:bCs/>
        </w:rPr>
        <w:t xml:space="preserve">注意</w:t>
      </w:r>
      <w:r>
        <w:rPr>
          <w:rFonts w:hint="eastAsia"/>
        </w:rPr>
        <w:t xml:space="preserve">：MDL</w:t>
      </w:r>
      <w:r>
        <w:t xml:space="preserve"> </w:t>
      </w:r>
      <w:r>
        <w:rPr>
          <w:rFonts w:hint="eastAsia"/>
        </w:rPr>
        <w:t xml:space="preserve">作为模型选择准则的实现需要指定编码方法，而实际中我们无法对一般的神经网络求出精确的描述长度。实践中多用变分方法（如贝叶斯神经网络中的</w:t>
      </w:r>
      <w:r>
        <w:t xml:space="preserve"> ELBO </w:t>
      </w:r>
      <w:r>
        <w:rPr>
          <w:rFonts w:hint="eastAsia"/>
        </w:rPr>
        <w:t xml:space="preserve">最优化）、或直接采用</w:t>
      </w:r>
      <w:r>
        <w:t xml:space="preserve"> AIC/BIC </w:t>
      </w:r>
      <w:r>
        <w:rPr>
          <w:rFonts w:hint="eastAsia"/>
        </w:rPr>
        <w:t xml:space="preserve">的推广形式。信息瓶颈（§11.2）和</w:t>
      </w:r>
      <w:r>
        <w:t xml:space="preserve"> PAC-Bayes </w:t>
      </w:r>
      <w:r>
        <w:rPr>
          <w:rFonts w:hint="eastAsia"/>
        </w:rPr>
        <w:t xml:space="preserve">泛化界（§11.3）提供了从</w:t>
      </w:r>
      <w:r>
        <w:t xml:space="preserve"> MDL </w:t>
      </w:r>
      <w:r>
        <w:rPr>
          <w:rFonts w:hint="eastAsia"/>
        </w:rPr>
        <w:t xml:space="preserve">演变而来的更灵活框架，均以压缩与互信息为核心。</w:t>
      </w:r>
    </w:p>
    <w:p>
      <w:r>
        <w:pict>
          <v:rect style="width:0;height:1.5pt" o:hralign="center" o:hrstd="t" o:hr="t"/>
        </w:pict>
      </w:r>
    </w:p>
    <w:bookmarkEnd w:id="175"/>
    <w:bookmarkStart w:id="176" w:name="馆藏落点框mdl-在馆藏对象上的兑现"/>
    <w:p>
      <w:pPr>
        <w:pStyle w:val="Heading3"/>
      </w:pPr>
      <w:r>
        <w:t xml:space="preserve">10.3.6 </w:t>
      </w:r>
      <w:r>
        <w:rPr>
          <w:rFonts w:hint="eastAsia"/>
        </w:rPr>
        <w:t xml:space="preserve">馆藏落点框：MDL</w:t>
      </w:r>
      <w:r>
        <w:t xml:space="preserve"> </w:t>
      </w:r>
      <w:r>
        <w:rPr>
          <w:rFonts w:hint="eastAsia"/>
        </w:rPr>
        <w:t xml:space="preserve">在馆藏对象上的兑现</w:t>
      </w:r>
    </w:p>
    <w:p>
      <w:pPr>
        <w:pStyle w:val="FirstParagraph"/>
      </w:pPr>
      <w:r>
        <w:t xml:space="preserve">MDL </w:t>
      </w:r>
      <w:r>
        <w:rPr>
          <w:rFonts w:hint="eastAsia"/>
        </w:rPr>
        <w:t xml:space="preserve">原理并非停留在抽象命题，它在整座“信息论馆藏”和机器学习实践中落地为多个具体准则和方法：</w:t>
      </w:r>
    </w:p>
    <w:p>
      <w:pPr>
        <w:pStyle w:val="Compact"/>
        <w:numPr>
          <w:ilvl w:val="0"/>
          <w:numId w:val="1061"/>
        </w:numPr>
      </w:pPr>
      <w:r>
        <w:rPr>
          <w:b/>
          <w:bCs/>
        </w:rPr>
        <w:t xml:space="preserve">MDL ↔ </w:t>
      </w:r>
      <w:r>
        <w:rPr>
          <w:rFonts w:hint="eastAsia"/>
          <w:b/>
          <w:bCs/>
        </w:rPr>
        <w:t xml:space="preserve">模型选择</w:t>
      </w:r>
      <w:r>
        <w:rPr>
          <w:b/>
          <w:bCs/>
        </w:rPr>
        <w:t xml:space="preserve"> / </w:t>
      </w:r>
      <w:r>
        <w:rPr>
          <w:rFonts w:hint="eastAsia"/>
          <w:b/>
          <w:bCs/>
        </w:rPr>
        <w:t xml:space="preserve">正则化（机器学习全书）</w:t>
      </w:r>
    </w:p>
    <w:p>
      <w:pPr>
        <w:pStyle w:val="Compact"/>
        <w:numPr>
          <w:ilvl w:val="0"/>
          <w:numId w:val="1062"/>
        </w:numPr>
      </w:pPr>
      <w:r>
        <w:t xml:space="preserve">L1/L2 </w:t>
      </w:r>
      <w:r>
        <w:rPr>
          <w:rFonts w:hint="eastAsia"/>
        </w:rPr>
        <w:t xml:space="preserve">正则化</w:t>
      </w:r>
      <w:r>
        <w:t xml:space="preserve"> = </w:t>
      </w:r>
      <w:r>
        <w:rPr>
          <w:rFonts w:hint="eastAsia"/>
        </w:rPr>
        <w:t xml:space="preserve">模型参数的零均值拉普拉斯/高斯先验编码。</w:t>
      </w:r>
    </w:p>
    <w:p>
      <w:pPr>
        <w:pStyle w:val="Compact"/>
        <w:numPr>
          <w:ilvl w:val="0"/>
          <w:numId w:val="1062"/>
        </w:numPr>
      </w:pPr>
      <w:r>
        <w:t xml:space="preserve">Dropout = </w:t>
      </w:r>
      <w:r>
        <w:rPr>
          <w:rFonts w:hint="eastAsia"/>
        </w:rPr>
        <w:t xml:space="preserve">限制网络参数的描述冗长度，迫使各单元独立承载信息。</w:t>
      </w:r>
    </w:p>
    <w:p>
      <w:pPr>
        <w:pStyle w:val="Compact"/>
        <w:numPr>
          <w:ilvl w:val="0"/>
          <w:numId w:val="1062"/>
        </w:numPr>
      </w:pPr>
      <w:r>
        <w:rPr>
          <w:rFonts w:hint="eastAsia"/>
        </w:rPr>
        <w:t xml:space="preserve">知识蒸馏</w:t>
      </w:r>
      <w:r>
        <w:t xml:space="preserve"> = </w:t>
      </w:r>
      <w:r>
        <w:rPr>
          <w:rFonts w:hint="eastAsia"/>
        </w:rPr>
        <w:t xml:space="preserve">用复杂教师网络的总描述长度约束轻量学生网络的描述长度（以压缩信息）。</w:t>
      </w:r>
    </w:p>
    <w:p>
      <w:pPr>
        <w:pStyle w:val="Compact"/>
        <w:numPr>
          <w:ilvl w:val="0"/>
          <w:numId w:val="1063"/>
        </w:numPr>
      </w:pPr>
      <w:r>
        <w:rPr>
          <w:b/>
          <w:bCs/>
        </w:rPr>
        <w:t xml:space="preserve">MDL ↔ AIC / </w:t>
      </w:r>
      <w:r>
        <w:rPr>
          <w:rFonts w:hint="eastAsia"/>
          <w:b/>
          <w:bCs/>
        </w:rPr>
        <w:t xml:space="preserve">BIC（计量经济学、统计学习）</w:t>
      </w:r>
    </w:p>
    <w:p>
      <w:pPr>
        <w:pStyle w:val="Compact"/>
        <w:numPr>
          <w:ilvl w:val="0"/>
          <w:numId w:val="1064"/>
        </w:numPr>
      </w:pPr>
      <w:r>
        <w:t xml:space="preserve">BIC </w:t>
      </w:r>
      <w:r>
        <w:rPr>
          <w:rFonts w:hint="eastAsia"/>
        </w:rPr>
        <w:t xml:space="preserve">是</w:t>
      </w:r>
      <w:r>
        <w:t xml:space="preserve"> MDL </w:t>
      </w:r>
      <w:r>
        <w:rPr>
          <w:rFonts w:hint="eastAsia"/>
        </w:rPr>
        <w:t xml:space="preserve">在大样本下的近似，用于时间序列分析（如</w:t>
      </w:r>
      <w:r>
        <w:t xml:space="preserve"> VAR </w:t>
      </w:r>
      <w:r>
        <w:rPr>
          <w:rFonts w:hint="eastAsia"/>
        </w:rPr>
        <w:t xml:space="preserve">模型滞后阶数选择）和聚类数选择（混合模型的成分数）。</w:t>
      </w:r>
    </w:p>
    <w:p>
      <w:pPr>
        <w:pStyle w:val="Compact"/>
        <w:numPr>
          <w:ilvl w:val="0"/>
          <w:numId w:val="1064"/>
        </w:numPr>
      </w:pPr>
      <w:r>
        <w:t xml:space="preserve">AIC </w:t>
      </w:r>
      <w:r>
        <w:rPr>
          <w:rFonts w:hint="eastAsia"/>
        </w:rPr>
        <w:t xml:space="preserve">倾向于选择比</w:t>
      </w:r>
      <w:r>
        <w:t xml:space="preserve"> </w:t>
      </w:r>
      <w:r>
        <w:rPr>
          <w:rFonts w:hint="eastAsia"/>
        </w:rPr>
        <w:t xml:space="preserve">MDL（及</w:t>
      </w:r>
      <w:r>
        <w:t xml:space="preserve"> </w:t>
      </w:r>
      <w:r>
        <w:rPr>
          <w:rFonts w:hint="eastAsia"/>
        </w:rPr>
        <w:t xml:space="preserve">BIC）更复杂的模型，因其目标为最小预测误差，而非最短描述长度。</w:t>
      </w:r>
    </w:p>
    <w:p>
      <w:pPr>
        <w:pStyle w:val="Compact"/>
        <w:numPr>
          <w:ilvl w:val="0"/>
          <w:numId w:val="1065"/>
        </w:numPr>
      </w:pPr>
      <w:r>
        <w:rPr>
          <w:b/>
          <w:bCs/>
        </w:rPr>
        <w:t xml:space="preserve">MDL ↔</w:t>
      </w:r>
      <w:r>
        <w:rPr>
          <w:b/>
          <w:bCs/>
        </w:rPr>
        <w:t xml:space="preserve"> </w:t>
      </w:r>
      <w:r>
        <w:rPr>
          <w:rFonts w:hint="eastAsia"/>
          <w:b/>
          <w:bCs/>
        </w:rPr>
        <w:t xml:space="preserve">“压缩即学习”</w:t>
      </w:r>
      <w:r>
        <w:rPr>
          <w:b/>
          <w:bCs/>
        </w:rPr>
        <w:t xml:space="preserve"> </w:t>
      </w:r>
      <w:r>
        <w:rPr>
          <w:b/>
          <w:bCs/>
        </w:rPr>
        <w:t xml:space="preserve">→ Kolmogorov </w:t>
      </w:r>
      <w:r>
        <w:rPr>
          <w:rFonts w:hint="eastAsia"/>
          <w:b/>
          <w:bCs/>
        </w:rPr>
        <w:t xml:space="preserve">复杂度（第</w:t>
      </w:r>
      <w:r>
        <w:rPr>
          <w:b/>
          <w:bCs/>
        </w:rPr>
        <w:t xml:space="preserve"> 13 </w:t>
      </w:r>
      <w:r>
        <w:rPr>
          <w:rFonts w:hint="eastAsia"/>
          <w:b/>
          <w:bCs/>
        </w:rPr>
        <w:t xml:space="preserve">章）</w:t>
      </w:r>
    </w:p>
    <w:p>
      <w:pPr>
        <w:pStyle w:val="Compact"/>
        <w:numPr>
          <w:ilvl w:val="0"/>
          <w:numId w:val="1066"/>
        </w:numPr>
      </w:pPr>
      <w:r>
        <w:rPr>
          <w:rFonts w:hint="eastAsia"/>
        </w:rPr>
        <w:t xml:space="preserve">在</w:t>
      </w:r>
      <w:r>
        <w:t xml:space="preserve"> </w:t>
      </w:r>
      <m:oMath>
        <m:r>
          <m:t>A</m:t>
        </m:r>
        <m:r>
          <m:t>I</m:t>
        </m:r>
        <m:r>
          <m:rPr>
            <m:sty m:val="p"/>
          </m:rPr>
          <m:t>.</m:t>
        </m:r>
        <m:r>
          <m:t>d</m:t>
        </m:r>
        <m:r>
          <m:t>o</m:t>
        </m:r>
        <m:r>
          <m:t>c</m:t>
        </m:r>
        <m:r>
          <m:t>x</m:t>
        </m:r>
      </m:oMath>
      <w:r>
        <w:t xml:space="preserve"> </w:t>
      </w:r>
      <w:r>
        <w:rPr>
          <w:rFonts w:hint="eastAsia"/>
        </w:rPr>
        <w:t xml:space="preserve">的无监督表示学习中，最大化互信息或最小化描述长度的目标都可写为压缩约束。</w:t>
      </w:r>
    </w:p>
    <w:p>
      <w:pPr>
        <w:pStyle w:val="Compact"/>
        <w:numPr>
          <w:ilvl w:val="0"/>
          <w:numId w:val="1066"/>
        </w:numPr>
      </w:pPr>
      <w:r>
        <w:rPr>
          <w:rFonts w:hint="eastAsia"/>
        </w:rPr>
        <w:t xml:space="preserve">算法信息论揭示了</w:t>
      </w:r>
      <w:r>
        <w:t xml:space="preserve"> MDL </w:t>
      </w:r>
      <w:r>
        <w:rPr>
          <w:rFonts w:hint="eastAsia"/>
        </w:rPr>
        <w:t xml:space="preserve">的极限：所罗门诺夫归纳（Solomonoff</w:t>
      </w:r>
      <w:r>
        <w:t xml:space="preserve"> </w:t>
      </w:r>
      <w:r>
        <w:rPr>
          <w:rFonts w:hint="eastAsia"/>
        </w:rPr>
        <w:t xml:space="preserve">induction）是使用通用图灵机做</w:t>
      </w:r>
      <w:r>
        <w:t xml:space="preserve"> MDL </w:t>
      </w:r>
      <w:r>
        <w:rPr>
          <w:rFonts w:hint="eastAsia"/>
        </w:rPr>
        <w:t xml:space="preserve">预测的理论最优方案，但它是不可计算的。在实践中，我们使用神经网络作为可训练的压缩器来逼近此极限。</w:t>
      </w:r>
    </w:p>
    <w:p>
      <w:pPr>
        <w:pStyle w:val="Compact"/>
        <w:numPr>
          <w:ilvl w:val="0"/>
          <w:numId w:val="1067"/>
        </w:numPr>
      </w:pPr>
      <w:r>
        <w:rPr>
          <w:b/>
          <w:bCs/>
        </w:rPr>
        <w:t xml:space="preserve">MDL ↔ </w:t>
      </w:r>
      <w:r>
        <w:rPr>
          <w:rFonts w:hint="eastAsia"/>
          <w:b/>
          <w:bCs/>
        </w:rPr>
        <w:t xml:space="preserve">信源编码（第</w:t>
      </w:r>
      <w:r>
        <w:rPr>
          <w:b/>
          <w:bCs/>
        </w:rPr>
        <w:t xml:space="preserve"> 5 </w:t>
      </w:r>
      <w:r>
        <w:rPr>
          <w:rFonts w:hint="eastAsia"/>
          <w:b/>
          <w:bCs/>
        </w:rPr>
        <w:t xml:space="preserve">章）</w:t>
      </w:r>
    </w:p>
    <w:p>
      <w:pPr>
        <w:pStyle w:val="Compact"/>
        <w:numPr>
          <w:ilvl w:val="0"/>
          <w:numId w:val="1068"/>
        </w:numPr>
      </w:pPr>
      <w:r>
        <w:rPr>
          <w:rFonts w:hint="eastAsia"/>
        </w:rPr>
        <w:t xml:space="preserve">信源编码定理给出数据真实熵为集中趋势下界；MDL</w:t>
      </w:r>
      <w:r>
        <w:t xml:space="preserve"> </w:t>
      </w:r>
      <w:r>
        <w:rPr>
          <w:rFonts w:hint="eastAsia"/>
        </w:rPr>
        <w:t xml:space="preserve">是当真实分布未知时，利用模型族动态逼近该下界的实际方法。</w:t>
      </w:r>
    </w:p>
    <w:p>
      <w:pPr>
        <w:pStyle w:val="Compact"/>
        <w:numPr>
          <w:ilvl w:val="0"/>
          <w:numId w:val="1068"/>
        </w:numPr>
      </w:pPr>
      <w:r>
        <w:rPr>
          <w:rFonts w:hint="eastAsia"/>
        </w:rPr>
        <w:t xml:space="preserve">第</w:t>
      </w:r>
      <w:r>
        <w:t xml:space="preserve"> 5 </w:t>
      </w:r>
      <w:r>
        <w:rPr>
          <w:rFonts w:hint="eastAsia"/>
        </w:rPr>
        <w:t xml:space="preserve">章的</w:t>
      </w:r>
      <w:r>
        <w:t xml:space="preserve"> Huffman </w:t>
      </w:r>
      <w:r>
        <w:rPr>
          <w:rFonts w:hint="eastAsia"/>
        </w:rPr>
        <w:t xml:space="preserve">码、算术编码等具体编码技术可以直接作为残余编码</w:t>
      </w:r>
      <w:r>
        <w:t xml:space="preserve"> </w:t>
      </w:r>
      <m:oMath>
        <m:r>
          <m:t>L</m:t>
        </m:r>
        <m:d>
          <m:dPr>
            <m:begChr m:val="("/>
            <m:sepChr m:val=""/>
            <m:endChr m:val=")"/>
            <m:grow/>
          </m:dPr>
          <m:e>
            <m:sSup>
              <m:e>
                <m:r>
                  <m:t>x</m:t>
                </m:r>
              </m:e>
              <m:sup>
                <m:r>
                  <m:t>n</m:t>
                </m:r>
              </m:sup>
            </m:sSup>
            <m:r>
              <m:rPr>
                <m:sty m:val="p"/>
              </m:rPr>
              <m:t>∣</m:t>
            </m:r>
            <m:r>
              <m:rPr>
                <m:sty m:val="p"/>
                <m:scr m:val="script"/>
              </m:rPr>
              <m:t>M</m:t>
            </m:r>
          </m:e>
        </m:d>
      </m:oMath>
      <w:r>
        <w:t xml:space="preserve"> </w:t>
      </w:r>
      <w:r>
        <w:rPr>
          <w:rFonts w:hint="eastAsia"/>
        </w:rPr>
        <w:t xml:space="preserve">的实现（只需使用模型给出的概率）。</w:t>
      </w:r>
    </w:p>
    <w:p>
      <w:pPr>
        <w:pStyle w:val="Compact"/>
        <w:numPr>
          <w:ilvl w:val="0"/>
          <w:numId w:val="1069"/>
        </w:numPr>
      </w:pPr>
      <w:r>
        <w:rPr>
          <w:b/>
          <w:bCs/>
        </w:rPr>
        <w:t xml:space="preserve">MDL ↔ </w:t>
      </w:r>
      <w:r>
        <w:rPr>
          <w:rFonts w:hint="eastAsia"/>
          <w:b/>
          <w:bCs/>
        </w:rPr>
        <w:t xml:space="preserve">率失真（第</w:t>
      </w:r>
      <w:r>
        <w:rPr>
          <w:b/>
          <w:bCs/>
        </w:rPr>
        <w:t xml:space="preserve"> 8 </w:t>
      </w:r>
      <w:r>
        <w:rPr>
          <w:rFonts w:hint="eastAsia"/>
          <w:b/>
          <w:bCs/>
        </w:rPr>
        <w:t xml:space="preserve">章）与</w:t>
      </w:r>
      <w:r>
        <w:rPr>
          <w:b/>
          <w:bCs/>
        </w:rPr>
        <w:t xml:space="preserve"> </w:t>
      </w:r>
      <w:r>
        <w:rPr>
          <w:rFonts w:hint="eastAsia"/>
          <w:b/>
          <w:bCs/>
        </w:rPr>
        <w:t xml:space="preserve">VAE（变分自编码器）</w:t>
      </w:r>
    </w:p>
    <w:p>
      <w:pPr>
        <w:pStyle w:val="Compact"/>
        <w:numPr>
          <w:ilvl w:val="0"/>
          <w:numId w:val="1070"/>
        </w:numPr>
      </w:pPr>
      <w:r>
        <w:rPr>
          <w:rFonts w:hint="eastAsia"/>
        </w:rPr>
        <w:t xml:space="preserve">两部分的</w:t>
      </w:r>
      <w:r>
        <w:t xml:space="preserve"> MDL </w:t>
      </w:r>
      <w:r>
        <w:rPr>
          <w:rFonts w:hint="eastAsia"/>
        </w:rPr>
        <w:t xml:space="preserve">本质上是有失真编码的</w:t>
      </w:r>
      <w:r>
        <w:t xml:space="preserve"> </w:t>
      </w:r>
      <w:r>
        <w:rPr>
          <w:rFonts w:hint="eastAsia"/>
        </w:rPr>
        <w:t xml:space="preserve">“信源–信道分离”</w:t>
      </w:r>
      <w:r>
        <w:rPr>
          <w:rFonts w:hint="eastAsia"/>
        </w:rPr>
        <w:t xml:space="preserve">方式：模型码长</w:t>
      </w:r>
      <w:r>
        <w:t xml:space="preserve"> = </w:t>
      </w:r>
      <w:r>
        <w:rPr>
          <w:rFonts w:hint="eastAsia"/>
        </w:rPr>
        <w:t xml:space="preserve">矢量量化器（码书）描述，残差码长</w:t>
      </w:r>
      <w:r>
        <w:t xml:space="preserve"> = </w:t>
      </w:r>
      <w:r>
        <w:rPr>
          <w:rFonts w:hint="eastAsia"/>
        </w:rPr>
        <w:t xml:space="preserve">量化误差的损失编码。VAE</w:t>
      </w:r>
      <w:r>
        <w:t xml:space="preserve"> </w:t>
      </w:r>
      <w:r>
        <w:rPr>
          <w:rFonts w:hint="eastAsia"/>
        </w:rPr>
        <w:t xml:space="preserve">的训练损失（重构损失</w:t>
      </w:r>
      <w:r>
        <w:t xml:space="preserve"> + KL </w:t>
      </w:r>
      <w:r>
        <w:rPr>
          <w:rFonts w:hint="eastAsia"/>
        </w:rPr>
        <w:t xml:space="preserve">正则项）就可视为对</w:t>
      </w:r>
      <w:r>
        <w:t xml:space="preserve"> MDL </w:t>
      </w:r>
      <w:r>
        <w:rPr>
          <w:rFonts w:hint="eastAsia"/>
        </w:rPr>
        <w:t xml:space="preserve">的连续、可微近似。</w:t>
      </w:r>
    </w:p>
    <w:p>
      <w:pPr>
        <w:pStyle w:val="Compact"/>
        <w:numPr>
          <w:ilvl w:val="0"/>
          <w:numId w:val="1070"/>
        </w:numPr>
      </w:pPr>
      <m:oMath>
        <m:r>
          <m:t>β</m:t>
        </m:r>
      </m:oMath>
      <w:r>
        <w:t xml:space="preserve">-VAE </w:t>
      </w:r>
      <w:r>
        <w:rPr>
          <w:rFonts w:hint="eastAsia"/>
        </w:rPr>
        <w:t xml:space="preserve">的额外超参数</w:t>
      </w:r>
      <w:r>
        <w:t xml:space="preserve"> </w:t>
      </w:r>
      <m:oMath>
        <m:r>
          <m:t>β</m:t>
        </m:r>
      </m:oMath>
      <w:r>
        <w:t xml:space="preserve"> </w:t>
      </w:r>
      <w:r>
        <w:rPr>
          <w:rFonts w:hint="eastAsia"/>
        </w:rPr>
        <w:t xml:space="preserve">调节模型复杂度的惩罚强度，正是对</w:t>
      </w:r>
      <w:r>
        <w:t xml:space="preserve"> </w:t>
      </w:r>
      <m:oMath>
        <m:r>
          <m:t>L</m:t>
        </m:r>
        <m:d>
          <m:dPr>
            <m:begChr m:val="("/>
            <m:sepChr m:val=""/>
            <m:endChr m:val=")"/>
            <m:grow/>
          </m:dPr>
          <m:e>
            <m:r>
              <m:rPr>
                <m:sty m:val="p"/>
                <m:scr m:val="script"/>
              </m:rPr>
              <m:t>M</m:t>
            </m:r>
          </m:e>
        </m:d>
      </m:oMath>
      <w:r>
        <w:t xml:space="preserve"> </w:t>
      </w:r>
      <w:r>
        <w:rPr>
          <w:rFonts w:hint="eastAsia"/>
        </w:rPr>
        <w:t xml:space="preserve">赋予不同权重的实践手段。</w:t>
      </w:r>
    </w:p>
    <w:p>
      <w:pPr>
        <w:pStyle w:val="FirstParagraph"/>
      </w:pPr>
      <w:r>
        <w:rPr>
          <w:rFonts w:hint="eastAsia"/>
          <w:b/>
          <w:bCs/>
        </w:rPr>
        <w:t xml:space="preserve">回指框</w:t>
      </w:r>
      <w:r>
        <w:rPr>
          <w:rFonts w:hint="eastAsia"/>
        </w:rPr>
        <w:t xml:space="preserve">：本节使用的信息论工具均在前序各章给出：负对数似然作为码长的理由基于</w:t>
      </w:r>
      <w:r>
        <w:t xml:space="preserve"> Kraft </w:t>
      </w:r>
      <w:r>
        <w:rPr>
          <w:rFonts w:hint="eastAsia"/>
        </w:rPr>
        <w:t xml:space="preserve">不等式与信源编码定理（§5.2–§5.4）；模型选择的形式化用到</w:t>
      </w:r>
      <w:r>
        <w:t xml:space="preserve"> KL </w:t>
      </w:r>
      <w:r>
        <w:rPr>
          <w:rFonts w:hint="eastAsia"/>
        </w:rPr>
        <w:t xml:space="preserve">散度刻画的两个分布之间的差异化（§3.2）；而</w:t>
      </w:r>
      <w:r>
        <w:t xml:space="preserve"> MDL </w:t>
      </w:r>
      <w:r>
        <w:rPr>
          <w:rFonts w:hint="eastAsia"/>
        </w:rPr>
        <w:t xml:space="preserve">作为泛化指导原则，预示着第</w:t>
      </w:r>
      <w:r>
        <w:t xml:space="preserve"> 11 </w:t>
      </w:r>
      <w:r>
        <w:rPr>
          <w:rFonts w:hint="eastAsia"/>
        </w:rPr>
        <w:t xml:space="preserve">章将要讨论的信息瓶颈和泛化界。AEP</w:t>
      </w:r>
      <w:r>
        <w:t xml:space="preserve"> </w:t>
      </w:r>
      <w:r>
        <w:rPr>
          <w:rFonts w:hint="eastAsia"/>
        </w:rPr>
        <w:t xml:space="preserve">与大数定律结合支持了码长解释的渐近合理性（§4.3）。</w:t>
      </w:r>
    </w:p>
    <w:p>
      <w:r>
        <w:pict>
          <v:rect style="width:0;height:1.5pt" o:hralign="center" o:hrstd="t" o:hr="t"/>
        </w:pict>
      </w:r>
    </w:p>
    <w:bookmarkEnd w:id="176"/>
    <w:bookmarkStart w:id="177" w:name="习题附提示与解答"/>
    <w:p>
      <w:pPr>
        <w:pStyle w:val="Heading3"/>
      </w:pPr>
      <w:r>
        <w:t xml:space="preserve">10.3.7 </w:t>
      </w:r>
      <w:r>
        <w:rPr>
          <w:rFonts w:hint="eastAsia"/>
        </w:rPr>
        <w:t xml:space="preserve">习题（附提示与解答）</w:t>
      </w:r>
    </w:p>
    <w:p>
      <w:pPr>
        <w:pStyle w:val="FirstParagraph"/>
      </w:pPr>
      <w:r>
        <w:rPr>
          <w:rFonts w:hint="eastAsia"/>
          <w:b/>
          <w:bCs/>
        </w:rPr>
        <w:t xml:space="preserve">习题</w:t>
      </w:r>
      <w:r>
        <w:rPr>
          <w:b/>
          <w:bCs/>
        </w:rPr>
        <w:t xml:space="preserve"> </w:t>
      </w:r>
      <w:r>
        <w:rPr>
          <w:rFonts w:hint="eastAsia"/>
          <w:b/>
          <w:bCs/>
        </w:rPr>
        <w:t xml:space="preserve">10.3.1（提取题）</w:t>
      </w:r>
      <w:r>
        <w:t xml:space="preserve"> </w:t>
      </w:r>
      <w:r>
        <w:rPr>
          <w:rFonts w:hint="eastAsia"/>
        </w:rPr>
        <w:t xml:space="preserve">阐述“两部分编码”如何同时体现奥卡姆剃刀原则与香农信源编码定理。</w:t>
      </w:r>
      <w:r>
        <w:t xml:space="preserve"> </w:t>
      </w:r>
      <w:r>
        <w:rPr>
          <w:rFonts w:hint="eastAsia"/>
          <w:i/>
          <w:iCs/>
        </w:rPr>
        <w:t xml:space="preserve">提示</w:t>
      </w:r>
      <w:r>
        <w:rPr>
          <w:rFonts w:hint="eastAsia"/>
        </w:rPr>
        <w:t xml:space="preserve">：回顾模型码长与残差码长对应的信息量。</w:t>
      </w:r>
      <w:r>
        <w:t xml:space="preserve"> </w:t>
      </w:r>
      <w:r>
        <w:rPr>
          <w:rFonts w:hint="eastAsia"/>
          <w:i/>
          <w:iCs/>
        </w:rPr>
        <w:t xml:space="preserve">解答</w:t>
      </w:r>
      <w:r>
        <w:rPr>
          <w:rFonts w:hint="eastAsia"/>
        </w:rPr>
        <w:t xml:space="preserve">：两部分编码的总长</w:t>
      </w:r>
      <w:r>
        <w:t xml:space="preserve"> =</w:t>
      </w:r>
      <w:r>
        <w:t xml:space="preserve"> </w:t>
      </w:r>
      <m:oMath>
        <m:r>
          <m:t>L</m:t>
        </m:r>
        <m:d>
          <m:dPr>
            <m:begChr m:val="("/>
            <m:sepChr m:val=""/>
            <m:endChr m:val=")"/>
            <m:grow/>
          </m:dPr>
          <m:e>
            <m:r>
              <m:rPr>
                <m:sty m:val="p"/>
                <m:scr m:val="script"/>
              </m:rPr>
              <m:t>M</m:t>
            </m:r>
          </m:e>
        </m:d>
        <m:r>
          <m:rPr>
            <m:sty m:val="p"/>
          </m:rPr>
          <m:t>+</m:t>
        </m:r>
        <m:r>
          <m:t>L</m:t>
        </m:r>
        <m:d>
          <m:dPr>
            <m:begChr m:val="("/>
            <m:sepChr m:val=""/>
            <m:endChr m:val=")"/>
            <m:grow/>
          </m:dPr>
          <m:e>
            <m:r>
              <m:t>D</m:t>
            </m:r>
            <m:r>
              <m:rPr>
                <m:sty m:val="p"/>
              </m:rPr>
              <m:t>∣</m:t>
            </m:r>
            <m:r>
              <m:rPr>
                <m:sty m:val="p"/>
                <m:scr m:val="script"/>
              </m:rPr>
              <m:t>M</m:t>
            </m:r>
          </m:e>
        </m:d>
      </m:oMath>
      <w:r>
        <w:rPr>
          <w:rFonts w:hint="eastAsia"/>
        </w:rPr>
        <w:t xml:space="preserve">。根据</w:t>
      </w:r>
      <w:r>
        <w:t xml:space="preserve"> Kraft </w:t>
      </w:r>
      <w:r>
        <w:rPr>
          <w:rFonts w:hint="eastAsia"/>
        </w:rPr>
        <w:t xml:space="preserve">不等式和信源编码定理，</w:t>
      </w:r>
      <m:oMath>
        <m:r>
          <m:t>L</m:t>
        </m:r>
        <m:d>
          <m:dPr>
            <m:begChr m:val="("/>
            <m:sepChr m:val=""/>
            <m:endChr m:val=")"/>
            <m:grow/>
          </m:dPr>
          <m:e>
            <m:r>
              <m:t>D</m:t>
            </m:r>
            <m:r>
              <m:rPr>
                <m:sty m:val="p"/>
              </m:rPr>
              <m:t>∣</m:t>
            </m:r>
            <m:r>
              <m:rPr>
                <m:sty m:val="p"/>
                <m:scr m:val="script"/>
              </m:rPr>
              <m:t>M</m:t>
            </m:r>
          </m:e>
        </m:d>
      </m:oMath>
      <w:r>
        <w:t xml:space="preserve"> </w:t>
      </w:r>
      <w:r>
        <w:rPr>
          <w:rFonts w:hint="eastAsia"/>
        </w:rPr>
        <w:t xml:space="preserve">的理论下界是给定模型下数据的熵。若模型过于简单（参数少但模型偏差大），残差大；若模型过于复杂（参数多，</w:t>
      </w:r>
      <m:oMath>
        <m:r>
          <m:t>L</m:t>
        </m:r>
        <m:d>
          <m:dPr>
            <m:begChr m:val="("/>
            <m:sepChr m:val=""/>
            <m:endChr m:val=")"/>
            <m:grow/>
          </m:dPr>
          <m:e>
            <m:r>
              <m:rPr>
                <m:sty m:val="p"/>
                <m:scr m:val="script"/>
              </m:rPr>
              <m:t>M</m:t>
            </m:r>
          </m:e>
        </m:d>
      </m:oMath>
      <w:r>
        <w:t xml:space="preserve"> </w:t>
      </w:r>
      <w:r>
        <w:rPr>
          <w:rFonts w:hint="eastAsia"/>
        </w:rPr>
        <w:t xml:space="preserve">大），总长增大。因此最小化总长等价于在模型复杂度与数据拟合度之间寻求平衡，形式化了奥卡姆剃刀。</w:t>
      </w:r>
    </w:p>
    <w:p>
      <w:pPr>
        <w:pStyle w:val="BodyText"/>
      </w:pPr>
      <w:r>
        <w:rPr>
          <w:rFonts w:hint="eastAsia"/>
          <w:b/>
          <w:bCs/>
        </w:rPr>
        <w:t xml:space="preserve">习题</w:t>
      </w:r>
      <w:r>
        <w:rPr>
          <w:b/>
          <w:bCs/>
        </w:rPr>
        <w:t xml:space="preserve"> </w:t>
      </w:r>
      <w:r>
        <w:rPr>
          <w:rFonts w:hint="eastAsia"/>
          <w:b/>
          <w:bCs/>
        </w:rPr>
        <w:t xml:space="preserve">10.3.2（计算题）</w:t>
      </w:r>
      <w:r>
        <w:t xml:space="preserve"> </w:t>
      </w:r>
      <w:r>
        <w:rPr>
          <w:rFonts w:hint="eastAsia"/>
        </w:rPr>
        <w:t xml:space="preserve">设数据</w:t>
      </w:r>
      <w:r>
        <w:t xml:space="preserve"> </w:t>
      </w:r>
      <m:oMath>
        <m:sSup>
          <m:e>
            <m:r>
              <m:t>x</m:t>
            </m:r>
          </m:e>
          <m:sup>
            <m:r>
              <m:t>n</m:t>
            </m:r>
          </m:sup>
        </m:sSup>
      </m:oMath>
      <w:r>
        <w:t xml:space="preserve"> </w:t>
      </w:r>
      <w:r>
        <w:rPr>
          <w:rFonts w:hint="eastAsia"/>
        </w:rPr>
        <w:t xml:space="preserve">为抛硬币结果：正反序列长度</w:t>
      </w:r>
      <w:r>
        <w:t xml:space="preserve"> </w:t>
      </w:r>
      <m:oMath>
        <m:r>
          <m:t>n</m:t>
        </m:r>
        <m:r>
          <m:rPr>
            <m:sty m:val="p"/>
          </m:rPr>
          <m:t>=</m:t>
        </m:r>
        <m:r>
          <m:t>10</m:t>
        </m:r>
      </m:oMath>
      <w:r>
        <w:rPr>
          <w:rFonts w:hint="eastAsia"/>
        </w:rPr>
        <w:t xml:space="preserve">，观测到</w:t>
      </w:r>
      <w:r>
        <w:t xml:space="preserve"> </w:t>
      </w:r>
      <m:oMath>
        <m:r>
          <m:t>7</m:t>
        </m:r>
      </m:oMath>
      <w:r>
        <w:t xml:space="preserve"> </w:t>
      </w:r>
      <w:r>
        <w:rPr>
          <w:rFonts w:hint="eastAsia"/>
        </w:rPr>
        <w:t xml:space="preserve">次正面。模型</w:t>
      </w:r>
      <w:r>
        <w:t xml:space="preserve"> </w:t>
      </w:r>
      <m:oMath>
        <m:sSub>
          <m:e>
            <m:r>
              <m:t>M</m:t>
            </m:r>
          </m:e>
          <m:sub>
            <m:r>
              <m:t>0</m:t>
            </m:r>
          </m:sub>
        </m:sSub>
      </m:oMath>
      <w:r>
        <w:rPr>
          <w:rFonts w:hint="eastAsia"/>
        </w:rPr>
        <w:t xml:space="preserve">：公平硬币</w:t>
      </w:r>
      <w:r>
        <w:t xml:space="preserve"> </w:t>
      </w:r>
      <m:oMath>
        <m:r>
          <m:t>p</m:t>
        </m:r>
        <m:r>
          <m:rPr>
            <m:sty m:val="p"/>
          </m:rPr>
          <m:t>=</m:t>
        </m:r>
        <m:r>
          <m:t>0.5</m:t>
        </m:r>
      </m:oMath>
      <w:r>
        <w:rPr>
          <w:rFonts w:hint="eastAsia"/>
        </w:rPr>
        <w:t xml:space="preserve">；模型</w:t>
      </w:r>
      <w:r>
        <w:t xml:space="preserve"> </w:t>
      </w:r>
      <m:oMath>
        <m:sSub>
          <m:e>
            <m:r>
              <m:t>M</m:t>
            </m:r>
          </m:e>
          <m:sub>
            <m:r>
              <m:t>1</m:t>
            </m:r>
          </m:sub>
        </m:sSub>
      </m:oMath>
      <w:r>
        <w:rPr>
          <w:rFonts w:hint="eastAsia"/>
        </w:rPr>
        <w:t xml:space="preserve">：任意</w:t>
      </w:r>
      <w:r>
        <w:t xml:space="preserve"> </w:t>
      </w:r>
      <m:oMath>
        <m:r>
          <m:t>p</m:t>
        </m:r>
        <m:r>
          <m:rPr>
            <m:sty m:val="p"/>
          </m:rPr>
          <m:t>∈</m:t>
        </m:r>
        <m:d>
          <m:dPr>
            <m:begChr m:val="("/>
            <m:sepChr m:val=""/>
            <m:endChr m:val=")"/>
            <m:grow/>
          </m:dPr>
          <m:e>
            <m:r>
              <m:t>0</m:t>
            </m:r>
            <m:r>
              <m:rPr>
                <m:sty m:val="p"/>
              </m:rPr>
              <m:t>,</m:t>
            </m:r>
            <m:r>
              <m:t>1</m:t>
            </m:r>
          </m:e>
        </m:d>
      </m:oMath>
      <w:r>
        <w:rPr>
          <w:rFonts w:hint="eastAsia"/>
        </w:rPr>
        <w:t xml:space="preserve">。对</w:t>
      </w:r>
      <w:r>
        <w:t xml:space="preserve"> </w:t>
      </w:r>
      <m:oMath>
        <m:sSub>
          <m:e>
            <m:r>
              <m:t>M</m:t>
            </m:r>
          </m:e>
          <m:sub>
            <m:r>
              <m:t>1</m:t>
            </m:r>
          </m:sub>
        </m:sSub>
      </m:oMath>
      <w:r>
        <w:t xml:space="preserve"> </w:t>
      </w:r>
      <w:r>
        <w:rPr>
          <w:rFonts w:hint="eastAsia"/>
        </w:rPr>
        <w:t xml:space="preserve">采用均匀先验并量化</w:t>
      </w:r>
      <w:r>
        <w:t xml:space="preserve"> </w:t>
      </w:r>
      <m:oMath>
        <m:r>
          <m:t>p</m:t>
        </m:r>
      </m:oMath>
      <w:r>
        <w:t xml:space="preserve"> </w:t>
      </w:r>
      <w:r>
        <w:rPr>
          <w:rFonts w:hint="eastAsia"/>
        </w:rPr>
        <w:t xml:space="preserve">的精度为</w:t>
      </w:r>
      <w:r>
        <w:t xml:space="preserve"> </w:t>
      </w:r>
      <m:oMath>
        <m:r>
          <m:t>1</m:t>
        </m:r>
        <m:r>
          <m:rPr>
            <m:sty m:val="p"/>
          </m:rPr>
          <m:t>/</m:t>
        </m:r>
        <m:rad>
          <m:radPr>
            <m:degHide m:val="on"/>
          </m:radPr>
          <m:deg/>
          <m:e>
            <m:r>
              <m:t>n</m:t>
            </m:r>
          </m:e>
        </m:rad>
      </m:oMath>
      <w:r>
        <w:t xml:space="preserve"> </w:t>
      </w:r>
      <w:r>
        <w:rPr>
          <w:rFonts w:hint="eastAsia"/>
        </w:rPr>
        <w:t xml:space="preserve">的信息比特。计算两模型的</w:t>
      </w:r>
      <w:r>
        <w:t xml:space="preserve"> MDL </w:t>
      </w:r>
      <w:r>
        <w:rPr>
          <w:rFonts w:hint="eastAsia"/>
        </w:rPr>
        <w:t xml:space="preserve">总长，并选择模型（对数底数</w:t>
      </w:r>
      <w:r>
        <w:t xml:space="preserve"> </w:t>
      </w:r>
      <m:oMath>
        <m:r>
          <m:t>2</m:t>
        </m:r>
      </m:oMath>
      <w:r>
        <w:rPr>
          <w:rFonts w:hint="eastAsia"/>
        </w:rPr>
        <w:t xml:space="preserve">）。</w:t>
      </w:r>
      <w:r>
        <w:t xml:space="preserve"> </w:t>
      </w:r>
      <w:r>
        <w:rPr>
          <w:rFonts w:hint="eastAsia"/>
          <w:i/>
          <w:iCs/>
        </w:rPr>
        <w:t xml:space="preserve">提示</w:t>
      </w:r>
      <w:r>
        <w:rPr>
          <w:rFonts w:hint="eastAsia"/>
        </w:rPr>
        <w:t xml:space="preserve">：</w:t>
      </w:r>
      <m:oMath>
        <m:r>
          <m:t>L</m:t>
        </m:r>
        <m:d>
          <m:dPr>
            <m:begChr m:val="("/>
            <m:sepChr m:val=""/>
            <m:endChr m:val=")"/>
            <m:grow/>
          </m:dPr>
          <m:e>
            <m:sSup>
              <m:e>
                <m:r>
                  <m:t>x</m:t>
                </m:r>
              </m:e>
              <m:sup>
                <m:r>
                  <m:t>n</m:t>
                </m:r>
              </m:sup>
            </m:sSup>
            <m:r>
              <m:rPr>
                <m:sty m:val="p"/>
              </m:rPr>
              <m:t>∣</m:t>
            </m:r>
            <m:sSub>
              <m:e>
                <m:r>
                  <m:t>M</m:t>
                </m:r>
              </m:e>
              <m:sub>
                <m:r>
                  <m:t>0</m:t>
                </m:r>
              </m:sub>
            </m:sSub>
          </m:e>
        </m:d>
        <m:r>
          <m:rPr>
            <m:sty m:val="p"/>
          </m:rPr>
          <m:t>=</m:t>
        </m:r>
        <m:r>
          <m:rPr>
            <m:sty m:val="p"/>
          </m:rPr>
          <m:t>−</m:t>
        </m:r>
        <m:r>
          <m:t>7</m:t>
        </m:r>
        <m:r>
          <m:rPr>
            <m:sty m:val="p"/>
          </m:rPr>
          <m:t>log</m:t>
        </m:r>
        <m:r>
          <m:t>0.5</m:t>
        </m:r>
        <m:r>
          <m:rPr>
            <m:sty m:val="p"/>
          </m:rPr>
          <m:t>−</m:t>
        </m:r>
        <m:r>
          <m:t>3</m:t>
        </m:r>
        <m:r>
          <m:rPr>
            <m:sty m:val="p"/>
          </m:rPr>
          <m:t>log</m:t>
        </m:r>
        <m:r>
          <m:t>0.5</m:t>
        </m:r>
      </m:oMath>
      <w:r>
        <w:rPr>
          <w:rFonts w:hint="eastAsia"/>
        </w:rPr>
        <w:t xml:space="preserve">；</w:t>
      </w:r>
      <m:oMath>
        <m:sSub>
          <m:e>
            <m:r>
              <m:t>M</m:t>
            </m:r>
          </m:e>
          <m:sub>
            <m:r>
              <m:t>1</m:t>
            </m:r>
          </m:sub>
        </m:sSub>
      </m:oMath>
      <w:r>
        <w:t xml:space="preserve"> </w:t>
      </w:r>
      <w:r>
        <w:rPr>
          <w:rFonts w:hint="eastAsia"/>
        </w:rPr>
        <w:t xml:space="preserve">中</w:t>
      </w:r>
      <w:r>
        <w:t xml:space="preserve"> </w:t>
      </w:r>
      <m:oMath>
        <m:r>
          <m:t>p</m:t>
        </m:r>
      </m:oMath>
      <w:r>
        <w:t xml:space="preserve"> </w:t>
      </w:r>
      <w:r>
        <w:rPr>
          <w:rFonts w:hint="eastAsia"/>
        </w:rPr>
        <w:t xml:space="preserve">的</w:t>
      </w:r>
      <w:r>
        <w:t xml:space="preserve"> ML </w:t>
      </w:r>
      <w:r>
        <w:rPr>
          <w:rFonts w:hint="eastAsia"/>
        </w:rPr>
        <w:t xml:space="preserve">估计为</w:t>
      </w:r>
      <w:r>
        <w:t xml:space="preserve"> </w:t>
      </w:r>
      <m:oMath>
        <m:r>
          <m:t>0.7</m:t>
        </m:r>
      </m:oMath>
      <w:r>
        <w:rPr>
          <w:rFonts w:hint="eastAsia"/>
        </w:rPr>
        <w:t xml:space="preserve">，代入似然。</w:t>
      </w:r>
      <w:r>
        <w:t xml:space="preserve"> </w:t>
      </w:r>
      <w:r>
        <w:rPr>
          <w:rFonts w:hint="eastAsia"/>
          <w:i/>
          <w:iCs/>
        </w:rPr>
        <w:t xml:space="preserve">解答</w:t>
      </w:r>
      <w:r>
        <w:rPr>
          <w:rFonts w:hint="eastAsia"/>
        </w:rPr>
        <w:t xml:space="preserve">：</w:t>
      </w:r>
      <w:r>
        <w:t xml:space="preserve"> </w:t>
      </w:r>
      <m:oMath>
        <m:r>
          <m:t>L</m:t>
        </m:r>
        <m:d>
          <m:dPr>
            <m:begChr m:val="("/>
            <m:sepChr m:val=""/>
            <m:endChr m:val=")"/>
            <m:grow/>
          </m:dPr>
          <m:e>
            <m:sSup>
              <m:e>
                <m:r>
                  <m:t>x</m:t>
                </m:r>
              </m:e>
              <m:sup>
                <m:r>
                  <m:t>n</m:t>
                </m:r>
              </m:sup>
            </m:sSup>
            <m:r>
              <m:rPr>
                <m:sty m:val="p"/>
              </m:rPr>
              <m:t>∣</m:t>
            </m:r>
            <m:sSub>
              <m:e>
                <m:r>
                  <m:t>M</m:t>
                </m:r>
              </m:e>
              <m:sub>
                <m:r>
                  <m:t>0</m:t>
                </m:r>
              </m:sub>
            </m:sSub>
          </m:e>
        </m:d>
        <m:r>
          <m:rPr>
            <m:sty m:val="p"/>
          </m:rPr>
          <m:t>=</m:t>
        </m:r>
        <m:r>
          <m:rPr>
            <m:sty m:val="p"/>
          </m:rPr>
          <m:t>−</m:t>
        </m:r>
        <m:r>
          <m:t>10</m:t>
        </m:r>
        <m:r>
          <m:rPr>
            <m:sty m:val="p"/>
          </m:rPr>
          <m:t>log</m:t>
        </m:r>
        <m:r>
          <m:t>0.5</m:t>
        </m:r>
        <m:r>
          <m:rPr>
            <m:sty m:val="p"/>
          </m:rPr>
          <m:t>=</m:t>
        </m:r>
        <m:r>
          <m:t>10</m:t>
        </m:r>
      </m:oMath>
      <w:r>
        <w:t xml:space="preserve"> </w:t>
      </w:r>
      <w:r>
        <w:rPr>
          <w:rFonts w:hint="eastAsia"/>
        </w:rPr>
        <w:t xml:space="preserve">比特。没有自由参数，总长</w:t>
      </w:r>
      <w:r>
        <w:t xml:space="preserve"> </w:t>
      </w:r>
      <m:oMath>
        <m:sSub>
          <m:e>
            <m:r>
              <m:t>L</m:t>
            </m:r>
          </m:e>
          <m:sub>
            <m:r>
              <m:t>0</m:t>
            </m:r>
          </m:sub>
        </m:sSub>
        <m:r>
          <m:rPr>
            <m:sty m:val="p"/>
          </m:rPr>
          <m:t>=</m:t>
        </m:r>
        <m:r>
          <m:t>10</m:t>
        </m:r>
      </m:oMath>
      <w:r>
        <w:t xml:space="preserve"> </w:t>
      </w:r>
      <w:r>
        <w:rPr>
          <w:rFonts w:hint="eastAsia"/>
        </w:rPr>
        <w:t xml:space="preserve">比特。</w:t>
      </w:r>
      <w:r>
        <w:t xml:space="preserve"> </w:t>
      </w:r>
      <m:oMath>
        <m:r>
          <m:t>L</m:t>
        </m:r>
        <m:d>
          <m:dPr>
            <m:begChr m:val="("/>
            <m:sepChr m:val=""/>
            <m:endChr m:val=")"/>
            <m:grow/>
          </m:dPr>
          <m:e>
            <m:sSup>
              <m:e>
                <m:r>
                  <m:t>x</m:t>
                </m:r>
              </m:e>
              <m:sup>
                <m:r>
                  <m:t>n</m:t>
                </m:r>
              </m:sup>
            </m:sSup>
            <m:r>
              <m:rPr>
                <m:sty m:val="p"/>
              </m:rPr>
              <m:t>∣</m:t>
            </m:r>
            <m:sSub>
              <m:e>
                <m:r>
                  <m:t>M</m:t>
                </m:r>
              </m:e>
              <m:sub>
                <m:r>
                  <m:t>1</m:t>
                </m:r>
              </m:sub>
            </m:sSub>
          </m:e>
        </m:d>
        <m:r>
          <m:rPr>
            <m:sty m:val="p"/>
          </m:rPr>
          <m:t>=</m:t>
        </m:r>
        <m:r>
          <m:rPr>
            <m:sty m:val="p"/>
          </m:rPr>
          <m:t>−</m:t>
        </m:r>
        <m:r>
          <m:t>7</m:t>
        </m:r>
        <m:r>
          <m:rPr>
            <m:sty m:val="p"/>
          </m:rPr>
          <m:t>log</m:t>
        </m:r>
        <m:r>
          <m:t>0.7</m:t>
        </m:r>
        <m:r>
          <m:rPr>
            <m:sty m:val="p"/>
          </m:rPr>
          <m:t>−</m:t>
        </m:r>
        <m:r>
          <m:t>3</m:t>
        </m:r>
        <m:r>
          <m:rPr>
            <m:sty m:val="p"/>
          </m:rPr>
          <m:t>log</m:t>
        </m:r>
        <m:r>
          <m:t>0.3</m:t>
        </m:r>
        <m:r>
          <m:rPr>
            <m:sty m:val="p"/>
          </m:rPr>
          <m:t>≈</m:t>
        </m:r>
        <m:r>
          <m:rPr>
            <m:sty m:val="p"/>
          </m:rPr>
          <m:t>−</m:t>
        </m:r>
        <m:r>
          <m:t>7</m:t>
        </m:r>
        <m:r>
          <m:rPr>
            <m:sty m:val="p"/>
          </m:rPr>
          <m:t>×</m:t>
        </m:r>
        <m:d>
          <m:dPr>
            <m:begChr m:val="("/>
            <m:sepChr m:val=""/>
            <m:endChr m:val=")"/>
            <m:grow/>
          </m:dPr>
          <m:e>
            <m:r>
              <m:rPr>
                <m:sty m:val="p"/>
              </m:rPr>
              <m:t>−</m:t>
            </m:r>
            <m:r>
              <m:t>0.5146</m:t>
            </m:r>
          </m:e>
        </m:d>
        <m:r>
          <m:rPr>
            <m:sty m:val="p"/>
          </m:rPr>
          <m:t>−</m:t>
        </m:r>
        <m:r>
          <m:t>3</m:t>
        </m:r>
        <m:r>
          <m:rPr>
            <m:sty m:val="p"/>
          </m:rPr>
          <m:t>×</m:t>
        </m:r>
        <m:d>
          <m:dPr>
            <m:begChr m:val="("/>
            <m:sepChr m:val=""/>
            <m:endChr m:val=")"/>
            <m:grow/>
          </m:dPr>
          <m:e>
            <m:r>
              <m:rPr>
                <m:sty m:val="p"/>
              </m:rPr>
              <m:t>−</m:t>
            </m:r>
            <m:r>
              <m:t>1.737</m:t>
            </m:r>
          </m:e>
        </m:d>
        <m:r>
          <m:rPr>
            <m:sty m:val="p"/>
          </m:rPr>
          <m:t>≈</m:t>
        </m:r>
        <m:r>
          <m:t>3.602</m:t>
        </m:r>
        <m:r>
          <m:rPr>
            <m:sty m:val="p"/>
          </m:rPr>
          <m:t>+</m:t>
        </m:r>
        <m:r>
          <m:t>5.211</m:t>
        </m:r>
        <m:r>
          <m:rPr>
            <m:sty m:val="p"/>
          </m:rPr>
          <m:t>=</m:t>
        </m:r>
        <m:r>
          <m:t>8.813</m:t>
        </m:r>
      </m:oMath>
      <w:r>
        <w:t xml:space="preserve"> </w:t>
      </w:r>
      <w:r>
        <w:rPr>
          <w:rFonts w:hint="eastAsia"/>
        </w:rPr>
        <w:t xml:space="preserve">比特。</w:t>
      </w:r>
      <w:r>
        <w:t xml:space="preserve"> </w:t>
      </w:r>
      <w:r>
        <w:rPr>
          <w:rFonts w:hint="eastAsia"/>
        </w:rPr>
        <w:t xml:space="preserve">参数量化码长：</w:t>
      </w:r>
      <m:oMath>
        <m:r>
          <m:t>k</m:t>
        </m:r>
        <m:r>
          <m:rPr>
            <m:sty m:val="p"/>
          </m:rPr>
          <m:t>=</m:t>
        </m:r>
        <m:r>
          <m:t>1</m:t>
        </m:r>
      </m:oMath>
      <w:r>
        <w:rPr>
          <w:rFonts w:hint="eastAsia"/>
        </w:rPr>
        <w:t xml:space="preserve">，精度</w:t>
      </w:r>
      <w:r>
        <w:t xml:space="preserve"> </w:t>
      </w:r>
      <m:oMath>
        <m:r>
          <m:t>1</m:t>
        </m:r>
        <m:r>
          <m:rPr>
            <m:sty m:val="p"/>
          </m:rPr>
          <m:t>/</m:t>
        </m:r>
        <m:rad>
          <m:radPr>
            <m:degHide m:val="on"/>
          </m:radPr>
          <m:deg/>
          <m:e>
            <m:r>
              <m:t>10</m:t>
            </m:r>
          </m:e>
        </m:rad>
        <m:r>
          <m:rPr>
            <m:sty m:val="p"/>
          </m:rPr>
          <m:t>≈</m:t>
        </m:r>
        <m:r>
          <m:t>0.316</m:t>
        </m:r>
      </m:oMath>
      <w:r>
        <w:rPr>
          <w:rFonts w:hint="eastAsia"/>
        </w:rPr>
        <w:t xml:space="preserve">，区间</w:t>
      </w:r>
      <w:r>
        <w:t xml:space="preserve"> </w:t>
      </w:r>
      <m:oMath>
        <m:d>
          <m:dPr>
            <m:begChr m:val="("/>
            <m:sepChr m:val=""/>
            <m:endChr m:val=")"/>
            <m:grow/>
          </m:dPr>
          <m:e>
            <m:r>
              <m:t>0</m:t>
            </m:r>
            <m:r>
              <m:rPr>
                <m:sty m:val="p"/>
              </m:rPr>
              <m:t>,</m:t>
            </m:r>
            <m:r>
              <m:t>1</m:t>
            </m:r>
          </m:e>
        </m:d>
      </m:oMath>
      <w:r>
        <w:t xml:space="preserve"> </w:t>
      </w:r>
      <w:r>
        <w:rPr>
          <w:rFonts w:hint="eastAsia"/>
        </w:rPr>
        <w:t xml:space="preserve">上可分辨点数</w:t>
      </w:r>
      <w:r>
        <w:t xml:space="preserve"> </w:t>
      </w:r>
      <m:oMath>
        <m:r>
          <m:t>1</m:t>
        </m:r>
        <m:r>
          <m:rPr>
            <m:sty m:val="p"/>
          </m:rPr>
          <m:t>/</m:t>
        </m:r>
        <m:r>
          <m:t>0.316</m:t>
        </m:r>
        <m:r>
          <m:rPr>
            <m:sty m:val="p"/>
          </m:rPr>
          <m:t>≈</m:t>
        </m:r>
        <m:r>
          <m:t>3.16</m:t>
        </m:r>
      </m:oMath>
      <w:r>
        <w:rPr>
          <w:rFonts w:hint="eastAsia"/>
        </w:rPr>
        <w:t xml:space="preserve">，描述长度的近似为</w:t>
      </w:r>
      <w:r>
        <w:t xml:space="preserve"> </w:t>
      </w:r>
      <m:oMath>
        <m:sSub>
          <m:e>
            <m:r>
              <m:rPr>
                <m:sty m:val="p"/>
              </m:rPr>
              <m:t>log</m:t>
            </m:r>
          </m:e>
          <m:sub>
            <m:r>
              <m:t>2</m:t>
            </m:r>
          </m:sub>
        </m:sSub>
        <m:d>
          <m:dPr>
            <m:begChr m:val="("/>
            <m:sepChr m:val=""/>
            <m:endChr m:val=")"/>
            <m:grow/>
          </m:dPr>
          <m:e>
            <m:r>
              <m:t>3.16</m:t>
            </m:r>
          </m:e>
        </m:d>
        <m:r>
          <m:rPr>
            <m:sty m:val="p"/>
          </m:rPr>
          <m:t>≈</m:t>
        </m:r>
        <m:r>
          <m:t>1.66</m:t>
        </m:r>
      </m:oMath>
      <w:r>
        <w:t xml:space="preserve"> </w:t>
      </w:r>
      <w:r>
        <w:rPr>
          <w:rFonts w:hint="eastAsia"/>
        </w:rPr>
        <w:t xml:space="preserve">比特。因此两部分的</w:t>
      </w:r>
      <w:r>
        <w:t xml:space="preserve"> MDL </w:t>
      </w:r>
      <w:r>
        <w:rPr>
          <w:rFonts w:hint="eastAsia"/>
        </w:rPr>
        <w:t xml:space="preserve">总长</w:t>
      </w:r>
      <w:r>
        <w:t xml:space="preserve"> </w:t>
      </w:r>
      <m:oMath>
        <m:sSub>
          <m:e>
            <m:r>
              <m:t>L</m:t>
            </m:r>
          </m:e>
          <m:sub>
            <m:r>
              <m:t>1</m:t>
            </m:r>
          </m:sub>
        </m:sSub>
        <m:r>
          <m:rPr>
            <m:sty m:val="p"/>
          </m:rPr>
          <m:t>≈</m:t>
        </m:r>
        <m:r>
          <m:t>8.813</m:t>
        </m:r>
        <m:r>
          <m:rPr>
            <m:sty m:val="p"/>
          </m:rPr>
          <m:t>+</m:t>
        </m:r>
        <m:r>
          <m:t>1.66</m:t>
        </m:r>
        <m:r>
          <m:rPr>
            <m:sty m:val="p"/>
          </m:rPr>
          <m:t>=</m:t>
        </m:r>
        <m:r>
          <m:t>10.473</m:t>
        </m:r>
      </m:oMath>
      <w:r>
        <w:t xml:space="preserve"> </w:t>
      </w:r>
      <w:r>
        <w:rPr>
          <w:rFonts w:hint="eastAsia"/>
        </w:rPr>
        <w:t xml:space="preserve">比特。</w:t>
      </w:r>
      <m:oMath>
        <m:r>
          <m:t>10.473</m:t>
        </m:r>
        <m:r>
          <m:rPr>
            <m:sty m:val="p"/>
          </m:rPr>
          <m:t>&gt;</m:t>
        </m:r>
        <m:r>
          <m:t>10</m:t>
        </m:r>
      </m:oMath>
      <w:r>
        <w:rPr>
          <w:rFonts w:hint="eastAsia"/>
        </w:rPr>
        <w:t xml:space="preserve">，MDL</w:t>
      </w:r>
      <w:r>
        <w:t xml:space="preserve"> </w:t>
      </w:r>
      <w:r>
        <w:rPr>
          <w:rFonts w:hint="eastAsia"/>
        </w:rPr>
        <w:t xml:space="preserve">仍然选择</w:t>
      </w:r>
      <w:r>
        <w:t xml:space="preserve"> </w:t>
      </w:r>
      <m:oMath>
        <m:sSub>
          <m:e>
            <m:r>
              <m:t>M</m:t>
            </m:r>
          </m:e>
          <m:sub>
            <m:r>
              <m:t>0</m:t>
            </m:r>
          </m:sub>
        </m:sSub>
      </m:oMath>
      <w:r>
        <w:rPr>
          <w:rFonts w:hint="eastAsia"/>
        </w:rPr>
        <w:t xml:space="preserve">（虽然</w:t>
      </w:r>
      <w:r>
        <w:t xml:space="preserve"> </w:t>
      </w:r>
      <m:oMath>
        <m:sSub>
          <m:e>
            <m:r>
              <m:t>M</m:t>
            </m:r>
          </m:e>
          <m:sub>
            <m:r>
              <m:t>1</m:t>
            </m:r>
          </m:sub>
        </m:sSub>
      </m:oMath>
      <w:r>
        <w:t xml:space="preserve"> </w:t>
      </w:r>
      <w:r>
        <w:rPr>
          <w:rFonts w:hint="eastAsia"/>
        </w:rPr>
        <w:t xml:space="preserve">的似然更佳，但惩罚其模型复杂度后总体不占优）。若</w:t>
      </w:r>
      <w:r>
        <w:t xml:space="preserve"> </w:t>
      </w:r>
      <m:oMath>
        <m:r>
          <m:t>n</m:t>
        </m:r>
      </m:oMath>
      <w:r>
        <w:t xml:space="preserve"> </w:t>
      </w:r>
      <w:r>
        <w:rPr>
          <w:rFonts w:hint="eastAsia"/>
        </w:rPr>
        <w:t xml:space="preserve">增大，</w:t>
      </w:r>
      <m:oMath>
        <m:sSub>
          <m:e>
            <m:r>
              <m:t>M</m:t>
            </m:r>
          </m:e>
          <m:sub>
            <m:r>
              <m:t>1</m:t>
            </m:r>
          </m:sub>
        </m:sSub>
      </m:oMath>
      <w:r>
        <w:t xml:space="preserve"> </w:t>
      </w:r>
      <w:r>
        <w:rPr>
          <w:rFonts w:hint="eastAsia"/>
        </w:rPr>
        <w:t xml:space="preserve">将胜出。</w:t>
      </w:r>
    </w:p>
    <w:p>
      <w:pPr>
        <w:pStyle w:val="BodyText"/>
      </w:pPr>
      <w:r>
        <w:rPr>
          <w:rFonts w:hint="eastAsia"/>
          <w:b/>
          <w:bCs/>
        </w:rPr>
        <w:t xml:space="preserve">习题</w:t>
      </w:r>
      <w:r>
        <w:rPr>
          <w:b/>
          <w:bCs/>
        </w:rPr>
        <w:t xml:space="preserve"> </w:t>
      </w:r>
      <w:r>
        <w:rPr>
          <w:rFonts w:hint="eastAsia"/>
          <w:b/>
          <w:bCs/>
        </w:rPr>
        <w:t xml:space="preserve">10.3.3（讨论题）</w:t>
      </w:r>
      <w:r>
        <w:t xml:space="preserve"> </w:t>
      </w:r>
      <w:r>
        <w:rPr>
          <w:rFonts w:hint="eastAsia"/>
        </w:rPr>
        <w:t xml:space="preserve">为什么深度神经网络纵然参数逾百万，仍可能拥有较短的</w:t>
      </w:r>
      <w:r>
        <w:t xml:space="preserve"> MDL </w:t>
      </w:r>
      <w:r>
        <w:rPr>
          <w:rFonts w:hint="eastAsia"/>
        </w:rPr>
        <w:t xml:space="preserve">描述长度？这与“压缩即泛化”的观点是否违背泛化界的保守界限？</w:t>
      </w:r>
      <w:r>
        <w:t xml:space="preserve"> </w:t>
      </w:r>
      <w:r>
        <w:rPr>
          <w:rFonts w:hint="eastAsia"/>
          <w:i/>
          <w:iCs/>
        </w:rPr>
        <w:t xml:space="preserve">提示</w:t>
      </w:r>
      <w:r>
        <w:rPr>
          <w:rFonts w:hint="eastAsia"/>
        </w:rPr>
        <w:t xml:space="preserve">：从参数的信息内容（熵）而非参数个数角度考虑；回顾第</w:t>
      </w:r>
      <w:r>
        <w:t xml:space="preserve"> 11 </w:t>
      </w:r>
      <w:r>
        <w:rPr>
          <w:rFonts w:hint="eastAsia"/>
        </w:rPr>
        <w:t xml:space="preserve">章的泛化信息界。</w:t>
      </w:r>
      <w:r>
        <w:t xml:space="preserve"> </w:t>
      </w:r>
      <w:r>
        <w:rPr>
          <w:rFonts w:hint="eastAsia"/>
          <w:i/>
          <w:iCs/>
        </w:rPr>
        <w:t xml:space="preserve">讨论要点</w:t>
      </w:r>
      <w:r>
        <w:rPr>
          <w:rFonts w:hint="eastAsia"/>
        </w:rPr>
        <w:t xml:space="preserve">：MDL</w:t>
      </w:r>
      <w:r>
        <w:t xml:space="preserve"> </w:t>
      </w:r>
      <w:r>
        <w:rPr>
          <w:rFonts w:hint="eastAsia"/>
        </w:rPr>
        <w:t xml:space="preserve">衡量的是编码模型所需的实际比特数，而非参数个数。如果参数间存在较强的冗余或某些参数的精度不需要很高（后验方差大），模型仍可用较少的比特描述。这与泛化界（如下一章的互信息界）一致：真正的复杂度在于</w:t>
      </w:r>
      <w:r>
        <w:t xml:space="preserve"> </w:t>
      </w:r>
      <m:oMath>
        <m:r>
          <m:t>I</m:t>
        </m:r>
        <m:d>
          <m:dPr>
            <m:begChr m:val="("/>
            <m:sepChr m:val=""/>
            <m:endChr m:val=")"/>
            <m:grow/>
          </m:dPr>
          <m:e>
            <m:r>
              <m:t>W</m:t>
            </m:r>
            <m:r>
              <m:rPr>
                <m:sty m:val="p"/>
              </m:rPr>
              <m:t>;</m:t>
            </m:r>
            <m:r>
              <m:t>D</m:t>
            </m:r>
          </m:e>
        </m:d>
      </m:oMath>
      <w:r>
        <w:t xml:space="preserve"> </w:t>
      </w:r>
      <w:r>
        <w:rPr>
          <w:rFonts w:hint="eastAsia"/>
        </w:rPr>
        <w:t xml:space="preserve">而非</w:t>
      </w:r>
      <w:r>
        <w:t xml:space="preserve"> </w:t>
      </w:r>
      <m:oMath>
        <m:d>
          <m:dPr>
            <m:begChr m:val="|"/>
            <m:sepChr m:val=""/>
            <m:endChr m:val="|"/>
            <m:grow/>
          </m:dPr>
          <m:e>
            <m:r>
              <m:t>W</m:t>
            </m:r>
          </m:e>
        </m:d>
      </m:oMath>
      <w:r>
        <w:rPr>
          <w:rFonts w:hint="eastAsia"/>
        </w:rPr>
        <w:t xml:space="preserve">。前沿结果（③</w:t>
      </w:r>
      <w:r>
        <w:t xml:space="preserve"> </w:t>
      </w:r>
      <w:r>
        <w:rPr>
          <w:rFonts w:hint="eastAsia"/>
        </w:rPr>
        <w:t xml:space="preserve">启发式）指出，SGD</w:t>
      </w:r>
      <w:r>
        <w:t xml:space="preserve"> </w:t>
      </w:r>
      <w:r>
        <w:rPr>
          <w:rFonts w:hint="eastAsia"/>
        </w:rPr>
        <w:t xml:space="preserve">的隐式正则化和信息瓶颈效应会限制参数包含的训练数据信息量，从而保持较小的有效</w:t>
      </w:r>
      <w:r>
        <w:t xml:space="preserve"> MDL </w:t>
      </w:r>
      <w:r>
        <w:rPr>
          <w:rFonts w:hint="eastAsia"/>
        </w:rPr>
        <w:t xml:space="preserve">和良好泛化。</w:t>
      </w:r>
    </w:p>
    <w:p>
      <w:r>
        <w:pict>
          <v:rect style="width:0;height:1.5pt" o:hralign="center" o:hrstd="t" o:hr="t"/>
        </w:pict>
      </w:r>
    </w:p>
    <w:bookmarkEnd w:id="177"/>
    <w:bookmarkStart w:id="178" w:name="小结-9"/>
    <w:p>
      <w:pPr>
        <w:pStyle w:val="Heading3"/>
      </w:pPr>
      <w:r>
        <w:t xml:space="preserve">10.3.8 </w:t>
      </w:r>
      <w:r>
        <w:rPr>
          <w:rFonts w:hint="eastAsia"/>
        </w:rPr>
        <w:t xml:space="preserve">小结</w:t>
      </w:r>
    </w:p>
    <w:p>
      <w:pPr>
        <w:pStyle w:val="FirstParagraph"/>
      </w:pPr>
      <w:r>
        <w:rPr>
          <w:rFonts w:hint="eastAsia"/>
        </w:rPr>
        <w:t xml:space="preserve">最小描述长度</w:t>
      </w:r>
      <w:r>
        <w:t xml:space="preserve"> MDL </w:t>
      </w:r>
      <w:r>
        <w:rPr>
          <w:rFonts w:hint="eastAsia"/>
        </w:rPr>
        <w:t xml:space="preserve">将统计模型选择问题转化为数据压缩问题：最佳的模型是在完整记录模型自身前提下能最紧凑描述数据的模型。两部分编码清晰展现了奥卡姆剃刀的信息论形式；其大样本极限回归到</w:t>
      </w:r>
      <w:r>
        <w:t xml:space="preserve"> </w:t>
      </w:r>
      <w:r>
        <w:rPr>
          <w:rFonts w:hint="eastAsia"/>
        </w:rPr>
        <w:t xml:space="preserve">BIC，并与贝叶斯推断、正则化形成一一对应。压缩、学习和泛化在</w:t>
      </w:r>
      <w:r>
        <w:t xml:space="preserve"> MDL </w:t>
      </w:r>
      <w:r>
        <w:rPr>
          <w:rFonts w:hint="eastAsia"/>
        </w:rPr>
        <w:t xml:space="preserve">下得到统一——压缩得越好，学到的规律越本质，泛化的能力越强。MDL</w:t>
      </w:r>
      <w:r>
        <w:t xml:space="preserve"> </w:t>
      </w:r>
      <w:r>
        <w:rPr>
          <w:rFonts w:hint="eastAsia"/>
        </w:rPr>
        <w:t xml:space="preserve">奠定了机器学习中多个常用准则的理论基础，它的不可计算极限通向</w:t>
      </w:r>
      <w:r>
        <w:t xml:space="preserve"> Kolmogorov </w:t>
      </w:r>
      <w:r>
        <w:rPr>
          <w:rFonts w:hint="eastAsia"/>
        </w:rPr>
        <w:t xml:space="preserve">复杂度和算法信息论（第</w:t>
      </w:r>
      <w:r>
        <w:t xml:space="preserve"> 13 </w:t>
      </w:r>
      <w:r>
        <w:rPr>
          <w:rFonts w:hint="eastAsia"/>
        </w:rPr>
        <w:t xml:space="preserve">章）。</w:t>
      </w:r>
    </w:p>
    <w:p>
      <w:pPr>
        <w:pStyle w:val="BodyText"/>
      </w:pPr>
      <w:r>
        <w:rPr>
          <w:rFonts w:hint="eastAsia"/>
          <w:b/>
          <w:bCs/>
        </w:rPr>
        <w:t xml:space="preserve">延伸阅读</w:t>
      </w:r>
      <w:r>
        <w:rPr>
          <w:rFonts w:hint="eastAsia"/>
        </w:rPr>
        <w:t xml:space="preserve">：MDL</w:t>
      </w:r>
      <w:r>
        <w:t xml:space="preserve"> </w:t>
      </w:r>
      <w:r>
        <w:rPr>
          <w:rFonts w:hint="eastAsia"/>
        </w:rPr>
        <w:t xml:space="preserve">原理的权威级阐述见</w:t>
      </w:r>
      <w:r>
        <w:t xml:space="preserve"> Grünwald </w:t>
      </w:r>
      <w:r>
        <w:rPr>
          <w:rFonts w:hint="eastAsia"/>
        </w:rPr>
        <w:t xml:space="preserve">的《The</w:t>
      </w:r>
      <w:r>
        <w:t xml:space="preserve"> Minimum Description Length </w:t>
      </w:r>
      <w:r>
        <w:rPr>
          <w:rFonts w:hint="eastAsia"/>
        </w:rPr>
        <w:t xml:space="preserve">Principle》（MIT</w:t>
      </w:r>
      <w:r>
        <w:t xml:space="preserve"> Press, </w:t>
      </w:r>
      <w:r>
        <w:rPr>
          <w:rFonts w:hint="eastAsia"/>
        </w:rPr>
        <w:t xml:space="preserve">2007）。前半部基础内容在</w:t>
      </w:r>
      <w:r>
        <w:t xml:space="preserve"> Cover &amp; Thomas </w:t>
      </w:r>
      <w:r>
        <w:rPr>
          <w:rFonts w:hint="eastAsia"/>
        </w:rPr>
        <w:t xml:space="preserve">第</w:t>
      </w:r>
      <w:r>
        <w:t xml:space="preserve"> 12 </w:t>
      </w:r>
      <w:r>
        <w:rPr>
          <w:rFonts w:hint="eastAsia"/>
        </w:rPr>
        <w:t xml:space="preserve">章和</w:t>
      </w:r>
      <w:r>
        <w:t xml:space="preserve"> MacKay《Information Theory, Inference, and Learning </w:t>
      </w:r>
      <w:r>
        <w:rPr>
          <w:rFonts w:hint="eastAsia"/>
        </w:rPr>
        <w:t xml:space="preserve">Algorithms》第</w:t>
      </w:r>
      <w:r>
        <w:t xml:space="preserve"> 27–28 </w:t>
      </w:r>
      <w:r>
        <w:rPr>
          <w:rFonts w:hint="eastAsia"/>
        </w:rPr>
        <w:t xml:space="preserve">章都有处理。Rissanen</w:t>
      </w:r>
      <w:r>
        <w:t xml:space="preserve"> </w:t>
      </w:r>
      <w:r>
        <w:rPr>
          <w:rFonts w:hint="eastAsia"/>
        </w:rPr>
        <w:t xml:space="preserve">的原始论文（1978）以及后续的</w:t>
      </w:r>
      <w:r>
        <w:t xml:space="preserve"> NML </w:t>
      </w:r>
      <w:r>
        <w:rPr>
          <w:rFonts w:hint="eastAsia"/>
        </w:rPr>
        <w:t xml:space="preserve">理论是进一步深入的核心材料。关于</w:t>
      </w:r>
      <w:r>
        <w:t xml:space="preserve"> MDL </w:t>
      </w:r>
      <w:r>
        <w:rPr>
          <w:rFonts w:hint="eastAsia"/>
        </w:rPr>
        <w:t xml:space="preserve">在深度学习中的演变，结合信息瓶颈，可参阅</w:t>
      </w:r>
      <w:r>
        <w:t xml:space="preserve"> Tishby </w:t>
      </w:r>
      <w:r>
        <w:rPr>
          <w:rFonts w:hint="eastAsia"/>
        </w:rPr>
        <w:t xml:space="preserve">等的工作（警告：部分结论属③前沿启发，详见</w:t>
      </w:r>
      <w:r>
        <w:t xml:space="preserve"> §11.2 </w:t>
      </w:r>
      <w:r>
        <w:rPr>
          <w:rFonts w:hint="eastAsia"/>
        </w:rPr>
        <w:t xml:space="preserve">的讨论与三态标注）。与</w:t>
      </w:r>
      <w:r>
        <w:t xml:space="preserve"> Kolmogorov </w:t>
      </w:r>
      <w:r>
        <w:rPr>
          <w:rFonts w:hint="eastAsia"/>
        </w:rPr>
        <w:t xml:space="preserve">复杂度的严格桥接请参阅</w:t>
      </w:r>
      <w:r>
        <w:t xml:space="preserve"> Li &amp; Vitányi </w:t>
      </w:r>
      <w:r>
        <w:rPr>
          <w:rFonts w:hint="eastAsia"/>
        </w:rPr>
        <w:t xml:space="preserve">的专著。</w:t>
      </w:r>
    </w:p>
    <w:bookmarkEnd w:id="178"/>
    <w:bookmarkStart w:id="179" w:name="回指习题小结延伸阅读-8"/>
    <w:p>
      <w:pPr>
        <w:pStyle w:val="Heading3"/>
      </w:pPr>
      <w:r>
        <w:t xml:space="preserve">10.4 </w:t>
      </w:r>
      <w:r>
        <w:rPr>
          <w:rFonts w:hint="eastAsia"/>
        </w:rPr>
        <w:t xml:space="preserve">回指·习题·小结·延伸阅读</w:t>
      </w:r>
    </w:p>
    <w:p>
      <w:pPr>
        <w:pStyle w:val="FirstParagraph"/>
      </w:pPr>
      <w:r>
        <w:rPr>
          <w:rFonts w:hint="eastAsia"/>
          <w:b/>
          <w:bCs/>
        </w:rPr>
        <w:t xml:space="preserve">回指框</w:t>
      </w:r>
      <w:r>
        <w:t xml:space="preserve"> </w:t>
      </w:r>
      <w:r>
        <w:rPr>
          <w:rFonts w:hint="eastAsia"/>
        </w:rPr>
        <w:t xml:space="preserve">在完成MDL的讨论之后，我们系统地回指本章与前序章节的理论纽带，以显明信息论统计推断三原理的内在统一性。</w:t>
      </w:r>
    </w:p>
    <w:p>
      <w:pPr>
        <w:pStyle w:val="BodyText"/>
      </w:pPr>
      <w:r>
        <w:rPr>
          <w:rFonts w:hint="eastAsia"/>
        </w:rPr>
        <w:t xml:space="preserve">第3章引入的Kullback–Leibler散度</w:t>
      </w:r>
      <w:r>
        <w:t xml:space="preserve"> </w:t>
      </w:r>
      <m:oMath>
        <m:r>
          <m:t>D</m:t>
        </m:r>
        <m:d>
          <m:dPr>
            <m:begChr m:val="("/>
            <m:sepChr m:val=""/>
            <m:endChr m:val=")"/>
            <m:grow/>
          </m:dPr>
          <m:e>
            <m:r>
              <m:t>p</m:t>
            </m:r>
            <m:r>
              <m:rPr>
                <m:sty m:val="p"/>
              </m:rPr>
              <m:t>∥</m:t>
            </m:r>
            <m:r>
              <m:t>q</m:t>
            </m:r>
          </m:e>
        </m:d>
      </m:oMath>
      <w:r>
        <w:t xml:space="preserve"> </w:t>
      </w:r>
      <w:r>
        <w:rPr>
          <w:rFonts w:hint="eastAsia"/>
        </w:rPr>
        <w:t xml:space="preserve">及其非负性、凸性与数据处理不等式，在10.1节中直接兑现为二元假设检验中第二类错误指数衰减的精确速率，从而赋予了相对熵明确的统计操作意义。10.1节中对Stein引理的完整证明回指了第4章的渐近均分性（AEP）与典型集理论——正是通过将接受域取作</w:t>
      </w:r>
      <w:r>
        <w:t xml:space="preserve"> </w:t>
      </w:r>
      <m:oMath>
        <m:r>
          <m:t>p</m:t>
        </m:r>
      </m:oMath>
      <w:r>
        <w:t xml:space="preserve"> </w:t>
      </w:r>
      <w:r>
        <w:rPr>
          <w:rFonts w:hint="eastAsia"/>
        </w:rPr>
        <w:t xml:space="preserve">的典型集，才得到了可控的第一类错误与由</w:t>
      </w:r>
      <w:r>
        <w:t xml:space="preserve"> </w:t>
      </w:r>
      <m:oMath>
        <m:r>
          <m:t>D</m:t>
        </m:r>
        <m:d>
          <m:dPr>
            <m:begChr m:val="("/>
            <m:sepChr m:val=""/>
            <m:endChr m:val=")"/>
            <m:grow/>
          </m:dPr>
          <m:e>
            <m:r>
              <m:t>p</m:t>
            </m:r>
            <m:r>
              <m:rPr>
                <m:sty m:val="p"/>
              </m:rPr>
              <m:t>∥</m:t>
            </m:r>
            <m:r>
              <m:t>q</m:t>
            </m:r>
          </m:e>
        </m:d>
      </m:oMath>
      <w:r>
        <w:t xml:space="preserve"> </w:t>
      </w:r>
      <w:r>
        <w:rPr>
          <w:rFonts w:hint="eastAsia"/>
        </w:rPr>
        <w:t xml:space="preserve">决定的第二类错误渐近行为。10.2节的最大熵原理在约束下的优化推导，系统地使用了拉格朗日乘子法与KKT条件，这是已见于《博弈论数学基础》第10章（或约束优化部分）的优化工具，在此处直接应用而不重证；同时，10.2节将第7章中高斯分布作为给定方差下最大熵分布的特例推广到一般矩约束情形，指明了指数族的生成机制。10.3节的最小描述长度原则回指了第5章的信源编码定理——香农–Kraft–McMillan定理给出的最优码长</w:t>
      </w:r>
      <w:r>
        <w:t xml:space="preserve"> </w:t>
      </w:r>
      <m:oMath>
        <m:r>
          <m:t>L</m:t>
        </m:r>
        <m:d>
          <m:dPr>
            <m:begChr m:val="("/>
            <m:sepChr m:val=""/>
            <m:endChr m:val=")"/>
            <m:grow/>
          </m:dPr>
          <m:e>
            <m:r>
              <m:rPr>
                <m:sty m:val="p"/>
              </m:rPr>
              <m:t>⋅</m:t>
            </m:r>
          </m:e>
        </m:d>
        <m:r>
          <m:rPr>
            <m:sty m:val="p"/>
          </m:rPr>
          <m:t>≈</m:t>
        </m:r>
        <m:r>
          <m:rPr>
            <m:sty m:val="p"/>
          </m:rPr>
          <m:t>−</m:t>
        </m:r>
        <m:r>
          <m:rPr>
            <m:sty m:val="p"/>
          </m:rPr>
          <m:t>log</m:t>
        </m:r>
        <m:r>
          <m:t>Q</m:t>
        </m:r>
        <m:d>
          <m:dPr>
            <m:begChr m:val="("/>
            <m:sepChr m:val=""/>
            <m:endChr m:val=")"/>
            <m:grow/>
          </m:dPr>
          <m:e>
            <m:r>
              <m:rPr>
                <m:sty m:val="p"/>
              </m:rPr>
              <m:t>⋅</m:t>
            </m:r>
          </m:e>
        </m:d>
      </m:oMath>
      <w:r>
        <w:t xml:space="preserve"> </w:t>
      </w:r>
      <w:r>
        <w:rPr>
          <w:rFonts w:hint="eastAsia"/>
        </w:rPr>
        <w:t xml:space="preserve">正是两部分编码形式的理论依据，而AEP与大数定律的结合则支撑了码长解释的渐近合理性（§4.3）。同时，MDL与率失真理论（第8章）的对接，揭示了有损压缩中“模型码长+残差码长”的编码分离结构，为变分自编码器的信息论理解埋下伏笔。</w:t>
      </w:r>
    </w:p>
    <w:p>
      <w:pPr>
        <w:pStyle w:val="BodyText"/>
      </w:pPr>
      <w:r>
        <w:rPr>
          <w:rFonts w:hint="eastAsia"/>
        </w:rPr>
        <w:t xml:space="preserve">本章为后续内容提供了关键接口：KL散度作为“可区分度”的核心量，将在第11章中转化为交叉熵（</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的语义基础，直接解释机器学习中分类损失的信息论本质；最大熵原理导出的指数族形式，是逻辑回归、softmax分类器乃至语言模型中softmax函数的概率建模根基；最小描述长度原则则连通了模型选择、正则化与压缩，为第11章泛化界的信息论讨论做了铺垫，并与第13章的Kolmogorov复杂度和所罗门诺夫归纳形成理论呼应——MDL是这一不可计算极限的可实践逼近。</w:t>
      </w:r>
    </w:p>
    <w:p>
      <w:pPr>
        <w:pStyle w:val="BodyText"/>
      </w:pPr>
      <w:r>
        <w:rPr>
          <w:rFonts w:hint="eastAsia"/>
          <w:b/>
          <w:bCs/>
        </w:rPr>
        <w:t xml:space="preserve">习题</w:t>
      </w:r>
      <w:r>
        <w:t xml:space="preserve"> </w:t>
      </w:r>
      <w:r>
        <w:rPr>
          <w:rFonts w:hint="eastAsia"/>
        </w:rPr>
        <w:t xml:space="preserve">以下习题旨在巩固Stein引理、最大熵原理与MDL的概念并训练相应的计算与证明能力。每题均给出提示与详细解答。</w:t>
      </w:r>
    </w:p>
    <w:p>
      <w:r>
        <w:pict>
          <v:rect style="width:0;height:1.5pt" o:hralign="center" o:hrstd="t" o:hr="t"/>
        </w:pict>
      </w:r>
    </w:p>
    <w:p>
      <w:pPr>
        <w:pStyle w:val="FirstParagraph"/>
      </w:pPr>
      <w:r>
        <w:rPr>
          <w:rFonts w:hint="eastAsia"/>
          <w:b/>
          <w:bCs/>
        </w:rPr>
        <w:t xml:space="preserve">习题10.1</w:t>
      </w:r>
      <w:r>
        <w:rPr>
          <w:rFonts w:hint="eastAsia"/>
        </w:rPr>
        <w:t xml:space="preserve">（提取题）Stein引理的含义</w:t>
      </w:r>
      <w:r>
        <w:t xml:space="preserve"> </w:t>
      </w:r>
      <w:r>
        <w:rPr>
          <w:rFonts w:hint="eastAsia"/>
        </w:rPr>
        <w:t xml:space="preserve">陈述Stein引理，并解释为何KL散度</w:t>
      </w:r>
      <w:r>
        <w:t xml:space="preserve"> </w:t>
      </w:r>
      <m:oMath>
        <m:r>
          <m:t>D</m:t>
        </m:r>
        <m:d>
          <m:dPr>
            <m:begChr m:val="("/>
            <m:sepChr m:val=""/>
            <m:endChr m:val=")"/>
            <m:grow/>
          </m:dPr>
          <m:e>
            <m:r>
              <m:t>p</m:t>
            </m:r>
            <m:r>
              <m:rPr>
                <m:sty m:val="p"/>
              </m:rPr>
              <m:t>∥</m:t>
            </m:r>
            <m:r>
              <m:t>q</m:t>
            </m:r>
          </m:e>
        </m:d>
      </m:oMath>
      <w:r>
        <w:t xml:space="preserve"> </w:t>
      </w:r>
      <w:r>
        <w:rPr>
          <w:rFonts w:hint="eastAsia"/>
        </w:rPr>
        <w:t xml:space="preserve">可以视为两个分布之间“可区分度”的度量。若</w:t>
      </w:r>
      <w:r>
        <w:t xml:space="preserve"> </w:t>
      </w:r>
      <m:oMath>
        <m:r>
          <m:t>D</m:t>
        </m:r>
        <m:d>
          <m:dPr>
            <m:begChr m:val="("/>
            <m:sepChr m:val=""/>
            <m:endChr m:val=")"/>
            <m:grow/>
          </m:dPr>
          <m:e>
            <m:r>
              <m:t>p</m:t>
            </m:r>
            <m:r>
              <m:rPr>
                <m:sty m:val="p"/>
              </m:rPr>
              <m:t>∥</m:t>
            </m:r>
            <m:r>
              <m:t>q</m:t>
            </m:r>
          </m:e>
        </m:d>
        <m:r>
          <m:rPr>
            <m:sty m:val="p"/>
          </m:rPr>
          <m:t>=</m:t>
        </m:r>
        <m:r>
          <m:t>0</m:t>
        </m:r>
      </m:oMath>
      <w:r>
        <w:t xml:space="preserve"> </w:t>
      </w:r>
      <w:r>
        <w:rPr>
          <w:rFonts w:hint="eastAsia"/>
        </w:rPr>
        <w:t xml:space="preserve">或</w:t>
      </w:r>
      <w:r>
        <w:t xml:space="preserve"> </w:t>
      </w:r>
      <m:oMath>
        <m:r>
          <m:t>D</m:t>
        </m:r>
        <m:d>
          <m:dPr>
            <m:begChr m:val="("/>
            <m:sepChr m:val=""/>
            <m:endChr m:val=")"/>
            <m:grow/>
          </m:dPr>
          <m:e>
            <m:r>
              <m:t>p</m:t>
            </m:r>
            <m:r>
              <m:rPr>
                <m:sty m:val="p"/>
              </m:rPr>
              <m:t>∥</m:t>
            </m:r>
            <m:r>
              <m:t>q</m:t>
            </m:r>
          </m:e>
        </m:d>
      </m:oMath>
      <w:r>
        <w:t xml:space="preserve"> </w:t>
      </w:r>
      <w:r>
        <w:rPr>
          <w:rFonts w:hint="eastAsia"/>
        </w:rPr>
        <w:t xml:space="preserve">非常小，对假设检验的实际操作意味着什么？</w:t>
      </w:r>
    </w:p>
    <w:p>
      <w:pPr>
        <w:pStyle w:val="BodyText"/>
      </w:pPr>
      <w:r>
        <w:rPr>
          <w:rFonts w:hint="eastAsia"/>
          <w:i/>
          <w:iCs/>
        </w:rPr>
        <w:t xml:space="preserve">提示</w:t>
      </w:r>
      <w:r>
        <w:rPr>
          <w:rFonts w:hint="eastAsia"/>
        </w:rPr>
        <w:t xml:space="preserve">：回顾Stein引理：在二元假设检验</w:t>
      </w:r>
      <w:r>
        <w:t xml:space="preserve"> </w:t>
      </w:r>
      <m:oMath>
        <m:sSub>
          <m:e>
            <m:r>
              <m:t>H</m:t>
            </m:r>
          </m:e>
          <m:sub>
            <m:r>
              <m:t>0</m:t>
            </m:r>
          </m:sub>
        </m:sSub>
        <m:r>
          <m:t>​</m:t>
        </m:r>
        <m:r>
          <m:rPr>
            <m:sty m:val="p"/>
          </m:rPr>
          <m:t>:</m:t>
        </m:r>
        <m:r>
          <m:t>p</m:t>
        </m:r>
      </m:oMath>
      <w:r>
        <w:t xml:space="preserve"> </w:t>
      </w:r>
      <w:r>
        <w:rPr>
          <w:rFonts w:hint="eastAsia"/>
        </w:rPr>
        <w:t xml:space="preserve">对</w:t>
      </w:r>
      <w:r>
        <w:t xml:space="preserve"> </w:t>
      </w:r>
      <m:oMath>
        <m:sSub>
          <m:e>
            <m:r>
              <m:t>H</m:t>
            </m:r>
          </m:e>
          <m:sub>
            <m:r>
              <m:t>1</m:t>
            </m:r>
          </m:sub>
        </m:sSub>
        <m:r>
          <m:t>​</m:t>
        </m:r>
        <m:r>
          <m:rPr>
            <m:sty m:val="p"/>
          </m:rPr>
          <m:t>:</m:t>
        </m:r>
        <m:r>
          <m:t>q</m:t>
        </m:r>
      </m:oMath>
      <w:r>
        <w:t xml:space="preserve"> </w:t>
      </w:r>
      <w:r>
        <w:rPr>
          <w:rFonts w:hint="eastAsia"/>
        </w:rPr>
        <w:t xml:space="preserve">中，若将第一类错误概率固定为</w:t>
      </w:r>
      <w:r>
        <w:t xml:space="preserve"> </w:t>
      </w:r>
      <m:oMath>
        <m:sSub>
          <m:e>
            <m:r>
              <m:t>α</m:t>
            </m:r>
          </m:e>
          <m:sub>
            <m:r>
              <m:t>n</m:t>
            </m:r>
          </m:sub>
        </m:sSub>
        <m:r>
          <m:rPr>
            <m:sty m:val="p"/>
          </m:rPr>
          <m:t>≤</m:t>
        </m:r>
        <m:r>
          <m:t>ϵ</m:t>
        </m:r>
      </m:oMath>
      <w:r>
        <w:t xml:space="preserve"> </w:t>
      </w:r>
      <w:r>
        <w:t xml:space="preserve">(</w:t>
      </w:r>
      <m:oMath>
        <m:r>
          <m:t>0</m:t>
        </m:r>
        <m:r>
          <m:rPr>
            <m:sty m:val="p"/>
          </m:rPr>
          <m:t>&lt;</m:t>
        </m:r>
        <m:r>
          <m:t>ϵ</m:t>
        </m:r>
        <m:r>
          <m:rPr>
            <m:sty m:val="p"/>
          </m:rPr>
          <m:t>&lt;</m:t>
        </m:r>
        <m:r>
          <m:t>1</m:t>
        </m:r>
      </m:oMath>
      <w:r>
        <w:rPr>
          <w:rFonts w:hint="eastAsia"/>
        </w:rPr>
        <w:t xml:space="preserve">)，则第二类错误概率</w:t>
      </w:r>
      <w:r>
        <w:t xml:space="preserve"> </w:t>
      </w:r>
      <m:oMath>
        <m:sSub>
          <m:e>
            <m:r>
              <m:t>β</m:t>
            </m:r>
          </m:e>
          <m:sub>
            <m:r>
              <m:t>n</m:t>
            </m:r>
          </m:sub>
        </m:sSub>
      </m:oMath>
      <w:r>
        <w:t xml:space="preserve"> </w:t>
      </w:r>
      <w:r>
        <w:rPr>
          <w:rFonts w:hint="eastAsia"/>
        </w:rPr>
        <w:t xml:space="preserve">的最优渐近行为满足</w:t>
      </w:r>
    </w:p>
    <w:p>
      <w:pPr>
        <w:pStyle w:val="BodyText"/>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i/>
          <w:iCs/>
        </w:rPr>
        <w:t xml:space="preserve">解答</w:t>
      </w:r>
      <w:r>
        <w:rPr>
          <w:rFonts w:hint="eastAsia"/>
        </w:rPr>
        <w:t xml:space="preserve">：KL散度</w:t>
      </w:r>
      <w:r>
        <w:t xml:space="preserve"> </w:t>
      </w:r>
      <m:oMath>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f>
          <m:fPr>
            <m:type m:val="bar"/>
          </m:fPr>
          <m:num>
            <m:r>
              <m:t>p</m:t>
            </m:r>
            <m:d>
              <m:dPr>
                <m:begChr m:val="("/>
                <m:sepChr m:val=""/>
                <m:endChr m:val=")"/>
                <m:grow/>
              </m:dPr>
              <m:e>
                <m:r>
                  <m:t>x</m:t>
                </m:r>
              </m:e>
            </m:d>
          </m:num>
          <m:den>
            <m:r>
              <m:t>q</m:t>
            </m:r>
            <m:d>
              <m:dPr>
                <m:begChr m:val="("/>
                <m:sepChr m:val=""/>
                <m:endChr m:val=")"/>
                <m:grow/>
              </m:dPr>
              <m:e>
                <m:r>
                  <m:t>x</m:t>
                </m:r>
              </m:e>
            </m:d>
          </m:den>
        </m:f>
      </m:oMath>
      <w:r>
        <w:rPr>
          <w:rFonts w:hint="eastAsia"/>
        </w:rPr>
        <w:t xml:space="preserve">（离散情形，连续时相应置换）非负且仅当</w:t>
      </w:r>
      <w:r>
        <w:t xml:space="preserve"> </w:t>
      </w:r>
      <m:oMath>
        <m:r>
          <m:t>p</m:t>
        </m:r>
        <m:r>
          <m:rPr>
            <m:sty m:val="p"/>
          </m:rPr>
          <m:t>=</m:t>
        </m:r>
        <m:r>
          <m:t>q</m:t>
        </m:r>
      </m:oMath>
      <w:r>
        <w:t xml:space="preserve"> </w:t>
      </w:r>
      <w:r>
        <w:rPr>
          <w:rFonts w:hint="eastAsia"/>
        </w:rPr>
        <w:t xml:space="preserve">时为零，其大小反映</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的相似程度：</w:t>
      </w:r>
      <m:oMath>
        <m:r>
          <m:t>p</m:t>
        </m:r>
      </m:oMath>
      <w:r>
        <w:t xml:space="preserve"> </w:t>
      </w:r>
      <w:r>
        <w:rPr>
          <w:rFonts w:hint="eastAsia"/>
        </w:rPr>
        <w:t xml:space="preserve">和</w:t>
      </w:r>
      <w:r>
        <w:t xml:space="preserve"> </w:t>
      </w:r>
      <m:oMath>
        <m:r>
          <m:t>q</m:t>
        </m:r>
      </m:oMath>
      <w:r>
        <w:t xml:space="preserve"> </w:t>
      </w:r>
      <w:r>
        <w:rPr>
          <w:rFonts w:hint="eastAsia"/>
        </w:rPr>
        <w:t xml:space="preserve">差异越大，</w:t>
      </w:r>
      <m:oMath>
        <m:r>
          <m:t>D</m:t>
        </m:r>
        <m:d>
          <m:dPr>
            <m:begChr m:val="("/>
            <m:sepChr m:val=""/>
            <m:endChr m:val=")"/>
            <m:grow/>
          </m:dPr>
          <m:e>
            <m:r>
              <m:t>p</m:t>
            </m:r>
            <m:r>
              <m:rPr>
                <m:sty m:val="p"/>
              </m:rPr>
              <m:t>∥</m:t>
            </m:r>
            <m:r>
              <m:t>q</m:t>
            </m:r>
          </m:e>
        </m:d>
      </m:oMath>
      <w:r>
        <w:t xml:space="preserve"> </w:t>
      </w:r>
      <w:r>
        <w:rPr>
          <w:rFonts w:hint="eastAsia"/>
        </w:rPr>
        <w:t xml:space="preserve">越大。Stein引理表明，在允许第一类错误任意小但不趋于零的前提下，第二类错误以指数速度</w:t>
      </w:r>
      <w:r>
        <w:t xml:space="preserve"> </w:t>
      </w:r>
      <m:oMath>
        <m:sSup>
          <m:e>
            <m:r>
              <m:t>e</m:t>
            </m:r>
          </m:e>
          <m:sup>
            <m:r>
              <m:rPr>
                <m:sty m:val="p"/>
              </m:rPr>
              <m:t>−</m:t>
            </m:r>
            <m:r>
              <m:t>n</m:t>
            </m:r>
            <m:r>
              <m:t>D</m:t>
            </m:r>
            <m:d>
              <m:dPr>
                <m:begChr m:val="("/>
                <m:sepChr m:val=""/>
                <m:endChr m:val=")"/>
                <m:grow/>
              </m:dPr>
              <m:e>
                <m:r>
                  <m:t>p</m:t>
                </m:r>
                <m:r>
                  <m:rPr>
                    <m:sty m:val="p"/>
                  </m:rPr>
                  <m:t>∥</m:t>
                </m:r>
                <m:r>
                  <m:t>q</m:t>
                </m:r>
              </m:e>
            </m:d>
          </m:sup>
        </m:sSup>
      </m:oMath>
      <w:r>
        <w:t xml:space="preserve"> </w:t>
      </w:r>
      <w:r>
        <w:rPr>
          <w:rFonts w:hint="eastAsia"/>
        </w:rPr>
        <w:t xml:space="preserve">衰减，</w:t>
      </w:r>
      <m:oMath>
        <m:r>
          <m:t>D</m:t>
        </m:r>
        <m:d>
          <m:dPr>
            <m:begChr m:val="("/>
            <m:sepChr m:val=""/>
            <m:endChr m:val=")"/>
            <m:grow/>
          </m:dPr>
          <m:e>
            <m:r>
              <m:t>p</m:t>
            </m:r>
            <m:r>
              <m:rPr>
                <m:sty m:val="p"/>
              </m:rPr>
              <m:t>∥</m:t>
            </m:r>
            <m:r>
              <m:t>q</m:t>
            </m:r>
          </m:e>
        </m:d>
      </m:oMath>
      <w:r>
        <w:t xml:space="preserve"> </w:t>
      </w:r>
      <w:r>
        <w:rPr>
          <w:rFonts w:hint="eastAsia"/>
        </w:rPr>
        <w:t xml:space="preserve">正是该指数速率。因此，</w:t>
      </w:r>
      <m:oMath>
        <m:r>
          <m:t>D</m:t>
        </m:r>
        <m:d>
          <m:dPr>
            <m:begChr m:val="("/>
            <m:sepChr m:val=""/>
            <m:endChr m:val=")"/>
            <m:grow/>
          </m:dPr>
          <m:e>
            <m:r>
              <m:t>p</m:t>
            </m:r>
            <m:r>
              <m:rPr>
                <m:sty m:val="p"/>
              </m:rPr>
              <m:t>∥</m:t>
            </m:r>
            <m:r>
              <m:t>q</m:t>
            </m:r>
          </m:e>
        </m:d>
      </m:oMath>
      <w:r>
        <w:t xml:space="preserve"> </w:t>
      </w:r>
      <w:r>
        <w:rPr>
          <w:rFonts w:hint="eastAsia"/>
        </w:rPr>
        <w:t xml:space="preserve">定量刻画了区分两个分布所需的样本量：区分越不相似的分布需要越少的样本。若</w:t>
      </w:r>
      <w:r>
        <w:t xml:space="preserve"> </w:t>
      </w:r>
      <m:oMath>
        <m:r>
          <m:t>D</m:t>
        </m:r>
        <m:d>
          <m:dPr>
            <m:begChr m:val="("/>
            <m:sepChr m:val=""/>
            <m:endChr m:val=")"/>
            <m:grow/>
          </m:dPr>
          <m:e>
            <m:r>
              <m:t>p</m:t>
            </m:r>
            <m:r>
              <m:rPr>
                <m:sty m:val="p"/>
              </m:rPr>
              <m:t>∥</m:t>
            </m:r>
            <m:r>
              <m:t>q</m:t>
            </m:r>
          </m:e>
        </m:d>
        <m:r>
          <m:rPr>
            <m:sty m:val="p"/>
          </m:rPr>
          <m:t>=</m:t>
        </m:r>
        <m:r>
          <m:t>0</m:t>
        </m:r>
      </m:oMath>
      <w:r>
        <w:rPr>
          <w:rFonts w:hint="eastAsia"/>
        </w:rPr>
        <w:t xml:space="preserve">，则</w:t>
      </w:r>
      <w:r>
        <w:t xml:space="preserve"> </w:t>
      </w:r>
      <m:oMath>
        <m:r>
          <m:t>p</m:t>
        </m:r>
        <m:r>
          <m:rPr>
            <m:sty m:val="p"/>
          </m:rPr>
          <m:t>=</m:t>
        </m:r>
        <m:r>
          <m:t>q</m:t>
        </m:r>
      </m:oMath>
      <w:r>
        <w:rPr>
          <w:rFonts w:hint="eastAsia"/>
        </w:rPr>
        <w:t xml:space="preserve">，任何检验都无法改善随机猜测（第二类错误接近</w:t>
      </w:r>
      <w:r>
        <w:t xml:space="preserve"> </w:t>
      </w:r>
      <m:oMath>
        <m:r>
          <m:t>1</m:t>
        </m:r>
        <m:r>
          <m:rPr>
            <m:sty m:val="p"/>
          </m:rPr>
          <m:t>−</m:t>
        </m:r>
        <m:r>
          <m:t>α</m:t>
        </m:r>
      </m:oMath>
      <w:r>
        <w:rPr>
          <w:rFonts w:hint="eastAsia"/>
        </w:rPr>
        <w:t xml:space="preserve">），分布不可区分。若</w:t>
      </w:r>
      <w:r>
        <w:t xml:space="preserve"> </w:t>
      </w:r>
      <m:oMath>
        <m:r>
          <m:t>D</m:t>
        </m:r>
        <m:d>
          <m:dPr>
            <m:begChr m:val="("/>
            <m:sepChr m:val=""/>
            <m:endChr m:val=")"/>
            <m:grow/>
          </m:dPr>
          <m:e>
            <m:r>
              <m:t>p</m:t>
            </m:r>
            <m:r>
              <m:rPr>
                <m:sty m:val="p"/>
              </m:rPr>
              <m:t>∥</m:t>
            </m:r>
            <m:r>
              <m:t>q</m:t>
            </m:r>
          </m:e>
        </m:d>
      </m:oMath>
      <w:r>
        <w:t xml:space="preserve"> </w:t>
      </w:r>
      <w:r>
        <w:rPr>
          <w:rFonts w:hint="eastAsia"/>
        </w:rPr>
        <w:t xml:space="preserve">很小（如</w:t>
      </w:r>
      <w:r>
        <w:t xml:space="preserve"> </w:t>
      </w:r>
      <m:oMath>
        <m:r>
          <m:t>0.01</m:t>
        </m:r>
      </m:oMath>
      <w:r>
        <w:t xml:space="preserve"> </w:t>
      </w:r>
      <w:r>
        <w:rPr>
          <w:rFonts w:hint="eastAsia"/>
        </w:rPr>
        <w:t xml:space="preserve">奈特），则大致需要</w:t>
      </w:r>
      <w:r>
        <w:t xml:space="preserve"> </w:t>
      </w:r>
      <m:oMath>
        <m:r>
          <m:t>1</m:t>
        </m:r>
        <m:r>
          <m:rPr>
            <m:sty m:val="p"/>
          </m:rPr>
          <m:t>/</m:t>
        </m:r>
        <m:r>
          <m:t>D</m:t>
        </m:r>
        <m:d>
          <m:dPr>
            <m:begChr m:val="("/>
            <m:sepChr m:val=""/>
            <m:endChr m:val=")"/>
            <m:grow/>
          </m:dPr>
          <m:e>
            <m:r>
              <m:t>p</m:t>
            </m:r>
            <m:r>
              <m:rPr>
                <m:sty m:val="p"/>
              </m:rPr>
              <m:t>∥</m:t>
            </m:r>
            <m:r>
              <m:t>q</m:t>
            </m:r>
          </m:e>
        </m:d>
        <m:r>
          <m:rPr>
            <m:sty m:val="p"/>
          </m:rPr>
          <m:t>≈</m:t>
        </m:r>
        <m:r>
          <m:t>100</m:t>
        </m:r>
      </m:oMath>
      <w:r>
        <w:t xml:space="preserve"> </w:t>
      </w:r>
      <w:r>
        <w:rPr>
          <w:rFonts w:hint="eastAsia"/>
        </w:rPr>
        <w:t xml:space="preserve">量级的样本数才能使错误概率显著下降，说明区分它们非常困难。</w:t>
      </w:r>
    </w:p>
    <w:p>
      <w:r>
        <w:pict>
          <v:rect style="width:0;height:1.5pt" o:hralign="center" o:hrstd="t" o:hr="t"/>
        </w:pict>
      </w:r>
    </w:p>
    <w:p>
      <w:pPr>
        <w:pStyle w:val="FirstParagraph"/>
      </w:pPr>
      <w:r>
        <w:rPr>
          <w:rFonts w:hint="eastAsia"/>
          <w:b/>
          <w:bCs/>
        </w:rPr>
        <w:t xml:space="preserve">习题10.2</w:t>
      </w:r>
      <w:r>
        <w:rPr>
          <w:rFonts w:hint="eastAsia"/>
        </w:rPr>
        <w:t xml:space="preserve">（提取题）最大熵原理与指数族</w:t>
      </w:r>
      <w:r>
        <w:t xml:space="preserve"> </w:t>
      </w:r>
      <w:r>
        <w:rPr>
          <w:rFonts w:hint="eastAsia"/>
        </w:rPr>
        <w:t xml:space="preserve">阐述最大熵原理的基本思想，并推导在给定一组矩约束</w:t>
      </w:r>
      <w:r>
        <w:t xml:space="preserve"> </w:t>
      </w:r>
      <m:oMath>
        <m:r>
          <m:rPr>
            <m:sty m:val="p"/>
            <m:scr m:val="double-struck"/>
          </m:rPr>
          <m:t>E</m:t>
        </m:r>
        <m:d>
          <m:dPr>
            <m:begChr m:val="["/>
            <m:sepChr m:val=""/>
            <m:endChr m:val="]"/>
            <m:grow/>
          </m:dPr>
          <m:e>
            <m:sSub>
              <m:e>
                <m:r>
                  <m:t>f</m:t>
                </m:r>
              </m:e>
              <m:sub>
                <m:r>
                  <m:t>k</m:t>
                </m:r>
              </m:sub>
            </m:sSub>
            <m:d>
              <m:dPr>
                <m:begChr m:val="("/>
                <m:sepChr m:val=""/>
                <m:endChr m:val=")"/>
                <m:grow/>
              </m:dPr>
              <m:e>
                <m:r>
                  <m:t>X</m:t>
                </m:r>
              </m:e>
            </m:d>
          </m:e>
        </m:d>
        <m:r>
          <m:rPr>
            <m:sty m:val="p"/>
          </m:rPr>
          <m:t>=</m:t>
        </m:r>
        <m:sSub>
          <m:e>
            <m:r>
              <m:t>a</m:t>
            </m:r>
          </m:e>
          <m:sub>
            <m:r>
              <m:t>k</m:t>
            </m:r>
          </m:sub>
        </m:sSub>
        <m:r>
          <m:rPr>
            <m:sty m:val="p"/>
          </m:rPr>
          <m:t>,</m:t>
        </m:r>
        <m:r>
          <m:t> </m:t>
        </m:r>
        <m:r>
          <m:t>k</m:t>
        </m:r>
        <m:r>
          <m:rPr>
            <m:sty m:val="p"/>
          </m:rPr>
          <m:t>=</m:t>
        </m:r>
        <m:r>
          <m:t>1</m:t>
        </m:r>
        <m:r>
          <m:rPr>
            <m:sty m:val="p"/>
          </m:rPr>
          <m:t>,</m:t>
        </m:r>
        <m:r>
          <m:rPr>
            <m:sty m:val="p"/>
          </m:rPr>
          <m:t>…</m:t>
        </m:r>
        <m:r>
          <m:rPr>
            <m:sty m:val="p"/>
          </m:rPr>
          <m:t>,</m:t>
        </m:r>
        <m:r>
          <m:t>K</m:t>
        </m:r>
      </m:oMath>
      <w:r>
        <w:t xml:space="preserve"> </w:t>
      </w:r>
      <w:r>
        <w:rPr>
          <w:rFonts w:hint="eastAsia"/>
        </w:rPr>
        <w:t xml:space="preserve">下，最大熵分布为何必然是指数族形式</w:t>
      </w:r>
      <w:r>
        <w:t xml:space="preserve"> </w:t>
      </w:r>
      <m:oMath>
        <m:r>
          <m:t>p</m:t>
        </m:r>
        <m:d>
          <m:dPr>
            <m:begChr m:val="("/>
            <m:sepChr m:val=""/>
            <m:endChr m:val=")"/>
            <m:grow/>
          </m:dPr>
          <m:e>
            <m:r>
              <m:t>x</m:t>
            </m:r>
          </m:e>
        </m:d>
        <m:r>
          <m:rPr>
            <m:sty m:val="p"/>
          </m:rPr>
          <m:t>∝</m:t>
        </m:r>
        <m:r>
          <m:rPr>
            <m:sty m:val="p"/>
          </m:rPr>
          <m:t>exp</m:t>
        </m:r>
        <m:d>
          <m:dPr>
            <m:begChr m:val="("/>
            <m:sepChr m:val=""/>
            <m:endChr m:val=")"/>
            <m:grow/>
          </m:dPr>
          <m:e>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oMath>
      <w:r>
        <w:t xml:space="preserve">。</w:t>
      </w:r>
    </w:p>
    <w:p>
      <w:pPr>
        <w:pStyle w:val="BodyText"/>
      </w:pPr>
      <w:r>
        <w:rPr>
          <w:rFonts w:hint="eastAsia"/>
          <w:i/>
          <w:iCs/>
        </w:rPr>
        <w:t xml:space="preserve">提示</w:t>
      </w:r>
      <w:r>
        <w:rPr>
          <w:rFonts w:hint="eastAsia"/>
        </w:rPr>
        <w:t xml:space="preserve">：最大化熵</w:t>
      </w:r>
      <w:r>
        <w:t xml:space="preserve"> </w:t>
      </w:r>
      <m:oMath>
        <m:r>
          <m:t>H</m:t>
        </m:r>
        <m:d>
          <m:dPr>
            <m:begChr m:val="("/>
            <m:sepChr m:val=""/>
            <m:endChr m:val=")"/>
            <m:grow/>
          </m:dPr>
          <m:e>
            <m:r>
              <m:t>p</m:t>
            </m:r>
          </m:e>
        </m:d>
        <m:r>
          <m:rPr>
            <m:sty m:val="p"/>
          </m:rPr>
          <m:t>=</m:t>
        </m:r>
        <m:r>
          <m:rPr>
            <m:sty m:val="p"/>
          </m:rPr>
          <m:t>−</m:t>
        </m:r>
        <m:r>
          <m:rPr>
            <m:sty m:val="p"/>
          </m:rPr>
          <m:t>∫</m:t>
        </m:r>
        <m:r>
          <m:t>p</m:t>
        </m:r>
        <m:d>
          <m:dPr>
            <m:begChr m:val="("/>
            <m:sepChr m:val=""/>
            <m:endChr m:val=")"/>
            <m:grow/>
          </m:dPr>
          <m:e>
            <m:r>
              <m:t>x</m:t>
            </m:r>
          </m:e>
        </m:d>
        <m:r>
          <m:rPr>
            <m:sty m:val="p"/>
          </m:rPr>
          <m:t>ln</m:t>
        </m:r>
        <m:r>
          <m:t>p</m:t>
        </m:r>
        <m:d>
          <m:dPr>
            <m:begChr m:val="("/>
            <m:sepChr m:val=""/>
            <m:endChr m:val=")"/>
            <m:grow/>
          </m:dPr>
          <m:e>
            <m:r>
              <m:t>x</m:t>
            </m:r>
          </m:e>
        </m:d>
        <m:r>
          <m:t> </m:t>
        </m:r>
        <m:r>
          <m:t>d</m:t>
        </m:r>
        <m:r>
          <m:t>x</m:t>
        </m:r>
      </m:oMath>
      <w:r>
        <w:rPr>
          <w:rFonts w:hint="eastAsia"/>
        </w:rPr>
        <w:t xml:space="preserve">（或离散求和），在归一化约束</w:t>
      </w:r>
      <w:r>
        <w:t xml:space="preserve"> </w:t>
      </w:r>
      <m:oMath>
        <m:r>
          <m:rPr>
            <m:sty m:val="p"/>
          </m:rPr>
          <m:t>∫</m:t>
        </m:r>
        <m:r>
          <m:t>p</m:t>
        </m:r>
        <m:d>
          <m:dPr>
            <m:begChr m:val="("/>
            <m:sepChr m:val=""/>
            <m:endChr m:val=")"/>
            <m:grow/>
          </m:dPr>
          <m:e>
            <m:r>
              <m:t>x</m:t>
            </m:r>
          </m:e>
        </m:d>
        <m:r>
          <m:t> </m:t>
        </m:r>
        <m:r>
          <m:t>d</m:t>
        </m:r>
        <m:r>
          <m:t>x</m:t>
        </m:r>
        <m:r>
          <m:rPr>
            <m:sty m:val="p"/>
          </m:rPr>
          <m:t>=</m:t>
        </m:r>
        <m:r>
          <m:t>1</m:t>
        </m:r>
      </m:oMath>
      <w:r>
        <w:t xml:space="preserve"> </w:t>
      </w:r>
      <w:r>
        <w:rPr>
          <w:rFonts w:hint="eastAsia"/>
        </w:rPr>
        <w:t xml:space="preserve">和矩约束</w:t>
      </w:r>
      <w:r>
        <w:t xml:space="preserve"> </w:t>
      </w:r>
      <m:oMath>
        <m:r>
          <m:rPr>
            <m:sty m:val="p"/>
          </m:rPr>
          <m:t>∫</m:t>
        </m:r>
        <m:sSub>
          <m:e>
            <m:r>
              <m:t>f</m:t>
            </m:r>
          </m:e>
          <m:sub>
            <m:r>
              <m:t>k</m:t>
            </m:r>
          </m:sub>
        </m:sSub>
        <m:d>
          <m:dPr>
            <m:begChr m:val="("/>
            <m:sepChr m:val=""/>
            <m:endChr m:val=")"/>
            <m:grow/>
          </m:dPr>
          <m:e>
            <m:r>
              <m:t>x</m:t>
            </m:r>
          </m:e>
        </m:d>
        <m:r>
          <m:t>p</m:t>
        </m:r>
        <m:d>
          <m:dPr>
            <m:begChr m:val="("/>
            <m:sepChr m:val=""/>
            <m:endChr m:val=")"/>
            <m:grow/>
          </m:dPr>
          <m:e>
            <m:r>
              <m:t>x</m:t>
            </m:r>
          </m:e>
        </m:d>
        <m:r>
          <m:t> </m:t>
        </m:r>
        <m:r>
          <m:t>d</m:t>
        </m:r>
        <m:r>
          <m:t>x</m:t>
        </m:r>
        <m:r>
          <m:rPr>
            <m:sty m:val="p"/>
          </m:rPr>
          <m:t>=</m:t>
        </m:r>
        <m:sSub>
          <m:e>
            <m:r>
              <m:t>a</m:t>
            </m:r>
          </m:e>
          <m:sub>
            <m:r>
              <m:t>k</m:t>
            </m:r>
          </m:sub>
        </m:sSub>
      </m:oMath>
      <w:r>
        <w:t xml:space="preserve"> </w:t>
      </w:r>
      <w:r>
        <w:rPr>
          <w:rFonts w:hint="eastAsia"/>
        </w:rPr>
        <w:t xml:space="preserve">下，使用拉格朗日乘子法，并对泛函进行变分。</w:t>
      </w:r>
    </w:p>
    <w:p>
      <w:pPr>
        <w:pStyle w:val="BodyText"/>
      </w:pPr>
      <w:r>
        <w:rPr>
          <w:rFonts w:hint="eastAsia"/>
          <w:i/>
          <w:iCs/>
        </w:rPr>
        <w:t xml:space="preserve">解答</w:t>
      </w:r>
      <w:r>
        <w:rPr>
          <w:rFonts w:hint="eastAsia"/>
        </w:rPr>
        <w:t xml:space="preserve">：构造拉格朗日泛函</w:t>
      </w:r>
    </w:p>
    <w:p>
      <w:pPr>
        <w:pStyle w:val="BodyText"/>
      </w:pPr>
      <m:oMathPara>
        <m:oMathParaPr>
          <m:jc m:val="center"/>
        </m:oMathParaPr>
        <m:oMath>
          <m:r>
            <m:rPr>
              <m:sty m:val="p"/>
              <m:scr m:val="script"/>
            </m:rPr>
            <m:t>L</m:t>
          </m:r>
          <m:d>
            <m:dPr>
              <m:begChr m:val="["/>
              <m:sepChr m:val=""/>
              <m:endChr m:val="]"/>
              <m:grow/>
            </m:dPr>
            <m:e>
              <m:r>
                <m:t>p</m:t>
              </m:r>
            </m:e>
          </m:d>
          <m:r>
            <m:rPr>
              <m:sty m:val="p"/>
            </m:rPr>
            <m:t>=</m:t>
          </m:r>
          <m:r>
            <m:rPr>
              <m:sty m:val="p"/>
            </m:rPr>
            <m:t>−</m:t>
          </m:r>
          <m:r>
            <m:rPr>
              <m:sty m:val="p"/>
            </m:rPr>
            <m:t>∫</m:t>
          </m:r>
          <m:r>
            <m:t>p</m:t>
          </m:r>
          <m:d>
            <m:dPr>
              <m:begChr m:val="("/>
              <m:sepChr m:val=""/>
              <m:endChr m:val=")"/>
              <m:grow/>
            </m:dPr>
            <m:e>
              <m:r>
                <m:t>x</m:t>
              </m:r>
            </m:e>
          </m:d>
          <m:r>
            <m:rPr>
              <m:sty m:val="p"/>
            </m:rPr>
            <m:t>ln</m:t>
          </m:r>
          <m:r>
            <m:t>p</m:t>
          </m:r>
          <m:d>
            <m:dPr>
              <m:begChr m:val="("/>
              <m:sepChr m:val=""/>
              <m:endChr m:val=")"/>
              <m:grow/>
            </m:dPr>
            <m:e>
              <m:r>
                <m:t>x</m:t>
              </m:r>
            </m:e>
          </m:d>
          <m:r>
            <m:t> </m:t>
          </m:r>
          <m:r>
            <m:t>d</m:t>
          </m:r>
          <m:r>
            <m:t>x</m:t>
          </m:r>
          <m:r>
            <m:rPr>
              <m:sty m:val="p"/>
            </m:rPr>
            <m:t>+</m:t>
          </m:r>
          <m:sSub>
            <m:e>
              <m:r>
                <m:t>λ</m:t>
              </m:r>
            </m:e>
            <m:sub>
              <m:r>
                <m:t>0</m:t>
              </m:r>
            </m:sub>
          </m:sSub>
          <m:r>
            <m:t>​</m:t>
          </m:r>
          <m:d>
            <m:dPr>
              <m:begChr m:val="("/>
              <m:sepChr m:val=""/>
              <m:endChr m:val=")"/>
              <m:grow/>
            </m:dPr>
            <m:e>
              <m:r>
                <m:rPr>
                  <m:sty m:val="p"/>
                </m:rPr>
                <m:t>∫</m:t>
              </m:r>
              <m:r>
                <m:t>p</m:t>
              </m:r>
              <m:d>
                <m:dPr>
                  <m:begChr m:val="("/>
                  <m:sepChr m:val=""/>
                  <m:endChr m:val=")"/>
                  <m:grow/>
                </m:dPr>
                <m:e>
                  <m:r>
                    <m:t>x</m:t>
                  </m:r>
                </m:e>
              </m:d>
              <m:r>
                <m:t> </m:t>
              </m:r>
              <m:r>
                <m:t>d</m:t>
              </m:r>
              <m:r>
                <m:t>x</m:t>
              </m:r>
              <m:r>
                <m:rPr>
                  <m:sty m:val="p"/>
                </m:rPr>
                <m:t>−</m:t>
              </m:r>
              <m:r>
                <m:t>1</m:t>
              </m:r>
            </m:e>
          </m:d>
          <m:r>
            <m:rPr>
              <m:sty m:val="p"/>
            </m:rPr>
            <m:t>+</m:t>
          </m:r>
          <m:nary>
            <m:naryPr>
              <m:chr m:val="∑"/>
              <m:limLoc m:val="undOvr"/>
              <m:subHide m:val="off"/>
              <m:supHide m:val="off"/>
            </m:naryPr>
            <m:sub>
              <m:r>
                <m:t>k</m:t>
              </m:r>
              <m:r>
                <m:rPr>
                  <m:sty m:val="p"/>
                </m:rPr>
                <m:t>=</m:t>
              </m:r>
              <m:r>
                <m:t>1</m:t>
              </m:r>
            </m:sub>
            <m:sup>
              <m:r>
                <m:t>K</m:t>
              </m:r>
            </m:sup>
            <m:e>
              <m:sSub>
                <m:e>
                  <m:r>
                    <m:t>λ</m:t>
                  </m:r>
                </m:e>
                <m:sub>
                  <m:r>
                    <m:t>k</m:t>
                  </m:r>
                </m:sub>
              </m:sSub>
            </m:e>
          </m:nary>
          <m:r>
            <m:t>​</m:t>
          </m:r>
          <m:d>
            <m:dPr>
              <m:begChr m:val="("/>
              <m:sepChr m:val=""/>
              <m:endChr m:val=")"/>
              <m:grow/>
            </m:dPr>
            <m:e>
              <m:r>
                <m:rPr>
                  <m:sty m:val="p"/>
                </m:rPr>
                <m:t>∫</m:t>
              </m:r>
              <m:sSub>
                <m:e>
                  <m:r>
                    <m:t>f</m:t>
                  </m:r>
                </m:e>
                <m:sub>
                  <m:r>
                    <m:t>k</m:t>
                  </m:r>
                </m:sub>
              </m:sSub>
              <m:d>
                <m:dPr>
                  <m:begChr m:val="("/>
                  <m:sepChr m:val=""/>
                  <m:endChr m:val=")"/>
                  <m:grow/>
                </m:dPr>
                <m:e>
                  <m:r>
                    <m:t>x</m:t>
                  </m:r>
                </m:e>
              </m:d>
              <m:r>
                <m:t>p</m:t>
              </m:r>
              <m:d>
                <m:dPr>
                  <m:begChr m:val="("/>
                  <m:sepChr m:val=""/>
                  <m:endChr m:val=")"/>
                  <m:grow/>
                </m:dPr>
                <m:e>
                  <m:r>
                    <m:t>x</m:t>
                  </m:r>
                </m:e>
              </m:d>
              <m:r>
                <m:t> </m:t>
              </m:r>
              <m:r>
                <m:t>d</m:t>
              </m:r>
              <m:r>
                <m:t>x</m:t>
              </m:r>
              <m:r>
                <m:rPr>
                  <m:sty m:val="p"/>
                </m:rPr>
                <m:t>−</m:t>
              </m:r>
              <m:sSub>
                <m:e>
                  <m:r>
                    <m:t>a</m:t>
                  </m:r>
                </m:e>
                <m:sub>
                  <m:r>
                    <m:t>k</m:t>
                  </m:r>
                </m:sub>
              </m:sSub>
            </m:e>
          </m:d>
          <m:r>
            <m:rPr>
              <m:sty m:val="p"/>
            </m:rPr>
            <m:t>.</m:t>
          </m:r>
        </m:oMath>
      </m:oMathPara>
    </w:p>
    <w:p>
      <w:pPr>
        <w:pStyle w:val="FirstParagraph"/>
      </w:pPr>
      <w:r>
        <w:rPr>
          <w:rFonts w:hint="eastAsia"/>
        </w:rPr>
        <w:t xml:space="preserve">对</w:t>
      </w:r>
      <w:r>
        <w:t xml:space="preserve"> </w:t>
      </w:r>
      <m:oMath>
        <m:r>
          <m:t>p</m:t>
        </m:r>
        <m:d>
          <m:dPr>
            <m:begChr m:val="("/>
            <m:sepChr m:val=""/>
            <m:endChr m:val=")"/>
            <m:grow/>
          </m:dPr>
          <m:e>
            <m:r>
              <m:t>x</m:t>
            </m:r>
          </m:e>
        </m:d>
      </m:oMath>
      <w:r>
        <w:t xml:space="preserve"> </w:t>
      </w:r>
      <w:r>
        <w:rPr>
          <w:rFonts w:hint="eastAsia"/>
        </w:rPr>
        <w:t xml:space="preserve">求变分（视</w:t>
      </w:r>
      <w:r>
        <w:t xml:space="preserve"> </w:t>
      </w:r>
      <m:oMath>
        <m:r>
          <m:t>p</m:t>
        </m:r>
      </m:oMath>
      <w:r>
        <w:t xml:space="preserve"> </w:t>
      </w:r>
      <w:r>
        <w:rPr>
          <w:rFonts w:hint="eastAsia"/>
        </w:rPr>
        <w:t xml:space="preserve">为函数，考虑</w:t>
      </w:r>
      <w:r>
        <w:t xml:space="preserve"> </w:t>
      </w:r>
      <m:oMath>
        <m:f>
          <m:fPr>
            <m:type m:val="bar"/>
          </m:fPr>
          <m:num>
            <m:r>
              <m:t>δ</m:t>
            </m:r>
            <m:r>
              <m:rPr>
                <m:sty m:val="p"/>
                <m:scr m:val="script"/>
              </m:rPr>
              <m:t>L</m:t>
            </m:r>
          </m:num>
          <m:den>
            <m:r>
              <m:t>δ</m:t>
            </m:r>
            <m:r>
              <m:t>p</m:t>
            </m:r>
          </m:den>
        </m:f>
        <m:r>
          <m:rPr>
            <m:sty m:val="p"/>
          </m:rPr>
          <m:t>=</m:t>
        </m:r>
        <m:r>
          <m:t>0</m:t>
        </m:r>
      </m:oMath>
      <w:r>
        <w:rPr>
          <w:rFonts w:hint="eastAsia"/>
        </w:rPr>
        <w:t xml:space="preserve">），得到点态条件</w:t>
      </w:r>
    </w:p>
    <w:p>
      <w:pPr>
        <w:pStyle w:val="BodyText"/>
      </w:pPr>
      <m:oMathPara>
        <m:oMathParaPr>
          <m:jc m:val="center"/>
        </m:oMathParaPr>
        <m:oMath>
          <m:r>
            <m:rPr>
              <m:sty m:val="p"/>
            </m:rPr>
            <m:t>−</m:t>
          </m:r>
          <m:r>
            <m:t>1</m:t>
          </m:r>
          <m:r>
            <m:rPr>
              <m:sty m:val="p"/>
            </m:rPr>
            <m:t>−</m:t>
          </m:r>
          <m:r>
            <m:rPr>
              <m:sty m:val="p"/>
            </m:rPr>
            <m:t>ln</m:t>
          </m:r>
          <m:r>
            <m:t>p</m:t>
          </m:r>
          <m:d>
            <m:dPr>
              <m:begChr m:val="("/>
              <m:sepChr m:val=""/>
              <m:endChr m:val=")"/>
              <m:grow/>
            </m:dPr>
            <m:e>
              <m:r>
                <m:t>x</m:t>
              </m:r>
            </m:e>
          </m:d>
          <m:r>
            <m:rPr>
              <m:sty m:val="p"/>
            </m:rPr>
            <m:t>+</m:t>
          </m:r>
          <m:sSub>
            <m:e>
              <m:r>
                <m:t>λ</m:t>
              </m:r>
            </m:e>
            <m:sub>
              <m:r>
                <m:t>0</m:t>
              </m:r>
            </m:sub>
          </m:sSub>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r>
            <m:rPr>
              <m:sty m:val="p"/>
            </m:rPr>
            <m:t>=</m:t>
          </m:r>
          <m:r>
            <m:t>0</m:t>
          </m:r>
          <m:r>
            <m:rPr>
              <m:sty m:val="p"/>
            </m:rPr>
            <m:t>,</m:t>
          </m:r>
        </m:oMath>
      </m:oMathPara>
    </w:p>
    <w:p>
      <w:pPr>
        <w:pStyle w:val="FirstParagraph"/>
      </w:pPr>
      <w:r>
        <w:rPr>
          <w:rFonts w:hint="eastAsia"/>
        </w:rPr>
        <w:t xml:space="preserve">即</w:t>
      </w:r>
    </w:p>
    <w:p>
      <w:pPr>
        <w:pStyle w:val="BodyText"/>
      </w:pPr>
      <m:oMathPara>
        <m:oMathParaPr>
          <m:jc m:val="center"/>
        </m:oMathParaPr>
        <m:oMath>
          <m:r>
            <m:rPr>
              <m:sty m:val="p"/>
            </m:rPr>
            <m:t>ln</m:t>
          </m:r>
          <m:r>
            <m:t>p</m:t>
          </m:r>
          <m:d>
            <m:dPr>
              <m:begChr m:val="("/>
              <m:sepChr m:val=""/>
              <m:endChr m:val=")"/>
              <m:grow/>
            </m:dPr>
            <m:e>
              <m:r>
                <m:t>x</m:t>
              </m:r>
            </m:e>
          </m:d>
          <m:r>
            <m:rPr>
              <m:sty m:val="p"/>
            </m:rPr>
            <m:t>=</m:t>
          </m:r>
          <m:d>
            <m:dPr>
              <m:begChr m:val="("/>
              <m:sepChr m:val=""/>
              <m:endChr m:val=")"/>
              <m:grow/>
            </m:dPr>
            <m:e>
              <m:sSub>
                <m:e>
                  <m:r>
                    <m:t>λ</m:t>
                  </m:r>
                </m:e>
                <m:sub>
                  <m:r>
                    <m:t>0</m:t>
                  </m:r>
                </m:sub>
              </m:sSub>
              <m:r>
                <m:rPr>
                  <m:sty m:val="p"/>
                </m:rPr>
                <m:t>−</m:t>
              </m:r>
              <m:r>
                <m:t>1</m:t>
              </m:r>
            </m:e>
          </m:d>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r>
            <m:rPr>
              <m:sty m:val="p"/>
            </m:rPr>
            <m:t>.</m:t>
          </m:r>
        </m:oMath>
      </m:oMathPara>
    </w:p>
    <w:p>
      <w:pPr>
        <w:pStyle w:val="FirstParagraph"/>
      </w:pPr>
      <w:r>
        <w:rPr>
          <w:rFonts w:hint="eastAsia"/>
        </w:rPr>
        <w:t xml:space="preserve">于是</w:t>
      </w:r>
    </w:p>
    <w:p>
      <w:pPr>
        <w:pStyle w:val="BodyText"/>
      </w:pPr>
      <m:oMathPara>
        <m:oMathParaPr>
          <m:jc m:val="center"/>
        </m:oMathParaPr>
        <m:oMath>
          <m:r>
            <m:t>p</m:t>
          </m:r>
          <m:d>
            <m:dPr>
              <m:begChr m:val="("/>
              <m:sepChr m:val=""/>
              <m:endChr m:val=")"/>
              <m:grow/>
            </m:dPr>
            <m:e>
              <m:r>
                <m:t>x</m:t>
              </m:r>
            </m:e>
          </m:d>
          <m:r>
            <m:rPr>
              <m:sty m:val="p"/>
            </m:rPr>
            <m:t>=</m:t>
          </m:r>
          <m:r>
            <m:rPr>
              <m:sty m:val="p"/>
            </m:rPr>
            <m:t>exp</m:t>
          </m:r>
          <m:d>
            <m:dPr>
              <m:begChr m:val="("/>
              <m:sepChr m:val=""/>
              <m:endChr m:val=")"/>
              <m:grow/>
            </m:dPr>
            <m:e>
              <m:sSub>
                <m:e>
                  <m:r>
                    <m:t>λ</m:t>
                  </m:r>
                </m:e>
                <m:sub>
                  <m:r>
                    <m:t>0</m:t>
                  </m:r>
                </m:sub>
              </m:sSub>
              <m:r>
                <m:rPr>
                  <m:sty m:val="p"/>
                </m:rPr>
                <m:t>−</m:t>
              </m:r>
              <m:r>
                <m:t>1</m:t>
              </m:r>
            </m:e>
          </m:d>
          <m:r>
            <m:t> </m:t>
          </m:r>
          <m:r>
            <m:rPr>
              <m:sty m:val="p"/>
            </m:rPr>
            <m:t>exp</m:t>
          </m:r>
          <m:r>
            <m:t>​</m:t>
          </m:r>
          <m:d>
            <m:dPr>
              <m:begChr m:val="("/>
              <m:sepChr m:val=""/>
              <m:endChr m:val=")"/>
              <m:grow/>
            </m:dPr>
            <m:e>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rPr>
              <m:sty m:val="p"/>
            </m:rPr>
            <m:t>=</m:t>
          </m:r>
          <m:f>
            <m:fPr>
              <m:type m:val="bar"/>
            </m:fPr>
            <m:num>
              <m:r>
                <m:t>1</m:t>
              </m:r>
            </m:num>
            <m:den>
              <m:r>
                <m:t>Z</m:t>
              </m:r>
              <m:d>
                <m:dPr>
                  <m:begChr m:val="("/>
                  <m:sepChr m:val=""/>
                  <m:endChr m:val=")"/>
                  <m:grow/>
                </m:dPr>
                <m:e>
                  <m:r>
                    <m:t>λ</m:t>
                  </m:r>
                </m:e>
              </m:d>
            </m:den>
          </m:f>
          <m:r>
            <m:rPr>
              <m:sty m:val="p"/>
            </m:rPr>
            <m:t>exp</m:t>
          </m:r>
          <m:r>
            <m:t>​</m:t>
          </m:r>
          <m:d>
            <m:dPr>
              <m:begChr m:val="("/>
              <m:sepChr m:val=""/>
              <m:endChr m:val=")"/>
              <m:grow/>
            </m:dPr>
            <m:e>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rPr>
              <m:sty m:val="p"/>
            </m:rPr>
            <m:t>,</m:t>
          </m:r>
        </m:oMath>
      </m:oMathPara>
    </w:p>
    <w:p>
      <w:pPr>
        <w:pStyle w:val="FirstParagraph"/>
      </w:pPr>
      <w:r>
        <w:rPr>
          <w:rFonts w:hint="eastAsia"/>
        </w:rPr>
        <w:t xml:space="preserve">其中配分函数</w:t>
      </w:r>
      <w:r>
        <w:t xml:space="preserve"> </w:t>
      </w:r>
      <m:oMath>
        <m:r>
          <m:t>Z</m:t>
        </m:r>
        <m:d>
          <m:dPr>
            <m:begChr m:val="("/>
            <m:sepChr m:val=""/>
            <m:endChr m:val=")"/>
            <m:grow/>
          </m:dPr>
          <m:e>
            <m:r>
              <m:t>λ</m:t>
            </m:r>
          </m:e>
        </m:d>
        <m:r>
          <m:rPr>
            <m:sty m:val="p"/>
          </m:rPr>
          <m:t>=</m:t>
        </m:r>
        <m:r>
          <m:rPr>
            <m:sty m:val="p"/>
          </m:rPr>
          <m:t>∫</m:t>
        </m:r>
        <m:r>
          <m:rPr>
            <m:sty m:val="p"/>
          </m:rPr>
          <m:t>exp</m:t>
        </m:r>
        <m:r>
          <m:t>​</m:t>
        </m:r>
        <m:d>
          <m:dPr>
            <m:begChr m:val="("/>
            <m:sepChr m:val=""/>
            <m:endChr m:val=")"/>
            <m:grow/>
          </m:dPr>
          <m:e>
            <m:nary>
              <m:naryPr>
                <m:chr m:val="∑"/>
                <m:limLoc m:val="undOvr"/>
                <m:subHide m:val="off"/>
                <m:supHide m:val="off"/>
              </m:naryPr>
              <m:sub>
                <m:r>
                  <m:t>k</m:t>
                </m:r>
                <m:r>
                  <m:rPr>
                    <m:sty m:val="p"/>
                  </m:rPr>
                  <m:t>=</m:t>
                </m:r>
                <m:r>
                  <m:t>1</m:t>
                </m:r>
              </m:sub>
              <m:sup>
                <m:r>
                  <m:t>K</m:t>
                </m:r>
              </m:sup>
              <m:e>
                <m:sSub>
                  <m:e>
                    <m:r>
                      <m:t>λ</m:t>
                    </m:r>
                  </m:e>
                  <m:sub>
                    <m:r>
                      <m:t>k</m:t>
                    </m:r>
                  </m:sub>
                </m:sSub>
              </m:e>
            </m:nary>
            <m:sSub>
              <m:e>
                <m:r>
                  <m:t>f</m:t>
                </m:r>
              </m:e>
              <m:sub>
                <m:r>
                  <m:t>k</m:t>
                </m:r>
              </m:sub>
            </m:sSub>
            <m:d>
              <m:dPr>
                <m:begChr m:val="("/>
                <m:sepChr m:val=""/>
                <m:endChr m:val=")"/>
                <m:grow/>
              </m:dPr>
              <m:e>
                <m:r>
                  <m:t>x</m:t>
                </m:r>
              </m:e>
            </m:d>
          </m:e>
        </m:d>
        <m:r>
          <m:t>d</m:t>
        </m:r>
        <m:r>
          <m:t>x</m:t>
        </m:r>
      </m:oMath>
      <w:r>
        <w:t xml:space="preserve"> </w:t>
      </w:r>
      <w:r>
        <w:rPr>
          <w:rFonts w:hint="eastAsia"/>
        </w:rPr>
        <w:t xml:space="preserve">由归一化条件确定。该形式正是指数族分布，参数</w:t>
      </w:r>
      <w:r>
        <w:t xml:space="preserve"> </w:t>
      </w:r>
      <m:oMath>
        <m:sSub>
          <m:e>
            <m:r>
              <m:t>λ</m:t>
            </m:r>
          </m:e>
          <m:sub>
            <m:r>
              <m:t>k</m:t>
            </m:r>
          </m:sub>
        </m:sSub>
      </m:oMath>
      <w:r>
        <w:t xml:space="preserve"> </w:t>
      </w:r>
      <w:r>
        <w:rPr>
          <w:rFonts w:hint="eastAsia"/>
        </w:rPr>
        <w:t xml:space="preserve">由矩约束</w:t>
      </w:r>
      <w:r>
        <w:t xml:space="preserve"> </w:t>
      </w:r>
      <m:oMath>
        <m:r>
          <m:rPr>
            <m:sty m:val="p"/>
          </m:rPr>
          <m:t>∂</m:t>
        </m:r>
        <m:r>
          <m:rPr>
            <m:sty m:val="p"/>
          </m:rPr>
          <m:t>ln</m:t>
        </m:r>
        <m:r>
          <m:t>Z</m:t>
        </m:r>
        <m:r>
          <m:rPr>
            <m:sty m:val="p"/>
          </m:rPr>
          <m:t>/</m:t>
        </m:r>
        <m:r>
          <m:rPr>
            <m:sty m:val="p"/>
          </m:rPr>
          <m:t>∂</m:t>
        </m:r>
        <m:sSub>
          <m:e>
            <m:r>
              <m:t>λ</m:t>
            </m:r>
          </m:e>
          <m:sub>
            <m:r>
              <m:t>k</m:t>
            </m:r>
          </m:sub>
        </m:sSub>
        <m:r>
          <m:rPr>
            <m:sty m:val="p"/>
          </m:rPr>
          <m:t>=</m:t>
        </m:r>
        <m:sSub>
          <m:e>
            <m:r>
              <m:t>a</m:t>
            </m:r>
          </m:e>
          <m:sub>
            <m:r>
              <m:t>k</m:t>
            </m:r>
          </m:sub>
        </m:sSub>
      </m:oMath>
      <w:r>
        <w:t xml:space="preserve"> </w:t>
      </w:r>
      <w:r>
        <w:rPr>
          <w:rFonts w:hint="eastAsia"/>
        </w:rPr>
        <w:t xml:space="preserve">联合确定。因此，矩约束下的最大熵原理必然导出指数族。</w:t>
      </w:r>
    </w:p>
    <w:p>
      <w:r>
        <w:pict>
          <v:rect style="width:0;height:1.5pt" o:hralign="center" o:hrstd="t" o:hr="t"/>
        </w:pict>
      </w:r>
    </w:p>
    <w:p>
      <w:pPr>
        <w:pStyle w:val="FirstParagraph"/>
      </w:pPr>
      <w:r>
        <w:rPr>
          <w:rFonts w:hint="eastAsia"/>
          <w:b/>
          <w:bCs/>
        </w:rPr>
        <w:t xml:space="preserve">习题10.3</w:t>
      </w:r>
      <w:r>
        <w:rPr>
          <w:rFonts w:hint="eastAsia"/>
        </w:rPr>
        <w:t xml:space="preserve">（提取题）MDL原理与模型选择</w:t>
      </w:r>
      <w:r>
        <w:t xml:space="preserve"> </w:t>
      </w:r>
      <w:r>
        <w:rPr>
          <w:rFonts w:hint="eastAsia"/>
        </w:rPr>
        <w:t xml:space="preserve">阐述最小描述长度（MDL）原理如何将模型选择转化为一个“压缩”问题，并解释为何该原则体现了奥卡姆剃刀。简要说明MDL与贝叶斯模型选择之间的联系。</w:t>
      </w:r>
    </w:p>
    <w:p>
      <w:pPr>
        <w:pStyle w:val="BodyText"/>
      </w:pPr>
      <w:r>
        <w:rPr>
          <w:rFonts w:hint="eastAsia"/>
          <w:i/>
          <w:iCs/>
        </w:rPr>
        <w:t xml:space="preserve">提示</w:t>
      </w:r>
      <w:r>
        <w:rPr>
          <w:rFonts w:hint="eastAsia"/>
        </w:rPr>
        <w:t xml:space="preserve">：MDL选择使描述数据的总码长最短的模型，典型情况下采用两段码：先编码模型（及参数），再在此模型下编码数据。回顾编码长度与负对数概率的等价关系：基于熵编码（如香农码），一个事件的最优码长约化为其负对数概率。</w:t>
      </w:r>
    </w:p>
    <w:p>
      <w:pPr>
        <w:pStyle w:val="BodyText"/>
      </w:pPr>
      <w:r>
        <w:rPr>
          <w:rFonts w:hint="eastAsia"/>
          <w:i/>
          <w:iCs/>
        </w:rPr>
        <w:t xml:space="preserve">解答</w:t>
      </w:r>
      <w:r>
        <w:rPr>
          <w:rFonts w:hint="eastAsia"/>
        </w:rPr>
        <w:t xml:space="preserve">：若选定模型类</w:t>
      </w:r>
      <w:r>
        <w:t xml:space="preserve"> </w:t>
      </w:r>
      <m:oMath>
        <m:r>
          <m:rPr>
            <m:sty m:val="p"/>
            <m:scr m:val="script"/>
          </m:rPr>
          <m:t>M</m:t>
        </m:r>
      </m:oMath>
      <w:r>
        <w:t xml:space="preserve"> </w:t>
      </w:r>
      <w:r>
        <w:rPr>
          <w:rFonts w:hint="eastAsia"/>
        </w:rPr>
        <w:t xml:space="preserve">及参数</w:t>
      </w:r>
      <w:r>
        <w:t xml:space="preserve"> </w:t>
      </w:r>
      <m:oMath>
        <m:r>
          <m:t>θ</m:t>
        </m:r>
      </m:oMath>
      <w:r>
        <w:rPr>
          <w:rFonts w:hint="eastAsia"/>
        </w:rPr>
        <w:t xml:space="preserve">，则数据</w:t>
      </w:r>
      <w:r>
        <w:t xml:space="preserve"> </w:t>
      </w:r>
      <m:oMath>
        <m:r>
          <m:t>D</m:t>
        </m:r>
      </m:oMath>
      <w:r>
        <w:t xml:space="preserve"> </w:t>
      </w:r>
      <w:r>
        <w:rPr>
          <w:rFonts w:hint="eastAsia"/>
        </w:rPr>
        <w:t xml:space="preserve">的编码长度可近似为</w:t>
      </w:r>
      <w:r>
        <w:t xml:space="preserve"> </w:t>
      </w:r>
      <m:oMath>
        <m:r>
          <m:t>L</m:t>
        </m:r>
        <m:d>
          <m:dPr>
            <m:begChr m:val="("/>
            <m:sepChr m:val=""/>
            <m:endChr m:val=")"/>
            <m:grow/>
          </m:dPr>
          <m:e>
            <m:r>
              <m:t>D</m:t>
            </m:r>
            <m:r>
              <m:rPr>
                <m:sty m:val="p"/>
              </m:rPr>
              <m:t>∣</m:t>
            </m:r>
            <m:r>
              <m:t>M</m:t>
            </m:r>
            <m:r>
              <m:rPr>
                <m:sty m:val="p"/>
              </m:rPr>
              <m:t>,</m:t>
            </m:r>
            <m:r>
              <m:t>θ</m:t>
            </m:r>
          </m:e>
        </m:d>
        <m:r>
          <m:rPr>
            <m:sty m:val="p"/>
          </m:rPr>
          <m:t>=</m:t>
        </m:r>
        <m:r>
          <m:rPr>
            <m:sty m:val="p"/>
          </m:rPr>
          <m:t>−</m:t>
        </m:r>
        <m:sSub>
          <m:e>
            <m:r>
              <m:rPr>
                <m:sty m:val="p"/>
              </m:rPr>
              <m:t>log</m:t>
            </m:r>
          </m:e>
          <m:sub>
            <m:r>
              <m:t>2</m:t>
            </m:r>
          </m:sub>
        </m:sSub>
        <m:r>
          <m:t>P</m:t>
        </m:r>
        <m:d>
          <m:dPr>
            <m:begChr m:val="("/>
            <m:sepChr m:val=""/>
            <m:endChr m:val=")"/>
            <m:grow/>
          </m:dPr>
          <m:e>
            <m:r>
              <m:t>D</m:t>
            </m:r>
            <m:r>
              <m:rPr>
                <m:sty m:val="p"/>
              </m:rPr>
              <m:t>∣</m:t>
            </m:r>
            <m:r>
              <m:t>M</m:t>
            </m:r>
            <m:r>
              <m:rPr>
                <m:sty m:val="p"/>
              </m:rPr>
              <m:t>,</m:t>
            </m:r>
            <m:r>
              <m:t>θ</m:t>
            </m:r>
          </m:e>
        </m:d>
      </m:oMath>
      <w:r>
        <w:t xml:space="preserve"> </w:t>
      </w:r>
      <w:r>
        <w:rPr>
          <w:rFonts w:hint="eastAsia"/>
        </w:rPr>
        <w:t xml:space="preserve">比特（或奈特对应）。此外，需要编码模型与参数本身，其长度</w:t>
      </w:r>
      <w:r>
        <w:t xml:space="preserve"> </w:t>
      </w:r>
      <m:oMath>
        <m:r>
          <m:t>L</m:t>
        </m:r>
        <m:d>
          <m:dPr>
            <m:begChr m:val="("/>
            <m:sepChr m:val=""/>
            <m:endChr m:val=")"/>
            <m:grow/>
          </m:dPr>
          <m:e>
            <m:r>
              <m:t>M</m:t>
            </m:r>
            <m:r>
              <m:rPr>
                <m:sty m:val="p"/>
              </m:rPr>
              <m:t>,</m:t>
            </m:r>
            <m:r>
              <m:t>θ</m:t>
            </m:r>
          </m:e>
        </m:d>
      </m:oMath>
      <w:r>
        <w:t xml:space="preserve"> </w:t>
      </w:r>
      <w:r>
        <w:rPr>
          <w:rFonts w:hint="eastAsia"/>
        </w:rPr>
        <w:t xml:space="preserve">反映了模型复杂度。MDL准则选择</w:t>
      </w:r>
    </w:p>
    <w:p>
      <w:pPr>
        <w:pStyle w:val="BodyText"/>
      </w:pPr>
      <m:oMathPara>
        <m:oMathParaPr>
          <m:jc m:val="center"/>
        </m:oMathParaPr>
        <m:oMath>
          <m:sSup>
            <m:e>
              <m:r>
                <m:t>M</m:t>
              </m:r>
            </m:e>
            <m:sup>
              <m:r>
                <m:rPr>
                  <m:sty m:val="p"/>
                </m:rPr>
                <m:t>*</m:t>
              </m:r>
            </m:sup>
          </m:sSup>
          <m:r>
            <m:rPr>
              <m:sty m:val="p"/>
            </m:rPr>
            <m:t>,</m:t>
          </m:r>
          <m:sSup>
            <m:e>
              <m:r>
                <m:t>θ</m:t>
              </m:r>
            </m:e>
            <m:sup>
              <m:r>
                <m:rPr>
                  <m:sty m:val="p"/>
                </m:rPr>
                <m:t>*</m:t>
              </m:r>
            </m:sup>
          </m:sSup>
          <m:r>
            <m:rPr>
              <m:sty m:val="p"/>
            </m:rPr>
            <m:t>=</m:t>
          </m:r>
          <m:r>
            <m:rPr>
              <m:sty m:val="p"/>
            </m:rPr>
            <m:t>arg</m:t>
          </m:r>
          <m:limLow>
            <m:e>
              <m:r>
                <m:rPr>
                  <m:sty m:val="p"/>
                </m:rPr>
                <m:t>min</m:t>
              </m:r>
            </m:e>
            <m:lim>
              <m:r>
                <m:t>M</m:t>
              </m:r>
              <m:r>
                <m:rPr>
                  <m:sty m:val="p"/>
                </m:rPr>
                <m:t>,</m:t>
              </m:r>
              <m:r>
                <m:t>θ</m:t>
              </m:r>
            </m:lim>
          </m:limLow>
          <m:d>
            <m:dPr>
              <m:begChr m:val="["/>
              <m:sepChr m:val=""/>
              <m:endChr m:val="]"/>
              <m:grow/>
            </m:dPr>
            <m:e>
              <m:r>
                <m:t>L</m:t>
              </m:r>
              <m:d>
                <m:dPr>
                  <m:begChr m:val="("/>
                  <m:sepChr m:val=""/>
                  <m:endChr m:val=")"/>
                  <m:grow/>
                </m:dPr>
                <m:e>
                  <m:r>
                    <m:t>M</m:t>
                  </m:r>
                  <m:r>
                    <m:rPr>
                      <m:sty m:val="p"/>
                    </m:rPr>
                    <m:t>,</m:t>
                  </m:r>
                  <m:r>
                    <m:t>θ</m:t>
                  </m:r>
                </m:e>
              </m:d>
              <m:r>
                <m:rPr>
                  <m:sty m:val="p"/>
                </m:rPr>
                <m:t>+</m:t>
              </m:r>
              <m:r>
                <m:t>L</m:t>
              </m:r>
              <m:d>
                <m:dPr>
                  <m:begChr m:val="("/>
                  <m:sepChr m:val=""/>
                  <m:endChr m:val=")"/>
                  <m:grow/>
                </m:dPr>
                <m:e>
                  <m:r>
                    <m:t>D</m:t>
                  </m:r>
                  <m:r>
                    <m:rPr>
                      <m:sty m:val="p"/>
                    </m:rPr>
                    <m:t>∣</m:t>
                  </m:r>
                  <m:r>
                    <m:t>M</m:t>
                  </m:r>
                  <m:r>
                    <m:rPr>
                      <m:sty m:val="p"/>
                    </m:rPr>
                    <m:t>,</m:t>
                  </m:r>
                  <m:r>
                    <m:t>θ</m:t>
                  </m:r>
                </m:e>
              </m:d>
            </m:e>
          </m:d>
          <m:r>
            <m:rPr>
              <m:sty m:val="p"/>
            </m:rPr>
            <m:t>.</m:t>
          </m:r>
        </m:oMath>
      </m:oMathPara>
    </w:p>
    <w:p>
      <w:pPr>
        <w:pStyle w:val="FirstParagraph"/>
      </w:pPr>
      <w:r>
        <w:rPr>
          <w:rFonts w:hint="eastAsia"/>
        </w:rPr>
        <w:t xml:space="preserve">由于</w:t>
      </w:r>
      <w:r>
        <w:t xml:space="preserve"> </w:t>
      </w:r>
      <m:oMath>
        <m:r>
          <m:t>L</m:t>
        </m:r>
      </m:oMath>
      <w:r>
        <w:t xml:space="preserve"> </w:t>
      </w:r>
      <w:r>
        <w:rPr>
          <w:rFonts w:hint="eastAsia"/>
        </w:rPr>
        <w:t xml:space="preserve">可视为负对数概率，总码长</w:t>
      </w:r>
      <w:r>
        <w:t xml:space="preserve"> </w:t>
      </w:r>
      <m:oMath>
        <m:r>
          <m:rPr>
            <m:sty m:val="p"/>
          </m:rPr>
          <m:t>−</m:t>
        </m:r>
        <m:sSub>
          <m:e>
            <m:r>
              <m:rPr>
                <m:sty m:val="p"/>
              </m:rPr>
              <m:t>log</m:t>
            </m:r>
          </m:e>
          <m:sub>
            <m:r>
              <m:t>2</m:t>
            </m:r>
          </m:sub>
        </m:sSub>
        <m:r>
          <m:t>π</m:t>
        </m:r>
        <m:d>
          <m:dPr>
            <m:begChr m:val="("/>
            <m:sepChr m:val=""/>
            <m:endChr m:val=")"/>
            <m:grow/>
          </m:dPr>
          <m:e>
            <m:r>
              <m:t>M</m:t>
            </m:r>
            <m:r>
              <m:rPr>
                <m:sty m:val="p"/>
              </m:rPr>
              <m:t>,</m:t>
            </m:r>
            <m:r>
              <m:t>θ</m:t>
            </m:r>
          </m:e>
        </m:d>
        <m:r>
          <m:rPr>
            <m:sty m:val="p"/>
          </m:rPr>
          <m:t>−</m:t>
        </m:r>
        <m:sSub>
          <m:e>
            <m:r>
              <m:rPr>
                <m:sty m:val="p"/>
              </m:rPr>
              <m:t>log</m:t>
            </m:r>
          </m:e>
          <m:sub>
            <m:r>
              <m:t>2</m:t>
            </m:r>
          </m:sub>
        </m:sSub>
        <m:r>
          <m:t>P</m:t>
        </m:r>
        <m:d>
          <m:dPr>
            <m:begChr m:val="("/>
            <m:sepChr m:val=""/>
            <m:endChr m:val=")"/>
            <m:grow/>
          </m:dPr>
          <m:e>
            <m:r>
              <m:t>D</m:t>
            </m:r>
            <m:r>
              <m:rPr>
                <m:sty m:val="p"/>
              </m:rPr>
              <m:t>∣</m:t>
            </m:r>
            <m:r>
              <m:t>M</m:t>
            </m:r>
            <m:r>
              <m:rPr>
                <m:sty m:val="p"/>
              </m:rPr>
              <m:t>,</m:t>
            </m:r>
            <m:r>
              <m:t>θ</m:t>
            </m:r>
          </m:e>
        </m:d>
        <m:r>
          <m:rPr>
            <m:sty m:val="p"/>
          </m:rPr>
          <m:t>=</m:t>
        </m:r>
        <m:r>
          <m:rPr>
            <m:sty m:val="p"/>
          </m:rPr>
          <m:t>−</m:t>
        </m:r>
        <m:sSub>
          <m:e>
            <m:r>
              <m:rPr>
                <m:sty m:val="p"/>
              </m:rPr>
              <m:t>log</m:t>
            </m:r>
          </m:e>
          <m:sub>
            <m:r>
              <m:t>2</m:t>
            </m:r>
          </m:sub>
        </m:sSub>
        <m:d>
          <m:dPr>
            <m:begChr m:val="["/>
            <m:sepChr m:val=""/>
            <m:endChr m:val="]"/>
            <m:grow/>
          </m:dPr>
          <m:e>
            <m:r>
              <m:t>π</m:t>
            </m:r>
            <m:d>
              <m:dPr>
                <m:begChr m:val="("/>
                <m:sepChr m:val=""/>
                <m:endChr m:val=")"/>
                <m:grow/>
              </m:dPr>
              <m:e>
                <m:r>
                  <m:t>M</m:t>
                </m:r>
                <m:r>
                  <m:rPr>
                    <m:sty m:val="p"/>
                  </m:rPr>
                  <m:t>,</m:t>
                </m:r>
                <m:r>
                  <m:t>θ</m:t>
                </m:r>
              </m:e>
            </m:d>
            <m:r>
              <m:t>P</m:t>
            </m:r>
            <m:d>
              <m:dPr>
                <m:begChr m:val="("/>
                <m:sepChr m:val=""/>
                <m:endChr m:val=")"/>
                <m:grow/>
              </m:dPr>
              <m:e>
                <m:r>
                  <m:t>D</m:t>
                </m:r>
                <m:r>
                  <m:rPr>
                    <m:sty m:val="p"/>
                  </m:rPr>
                  <m:t>∣</m:t>
                </m:r>
                <m:r>
                  <m:t>M</m:t>
                </m:r>
                <m:r>
                  <m:rPr>
                    <m:sty m:val="p"/>
                  </m:rPr>
                  <m:t>,</m:t>
                </m:r>
                <m:r>
                  <m:t>θ</m:t>
                </m:r>
              </m:e>
            </m:d>
          </m:e>
        </m:d>
      </m:oMath>
      <w:r>
        <w:rPr>
          <w:rFonts w:hint="eastAsia"/>
        </w:rPr>
        <w:t xml:space="preserve">，因此最小化总码长等价于最大化后验概率</w:t>
      </w:r>
      <w:r>
        <w:t xml:space="preserve"> </w:t>
      </w:r>
      <m:oMath>
        <m:r>
          <m:t>π</m:t>
        </m:r>
        <m:d>
          <m:dPr>
            <m:begChr m:val="("/>
            <m:sepChr m:val=""/>
            <m:endChr m:val=")"/>
            <m:grow/>
          </m:dPr>
          <m:e>
            <m:r>
              <m:t>M</m:t>
            </m:r>
            <m:r>
              <m:rPr>
                <m:sty m:val="p"/>
              </m:rPr>
              <m:t>,</m:t>
            </m:r>
            <m:r>
              <m:t>θ</m:t>
            </m:r>
          </m:e>
        </m:d>
        <m:r>
          <m:t>P</m:t>
        </m:r>
        <m:d>
          <m:dPr>
            <m:begChr m:val="("/>
            <m:sepChr m:val=""/>
            <m:endChr m:val=")"/>
            <m:grow/>
          </m:dPr>
          <m:e>
            <m:r>
              <m:t>D</m:t>
            </m:r>
            <m:r>
              <m:rPr>
                <m:sty m:val="p"/>
              </m:rPr>
              <m:t>∣</m:t>
            </m:r>
            <m:r>
              <m:t>M</m:t>
            </m:r>
            <m:r>
              <m:rPr>
                <m:sty m:val="p"/>
              </m:rPr>
              <m:t>,</m:t>
            </m:r>
            <m:r>
              <m:t>θ</m:t>
            </m:r>
          </m:e>
        </m:d>
      </m:oMath>
      <w:r>
        <w:rPr>
          <w:rFonts w:hint="eastAsia"/>
        </w:rPr>
        <w:t xml:space="preserve">，这与贝叶斯最大后验估计一致。但MDL的出发点是压缩：最好的模型是能够将数据压缩到最短的模型。简单模型自身的描述长度短，但可能数据编码长度长（拟合差）；复杂模型自身描述长度长，但数据编码长度短（拟合好）。最优模型在两段长度之间权衡，自动惩罚无必要的复杂度，这就是奥卡姆剃刀的信息论形式。</w:t>
      </w:r>
    </w:p>
    <w:p>
      <w:r>
        <w:pict>
          <v:rect style="width:0;height:1.5pt" o:hralign="center" o:hrstd="t" o:hr="t"/>
        </w:pict>
      </w:r>
    </w:p>
    <w:p>
      <w:pPr>
        <w:pStyle w:val="FirstParagraph"/>
      </w:pPr>
      <w:r>
        <w:rPr>
          <w:rFonts w:hint="eastAsia"/>
          <w:b/>
          <w:bCs/>
        </w:rPr>
        <w:t xml:space="preserve">习题10.4</w:t>
      </w:r>
      <w:r>
        <w:rPr>
          <w:rFonts w:hint="eastAsia"/>
        </w:rPr>
        <w:t xml:space="preserve">（计算题）二元分布的Stein指数</w:t>
      </w:r>
      <w:r>
        <w:t xml:space="preserve"> </w:t>
      </w:r>
      <w:r>
        <w:rPr>
          <w:rFonts w:hint="eastAsia"/>
        </w:rPr>
        <w:t xml:space="preserve">设</w:t>
      </w:r>
      <w:r>
        <w:t xml:space="preserve"> </w:t>
      </w:r>
      <m:oMath>
        <m:r>
          <m:t>p</m:t>
        </m:r>
        <m:r>
          <m:rPr>
            <m:sty m:val="p"/>
          </m:rPr>
          <m:t>=</m:t>
        </m:r>
        <m:d>
          <m:dPr>
            <m:begChr m:val="("/>
            <m:sepChr m:val=""/>
            <m:endChr m:val=")"/>
            <m:grow/>
          </m:dPr>
          <m:e>
            <m:r>
              <m:t>0.3</m:t>
            </m:r>
            <m:r>
              <m:rPr>
                <m:sty m:val="p"/>
              </m:rPr>
              <m:t>,</m:t>
            </m:r>
            <m:r>
              <m:t> </m:t>
            </m:r>
            <m:r>
              <m:t>0.7</m:t>
            </m:r>
          </m:e>
        </m:d>
      </m:oMath>
      <w:r>
        <w:rPr>
          <w:rFonts w:hint="eastAsia"/>
        </w:rPr>
        <w:t xml:space="preserve">，</w:t>
      </w:r>
      <m:oMath>
        <m:r>
          <m:t>q</m:t>
        </m:r>
        <m:r>
          <m:rPr>
            <m:sty m:val="p"/>
          </m:rPr>
          <m:t>=</m:t>
        </m:r>
        <m:d>
          <m:dPr>
            <m:begChr m:val="("/>
            <m:sepChr m:val=""/>
            <m:endChr m:val=")"/>
            <m:grow/>
          </m:dPr>
          <m:e>
            <m:r>
              <m:t>0.6</m:t>
            </m:r>
            <m:r>
              <m:rPr>
                <m:sty m:val="p"/>
              </m:rPr>
              <m:t>,</m:t>
            </m:r>
            <m:r>
              <m:t> </m:t>
            </m:r>
            <m:r>
              <m:t>0.4</m:t>
            </m:r>
          </m:e>
        </m:d>
      </m:oMath>
      <w:r>
        <w:t xml:space="preserve"> </w:t>
      </w:r>
      <w:r>
        <w:rPr>
          <w:rFonts w:hint="eastAsia"/>
        </w:rPr>
        <w:t xml:space="preserve">为两个二元概率分布。</w:t>
      </w:r>
      <w:r>
        <w:t xml:space="preserve"> </w:t>
      </w:r>
      <w:r>
        <w:t xml:space="preserve">(1) </w:t>
      </w:r>
      <w:r>
        <w:rPr>
          <w:rFonts w:hint="eastAsia"/>
        </w:rPr>
        <w:t xml:space="preserve">计算</w:t>
      </w:r>
      <w:r>
        <w:t xml:space="preserve"> </w:t>
      </w:r>
      <m:oMath>
        <m:r>
          <m:t>D</m:t>
        </m:r>
        <m:d>
          <m:dPr>
            <m:begChr m:val="("/>
            <m:sepChr m:val=""/>
            <m:endChr m:val=")"/>
            <m:grow/>
          </m:dPr>
          <m:e>
            <m:r>
              <m:t>p</m:t>
            </m:r>
            <m:r>
              <m:rPr>
                <m:sty m:val="p"/>
              </m:rPr>
              <m:t>∥</m:t>
            </m:r>
            <m:r>
              <m:t>q</m:t>
            </m:r>
          </m:e>
        </m:d>
      </m:oMath>
      <w:r>
        <w:rPr>
          <w:rFonts w:hint="eastAsia"/>
        </w:rPr>
        <w:t xml:space="preserve">（以奈特为单位）。</w:t>
      </w:r>
      <w:r>
        <w:t xml:space="preserve"> </w:t>
      </w:r>
      <w:r>
        <w:t xml:space="preserve">(2) </w:t>
      </w:r>
      <w:r>
        <w:rPr>
          <w:rFonts w:hint="eastAsia"/>
        </w:rPr>
        <w:t xml:space="preserve">利用Stein引理，求使第二类错误</w:t>
      </w:r>
      <w:r>
        <w:t xml:space="preserve"> </w:t>
      </w:r>
      <m:oMath>
        <m:sSub>
          <m:e>
            <m:r>
              <m:t>β</m:t>
            </m:r>
          </m:e>
          <m:sub>
            <m:r>
              <m:t>n</m:t>
            </m:r>
          </m:sub>
        </m:sSub>
        <m:r>
          <m:rPr>
            <m:sty m:val="p"/>
          </m:rPr>
          <m:t>≤</m:t>
        </m:r>
        <m:r>
          <m:t>0.05</m:t>
        </m:r>
      </m:oMath>
      <w:r>
        <w:t xml:space="preserve"> </w:t>
      </w:r>
      <w:r>
        <w:rPr>
          <w:rFonts w:hint="eastAsia"/>
        </w:rPr>
        <w:t xml:space="preserve">所需要的最小样本量</w:t>
      </w:r>
      <w:r>
        <w:t xml:space="preserve"> </w:t>
      </w:r>
      <m:oMath>
        <m:r>
          <m:t>n</m:t>
        </m:r>
      </m:oMath>
      <w:r>
        <w:t xml:space="preserve"> </w:t>
      </w:r>
      <w:r>
        <w:rPr>
          <w:rFonts w:hint="eastAsia"/>
        </w:rPr>
        <w:t xml:space="preserve">的近似下界（设第一类错误</w:t>
      </w:r>
      <w:r>
        <w:t xml:space="preserve"> </w:t>
      </w:r>
      <m:oMath>
        <m:sSub>
          <m:e>
            <m:r>
              <m:t>α</m:t>
            </m:r>
          </m:e>
          <m:sub>
            <m:r>
              <m:t>n</m:t>
            </m:r>
          </m:sub>
        </m:sSub>
        <m:r>
          <m:rPr>
            <m:sty m:val="p"/>
          </m:rPr>
          <m:t>≤</m:t>
        </m:r>
        <m:r>
          <m:t>0.1</m:t>
        </m:r>
      </m:oMath>
      <w:r>
        <w:t xml:space="preserve"> </w:t>
      </w:r>
      <w:r>
        <w:rPr>
          <w:rFonts w:hint="eastAsia"/>
        </w:rPr>
        <w:t xml:space="preserve">且忽略有限</w:t>
      </w:r>
      <w:r>
        <w:t xml:space="preserve"> </w:t>
      </w:r>
      <m:oMath>
        <m:r>
          <m:t>n</m:t>
        </m:r>
      </m:oMath>
      <w:r>
        <w:t xml:space="preserve"> </w:t>
      </w:r>
      <w:r>
        <w:rPr>
          <w:rFonts w:hint="eastAsia"/>
        </w:rPr>
        <w:t xml:space="preserve">的低阶修正）。</w:t>
      </w:r>
    </w:p>
    <w:p>
      <w:pPr>
        <w:pStyle w:val="BodyText"/>
      </w:pPr>
      <w:r>
        <w:rPr>
          <w:rFonts w:hint="eastAsia"/>
          <w:i/>
          <w:iCs/>
        </w:rPr>
        <w:t xml:space="preserve">提示</w:t>
      </w:r>
      <w:r>
        <w:rPr>
          <w:rFonts w:hint="eastAsia"/>
        </w:rPr>
        <w:t xml:space="preserve">：先计算</w:t>
      </w:r>
      <w:r>
        <w:t xml:space="preserve"> </w:t>
      </w:r>
      <m:oMath>
        <m:r>
          <m:t>D</m:t>
        </m:r>
        <m:d>
          <m:dPr>
            <m:begChr m:val="("/>
            <m:sepChr m:val=""/>
            <m:endChr m:val=")"/>
            <m:grow/>
          </m:dPr>
          <m:e>
            <m:r>
              <m:t>p</m:t>
            </m:r>
            <m:r>
              <m:rPr>
                <m:sty m:val="p"/>
              </m:rPr>
              <m:t>∥</m:t>
            </m:r>
            <m:r>
              <m:t>q</m:t>
            </m:r>
          </m:e>
        </m:d>
        <m:r>
          <m:rPr>
            <m:sty m:val="p"/>
          </m:rPr>
          <m:t>=</m:t>
        </m:r>
        <m:nary>
          <m:naryPr>
            <m:chr m:val="∑"/>
            <m:limLoc m:val="undOvr"/>
            <m:subHide m:val="off"/>
            <m:supHide m:val="on"/>
          </m:naryPr>
          <m:sub>
            <m:r>
              <m:t>i</m:t>
            </m:r>
            <m:r>
              <m:rPr>
                <m:sty m:val="p"/>
              </m:rPr>
              <m:t>=</m:t>
            </m:r>
            <m:r>
              <m:t>1</m:t>
            </m:r>
            <m:r>
              <m:rPr>
                <m:sty m:val="p"/>
              </m:rPr>
              <m:t>,</m:t>
            </m:r>
            <m:r>
              <m:t>2</m:t>
            </m:r>
          </m:sub>
          <m:sup>
            <m:r>
              <m:t>​</m:t>
            </m:r>
          </m:sup>
          <m:e>
            <m:sSub>
              <m:e>
                <m:r>
                  <m:t>p</m:t>
                </m:r>
              </m:e>
              <m:sub>
                <m:r>
                  <m:t>i</m:t>
                </m:r>
              </m:sub>
            </m:sSub>
          </m:e>
        </m:nary>
        <m:r>
          <m:rPr>
            <m:sty m:val="p"/>
          </m:rPr>
          <m:t>ln</m:t>
        </m:r>
        <m:f>
          <m:fPr>
            <m:type m:val="bar"/>
          </m:fPr>
          <m:num>
            <m:sSub>
              <m:e>
                <m:r>
                  <m:t>p</m:t>
                </m:r>
              </m:e>
              <m:sub>
                <m:r>
                  <m:t>i</m:t>
                </m:r>
              </m:sub>
            </m:sSub>
          </m:num>
          <m:den>
            <m:sSub>
              <m:e>
                <m:r>
                  <m:t>q</m:t>
                </m:r>
              </m:e>
              <m:sub>
                <m:r>
                  <m:t>i</m:t>
                </m:r>
              </m:sub>
            </m:sSub>
          </m:den>
        </m:f>
      </m:oMath>
      <w:r>
        <w:rPr>
          <w:rFonts w:hint="eastAsia"/>
        </w:rPr>
        <w:t xml:space="preserve">。对于大</w:t>
      </w:r>
      <w:r>
        <w:t xml:space="preserve"> </w:t>
      </w:r>
      <m:oMath>
        <m:r>
          <m:t>n</m:t>
        </m:r>
      </m:oMath>
      <w:r>
        <w:rPr>
          <w:rFonts w:hint="eastAsia"/>
        </w:rPr>
        <w:t xml:space="preserve">，最优检验有</w:t>
      </w:r>
      <w:r>
        <w:t xml:space="preserve"> </w:t>
      </w:r>
      <m:oMath>
        <m:sSub>
          <m:e>
            <m:r>
              <m:t>β</m:t>
            </m:r>
          </m:e>
          <m:sub>
            <m:r>
              <m:t>n</m:t>
            </m:r>
          </m:sub>
        </m:sSub>
        <m:r>
          <m:rPr>
            <m:sty m:val="p"/>
          </m:rPr>
          <m:t>≈</m:t>
        </m:r>
        <m:sSup>
          <m:e>
            <m:r>
              <m:t>e</m:t>
            </m:r>
          </m:e>
          <m:sup>
            <m:r>
              <m:rPr>
                <m:sty m:val="p"/>
              </m:rPr>
              <m:t>−</m:t>
            </m:r>
            <m:r>
              <m:t>n</m:t>
            </m:r>
            <m:r>
              <m:t>D</m:t>
            </m:r>
            <m:d>
              <m:dPr>
                <m:begChr m:val="("/>
                <m:sepChr m:val=""/>
                <m:endChr m:val=")"/>
                <m:grow/>
              </m:dPr>
              <m:e>
                <m:r>
                  <m:t>p</m:t>
                </m:r>
                <m:r>
                  <m:rPr>
                    <m:sty m:val="p"/>
                  </m:rPr>
                  <m:t>∥</m:t>
                </m:r>
                <m:r>
                  <m:t>q</m:t>
                </m:r>
              </m:e>
            </m:d>
          </m:sup>
        </m:sSup>
      </m:oMath>
      <w:r>
        <w:t xml:space="preserve">。</w:t>
      </w:r>
    </w:p>
    <w:p>
      <w:pPr>
        <w:pStyle w:val="BodyText"/>
      </w:pPr>
      <w:r>
        <w:rPr>
          <w:rFonts w:hint="eastAsia"/>
          <w:i/>
          <w:iCs/>
        </w:rPr>
        <w:t xml:space="preserve">解答</w:t>
      </w:r>
      <w:r>
        <w:rPr>
          <w:rFonts w:hint="eastAsia"/>
        </w:rPr>
        <w:t xml:space="preserve">：</w:t>
      </w:r>
      <w:r>
        <w:t xml:space="preserve"> </w:t>
      </w:r>
      <w:r>
        <w:t xml:space="preserve">(1) </w:t>
      </w:r>
      <w:r>
        <w:rPr>
          <w:rFonts w:hint="eastAsia"/>
        </w:rPr>
        <w:t xml:space="preserve">计算</w:t>
      </w:r>
    </w:p>
    <w:p>
      <w:pPr>
        <w:pStyle w:val="BodyText"/>
      </w:pPr>
      <m:oMathPara>
        <m:oMathParaPr>
          <m:jc m:val="center"/>
        </m:oMathParaPr>
        <m:oMath>
          <m:r>
            <m:t>D</m:t>
          </m:r>
          <m:d>
            <m:dPr>
              <m:begChr m:val="("/>
              <m:sepChr m:val=""/>
              <m:endChr m:val=")"/>
              <m:grow/>
            </m:dPr>
            <m:e>
              <m:r>
                <m:t>p</m:t>
              </m:r>
              <m:r>
                <m:rPr>
                  <m:sty m:val="p"/>
                </m:rPr>
                <m:t>∥</m:t>
              </m:r>
              <m:r>
                <m:t>q</m:t>
              </m:r>
            </m:e>
          </m:d>
          <m:r>
            <m:rPr>
              <m:sty m:val="p"/>
            </m:rPr>
            <m:t>=</m:t>
          </m:r>
          <m:r>
            <m:t>0.3</m:t>
          </m:r>
          <m:r>
            <m:rPr>
              <m:sty m:val="p"/>
            </m:rPr>
            <m:t>ln</m:t>
          </m:r>
          <m:f>
            <m:fPr>
              <m:type m:val="bar"/>
            </m:fPr>
            <m:num>
              <m:r>
                <m:t>0.3</m:t>
              </m:r>
            </m:num>
            <m:den>
              <m:r>
                <m:t>0.6</m:t>
              </m:r>
            </m:den>
          </m:f>
          <m:r>
            <m:rPr>
              <m:sty m:val="p"/>
            </m:rPr>
            <m:t>+</m:t>
          </m:r>
          <m:r>
            <m:t>0.7</m:t>
          </m:r>
          <m:r>
            <m:rPr>
              <m:sty m:val="p"/>
            </m:rPr>
            <m:t>ln</m:t>
          </m:r>
          <m:f>
            <m:fPr>
              <m:type m:val="bar"/>
            </m:fPr>
            <m:num>
              <m:r>
                <m:t>0.7</m:t>
              </m:r>
            </m:num>
            <m:den>
              <m:r>
                <m:t>0.4</m:t>
              </m:r>
            </m:den>
          </m:f>
          <m:r>
            <m:rPr>
              <m:sty m:val="p"/>
            </m:rPr>
            <m:t>=</m:t>
          </m:r>
          <m:r>
            <m:t>0.3</m:t>
          </m:r>
          <m:r>
            <m:rPr>
              <m:sty m:val="p"/>
            </m:rPr>
            <m:t>ln</m:t>
          </m:r>
          <m:r>
            <m:t>0.5</m:t>
          </m:r>
          <m:r>
            <m:rPr>
              <m:sty m:val="p"/>
            </m:rPr>
            <m:t>+</m:t>
          </m:r>
          <m:r>
            <m:t>0.7</m:t>
          </m:r>
          <m:r>
            <m:rPr>
              <m:sty m:val="p"/>
            </m:rPr>
            <m:t>ln</m:t>
          </m:r>
          <m:r>
            <m:t>1.75</m:t>
          </m:r>
          <m:r>
            <m:rPr>
              <m:sty m:val="p"/>
            </m:rPr>
            <m:t>.</m:t>
          </m:r>
        </m:oMath>
      </m:oMathPara>
    </w:p>
    <w:p>
      <w:pPr>
        <w:pStyle w:val="FirstParagraph"/>
      </w:pPr>
      <m:oMath>
        <m:r>
          <m:rPr>
            <m:sty m:val="p"/>
          </m:rPr>
          <m:t>ln</m:t>
        </m:r>
        <m:r>
          <m:t>0.5</m:t>
        </m:r>
        <m:r>
          <m:rPr>
            <m:sty m:val="p"/>
          </m:rPr>
          <m:t>=</m:t>
        </m:r>
        <m:r>
          <m:rPr>
            <m:sty m:val="p"/>
          </m:rPr>
          <m:t>−</m:t>
        </m:r>
        <m:r>
          <m:t>0.6931</m:t>
        </m:r>
      </m:oMath>
      <w:r>
        <w:rPr>
          <w:rFonts w:hint="eastAsia"/>
        </w:rPr>
        <w:t xml:space="preserve">，</w:t>
      </w:r>
      <m:oMath>
        <m:r>
          <m:rPr>
            <m:sty m:val="p"/>
          </m:rPr>
          <m:t>ln</m:t>
        </m:r>
        <m:r>
          <m:t>1.75</m:t>
        </m:r>
        <m:r>
          <m:rPr>
            <m:sty m:val="p"/>
          </m:rPr>
          <m:t>=</m:t>
        </m:r>
        <m:r>
          <m:t>0.5596</m:t>
        </m:r>
      </m:oMath>
      <w:r>
        <w:rPr>
          <w:rFonts w:hint="eastAsia"/>
        </w:rPr>
        <w:t xml:space="preserve">，故</w:t>
      </w:r>
    </w:p>
    <w:p>
      <w:pPr>
        <w:pStyle w:val="BodyText"/>
      </w:pPr>
      <m:oMathPara>
        <m:oMathParaPr>
          <m:jc m:val="center"/>
        </m:oMathParaPr>
        <m:oMath>
          <m:r>
            <m:t>D</m:t>
          </m:r>
          <m:d>
            <m:dPr>
              <m:begChr m:val="("/>
              <m:sepChr m:val=""/>
              <m:endChr m:val=")"/>
              <m:grow/>
            </m:dPr>
            <m:e>
              <m:r>
                <m:t>p</m:t>
              </m:r>
              <m:r>
                <m:rPr>
                  <m:sty m:val="p"/>
                </m:rPr>
                <m:t>∥</m:t>
              </m:r>
              <m:r>
                <m:t>q</m:t>
              </m:r>
            </m:e>
          </m:d>
          <m:r>
            <m:rPr>
              <m:sty m:val="p"/>
            </m:rPr>
            <m:t>=</m:t>
          </m:r>
          <m:r>
            <m:t>0.3</m:t>
          </m:r>
          <m:r>
            <m:rPr>
              <m:sty m:val="p"/>
            </m:rPr>
            <m:t>×</m:t>
          </m:r>
          <m:d>
            <m:dPr>
              <m:begChr m:val="("/>
              <m:sepChr m:val=""/>
              <m:endChr m:val=")"/>
              <m:grow/>
            </m:dPr>
            <m:e>
              <m:r>
                <m:rPr>
                  <m:sty m:val="p"/>
                </m:rPr>
                <m:t>−</m:t>
              </m:r>
              <m:r>
                <m:t>0.6931</m:t>
              </m:r>
            </m:e>
          </m:d>
          <m:r>
            <m:rPr>
              <m:sty m:val="p"/>
            </m:rPr>
            <m:t>+</m:t>
          </m:r>
          <m:r>
            <m:t>0.7</m:t>
          </m:r>
          <m:r>
            <m:rPr>
              <m:sty m:val="p"/>
            </m:rPr>
            <m:t>×</m:t>
          </m:r>
          <m:r>
            <m:t>0.5596</m:t>
          </m:r>
          <m:r>
            <m:rPr>
              <m:sty m:val="p"/>
            </m:rPr>
            <m:t>≈</m:t>
          </m:r>
          <m:r>
            <m:rPr>
              <m:sty m:val="p"/>
            </m:rPr>
            <m:t>−</m:t>
          </m:r>
          <m:r>
            <m:t>0.2079</m:t>
          </m:r>
          <m:r>
            <m:rPr>
              <m:sty m:val="p"/>
            </m:rPr>
            <m:t>+</m:t>
          </m:r>
          <m:r>
            <m:t>0.3917</m:t>
          </m:r>
          <m:r>
            <m:rPr>
              <m:sty m:val="p"/>
            </m:rPr>
            <m:t>=</m:t>
          </m:r>
          <m:r>
            <m:t>0.1838</m:t>
          </m:r>
          <m:r>
            <m:t> </m:t>
          </m:r>
          <m:r>
            <m:rPr>
              <m:nor/>
              <m:sty m:val="p"/>
            </m:rPr>
            <m:t>奈特</m:t>
          </m:r>
          <m:r>
            <m:rPr>
              <m:sty m:val="p"/>
            </m:rPr>
            <m:t>.</m:t>
          </m:r>
        </m:oMath>
      </m:oMathPara>
    </w:p>
    <w:p>
      <w:pPr>
        <w:pStyle w:val="FirstParagraph"/>
      </w:pPr>
      <w:r>
        <w:t xml:space="preserve">(2) </w:t>
      </w:r>
      <w:r>
        <w:rPr>
          <w:rFonts w:hint="eastAsia"/>
        </w:rPr>
        <w:t xml:space="preserve">由Stein引理，对于充分大的</w:t>
      </w:r>
      <w:r>
        <w:t xml:space="preserve"> </w:t>
      </w:r>
      <m:oMath>
        <m:r>
          <m:t>n</m:t>
        </m:r>
      </m:oMath>
      <w:r>
        <w:rPr>
          <w:rFonts w:hint="eastAsia"/>
        </w:rPr>
        <w:t xml:space="preserve">，</w:t>
      </w:r>
      <m:oMath>
        <m:sSub>
          <m:e>
            <m:r>
              <m:t>β</m:t>
            </m:r>
          </m:e>
          <m:sub>
            <m:r>
              <m:t>n</m:t>
            </m:r>
          </m:sub>
        </m:sSub>
        <m:r>
          <m:rPr>
            <m:sty m:val="p"/>
          </m:rPr>
          <m:t>≈</m:t>
        </m:r>
        <m:sSup>
          <m:e>
            <m:r>
              <m:t>e</m:t>
            </m:r>
          </m:e>
          <m:sup>
            <m:r>
              <m:rPr>
                <m:sty m:val="p"/>
              </m:rPr>
              <m:t>−</m:t>
            </m:r>
            <m:r>
              <m:t>n</m:t>
            </m:r>
            <m:r>
              <m:t>D</m:t>
            </m:r>
            <m:d>
              <m:dPr>
                <m:begChr m:val="("/>
                <m:sepChr m:val=""/>
                <m:endChr m:val=")"/>
                <m:grow/>
              </m:dPr>
              <m:e>
                <m:r>
                  <m:t>p</m:t>
                </m:r>
                <m:r>
                  <m:rPr>
                    <m:sty m:val="p"/>
                  </m:rPr>
                  <m:t>∥</m:t>
                </m:r>
                <m:r>
                  <m:t>q</m:t>
                </m:r>
              </m:e>
            </m:d>
          </m:sup>
        </m:sSup>
      </m:oMath>
      <w:r>
        <w:rPr>
          <w:rFonts w:hint="eastAsia"/>
        </w:rPr>
        <w:t xml:space="preserve">。要求</w:t>
      </w:r>
      <w:r>
        <w:t xml:space="preserve"> </w:t>
      </w:r>
      <m:oMath>
        <m:sSub>
          <m:e>
            <m:r>
              <m:t>β</m:t>
            </m:r>
          </m:e>
          <m:sub>
            <m:r>
              <m:t>n</m:t>
            </m:r>
          </m:sub>
        </m:sSub>
        <m:r>
          <m:rPr>
            <m:sty m:val="p"/>
          </m:rPr>
          <m:t>≤</m:t>
        </m:r>
        <m:r>
          <m:t>0.05</m:t>
        </m:r>
      </m:oMath>
      <w:r>
        <w:t xml:space="preserve"> </w:t>
      </w:r>
      <w:r>
        <w:rPr>
          <w:rFonts w:hint="eastAsia"/>
        </w:rPr>
        <w:t xml:space="preserve">即</w:t>
      </w:r>
      <w:r>
        <w:t xml:space="preserve"> </w:t>
      </w:r>
      <m:oMath>
        <m:sSup>
          <m:e>
            <m:r>
              <m:t>e</m:t>
            </m:r>
          </m:e>
          <m:sup>
            <m:r>
              <m:rPr>
                <m:sty m:val="p"/>
              </m:rPr>
              <m:t>−</m:t>
            </m:r>
            <m:r>
              <m:t>n</m:t>
            </m:r>
            <m:r>
              <m:rPr>
                <m:sty m:val="p"/>
              </m:rPr>
              <m:t>⋅</m:t>
            </m:r>
            <m:r>
              <m:t>0.1838</m:t>
            </m:r>
          </m:sup>
        </m:sSup>
        <m:r>
          <m:rPr>
            <m:sty m:val="p"/>
          </m:rPr>
          <m:t>≤</m:t>
        </m:r>
        <m:r>
          <m:t>0.05</m:t>
        </m:r>
      </m:oMath>
      <w:r>
        <w:rPr>
          <w:rFonts w:hint="eastAsia"/>
        </w:rPr>
        <w:t xml:space="preserve">，取对数得</w:t>
      </w:r>
    </w:p>
    <w:p>
      <w:pPr>
        <w:pStyle w:val="BodyText"/>
      </w:pPr>
      <m:oMathPara>
        <m:oMathParaPr>
          <m:jc m:val="center"/>
        </m:oMathParaPr>
        <m:oMath>
          <m:r>
            <m:rPr>
              <m:sty m:val="p"/>
            </m:rPr>
            <m:t>−</m:t>
          </m:r>
          <m:r>
            <m:t>n</m:t>
          </m:r>
          <m:r>
            <m:rPr>
              <m:sty m:val="p"/>
            </m:rPr>
            <m:t>⋅</m:t>
          </m:r>
          <m:r>
            <m:t>0.1838</m:t>
          </m:r>
          <m:r>
            <m:rPr>
              <m:sty m:val="p"/>
            </m:rPr>
            <m:t>≤</m:t>
          </m:r>
          <m:r>
            <m:rPr>
              <m:sty m:val="p"/>
            </m:rPr>
            <m:t>ln</m:t>
          </m:r>
          <m:r>
            <m:t>0.05</m:t>
          </m:r>
          <m:r>
            <m:rPr>
              <m:sty m:val="p"/>
            </m:rPr>
            <m:t>=</m:t>
          </m:r>
          <m:r>
            <m:rPr>
              <m:sty m:val="p"/>
            </m:rPr>
            <m:t>−</m:t>
          </m:r>
          <m:r>
            <m:t>2.9957</m:t>
          </m:r>
          <m:r>
            <m:t> </m:t>
          </m:r>
          <m:r>
            <m:rPr>
              <m:sty m:val="p"/>
            </m:rPr>
            <m:t>⇒</m:t>
          </m:r>
          <m:r>
            <m:t> </m:t>
          </m:r>
          <m:r>
            <m:t>n</m:t>
          </m:r>
          <m:r>
            <m:rPr>
              <m:sty m:val="p"/>
            </m:rPr>
            <m:t>≥</m:t>
          </m:r>
          <m:f>
            <m:fPr>
              <m:type m:val="bar"/>
            </m:fPr>
            <m:num>
              <m:r>
                <m:t>2.9957</m:t>
              </m:r>
            </m:num>
            <m:den>
              <m:r>
                <m:t>0.1838</m:t>
              </m:r>
            </m:den>
          </m:f>
          <m:r>
            <m:rPr>
              <m:sty m:val="p"/>
            </m:rPr>
            <m:t>≈</m:t>
          </m:r>
          <m:r>
            <m:t>16.3</m:t>
          </m:r>
          <m:r>
            <m:rPr>
              <m:sty m:val="p"/>
            </m:rPr>
            <m:t>.</m:t>
          </m:r>
        </m:oMath>
      </m:oMathPara>
    </w:p>
    <w:p>
      <w:pPr>
        <w:pStyle w:val="FirstParagraph"/>
      </w:pPr>
      <w:r>
        <w:rPr>
          <w:rFonts w:hint="eastAsia"/>
        </w:rPr>
        <w:t xml:space="preserve">因此理论近似下界约为</w:t>
      </w:r>
      <w:r>
        <w:t xml:space="preserve"> </w:t>
      </w:r>
      <m:oMath>
        <m:r>
          <m:t>n</m:t>
        </m:r>
        <m:r>
          <m:rPr>
            <m:sty m:val="p"/>
          </m:rPr>
          <m:t>≥</m:t>
        </m:r>
        <m:r>
          <m:t>17</m:t>
        </m:r>
      </m:oMath>
      <w:r>
        <w:rPr>
          <w:rFonts w:hint="eastAsia"/>
        </w:rPr>
        <w:t xml:space="preserve">。实际中可能因</w:t>
      </w:r>
      <w:r>
        <w:t xml:space="preserve"> </w:t>
      </w:r>
      <m:oMath>
        <m:sSub>
          <m:e>
            <m:r>
              <m:t>α</m:t>
            </m:r>
          </m:e>
          <m:sub>
            <m:r>
              <m:t>n</m:t>
            </m:r>
          </m:sub>
        </m:sSub>
        <m:r>
          <m:rPr>
            <m:sty m:val="p"/>
          </m:rPr>
          <m:t>=</m:t>
        </m:r>
        <m:r>
          <m:t>0.1</m:t>
        </m:r>
      </m:oMath>
      <w:r>
        <w:t xml:space="preserve"> </w:t>
      </w:r>
      <w:r>
        <w:rPr>
          <w:rFonts w:hint="eastAsia"/>
        </w:rPr>
        <w:t xml:space="preserve">的固定及有限</w:t>
      </w:r>
      <w:r>
        <w:t xml:space="preserve"> </w:t>
      </w:r>
      <m:oMath>
        <m:r>
          <m:t>n</m:t>
        </m:r>
      </m:oMath>
      <w:r>
        <w:t xml:space="preserve"> </w:t>
      </w:r>
      <w:r>
        <w:rPr>
          <w:rFonts w:hint="eastAsia"/>
        </w:rPr>
        <w:t xml:space="preserve">效应而需稍大样本量，但KL散度给出了可区分性的本质标度。</w:t>
      </w:r>
    </w:p>
    <w:p>
      <w:r>
        <w:pict>
          <v:rect style="width:0;height:1.5pt" o:hralign="center" o:hrstd="t" o:hr="t"/>
        </w:pict>
      </w:r>
    </w:p>
    <w:p>
      <w:pPr>
        <w:pStyle w:val="FirstParagraph"/>
      </w:pPr>
      <w:r>
        <w:rPr>
          <w:rFonts w:hint="eastAsia"/>
          <w:b/>
          <w:bCs/>
        </w:rPr>
        <w:t xml:space="preserve">习题10.5</w:t>
      </w:r>
      <w:r>
        <w:rPr>
          <w:rFonts w:hint="eastAsia"/>
        </w:rPr>
        <w:t xml:space="preserve">（计算题）给定期望的最大熵分布</w:t>
      </w:r>
      <w:r>
        <w:t xml:space="preserve"> </w:t>
      </w:r>
      <w:r>
        <w:rPr>
          <w:rFonts w:hint="eastAsia"/>
        </w:rPr>
        <w:t xml:space="preserve">设离散随机变量</w:t>
      </w:r>
      <w:r>
        <w:t xml:space="preserve"> </w:t>
      </w:r>
      <m:oMath>
        <m:r>
          <m:t>X</m:t>
        </m:r>
      </m:oMath>
      <w:r>
        <w:t xml:space="preserve"> </w:t>
      </w:r>
      <w:r>
        <w:rPr>
          <w:rFonts w:hint="eastAsia"/>
        </w:rPr>
        <w:t xml:space="preserve">取值于</w:t>
      </w:r>
      <w:r>
        <w:t xml:space="preserve"> </w:t>
      </w:r>
      <m:oMath>
        <m:r>
          <m:rPr>
            <m:sty m:val="p"/>
          </m:rPr>
          <m:t>{</m:t>
        </m:r>
        <m:r>
          <m:t>1</m:t>
        </m:r>
        <m:r>
          <m:rPr>
            <m:sty m:val="p"/>
          </m:rPr>
          <m:t>,</m:t>
        </m:r>
        <m:r>
          <m:t>2</m:t>
        </m:r>
        <m:r>
          <m:rPr>
            <m:sty m:val="p"/>
          </m:rPr>
          <m:t>,</m:t>
        </m:r>
        <m:r>
          <m:t>3</m:t>
        </m:r>
        <m:r>
          <m:rPr>
            <m:sty m:val="p"/>
          </m:rPr>
          <m:t>}</m:t>
        </m:r>
      </m:oMath>
      <w:r>
        <w:t xml:space="preserve">。</w:t>
      </w:r>
      <w:r>
        <w:t xml:space="preserve"> </w:t>
      </w:r>
      <w:r>
        <w:t xml:space="preserve">(1) </w:t>
      </w:r>
      <w:r>
        <w:rPr>
          <w:rFonts w:hint="eastAsia"/>
        </w:rPr>
        <w:t xml:space="preserve">已知</w:t>
      </w:r>
      <w:r>
        <w:t xml:space="preserve"> </w:t>
      </w:r>
      <m:oMath>
        <m:r>
          <m:rPr>
            <m:sty m:val="p"/>
            <m:scr m:val="double-struck"/>
          </m:rPr>
          <m:t>E</m:t>
        </m:r>
        <m:d>
          <m:dPr>
            <m:begChr m:val="["/>
            <m:sepChr m:val=""/>
            <m:endChr m:val="]"/>
            <m:grow/>
          </m:dPr>
          <m:e>
            <m:r>
              <m:t>X</m:t>
            </m:r>
          </m:e>
        </m:d>
        <m:r>
          <m:rPr>
            <m:sty m:val="p"/>
          </m:rPr>
          <m:t>=</m:t>
        </m:r>
        <m:r>
          <m:t>2.5</m:t>
        </m:r>
      </m:oMath>
      <w:r>
        <w:rPr>
          <w:rFonts w:hint="eastAsia"/>
        </w:rPr>
        <w:t xml:space="preserve">，求</w:t>
      </w:r>
      <w:r>
        <w:t xml:space="preserve"> </w:t>
      </w:r>
      <m:oMath>
        <m:r>
          <m:t>X</m:t>
        </m:r>
      </m:oMath>
      <w:r>
        <w:t xml:space="preserve"> </w:t>
      </w:r>
      <w:r>
        <w:rPr>
          <w:rFonts w:hint="eastAsia"/>
        </w:rPr>
        <w:t xml:space="preserve">的最大熵分布。</w:t>
      </w:r>
      <w:r>
        <w:t xml:space="preserve"> </w:t>
      </w:r>
      <w:r>
        <w:t xml:space="preserve">(2) </w:t>
      </w:r>
      <w:r>
        <w:rPr>
          <w:rFonts w:hint="eastAsia"/>
        </w:rPr>
        <w:t xml:space="preserve">若改为已知</w:t>
      </w:r>
      <w:r>
        <w:t xml:space="preserve"> </w:t>
      </w:r>
      <m:oMath>
        <m:r>
          <m:rPr>
            <m:sty m:val="p"/>
            <m:scr m:val="double-struck"/>
          </m:rPr>
          <m:t>E</m:t>
        </m:r>
        <m:d>
          <m:dPr>
            <m:begChr m:val="["/>
            <m:sepChr m:val=""/>
            <m:endChr m:val="]"/>
            <m:grow/>
          </m:dPr>
          <m:e>
            <m:r>
              <m:t>X</m:t>
            </m:r>
          </m:e>
        </m:d>
        <m:r>
          <m:rPr>
            <m:sty m:val="p"/>
          </m:rPr>
          <m:t>=</m:t>
        </m:r>
        <m:r>
          <m:t>1</m:t>
        </m:r>
      </m:oMath>
      <w:r>
        <w:rPr>
          <w:rFonts w:hint="eastAsia"/>
        </w:rPr>
        <w:t xml:space="preserve">，最大熵分布为何？并解释结果的合理性。</w:t>
      </w:r>
    </w:p>
    <w:p>
      <w:pPr>
        <w:pStyle w:val="BodyText"/>
      </w:pPr>
      <w:r>
        <w:rPr>
          <w:rFonts w:hint="eastAsia"/>
          <w:i/>
          <w:iCs/>
        </w:rPr>
        <w:t xml:space="preserve">提示</w:t>
      </w:r>
      <w:r>
        <w:rPr>
          <w:rFonts w:hint="eastAsia"/>
        </w:rPr>
        <w:t xml:space="preserve">：由习题10.2知，在给定期望的约束下最大熵分布为指数族</w:t>
      </w:r>
      <w:r>
        <w:t xml:space="preserve"> </w:t>
      </w:r>
      <m:oMath>
        <m:sSub>
          <m:e>
            <m:r>
              <m:t>p</m:t>
            </m:r>
          </m:e>
          <m:sub>
            <m:r>
              <m:t>i</m:t>
            </m:r>
          </m:sub>
        </m:sSub>
        <m:r>
          <m:rPr>
            <m:sty m:val="p"/>
          </m:rPr>
          <m:t>∝</m:t>
        </m:r>
        <m:r>
          <m:rPr>
            <m:sty m:val="p"/>
          </m:rPr>
          <m:t>exp</m:t>
        </m:r>
        <m:d>
          <m:dPr>
            <m:begChr m:val="("/>
            <m:sepChr m:val=""/>
            <m:endChr m:val=")"/>
            <m:grow/>
          </m:dPr>
          <m:e>
            <m:r>
              <m:t>λ</m:t>
            </m:r>
            <m:r>
              <m:t>i</m:t>
            </m:r>
          </m:e>
        </m:d>
      </m:oMath>
      <w:r>
        <w:rPr>
          <w:rFonts w:hint="eastAsia"/>
        </w:rPr>
        <w:t xml:space="preserve">，参数</w:t>
      </w:r>
      <w:r>
        <w:t xml:space="preserve"> </w:t>
      </w:r>
      <m:oMath>
        <m:r>
          <m:t>λ</m:t>
        </m:r>
      </m:oMath>
      <w:r>
        <w:t xml:space="preserve"> </w:t>
      </w:r>
      <w:r>
        <w:rPr>
          <w:rFonts w:hint="eastAsia"/>
        </w:rPr>
        <w:t xml:space="preserve">由期望约束决定。注意当期望等于可能取值的最小值时，解可能退化为边界分布。</w:t>
      </w:r>
    </w:p>
    <w:p>
      <w:pPr>
        <w:pStyle w:val="BodyText"/>
      </w:pPr>
      <w:r>
        <w:rPr>
          <w:rFonts w:hint="eastAsia"/>
          <w:i/>
          <w:iCs/>
        </w:rPr>
        <w:t xml:space="preserve">解答</w:t>
      </w:r>
      <w:r>
        <w:rPr>
          <w:rFonts w:hint="eastAsia"/>
        </w:rPr>
        <w:t xml:space="preserve">：</w:t>
      </w:r>
      <w:r>
        <w:t xml:space="preserve"> </w:t>
      </w:r>
      <w:r>
        <w:t xml:space="preserve">(1) </w:t>
      </w:r>
      <w:r>
        <w:rPr>
          <w:rFonts w:hint="eastAsia"/>
        </w:rPr>
        <w:t xml:space="preserve">设</w:t>
      </w:r>
      <w:r>
        <w:t xml:space="preserve"> </w:t>
      </w:r>
      <m:oMath>
        <m:sSub>
          <m:e>
            <m:r>
              <m:t>p</m:t>
            </m:r>
          </m:e>
          <m:sub>
            <m:r>
              <m:t>i</m:t>
            </m:r>
          </m:sub>
        </m:sSub>
        <m:r>
          <m:rPr>
            <m:sty m:val="p"/>
          </m:rPr>
          <m:t>=</m:t>
        </m:r>
        <m:f>
          <m:fPr>
            <m:type m:val="bar"/>
          </m:fPr>
          <m:num>
            <m:sSup>
              <m:e>
                <m:r>
                  <m:t>e</m:t>
                </m:r>
              </m:e>
              <m:sup>
                <m:r>
                  <m:t>λ</m:t>
                </m:r>
                <m:r>
                  <m:t>i</m:t>
                </m:r>
              </m:sup>
            </m:sSup>
          </m:num>
          <m:den>
            <m:r>
              <m:t>Z</m:t>
            </m:r>
          </m:den>
        </m:f>
        <m:r>
          <m:rPr>
            <m:sty m:val="p"/>
          </m:rPr>
          <m:t>,</m:t>
        </m:r>
        <m:r>
          <m:t> </m:t>
        </m:r>
        <m:r>
          <m:t>Z</m:t>
        </m:r>
        <m:r>
          <m:rPr>
            <m:sty m:val="p"/>
          </m:rPr>
          <m:t>=</m:t>
        </m:r>
        <m:sSup>
          <m:e>
            <m:r>
              <m:t>e</m:t>
            </m:r>
          </m:e>
          <m:sup>
            <m:r>
              <m:t>λ</m:t>
            </m:r>
          </m:sup>
        </m:sSup>
        <m:r>
          <m:rPr>
            <m:sty m:val="p"/>
          </m:rPr>
          <m:t>+</m:t>
        </m:r>
        <m:sSup>
          <m:e>
            <m:r>
              <m:t>e</m:t>
            </m:r>
          </m:e>
          <m:sup>
            <m:r>
              <m:t>2</m:t>
            </m:r>
            <m:r>
              <m:t>λ</m:t>
            </m:r>
          </m:sup>
        </m:sSup>
        <m:r>
          <m:rPr>
            <m:sty m:val="p"/>
          </m:rPr>
          <m:t>+</m:t>
        </m:r>
        <m:sSup>
          <m:e>
            <m:r>
              <m:t>e</m:t>
            </m:r>
          </m:e>
          <m:sup>
            <m:r>
              <m:t>3</m:t>
            </m:r>
            <m:r>
              <m:t>λ</m:t>
            </m:r>
          </m:sup>
        </m:sSup>
      </m:oMath>
      <w:r>
        <w:rPr>
          <w:rFonts w:hint="eastAsia"/>
        </w:rPr>
        <w:t xml:space="preserve">。期望约束为</w:t>
      </w:r>
    </w:p>
    <w:p>
      <w:pPr>
        <w:pStyle w:val="BodyText"/>
      </w:pPr>
      <m:oMathPara>
        <m:oMathParaPr>
          <m:jc m:val="center"/>
        </m:oMathParaPr>
        <m:oMath>
          <m:r>
            <m:rPr>
              <m:sty m:val="p"/>
              <m:scr m:val="double-struck"/>
            </m:rPr>
            <m:t>E</m:t>
          </m:r>
          <m:d>
            <m:dPr>
              <m:begChr m:val="["/>
              <m:sepChr m:val=""/>
              <m:endChr m:val="]"/>
              <m:grow/>
            </m:dPr>
            <m:e>
              <m:r>
                <m:t>X</m:t>
              </m:r>
            </m:e>
          </m:d>
          <m:r>
            <m:rPr>
              <m:sty m:val="p"/>
            </m:rPr>
            <m:t>=</m:t>
          </m:r>
          <m:f>
            <m:fPr>
              <m:type m:val="bar"/>
            </m:fPr>
            <m:num>
              <m:sSup>
                <m:e>
                  <m:r>
                    <m:t>e</m:t>
                  </m:r>
                </m:e>
                <m:sup>
                  <m:r>
                    <m:t>λ</m:t>
                  </m:r>
                </m:sup>
              </m:sSup>
              <m:r>
                <m:rPr>
                  <m:sty m:val="p"/>
                </m:rPr>
                <m:t>+</m:t>
              </m:r>
              <m:r>
                <m:t>2</m:t>
              </m:r>
              <m:sSup>
                <m:e>
                  <m:r>
                    <m:t>e</m:t>
                  </m:r>
                </m:e>
                <m:sup>
                  <m:r>
                    <m:t>2</m:t>
                  </m:r>
                  <m:r>
                    <m:t>λ</m:t>
                  </m:r>
                </m:sup>
              </m:sSup>
              <m:r>
                <m:rPr>
                  <m:sty m:val="p"/>
                </m:rPr>
                <m:t>+</m:t>
              </m:r>
              <m:r>
                <m:t>3</m:t>
              </m:r>
              <m:sSup>
                <m:e>
                  <m:r>
                    <m:t>e</m:t>
                  </m:r>
                </m:e>
                <m:sup>
                  <m:r>
                    <m:t>3</m:t>
                  </m:r>
                  <m:r>
                    <m:t>λ</m:t>
                  </m:r>
                </m:sup>
              </m:sSup>
            </m:num>
            <m:den>
              <m:sSup>
                <m:e>
                  <m:r>
                    <m:t>e</m:t>
                  </m:r>
                </m:e>
                <m:sup>
                  <m:r>
                    <m:t>λ</m:t>
                  </m:r>
                </m:sup>
              </m:sSup>
              <m:r>
                <m:rPr>
                  <m:sty m:val="p"/>
                </m:rPr>
                <m:t>+</m:t>
              </m:r>
              <m:sSup>
                <m:e>
                  <m:r>
                    <m:t>e</m:t>
                  </m:r>
                </m:e>
                <m:sup>
                  <m:r>
                    <m:t>2</m:t>
                  </m:r>
                  <m:r>
                    <m:t>λ</m:t>
                  </m:r>
                </m:sup>
              </m:sSup>
              <m:r>
                <m:rPr>
                  <m:sty m:val="p"/>
                </m:rPr>
                <m:t>+</m:t>
              </m:r>
              <m:sSup>
                <m:e>
                  <m:r>
                    <m:t>e</m:t>
                  </m:r>
                </m:e>
                <m:sup>
                  <m:r>
                    <m:t>3</m:t>
                  </m:r>
                  <m:r>
                    <m:t>λ</m:t>
                  </m:r>
                </m:sup>
              </m:sSup>
            </m:den>
          </m:f>
          <m:r>
            <m:rPr>
              <m:sty m:val="p"/>
            </m:rPr>
            <m:t>=</m:t>
          </m:r>
          <m:r>
            <m:t>2.5</m:t>
          </m:r>
          <m:r>
            <m:rPr>
              <m:sty m:val="p"/>
            </m:rPr>
            <m:t>.</m:t>
          </m:r>
        </m:oMath>
      </m:oMathPara>
    </w:p>
    <w:p>
      <w:pPr>
        <w:pStyle w:val="FirstParagraph"/>
      </w:pPr>
      <w:r>
        <w:rPr>
          <w:rFonts w:hint="eastAsia"/>
        </w:rPr>
        <w:t xml:space="preserve">求解</w:t>
      </w:r>
      <w:r>
        <w:t xml:space="preserve"> </w:t>
      </w:r>
      <m:oMath>
        <m:r>
          <m:t>λ</m:t>
        </m:r>
      </m:oMath>
      <w:r>
        <w:rPr>
          <w:rFonts w:hint="eastAsia"/>
        </w:rPr>
        <w:t xml:space="preserve">：令</w:t>
      </w:r>
      <w:r>
        <w:t xml:space="preserve"> </w:t>
      </w:r>
      <m:oMath>
        <m:r>
          <m:t>t</m:t>
        </m:r>
        <m:r>
          <m:rPr>
            <m:sty m:val="p"/>
          </m:rPr>
          <m:t>=</m:t>
        </m:r>
        <m:sSup>
          <m:e>
            <m:r>
              <m:t>e</m:t>
            </m:r>
          </m:e>
          <m:sup>
            <m:r>
              <m:t>λ</m:t>
            </m:r>
          </m:sup>
        </m:sSup>
        <m:r>
          <m:rPr>
            <m:sty m:val="p"/>
          </m:rPr>
          <m:t>&gt;</m:t>
        </m:r>
        <m:r>
          <m:t>0</m:t>
        </m:r>
      </m:oMath>
      <w:r>
        <w:rPr>
          <w:rFonts w:hint="eastAsia"/>
        </w:rPr>
        <w:t xml:space="preserve">，则方程化为</w:t>
      </w:r>
    </w:p>
    <w:p>
      <w:pPr>
        <w:pStyle w:val="BodyText"/>
      </w:pPr>
      <m:oMathPara>
        <m:oMathParaPr>
          <m:jc m:val="center"/>
        </m:oMathParaPr>
        <m:oMath>
          <m:f>
            <m:fPr>
              <m:type m:val="bar"/>
            </m:fPr>
            <m:num>
              <m:r>
                <m:t>t</m:t>
              </m:r>
              <m:r>
                <m:rPr>
                  <m:sty m:val="p"/>
                </m:rPr>
                <m:t>+</m:t>
              </m:r>
              <m:r>
                <m:t>2</m:t>
              </m:r>
              <m:sSup>
                <m:e>
                  <m:r>
                    <m:t>t</m:t>
                  </m:r>
                </m:e>
                <m:sup>
                  <m:r>
                    <m:t>2</m:t>
                  </m:r>
                </m:sup>
              </m:sSup>
              <m:r>
                <m:rPr>
                  <m:sty m:val="p"/>
                </m:rPr>
                <m:t>+</m:t>
              </m:r>
              <m:r>
                <m:t>3</m:t>
              </m:r>
              <m:sSup>
                <m:e>
                  <m:r>
                    <m:t>t</m:t>
                  </m:r>
                </m:e>
                <m:sup>
                  <m:r>
                    <m:t>3</m:t>
                  </m:r>
                </m:sup>
              </m:sSup>
            </m:num>
            <m:den>
              <m:r>
                <m:t>t</m:t>
              </m:r>
              <m:r>
                <m:rPr>
                  <m:sty m:val="p"/>
                </m:rPr>
                <m:t>+</m:t>
              </m:r>
              <m:sSup>
                <m:e>
                  <m:r>
                    <m:t>t</m:t>
                  </m:r>
                </m:e>
                <m:sup>
                  <m:r>
                    <m:t>2</m:t>
                  </m:r>
                </m:sup>
              </m:sSup>
              <m:r>
                <m:rPr>
                  <m:sty m:val="p"/>
                </m:rPr>
                <m:t>+</m:t>
              </m:r>
              <m:sSup>
                <m:e>
                  <m:r>
                    <m:t>t</m:t>
                  </m:r>
                </m:e>
                <m:sup>
                  <m:r>
                    <m:t>3</m:t>
                  </m:r>
                </m:sup>
              </m:sSup>
            </m:den>
          </m:f>
          <m:r>
            <m:rPr>
              <m:sty m:val="p"/>
            </m:rPr>
            <m:t>=</m:t>
          </m:r>
          <m:f>
            <m:fPr>
              <m:type m:val="bar"/>
            </m:fPr>
            <m:num>
              <m:r>
                <m:t>1</m:t>
              </m:r>
              <m:r>
                <m:rPr>
                  <m:sty m:val="p"/>
                </m:rPr>
                <m:t>+</m:t>
              </m:r>
              <m:r>
                <m:t>2</m:t>
              </m:r>
              <m:r>
                <m:t>t</m:t>
              </m:r>
              <m:r>
                <m:rPr>
                  <m:sty m:val="p"/>
                </m:rPr>
                <m:t>+</m:t>
              </m:r>
              <m:r>
                <m:t>3</m:t>
              </m:r>
              <m:sSup>
                <m:e>
                  <m:r>
                    <m:t>t</m:t>
                  </m:r>
                </m:e>
                <m:sup>
                  <m:r>
                    <m:t>2</m:t>
                  </m:r>
                </m:sup>
              </m:sSup>
            </m:num>
            <m:den>
              <m:r>
                <m:t>1</m:t>
              </m:r>
              <m:r>
                <m:rPr>
                  <m:sty m:val="p"/>
                </m:rPr>
                <m:t>+</m:t>
              </m:r>
              <m:r>
                <m:t>t</m:t>
              </m:r>
              <m:r>
                <m:rPr>
                  <m:sty m:val="p"/>
                </m:rPr>
                <m:t>+</m:t>
              </m:r>
              <m:sSup>
                <m:e>
                  <m:r>
                    <m:t>t</m:t>
                  </m:r>
                </m:e>
                <m:sup>
                  <m:r>
                    <m:t>2</m:t>
                  </m:r>
                </m:sup>
              </m:sSup>
            </m:den>
          </m:f>
          <m:r>
            <m:rPr>
              <m:sty m:val="p"/>
            </m:rPr>
            <m:t>=</m:t>
          </m:r>
          <m:r>
            <m:t>2.5</m:t>
          </m:r>
          <m:r>
            <m:rPr>
              <m:sty m:val="p"/>
            </m:rPr>
            <m:t>.</m:t>
          </m:r>
        </m:oMath>
      </m:oMathPara>
    </w:p>
    <w:p>
      <w:pPr>
        <w:pStyle w:val="FirstParagraph"/>
      </w:pPr>
      <w:r>
        <w:rPr>
          <w:rFonts w:hint="eastAsia"/>
        </w:rPr>
        <w:t xml:space="preserve">由此得</w:t>
      </w:r>
      <w:r>
        <w:t xml:space="preserve"> </w:t>
      </w:r>
      <m:oMath>
        <m:r>
          <m:t>1</m:t>
        </m:r>
        <m:r>
          <m:rPr>
            <m:sty m:val="p"/>
          </m:rPr>
          <m:t>+</m:t>
        </m:r>
        <m:r>
          <m:t>2</m:t>
        </m:r>
        <m:r>
          <m:t>t</m:t>
        </m:r>
        <m:r>
          <m:rPr>
            <m:sty m:val="p"/>
          </m:rPr>
          <m:t>+</m:t>
        </m:r>
        <m:r>
          <m:t>3</m:t>
        </m:r>
        <m:sSup>
          <m:e>
            <m:r>
              <m:t>t</m:t>
            </m:r>
          </m:e>
          <m:sup>
            <m:r>
              <m:t>2</m:t>
            </m:r>
          </m:sup>
        </m:sSup>
        <m:r>
          <m:rPr>
            <m:sty m:val="p"/>
          </m:rPr>
          <m:t>=</m:t>
        </m:r>
        <m:r>
          <m:t>2.5</m:t>
        </m:r>
        <m:d>
          <m:dPr>
            <m:begChr m:val="("/>
            <m:sepChr m:val=""/>
            <m:endChr m:val=")"/>
            <m:grow/>
          </m:dPr>
          <m:e>
            <m:r>
              <m:t>1</m:t>
            </m:r>
            <m:r>
              <m:rPr>
                <m:sty m:val="p"/>
              </m:rPr>
              <m:t>+</m:t>
            </m:r>
            <m:r>
              <m:t>t</m:t>
            </m:r>
            <m:r>
              <m:rPr>
                <m:sty m:val="p"/>
              </m:rPr>
              <m:t>+</m:t>
            </m:r>
            <m:sSup>
              <m:e>
                <m:r>
                  <m:t>t</m:t>
                </m:r>
              </m:e>
              <m:sup>
                <m:r>
                  <m:t>2</m:t>
                </m:r>
              </m:sup>
            </m:sSup>
          </m:e>
        </m:d>
      </m:oMath>
      <w:r>
        <w:rPr>
          <w:rFonts w:hint="eastAsia"/>
        </w:rPr>
        <w:t xml:space="preserve">，整理为</w:t>
      </w:r>
      <w:r>
        <w:t xml:space="preserve"> </w:t>
      </w:r>
      <m:oMath>
        <m:r>
          <m:t>3</m:t>
        </m:r>
        <m:sSup>
          <m:e>
            <m:r>
              <m:t>t</m:t>
            </m:r>
          </m:e>
          <m:sup>
            <m:r>
              <m:t>2</m:t>
            </m:r>
          </m:sup>
        </m:sSup>
        <m:r>
          <m:rPr>
            <m:sty m:val="p"/>
          </m:rPr>
          <m:t>+</m:t>
        </m:r>
        <m:r>
          <m:t>2</m:t>
        </m:r>
        <m:r>
          <m:t>t</m:t>
        </m:r>
        <m:r>
          <m:rPr>
            <m:sty m:val="p"/>
          </m:rPr>
          <m:t>+</m:t>
        </m:r>
        <m:r>
          <m:t>1</m:t>
        </m:r>
        <m:r>
          <m:rPr>
            <m:sty m:val="p"/>
          </m:rPr>
          <m:t>=</m:t>
        </m:r>
        <m:r>
          <m:t>2.5</m:t>
        </m:r>
        <m:sSup>
          <m:e>
            <m:r>
              <m:t>t</m:t>
            </m:r>
          </m:e>
          <m:sup>
            <m:r>
              <m:t>2</m:t>
            </m:r>
          </m:sup>
        </m:sSup>
        <m:r>
          <m:rPr>
            <m:sty m:val="p"/>
          </m:rPr>
          <m:t>+</m:t>
        </m:r>
        <m:r>
          <m:t>2.5</m:t>
        </m:r>
        <m:r>
          <m:t>t</m:t>
        </m:r>
        <m:r>
          <m:rPr>
            <m:sty m:val="p"/>
          </m:rPr>
          <m:t>+</m:t>
        </m:r>
        <m:r>
          <m:t>2.5</m:t>
        </m:r>
      </m:oMath>
      <w:r>
        <w:rPr>
          <w:rFonts w:hint="eastAsia"/>
        </w:rPr>
        <w:t xml:space="preserve">，即</w:t>
      </w:r>
      <w:r>
        <w:t xml:space="preserve"> </w:t>
      </w:r>
      <m:oMath>
        <m:r>
          <m:t>0.5</m:t>
        </m:r>
        <m:sSup>
          <m:e>
            <m:r>
              <m:t>t</m:t>
            </m:r>
          </m:e>
          <m:sup>
            <m:r>
              <m:t>2</m:t>
            </m:r>
          </m:sup>
        </m:sSup>
        <m:r>
          <m:rPr>
            <m:sty m:val="p"/>
          </m:rPr>
          <m:t>−</m:t>
        </m:r>
        <m:r>
          <m:t>0.5</m:t>
        </m:r>
        <m:r>
          <m:t>t</m:t>
        </m:r>
        <m:r>
          <m:rPr>
            <m:sty m:val="p"/>
          </m:rPr>
          <m:t>−</m:t>
        </m:r>
        <m:r>
          <m:t>1.5</m:t>
        </m:r>
        <m:r>
          <m:rPr>
            <m:sty m:val="p"/>
          </m:rPr>
          <m:t>=</m:t>
        </m:r>
        <m:r>
          <m:t>0</m:t>
        </m:r>
      </m:oMath>
      <w:r>
        <w:rPr>
          <w:rFonts w:hint="eastAsia"/>
        </w:rPr>
        <w:t xml:space="preserve">，乘以2得</w:t>
      </w:r>
      <w:r>
        <w:t xml:space="preserve"> </w:t>
      </w:r>
      <m:oMath>
        <m:sSup>
          <m:e>
            <m:r>
              <m:t>t</m:t>
            </m:r>
          </m:e>
          <m:sup>
            <m:r>
              <m:t>2</m:t>
            </m:r>
          </m:sup>
        </m:sSup>
        <m:r>
          <m:rPr>
            <m:sty m:val="p"/>
          </m:rPr>
          <m:t>−</m:t>
        </m:r>
        <m:r>
          <m:t>t</m:t>
        </m:r>
        <m:r>
          <m:rPr>
            <m:sty m:val="p"/>
          </m:rPr>
          <m:t>−</m:t>
        </m:r>
        <m:r>
          <m:t>3</m:t>
        </m:r>
        <m:r>
          <m:rPr>
            <m:sty m:val="p"/>
          </m:rPr>
          <m:t>=</m:t>
        </m:r>
        <m:r>
          <m:t>0</m:t>
        </m:r>
      </m:oMath>
      <w:r>
        <w:rPr>
          <w:rFonts w:hint="eastAsia"/>
        </w:rPr>
        <w:t xml:space="preserve">。解得正根</w:t>
      </w:r>
      <w:r>
        <w:t xml:space="preserve"> </w:t>
      </w:r>
      <m:oMath>
        <m:r>
          <m:t>t</m:t>
        </m:r>
        <m:r>
          <m:rPr>
            <m:sty m:val="p"/>
          </m:rPr>
          <m:t>=</m:t>
        </m:r>
        <m:f>
          <m:fPr>
            <m:type m:val="bar"/>
          </m:fPr>
          <m:num>
            <m:r>
              <m:t>1</m:t>
            </m:r>
            <m:r>
              <m:rPr>
                <m:sty m:val="p"/>
              </m:rPr>
              <m:t>+</m:t>
            </m:r>
            <m:rad>
              <m:radPr>
                <m:degHide m:val="on"/>
              </m:radPr>
              <m:deg/>
              <m:e>
                <m:r>
                  <m:t>1</m:t>
                </m:r>
                <m:r>
                  <m:rPr>
                    <m:sty m:val="p"/>
                  </m:rPr>
                  <m:t>+</m:t>
                </m:r>
                <m:r>
                  <m:t>12</m:t>
                </m:r>
              </m:e>
            </m:rad>
          </m:num>
          <m:den>
            <m:r>
              <m:t>2</m:t>
            </m:r>
          </m:den>
        </m:f>
        <m:r>
          <m:rPr>
            <m:sty m:val="p"/>
          </m:rPr>
          <m:t>=</m:t>
        </m:r>
        <m:f>
          <m:fPr>
            <m:type m:val="bar"/>
          </m:fPr>
          <m:num>
            <m:r>
              <m:t>1</m:t>
            </m:r>
            <m:r>
              <m:rPr>
                <m:sty m:val="p"/>
              </m:rPr>
              <m:t>+</m:t>
            </m:r>
            <m:rad>
              <m:radPr>
                <m:degHide m:val="on"/>
              </m:radPr>
              <m:deg/>
              <m:e>
                <m:r>
                  <m:t>13</m:t>
                </m:r>
              </m:e>
            </m:rad>
          </m:num>
          <m:den>
            <m:r>
              <m:t>2</m:t>
            </m:r>
          </m:den>
        </m:f>
        <m:r>
          <m:rPr>
            <m:sty m:val="p"/>
          </m:rPr>
          <m:t>≈</m:t>
        </m:r>
        <m:f>
          <m:fPr>
            <m:type m:val="bar"/>
          </m:fPr>
          <m:num>
            <m:r>
              <m:t>1</m:t>
            </m:r>
            <m:r>
              <m:rPr>
                <m:sty m:val="p"/>
              </m:rPr>
              <m:t>+</m:t>
            </m:r>
            <m:r>
              <m:t>3.6056</m:t>
            </m:r>
          </m:num>
          <m:den>
            <m:r>
              <m:t>2</m:t>
            </m:r>
          </m:den>
        </m:f>
        <m:r>
          <m:rPr>
            <m:sty m:val="p"/>
          </m:rPr>
          <m:t>≈</m:t>
        </m:r>
        <m:r>
          <m:t>2.3028</m:t>
        </m:r>
      </m:oMath>
      <w:r>
        <w:rPr>
          <w:rFonts w:hint="eastAsia"/>
        </w:rPr>
        <w:t xml:space="preserve">。故</w:t>
      </w:r>
      <w:r>
        <w:t xml:space="preserve"> </w:t>
      </w:r>
      <m:oMath>
        <m:r>
          <m:t>λ</m:t>
        </m:r>
        <m:r>
          <m:rPr>
            <m:sty m:val="p"/>
          </m:rPr>
          <m:t>=</m:t>
        </m:r>
        <m:r>
          <m:rPr>
            <m:sty m:val="p"/>
          </m:rPr>
          <m:t>ln</m:t>
        </m:r>
        <m:r>
          <m:t>t</m:t>
        </m:r>
        <m:r>
          <m:rPr>
            <m:sty m:val="p"/>
          </m:rPr>
          <m:t>≈</m:t>
        </m:r>
        <m:r>
          <m:t>0.834</m:t>
        </m:r>
      </m:oMath>
      <w:r>
        <w:rPr>
          <w:rFonts w:hint="eastAsia"/>
        </w:rPr>
        <w:t xml:space="preserve">。归一化常数</w:t>
      </w:r>
      <w:r>
        <w:t xml:space="preserve"> </w:t>
      </w:r>
      <m:oMath>
        <m:r>
          <m:t>Z</m:t>
        </m:r>
        <m:r>
          <m:rPr>
            <m:sty m:val="p"/>
          </m:rPr>
          <m:t>≈</m:t>
        </m:r>
        <m:r>
          <m:t>2.3028</m:t>
        </m:r>
        <m:r>
          <m:rPr>
            <m:sty m:val="p"/>
          </m:rPr>
          <m:t>+</m:t>
        </m:r>
        <m:r>
          <m:t>5.3027</m:t>
        </m:r>
        <m:r>
          <m:rPr>
            <m:sty m:val="p"/>
          </m:rPr>
          <m:t>+</m:t>
        </m:r>
        <m:r>
          <m:t>12.209</m:t>
        </m:r>
        <m:r>
          <m:rPr>
            <m:sty m:val="p"/>
          </m:rPr>
          <m:t>≈</m:t>
        </m:r>
        <m:r>
          <m:t>19.8145</m:t>
        </m:r>
      </m:oMath>
      <w:r>
        <w:rPr>
          <w:rFonts w:hint="eastAsia"/>
        </w:rPr>
        <w:t xml:space="preserve">，最终</w:t>
      </w:r>
      <w:r>
        <w:t xml:space="preserve"> </w:t>
      </w:r>
      <m:oMath>
        <m:sSub>
          <m:e>
            <m:r>
              <m:t>p</m:t>
            </m:r>
          </m:e>
          <m:sub>
            <m:r>
              <m:t>1</m:t>
            </m:r>
          </m:sub>
        </m:sSub>
        <m:r>
          <m:rPr>
            <m:sty m:val="p"/>
          </m:rPr>
          <m:t>≈</m:t>
        </m:r>
        <m:r>
          <m:t>0.1162</m:t>
        </m:r>
        <m:r>
          <m:rPr>
            <m:sty m:val="p"/>
          </m:rPr>
          <m:t>,</m:t>
        </m:r>
        <m:r>
          <m:t> </m:t>
        </m:r>
        <m:sSub>
          <m:e>
            <m:r>
              <m:t>p</m:t>
            </m:r>
          </m:e>
          <m:sub>
            <m:r>
              <m:t>2</m:t>
            </m:r>
          </m:sub>
        </m:sSub>
        <m:r>
          <m:rPr>
            <m:sty m:val="p"/>
          </m:rPr>
          <m:t>≈</m:t>
        </m:r>
        <m:r>
          <m:t>0.2675</m:t>
        </m:r>
        <m:r>
          <m:rPr>
            <m:sty m:val="p"/>
          </m:rPr>
          <m:t>,</m:t>
        </m:r>
        <m:r>
          <m:t> </m:t>
        </m:r>
        <m:sSub>
          <m:e>
            <m:r>
              <m:t>p</m:t>
            </m:r>
          </m:e>
          <m:sub>
            <m:r>
              <m:t>3</m:t>
            </m:r>
          </m:sub>
        </m:sSub>
        <m:r>
          <m:rPr>
            <m:sty m:val="p"/>
          </m:rPr>
          <m:t>≈</m:t>
        </m:r>
        <m:r>
          <m:t>0.6163</m:t>
        </m:r>
      </m:oMath>
      <w:r>
        <w:rPr>
          <w:rFonts w:hint="eastAsia"/>
        </w:rPr>
        <w:t xml:space="preserve">，其期望为</w:t>
      </w:r>
      <w:r>
        <w:t xml:space="preserve"> </w:t>
      </w:r>
      <m:oMath>
        <m:r>
          <m:t>0.1162</m:t>
        </m:r>
        <m:r>
          <m:rPr>
            <m:sty m:val="p"/>
          </m:rPr>
          <m:t>+</m:t>
        </m:r>
        <m:r>
          <m:t>0.5350</m:t>
        </m:r>
        <m:r>
          <m:rPr>
            <m:sty m:val="p"/>
          </m:rPr>
          <m:t>+</m:t>
        </m:r>
        <m:r>
          <m:t>1.8489</m:t>
        </m:r>
        <m:r>
          <m:rPr>
            <m:sty m:val="p"/>
          </m:rPr>
          <m:t>=</m:t>
        </m:r>
        <m:r>
          <m:t>2.5</m:t>
        </m:r>
      </m:oMath>
      <w:r>
        <w:rPr>
          <w:rFonts w:hint="eastAsia"/>
        </w:rPr>
        <w:t xml:space="preserve">（舍入误差允许范围内）。</w:t>
      </w:r>
      <w:r>
        <w:t xml:space="preserve"> </w:t>
      </w:r>
      <w:r>
        <w:t xml:space="preserve">(2) </w:t>
      </w:r>
      <w:r>
        <w:rPr>
          <w:rFonts w:hint="eastAsia"/>
        </w:rPr>
        <w:t xml:space="preserve">若</w:t>
      </w:r>
      <w:r>
        <w:t xml:space="preserve"> </w:t>
      </w:r>
      <m:oMath>
        <m:r>
          <m:rPr>
            <m:sty m:val="p"/>
            <m:scr m:val="double-struck"/>
          </m:rPr>
          <m:t>E</m:t>
        </m:r>
        <m:d>
          <m:dPr>
            <m:begChr m:val="["/>
            <m:sepChr m:val=""/>
            <m:endChr m:val="]"/>
            <m:grow/>
          </m:dPr>
          <m:e>
            <m:r>
              <m:t>X</m:t>
            </m:r>
          </m:e>
        </m:d>
        <m:r>
          <m:rPr>
            <m:sty m:val="p"/>
          </m:rPr>
          <m:t>=</m:t>
        </m:r>
        <m:r>
          <m:t>1</m:t>
        </m:r>
      </m:oMath>
      <w:r>
        <w:rPr>
          <w:rFonts w:hint="eastAsia"/>
        </w:rPr>
        <w:t xml:space="preserve">，这是</w:t>
      </w:r>
      <w:r>
        <w:t xml:space="preserve"> </w:t>
      </w:r>
      <m:oMath>
        <m:r>
          <m:t>X</m:t>
        </m:r>
      </m:oMath>
      <w:r>
        <w:t xml:space="preserve"> </w:t>
      </w:r>
      <w:r>
        <w:rPr>
          <w:rFonts w:hint="eastAsia"/>
        </w:rPr>
        <w:t xml:space="preserve">的最小可能取值。此时方程变为</w:t>
      </w:r>
      <w:r>
        <w:t xml:space="preserve"> </w:t>
      </w:r>
      <m:oMath>
        <m:f>
          <m:fPr>
            <m:type m:val="bar"/>
          </m:fPr>
          <m:num>
            <m:r>
              <m:t>1</m:t>
            </m:r>
            <m:r>
              <m:rPr>
                <m:sty m:val="p"/>
              </m:rPr>
              <m:t>+</m:t>
            </m:r>
            <m:r>
              <m:t>2</m:t>
            </m:r>
            <m:r>
              <m:t>t</m:t>
            </m:r>
            <m:r>
              <m:rPr>
                <m:sty m:val="p"/>
              </m:rPr>
              <m:t>+</m:t>
            </m:r>
            <m:r>
              <m:t>3</m:t>
            </m:r>
            <m:sSup>
              <m:e>
                <m:r>
                  <m:t>t</m:t>
                </m:r>
              </m:e>
              <m:sup>
                <m:r>
                  <m:t>2</m:t>
                </m:r>
              </m:sup>
            </m:sSup>
          </m:num>
          <m:den>
            <m:r>
              <m:t>1</m:t>
            </m:r>
            <m:r>
              <m:rPr>
                <m:sty m:val="p"/>
              </m:rPr>
              <m:t>+</m:t>
            </m:r>
            <m:r>
              <m:t>t</m:t>
            </m:r>
            <m:r>
              <m:rPr>
                <m:sty m:val="p"/>
              </m:rPr>
              <m:t>+</m:t>
            </m:r>
            <m:sSup>
              <m:e>
                <m:r>
                  <m:t>t</m:t>
                </m:r>
              </m:e>
              <m:sup>
                <m:r>
                  <m:t>2</m:t>
                </m:r>
              </m:sup>
            </m:sSup>
          </m:den>
        </m:f>
        <m:r>
          <m:rPr>
            <m:sty m:val="p"/>
          </m:rPr>
          <m:t>=</m:t>
        </m:r>
        <m:r>
          <m:t>1</m:t>
        </m:r>
      </m:oMath>
      <w:r>
        <w:rPr>
          <w:rFonts w:hint="eastAsia"/>
        </w:rPr>
        <w:t xml:space="preserve">，即</w:t>
      </w:r>
      <w:r>
        <w:t xml:space="preserve"> </w:t>
      </w:r>
      <m:oMath>
        <m:r>
          <m:t>1</m:t>
        </m:r>
        <m:r>
          <m:rPr>
            <m:sty m:val="p"/>
          </m:rPr>
          <m:t>+</m:t>
        </m:r>
        <m:r>
          <m:t>2</m:t>
        </m:r>
        <m:r>
          <m:t>t</m:t>
        </m:r>
        <m:r>
          <m:rPr>
            <m:sty m:val="p"/>
          </m:rPr>
          <m:t>+</m:t>
        </m:r>
        <m:r>
          <m:t>3</m:t>
        </m:r>
        <m:sSup>
          <m:e>
            <m:r>
              <m:t>t</m:t>
            </m:r>
          </m:e>
          <m:sup>
            <m:r>
              <m:t>2</m:t>
            </m:r>
          </m:sup>
        </m:sSup>
        <m:r>
          <m:rPr>
            <m:sty m:val="p"/>
          </m:rPr>
          <m:t>=</m:t>
        </m:r>
        <m:r>
          <m:t>1</m:t>
        </m:r>
        <m:r>
          <m:rPr>
            <m:sty m:val="p"/>
          </m:rPr>
          <m:t>+</m:t>
        </m:r>
        <m:r>
          <m:t>t</m:t>
        </m:r>
        <m:r>
          <m:rPr>
            <m:sty m:val="p"/>
          </m:rPr>
          <m:t>+</m:t>
        </m:r>
        <m:sSup>
          <m:e>
            <m:r>
              <m:t>t</m:t>
            </m:r>
          </m:e>
          <m:sup>
            <m:r>
              <m:t>2</m:t>
            </m:r>
          </m:sup>
        </m:sSup>
      </m:oMath>
      <w:r>
        <w:rPr>
          <w:rFonts w:hint="eastAsia"/>
        </w:rPr>
        <w:t xml:space="preserve">，化简得</w:t>
      </w:r>
      <w:r>
        <w:t xml:space="preserve"> </w:t>
      </w:r>
      <m:oMath>
        <m:r>
          <m:t>t</m:t>
        </m:r>
        <m:r>
          <m:rPr>
            <m:sty m:val="p"/>
          </m:rPr>
          <m:t>+</m:t>
        </m:r>
        <m:r>
          <m:t>2</m:t>
        </m:r>
        <m:sSup>
          <m:e>
            <m:r>
              <m:t>t</m:t>
            </m:r>
          </m:e>
          <m:sup>
            <m:r>
              <m:t>2</m:t>
            </m:r>
          </m:sup>
        </m:sSup>
        <m:r>
          <m:rPr>
            <m:sty m:val="p"/>
          </m:rPr>
          <m:t>=</m:t>
        </m:r>
        <m:r>
          <m:t>0</m:t>
        </m:r>
      </m:oMath>
      <w:r>
        <w:rPr>
          <w:rFonts w:hint="eastAsia"/>
        </w:rPr>
        <w:t xml:space="preserve">。由于</w:t>
      </w:r>
      <w:r>
        <w:t xml:space="preserve"> </w:t>
      </w:r>
      <m:oMath>
        <m:r>
          <m:t>t</m:t>
        </m:r>
        <m:r>
          <m:rPr>
            <m:sty m:val="p"/>
          </m:rPr>
          <m:t>&gt;</m:t>
        </m:r>
        <m:r>
          <m:t>0</m:t>
        </m:r>
      </m:oMath>
      <w:r>
        <w:rPr>
          <w:rFonts w:hint="eastAsia"/>
        </w:rPr>
        <w:t xml:space="preserve">，无解。但最大熵分布在期望达到边界时，将所有概率集中于</w:t>
      </w:r>
      <w:r>
        <w:t xml:space="preserve"> </w:t>
      </w:r>
      <m:oMath>
        <m:r>
          <m:t>x</m:t>
        </m:r>
        <m:r>
          <m:rPr>
            <m:sty m:val="p"/>
          </m:rPr>
          <m:t>=</m:t>
        </m:r>
        <m:r>
          <m:t>1</m:t>
        </m:r>
      </m:oMath>
      <w:r>
        <w:rPr>
          <w:rFonts w:hint="eastAsia"/>
        </w:rPr>
        <w:t xml:space="preserve">，即</w:t>
      </w:r>
      <w:r>
        <w:t xml:space="preserve"> </w:t>
      </w:r>
      <m:oMath>
        <m:sSub>
          <m:e>
            <m:r>
              <m:t>p</m:t>
            </m:r>
          </m:e>
          <m:sub>
            <m:r>
              <m:t>1</m:t>
            </m:r>
          </m:sub>
        </m:sSub>
        <m:r>
          <m:rPr>
            <m:sty m:val="p"/>
          </m:rPr>
          <m:t>=</m:t>
        </m:r>
        <m:r>
          <m:t>1</m:t>
        </m:r>
        <m:r>
          <m:rPr>
            <m:sty m:val="p"/>
          </m:rPr>
          <m:t>,</m:t>
        </m:r>
        <m:r>
          <m:t> </m:t>
        </m:r>
        <m:sSub>
          <m:e>
            <m:r>
              <m:t>p</m:t>
            </m:r>
          </m:e>
          <m:sub>
            <m:r>
              <m:t>2</m:t>
            </m:r>
          </m:sub>
        </m:sSub>
        <m:r>
          <m:rPr>
            <m:sty m:val="p"/>
          </m:rPr>
          <m:t>=</m:t>
        </m:r>
        <m:sSub>
          <m:e>
            <m:r>
              <m:t>p</m:t>
            </m:r>
          </m:e>
          <m:sub>
            <m:r>
              <m:t>3</m:t>
            </m:r>
          </m:sub>
        </m:sSub>
        <m:r>
          <m:rPr>
            <m:sty m:val="p"/>
          </m:rPr>
          <m:t>=</m:t>
        </m:r>
        <m:r>
          <m:t>0</m:t>
        </m:r>
      </m:oMath>
      <w:r>
        <w:rPr>
          <w:rFonts w:hint="eastAsia"/>
        </w:rPr>
        <w:t xml:space="preserve">（极限</w:t>
      </w:r>
      <w:r>
        <w:t xml:space="preserve"> </w:t>
      </w:r>
      <m:oMath>
        <m:r>
          <m:t>λ</m:t>
        </m:r>
        <m:r>
          <m:rPr>
            <m:sty m:val="p"/>
          </m:rPr>
          <m:t>→</m:t>
        </m:r>
        <m:r>
          <m:rPr>
            <m:sty m:val="p"/>
          </m:rPr>
          <m:t>−</m:t>
        </m:r>
        <m:r>
          <m:rPr>
            <m:sty m:val="p"/>
          </m:rPr>
          <m:t>∞</m:t>
        </m:r>
      </m:oMath>
      <w:r>
        <w:rPr>
          <w:rFonts w:hint="eastAsia"/>
        </w:rPr>
        <w:t xml:space="preserve">），此时熵为零。这正是边界解，意味着在均值等于最小值时，没有任何不确定性能够与约束相容的分布，只能确定性地取最小值。</w:t>
      </w:r>
    </w:p>
    <w:p>
      <w:r>
        <w:pict>
          <v:rect style="width:0;height:1.5pt" o:hralign="center" o:hrstd="t" o:hr="t"/>
        </w:pict>
      </w:r>
    </w:p>
    <w:p>
      <w:pPr>
        <w:pStyle w:val="FirstParagraph"/>
      </w:pPr>
      <w:r>
        <w:rPr>
          <w:rFonts w:hint="eastAsia"/>
          <w:b/>
          <w:bCs/>
        </w:rPr>
        <w:t xml:space="preserve">习题10.6</w:t>
      </w:r>
      <w:r>
        <w:rPr>
          <w:rFonts w:hint="eastAsia"/>
        </w:rPr>
        <w:t xml:space="preserve">（证明题）Stein引理的典型集论证（主要步骤）</w:t>
      </w:r>
      <w:r>
        <w:t xml:space="preserve"> </w:t>
      </w:r>
      <w:r>
        <w:rPr>
          <w:rFonts w:hint="eastAsia"/>
        </w:rPr>
        <w:t xml:space="preserve">给定两个概率密度（或概率质量函数）</w:t>
      </w:r>
      <m:oMath>
        <m:r>
          <m:t>p</m:t>
        </m:r>
      </m:oMath>
      <w:r>
        <w:t xml:space="preserve"> </w:t>
      </w:r>
      <w:r>
        <w:rPr>
          <w:rFonts w:hint="eastAsia"/>
        </w:rPr>
        <w:t xml:space="preserve">和</w:t>
      </w:r>
      <w:r>
        <w:t xml:space="preserve"> </w:t>
      </w:r>
      <m:oMath>
        <m:r>
          <m:t>q</m:t>
        </m:r>
      </m:oMath>
      <w:r>
        <w:rPr>
          <w:rFonts w:hint="eastAsia"/>
        </w:rPr>
        <w:t xml:space="preserve">，设它们对应于</w:t>
      </w:r>
      <w:r>
        <w:t xml:space="preserve"> </w:t>
      </w:r>
      <m:oMath>
        <m:sSub>
          <m:e>
            <m:r>
              <m:t>H</m:t>
            </m:r>
          </m:e>
          <m:sub>
            <m:r>
              <m:t>0</m:t>
            </m:r>
          </m:sub>
        </m:sSub>
      </m:oMath>
      <w:r>
        <w:t xml:space="preserve"> </w:t>
      </w:r>
      <w:r>
        <w:rPr>
          <w:rFonts w:hint="eastAsia"/>
        </w:rPr>
        <w:t xml:space="preserve">和</w:t>
      </w:r>
      <w:r>
        <w:t xml:space="preserve"> </w:t>
      </w:r>
      <m:oMath>
        <m:sSub>
          <m:e>
            <m:r>
              <m:t>H</m:t>
            </m:r>
          </m:e>
          <m:sub>
            <m:r>
              <m:t>1</m:t>
            </m:r>
          </m:sub>
        </m:sSub>
      </m:oMath>
      <w:r>
        <w:t xml:space="preserve"> </w:t>
      </w:r>
      <w:r>
        <w:rPr>
          <w:rFonts w:hint="eastAsia"/>
        </w:rPr>
        <w:t xml:space="preserve">下观测的独立同分布序列。用典型集方法构造一个检验，证明对于固定的</w:t>
      </w:r>
      <w:r>
        <w:t xml:space="preserve"> </w:t>
      </w:r>
      <m:oMath>
        <m:r>
          <m:t>ϵ</m:t>
        </m:r>
        <m:r>
          <m:rPr>
            <m:sty m:val="p"/>
          </m:rPr>
          <m:t>&gt;</m:t>
        </m:r>
        <m:r>
          <m:t>0</m:t>
        </m:r>
      </m:oMath>
      <w:r>
        <w:rPr>
          <w:rFonts w:hint="eastAsia"/>
        </w:rPr>
        <w:t xml:space="preserve">，当</w:t>
      </w:r>
      <w:r>
        <w:t xml:space="preserve"> </w:t>
      </w:r>
      <m:oMath>
        <m:r>
          <m:t>n</m:t>
        </m:r>
        <m:r>
          <m:rPr>
            <m:sty m:val="p"/>
          </m:rPr>
          <m:t>→</m:t>
        </m:r>
        <m:r>
          <m:rPr>
            <m:sty m:val="p"/>
          </m:rPr>
          <m:t>∞</m:t>
        </m:r>
      </m:oMath>
      <w:r>
        <w:t xml:space="preserve"> </w:t>
      </w:r>
      <w:r>
        <w:rPr>
          <w:rFonts w:hint="eastAsia"/>
        </w:rPr>
        <w:t xml:space="preserve">时第一类错误</w:t>
      </w:r>
      <w:r>
        <w:t xml:space="preserve"> </w:t>
      </w:r>
      <m:oMath>
        <m:sSub>
          <m:e>
            <m:r>
              <m:t>α</m:t>
            </m:r>
          </m:e>
          <m:sub>
            <m:r>
              <m:t>n</m:t>
            </m:r>
          </m:sub>
        </m:sSub>
        <m:r>
          <m:rPr>
            <m:sty m:val="p"/>
          </m:rPr>
          <m:t>→</m:t>
        </m:r>
        <m:r>
          <m:t>0</m:t>
        </m:r>
      </m:oMath>
      <w:r>
        <w:rPr>
          <w:rFonts w:hint="eastAsia"/>
        </w:rPr>
        <w:t xml:space="preserve">，且第二类错误满足</w:t>
      </w:r>
    </w:p>
    <w:p>
      <w:pPr>
        <w:pStyle w:val="BodyText"/>
      </w:pPr>
      <m:oMathPara>
        <m:oMathParaPr>
          <m:jc m:val="center"/>
        </m:oMathParaPr>
        <m:oMath>
          <m:limLow>
            <m:e>
              <m:r>
                <m:rPr>
                  <m:sty m:val="p"/>
                </m:rPr>
                <m:t>liminf</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r>
            <m:rPr>
              <m:sty m:val="p"/>
            </m:rPr>
            <m:t>.</m:t>
          </m:r>
        </m:oMath>
      </m:oMathPara>
    </w:p>
    <w:p>
      <w:pPr>
        <w:pStyle w:val="FirstParagraph"/>
      </w:pPr>
      <w:r>
        <w:rPr>
          <w:rFonts w:hint="eastAsia"/>
          <w:i/>
          <w:iCs/>
        </w:rPr>
        <w:t xml:space="preserve">提示</w:t>
      </w:r>
      <w:r>
        <w:rPr>
          <w:rFonts w:hint="eastAsia"/>
        </w:rPr>
        <w:t xml:space="preserve">：回忆第4章的典型集：对于分布</w:t>
      </w:r>
      <w:r>
        <w:t xml:space="preserve"> </w:t>
      </w:r>
      <m:oMath>
        <m:r>
          <m:t>p</m:t>
        </m:r>
      </m:oMath>
      <w:r>
        <w:t xml:space="preserve"> </w:t>
      </w:r>
      <w:r>
        <w:rPr>
          <w:rFonts w:hint="eastAsia"/>
        </w:rPr>
        <w:t xml:space="preserve">及任意</w:t>
      </w:r>
      <w:r>
        <w:t xml:space="preserve"> </w:t>
      </w:r>
      <m:oMath>
        <m:r>
          <m:t>δ</m:t>
        </m:r>
        <m:r>
          <m:rPr>
            <m:sty m:val="p"/>
          </m:rPr>
          <m:t>&gt;</m:t>
        </m:r>
        <m:r>
          <m:t>0</m:t>
        </m:r>
      </m:oMath>
      <w:r>
        <w:rPr>
          <w:rFonts w:hint="eastAsia"/>
        </w:rPr>
        <w:t xml:space="preserve">，存在典型集</w:t>
      </w:r>
      <w:r>
        <w:t xml:space="preserve"> </w:t>
      </w:r>
      <m:oMath>
        <m:sSubSup>
          <m:e>
            <m:r>
              <m:t>A</m:t>
            </m:r>
          </m:e>
          <m:sub>
            <m:r>
              <m:t>δ</m:t>
            </m:r>
          </m:sub>
          <m:sup>
            <m:d>
              <m:dPr>
                <m:begChr m:val="("/>
                <m:sepChr m:val=""/>
                <m:endChr m:val=")"/>
                <m:grow/>
              </m:dPr>
              <m:e>
                <m:r>
                  <m:t>n</m:t>
                </m:r>
              </m:e>
            </m:d>
          </m:sup>
        </m:sSubSup>
        <m:d>
          <m:dPr>
            <m:begChr m:val="("/>
            <m:sepChr m:val=""/>
            <m:endChr m:val=")"/>
            <m:grow/>
          </m:dPr>
          <m:e>
            <m:r>
              <m:t>p</m:t>
            </m:r>
          </m:e>
        </m:d>
      </m:oMath>
      <w:r>
        <w:rPr>
          <w:rFonts w:hint="eastAsia"/>
        </w:rPr>
        <w:t xml:space="preserve">，使得当</w:t>
      </w:r>
      <w:r>
        <w:t xml:space="preserve"> </w:t>
      </w:r>
      <m:oMath>
        <m:r>
          <m:t>n</m:t>
        </m:r>
      </m:oMath>
      <w:r>
        <w:t xml:space="preserve"> </w:t>
      </w:r>
      <w:r>
        <w:rPr>
          <w:rFonts w:hint="eastAsia"/>
        </w:rPr>
        <w:t xml:space="preserve">大时</w:t>
      </w:r>
      <w:r>
        <w:t xml:space="preserve"> </w:t>
      </w:r>
      <m:oMath>
        <m:sSup>
          <m:e>
            <m:r>
              <m:t>P</m:t>
            </m:r>
          </m:e>
          <m:sup>
            <m:r>
              <m:t>n</m:t>
            </m:r>
          </m:sup>
        </m:sSup>
        <m:d>
          <m:dPr>
            <m:begChr m:val="("/>
            <m:sepChr m:val=""/>
            <m:endChr m:val=")"/>
            <m:grow/>
          </m:dPr>
          <m:e>
            <m:sSubSup>
              <m:e>
                <m:r>
                  <m:t>A</m:t>
                </m:r>
              </m:e>
              <m:sub>
                <m:r>
                  <m:t>δ</m:t>
                </m:r>
              </m:sub>
              <m:sup>
                <m:d>
                  <m:dPr>
                    <m:begChr m:val="("/>
                    <m:sepChr m:val=""/>
                    <m:endChr m:val=")"/>
                    <m:grow/>
                  </m:dPr>
                  <m:e>
                    <m:r>
                      <m:t>n</m:t>
                    </m:r>
                  </m:e>
                </m:d>
              </m:sup>
            </m:sSubSup>
            <m:d>
              <m:dPr>
                <m:begChr m:val="("/>
                <m:sepChr m:val=""/>
                <m:endChr m:val=")"/>
                <m:grow/>
              </m:dPr>
              <m:e>
                <m:r>
                  <m:t>p</m:t>
                </m:r>
              </m:e>
            </m:d>
          </m:e>
        </m:d>
        <m:r>
          <m:rPr>
            <m:sty m:val="p"/>
          </m:rPr>
          <m:t>&gt;</m:t>
        </m:r>
        <m:r>
          <m:t>1</m:t>
        </m:r>
        <m:r>
          <m:rPr>
            <m:sty m:val="p"/>
          </m:rPr>
          <m:t>−</m:t>
        </m:r>
        <m:r>
          <m:t>δ</m:t>
        </m:r>
      </m:oMath>
      <w:r>
        <w:rPr>
          <w:rFonts w:hint="eastAsia"/>
        </w:rPr>
        <w:t xml:space="preserve">，且每个</w:t>
      </w:r>
      <w:r>
        <w:t xml:space="preserve"> </w:t>
      </w:r>
      <m:oMath>
        <m:sSup>
          <m:e>
            <m:r>
              <m:t>x</m:t>
            </m:r>
          </m:e>
          <m:sup>
            <m:r>
              <m:t>n</m:t>
            </m:r>
          </m:sup>
        </m:sSup>
        <m:r>
          <m:rPr>
            <m:sty m:val="p"/>
          </m:rPr>
          <m:t>∈</m:t>
        </m:r>
        <m:sSubSup>
          <m:e>
            <m:r>
              <m:t>A</m:t>
            </m:r>
          </m:e>
          <m:sub>
            <m:r>
              <m:t>δ</m:t>
            </m:r>
          </m:sub>
          <m:sup>
            <m:d>
              <m:dPr>
                <m:begChr m:val="("/>
                <m:sepChr m:val=""/>
                <m:endChr m:val=")"/>
                <m:grow/>
              </m:dPr>
              <m:e>
                <m:r>
                  <m:t>n</m:t>
                </m:r>
              </m:e>
            </m:d>
          </m:sup>
        </m:sSubSup>
        <m:d>
          <m:dPr>
            <m:begChr m:val="("/>
            <m:sepChr m:val=""/>
            <m:endChr m:val=")"/>
            <m:grow/>
          </m:dPr>
          <m:e>
            <m:r>
              <m:t>p</m:t>
            </m:r>
          </m:e>
        </m:d>
      </m:oMath>
      <w:r>
        <w:t xml:space="preserve"> </w:t>
      </w:r>
      <w:r>
        <w:rPr>
          <w:rFonts w:hint="eastAsia"/>
        </w:rPr>
        <w:t xml:space="preserve">满足</w:t>
      </w:r>
      <w:r>
        <w:t xml:space="preserve"> </w:t>
      </w:r>
      <m:oMath>
        <m:sSup>
          <m:e>
            <m:r>
              <m:t>p</m:t>
            </m:r>
          </m:e>
          <m:sup>
            <m:r>
              <m:t>n</m:t>
            </m:r>
          </m:sup>
        </m:sSup>
        <m:d>
          <m:dPr>
            <m:begChr m:val="("/>
            <m:sepChr m:val=""/>
            <m:endChr m:val=")"/>
            <m:grow/>
          </m:dPr>
          <m:e>
            <m:sSup>
              <m:e>
                <m:r>
                  <m:t>x</m:t>
                </m:r>
              </m:e>
              <m:sup>
                <m:r>
                  <m:t>n</m:t>
                </m:r>
              </m:sup>
            </m:sSup>
          </m:e>
        </m:d>
        <m:r>
          <m:rPr>
            <m:sty m:val="p"/>
          </m:rPr>
          <m:t>∈</m:t>
        </m:r>
        <m:d>
          <m:dPr>
            <m:begChr m:val="["/>
            <m:sepChr m:val=""/>
            <m:endChr m:val="]"/>
            <m:grow/>
          </m:dPr>
          <m:e>
            <m:sSup>
              <m:e>
                <m:r>
                  <m:t>2</m:t>
                </m:r>
              </m:e>
              <m:sup>
                <m:r>
                  <m:rPr>
                    <m:sty m:val="p"/>
                  </m:rPr>
                  <m:t>−</m:t>
                </m:r>
                <m:r>
                  <m:t>n</m:t>
                </m:r>
                <m:d>
                  <m:dPr>
                    <m:begChr m:val="("/>
                    <m:sepChr m:val=""/>
                    <m:endChr m:val=")"/>
                    <m:grow/>
                  </m:dPr>
                  <m:e>
                    <m:r>
                      <m:t>H</m:t>
                    </m:r>
                    <m:d>
                      <m:dPr>
                        <m:begChr m:val="("/>
                        <m:sepChr m:val=""/>
                        <m:endChr m:val=")"/>
                        <m:grow/>
                      </m:dPr>
                      <m:e>
                        <m:r>
                          <m:t>p</m:t>
                        </m:r>
                      </m:e>
                    </m:d>
                    <m:r>
                      <m:rPr>
                        <m:sty m:val="p"/>
                      </m:rPr>
                      <m:t>+</m:t>
                    </m:r>
                    <m:r>
                      <m:t>δ</m:t>
                    </m:r>
                  </m:e>
                </m:d>
              </m:sup>
            </m:sSup>
            <m:r>
              <m:rPr>
                <m:sty m:val="p"/>
              </m:rPr>
              <m:t>,</m:t>
            </m:r>
            <m:sSup>
              <m:e>
                <m:r>
                  <m:t>2</m:t>
                </m:r>
              </m:e>
              <m:sup>
                <m:r>
                  <m:rPr>
                    <m:sty m:val="p"/>
                  </m:rPr>
                  <m:t>−</m:t>
                </m:r>
                <m:r>
                  <m:t>n</m:t>
                </m:r>
                <m:d>
                  <m:dPr>
                    <m:begChr m:val="("/>
                    <m:sepChr m:val=""/>
                    <m:endChr m:val=")"/>
                    <m:grow/>
                  </m:dPr>
                  <m:e>
                    <m:r>
                      <m:t>H</m:t>
                    </m:r>
                    <m:d>
                      <m:dPr>
                        <m:begChr m:val="("/>
                        <m:sepChr m:val=""/>
                        <m:endChr m:val=")"/>
                        <m:grow/>
                      </m:dPr>
                      <m:e>
                        <m:r>
                          <m:t>p</m:t>
                        </m:r>
                      </m:e>
                    </m:d>
                    <m:r>
                      <m:rPr>
                        <m:sty m:val="p"/>
                      </m:rPr>
                      <m:t>−</m:t>
                    </m:r>
                    <m:r>
                      <m:t>δ</m:t>
                    </m:r>
                  </m:e>
                </m:d>
              </m:sup>
            </m:sSup>
          </m:e>
        </m:d>
      </m:oMath>
      <w:r>
        <w:rPr>
          <w:rFonts w:hint="eastAsia"/>
        </w:rPr>
        <w:t xml:space="preserve">（以</w:t>
      </w:r>
      <w:r>
        <w:t xml:space="preserve"> </w:t>
      </w:r>
      <m:oMath>
        <m:sSub>
          <m:e>
            <m:r>
              <m:rPr>
                <m:sty m:val="p"/>
              </m:rPr>
              <m:t>log</m:t>
            </m:r>
          </m:e>
          <m:sub>
            <m:r>
              <m:t>2</m:t>
            </m:r>
          </m:sub>
        </m:sSub>
      </m:oMath>
      <w:r>
        <w:t xml:space="preserve"> </w:t>
      </w:r>
      <w:r>
        <w:rPr>
          <w:rFonts w:hint="eastAsia"/>
        </w:rPr>
        <w:t xml:space="preserve">或</w:t>
      </w:r>
      <w:r>
        <w:t xml:space="preserve"> </w:t>
      </w:r>
      <m:oMath>
        <m:r>
          <m:rPr>
            <m:sty m:val="p"/>
          </m:rPr>
          <m:t>ln</m:t>
        </m:r>
      </m:oMath>
      <w:r>
        <w:t xml:space="preserve"> </w:t>
      </w:r>
      <w:r>
        <w:rPr>
          <w:rFonts w:hint="eastAsia"/>
        </w:rPr>
        <w:t xml:space="preserve">底对应）。利用联合典型性质可得到</w:t>
      </w:r>
      <w:r>
        <w:t xml:space="preserve"> </w:t>
      </w:r>
      <m:oMath>
        <m:sSup>
          <m:e>
            <m:r>
              <m:t>q</m:t>
            </m:r>
          </m:e>
          <m:sup>
            <m:r>
              <m:t>n</m:t>
            </m:r>
          </m:sup>
        </m:sSup>
        <m:d>
          <m:dPr>
            <m:begChr m:val="("/>
            <m:sepChr m:val=""/>
            <m:endChr m:val=")"/>
            <m:grow/>
          </m:dPr>
          <m:e>
            <m:sSup>
              <m:e>
                <m:r>
                  <m:t>x</m:t>
                </m:r>
              </m:e>
              <m:sup>
                <m:r>
                  <m:t>n</m:t>
                </m:r>
              </m:sup>
            </m:sSup>
          </m:e>
        </m:d>
      </m:oMath>
      <w:r>
        <w:t xml:space="preserve"> </w:t>
      </w:r>
      <w:r>
        <w:rPr>
          <w:rFonts w:hint="eastAsia"/>
        </w:rPr>
        <w:t xml:space="preserve">的上界。</w:t>
      </w:r>
    </w:p>
    <w:p>
      <w:pPr>
        <w:pStyle w:val="BodyText"/>
      </w:pPr>
      <w:r>
        <w:rPr>
          <w:rFonts w:hint="eastAsia"/>
          <w:i/>
          <w:iCs/>
        </w:rPr>
        <w:t xml:space="preserve">解答</w:t>
      </w:r>
      <w:r>
        <w:rPr>
          <w:rFonts w:hint="eastAsia"/>
        </w:rPr>
        <w:t xml:space="preserve">（证明骨架）：</w:t>
      </w:r>
      <w:r>
        <w:t xml:space="preserve"> </w:t>
      </w:r>
      <w:r>
        <w:rPr>
          <w:rFonts w:hint="eastAsia"/>
        </w:rPr>
        <w:t xml:space="preserve">我们以奈特为底，采用自然对数。对任意小</w:t>
      </w:r>
      <w:r>
        <w:t xml:space="preserve"> </w:t>
      </w:r>
      <m:oMath>
        <m:r>
          <m:t>ϵ</m:t>
        </m:r>
        <m:r>
          <m:rPr>
            <m:sty m:val="p"/>
          </m:rPr>
          <m:t>&gt;</m:t>
        </m:r>
        <m:r>
          <m:t>0</m:t>
        </m:r>
      </m:oMath>
      <w:r>
        <w:rPr>
          <w:rFonts w:hint="eastAsia"/>
        </w:rPr>
        <w:t xml:space="preserve">，选取</w:t>
      </w:r>
      <w:r>
        <w:t xml:space="preserve"> </w:t>
      </w:r>
      <m:oMath>
        <m:r>
          <m:t>δ</m:t>
        </m:r>
        <m:r>
          <m:rPr>
            <m:sty m:val="p"/>
          </m:rPr>
          <m:t>&gt;</m:t>
        </m:r>
        <m:r>
          <m:t>0</m:t>
        </m:r>
      </m:oMath>
      <w:r>
        <w:t xml:space="preserve"> </w:t>
      </w:r>
      <w:r>
        <w:rPr>
          <w:rFonts w:hint="eastAsia"/>
        </w:rPr>
        <w:t xml:space="preserve">充分小。定义接受域为</w:t>
      </w:r>
      <w:r>
        <w:t xml:space="preserve"> </w:t>
      </w:r>
      <m:oMath>
        <m:r>
          <m:t>p</m:t>
        </m:r>
      </m:oMath>
      <w:r>
        <w:t xml:space="preserve"> </w:t>
      </w:r>
      <w:r>
        <w:rPr>
          <w:rFonts w:hint="eastAsia"/>
        </w:rPr>
        <w:t xml:space="preserve">的典型集：</w:t>
      </w:r>
    </w:p>
    <w:p>
      <w:pPr>
        <w:pStyle w:val="BodyText"/>
      </w:pPr>
      <m:oMathPara>
        <m:oMathParaPr>
          <m:jc m:val="center"/>
        </m:oMathParaPr>
        <m:oMath>
          <m:sSub>
            <m:e>
              <m:r>
                <m:rPr>
                  <m:sty m:val="p"/>
                  <m:scr m:val="script"/>
                </m:rPr>
                <m:t>A</m:t>
              </m:r>
            </m:e>
            <m:sub>
              <m:r>
                <m:t>n</m:t>
              </m:r>
            </m:sub>
          </m:sSub>
          <m:r>
            <m:rPr>
              <m:sty m:val="p"/>
            </m:rPr>
            <m:t>=</m:t>
          </m:r>
          <m:sSubSup>
            <m:e>
              <m:r>
                <m:t>A</m:t>
              </m:r>
            </m:e>
            <m:sub>
              <m:r>
                <m:t>δ</m:t>
              </m:r>
            </m:sub>
            <m:sup>
              <m:d>
                <m:dPr>
                  <m:begChr m:val="("/>
                  <m:sepChr m:val=""/>
                  <m:endChr m:val=")"/>
                  <m:grow/>
                </m:dPr>
                <m:e>
                  <m:r>
                    <m:t>n</m:t>
                  </m:r>
                </m:e>
              </m:d>
            </m:sup>
          </m:sSubSup>
          <m:d>
            <m:dPr>
              <m:begChr m:val="("/>
              <m:sepChr m:val=""/>
              <m:endChr m:val=")"/>
              <m:grow/>
            </m:dPr>
            <m:e>
              <m:r>
                <m:t>p</m:t>
              </m:r>
            </m:e>
          </m:d>
          <m:r>
            <m:rPr>
              <m:sty m:val="p"/>
            </m:rPr>
            <m:t>.</m:t>
          </m:r>
        </m:oMath>
      </m:oMathPara>
    </w:p>
    <w:p>
      <w:pPr>
        <w:pStyle w:val="FirstParagraph"/>
      </w:pPr>
      <w:r>
        <w:rPr>
          <w:rFonts w:hint="eastAsia"/>
        </w:rPr>
        <w:t xml:space="preserve">由AEP，第一类错误</w:t>
      </w:r>
      <w:r>
        <w:t xml:space="preserve"> </w:t>
      </w:r>
      <m:oMath>
        <m:sSub>
          <m:e>
            <m:r>
              <m:t>α</m:t>
            </m:r>
          </m:e>
          <m:sub>
            <m:r>
              <m:t>n</m:t>
            </m:r>
          </m:sub>
        </m:sSub>
        <m:r>
          <m:rPr>
            <m:sty m:val="p"/>
          </m:rPr>
          <m:t>=</m:t>
        </m:r>
        <m:r>
          <m:t>1</m:t>
        </m:r>
        <m:r>
          <m:rPr>
            <m:sty m:val="p"/>
          </m:rPr>
          <m:t>−</m:t>
        </m:r>
        <m:sSup>
          <m:e>
            <m:r>
              <m:t>P</m:t>
            </m:r>
          </m:e>
          <m:sup>
            <m:r>
              <m:t>n</m:t>
            </m:r>
          </m:sup>
        </m:sSup>
        <m:d>
          <m:dPr>
            <m:begChr m:val="("/>
            <m:sepChr m:val=""/>
            <m:endChr m:val=")"/>
            <m:grow/>
          </m:dPr>
          <m:e>
            <m:sSub>
              <m:e>
                <m:r>
                  <m:rPr>
                    <m:sty m:val="p"/>
                    <m:scr m:val="script"/>
                  </m:rPr>
                  <m:t>A</m:t>
                </m:r>
              </m:e>
              <m:sub>
                <m:r>
                  <m:t>n</m:t>
                </m:r>
              </m:sub>
            </m:sSub>
          </m:e>
        </m:d>
        <m:r>
          <m:rPr>
            <m:sty m:val="p"/>
          </m:rPr>
          <m:t>→</m:t>
        </m:r>
        <m:r>
          <m:t>0</m:t>
        </m:r>
      </m:oMath>
      <w:r>
        <w:t xml:space="preserve"> </w:t>
      </w:r>
      <w:r>
        <w:rPr>
          <w:rFonts w:hint="eastAsia"/>
        </w:rPr>
        <w:t xml:space="preserve">当</w:t>
      </w:r>
      <w:r>
        <w:t xml:space="preserve"> </w:t>
      </w:r>
      <m:oMath>
        <m:r>
          <m:t>n</m:t>
        </m:r>
        <m:r>
          <m:rPr>
            <m:sty m:val="p"/>
          </m:rPr>
          <m:t>→</m:t>
        </m:r>
        <m:r>
          <m:rPr>
            <m:sty m:val="p"/>
          </m:rPr>
          <m:t>∞</m:t>
        </m:r>
      </m:oMath>
      <w:r>
        <w:t xml:space="preserve">。</w:t>
      </w:r>
      <w:r>
        <w:t xml:space="preserve"> </w:t>
      </w:r>
      <w:r>
        <w:rPr>
          <w:rFonts w:hint="eastAsia"/>
        </w:rPr>
        <w:t xml:space="preserve">对于第二类错误：</w:t>
      </w:r>
    </w:p>
    <w:p>
      <w:pPr>
        <w:pStyle w:val="BodyText"/>
      </w:pPr>
      <m:oMathPara>
        <m:oMathParaPr>
          <m:jc m:val="center"/>
        </m:oMathParaPr>
        <m:oMath>
          <m:sSub>
            <m:e>
              <m:r>
                <m:t>β</m:t>
              </m:r>
            </m:e>
            <m:sub>
              <m:r>
                <m:t>n</m:t>
              </m:r>
            </m:sub>
          </m:sSub>
          <m:r>
            <m:rPr>
              <m:sty m:val="p"/>
            </m:rPr>
            <m:t>=</m:t>
          </m:r>
          <m:sSup>
            <m:e>
              <m:r>
                <m:t>Q</m:t>
              </m:r>
            </m:e>
            <m:sup>
              <m:r>
                <m:t>n</m:t>
              </m:r>
            </m:sup>
          </m:sSup>
          <m:d>
            <m:dPr>
              <m:begChr m:val="("/>
              <m:sepChr m:val=""/>
              <m:endChr m:val=")"/>
              <m:grow/>
            </m:dPr>
            <m:e>
              <m:sSub>
                <m:e>
                  <m:r>
                    <m:rPr>
                      <m:sty m:val="p"/>
                      <m:scr m:val="script"/>
                    </m:rPr>
                    <m:t>A</m:t>
                  </m:r>
                </m:e>
                <m:sub>
                  <m:r>
                    <m:t>n</m:t>
                  </m:r>
                </m:sub>
              </m:sSub>
            </m:e>
          </m:d>
          <m:r>
            <m:rPr>
              <m:sty m:val="p"/>
            </m:rPr>
            <m:t>=</m:t>
          </m:r>
          <m:nary>
            <m:naryPr>
              <m:chr m:val="∑"/>
              <m:limLoc m:val="undOvr"/>
              <m:subHide m:val="off"/>
              <m:supHide m:val="on"/>
            </m:naryPr>
            <m:sub>
              <m:sSup>
                <m:e>
                  <m:r>
                    <m:t>x</m:t>
                  </m:r>
                </m:e>
                <m:sup>
                  <m:r>
                    <m:t>n</m:t>
                  </m:r>
                </m:sup>
              </m:sSup>
              <m:r>
                <m:rPr>
                  <m:sty m:val="p"/>
                </m:rPr>
                <m:t>∈</m:t>
              </m:r>
              <m:sSub>
                <m:e>
                  <m:r>
                    <m:rPr>
                      <m:sty m:val="p"/>
                      <m:scr m:val="script"/>
                    </m:rPr>
                    <m:t>A</m:t>
                  </m:r>
                </m:e>
                <m:sub>
                  <m:r>
                    <m:t>n</m:t>
                  </m:r>
                </m:sub>
              </m:sSub>
            </m:sub>
            <m:sup>
              <m:r>
                <m:t>​</m:t>
              </m:r>
            </m:sup>
            <m:e>
              <m:sSup>
                <m:e>
                  <m:r>
                    <m:t>q</m:t>
                  </m:r>
                </m:e>
                <m:sup>
                  <m:r>
                    <m:t>n</m:t>
                  </m:r>
                </m:sup>
              </m:sSup>
            </m:e>
          </m:nary>
          <m:d>
            <m:dPr>
              <m:begChr m:val="("/>
              <m:sepChr m:val=""/>
              <m:endChr m:val=")"/>
              <m:grow/>
            </m:dPr>
            <m:e>
              <m:sSup>
                <m:e>
                  <m:r>
                    <m:t>x</m:t>
                  </m:r>
                </m:e>
                <m:sup>
                  <m:r>
                    <m:t>n</m:t>
                  </m:r>
                </m:sup>
              </m:sSup>
            </m:e>
          </m:d>
          <m:r>
            <m:rPr>
              <m:sty m:val="p"/>
            </m:rPr>
            <m:t>.</m:t>
          </m:r>
        </m:oMath>
      </m:oMathPara>
    </w:p>
    <w:p>
      <w:pPr>
        <w:pStyle w:val="FirstParagraph"/>
      </w:pPr>
      <w:r>
        <w:rPr>
          <w:rFonts w:hint="eastAsia"/>
        </w:rPr>
        <w:t xml:space="preserve">由典型集的性质，对每个</w:t>
      </w:r>
      <w:r>
        <w:t xml:space="preserve"> </w:t>
      </w:r>
      <m:oMath>
        <m:sSup>
          <m:e>
            <m:r>
              <m:t>x</m:t>
            </m:r>
          </m:e>
          <m:sup>
            <m:r>
              <m:t>n</m:t>
            </m:r>
          </m:sup>
        </m:sSup>
        <m:r>
          <m:rPr>
            <m:sty m:val="p"/>
          </m:rPr>
          <m:t>∈</m:t>
        </m:r>
        <m:sSub>
          <m:e>
            <m:r>
              <m:rPr>
                <m:sty m:val="p"/>
                <m:scr m:val="script"/>
              </m:rPr>
              <m:t>A</m:t>
            </m:r>
          </m:e>
          <m:sub>
            <m:r>
              <m:t>n</m:t>
            </m:r>
          </m:sub>
        </m:sSub>
      </m:oMath>
      <w:r>
        <w:rPr>
          <w:rFonts w:hint="eastAsia"/>
        </w:rPr>
        <w:t xml:space="preserve">，有</w:t>
      </w:r>
    </w:p>
    <w:p>
      <w:pPr>
        <w:pStyle w:val="BodyText"/>
      </w:pPr>
      <m:oMathPara>
        <m:oMathParaPr>
          <m:jc m:val="center"/>
        </m:oMathParaPr>
        <m:oMath>
          <m:sSup>
            <m:e>
              <m:r>
                <m:t>p</m:t>
              </m:r>
            </m:e>
            <m:sup>
              <m:r>
                <m:t>n</m:t>
              </m:r>
            </m:sup>
          </m:sSup>
          <m:d>
            <m:dPr>
              <m:begChr m:val="("/>
              <m:sepChr m:val=""/>
              <m:endChr m:val=")"/>
              <m:grow/>
            </m:dPr>
            <m:e>
              <m:sSup>
                <m:e>
                  <m:r>
                    <m:t>x</m:t>
                  </m:r>
                </m:e>
                <m:sup>
                  <m:r>
                    <m:t>n</m:t>
                  </m:r>
                </m:sup>
              </m:sSup>
            </m:e>
          </m:d>
          <m:r>
            <m:rPr>
              <m:sty m:val="p"/>
            </m:rPr>
            <m:t>≥</m:t>
          </m:r>
          <m:sSup>
            <m:e>
              <m:r>
                <m:t>e</m:t>
              </m:r>
            </m:e>
            <m:sup>
              <m:r>
                <m:rPr>
                  <m:sty m:val="p"/>
                </m:rPr>
                <m:t>−</m:t>
              </m:r>
              <m:r>
                <m:t>n</m:t>
              </m:r>
              <m:d>
                <m:dPr>
                  <m:begChr m:val="("/>
                  <m:sepChr m:val=""/>
                  <m:endChr m:val=")"/>
                  <m:grow/>
                </m:dPr>
                <m:e>
                  <m:r>
                    <m:t>H</m:t>
                  </m:r>
                  <m:d>
                    <m:dPr>
                      <m:begChr m:val="("/>
                      <m:sepChr m:val=""/>
                      <m:endChr m:val=")"/>
                      <m:grow/>
                    </m:dPr>
                    <m:e>
                      <m:r>
                        <m:t>p</m:t>
                      </m:r>
                    </m:e>
                  </m:d>
                  <m:r>
                    <m:rPr>
                      <m:sty m:val="p"/>
                    </m:rPr>
                    <m:t>+</m:t>
                  </m:r>
                  <m:r>
                    <m:t>δ</m:t>
                  </m:r>
                </m:e>
              </m:d>
            </m:sup>
          </m:sSup>
          <m:r>
            <m:rPr>
              <m:sty m:val="p"/>
            </m:rPr>
            <m:t>.</m:t>
          </m:r>
        </m:oMath>
      </m:oMathPara>
    </w:p>
    <w:p>
      <w:pPr>
        <w:pStyle w:val="FirstParagraph"/>
      </w:pPr>
      <w:r>
        <w:rPr>
          <w:rFonts w:hint="eastAsia"/>
        </w:rPr>
        <w:t xml:space="preserve">又由联合典型引理（考虑</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的联合分布），当</w:t>
      </w:r>
      <w:r>
        <w:t xml:space="preserve"> </w:t>
      </w:r>
      <m:oMath>
        <m:r>
          <m:t>n</m:t>
        </m:r>
      </m:oMath>
      <w:r>
        <w:t xml:space="preserve"> </w:t>
      </w:r>
      <w:r>
        <w:rPr>
          <w:rFonts w:hint="eastAsia"/>
        </w:rPr>
        <w:t xml:space="preserve">充分大时，对于</w:t>
      </w:r>
      <w:r>
        <w:t xml:space="preserve"> </w:t>
      </w:r>
      <m:oMath>
        <m:sSup>
          <m:e>
            <m:r>
              <m:t>x</m:t>
            </m:r>
          </m:e>
          <m:sup>
            <m:r>
              <m:t>n</m:t>
            </m:r>
          </m:sup>
        </m:sSup>
        <m:r>
          <m:rPr>
            <m:sty m:val="p"/>
          </m:rPr>
          <m:t>∈</m:t>
        </m:r>
        <m:sSub>
          <m:e>
            <m:r>
              <m:rPr>
                <m:sty m:val="p"/>
                <m:scr m:val="script"/>
              </m:rPr>
              <m:t>A</m:t>
            </m:r>
          </m:e>
          <m:sub>
            <m:r>
              <m:t>n</m:t>
            </m:r>
          </m:sub>
        </m:sSub>
      </m:oMath>
      <w:r>
        <w:rPr>
          <w:rFonts w:hint="eastAsia"/>
        </w:rPr>
        <w:t xml:space="preserve">，亦有</w:t>
      </w:r>
    </w:p>
    <w:p>
      <w:pPr>
        <w:pStyle w:val="BodyText"/>
      </w:pPr>
      <m:oMathPara>
        <m:oMathParaPr>
          <m:jc m:val="center"/>
        </m:oMathParaPr>
        <m:oMath>
          <m:sSup>
            <m:e>
              <m:r>
                <m:t>q</m:t>
              </m:r>
            </m:e>
            <m:sup>
              <m:r>
                <m:t>n</m:t>
              </m:r>
            </m:sup>
          </m:sSup>
          <m:d>
            <m:dPr>
              <m:begChr m:val="("/>
              <m:sepChr m:val=""/>
              <m:endChr m:val=")"/>
              <m:grow/>
            </m:dPr>
            <m:e>
              <m:sSup>
                <m:e>
                  <m:r>
                    <m:t>x</m:t>
                  </m:r>
                </m:e>
                <m:sup>
                  <m:r>
                    <m:t>n</m:t>
                  </m:r>
                </m:sup>
              </m:sSup>
            </m:e>
          </m:d>
          <m:r>
            <m:rPr>
              <m:sty m:val="p"/>
            </m:rPr>
            <m:t>≤</m:t>
          </m:r>
          <m:sSup>
            <m:e>
              <m:r>
                <m:t>e</m:t>
              </m:r>
            </m:e>
            <m:sup>
              <m:r>
                <m:rPr>
                  <m:sty m:val="p"/>
                </m:rPr>
                <m:t>−</m:t>
              </m:r>
              <m:r>
                <m:t>n</m:t>
              </m:r>
              <m:d>
                <m:dPr>
                  <m:begChr m:val="("/>
                  <m:sepChr m:val=""/>
                  <m:endChr m:val=")"/>
                  <m:grow/>
                </m:dPr>
                <m:e>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e>
              </m:d>
            </m:sup>
          </m:sSup>
          <m:r>
            <m:rPr>
              <m:sty m:val="p"/>
            </m:rPr>
            <m:t>.</m:t>
          </m:r>
        </m:oMath>
      </m:oMathPara>
    </w:p>
    <w:p>
      <w:pPr>
        <w:pStyle w:val="FirstParagraph"/>
      </w:pPr>
      <w:r>
        <w:rPr>
          <w:rFonts w:hint="eastAsia"/>
        </w:rPr>
        <w:t xml:space="preserve">（该不等式来源于对</w:t>
      </w:r>
      <w:r>
        <w:t xml:space="preserve"> </w:t>
      </w:r>
      <m:oMath>
        <m:r>
          <m:rPr>
            <m:sty m:val="p"/>
          </m:rPr>
          <m:t>−</m:t>
        </m:r>
        <m:f>
          <m:fPr>
            <m:type m:val="bar"/>
          </m:fPr>
          <m:num>
            <m:r>
              <m:t>1</m:t>
            </m:r>
          </m:num>
          <m:den>
            <m:r>
              <m:t>n</m:t>
            </m:r>
          </m:den>
        </m:f>
        <m:r>
          <m:rPr>
            <m:sty m:val="p"/>
          </m:rPr>
          <m:t>ln</m:t>
        </m:r>
        <m:sSup>
          <m:e>
            <m:r>
              <m:t>q</m:t>
            </m:r>
          </m:e>
          <m:sup>
            <m:r>
              <m:t>n</m:t>
            </m:r>
          </m:sup>
        </m:sSup>
        <m:d>
          <m:dPr>
            <m:begChr m:val="("/>
            <m:sepChr m:val=""/>
            <m:endChr m:val=")"/>
            <m:grow/>
          </m:dPr>
          <m:e>
            <m:sSup>
              <m:e>
                <m:r>
                  <m:t>x</m:t>
                </m:r>
              </m:e>
              <m:sup>
                <m:r>
                  <m:t>n</m:t>
                </m:r>
              </m:sup>
            </m:sSup>
          </m:e>
        </m:d>
      </m:oMath>
      <w:r>
        <w:t xml:space="preserve"> </w:t>
      </w:r>
      <w:r>
        <w:rPr>
          <w:rFonts w:hint="eastAsia"/>
        </w:rPr>
        <w:t xml:space="preserve">的典型估计，说明</w:t>
      </w:r>
      <w:r>
        <w:t xml:space="preserve"> </w:t>
      </w:r>
      <m:oMath>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是</w:t>
      </w:r>
      <w:r>
        <w:t xml:space="preserve"> </w:t>
      </w:r>
      <m:oMath>
        <m:r>
          <m:t>q</m:t>
        </m:r>
      </m:oMath>
      <w:r>
        <w:t xml:space="preserve"> </w:t>
      </w:r>
      <w:r>
        <w:rPr>
          <w:rFonts w:hint="eastAsia"/>
        </w:rPr>
        <w:t xml:space="preserve">的交叉熵在</w:t>
      </w:r>
      <w:r>
        <w:t xml:space="preserve"> </w:t>
      </w:r>
      <m:oMath>
        <m:r>
          <m:t>p</m:t>
        </m:r>
      </m:oMath>
      <w:r>
        <w:t xml:space="preserve"> </w:t>
      </w:r>
      <w:r>
        <w:rPr>
          <w:rFonts w:hint="eastAsia"/>
        </w:rPr>
        <w:t xml:space="preserve">典型序列处的近似上下界。）</w:t>
      </w:r>
      <w:r>
        <w:t xml:space="preserve"> </w:t>
      </w:r>
      <w:r>
        <w:rPr>
          <w:rFonts w:hint="eastAsia"/>
        </w:rPr>
        <w:t xml:space="preserve">因此，</w:t>
      </w:r>
    </w:p>
    <w:p>
      <w:pPr>
        <w:pStyle w:val="BodyText"/>
      </w:pPr>
      <m:oMathPara>
        <m:oMathParaPr>
          <m:jc m:val="center"/>
        </m:oMathParaPr>
        <m:oMath>
          <m:sSub>
            <m:e>
              <m:r>
                <m:t>β</m:t>
              </m:r>
            </m:e>
            <m:sub>
              <m:r>
                <m:t>n</m:t>
              </m:r>
            </m:sub>
          </m:sSub>
          <m:r>
            <m:rPr>
              <m:sty m:val="p"/>
            </m:rPr>
            <m:t>≤</m:t>
          </m:r>
          <m:d>
            <m:dPr>
              <m:begChr m:val="|"/>
              <m:sepChr m:val=""/>
              <m:endChr m:val="|"/>
              <m:grow/>
            </m:dPr>
            <m:e>
              <m:sSub>
                <m:e>
                  <m:r>
                    <m:rPr>
                      <m:sty m:val="p"/>
                      <m:scr m:val="script"/>
                    </m:rPr>
                    <m:t>A</m:t>
                  </m:r>
                </m:e>
                <m:sub>
                  <m:r>
                    <m:t>n</m:t>
                  </m:r>
                </m:sub>
              </m:sSub>
            </m:e>
          </m:d>
          <m:r>
            <m:rPr>
              <m:sty m:val="p"/>
            </m:rPr>
            <m:t>⋅</m:t>
          </m:r>
          <m:sSup>
            <m:e>
              <m:r>
                <m:t>e</m:t>
              </m:r>
            </m:e>
            <m:sup>
              <m:r>
                <m:rPr>
                  <m:sty m:val="p"/>
                </m:rPr>
                <m:t>−</m:t>
              </m:r>
              <m:r>
                <m:t>n</m:t>
              </m:r>
              <m:d>
                <m:dPr>
                  <m:begChr m:val="("/>
                  <m:sepChr m:val=""/>
                  <m:endChr m:val=")"/>
                  <m:grow/>
                </m:dPr>
                <m:e>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e>
              </m:d>
            </m:sup>
          </m:sSup>
          <m:r>
            <m:rPr>
              <m:sty m:val="p"/>
            </m:rPr>
            <m:t>≤</m:t>
          </m:r>
          <m:sSup>
            <m:e>
              <m:r>
                <m:t>e</m:t>
              </m:r>
            </m:e>
            <m:sup>
              <m:r>
                <m:t>n</m:t>
              </m:r>
              <m:d>
                <m:dPr>
                  <m:begChr m:val="("/>
                  <m:sepChr m:val=""/>
                  <m:endChr m:val=")"/>
                  <m:grow/>
                </m:dPr>
                <m:e>
                  <m:r>
                    <m:t>H</m:t>
                  </m:r>
                  <m:d>
                    <m:dPr>
                      <m:begChr m:val="("/>
                      <m:sepChr m:val=""/>
                      <m:endChr m:val=")"/>
                      <m:grow/>
                    </m:dPr>
                    <m:e>
                      <m:r>
                        <m:t>p</m:t>
                      </m:r>
                    </m:e>
                  </m:d>
                  <m:r>
                    <m:rPr>
                      <m:sty m:val="p"/>
                    </m:rPr>
                    <m:t>+</m:t>
                  </m:r>
                  <m:r>
                    <m:t>δ</m:t>
                  </m:r>
                </m:e>
              </m:d>
            </m:sup>
          </m:sSup>
          <m:r>
            <m:rPr>
              <m:sty m:val="p"/>
            </m:rPr>
            <m:t>⋅</m:t>
          </m:r>
          <m:sSup>
            <m:e>
              <m:r>
                <m:t>e</m:t>
              </m:r>
            </m:e>
            <m:sup>
              <m:r>
                <m:rPr>
                  <m:sty m:val="p"/>
                </m:rPr>
                <m:t>−</m:t>
              </m:r>
              <m:r>
                <m:t>n</m:t>
              </m:r>
              <m:d>
                <m:dPr>
                  <m:begChr m:val="("/>
                  <m:sepChr m:val=""/>
                  <m:endChr m:val=")"/>
                  <m:grow/>
                </m:dPr>
                <m:e>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δ</m:t>
                  </m:r>
                </m:e>
              </m:d>
            </m:sup>
          </m:sSup>
          <m:r>
            <m:rPr>
              <m:sty m:val="p"/>
            </m:rPr>
            <m:t>=</m:t>
          </m:r>
          <m:sSup>
            <m:e>
              <m:r>
                <m:t>e</m:t>
              </m:r>
            </m:e>
            <m:sup>
              <m:r>
                <m:rPr>
                  <m:sty m:val="p"/>
                </m:rPr>
                <m:t>−</m:t>
              </m:r>
              <m:r>
                <m:t>n</m:t>
              </m:r>
              <m:d>
                <m:dPr>
                  <m:begChr m:val="("/>
                  <m:sepChr m:val=""/>
                  <m:endChr m:val=")"/>
                  <m:grow/>
                </m:dPr>
                <m:e>
                  <m:r>
                    <m:t>D</m:t>
                  </m:r>
                  <m:d>
                    <m:dPr>
                      <m:begChr m:val="("/>
                      <m:sepChr m:val=""/>
                      <m:endChr m:val=")"/>
                      <m:grow/>
                    </m:dPr>
                    <m:e>
                      <m:r>
                        <m:t>p</m:t>
                      </m:r>
                      <m:r>
                        <m:rPr>
                          <m:sty m:val="p"/>
                        </m:rPr>
                        <m:t>∥</m:t>
                      </m:r>
                      <m:r>
                        <m:t>q</m:t>
                      </m:r>
                    </m:e>
                  </m:d>
                  <m:r>
                    <m:rPr>
                      <m:sty m:val="p"/>
                    </m:rPr>
                    <m:t>−</m:t>
                  </m:r>
                  <m:r>
                    <m:t>2</m:t>
                  </m:r>
                  <m:r>
                    <m:t>δ</m:t>
                  </m:r>
                </m:e>
              </m:d>
            </m:sup>
          </m:sSup>
          <m:r>
            <m:rPr>
              <m:sty m:val="p"/>
            </m:rPr>
            <m:t>.</m:t>
          </m:r>
        </m:oMath>
      </m:oMathPara>
    </w:p>
    <w:p>
      <w:pPr>
        <w:pStyle w:val="FirstParagraph"/>
      </w:pPr>
      <w:r>
        <w:rPr>
          <w:rFonts w:hint="eastAsia"/>
        </w:rPr>
        <w:t xml:space="preserve">由此</w:t>
      </w:r>
    </w:p>
    <w:p>
      <w:pPr>
        <w:pStyle w:val="BodyText"/>
      </w:pPr>
      <m:oMathPara>
        <m:oMathParaPr>
          <m:jc m:val="center"/>
        </m:oMathParaPr>
        <m:oMath>
          <m:limLow>
            <m:e>
              <m:r>
                <m:rPr>
                  <m:sty m:val="p"/>
                </m:rPr>
                <m:t>liminf</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r>
            <m:rPr>
              <m:sty m:val="p"/>
            </m:rPr>
            <m:t>−</m:t>
          </m:r>
          <m:r>
            <m:t>2</m:t>
          </m:r>
          <m:r>
            <m:t>δ</m:t>
          </m:r>
          <m:r>
            <m:rPr>
              <m:sty m:val="p"/>
            </m:rPr>
            <m:t>.</m:t>
          </m:r>
        </m:oMath>
      </m:oMathPara>
    </w:p>
    <w:p>
      <w:pPr>
        <w:pStyle w:val="FirstParagraph"/>
      </w:pPr>
      <w:r>
        <w:rPr>
          <w:rFonts w:hint="eastAsia"/>
        </w:rPr>
        <w:t xml:space="preserve">由</w:t>
      </w:r>
      <w:r>
        <w:t xml:space="preserve"> </w:t>
      </w:r>
      <m:oMath>
        <m:r>
          <m:t>δ</m:t>
        </m:r>
      </m:oMath>
      <w:r>
        <w:t xml:space="preserve"> </w:t>
      </w:r>
      <w:r>
        <w:rPr>
          <w:rFonts w:hint="eastAsia"/>
        </w:rPr>
        <w:t xml:space="preserve">的任意性，即得所证下界。</w:t>
      </w:r>
      <w:r>
        <w:t xml:space="preserve"> </w:t>
      </w:r>
      <w:r>
        <w:rPr>
          <w:rFonts w:hint="eastAsia"/>
        </w:rPr>
        <w:t xml:space="preserve">（完整的Stein引理证明还需证明该下界是可达的，即存在更精巧的检验使</w:t>
      </w:r>
      <w:r>
        <w:t xml:space="preserve"> </w:t>
      </w:r>
      <m:oMath>
        <m:r>
          <m:rPr>
            <m:sty m:val="p"/>
          </m:rPr>
          <m:t>−</m:t>
        </m:r>
        <m:f>
          <m:fPr>
            <m:type m:val="bar"/>
          </m:fPr>
          <m:num>
            <m:r>
              <m:t>1</m:t>
            </m:r>
          </m:num>
          <m:den>
            <m:r>
              <m:t>n</m:t>
            </m:r>
          </m:den>
        </m:f>
        <m:r>
          <m:rPr>
            <m:sty m:val="p"/>
          </m:rPr>
          <m:t>ln</m:t>
        </m:r>
        <m:sSub>
          <m:e>
            <m:r>
              <m:t>β</m:t>
            </m:r>
          </m:e>
          <m:sub>
            <m:r>
              <m:t>n</m:t>
            </m:r>
          </m:sub>
        </m:sSub>
        <m:r>
          <m:rPr>
            <m:sty m:val="p"/>
          </m:rPr>
          <m:t>→</m:t>
        </m:r>
        <m:r>
          <m:t>D</m:t>
        </m:r>
        <m:d>
          <m:dPr>
            <m:begChr m:val="("/>
            <m:sepChr m:val=""/>
            <m:endChr m:val=")"/>
            <m:grow/>
          </m:dPr>
          <m:e>
            <m:r>
              <m:t>p</m:t>
            </m:r>
            <m:r>
              <m:rPr>
                <m:sty m:val="p"/>
              </m:rPr>
              <m:t>∥</m:t>
            </m:r>
            <m:r>
              <m:t>q</m:t>
            </m:r>
          </m:e>
        </m:d>
      </m:oMath>
      <w:r>
        <w:rPr>
          <w:rFonts w:hint="eastAsia"/>
        </w:rPr>
        <w:t xml:space="preserve">，这可依赖于Neyman–Pearson引理的最优性与似然比检验的阈值选取，此处从略。）</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信息论为统计推断提供了三件深刻而实用的礼物。第一件礼物是</w:t>
      </w:r>
      <w:r>
        <w:rPr>
          <w:rFonts w:hint="eastAsia"/>
          <w:b/>
          <w:bCs/>
        </w:rPr>
        <w:t xml:space="preserve">Stein引理与KL散度的操作定义</w:t>
      </w:r>
      <w:r>
        <w:rPr>
          <w:rFonts w:hint="eastAsia"/>
        </w:rPr>
        <w:t xml:space="preserve">：KL散度不再只是两个分布之间的抽象差异度量，而是精确刻画了假设检验中区分分布所需的样本量，将“可区分度”量化为指数衰减速率</w:t>
      </w:r>
      <w:r>
        <w:t xml:space="preserve"> </w:t>
      </w:r>
      <m:oMath>
        <m:r>
          <m:t>D</m:t>
        </m:r>
        <m:d>
          <m:dPr>
            <m:begChr m:val="("/>
            <m:sepChr m:val=""/>
            <m:endChr m:val=")"/>
            <m:grow/>
          </m:dPr>
          <m:e>
            <m:r>
              <m:t>p</m:t>
            </m:r>
            <m:r>
              <m:rPr>
                <m:sty m:val="p"/>
              </m:rPr>
              <m:t>∥</m:t>
            </m:r>
            <m:r>
              <m:t>q</m:t>
            </m:r>
          </m:e>
        </m:d>
      </m:oMath>
      <w:r>
        <w:rPr>
          <w:rFonts w:hint="eastAsia"/>
        </w:rPr>
        <w:t xml:space="preserve">。第二件礼物是</w:t>
      </w:r>
      <w:r>
        <w:rPr>
          <w:rFonts w:hint="eastAsia"/>
          <w:b/>
          <w:bCs/>
        </w:rPr>
        <w:t xml:space="preserve">最大熵原理</w:t>
      </w:r>
      <w:r>
        <w:rPr>
          <w:rFonts w:hint="eastAsia"/>
        </w:rPr>
        <w:t xml:space="preserve">：在已知部分矩约束的条件下，选择熵最大的分布作为无偏推断，其解自动落入指数族，从而将统计力学的玻尔兹曼分布、机器学习中的softmax分类器与逻辑回归统一于同一信息论框架。第三件礼物是</w:t>
      </w:r>
      <w:r>
        <w:rPr>
          <w:rFonts w:hint="eastAsia"/>
          <w:b/>
          <w:bCs/>
        </w:rPr>
        <w:t xml:space="preserve">最小描述长度原则</w:t>
      </w:r>
      <w:r>
        <w:rPr>
          <w:rFonts w:hint="eastAsia"/>
        </w:rPr>
        <w:t xml:space="preserve">：它用压缩的语言表述了模型选择——最好的模型是能够使数据的总描述最短的模型，从而为奥卡姆剃刀提供了客观的信息论依据，并与贝叶斯方法和正则化理论深刻相通。这三件礼物将熵、KL散度与编码长度从纯粹的通信量度拓展为统计学习的核心工具，并为下一章信息论与机器学习的深度接口奠定了基础——在第11章中，交叉熵将直接化为分类损失函数，信息瓶颈将重新诠释表示学习，而MDL的压缩精神将贯穿泛化界的推导。</w:t>
      </w:r>
    </w:p>
    <w:p>
      <w:pPr>
        <w:pStyle w:val="BodyText"/>
      </w:pPr>
      <w:r>
        <w:rPr>
          <w:rFonts w:hint="eastAsia"/>
          <w:b/>
          <w:bCs/>
        </w:rPr>
        <w:t xml:space="preserve">延伸阅读</w:t>
      </w:r>
      <w:r>
        <w:t xml:space="preserve"> </w:t>
      </w:r>
      <w:r>
        <w:rPr>
          <w:rFonts w:hint="eastAsia"/>
        </w:rPr>
        <w:t xml:space="preserve">关于本章主题的经典处理，推荐以下教材与专著：</w:t>
      </w:r>
      <w:r>
        <w:t xml:space="preserve"> </w:t>
      </w:r>
      <w:r>
        <w:t xml:space="preserve">- Cover, T. M. &amp; Thomas, J. A. (2006).</w:t>
      </w:r>
      <w:r>
        <w:t xml:space="preserve"> </w:t>
      </w:r>
      <w:r>
        <w:rPr>
          <w:i/>
          <w:iCs/>
        </w:rPr>
        <w:t xml:space="preserve">Elements of Information Theory</w:t>
      </w:r>
      <w:r>
        <w:t xml:space="preserve">, </w:t>
      </w:r>
      <w:r>
        <w:rPr>
          <w:rFonts w:hint="eastAsia"/>
        </w:rPr>
        <w:t xml:space="preserve">第11章（假设检验与Stein引理）和第12章（最大熵与谱估计），包含详细证明与更多例子。</w:t>
      </w:r>
      <w:r>
        <w:t xml:space="preserve"> </w:t>
      </w:r>
      <w:r>
        <w:t xml:space="preserve">- MacKay, D. J. C. (2003).</w:t>
      </w:r>
      <w:r>
        <w:t xml:space="preserve"> </w:t>
      </w:r>
      <w:r>
        <w:rPr>
          <w:i/>
          <w:iCs/>
        </w:rPr>
        <w:t xml:space="preserve">Information Theory, Inference, and Learning Algorithms</w:t>
      </w:r>
      <w:r>
        <w:t xml:space="preserve">, </w:t>
      </w:r>
      <w:r>
        <w:rPr>
          <w:rFonts w:hint="eastAsia"/>
        </w:rPr>
        <w:t xml:space="preserve">第22章（最大熵）和第28章（模型比较与MDL），以直观流畅的文笔将信息论与贝叶斯推断融合。</w:t>
      </w:r>
      <w:r>
        <w:t xml:space="preserve"> </w:t>
      </w:r>
      <w:r>
        <w:t xml:space="preserve">- Csiszár, I. &amp; Körner, J. (2011).</w:t>
      </w:r>
      <w:r>
        <w:t xml:space="preserve"> </w:t>
      </w:r>
      <w:r>
        <w:rPr>
          <w:i/>
          <w:iCs/>
        </w:rPr>
        <w:t xml:space="preserve">Information Theory: Coding Theorems for Discrete Memoryless Systems</w:t>
      </w:r>
      <w:r>
        <w:t xml:space="preserve">, </w:t>
      </w:r>
      <w:r>
        <w:rPr>
          <w:rFonts w:hint="eastAsia"/>
        </w:rPr>
        <w:t xml:space="preserve">其中对假设检验的指数界与信息谱方法有更深入的讨论。</w:t>
      </w:r>
      <w:r>
        <w:t xml:space="preserve"> </w:t>
      </w:r>
      <w:r>
        <w:t xml:space="preserve">- Grünwald, P. D. (2007).</w:t>
      </w:r>
      <w:r>
        <w:t xml:space="preserve"> </w:t>
      </w:r>
      <w:r>
        <w:rPr>
          <w:i/>
          <w:iCs/>
        </w:rPr>
        <w:t xml:space="preserve">The Minimum Description Length Principle</w:t>
      </w:r>
      <w:r>
        <w:t xml:space="preserve">, </w:t>
      </w:r>
      <w:r>
        <w:rPr>
          <w:rFonts w:hint="eastAsia"/>
        </w:rPr>
        <w:t xml:space="preserve">对MDL原理及其在统计学中的现代发展进行了全面论述。</w:t>
      </w:r>
    </w:p>
    <w:p>
      <w:pPr>
        <w:pStyle w:val="BodyText"/>
      </w:pPr>
      <w:r>
        <w:rPr>
          <w:rFonts w:hint="eastAsia"/>
        </w:rPr>
        <w:t xml:space="preserve">这些延伸读物将帮助读者进一步理解本章内容的理论深度，并看到它们在更广泛问题中的应用。</w:t>
      </w:r>
    </w:p>
    <w:bookmarkEnd w:id="179"/>
    <w:bookmarkEnd w:id="180"/>
    <w:bookmarkStart w:id="192" w:name="信息论机器学习交叉熵信息瓶颈泛化"/>
    <w:p>
      <w:pPr>
        <w:pStyle w:val="Heading2"/>
      </w:pPr>
      <w:r>
        <w:t xml:space="preserve">11 </w:t>
      </w:r>
      <w:r>
        <w:rPr>
          <w:rFonts w:hint="eastAsia"/>
        </w:rPr>
        <w:t xml:space="preserve">信息论×机器学习:交叉熵、信息瓶颈、泛化</w:t>
      </w:r>
    </w:p>
    <w:bookmarkStart w:id="181" w:name="交叉熵损失的信息论语义"/>
    <w:p>
      <w:pPr>
        <w:pStyle w:val="Heading3"/>
      </w:pPr>
      <w:r>
        <w:t xml:space="preserve">11.1 </w:t>
      </w:r>
      <w:r>
        <w:rPr>
          <w:rFonts w:hint="eastAsia"/>
        </w:rPr>
        <w:t xml:space="preserve">交叉熵损失的信息论语义</w:t>
      </w:r>
    </w:p>
    <w:p>
      <w:pPr>
        <w:pStyle w:val="FirstParagraph"/>
      </w:pPr>
      <w:r>
        <w:rPr>
          <w:rFonts w:hint="eastAsia"/>
          <w:b/>
          <w:bCs/>
        </w:rPr>
        <w:t xml:space="preserve">前置依赖</w:t>
      </w:r>
      <w:r>
        <w:t xml:space="preserve"> </w:t>
      </w:r>
      <w:r>
        <w:rPr>
          <w:rFonts w:hint="eastAsia"/>
        </w:rPr>
        <w:t xml:space="preserve">本节需要第3章建立的KL散度与熵的基本定义；第2.3节引入的熵率与困惑度概念；以及《AI.docx》中已讲授的交叉熵损失函数的工程用法——本书在此给其严格的信息论语义，不重讲实现。《博弈论数学基础》Ch12的测度论与期望运算直接使用。</w:t>
      </w:r>
    </w:p>
    <w:p>
      <w:r>
        <w:pict>
          <v:rect style="width:0;height:1.5pt" o:hralign="center" o:hrstd="t" o:hr="t"/>
        </w:pict>
      </w:r>
    </w:p>
    <w:p>
      <w:pPr>
        <w:pStyle w:val="FirstParagraph"/>
      </w:pPr>
      <w:r>
        <w:rPr>
          <w:rFonts w:hint="eastAsia"/>
          <w:b/>
          <w:bCs/>
        </w:rPr>
        <w:t xml:space="preserve">动机</w:t>
      </w:r>
    </w:p>
    <w:p>
      <w:pPr>
        <w:pStyle w:val="BodyText"/>
      </w:pPr>
      <w:r>
        <w:rPr>
          <w:rFonts w:hint="eastAsia"/>
        </w:rPr>
        <w:t xml:space="preserve">在训练现代深度分类器与语言模型时，交叉熵损失（cross-entropy</w:t>
      </w:r>
      <w:r>
        <w:t xml:space="preserve"> </w:t>
      </w:r>
      <w:r>
        <w:rPr>
          <w:rFonts w:hint="eastAsia"/>
        </w:rPr>
        <w:t xml:space="preserve">loss）</w:t>
      </w:r>
      <m:oMath>
        <m:sSub>
          <m:e>
            <m:r>
              <m:rPr>
                <m:sty m:val="p"/>
                <m:scr m:val="script"/>
              </m:rPr>
              <m:t>L</m:t>
            </m:r>
          </m:e>
          <m:sub>
            <m:r>
              <m:rPr>
                <m:nor/>
                <m:sty m:val="p"/>
              </m:rPr>
              <m:t>CE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k</m:t>
            </m:r>
          </m:sub>
        </m:sSub>
      </m:oMath>
      <w:r>
        <w:t xml:space="preserve"> </w:t>
      </w:r>
      <w:r>
        <w:rPr>
          <w:rFonts w:hint="eastAsia"/>
        </w:rPr>
        <w:t xml:space="preserve">是最核心的目标函数。机器学习教材通常以”对数损失是最大似然的负值”一笔带过，但这一陈述本身就蕴含着深刻的信息论结构：交叉熵为什么能衡量两个分布之间的差异？最小化交叉熵与香农的编码理论有何本质关联？困惑度（perplexity）为什么天然地以比特为单位衡量语言模型的质量？本节从第3章建立的交叉熵定义出发，逐层拆解这些语义，并延伸到标签平滑、温度标度与知识蒸馏的信息论解读。本节对数约定：</w:t>
      </w:r>
      <m:oMath>
        <m:r>
          <m:rPr>
            <m:sty m:val="p"/>
          </m:rPr>
          <m:t>log</m:t>
        </m:r>
      </m:oMath>
      <w:r>
        <w:t xml:space="preserve"> </w:t>
      </w:r>
      <w:r>
        <w:rPr>
          <w:rFonts w:hint="eastAsia"/>
        </w:rPr>
        <w:t xml:space="preserve">未标底数时以</w:t>
      </w:r>
      <w:r>
        <w:t xml:space="preserve"> </w:t>
      </w:r>
      <m:oMath>
        <m:r>
          <m:t>e</m:t>
        </m:r>
      </m:oMath>
      <w:r>
        <w:t xml:space="preserve"> </w:t>
      </w:r>
      <w:r>
        <w:rPr>
          <w:rFonts w:hint="eastAsia"/>
        </w:rPr>
        <w:t xml:space="preserve">为底（奈特），涉及比特时显式使用</w:t>
      </w:r>
      <w:r>
        <w:t xml:space="preserve"> </w:t>
      </w:r>
      <m:oMath>
        <m:sSub>
          <m:e>
            <m:r>
              <m:rPr>
                <m:sty m:val="p"/>
              </m:rPr>
              <m:t>log</m:t>
            </m:r>
          </m:e>
          <m:sub>
            <m:r>
              <m:t>2</m:t>
            </m:r>
          </m:sub>
        </m:sSub>
      </m:oMath>
      <w:r>
        <w:t xml:space="preserve">。</w:t>
      </w:r>
    </w:p>
    <w:p>
      <w:r>
        <w:pict>
          <v:rect style="width:0;height:1.5pt" o:hralign="center" o:hrstd="t" o:hr="t"/>
        </w:pict>
      </w:r>
    </w:p>
    <w:p>
      <w:pPr>
        <w:pStyle w:val="FirstParagraph"/>
      </w:pPr>
      <w:r>
        <w:rPr>
          <w:rFonts w:hint="eastAsia"/>
          <w:b/>
          <w:bCs/>
        </w:rPr>
        <w:t xml:space="preserve">直觉与简化</w:t>
      </w:r>
    </w:p>
    <w:p>
      <w:pPr>
        <w:pStyle w:val="BodyText"/>
      </w:pPr>
      <w:r>
        <w:rPr>
          <w:rStyle w:val="VerbatimChar"/>
          <w:rFonts w:hint="eastAsia"/>
        </w:rPr>
        <w:t xml:space="preserve">[简化]</w:t>
      </w:r>
      <w:r>
        <w:t xml:space="preserve"> </w:t>
      </w:r>
      <w:r>
        <w:rPr>
          <w:rFonts w:hint="eastAsia"/>
        </w:rPr>
        <w:t xml:space="preserve">训练分类器的过程可以理解为：模型输出一个预测分布</w:t>
      </w:r>
      <w:r>
        <w:t xml:space="preserve"> </w:t>
      </w:r>
      <m:oMath>
        <m:r>
          <m:t>q</m:t>
        </m:r>
      </m:oMath>
      <w:r>
        <w:rPr>
          <w:rFonts w:hint="eastAsia"/>
        </w:rPr>
        <w:t xml:space="preserve">，真实标签定义了一个真分布</w:t>
      </w:r>
      <w:r>
        <w:t xml:space="preserve"> </w:t>
      </w:r>
      <m:oMath>
        <m:r>
          <m:t>p</m:t>
        </m:r>
      </m:oMath>
      <w:r>
        <w:rPr>
          <w:rFonts w:hint="eastAsia"/>
        </w:rPr>
        <w:t xml:space="preserve">（通常是独热编码，但也可以是软标签）。训练就是让</w:t>
      </w:r>
      <w:r>
        <w:t xml:space="preserve"> </w:t>
      </w:r>
      <m:oMath>
        <m:r>
          <m:t>q</m:t>
        </m:r>
      </m:oMath>
      <w:r>
        <w:t xml:space="preserve"> </w:t>
      </w:r>
      <w:r>
        <w:rPr>
          <w:rFonts w:hint="eastAsia"/>
        </w:rPr>
        <w:t xml:space="preserve">逼近</w:t>
      </w:r>
      <w:r>
        <w:t xml:space="preserve"> </w:t>
      </w:r>
      <m:oMath>
        <m:r>
          <m:t>p</m:t>
        </m:r>
      </m:oMath>
      <w:r>
        <w:rPr>
          <w:rFonts w:hint="eastAsia"/>
        </w:rPr>
        <w:t xml:space="preserve">，而交叉熵</w:t>
      </w:r>
      <w:r>
        <w:t xml:space="preserve"> </w:t>
      </w:r>
      <m:oMath>
        <m:r>
          <m:t>H</m:t>
        </m:r>
        <m:d>
          <m:dPr>
            <m:begChr m:val="("/>
            <m:sepChr m:val=""/>
            <m:endChr m:val=")"/>
            <m:grow/>
          </m:dPr>
          <m:e>
            <m:r>
              <m:t>p</m:t>
            </m:r>
            <m:r>
              <m:rPr>
                <m:sty m:val="p"/>
              </m:rPr>
              <m:t>,</m:t>
            </m:r>
            <m:r>
              <m:t>q</m:t>
            </m:r>
          </m:e>
        </m:d>
      </m:oMath>
      <w:r>
        <w:t xml:space="preserve"> </w:t>
      </w:r>
      <w:r>
        <w:rPr>
          <w:rFonts w:hint="eastAsia"/>
        </w:rPr>
        <w:t xml:space="preserve">恰好量化了”用分布</w:t>
      </w:r>
      <w:r>
        <w:t xml:space="preserve"> </w:t>
      </w:r>
      <m:oMath>
        <m:r>
          <m:t>q</m:t>
        </m:r>
      </m:oMath>
      <w:r>
        <w:t xml:space="preserve"> </w:t>
      </w:r>
      <w:r>
        <w:rPr>
          <w:rFonts w:hint="eastAsia"/>
        </w:rPr>
        <w:t xml:space="preserve">的码本去编码分布</w:t>
      </w:r>
      <w:r>
        <w:t xml:space="preserve"> </w:t>
      </w:r>
      <m:oMath>
        <m:r>
          <m:t>p</m:t>
        </m:r>
      </m:oMath>
      <w:r>
        <w:t xml:space="preserve"> </w:t>
      </w:r>
      <w:r>
        <w:rPr>
          <w:rFonts w:hint="eastAsia"/>
        </w:rPr>
        <w:t xml:space="preserve">的样本”所需的平均码长。当</w:t>
      </w:r>
      <w:r>
        <w:t xml:space="preserve"> </w:t>
      </w:r>
      <m:oMath>
        <m:r>
          <m:t>p</m:t>
        </m:r>
      </m:oMath>
      <w:r>
        <w:t xml:space="preserve"> </w:t>
      </w:r>
      <w:r>
        <w:rPr>
          <w:rFonts w:hint="eastAsia"/>
        </w:rPr>
        <w:t xml:space="preserve">是真实分布时，最优码本是由</w:t>
      </w:r>
      <w:r>
        <w:t xml:space="preserve"> </w:t>
      </w:r>
      <m:oMath>
        <m:r>
          <m:t>p</m:t>
        </m:r>
      </m:oMath>
      <w:r>
        <w:t xml:space="preserve"> </w:t>
      </w:r>
      <w:r>
        <w:rPr>
          <w:rFonts w:hint="eastAsia"/>
        </w:rPr>
        <w:t xml:space="preserve">自身决定的，其平均码长为熵</w:t>
      </w:r>
      <w:r>
        <w:t xml:space="preserve"> </w:t>
      </w:r>
      <m:oMath>
        <m:r>
          <m:t>H</m:t>
        </m:r>
        <m:d>
          <m:dPr>
            <m:begChr m:val="("/>
            <m:sepChr m:val=""/>
            <m:endChr m:val=")"/>
            <m:grow/>
          </m:dPr>
          <m:e>
            <m:r>
              <m:t>p</m:t>
            </m:r>
          </m:e>
        </m:d>
      </m:oMath>
      <w:r>
        <w:rPr>
          <w:rFonts w:hint="eastAsia"/>
        </w:rPr>
        <w:t xml:space="preserve">；使用</w:t>
      </w:r>
      <w:r>
        <w:t xml:space="preserve"> </w:t>
      </w:r>
      <m:oMath>
        <m:r>
          <m:t>q</m:t>
        </m:r>
      </m:oMath>
      <w:r>
        <w:t xml:space="preserve"> </w:t>
      </w:r>
      <w:r>
        <w:rPr>
          <w:rFonts w:hint="eastAsia"/>
        </w:rPr>
        <w:t xml:space="preserve">的码本会导致额外开销</w:t>
      </w:r>
      <w:r>
        <w:t xml:space="preserve"> </w:t>
      </w:r>
      <m:oMath>
        <m:r>
          <m:t>D</m:t>
        </m:r>
        <m:d>
          <m:dPr>
            <m:begChr m:val="("/>
            <m:sepChr m:val=""/>
            <m:endChr m:val=")"/>
            <m:grow/>
          </m:dPr>
          <m:e>
            <m:r>
              <m:t>p</m:t>
            </m:r>
            <m:r>
              <m:rPr>
                <m:sty m:val="p"/>
              </m:rPr>
              <m:t>∥</m:t>
            </m:r>
            <m:r>
              <m:t>q</m:t>
            </m:r>
          </m:e>
        </m:d>
      </m:oMath>
      <w:r>
        <w:rPr>
          <w:rFonts w:hint="eastAsia"/>
        </w:rPr>
        <w:t xml:space="preserve">（KL散度）。因此，最小化交叉熵就是最小化模型分布与真实分布的KL散度，也即让模型的”码本”尽可能适配真实数据的统计结构。</w:t>
      </w:r>
    </w:p>
    <w:p>
      <w:pPr>
        <w:pStyle w:val="BodyText"/>
      </w:pPr>
      <w:r>
        <w:rPr>
          <w:rFonts w:hint="eastAsia"/>
        </w:rPr>
        <w:t xml:space="preserve">[简化]失效边界：上述直觉假设</w:t>
      </w:r>
      <w:r>
        <w:t xml:space="preserve"> </w:t>
      </w:r>
      <m:oMath>
        <m:r>
          <m:t>p</m:t>
        </m:r>
      </m:oMath>
      <w:r>
        <w:t xml:space="preserve"> </w:t>
      </w:r>
      <w:r>
        <w:rPr>
          <w:rFonts w:hint="eastAsia"/>
        </w:rPr>
        <w:t xml:space="preserve">是数据的真实分布。当使用独热标签时，</w:t>
      </w:r>
      <m:oMath>
        <m:r>
          <m:t>H</m:t>
        </m:r>
        <m:d>
          <m:dPr>
            <m:begChr m:val="("/>
            <m:sepChr m:val=""/>
            <m:endChr m:val=")"/>
            <m:grow/>
          </m:dPr>
          <m:e>
            <m:r>
              <m:t>p</m:t>
            </m:r>
          </m:e>
        </m:d>
        <m:r>
          <m:rPr>
            <m:sty m:val="p"/>
          </m:rPr>
          <m:t>=</m:t>
        </m:r>
        <m:r>
          <m:t>0</m:t>
        </m:r>
      </m:oMath>
      <w:r>
        <w:rPr>
          <w:rFonts w:hint="eastAsia"/>
        </w:rPr>
        <w:t xml:space="preserve">，但真实的条件分布可能并非退化分布——例如在标签噪声存在、或任务本身具有内在不确定性的情况下（如图像中同一输入对应多个合理类别），独热假设本身就是对真实分布的简化逼近。此时交叉熵依然有效，但其信息论语义需要更仔细的处理（见本节末尾习题）。</w:t>
      </w:r>
    </w:p>
    <w:p>
      <w:pPr>
        <w:pStyle w:val="BodyText"/>
      </w:pPr>
      <w:r>
        <w:rPr>
          <w:rFonts w:hint="eastAsia"/>
        </w:rPr>
        <w:t xml:space="preserve">直觉总结：</w:t>
      </w:r>
      <w:r>
        <w:rPr>
          <w:rFonts w:hint="eastAsia"/>
          <w:b/>
          <w:bCs/>
        </w:rPr>
        <w:t xml:space="preserve">训练</w:t>
      </w:r>
      <w:r>
        <w:rPr>
          <w:b/>
          <w:bCs/>
        </w:rPr>
        <w:t xml:space="preserve"> = </w:t>
      </w:r>
      <w:r>
        <w:rPr>
          <w:rFonts w:hint="eastAsia"/>
          <w:b/>
          <w:bCs/>
        </w:rPr>
        <w:t xml:space="preserve">让模型分布逼近数据分布，KL散度是距离度量，交叉熵是包含基准项（熵）的总开销</w:t>
      </w:r>
      <w:r>
        <w:t xml:space="preserve">。</w:t>
      </w:r>
    </w:p>
    <w:p>
      <w:r>
        <w:pict>
          <v:rect style="width:0;height:1.5pt" o:hralign="center" o:hrstd="t" o:hr="t"/>
        </w:pict>
      </w:r>
    </w:p>
    <w:p>
      <w:pPr>
        <w:pStyle w:val="FirstParagraph"/>
      </w:pPr>
      <w:r>
        <w:rPr>
          <w:rFonts w:hint="eastAsia"/>
          <w:b/>
          <w:bCs/>
        </w:rPr>
        <w:t xml:space="preserve">定义与分解定理</w:t>
      </w:r>
    </w:p>
    <w:p>
      <w:pPr>
        <w:pStyle w:val="BodyText"/>
      </w:pPr>
      <w:r>
        <w:rPr>
          <w:rFonts w:hint="eastAsia"/>
        </w:rPr>
        <w:t xml:space="preserve">本节使用离散分布的记号；连续情形只需将求和替换为积分，熵替换为微分熵。设</w:t>
      </w:r>
      <w:r>
        <w:t xml:space="preserve"> </w:t>
      </w:r>
      <m:oMath>
        <m:r>
          <m:t>p</m:t>
        </m:r>
      </m:oMath>
      <w:r>
        <w:t xml:space="preserve"> </w:t>
      </w:r>
      <w:r>
        <w:rPr>
          <w:rFonts w:hint="eastAsia"/>
        </w:rPr>
        <w:t xml:space="preserve">为有限支撑</w:t>
      </w:r>
      <w:r>
        <w:t xml:space="preserve"> </w:t>
      </w:r>
      <m:oMath>
        <m:r>
          <m:rPr>
            <m:sty m:val="p"/>
            <m:scr m:val="script"/>
          </m:rPr>
          <m:t>X</m:t>
        </m:r>
      </m:oMath>
      <w:r>
        <w:t xml:space="preserve"> </w:t>
      </w:r>
      <w:r>
        <w:rPr>
          <w:rFonts w:hint="eastAsia"/>
        </w:rPr>
        <w:t xml:space="preserve">上的真实概率质量函数，</w:t>
      </w:r>
      <m:oMath>
        <m:r>
          <m:t>q</m:t>
        </m:r>
      </m:oMath>
      <w:r>
        <w:t xml:space="preserve"> </w:t>
      </w:r>
      <w:r>
        <w:rPr>
          <w:rFonts w:hint="eastAsia"/>
        </w:rPr>
        <w:t xml:space="preserve">为模型给出的概率质量函数（满足</w:t>
      </w:r>
      <w:r>
        <w:t xml:space="preserve"> </w:t>
      </w:r>
      <m:oMath>
        <m:r>
          <m:t>q</m:t>
        </m:r>
        <m:d>
          <m:dPr>
            <m:begChr m:val="("/>
            <m:sepChr m:val=""/>
            <m:endChr m:val=")"/>
            <m:grow/>
          </m:dPr>
          <m:e>
            <m:r>
              <m:t>x</m:t>
            </m:r>
          </m:e>
        </m:d>
        <m:r>
          <m:rPr>
            <m:sty m:val="p"/>
          </m:rPr>
          <m:t>&gt;</m:t>
        </m:r>
        <m:r>
          <m:t>0</m:t>
        </m:r>
      </m:oMath>
      <w:r>
        <w:t xml:space="preserve"> </w:t>
      </w:r>
      <w:r>
        <w:rPr>
          <w:rFonts w:hint="eastAsia"/>
        </w:rPr>
        <w:t xml:space="preserve">对所有</w:t>
      </w:r>
      <w:r>
        <w:t xml:space="preserve"> </w:t>
      </w:r>
      <m:oMath>
        <m:r>
          <m:t>x</m:t>
        </m:r>
        <m:r>
          <m:rPr>
            <m:sty m:val="p"/>
          </m:rPr>
          <m:t>∈</m:t>
        </m:r>
        <m:r>
          <m:rPr>
            <m:sty m:val="p"/>
            <m:scr m:val="script"/>
          </m:rPr>
          <m:t>X</m:t>
        </m:r>
      </m:oMath>
      <w:r>
        <w:rPr>
          <w:rFonts w:hint="eastAsia"/>
        </w:rPr>
        <w:t xml:space="preserve">，否则对数无定义——实践中通过添加极小常数</w:t>
      </w:r>
      <w:r>
        <w:t xml:space="preserve"> </w:t>
      </w:r>
      <m:oMath>
        <m:r>
          <m:t>ϵ</m:t>
        </m:r>
      </m:oMath>
      <w:r>
        <w:t xml:space="preserve"> </w:t>
      </w:r>
      <w:r>
        <w:rPr>
          <w:rFonts w:hint="eastAsia"/>
        </w:rPr>
        <w:t xml:space="preserve">规避）。</w:t>
      </w:r>
    </w:p>
    <w:p>
      <w:pPr>
        <w:pStyle w:val="BodyText"/>
      </w:pPr>
      <w:r>
        <w:rPr>
          <w:rFonts w:hint="eastAsia"/>
          <w:b/>
          <w:bCs/>
        </w:rPr>
        <w:t xml:space="preserve">定义</w:t>
      </w:r>
      <w:r>
        <w:rPr>
          <w:b/>
          <w:bCs/>
        </w:rPr>
        <w:t xml:space="preserve"> 11.1</w:t>
      </w:r>
      <w:r>
        <w:rPr>
          <w:rFonts w:hint="eastAsia"/>
        </w:rPr>
        <w:t xml:space="preserve">（交叉熵）</w:t>
      </w:r>
      <w:r>
        <w:t xml:space="preserve"> </w:t>
      </w:r>
      <w:r>
        <w:rPr>
          <w:rFonts w:hint="eastAsia"/>
        </w:rPr>
        <w:t xml:space="preserve">分布</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的交叉熵定义为</w:t>
      </w:r>
    </w:p>
    <w:p>
      <w:pPr>
        <w:pStyle w:val="BodyText"/>
      </w:pPr>
      <m:oMathPara>
        <m:oMathParaPr>
          <m:jc m:val="center"/>
        </m:oMathParaPr>
        <m:oMath>
          <m:r>
            <m:t>H</m:t>
          </m:r>
          <m:d>
            <m:dPr>
              <m:begChr m:val="("/>
              <m:sepChr m:val=""/>
              <m:endChr m:val=")"/>
              <m:grow/>
            </m:dPr>
            <m:e>
              <m:r>
                <m:t>p</m:t>
              </m:r>
              <m:r>
                <m:rPr>
                  <m:sty m:val="p"/>
                </m:rPr>
                <m:t>,</m:t>
              </m:r>
              <m:r>
                <m:t>q</m:t>
              </m:r>
            </m:e>
          </m:d>
          <m:r>
            <m:rPr>
              <m:sty m:val="p"/>
            </m:rPr>
            <m:t>≜</m:t>
          </m:r>
          <m:r>
            <m:rPr>
              <m:sty m:val="p"/>
            </m:rPr>
            <m:t>−</m:t>
          </m:r>
          <m:nary>
            <m:naryPr>
              <m:chr m:val="∑"/>
              <m:limLoc m:val="undOvr"/>
              <m:subHide m:val="off"/>
              <m:supHide m:val="on"/>
            </m:naryPr>
            <m:sub>
              <m:r>
                <m:t>x</m:t>
              </m:r>
              <m:r>
                <m:rPr>
                  <m:sty m:val="p"/>
                </m:rPr>
                <m:t>∈</m:t>
              </m:r>
              <m:r>
                <m:rPr>
                  <m:sty m:val="p"/>
                  <m:scr m:val="script"/>
                </m:rPr>
                <m:t>X</m:t>
              </m:r>
            </m:sub>
            <m:sup>
              <m:r>
                <m:t>​</m:t>
              </m:r>
            </m:sup>
            <m:e>
              <m:r>
                <m:t>p</m:t>
              </m:r>
            </m:e>
          </m:nary>
          <m:d>
            <m:dPr>
              <m:begChr m:val="("/>
              <m:sepChr m:val=""/>
              <m:endChr m:val=")"/>
              <m:grow/>
            </m:dPr>
            <m:e>
              <m:r>
                <m:t>x</m:t>
              </m:r>
            </m:e>
          </m:d>
          <m:r>
            <m:rPr>
              <m:sty m:val="p"/>
            </m:rPr>
            <m:t>log</m:t>
          </m:r>
          <m:r>
            <m:t>q</m:t>
          </m:r>
          <m:d>
            <m:dPr>
              <m:begChr m:val="("/>
              <m:sepChr m:val=""/>
              <m:endChr m:val=")"/>
              <m:grow/>
            </m:dPr>
            <m:e>
              <m:r>
                <m:t>x</m:t>
              </m:r>
            </m:e>
          </m:d>
        </m:oMath>
      </m:oMathPara>
    </w:p>
    <w:p>
      <w:pPr>
        <w:pStyle w:val="FirstParagraph"/>
      </w:pPr>
      <w:r>
        <w:rPr>
          <w:rFonts w:hint="eastAsia"/>
        </w:rPr>
        <w:t xml:space="preserve">当</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是条件分布</w:t>
      </w:r>
      <w:r>
        <w:t xml:space="preserve"> </w:t>
      </w:r>
      <m:oMath>
        <m:r>
          <m:t>p</m:t>
        </m:r>
        <m:d>
          <m:dPr>
            <m:begChr m:val="("/>
            <m:sepChr m:val=""/>
            <m:endChr m:val=")"/>
            <m:grow/>
          </m:dPr>
          <m:e>
            <m:r>
              <m:rPr>
                <m:sty m:val="p"/>
              </m:rPr>
              <m:t>⋅</m:t>
            </m:r>
            <m:r>
              <m:rPr>
                <m:sty m:val="p"/>
              </m:rPr>
              <m:t>|</m:t>
            </m:r>
            <m:r>
              <m:t>y</m:t>
            </m:r>
          </m:e>
        </m:d>
      </m:oMath>
      <w:r>
        <w:t xml:space="preserve"> </w:t>
      </w:r>
      <w:r>
        <w:rPr>
          <w:rFonts w:hint="eastAsia"/>
        </w:rPr>
        <w:t xml:space="preserve">和</w:t>
      </w:r>
      <w:r>
        <w:t xml:space="preserve"> </w:t>
      </w:r>
      <m:oMath>
        <m:r>
          <m:t>q</m:t>
        </m:r>
        <m:d>
          <m:dPr>
            <m:begChr m:val="("/>
            <m:sepChr m:val=""/>
            <m:endChr m:val=")"/>
            <m:grow/>
          </m:dPr>
          <m:e>
            <m:r>
              <m:rPr>
                <m:sty m:val="p"/>
              </m:rPr>
              <m:t>⋅</m:t>
            </m:r>
            <m:r>
              <m:rPr>
                <m:sty m:val="p"/>
              </m:rPr>
              <m:t>|</m:t>
            </m:r>
            <m:r>
              <m:t>y</m:t>
            </m:r>
          </m:e>
        </m:d>
      </m:oMath>
      <w:r>
        <w:t xml:space="preserve"> </w:t>
      </w:r>
      <w:r>
        <w:rPr>
          <w:rFonts w:hint="eastAsia"/>
        </w:rPr>
        <w:t xml:space="preserve">时，交叉熵条件于</w:t>
      </w:r>
      <w:r>
        <w:t xml:space="preserve"> </w:t>
      </w:r>
      <m:oMath>
        <m:r>
          <m:t>y</m:t>
        </m:r>
      </m:oMath>
      <w:r>
        <w:t xml:space="preserve"> </w:t>
      </w:r>
      <w:r>
        <w:rPr>
          <w:rFonts w:hint="eastAsia"/>
        </w:rPr>
        <w:t xml:space="preserve">求和。</w:t>
      </w:r>
    </w:p>
    <w:p>
      <w:pPr>
        <w:pStyle w:val="BodyText"/>
      </w:pPr>
      <w:r>
        <w:rPr>
          <w:rFonts w:hint="eastAsia"/>
          <w:b/>
          <w:bCs/>
        </w:rPr>
        <w:t xml:space="preserve">定理</w:t>
      </w:r>
      <w:r>
        <w:rPr>
          <w:b/>
          <w:bCs/>
        </w:rPr>
        <w:t xml:space="preserve"> 11.1</w:t>
      </w:r>
      <w:r>
        <w:rPr>
          <w:rFonts w:hint="eastAsia"/>
        </w:rPr>
        <w:t xml:space="preserve">（交叉熵分解）</w:t>
      </w:r>
    </w:p>
    <w:p>
      <w:pPr>
        <w:pStyle w:val="BodyText"/>
      </w:pPr>
      <m:oMathPara>
        <m:oMathParaPr>
          <m:jc m:val="center"/>
        </m:oMathParaP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m:oMathPara>
    </w:p>
    <w:p>
      <w:pPr>
        <w:pStyle w:val="FirstParagraph"/>
      </w:pPr>
      <w:r>
        <w:rPr>
          <w:rFonts w:hint="eastAsia"/>
        </w:rPr>
        <w:t xml:space="preserve">其中</w:t>
      </w:r>
      <w:r>
        <w:t xml:space="preserve"> </w:t>
      </w:r>
      <m:oMath>
        <m:r>
          <m:t>H</m:t>
        </m:r>
        <m:d>
          <m:dPr>
            <m:begChr m:val="("/>
            <m:sepChr m:val=""/>
            <m:endChr m:val=")"/>
            <m:grow/>
          </m:dPr>
          <m:e>
            <m:r>
              <m:t>p</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r>
          <m:t>p</m:t>
        </m:r>
        <m:d>
          <m:dPr>
            <m:begChr m:val="("/>
            <m:sepChr m:val=""/>
            <m:endChr m:val=")"/>
            <m:grow/>
          </m:dPr>
          <m:e>
            <m:r>
              <m:t>x</m:t>
            </m:r>
          </m:e>
        </m:d>
      </m:oMath>
      <w:r>
        <w:t xml:space="preserve"> </w:t>
      </w:r>
      <w:r>
        <w:rPr>
          <w:rFonts w:hint="eastAsia"/>
        </w:rPr>
        <w:t xml:space="preserve">是</w:t>
      </w:r>
      <w:r>
        <w:t xml:space="preserve"> </w:t>
      </w:r>
      <m:oMath>
        <m:r>
          <m:t>p</m:t>
        </m:r>
      </m:oMath>
      <w:r>
        <w:t xml:space="preserve"> </w:t>
      </w:r>
      <w:r>
        <w:rPr>
          <w:rFonts w:hint="eastAsia"/>
        </w:rPr>
        <w:t xml:space="preserve">的（香农）熵，</w:t>
      </w:r>
      <m:oMath>
        <m:r>
          <m:t>D</m:t>
        </m:r>
        <m:d>
          <m:dPr>
            <m:begChr m:val="("/>
            <m:sepChr m:val=""/>
            <m:end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f>
          <m:fPr>
            <m:type m:val="bar"/>
          </m:fPr>
          <m:num>
            <m:r>
              <m:t>p</m:t>
            </m:r>
            <m:d>
              <m:dPr>
                <m:begChr m:val="("/>
                <m:sepChr m:val=""/>
                <m:endChr m:val=")"/>
                <m:grow/>
              </m:dPr>
              <m:e>
                <m:r>
                  <m:t>x</m:t>
                </m:r>
              </m:e>
            </m:d>
          </m:num>
          <m:den>
            <m:r>
              <m:t>q</m:t>
            </m:r>
            <m:d>
              <m:dPr>
                <m:begChr m:val="("/>
                <m:sepChr m:val=""/>
                <m:endChr m:val=")"/>
                <m:grow/>
              </m:dPr>
              <m:e>
                <m:r>
                  <m:t>x</m:t>
                </m:r>
              </m:e>
            </m:d>
          </m:den>
        </m:f>
      </m:oMath>
      <w:r>
        <w:t xml:space="preserve"> </w:t>
      </w:r>
      <w:r>
        <w:rPr>
          <w:rFonts w:hint="eastAsia"/>
        </w:rPr>
        <w:t xml:space="preserve">是KL散度。①【本书证明，回指第3章KL散度非负性】</w:t>
      </w:r>
    </w:p>
    <w:p>
      <w:pPr>
        <w:pStyle w:val="BodyText"/>
      </w:pPr>
      <w:r>
        <w:rPr>
          <w:rFonts w:hint="eastAsia"/>
          <w:i/>
          <w:iCs/>
        </w:rPr>
        <w:t xml:space="preserve">证明</w:t>
      </w:r>
      <w:r>
        <w:t xml:space="preserve"> </w:t>
      </w:r>
      <w:r>
        <w:rPr>
          <w:rFonts w:hint="eastAsia"/>
        </w:rPr>
        <w:t xml:space="preserve">从定义出发直接展开：</w:t>
      </w:r>
    </w:p>
    <w:p>
      <w:pPr>
        <w:pStyle w:val="BodyText"/>
      </w:pPr>
      <m:oMathPara>
        <m:oMathParaPr>
          <m:jc m:val="center"/>
        </m:oMathParaPr>
        <m:oMath>
          <m:m>
            <m:mPr>
              <m:baseJc m:val="center"/>
              <m:plcHide m:val="on"/>
              <m:mcs>
                <m:mc>
                  <m:mcPr>
                    <m:mcJc m:val="right"/>
                    <m:count m:val="1"/>
                  </m:mcPr>
                </m:mc>
                <m:mc>
                  <m:mcPr>
                    <m:mcJc m:val="left"/>
                    <m:count m:val="1"/>
                  </m:mcPr>
                </m:mc>
              </m:mcs>
            </m:mPr>
            <m:mr>
              <m:e>
                <m:r>
                  <m:t>H</m:t>
                </m:r>
                <m:d>
                  <m:dPr>
                    <m:begChr m:val="("/>
                    <m:sepChr m:val=""/>
                    <m:endChr m:val=")"/>
                    <m:grow/>
                  </m:dPr>
                  <m:e>
                    <m:r>
                      <m:t>p</m:t>
                    </m:r>
                    <m:r>
                      <m:rPr>
                        <m:sty m:val="p"/>
                      </m:rPr>
                      <m:t>,</m:t>
                    </m:r>
                    <m:r>
                      <m:t>q</m:t>
                    </m:r>
                  </m:e>
                </m:d>
              </m:e>
              <m:e>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r>
                  <m:t>q</m:t>
                </m:r>
                <m:d>
                  <m:dPr>
                    <m:begChr m:val="("/>
                    <m:sepChr m:val=""/>
                    <m:endChr m:val=")"/>
                    <m:grow/>
                  </m:dPr>
                  <m:e>
                    <m:r>
                      <m:t>x</m:t>
                    </m:r>
                  </m:e>
                </m:d>
              </m:e>
            </m:mr>
            <m:mr>
              <m:e/>
              <m:e>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d>
                  <m:dPr>
                    <m:begChr m:val="("/>
                    <m:sepChr m:val=""/>
                    <m:endChr m:val=")"/>
                    <m:grow/>
                  </m:dPr>
                  <m:e>
                    <m:r>
                      <m:t>p</m:t>
                    </m:r>
                    <m:d>
                      <m:dPr>
                        <m:begChr m:val="("/>
                        <m:sepChr m:val=""/>
                        <m:endChr m:val=")"/>
                        <m:grow/>
                      </m:dPr>
                      <m:e>
                        <m:r>
                          <m:t>x</m:t>
                        </m:r>
                      </m:e>
                    </m:d>
                    <m:r>
                      <m:rPr>
                        <m:sty m:val="p"/>
                      </m:rPr>
                      <m:t>⋅</m:t>
                    </m:r>
                    <m:f>
                      <m:fPr>
                        <m:type m:val="bar"/>
                      </m:fPr>
                      <m:num>
                        <m:r>
                          <m:t>q</m:t>
                        </m:r>
                        <m:d>
                          <m:dPr>
                            <m:begChr m:val="("/>
                            <m:sepChr m:val=""/>
                            <m:endChr m:val=")"/>
                            <m:grow/>
                          </m:dPr>
                          <m:e>
                            <m:r>
                              <m:t>x</m:t>
                            </m:r>
                          </m:e>
                        </m:d>
                      </m:num>
                      <m:den>
                        <m:r>
                          <m:t>p</m:t>
                        </m:r>
                        <m:d>
                          <m:dPr>
                            <m:begChr m:val="("/>
                            <m:sepChr m:val=""/>
                            <m:endChr m:val=")"/>
                            <m:grow/>
                          </m:dPr>
                          <m:e>
                            <m:r>
                              <m:t>x</m:t>
                            </m:r>
                          </m:e>
                        </m:d>
                      </m:den>
                    </m:f>
                  </m:e>
                </m:d>
              </m:e>
            </m:mr>
            <m:mr>
              <m:e/>
              <m:e>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r>
                  <m:t>p</m:t>
                </m:r>
                <m:d>
                  <m:dPr>
                    <m:begChr m:val="("/>
                    <m:sepChr m:val=""/>
                    <m:endChr m:val=")"/>
                    <m:grow/>
                  </m:dPr>
                  <m:e>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log</m:t>
                </m:r>
                <m:f>
                  <m:fPr>
                    <m:type m:val="bar"/>
                  </m:fPr>
                  <m:num>
                    <m:r>
                      <m:t>p</m:t>
                    </m:r>
                    <m:d>
                      <m:dPr>
                        <m:begChr m:val="("/>
                        <m:sepChr m:val=""/>
                        <m:endChr m:val=")"/>
                        <m:grow/>
                      </m:dPr>
                      <m:e>
                        <m:r>
                          <m:t>x</m:t>
                        </m:r>
                      </m:e>
                    </m:d>
                  </m:num>
                  <m:den>
                    <m:r>
                      <m:t>q</m:t>
                    </m:r>
                    <m:d>
                      <m:dPr>
                        <m:begChr m:val="("/>
                        <m:sepChr m:val=""/>
                        <m:endChr m:val=")"/>
                        <m:grow/>
                      </m:dPr>
                      <m:e>
                        <m:r>
                          <m:t>x</m:t>
                        </m:r>
                      </m:e>
                    </m:d>
                  </m:den>
                </m:f>
              </m:e>
            </m:mr>
            <m:mr>
              <m:e/>
              <m:e>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e>
            </m:mr>
          </m:m>
        </m:oMath>
      </m:oMathPara>
    </w:p>
    <w:p>
      <w:pPr>
        <w:pStyle w:val="FirstParagraph"/>
      </w:pPr>
      <w:r>
        <w:rPr>
          <w:rFonts w:hint="eastAsia"/>
        </w:rPr>
        <w:t xml:space="preserve">分解式中每一项均有限当且仅当</w:t>
      </w:r>
      <w:r>
        <w:t xml:space="preserve"> </w:t>
      </w:r>
      <m:oMath>
        <m:r>
          <m:t>D</m:t>
        </m:r>
        <m:d>
          <m:dPr>
            <m:begChr m:val="("/>
            <m:sepChr m:val=""/>
            <m:endChr m:val=")"/>
            <m:grow/>
          </m:dPr>
          <m:e>
            <m:r>
              <m:t>p</m:t>
            </m:r>
            <m:r>
              <m:rPr>
                <m:sty m:val="p"/>
              </m:rPr>
              <m:t>∥</m:t>
            </m:r>
            <m:r>
              <m:t>q</m:t>
            </m:r>
          </m:e>
        </m:d>
        <m:r>
          <m:rPr>
            <m:sty m:val="p"/>
          </m:rPr>
          <m:t>&lt;</m:t>
        </m:r>
        <m:r>
          <m:rPr>
            <m:sty m:val="p"/>
          </m:rPr>
          <m:t>∞</m:t>
        </m:r>
      </m:oMath>
      <w:r>
        <w:rPr>
          <w:rFonts w:hint="eastAsia"/>
        </w:rPr>
        <w:t xml:space="preserve">，即</w:t>
      </w:r>
      <w:r>
        <w:t xml:space="preserve"> </w:t>
      </w:r>
      <m:oMath>
        <m:r>
          <m:rPr>
            <m:sty m:val="p"/>
          </m:rPr>
          <m:t>supp</m:t>
        </m:r>
        <m:d>
          <m:dPr>
            <m:begChr m:val="("/>
            <m:sepChr m:val=""/>
            <m:endChr m:val=")"/>
            <m:grow/>
          </m:dPr>
          <m:e>
            <m:r>
              <m:t>p</m:t>
            </m:r>
          </m:e>
        </m:d>
        <m:r>
          <m:rPr>
            <m:sty m:val="p"/>
          </m:rPr>
          <m:t>⊆</m:t>
        </m:r>
        <m:r>
          <m:rPr>
            <m:sty m:val="p"/>
          </m:rPr>
          <m:t>supp</m:t>
        </m:r>
        <m:d>
          <m:dPr>
            <m:begChr m:val="("/>
            <m:sepChr m:val=""/>
            <m:endChr m:val=")"/>
            <m:grow/>
          </m:dPr>
          <m:e>
            <m:r>
              <m:t>q</m:t>
            </m:r>
          </m:e>
        </m:d>
      </m:oMath>
      <w:r>
        <w:rPr>
          <w:rFonts w:hint="eastAsia"/>
        </w:rPr>
        <w:t xml:space="preserve">（</w:t>
      </w:r>
      <m:oMath>
        <m:r>
          <m:t>q</m:t>
        </m:r>
      </m:oMath>
      <w:r>
        <w:t xml:space="preserve"> </w:t>
      </w:r>
      <w:r>
        <w:rPr>
          <w:rFonts w:hint="eastAsia"/>
        </w:rPr>
        <w:t xml:space="preserve">的支撑必须覆盖</w:t>
      </w:r>
      <w:r>
        <w:t xml:space="preserve"> </w:t>
      </w:r>
      <m:oMath>
        <m:r>
          <m:t>p</m:t>
        </m:r>
      </m:oMath>
      <w:r>
        <w:t xml:space="preserve"> </w:t>
      </w:r>
      <w:r>
        <w:rPr>
          <w:rFonts w:hint="eastAsia"/>
        </w:rPr>
        <w:t xml:space="preserve">的支撑）。由第3章吉布斯不等式</w:t>
      </w:r>
      <w:r>
        <w:t xml:space="preserve"> </w:t>
      </w:r>
      <m:oMath>
        <m:r>
          <m:t>D</m:t>
        </m:r>
        <m:d>
          <m:dPr>
            <m:begChr m:val="("/>
            <m:sepChr m:val=""/>
            <m:endChr m:val=")"/>
            <m:grow/>
          </m:dPr>
          <m:e>
            <m:r>
              <m:t>p</m:t>
            </m:r>
            <m:r>
              <m:rPr>
                <m:sty m:val="p"/>
              </m:rPr>
              <m:t>∥</m:t>
            </m:r>
            <m:r>
              <m:t>q</m:t>
            </m:r>
          </m:e>
        </m:d>
        <m:r>
          <m:rPr>
            <m:sty m:val="p"/>
          </m:rPr>
          <m:t>≥</m:t>
        </m:r>
        <m:r>
          <m:t>0</m:t>
        </m:r>
      </m:oMath>
      <w:r>
        <w:t xml:space="preserve"> </w:t>
      </w:r>
      <w:r>
        <w:rPr>
          <w:rFonts w:hint="eastAsia"/>
        </w:rPr>
        <w:t xml:space="preserve">且等号成立当且仅当</w:t>
      </w:r>
      <w:r>
        <w:t xml:space="preserve"> </w:t>
      </w:r>
      <m:oMath>
        <m:r>
          <m:t>p</m:t>
        </m:r>
        <m:r>
          <m:rPr>
            <m:sty m:val="p"/>
          </m:rPr>
          <m:t>=</m:t>
        </m:r>
        <m:r>
          <m:t>q</m:t>
        </m:r>
      </m:oMath>
      <w:r>
        <w:rPr>
          <w:rFonts w:hint="eastAsia"/>
        </w:rPr>
        <w:t xml:space="preserve">（</w:t>
      </w:r>
      <m:oMath>
        <m:r>
          <m:t>p</m:t>
        </m:r>
      </m:oMath>
      <w:r>
        <w:rPr>
          <w:rFonts w:hint="eastAsia"/>
        </w:rPr>
        <w:t xml:space="preserve">-几乎处处），可得</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oMath>
      <w:r>
        <w:rPr>
          <w:rFonts w:hint="eastAsia"/>
        </w:rPr>
        <w:t xml:space="preserve">，下界在</w:t>
      </w:r>
      <w:r>
        <w:t xml:space="preserve"> </w:t>
      </w:r>
      <m:oMath>
        <m:r>
          <m:t>q</m:t>
        </m:r>
        <m:r>
          <m:rPr>
            <m:sty m:val="p"/>
          </m:rPr>
          <m:t>=</m:t>
        </m:r>
        <m:r>
          <m:t>p</m:t>
        </m:r>
      </m:oMath>
      <w:r>
        <w:t xml:space="preserve"> </w:t>
      </w:r>
      <w:r>
        <w:rPr>
          <w:rFonts w:hint="eastAsia"/>
        </w:rPr>
        <w:t xml:space="preserve">时达到。</w:t>
      </w:r>
      <m:oMath>
        <m:r>
          <m:rPr>
            <m:sty m:val="p"/>
          </m:rPr>
          <m:t>▫</m:t>
        </m:r>
      </m:oMath>
    </w:p>
    <w:p>
      <w:pPr>
        <w:pStyle w:val="BodyText"/>
      </w:pPr>
      <w:r>
        <w:rPr>
          <w:rFonts w:hint="eastAsia"/>
          <w:b/>
          <w:bCs/>
        </w:rPr>
        <w:t xml:space="preserve">推论</w:t>
      </w:r>
      <w:r>
        <w:rPr>
          <w:b/>
          <w:bCs/>
        </w:rPr>
        <w:t xml:space="preserve"> 11.1</w:t>
      </w:r>
      <w:r>
        <w:rPr>
          <w:rFonts w:hint="eastAsia"/>
        </w:rPr>
        <w:t xml:space="preserve">（最小化交叉熵</w:t>
      </w:r>
      <w:r>
        <w:t xml:space="preserve"> ⇔ </w:t>
      </w:r>
      <w:r>
        <w:rPr>
          <w:rFonts w:hint="eastAsia"/>
        </w:rPr>
        <w:t xml:space="preserve">最小化KL散度）</w:t>
      </w:r>
      <w:r>
        <w:t xml:space="preserve"> </w:t>
      </w:r>
      <w:r>
        <w:rPr>
          <w:rFonts w:hint="eastAsia"/>
        </w:rPr>
        <w:t xml:space="preserve">当真实分布</w:t>
      </w:r>
      <w:r>
        <w:t xml:space="preserve"> </w:t>
      </w:r>
      <m:oMath>
        <m:r>
          <m:t>p</m:t>
        </m:r>
      </m:oMath>
      <w:r>
        <w:t xml:space="preserve"> </w:t>
      </w:r>
      <w:r>
        <w:rPr>
          <w:rFonts w:hint="eastAsia"/>
        </w:rPr>
        <w:t xml:space="preserve">固定时，</w:t>
      </w:r>
    </w:p>
    <w:p>
      <w:pPr>
        <w:pStyle w:val="BodyText"/>
      </w:pPr>
      <w:r>
        <w:t xml:space="preserve">$$\argmin_q H(p,q) = \argmin_q D(p\|q)$$</w:t>
      </w:r>
    </w:p>
    <w:p>
      <w:pPr>
        <w:pStyle w:val="FirstParagraph"/>
      </w:pPr>
      <w:r>
        <w:rPr>
          <w:rFonts w:hint="eastAsia"/>
        </w:rPr>
        <w:t xml:space="preserve">因为</w:t>
      </w:r>
      <w:r>
        <w:t xml:space="preserve"> </w:t>
      </w:r>
      <m:oMath>
        <m:r>
          <m:t>H</m:t>
        </m:r>
        <m:d>
          <m:dPr>
            <m:begChr m:val="("/>
            <m:sepChr m:val=""/>
            <m:endChr m:val=")"/>
            <m:grow/>
          </m:dPr>
          <m:e>
            <m:r>
              <m:t>p</m:t>
            </m:r>
          </m:e>
        </m:d>
      </m:oMath>
      <w:r>
        <w:t xml:space="preserve"> </w:t>
      </w:r>
      <w:r>
        <w:rPr>
          <w:rFonts w:hint="eastAsia"/>
        </w:rPr>
        <w:t xml:space="preserve">不依赖于</w:t>
      </w:r>
      <w:r>
        <w:t xml:space="preserve"> </w:t>
      </w:r>
      <m:oMath>
        <m:r>
          <m:t>q</m:t>
        </m:r>
      </m:oMath>
      <w:r>
        <w:rPr>
          <w:rFonts w:hint="eastAsia"/>
        </w:rPr>
        <w:t xml:space="preserve">。最小可能值为</w:t>
      </w:r>
      <w:r>
        <w:t xml:space="preserve"> </w:t>
      </w:r>
      <m:oMath>
        <m:r>
          <m:t>H</m:t>
        </m:r>
        <m:d>
          <m:dPr>
            <m:begChr m:val="("/>
            <m:sepChr m:val=""/>
            <m:endChr m:val=")"/>
            <m:grow/>
          </m:dPr>
          <m:e>
            <m:r>
              <m:t>p</m:t>
            </m:r>
            <m:r>
              <m:rPr>
                <m:sty m:val="p"/>
              </m:rPr>
              <m:t>,</m:t>
            </m:r>
            <m:r>
              <m:t>p</m:t>
            </m:r>
          </m:e>
        </m:d>
        <m:r>
          <m:rPr>
            <m:sty m:val="p"/>
          </m:rPr>
          <m:t>=</m:t>
        </m:r>
        <m:r>
          <m:t>H</m:t>
        </m:r>
        <m:d>
          <m:dPr>
            <m:begChr m:val="("/>
            <m:sepChr m:val=""/>
            <m:endChr m:val=")"/>
            <m:grow/>
          </m:dPr>
          <m:e>
            <m:r>
              <m:t>p</m:t>
            </m:r>
          </m:e>
        </m:d>
      </m:oMath>
      <w:r>
        <w:t xml:space="preserve">。</w:t>
      </w:r>
    </w:p>
    <w:p>
      <w:pPr>
        <w:pStyle w:val="BodyText"/>
      </w:pPr>
      <w:r>
        <w:rPr>
          <w:rFonts w:hint="eastAsia"/>
          <w:b/>
          <w:bCs/>
        </w:rPr>
        <w:t xml:space="preserve">定理</w:t>
      </w:r>
      <w:r>
        <w:rPr>
          <w:b/>
          <w:bCs/>
        </w:rPr>
        <w:t xml:space="preserve"> 11.2</w:t>
      </w:r>
      <w:r>
        <w:rPr>
          <w:rFonts w:hint="eastAsia"/>
        </w:rPr>
        <w:t xml:space="preserve">（交叉熵损失与最大似然等价）</w:t>
      </w:r>
      <w:r>
        <w:t xml:space="preserve"> </w:t>
      </w:r>
      <w:r>
        <w:rPr>
          <w:rFonts w:hint="eastAsia"/>
        </w:rPr>
        <w:t xml:space="preserve">设有监督分类任务，给定输入</w:t>
      </w:r>
      <w:r>
        <w:t xml:space="preserve"> </w:t>
      </w:r>
      <m:oMath>
        <m:r>
          <m:t>x</m:t>
        </m:r>
      </m:oMath>
      <w:r>
        <w:t xml:space="preserve"> </w:t>
      </w:r>
      <w:r>
        <w:rPr>
          <w:rFonts w:hint="eastAsia"/>
        </w:rPr>
        <w:t xml:space="preserve">的真实条件分布为</w:t>
      </w:r>
      <w:r>
        <w:t xml:space="preserve"> </w:t>
      </w:r>
      <m:oMath>
        <m:r>
          <m:t>p</m:t>
        </m:r>
        <m:d>
          <m:dPr>
            <m:begChr m:val="("/>
            <m:sepChr m:val=""/>
            <m:endChr m:val=")"/>
            <m:grow/>
          </m:dPr>
          <m:e>
            <m:r>
              <m:t>Y</m:t>
            </m:r>
            <m:r>
              <m:rPr>
                <m:sty m:val="p"/>
              </m:rPr>
              <m:t>|</m:t>
            </m:r>
            <m:r>
              <m:t>x</m:t>
            </m:r>
          </m:e>
        </m:d>
      </m:oMath>
      <w:r>
        <w:rPr>
          <w:rFonts w:hint="eastAsia"/>
        </w:rPr>
        <w:t xml:space="preserve">（通常由独热标签</w:t>
      </w:r>
      <w:r>
        <w:t xml:space="preserve"> </w:t>
      </w:r>
      <m:oMath>
        <m:sSub>
          <m:e>
            <m:r>
              <m:t>y</m:t>
            </m:r>
          </m:e>
          <m:sub>
            <m:r>
              <m:t>x</m:t>
            </m:r>
          </m:sub>
        </m:sSub>
      </m:oMath>
      <w:r>
        <w:t xml:space="preserve"> </w:t>
      </w:r>
      <w:r>
        <w:rPr>
          <w:rFonts w:hint="eastAsia"/>
        </w:rPr>
        <w:t xml:space="preserve">给出，即</w:t>
      </w:r>
      <w:r>
        <w:t xml:space="preserve"> </w:t>
      </w:r>
      <m:oMath>
        <m:r>
          <m:t>p</m:t>
        </m:r>
        <m:d>
          <m:dPr>
            <m:begChr m:val="("/>
            <m:sepChr m:val=""/>
            <m:endChr m:val=")"/>
            <m:grow/>
          </m:dPr>
          <m:e>
            <m:r>
              <m:rPr>
                <m:sty m:val="p"/>
              </m:rPr>
              <m:t>⋅</m:t>
            </m:r>
            <m:r>
              <m:rPr>
                <m:sty m:val="p"/>
              </m:rPr>
              <m:t>|</m:t>
            </m:r>
            <m:r>
              <m:t>x</m:t>
            </m:r>
          </m:e>
        </m:d>
        <m:r>
          <m:rPr>
            <m:sty m:val="p"/>
          </m:rPr>
          <m:t>=</m:t>
        </m:r>
        <m:r>
          <m:t>δ</m:t>
        </m:r>
        <m:d>
          <m:dPr>
            <m:begChr m:val="("/>
            <m:sepChr m:val=""/>
            <m:endChr m:val=")"/>
            <m:grow/>
          </m:dPr>
          <m:e>
            <m:r>
              <m:rPr>
                <m:sty m:val="p"/>
              </m:rPr>
              <m:t>⋅</m:t>
            </m:r>
            <m:r>
              <m:rPr>
                <m:sty m:val="p"/>
              </m:rPr>
              <m:t>−</m:t>
            </m:r>
            <m:sSub>
              <m:e>
                <m:r>
                  <m:t>y</m:t>
                </m:r>
              </m:e>
              <m:sub>
                <m:r>
                  <m:t>x</m:t>
                </m:r>
              </m:sub>
            </m:sSub>
          </m:e>
        </m:d>
      </m:oMath>
      <w:r>
        <w:rPr>
          <w:rFonts w:hint="eastAsia"/>
        </w:rPr>
        <w:t xml:space="preserve">），模型参数化的条件分布为</w:t>
      </w:r>
      <w:r>
        <w:t xml:space="preserve"> </w:t>
      </w:r>
      <m:oMath>
        <m:sSub>
          <m:e>
            <m:r>
              <m:t>q</m:t>
            </m:r>
          </m:e>
          <m:sub>
            <m:r>
              <m:t>θ</m:t>
            </m:r>
          </m:sub>
        </m:sSub>
        <m:d>
          <m:dPr>
            <m:begChr m:val="("/>
            <m:sepChr m:val=""/>
            <m:endChr m:val=")"/>
            <m:grow/>
          </m:dPr>
          <m:e>
            <m:r>
              <m:t>Y</m:t>
            </m:r>
            <m:r>
              <m:rPr>
                <m:sty m:val="p"/>
              </m:rPr>
              <m:t>|</m:t>
            </m:r>
            <m:r>
              <m:t>x</m:t>
            </m:r>
          </m:e>
        </m:d>
      </m:oMath>
      <w:r>
        <w:rPr>
          <w:rFonts w:hint="eastAsia"/>
        </w:rPr>
        <w:t xml:space="preserve">。则经验交叉熵损失</w:t>
      </w:r>
    </w:p>
    <w:p>
      <w:pPr>
        <w:pStyle w:val="BodyText"/>
      </w:pPr>
      <m:oMathPara>
        <m:oMathParaPr>
          <m:jc m:val="center"/>
        </m:oMathParaPr>
        <m:oMath>
          <m:sSub>
            <m:e>
              <m:r>
                <m:rPr>
                  <m:sty m:val="p"/>
                  <m:scr m:val="script"/>
                </m:rPr>
                <m:t>L</m:t>
              </m:r>
            </m:e>
            <m:sub>
              <m:r>
                <m:rPr>
                  <m:nor/>
                  <m:sty m:val="p"/>
                </m:rPr>
                <m:t>CE</m:t>
              </m:r>
            </m:sub>
          </m:sSub>
          <m:d>
            <m:dPr>
              <m:begChr m:val="("/>
              <m:sepChr m:val=""/>
              <m:endChr m:val=")"/>
              <m:grow/>
            </m:dPr>
            <m:e>
              <m:r>
                <m:t>θ</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sSub>
            <m:e>
              <m:r>
                <m:t>q</m:t>
              </m:r>
            </m:e>
            <m:sub>
              <m:r>
                <m:t>θ</m:t>
              </m:r>
            </m:sub>
          </m:sSub>
          <m:d>
            <m:dPr>
              <m:begChr m:val="("/>
              <m:sepChr m:val=""/>
              <m:endChr m:val=")"/>
              <m:grow/>
            </m:dPr>
            <m:e>
              <m:sSub>
                <m:e>
                  <m:r>
                    <m:t>y</m:t>
                  </m:r>
                </m:e>
                <m:sub>
                  <m:r>
                    <m:t>i</m:t>
                  </m:r>
                </m:sub>
              </m:sSub>
              <m:r>
                <m:rPr>
                  <m:sty m:val="p"/>
                </m:rPr>
                <m:t>|</m:t>
              </m:r>
              <m:sSub>
                <m:e>
                  <m:r>
                    <m:t>x</m:t>
                  </m:r>
                </m:e>
                <m:sub>
                  <m:r>
                    <m:t>i</m:t>
                  </m:r>
                </m:sub>
              </m:sSub>
            </m:e>
          </m:d>
        </m:oMath>
      </m:oMathPara>
    </w:p>
    <w:p>
      <w:pPr>
        <w:pStyle w:val="FirstParagraph"/>
      </w:pPr>
      <w:r>
        <w:rPr>
          <w:rFonts w:hint="eastAsia"/>
        </w:rPr>
        <w:t xml:space="preserve">是负对数似然（negative</w:t>
      </w:r>
      <w:r>
        <w:t xml:space="preserve"> log-likelihood, </w:t>
      </w:r>
      <w:r>
        <w:rPr>
          <w:rFonts w:hint="eastAsia"/>
        </w:rPr>
        <w:t xml:space="preserve">NLL）的常数倍；最小化</w:t>
      </w:r>
      <w:r>
        <w:t xml:space="preserve"> </w:t>
      </w:r>
      <m:oMath>
        <m:sSub>
          <m:e>
            <m:r>
              <m:rPr>
                <m:sty m:val="p"/>
                <m:scr m:val="script"/>
              </m:rPr>
              <m:t>L</m:t>
            </m:r>
          </m:e>
          <m:sub>
            <m:r>
              <m:rPr>
                <m:nor/>
                <m:sty m:val="p"/>
              </m:rPr>
              <m:t>CE</m:t>
            </m:r>
          </m:sub>
        </m:sSub>
      </m:oMath>
      <w:r>
        <w:t xml:space="preserve"> </w:t>
      </w:r>
      <w:r>
        <w:rPr>
          <w:rFonts w:hint="eastAsia"/>
        </w:rPr>
        <w:t xml:space="preserve">等价于对参数</w:t>
      </w:r>
      <w:r>
        <w:t xml:space="preserve"> </w:t>
      </w:r>
      <m:oMath>
        <m:r>
          <m:t>θ</m:t>
        </m:r>
      </m:oMath>
      <w:r>
        <w:t xml:space="preserve"> </w:t>
      </w:r>
      <w:r>
        <w:rPr>
          <w:rFonts w:hint="eastAsia"/>
        </w:rPr>
        <w:t xml:space="preserve">的最大似然估计（MLE）。①【本书证明】</w:t>
      </w:r>
    </w:p>
    <w:p>
      <w:pPr>
        <w:pStyle w:val="BodyText"/>
      </w:pPr>
      <w:r>
        <w:rPr>
          <w:rFonts w:hint="eastAsia"/>
          <w:i/>
          <w:iCs/>
        </w:rPr>
        <w:t xml:space="preserve">证明</w:t>
      </w:r>
      <w:r>
        <w:t xml:space="preserve"> </w:t>
      </w:r>
      <w:r>
        <w:rPr>
          <w:rFonts w:hint="eastAsia"/>
        </w:rPr>
        <w:t xml:space="preserve">对于独热标签</w:t>
      </w:r>
      <w:r>
        <w:t xml:space="preserve"> </w:t>
      </w:r>
      <m:oMath>
        <m:sSub>
          <m:e>
            <m:r>
              <m:t>y</m:t>
            </m:r>
          </m:e>
          <m:sub>
            <m:r>
              <m:t>i</m:t>
            </m:r>
          </m:sub>
        </m:sSub>
        <m:r>
          <m:rPr>
            <m:sty m:val="p"/>
          </m:rPr>
          <m:t>∈</m:t>
        </m:r>
        <m:r>
          <m:rPr>
            <m:sty m:val="p"/>
          </m:rPr>
          <m:t>{</m:t>
        </m:r>
        <m:r>
          <m:t>1</m:t>
        </m:r>
        <m:r>
          <m:rPr>
            <m:sty m:val="p"/>
          </m:rPr>
          <m:t>,</m:t>
        </m:r>
        <m:r>
          <m:rPr>
            <m:sty m:val="p"/>
          </m:rPr>
          <m:t>…</m:t>
        </m:r>
        <m:r>
          <m:rPr>
            <m:sty m:val="p"/>
          </m:rPr>
          <m:t>,</m:t>
        </m:r>
        <m:r>
          <m:t>K</m:t>
        </m:r>
        <m:r>
          <m:rPr>
            <m:sty m:val="p"/>
          </m:rPr>
          <m:t>}</m:t>
        </m:r>
      </m:oMath>
      <w:r>
        <w:rPr>
          <w:rFonts w:hint="eastAsia"/>
        </w:rPr>
        <w:t xml:space="preserve">，令</w:t>
      </w:r>
      <w:r>
        <w:t xml:space="preserve"> </w:t>
      </w:r>
      <m:oMath>
        <m:sSub>
          <m:e>
            <m:r>
              <m:t>p</m:t>
            </m:r>
          </m:e>
          <m:sub>
            <m:r>
              <m:t>i</m:t>
            </m:r>
          </m:sub>
        </m:sSub>
        <m:d>
          <m:dPr>
            <m:begChr m:val="("/>
            <m:sepChr m:val=""/>
            <m:endChr m:val=")"/>
            <m:grow/>
          </m:dPr>
          <m:e>
            <m:r>
              <m:t>k</m:t>
            </m:r>
          </m:e>
        </m:d>
        <m:r>
          <m:rPr>
            <m:sty m:val="p"/>
          </m:rPr>
          <m:t>=</m:t>
        </m:r>
        <m:sSub>
          <m:e>
            <m:r>
              <m:t>δ</m:t>
            </m:r>
          </m:e>
          <m:sub>
            <m:r>
              <m:t>k</m:t>
            </m:r>
            <m:r>
              <m:rPr>
                <m:sty m:val="p"/>
              </m:rPr>
              <m:t>,</m:t>
            </m:r>
            <m:sSub>
              <m:e>
                <m:r>
                  <m:t>y</m:t>
                </m:r>
              </m:e>
              <m:sub>
                <m:r>
                  <m:t>i</m:t>
                </m:r>
              </m:sub>
            </m:sSub>
          </m:sub>
        </m:sSub>
      </m:oMath>
      <w:r>
        <w:rPr>
          <w:rFonts w:hint="eastAsia"/>
        </w:rPr>
        <w:t xml:space="preserve">（即仅在真实类别处为1，其余为0）。则单样本交叉熵为</w:t>
      </w:r>
    </w:p>
    <w:p>
      <w:pPr>
        <w:pStyle w:val="BodyText"/>
      </w:pPr>
      <m:oMathPara>
        <m:oMathParaPr>
          <m:jc m:val="center"/>
        </m:oMathParaPr>
        <m:oMath>
          <m:r>
            <m:t>H</m:t>
          </m:r>
          <m:d>
            <m:dPr>
              <m:begChr m:val="("/>
              <m:sepChr m:val=""/>
              <m:endChr m:val=")"/>
              <m:grow/>
            </m:dPr>
            <m:e>
              <m:sSub>
                <m:e>
                  <m:r>
                    <m:t>p</m:t>
                  </m:r>
                </m:e>
                <m:sub>
                  <m:r>
                    <m:t>i</m:t>
                  </m:r>
                </m:sub>
              </m:sSub>
              <m:r>
                <m:rPr>
                  <m:sty m:val="p"/>
                </m:rPr>
                <m:t>,</m:t>
              </m:r>
              <m:sSub>
                <m:e>
                  <m:r>
                    <m:t>q</m:t>
                  </m:r>
                </m:e>
                <m:sub>
                  <m:r>
                    <m:t>θ</m:t>
                  </m:r>
                </m:sub>
              </m:sSub>
              <m:d>
                <m:dPr>
                  <m:begChr m:val="("/>
                  <m:sepChr m:val=""/>
                  <m:endChr m:val=")"/>
                  <m:grow/>
                </m:dPr>
                <m:e>
                  <m:r>
                    <m:rPr>
                      <m:sty m:val="p"/>
                    </m:rPr>
                    <m:t>⋅</m:t>
                  </m:r>
                  <m:r>
                    <m:rPr>
                      <m:sty m:val="p"/>
                    </m:rPr>
                    <m:t>|</m:t>
                  </m:r>
                  <m:sSub>
                    <m:e>
                      <m:r>
                        <m:t>x</m:t>
                      </m:r>
                    </m:e>
                    <m:sub>
                      <m:r>
                        <m:t>i</m:t>
                      </m:r>
                    </m:sub>
                  </m:sSub>
                </m:e>
              </m:d>
            </m:e>
          </m:d>
          <m:r>
            <m:rPr>
              <m:sty m:val="p"/>
            </m:rPr>
            <m:t>=</m:t>
          </m:r>
          <m:r>
            <m:rPr>
              <m:sty m:val="p"/>
            </m:rPr>
            <m:t>−</m:t>
          </m:r>
          <m:nary>
            <m:naryPr>
              <m:chr m:val="∑"/>
              <m:limLoc m:val="undOvr"/>
              <m:subHide m:val="off"/>
              <m:supHide m:val="off"/>
            </m:naryPr>
            <m:sub>
              <m:r>
                <m:t>k</m:t>
              </m:r>
              <m:r>
                <m:rPr>
                  <m:sty m:val="p"/>
                </m:rPr>
                <m:t>=</m:t>
              </m:r>
              <m:r>
                <m:t>1</m:t>
              </m:r>
            </m:sub>
            <m:sup>
              <m:r>
                <m:t>K</m:t>
              </m:r>
            </m:sup>
            <m:e>
              <m:sSub>
                <m:e>
                  <m:r>
                    <m:t>p</m:t>
                  </m:r>
                </m:e>
                <m:sub>
                  <m:r>
                    <m:t>i</m:t>
                  </m:r>
                </m:sub>
              </m:sSub>
            </m:e>
          </m:nary>
          <m:d>
            <m:dPr>
              <m:begChr m:val="("/>
              <m:sepChr m:val=""/>
              <m:endChr m:val=")"/>
              <m:grow/>
            </m:dPr>
            <m:e>
              <m:r>
                <m:t>k</m:t>
              </m:r>
            </m:e>
          </m:d>
          <m:r>
            <m:rPr>
              <m:sty m:val="p"/>
            </m:rPr>
            <m:t>log</m:t>
          </m:r>
          <m:sSub>
            <m:e>
              <m:r>
                <m:t>q</m:t>
              </m:r>
            </m:e>
            <m:sub>
              <m:r>
                <m:t>θ</m:t>
              </m:r>
            </m:sub>
          </m:sSub>
          <m:d>
            <m:dPr>
              <m:begChr m:val="("/>
              <m:sepChr m:val=""/>
              <m:endChr m:val=")"/>
              <m:grow/>
            </m:dPr>
            <m:e>
              <m:r>
                <m:t>k</m:t>
              </m:r>
              <m:r>
                <m:rPr>
                  <m:sty m:val="p"/>
                </m:rPr>
                <m:t>|</m:t>
              </m:r>
              <m:sSub>
                <m:e>
                  <m:r>
                    <m:t>x</m:t>
                  </m:r>
                </m:e>
                <m:sub>
                  <m:r>
                    <m:t>i</m:t>
                  </m:r>
                </m:sub>
              </m:sSub>
            </m:e>
          </m:d>
          <m:r>
            <m:rPr>
              <m:sty m:val="p"/>
            </m:rPr>
            <m:t>=</m:t>
          </m:r>
          <m:r>
            <m:rPr>
              <m:sty m:val="p"/>
            </m:rPr>
            <m:t>−</m:t>
          </m:r>
          <m:r>
            <m:rPr>
              <m:sty m:val="p"/>
            </m:rPr>
            <m:t>log</m:t>
          </m:r>
          <m:sSub>
            <m:e>
              <m:r>
                <m:t>q</m:t>
              </m:r>
            </m:e>
            <m:sub>
              <m:r>
                <m:t>θ</m:t>
              </m:r>
            </m:sub>
          </m:sSub>
          <m:d>
            <m:dPr>
              <m:begChr m:val="("/>
              <m:sepChr m:val=""/>
              <m:endChr m:val=")"/>
              <m:grow/>
            </m:dPr>
            <m:e>
              <m:sSub>
                <m:e>
                  <m:r>
                    <m:t>y</m:t>
                  </m:r>
                </m:e>
                <m:sub>
                  <m:r>
                    <m:t>i</m:t>
                  </m:r>
                </m:sub>
              </m:sSub>
              <m:r>
                <m:rPr>
                  <m:sty m:val="p"/>
                </m:rPr>
                <m:t>|</m:t>
              </m:r>
              <m:sSub>
                <m:e>
                  <m:r>
                    <m:t>x</m:t>
                  </m:r>
                </m:e>
                <m:sub>
                  <m:r>
                    <m:t>i</m:t>
                  </m:r>
                </m:sub>
              </m:sSub>
            </m:e>
          </m:d>
        </m:oMath>
      </m:oMathPara>
    </w:p>
    <w:p>
      <w:pPr>
        <w:pStyle w:val="FirstParagraph"/>
      </w:pPr>
      <w:r>
        <w:rPr>
          <w:rFonts w:hint="eastAsia"/>
        </w:rPr>
        <w:t xml:space="preserve">这正是单样本的负对数似然。由于</w:t>
      </w:r>
      <w:r>
        <w:t xml:space="preserve"> </w:t>
      </w:r>
      <m:oMath>
        <m:r>
          <m:t>H</m:t>
        </m:r>
        <m:d>
          <m:dPr>
            <m:begChr m:val="("/>
            <m:sepChr m:val=""/>
            <m:endChr m:val=")"/>
            <m:grow/>
          </m:dPr>
          <m:e>
            <m:sSub>
              <m:e>
                <m:r>
                  <m:t>p</m:t>
                </m:r>
              </m:e>
              <m:sub>
                <m:r>
                  <m:t>i</m:t>
                </m:r>
              </m:sub>
            </m:sSub>
          </m:e>
        </m:d>
        <m:r>
          <m:rPr>
            <m:sty m:val="p"/>
          </m:rPr>
          <m:t>=</m:t>
        </m:r>
        <m:r>
          <m:t>0</m:t>
        </m:r>
      </m:oMath>
      <w:r>
        <w:rPr>
          <w:rFonts w:hint="eastAsia"/>
        </w:rPr>
        <w:t xml:space="preserve">（退化分布的熵为零），由定理11.1，该值等于</w:t>
      </w:r>
      <w:r>
        <w:t xml:space="preserve"> </w:t>
      </w:r>
      <m:oMath>
        <m:r>
          <m:t>D</m:t>
        </m:r>
        <m:d>
          <m:dPr>
            <m:begChr m:val="("/>
            <m:sepChr m:val=""/>
            <m:endChr m:val=")"/>
            <m:grow/>
          </m:dPr>
          <m:e>
            <m:sSub>
              <m:e>
                <m:r>
                  <m:t>p</m:t>
                </m:r>
              </m:e>
              <m:sub>
                <m:r>
                  <m:t>i</m:t>
                </m:r>
              </m:sub>
            </m:sSub>
            <m:r>
              <m:rPr>
                <m:sty m:val="p"/>
              </m:rPr>
              <m:t>∥</m:t>
            </m:r>
            <m:sSub>
              <m:e>
                <m:r>
                  <m:t>q</m:t>
                </m:r>
              </m:e>
              <m:sub>
                <m:r>
                  <m:t>θ</m:t>
                </m:r>
              </m:sub>
            </m:sSub>
            <m:d>
              <m:dPr>
                <m:begChr m:val="("/>
                <m:sepChr m:val=""/>
                <m:endChr m:val=")"/>
                <m:grow/>
              </m:dPr>
              <m:e>
                <m:r>
                  <m:rPr>
                    <m:sty m:val="p"/>
                  </m:rPr>
                  <m:t>⋅</m:t>
                </m:r>
                <m:r>
                  <m:rPr>
                    <m:sty m:val="p"/>
                  </m:rPr>
                  <m:t>|</m:t>
                </m:r>
                <m:sSub>
                  <m:e>
                    <m:r>
                      <m:t>x</m:t>
                    </m:r>
                  </m:e>
                  <m:sub>
                    <m:r>
                      <m:t>i</m:t>
                    </m:r>
                  </m:sub>
                </m:sSub>
              </m:e>
            </m:d>
          </m:e>
        </m:d>
      </m:oMath>
      <w:r>
        <w:rPr>
          <w:rFonts w:hint="eastAsia"/>
        </w:rPr>
        <w:t xml:space="preserve">。对</w:t>
      </w:r>
      <w:r>
        <w:t xml:space="preserve"> </w:t>
      </w:r>
      <m:oMath>
        <m:r>
          <m:t>N</m:t>
        </m:r>
      </m:oMath>
      <w:r>
        <w:t xml:space="preserve"> </w:t>
      </w:r>
      <w:r>
        <w:rPr>
          <w:rFonts w:hint="eastAsia"/>
        </w:rPr>
        <w:t xml:space="preserve">个样本求和取平均即得经验交叉熵损失，恰为</w:t>
      </w:r>
      <w:r>
        <w:t xml:space="preserve"> </w:t>
      </w:r>
      <m:oMath>
        <m:f>
          <m:fPr>
            <m:type m:val="bar"/>
          </m:fPr>
          <m:num>
            <m:r>
              <m:t>1</m:t>
            </m:r>
          </m:num>
          <m:den>
            <m:r>
              <m:t>N</m:t>
            </m:r>
          </m:den>
        </m:f>
      </m:oMath>
      <w:r>
        <w:t xml:space="preserve"> </w:t>
      </w:r>
      <w:r>
        <w:rPr>
          <w:rFonts w:hint="eastAsia"/>
        </w:rPr>
        <w:t xml:space="preserve">倍的经验负对数似然。MLE</w:t>
      </w:r>
      <w:r>
        <w:t xml:space="preserve"> </w:t>
      </w:r>
      <w:r>
        <w:rPr>
          <w:rFonts w:hint="eastAsia"/>
        </w:rPr>
        <w:t xml:space="preserve">最小化经验负对数似然，故与最小化交叉熵等同。当模型族良好设定且正则化适当加入时，MLE</w:t>
      </w:r>
      <w:r>
        <w:t xml:space="preserve"> </w:t>
      </w:r>
      <w:r>
        <w:rPr>
          <w:rFonts w:hint="eastAsia"/>
        </w:rPr>
        <w:t xml:space="preserve">的渐近性质（一致性、渐近有效性）全部继承。</w:t>
      </w:r>
      <m:oMath>
        <m:r>
          <m:rPr>
            <m:sty m:val="p"/>
          </m:rPr>
          <m:t>▫</m:t>
        </m:r>
      </m:oMath>
    </w:p>
    <w:p>
      <w:pPr>
        <w:pStyle w:val="BodyText"/>
      </w:pPr>
      <w:r>
        <w:rPr>
          <w:rFonts w:hint="eastAsia"/>
        </w:rPr>
        <w:t xml:space="preserve">定理11.2是信息论与统计学习最基本的接口之一：</w:t>
      </w:r>
      <w:r>
        <w:rPr>
          <w:rFonts w:hint="eastAsia"/>
          <w:b/>
          <w:bCs/>
        </w:rPr>
        <w:t xml:space="preserve">交叉熵损失不是”另一种损失函数”，它就是KL散度的样本估计，也就是负对数似然</w:t>
      </w:r>
      <w:r>
        <w:rPr>
          <w:rFonts w:hint="eastAsia"/>
        </w:rPr>
        <w:t xml:space="preserve">。这一等价性意味着所有关于MLE的统计推断理论——费舍信息、渐近正态性、模型选择准则（AIC的推导即基于KL散度的期望）——都可从信息论视角重新诠释。</w:t>
      </w:r>
    </w:p>
    <w:p>
      <w:r>
        <w:pict>
          <v:rect style="width:0;height:1.5pt" o:hralign="center" o:hrstd="t" o:hr="t"/>
        </w:pict>
      </w:r>
    </w:p>
    <w:p>
      <w:pPr>
        <w:pStyle w:val="FirstParagraph"/>
      </w:pPr>
      <w:r>
        <w:rPr>
          <w:rFonts w:hint="eastAsia"/>
          <w:b/>
          <w:bCs/>
        </w:rPr>
        <w:t xml:space="preserve">困惑度</w:t>
      </w:r>
    </w:p>
    <w:p>
      <w:pPr>
        <w:pStyle w:val="BodyText"/>
      </w:pPr>
      <w:r>
        <w:rPr>
          <w:rFonts w:hint="eastAsia"/>
        </w:rPr>
        <w:t xml:space="preserve">在语言建模中，交叉熵的指数形式被广泛使用。</w:t>
      </w:r>
    </w:p>
    <w:p>
      <w:pPr>
        <w:pStyle w:val="BodyText"/>
      </w:pPr>
      <w:r>
        <w:rPr>
          <w:rFonts w:hint="eastAsia"/>
          <w:b/>
          <w:bCs/>
        </w:rPr>
        <w:t xml:space="preserve">定义</w:t>
      </w:r>
      <w:r>
        <w:rPr>
          <w:b/>
          <w:bCs/>
        </w:rPr>
        <w:t xml:space="preserve"> 11.2</w:t>
      </w:r>
      <w:r>
        <w:rPr>
          <w:rFonts w:hint="eastAsia"/>
        </w:rPr>
        <w:t xml:space="preserve">（困惑度）</w:t>
      </w:r>
      <w:r>
        <w:t xml:space="preserve"> </w:t>
      </w:r>
      <w:r>
        <w:rPr>
          <w:rFonts w:hint="eastAsia"/>
        </w:rPr>
        <w:t xml:space="preserve">给定长度为</w:t>
      </w:r>
      <w:r>
        <w:t xml:space="preserve"> </w:t>
      </w:r>
      <m:oMath>
        <m:r>
          <m:t>N</m:t>
        </m:r>
      </m:oMath>
      <w:r>
        <w:t xml:space="preserve"> </w:t>
      </w:r>
      <w:r>
        <w:rPr>
          <w:rFonts w:hint="eastAsia"/>
        </w:rPr>
        <w:t xml:space="preserve">的测试语料</w:t>
      </w:r>
      <w: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t xml:space="preserve"> </w:t>
      </w:r>
      <w:r>
        <w:rPr>
          <w:rFonts w:hint="eastAsia"/>
        </w:rPr>
        <w:t xml:space="preserve">以及语言模型给出的条件概率</w:t>
      </w:r>
      <w:r>
        <w:t xml:space="preserve"> </w:t>
      </w:r>
      <m:oMath>
        <m:r>
          <m:t>q</m:t>
        </m:r>
        <m:d>
          <m:dPr>
            <m:begChr m:val="("/>
            <m:sepChr m:val=""/>
            <m:endChr m:val=")"/>
            <m:grow/>
          </m:dPr>
          <m:e>
            <m:sSub>
              <m:e>
                <m:r>
                  <m:t>w</m:t>
                </m:r>
              </m:e>
              <m:sub>
                <m:r>
                  <m:t>t</m:t>
                </m:r>
              </m:sub>
            </m:sSub>
            <m:r>
              <m:rPr>
                <m:sty m:val="p"/>
              </m:rPr>
              <m:t>|</m:t>
            </m:r>
            <m:sSub>
              <m:e>
                <m:r>
                  <m:t>w</m:t>
                </m:r>
              </m:e>
              <m:sub>
                <m:r>
                  <m:rPr>
                    <m:sty m:val="p"/>
                  </m:rPr>
                  <m:t>&lt;</m:t>
                </m:r>
                <m:r>
                  <m:t>t</m:t>
                </m:r>
              </m:sub>
            </m:sSub>
          </m:e>
        </m:d>
      </m:oMath>
      <w:r>
        <w:rPr>
          <w:rFonts w:hint="eastAsia"/>
        </w:rPr>
        <w:t xml:space="preserve">，模型在该语料上的困惑度（perplexity）定义为</w:t>
      </w:r>
    </w:p>
    <w:p>
      <w:pPr>
        <w:pStyle w:val="BodyText"/>
      </w:pPr>
      <m:oMathPara>
        <m:oMathParaPr>
          <m:jc m:val="center"/>
        </m:oMathParaPr>
        <m:oMath>
          <m:r>
            <m:rPr>
              <m:nor/>
              <m:sty m:val="p"/>
            </m:rPr>
            <m:t>PPL</m:t>
          </m:r>
          <m:r>
            <m:rPr>
              <m:sty m:val="p"/>
            </m:rPr>
            <m:t>≜</m:t>
          </m:r>
          <m:sSup>
            <m:e>
              <m:r>
                <m:t>2</m:t>
              </m:r>
            </m:e>
            <m:sup>
              <m:r>
                <m:t>H</m:t>
              </m:r>
              <m:d>
                <m:dPr>
                  <m:begChr m:val="("/>
                  <m:sepChr m:val=""/>
                  <m:endChr m:val=")"/>
                  <m:grow/>
                </m:dPr>
                <m:e>
                  <m:r>
                    <m:t>p</m:t>
                  </m:r>
                  <m:r>
                    <m:rPr>
                      <m:sty m:val="p"/>
                    </m:rPr>
                    <m:t>,</m:t>
                  </m:r>
                  <m:r>
                    <m:t>q</m:t>
                  </m:r>
                </m:e>
              </m:d>
            </m:sup>
          </m:sSup>
          <m:r>
            <m:rPr>
              <m:sty m:val="p"/>
            </m:rPr>
            <m:t>=</m:t>
          </m:r>
          <m:sSup>
            <m:e>
              <m:r>
                <m:t>2</m:t>
              </m:r>
            </m:e>
            <m:sup>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rPr>
                          <m:sty m:val="p"/>
                        </m:rPr>
                        <m:t>log</m:t>
                      </m:r>
                    </m:e>
                    <m:sub>
                      <m:r>
                        <m:t>2</m:t>
                      </m:r>
                    </m:sub>
                  </m:sSub>
                </m:e>
              </m:nary>
              <m:r>
                <m:t>q</m:t>
              </m:r>
              <m:d>
                <m:dPr>
                  <m:begChr m:val="("/>
                  <m:sepChr m:val=""/>
                  <m:endChr m:val=")"/>
                  <m:grow/>
                </m:dPr>
                <m:e>
                  <m:sSub>
                    <m:e>
                      <m:r>
                        <m:t>w</m:t>
                      </m:r>
                    </m:e>
                    <m:sub>
                      <m:r>
                        <m:t>t</m:t>
                      </m:r>
                    </m:sub>
                  </m:sSub>
                  <m:r>
                    <m:rPr>
                      <m:sty m:val="p"/>
                    </m:rPr>
                    <m:t>|</m:t>
                  </m:r>
                  <m:sSub>
                    <m:e>
                      <m:r>
                        <m:t>w</m:t>
                      </m:r>
                    </m:e>
                    <m:sub>
                      <m:r>
                        <m:rPr>
                          <m:sty m:val="p"/>
                        </m:rPr>
                        <m:t>&lt;</m:t>
                      </m:r>
                      <m:r>
                        <m:t>t</m:t>
                      </m:r>
                    </m:sub>
                  </m:sSub>
                </m:e>
              </m:d>
            </m:sup>
          </m:sSup>
        </m:oMath>
      </m:oMathPara>
    </w:p>
    <w:p>
      <w:pPr>
        <w:pStyle w:val="FirstParagraph"/>
      </w:pPr>
      <w:r>
        <w:rPr>
          <w:rFonts w:hint="eastAsia"/>
        </w:rPr>
        <w:t xml:space="preserve">其中</w:t>
      </w:r>
      <w:r>
        <w:t xml:space="preserve"> </w:t>
      </w:r>
      <m:oMath>
        <m:r>
          <m:t>H</m:t>
        </m:r>
        <m:d>
          <m:dPr>
            <m:begChr m:val="("/>
            <m:sepChr m:val=""/>
            <m:endChr m:val=")"/>
            <m:grow/>
          </m:dPr>
          <m:e>
            <m:r>
              <m:t>p</m:t>
            </m:r>
            <m:r>
              <m:rPr>
                <m:sty m:val="p"/>
              </m:rPr>
              <m:t>,</m:t>
            </m:r>
            <m:r>
              <m:t>q</m:t>
            </m:r>
          </m:e>
        </m:d>
      </m:oMath>
      <w:r>
        <w:t xml:space="preserve"> </w:t>
      </w:r>
      <w:r>
        <w:rPr>
          <w:rFonts w:hint="eastAsia"/>
        </w:rPr>
        <w:t xml:space="preserve">是以比特为单位的交叉熵。②【陈述·见</w:t>
      </w:r>
      <w:r>
        <w:t xml:space="preserve"> Cover &amp; Thomas </w:t>
      </w:r>
      <w:r>
        <w:rPr>
          <w:rFonts w:hint="eastAsia"/>
        </w:rPr>
        <w:t xml:space="preserve">第4章及</w:t>
      </w:r>
      <w:r>
        <w:t xml:space="preserve"> MacKay </w:t>
      </w:r>
      <w:r>
        <w:rPr>
          <w:rFonts w:hint="eastAsia"/>
        </w:rPr>
        <w:t xml:space="preserve">语言建模章】</w:t>
      </w:r>
    </w:p>
    <w:p>
      <w:pPr>
        <w:pStyle w:val="BodyText"/>
      </w:pPr>
      <w:r>
        <w:rPr>
          <w:rFonts w:hint="eastAsia"/>
        </w:rPr>
        <w:t xml:space="preserve">困惑度的信息论直觉极为清晰：</w:t>
      </w:r>
      <m:oMath>
        <m:sSup>
          <m:e>
            <m:r>
              <m:t>2</m:t>
            </m:r>
          </m:e>
          <m:sup>
            <m:r>
              <m:t>H</m:t>
            </m:r>
            <m:d>
              <m:dPr>
                <m:begChr m:val="("/>
                <m:sepChr m:val=""/>
                <m:endChr m:val=")"/>
                <m:grow/>
              </m:dPr>
              <m:e>
                <m:r>
                  <m:t>p</m:t>
                </m:r>
                <m:r>
                  <m:rPr>
                    <m:sty m:val="p"/>
                  </m:rPr>
                  <m:t>,</m:t>
                </m:r>
                <m:r>
                  <m:t>q</m:t>
                </m:r>
              </m:e>
            </m:d>
          </m:sup>
        </m:sSup>
      </m:oMath>
      <w:r>
        <w:t xml:space="preserve"> </w:t>
      </w:r>
      <w:r>
        <w:rPr>
          <w:rFonts w:hint="eastAsia"/>
        </w:rPr>
        <w:t xml:space="preserve">是在均匀分布的假设下，每个位置模型需要”犹豫”的等效选项数。亦即，若模型每次预测都以概率</w:t>
      </w:r>
      <w:r>
        <w:t xml:space="preserve"> </w:t>
      </w:r>
      <m:oMath>
        <m:r>
          <m:t>1</m:t>
        </m:r>
        <m:r>
          <m:rPr>
            <m:sty m:val="p"/>
          </m:rPr>
          <m:t>/</m:t>
        </m:r>
        <m:r>
          <m:rPr>
            <m:nor/>
            <m:sty m:val="p"/>
          </m:rPr>
          <m:t>PPL</m:t>
        </m:r>
      </m:oMath>
      <w:r>
        <w:t xml:space="preserve"> </w:t>
      </w:r>
      <w:r>
        <w:rPr>
          <w:rFonts w:hint="eastAsia"/>
        </w:rPr>
        <w:t xml:space="preserve">正确，其预测不确定性等同于从</w:t>
      </w:r>
      <w:r>
        <w:t xml:space="preserve"> </w:t>
      </w:r>
      <m:oMath>
        <m:r>
          <m:rPr>
            <m:nor/>
            <m:sty m:val="p"/>
          </m:rPr>
          <m:t>PPL</m:t>
        </m:r>
      </m:oMath>
      <w:r>
        <w:t xml:space="preserve"> </w:t>
      </w:r>
      <w:r>
        <w:rPr>
          <w:rFonts w:hint="eastAsia"/>
        </w:rPr>
        <w:t xml:space="preserve">个等可能候选项中随机猜测。困惑度越低，模型对语言统计结构的捕获越好。当模型完美预测时</w:t>
      </w:r>
      <w:r>
        <w:t xml:space="preserve"> </w:t>
      </w:r>
      <m:oMath>
        <m:r>
          <m:t>q</m:t>
        </m:r>
        <m:d>
          <m:dPr>
            <m:begChr m:val="("/>
            <m:sepChr m:val=""/>
            <m:endChr m:val=")"/>
            <m:grow/>
          </m:dPr>
          <m:e>
            <m:sSub>
              <m:e>
                <m:r>
                  <m:t>w</m:t>
                </m:r>
              </m:e>
              <m:sub>
                <m:r>
                  <m:t>t</m:t>
                </m:r>
              </m:sub>
            </m:sSub>
            <m:r>
              <m:rPr>
                <m:sty m:val="p"/>
              </m:rPr>
              <m:t>|</m:t>
            </m:r>
            <m:sSub>
              <m:e>
                <m:r>
                  <m:t>w</m:t>
                </m:r>
              </m:e>
              <m:sub>
                <m:r>
                  <m:rPr>
                    <m:sty m:val="p"/>
                  </m:rPr>
                  <m:t>&lt;</m:t>
                </m:r>
                <m:r>
                  <m:t>t</m:t>
                </m:r>
              </m:sub>
            </m:sSub>
          </m:e>
        </m:d>
        <m:r>
          <m:rPr>
            <m:sty m:val="p"/>
          </m:rPr>
          <m:t>=</m:t>
        </m:r>
        <m:r>
          <m:t>1</m:t>
        </m:r>
      </m:oMath>
      <w:r>
        <w:rPr>
          <w:rFonts w:hint="eastAsia"/>
        </w:rPr>
        <w:t xml:space="preserve">，交叉熵</w:t>
      </w:r>
      <w:r>
        <w:t xml:space="preserve"> </w:t>
      </w:r>
      <m:oMath>
        <m:r>
          <m:t>H</m:t>
        </m:r>
        <m:d>
          <m:dPr>
            <m:begChr m:val="("/>
            <m:sepChr m:val=""/>
            <m:endChr m:val=")"/>
            <m:grow/>
          </m:dPr>
          <m:e>
            <m:r>
              <m:t>p</m:t>
            </m:r>
            <m:r>
              <m:rPr>
                <m:sty m:val="p"/>
              </m:rPr>
              <m:t>,</m:t>
            </m:r>
            <m:r>
              <m:t>q</m:t>
            </m:r>
          </m:e>
        </m:d>
        <m:r>
          <m:rPr>
            <m:sty m:val="p"/>
          </m:rPr>
          <m:t>=</m:t>
        </m:r>
        <m:r>
          <m:t>0</m:t>
        </m:r>
      </m:oMath>
      <w:r>
        <w:rPr>
          <w:rFonts w:hint="eastAsia"/>
        </w:rPr>
        <w:t xml:space="preserve">，困惑度为1（回指第2.3节对熵率的讨论：自然语言的真实困惑度由其熵率决定，数十到数百是典型范围）。</w:t>
      </w:r>
    </w:p>
    <w:p>
      <w:r>
        <w:pict>
          <v:rect style="width:0;height:1.5pt" o:hralign="center" o:hrstd="t" o:hr="t"/>
        </w:pict>
      </w:r>
    </w:p>
    <w:p>
      <w:pPr>
        <w:pStyle w:val="FirstParagraph"/>
      </w:pPr>
      <w:r>
        <w:rPr>
          <w:rFonts w:hint="eastAsia"/>
          <w:b/>
          <w:bCs/>
        </w:rPr>
        <w:t xml:space="preserve">算例框：二元分类的手算交叉熵</w:t>
      </w:r>
    </w:p>
    <w:p>
      <w:pPr>
        <w:pStyle w:val="BodyText"/>
      </w:pPr>
      <w:r>
        <w:rPr>
          <w:rFonts w:hint="eastAsia"/>
        </w:rPr>
        <w:t xml:space="preserve">考虑一个简单的垃圾邮件分类任务。给定一封邮件，真实标签为”垃圾邮件”（</w:t>
      </w:r>
      <m:oMath>
        <m:r>
          <m:t>y</m:t>
        </m:r>
        <m:r>
          <m:rPr>
            <m:sty m:val="p"/>
          </m:rPr>
          <m:t>=</m:t>
        </m:r>
        <m:r>
          <m:t>1</m:t>
        </m:r>
      </m:oMath>
      <w:r>
        <w:rPr>
          <w:rFonts w:hint="eastAsia"/>
        </w:rPr>
        <w:t xml:space="preserve">），独热编码为</w:t>
      </w:r>
      <w:r>
        <w:t xml:space="preserve"> </w:t>
      </w:r>
      <m:oMath>
        <m:r>
          <m:t>p</m:t>
        </m:r>
        <m:r>
          <m:rPr>
            <m:sty m:val="p"/>
          </m:rPr>
          <m:t>=</m:t>
        </m:r>
        <m:d>
          <m:dPr>
            <m:begChr m:val="["/>
            <m:sepChr m:val=""/>
            <m:endChr m:val="]"/>
            <m:grow/>
          </m:dPr>
          <m:e>
            <m:r>
              <m:t>1</m:t>
            </m:r>
            <m:r>
              <m:rPr>
                <m:sty m:val="p"/>
              </m:rPr>
              <m:t>,</m:t>
            </m:r>
            <m:r>
              <m:t>0</m:t>
            </m:r>
          </m:e>
        </m:d>
      </m:oMath>
      <w:r>
        <w:rPr>
          <w:rFonts w:hint="eastAsia"/>
        </w:rPr>
        <w:t xml:space="preserve">（索引0为非垃圾，1为垃圾）。模型A输出</w:t>
      </w:r>
      <w:r>
        <w:t xml:space="preserve"> </w:t>
      </w:r>
      <m:oMath>
        <m:sSub>
          <m:e>
            <m:acc>
              <m:accPr>
                <m:chr m:val="̂"/>
              </m:accPr>
              <m:e>
                <m:r>
                  <m:t>y</m:t>
                </m:r>
              </m:e>
            </m:acc>
          </m:e>
          <m:sub>
            <m:r>
              <m:t>A</m:t>
            </m:r>
          </m:sub>
        </m:sSub>
        <m:r>
          <m:rPr>
            <m:sty m:val="p"/>
          </m:rPr>
          <m:t>=</m:t>
        </m:r>
        <m:d>
          <m:dPr>
            <m:begChr m:val="["/>
            <m:sepChr m:val=""/>
            <m:endChr m:val="]"/>
            <m:grow/>
          </m:dPr>
          <m:e>
            <m:r>
              <m:t>0.3</m:t>
            </m:r>
            <m:r>
              <m:rPr>
                <m:sty m:val="p"/>
              </m:rPr>
              <m:t>,</m:t>
            </m:r>
            <m:r>
              <m:t>0.7</m:t>
            </m:r>
          </m:e>
        </m:d>
      </m:oMath>
      <w:r>
        <w:rPr>
          <w:rFonts w:hint="eastAsia"/>
        </w:rPr>
        <w:t xml:space="preserve">，模型B输出</w:t>
      </w:r>
      <w:r>
        <w:t xml:space="preserve"> </w:t>
      </w:r>
      <m:oMath>
        <m:sSub>
          <m:e>
            <m:acc>
              <m:accPr>
                <m:chr m:val="̂"/>
              </m:accPr>
              <m:e>
                <m:r>
                  <m:t>y</m:t>
                </m:r>
              </m:e>
            </m:acc>
          </m:e>
          <m:sub>
            <m:r>
              <m:t>B</m:t>
            </m:r>
          </m:sub>
        </m:sSub>
        <m:r>
          <m:rPr>
            <m:sty m:val="p"/>
          </m:rPr>
          <m:t>=</m:t>
        </m:r>
        <m:d>
          <m:dPr>
            <m:begChr m:val="["/>
            <m:sepChr m:val=""/>
            <m:endChr m:val="]"/>
            <m:grow/>
          </m:dPr>
          <m:e>
            <m:r>
              <m:t>0.1</m:t>
            </m:r>
            <m:r>
              <m:rPr>
                <m:sty m:val="p"/>
              </m:rPr>
              <m:t>,</m:t>
            </m:r>
            <m:r>
              <m:t>0.9</m:t>
            </m:r>
          </m:e>
        </m:d>
      </m:oMath>
      <w:r>
        <w:t xml:space="preserve">。</w:t>
      </w:r>
    </w:p>
    <w:p>
      <w:pPr>
        <w:pStyle w:val="BodyText"/>
      </w:pPr>
      <w:r>
        <w:rPr>
          <w:rFonts w:hint="eastAsia"/>
        </w:rPr>
        <w:t xml:space="preserve">模型A的交叉熵损失（以比特计）：</w:t>
      </w:r>
    </w:p>
    <w:p>
      <w:pPr>
        <w:pStyle w:val="BodyText"/>
      </w:pPr>
      <m:oMathPara>
        <m:oMathParaPr>
          <m:jc m:val="center"/>
        </m:oMathParaPr>
        <m:oMath>
          <m:sSub>
            <m:e>
              <m:r>
                <m:rPr>
                  <m:sty m:val="p"/>
                  <m:scr m:val="script"/>
                </m:rPr>
                <m:t>L</m:t>
              </m:r>
            </m:e>
            <m:sub>
              <m:r>
                <m:t>A</m:t>
              </m:r>
            </m:sub>
          </m:sSub>
          <m:r>
            <m:rPr>
              <m:sty m:val="p"/>
            </m:rPr>
            <m:t>=</m:t>
          </m:r>
          <m:r>
            <m:rPr>
              <m:sty m:val="p"/>
            </m:rPr>
            <m:t>−</m:t>
          </m:r>
          <m:d>
            <m:dPr>
              <m:begChr m:val="["/>
              <m:sepChr m:val=""/>
              <m:endChr m:val="]"/>
              <m:grow/>
            </m:dPr>
            <m:e>
              <m:r>
                <m:t>1</m:t>
              </m:r>
              <m:r>
                <m:rPr>
                  <m:sty m:val="p"/>
                </m:rPr>
                <m:t>⋅</m:t>
              </m:r>
              <m:sSub>
                <m:e>
                  <m:r>
                    <m:rPr>
                      <m:sty m:val="p"/>
                    </m:rPr>
                    <m:t>log</m:t>
                  </m:r>
                </m:e>
                <m:sub>
                  <m:r>
                    <m:t>2</m:t>
                  </m:r>
                </m:sub>
              </m:sSub>
              <m:r>
                <m:t>0.7</m:t>
              </m:r>
              <m:r>
                <m:rPr>
                  <m:sty m:val="p"/>
                </m:rPr>
                <m:t>+</m:t>
              </m:r>
              <m:r>
                <m:t>0</m:t>
              </m:r>
              <m:r>
                <m:rPr>
                  <m:sty m:val="p"/>
                </m:rPr>
                <m:t>⋅</m:t>
              </m:r>
              <m:sSub>
                <m:e>
                  <m:r>
                    <m:rPr>
                      <m:sty m:val="p"/>
                    </m:rPr>
                    <m:t>log</m:t>
                  </m:r>
                </m:e>
                <m:sub>
                  <m:r>
                    <m:t>2</m:t>
                  </m:r>
                </m:sub>
              </m:sSub>
              <m:r>
                <m:t>0.3</m:t>
              </m:r>
            </m:e>
          </m:d>
          <m:r>
            <m:rPr>
              <m:sty m:val="p"/>
            </m:rPr>
            <m:t>=</m:t>
          </m:r>
          <m:r>
            <m:rPr>
              <m:sty m:val="p"/>
            </m:rPr>
            <m:t>−</m:t>
          </m:r>
          <m:sSub>
            <m:e>
              <m:r>
                <m:rPr>
                  <m:sty m:val="p"/>
                </m:rPr>
                <m:t>log</m:t>
              </m:r>
            </m:e>
            <m:sub>
              <m:r>
                <m:t>2</m:t>
              </m:r>
            </m:sub>
          </m:sSub>
          <m:r>
            <m:t>0.7</m:t>
          </m:r>
          <m:r>
            <m:rPr>
              <m:sty m:val="p"/>
            </m:rPr>
            <m:t>≈</m:t>
          </m:r>
          <m:r>
            <m:t>0.515</m:t>
          </m:r>
          <m:r>
            <m:rPr>
              <m:nor/>
              <m:sty m:val="p"/>
            </m:rPr>
            <m:t> bits</m:t>
          </m:r>
        </m:oMath>
      </m:oMathPara>
    </w:p>
    <w:p>
      <w:pPr>
        <w:pStyle w:val="FirstParagraph"/>
      </w:pPr>
      <w:r>
        <w:rPr>
          <w:rFonts w:hint="eastAsia"/>
        </w:rPr>
        <w:t xml:space="preserve">模型B的交叉熵损失：</w:t>
      </w:r>
    </w:p>
    <w:p>
      <w:pPr>
        <w:pStyle w:val="BodyText"/>
      </w:pPr>
      <m:oMathPara>
        <m:oMathParaPr>
          <m:jc m:val="center"/>
        </m:oMathParaPr>
        <m:oMath>
          <m:sSub>
            <m:e>
              <m:r>
                <m:rPr>
                  <m:sty m:val="p"/>
                  <m:scr m:val="script"/>
                </m:rPr>
                <m:t>L</m:t>
              </m:r>
            </m:e>
            <m:sub>
              <m:r>
                <m:t>B</m:t>
              </m:r>
            </m:sub>
          </m:sSub>
          <m:r>
            <m:rPr>
              <m:sty m:val="p"/>
            </m:rPr>
            <m:t>=</m:t>
          </m:r>
          <m:r>
            <m:rPr>
              <m:sty m:val="p"/>
            </m:rPr>
            <m:t>−</m:t>
          </m:r>
          <m:d>
            <m:dPr>
              <m:begChr m:val="["/>
              <m:sepChr m:val=""/>
              <m:endChr m:val="]"/>
              <m:grow/>
            </m:dPr>
            <m:e>
              <m:r>
                <m:t>1</m:t>
              </m:r>
              <m:r>
                <m:rPr>
                  <m:sty m:val="p"/>
                </m:rPr>
                <m:t>⋅</m:t>
              </m:r>
              <m:sSub>
                <m:e>
                  <m:r>
                    <m:rPr>
                      <m:sty m:val="p"/>
                    </m:rPr>
                    <m:t>log</m:t>
                  </m:r>
                </m:e>
                <m:sub>
                  <m:r>
                    <m:t>2</m:t>
                  </m:r>
                </m:sub>
              </m:sSub>
              <m:r>
                <m:t>0.9</m:t>
              </m:r>
              <m:r>
                <m:rPr>
                  <m:sty m:val="p"/>
                </m:rPr>
                <m:t>+</m:t>
              </m:r>
              <m:r>
                <m:t>0</m:t>
              </m:r>
              <m:r>
                <m:rPr>
                  <m:sty m:val="p"/>
                </m:rPr>
                <m:t>⋅</m:t>
              </m:r>
              <m:sSub>
                <m:e>
                  <m:r>
                    <m:rPr>
                      <m:sty m:val="p"/>
                    </m:rPr>
                    <m:t>log</m:t>
                  </m:r>
                </m:e>
                <m:sub>
                  <m:r>
                    <m:t>2</m:t>
                  </m:r>
                </m:sub>
              </m:sSub>
              <m:r>
                <m:t>0.1</m:t>
              </m:r>
            </m:e>
          </m:d>
          <m:r>
            <m:rPr>
              <m:sty m:val="p"/>
            </m:rPr>
            <m:t>=</m:t>
          </m:r>
          <m:r>
            <m:rPr>
              <m:sty m:val="p"/>
            </m:rPr>
            <m:t>−</m:t>
          </m:r>
          <m:sSub>
            <m:e>
              <m:r>
                <m:rPr>
                  <m:sty m:val="p"/>
                </m:rPr>
                <m:t>log</m:t>
              </m:r>
            </m:e>
            <m:sub>
              <m:r>
                <m:t>2</m:t>
              </m:r>
            </m:sub>
          </m:sSub>
          <m:r>
            <m:t>0.9</m:t>
          </m:r>
          <m:r>
            <m:rPr>
              <m:sty m:val="p"/>
            </m:rPr>
            <m:t>≈</m:t>
          </m:r>
          <m:r>
            <m:t>0.152</m:t>
          </m:r>
          <m:r>
            <m:rPr>
              <m:nor/>
              <m:sty m:val="p"/>
            </m:rPr>
            <m:t> bits</m:t>
          </m:r>
        </m:oMath>
      </m:oMathPara>
    </w:p>
    <w:p>
      <w:pPr>
        <w:pStyle w:val="FirstParagraph"/>
      </w:pPr>
      <w:r>
        <w:rPr>
          <w:rFonts w:hint="eastAsia"/>
        </w:rPr>
        <w:t xml:space="preserve">由于真实分布</w:t>
      </w:r>
      <w:r>
        <w:t xml:space="preserve"> </w:t>
      </w:r>
      <m:oMath>
        <m:r>
          <m:t>p</m:t>
        </m:r>
      </m:oMath>
      <w:r>
        <w:t xml:space="preserve"> </w:t>
      </w:r>
      <w:r>
        <w:rPr>
          <w:rFonts w:hint="eastAsia"/>
        </w:rPr>
        <w:t xml:space="preserve">是退化的（</w:t>
      </w:r>
      <m:oMath>
        <m:r>
          <m:t>H</m:t>
        </m:r>
        <m:d>
          <m:dPr>
            <m:begChr m:val="("/>
            <m:sepChr m:val=""/>
            <m:endChr m:val=")"/>
            <m:grow/>
          </m:dPr>
          <m:e>
            <m:r>
              <m:t>p</m:t>
            </m:r>
          </m:e>
        </m:d>
        <m:r>
          <m:rPr>
            <m:sty m:val="p"/>
          </m:rPr>
          <m:t>=</m:t>
        </m:r>
        <m:r>
          <m:t>0</m:t>
        </m:r>
      </m:oMath>
      <w:r>
        <w:rPr>
          <w:rFonts w:hint="eastAsia"/>
        </w:rPr>
        <w:t xml:space="preserve">），交叉熵完全等于KL散度。模型B为正确类别分配了更高的概率（0.9</w:t>
      </w:r>
      <w:r>
        <w:t xml:space="preserve"> &gt; </w:t>
      </w:r>
      <w:r>
        <w:rPr>
          <w:rFonts w:hint="eastAsia"/>
        </w:rPr>
        <w:t xml:space="preserve">0.7），因此损失更低，表明其分布的”码本”对真实类别的描述效率更高——用模型B的码本编码真实样本只需约0.15比特，而模型A需要约0.51比特。</w:t>
      </w:r>
    </w:p>
    <w:p>
      <w:pPr>
        <w:pStyle w:val="BodyText"/>
      </w:pPr>
      <w:r>
        <w:rPr>
          <w:rFonts w:hint="eastAsia"/>
        </w:rPr>
        <w:t xml:space="preserve">若真实标签以软标签形式给出（如</w:t>
      </w:r>
      <w:r>
        <w:t xml:space="preserve"> </w:t>
      </w:r>
      <m:oMath>
        <m:r>
          <m:t>p</m:t>
        </m:r>
        <m:r>
          <m:rPr>
            <m:sty m:val="p"/>
          </m:rPr>
          <m:t>=</m:t>
        </m:r>
        <m:d>
          <m:dPr>
            <m:begChr m:val="["/>
            <m:sepChr m:val=""/>
            <m:endChr m:val="]"/>
            <m:grow/>
          </m:dPr>
          <m:e>
            <m:r>
              <m:t>0.2</m:t>
            </m:r>
            <m:r>
              <m:rPr>
                <m:sty m:val="p"/>
              </m:rPr>
              <m:t>,</m:t>
            </m:r>
            <m:r>
              <m:t>0.8</m:t>
            </m:r>
          </m:e>
        </m:d>
      </m:oMath>
      <w:r>
        <w:rPr>
          <w:rFonts w:hint="eastAsia"/>
        </w:rPr>
        <w:t xml:space="preserve">，表示”80%确信是垃圾邮件”），则完整计算需要包含两项：</w:t>
      </w:r>
    </w:p>
    <w:p>
      <w:pPr>
        <w:pStyle w:val="BodyText"/>
      </w:pPr>
      <m:oMathPara>
        <m:oMathParaPr>
          <m:jc m:val="center"/>
        </m:oMathParaPr>
        <m:oMath>
          <m:r>
            <m:rPr>
              <m:sty m:val="p"/>
              <m:scr m:val="script"/>
            </m:rPr>
            <m:t>L</m:t>
          </m:r>
          <m:r>
            <m:rPr>
              <m:sty m:val="p"/>
            </m:rPr>
            <m:t>=</m:t>
          </m:r>
          <m:r>
            <m:rPr>
              <m:sty m:val="p"/>
            </m:rPr>
            <m:t>−</m:t>
          </m:r>
          <m:d>
            <m:dPr>
              <m:begChr m:val="["/>
              <m:sepChr m:val=""/>
              <m:endChr m:val="]"/>
              <m:grow/>
            </m:dPr>
            <m:e>
              <m:r>
                <m:t>0.2</m:t>
              </m:r>
              <m:r>
                <m:rPr>
                  <m:sty m:val="p"/>
                </m:rPr>
                <m:t>⋅</m:t>
              </m:r>
              <m:sSub>
                <m:e>
                  <m:r>
                    <m:rPr>
                      <m:sty m:val="p"/>
                    </m:rPr>
                    <m:t>log</m:t>
                  </m:r>
                </m:e>
                <m:sub>
                  <m:r>
                    <m:t>2</m:t>
                  </m:r>
                </m:sub>
              </m:sSub>
              <m:sSub>
                <m:e>
                  <m:r>
                    <m:t>q</m:t>
                  </m:r>
                </m:e>
                <m:sub>
                  <m:r>
                    <m:t>0</m:t>
                  </m:r>
                </m:sub>
              </m:sSub>
              <m:r>
                <m:rPr>
                  <m:sty m:val="p"/>
                </m:rPr>
                <m:t>+</m:t>
              </m:r>
              <m:r>
                <m:t>0.8</m:t>
              </m:r>
              <m:r>
                <m:rPr>
                  <m:sty m:val="p"/>
                </m:rPr>
                <m:t>⋅</m:t>
              </m:r>
              <m:sSub>
                <m:e>
                  <m:r>
                    <m:rPr>
                      <m:sty m:val="p"/>
                    </m:rPr>
                    <m:t>log</m:t>
                  </m:r>
                </m:e>
                <m:sub>
                  <m:r>
                    <m:t>2</m:t>
                  </m:r>
                </m:sub>
              </m:sSub>
              <m:sSub>
                <m:e>
                  <m:r>
                    <m:t>q</m:t>
                  </m:r>
                </m:e>
                <m:sub>
                  <m:r>
                    <m:t>1</m:t>
                  </m:r>
                </m:sub>
              </m:sSub>
            </m:e>
          </m:d>
        </m:oMath>
      </m:oMathPara>
    </w:p>
    <w:p>
      <w:pPr>
        <w:pStyle w:val="FirstParagraph"/>
      </w:pPr>
      <w:r>
        <w:rPr>
          <w:rFonts w:hint="eastAsia"/>
        </w:rPr>
        <w:t xml:space="preserve">此时</w:t>
      </w:r>
      <w:r>
        <w:t xml:space="preserve"> </w:t>
      </w:r>
      <m:oMath>
        <m:r>
          <m:t>H</m:t>
        </m:r>
        <m:d>
          <m:dPr>
            <m:begChr m:val="("/>
            <m:sepChr m:val=""/>
            <m:endChr m:val=")"/>
            <m:grow/>
          </m:dPr>
          <m:e>
            <m:r>
              <m:t>p</m:t>
            </m:r>
          </m:e>
        </m:d>
        <m:r>
          <m:rPr>
            <m:sty m:val="p"/>
          </m:rPr>
          <m:t>=</m:t>
        </m:r>
        <m:r>
          <m:rPr>
            <m:sty m:val="p"/>
          </m:rPr>
          <m:t>−</m:t>
        </m:r>
        <m:d>
          <m:dPr>
            <m:begChr m:val="["/>
            <m:sepChr m:val=""/>
            <m:endChr m:val="]"/>
            <m:grow/>
          </m:dPr>
          <m:e>
            <m:r>
              <m:t>0.2</m:t>
            </m:r>
            <m:sSub>
              <m:e>
                <m:r>
                  <m:rPr>
                    <m:sty m:val="p"/>
                  </m:rPr>
                  <m:t>log</m:t>
                </m:r>
              </m:e>
              <m:sub>
                <m:r>
                  <m:t>2</m:t>
                </m:r>
              </m:sub>
            </m:sSub>
            <m:r>
              <m:t>0.2</m:t>
            </m:r>
            <m:r>
              <m:rPr>
                <m:sty m:val="p"/>
              </m:rPr>
              <m:t>+</m:t>
            </m:r>
            <m:r>
              <m:t>0.8</m:t>
            </m:r>
            <m:sSub>
              <m:e>
                <m:r>
                  <m:rPr>
                    <m:sty m:val="p"/>
                  </m:rPr>
                  <m:t>log</m:t>
                </m:r>
              </m:e>
              <m:sub>
                <m:r>
                  <m:t>2</m:t>
                </m:r>
              </m:sub>
            </m:sSub>
            <m:r>
              <m:t>0.8</m:t>
            </m:r>
          </m:e>
        </m:d>
        <m:r>
          <m:rPr>
            <m:sty m:val="p"/>
          </m:rPr>
          <m:t>≈</m:t>
        </m:r>
        <m:r>
          <m:t>0.722</m:t>
        </m:r>
      </m:oMath>
      <w:r>
        <w:t xml:space="preserve"> </w:t>
      </w:r>
      <w:r>
        <w:t xml:space="preserve">bits &gt; </w:t>
      </w:r>
      <w:r>
        <w:rPr>
          <w:rFonts w:hint="eastAsia"/>
        </w:rPr>
        <w:t xml:space="preserve">0，交叉熵大于KL散度一个常数。这揭示了软标签的一个重要性质：它向损失函数注入了额外的”基准不确定性”。</w:t>
      </w:r>
    </w:p>
    <w:p>
      <w:r>
        <w:pict>
          <v:rect style="width:0;height:1.5pt" o:hralign="center" o:hrstd="t" o:hr="t"/>
        </w:pict>
      </w:r>
    </w:p>
    <w:p>
      <w:pPr>
        <w:pStyle w:val="FirstParagraph"/>
      </w:pPr>
      <w:r>
        <w:rPr>
          <w:rFonts w:hint="eastAsia"/>
          <w:b/>
          <w:bCs/>
        </w:rPr>
        <w:t xml:space="preserve">标签平滑、温度与知识蒸馏的信息论解读</w:t>
      </w:r>
    </w:p>
    <w:p>
      <w:pPr>
        <w:pStyle w:val="BodyText"/>
      </w:pPr>
      <w:r>
        <w:rPr>
          <w:rFonts w:hint="eastAsia"/>
        </w:rPr>
        <w:t xml:space="preserve">上述基础语义延伸到三个在实际训练中被广泛使用但常缺少信息论阐释的技术。</w:t>
      </w:r>
    </w:p>
    <w:p>
      <w:pPr>
        <w:pStyle w:val="BodyText"/>
      </w:pPr>
      <w:r>
        <w:rPr>
          <w:b/>
          <w:bCs/>
        </w:rPr>
        <w:t xml:space="preserve">(a) </w:t>
      </w:r>
      <w:r>
        <w:rPr>
          <w:rFonts w:hint="eastAsia"/>
          <w:b/>
          <w:bCs/>
        </w:rPr>
        <w:t xml:space="preserve">标签平滑（Label</w:t>
      </w:r>
      <w:r>
        <w:rPr>
          <w:b/>
          <w:bCs/>
        </w:rPr>
        <w:t xml:space="preserve"> </w:t>
      </w:r>
      <w:r>
        <w:rPr>
          <w:rFonts w:hint="eastAsia"/>
          <w:b/>
          <w:bCs/>
        </w:rPr>
        <w:t xml:space="preserve">Smoothing）</w:t>
      </w:r>
    </w:p>
    <w:p>
      <w:pPr>
        <w:pStyle w:val="BodyText"/>
      </w:pPr>
      <w:r>
        <w:rPr>
          <w:rFonts w:hint="eastAsia"/>
        </w:rPr>
        <w:t xml:space="preserve">标准独热标签</w:t>
      </w:r>
      <w:r>
        <w:t xml:space="preserve"> </w:t>
      </w:r>
      <m:oMath>
        <m:sSub>
          <m:e>
            <m:r>
              <m:t>y</m:t>
            </m:r>
          </m:e>
          <m:sub>
            <m:r>
              <m:t>k</m:t>
            </m:r>
          </m:sub>
        </m:sSub>
        <m:r>
          <m:rPr>
            <m:sty m:val="p"/>
          </m:rPr>
          <m:t>=</m:t>
        </m:r>
        <m:sSub>
          <m:e>
            <m:r>
              <m:t>δ</m:t>
            </m:r>
          </m:e>
          <m:sub>
            <m:r>
              <m:t>k</m:t>
            </m:r>
            <m:r>
              <m:rPr>
                <m:sty m:val="p"/>
              </m:rPr>
              <m:t>,</m:t>
            </m:r>
            <m:r>
              <m:t>c</m:t>
            </m:r>
          </m:sub>
        </m:sSub>
      </m:oMath>
      <w:r>
        <w:t xml:space="preserve"> </w:t>
      </w:r>
      <w:r>
        <w:rPr>
          <w:rFonts w:hint="eastAsia"/>
        </w:rPr>
        <w:t xml:space="preserve">假设真实条件分布是退化的——给定输入</w:t>
      </w:r>
      <w:r>
        <w:t xml:space="preserve"> </w:t>
      </w:r>
      <m:oMath>
        <m:r>
          <m:t>x</m:t>
        </m:r>
      </m:oMath>
      <w:r>
        <w:t xml:space="preserve"> </w:t>
      </w:r>
      <w:r>
        <w:rPr>
          <w:rFonts w:hint="eastAsia"/>
        </w:rPr>
        <w:t xml:space="preserve">时，正确类别</w:t>
      </w:r>
      <w:r>
        <w:t xml:space="preserve"> </w:t>
      </w:r>
      <m:oMath>
        <m:r>
          <m:t>c</m:t>
        </m:r>
      </m:oMath>
      <w:r>
        <w:t xml:space="preserve"> </w:t>
      </w:r>
      <w:r>
        <w:rPr>
          <w:rFonts w:hint="eastAsia"/>
        </w:rPr>
        <w:t xml:space="preserve">的概率为1，其余类别为0。这并非真实世界的准确描述：同一输入可能对应多个合理输出（歧义性），且强制模型将全部概率质量集中于单一类别会导致过拟合与过高的置信度。标签平滑将独热标签替换为软标签：</w:t>
      </w:r>
    </w:p>
    <w:p>
      <w:pPr>
        <w:pStyle w:val="BodyText"/>
      </w:pPr>
      <m:oMathPara>
        <m:oMathParaPr>
          <m:jc m:val="center"/>
        </m:oMathParaPr>
        <m:oMath>
          <m:sSubSup>
            <m:e>
              <m:r>
                <m:t>y</m:t>
              </m:r>
            </m:e>
            <m:sub>
              <m:r>
                <m:t>k</m:t>
              </m:r>
            </m:sub>
            <m:sup>
              <m:r>
                <m:rPr>
                  <m:nor/>
                  <m:sty m:val="p"/>
                </m:rPr>
                <m:t>LS</m:t>
              </m:r>
            </m:sup>
          </m:sSubSup>
          <m:r>
            <m:rPr>
              <m:sty m:val="p"/>
            </m:rPr>
            <m:t>=</m:t>
          </m:r>
          <m:d>
            <m:dPr>
              <m:begChr m:val="("/>
              <m:sepChr m:val=""/>
              <m:endChr m:val=")"/>
              <m:grow/>
            </m:dPr>
            <m:e>
              <m:r>
                <m:t>1</m:t>
              </m:r>
              <m:r>
                <m:rPr>
                  <m:sty m:val="p"/>
                </m:rPr>
                <m:t>−</m:t>
              </m:r>
              <m:r>
                <m:t>ε</m:t>
              </m:r>
            </m:e>
          </m:d>
          <m:sSub>
            <m:e>
              <m:r>
                <m:t>δ</m:t>
              </m:r>
            </m:e>
            <m:sub>
              <m:r>
                <m:t>k</m:t>
              </m:r>
              <m:r>
                <m:rPr>
                  <m:sty m:val="p"/>
                </m:rPr>
                <m:t>,</m:t>
              </m:r>
              <m:r>
                <m:t>c</m:t>
              </m:r>
            </m:sub>
          </m:sSub>
          <m:r>
            <m:rPr>
              <m:sty m:val="p"/>
            </m:rPr>
            <m:t>+</m:t>
          </m:r>
          <m:r>
            <m:t>ε</m:t>
          </m:r>
          <m:r>
            <m:rPr>
              <m:sty m:val="p"/>
            </m:rPr>
            <m:t>⋅</m:t>
          </m:r>
          <m:f>
            <m:fPr>
              <m:type m:val="bar"/>
            </m:fPr>
            <m:num>
              <m:r>
                <m:t>1</m:t>
              </m:r>
            </m:num>
            <m:den>
              <m:r>
                <m:t>K</m:t>
              </m:r>
            </m:den>
          </m:f>
          <m:r>
            <m:rPr>
              <m:sty m:val="p"/>
            </m:rPr>
            <m:t>,</m:t>
          </m:r>
          <m:r>
            <m:t> </m:t>
          </m:r>
          <m:r>
            <m:t>ε</m:t>
          </m:r>
          <m:r>
            <m:rPr>
              <m:sty m:val="p"/>
            </m:rPr>
            <m:t>∈</m:t>
          </m:r>
          <m:d>
            <m:dPr>
              <m:begChr m:val="("/>
              <m:sepChr m:val=""/>
              <m:endChr m:val=")"/>
              <m:grow/>
            </m:dPr>
            <m:e>
              <m:r>
                <m:t>0</m:t>
              </m:r>
              <m:r>
                <m:rPr>
                  <m:sty m:val="p"/>
                </m:rPr>
                <m:t>,</m:t>
              </m:r>
              <m:r>
                <m:t>1</m:t>
              </m:r>
            </m:e>
          </m:d>
        </m:oMath>
      </m:oMathPara>
    </w:p>
    <w:p>
      <w:pPr>
        <w:pStyle w:val="FirstParagraph"/>
      </w:pPr>
      <w:r>
        <w:rPr>
          <w:rFonts w:hint="eastAsia"/>
        </w:rPr>
        <w:t xml:space="preserve">其中</w:t>
      </w:r>
      <w:r>
        <w:t xml:space="preserve"> </w:t>
      </w:r>
      <m:oMath>
        <m:r>
          <m:t>K</m:t>
        </m:r>
      </m:oMath>
      <w:r>
        <w:t xml:space="preserve"> </w:t>
      </w:r>
      <w:r>
        <w:rPr>
          <w:rFonts w:hint="eastAsia"/>
        </w:rPr>
        <w:t xml:space="preserve">为类别数。从信息论视角，</w:t>
      </w:r>
      <w:r>
        <w:rPr>
          <w:rFonts w:hint="eastAsia"/>
          <w:b/>
          <w:bCs/>
        </w:rPr>
        <w:t xml:space="preserve">标签平滑等价于向真实分布注入均匀噪声，提高其熵</w:t>
      </w:r>
      <w:r>
        <w:rPr>
          <w:rFonts w:hint="eastAsia"/>
        </w:rPr>
        <w:t xml:space="preserve">：</w:t>
      </w:r>
    </w:p>
    <w:p>
      <w:pPr>
        <w:pStyle w:val="BodyText"/>
      </w:pPr>
      <m:oMathPara>
        <m:oMathParaPr>
          <m:jc m:val="center"/>
        </m:oMathParaPr>
        <m:oMath>
          <m:r>
            <m:t>H</m:t>
          </m:r>
          <m:d>
            <m:dPr>
              <m:begChr m:val="("/>
              <m:sepChr m:val=""/>
              <m:endChr m:val=")"/>
              <m:grow/>
            </m:dPr>
            <m:e>
              <m:sSup>
                <m:e>
                  <m:r>
                    <m:t>p</m:t>
                  </m:r>
                </m:e>
                <m:sup>
                  <m:r>
                    <m:rPr>
                      <m:nor/>
                      <m:sty m:val="p"/>
                    </m:rPr>
                    <m:t>LS</m:t>
                  </m:r>
                </m:sup>
              </m:sSup>
            </m:e>
          </m:d>
          <m:r>
            <m:rPr>
              <m:sty m:val="p"/>
            </m:rPr>
            <m:t>=</m:t>
          </m:r>
          <m:sSub>
            <m:e>
              <m:r>
                <m:t>H</m:t>
              </m:r>
            </m:e>
            <m:sub>
              <m:r>
                <m:t>2</m:t>
              </m:r>
            </m:sub>
          </m:sSub>
          <m:d>
            <m:dPr>
              <m:begChr m:val="("/>
              <m:sepChr m:val=""/>
              <m:endChr m:val=")"/>
              <m:grow/>
            </m:dPr>
            <m:e>
              <m:r>
                <m:t>ε</m:t>
              </m:r>
              <m:r>
                <m:rPr>
                  <m:sty m:val="p"/>
                </m:rPr>
                <m:t>,</m:t>
              </m:r>
              <m:r>
                <m:t>1</m:t>
              </m:r>
              <m:r>
                <m:rPr>
                  <m:sty m:val="p"/>
                </m:rPr>
                <m:t>−</m:t>
              </m:r>
              <m:r>
                <m:t>ε</m:t>
              </m:r>
            </m:e>
          </m:d>
          <m:r>
            <m:rPr>
              <m:sty m:val="p"/>
            </m:rPr>
            <m:t>+</m:t>
          </m:r>
          <m:r>
            <m:t>ε</m:t>
          </m:r>
          <m:sSub>
            <m:e>
              <m:r>
                <m:rPr>
                  <m:sty m:val="p"/>
                </m:rPr>
                <m:t>log</m:t>
              </m:r>
            </m:e>
            <m:sub>
              <m:r>
                <m:t>2</m:t>
              </m:r>
            </m:sub>
          </m:sSub>
          <m:r>
            <m:t>K</m:t>
          </m:r>
          <m:r>
            <m:rPr>
              <m:sty m:val="p"/>
            </m:rPr>
            <m:t>&gt;</m:t>
          </m:r>
          <m:r>
            <m:t>0</m:t>
          </m:r>
          <m:r>
            <m:t> </m:t>
          </m:r>
          <m:d>
            <m:dPr>
              <m:begChr m:val="("/>
              <m:sepChr m:val=""/>
              <m:endChr m:val=")"/>
              <m:grow/>
            </m:dPr>
            <m:e>
              <m:r>
                <m:rPr>
                  <m:nor/>
                  <m:sty m:val="p"/>
                </m:rPr>
                <m:t>当 </m:t>
              </m:r>
              <m:r>
                <m:t>ε</m:t>
              </m:r>
              <m:r>
                <m:rPr>
                  <m:sty m:val="p"/>
                </m:rPr>
                <m:t>&gt;</m:t>
              </m:r>
              <m:r>
                <m:t>0</m:t>
              </m:r>
            </m:e>
          </m:d>
        </m:oMath>
      </m:oMathPara>
    </w:p>
    <w:p>
      <w:pPr>
        <w:pStyle w:val="FirstParagraph"/>
      </w:pPr>
      <w:r>
        <w:rPr>
          <w:rFonts w:hint="eastAsia"/>
        </w:rPr>
        <w:t xml:space="preserve">其中</w:t>
      </w:r>
      <w:r>
        <w:t xml:space="preserve"> </w:t>
      </w:r>
      <m:oMath>
        <m:sSub>
          <m:e>
            <m:r>
              <m:t>H</m:t>
            </m:r>
          </m:e>
          <m:sub>
            <m:r>
              <m:t>2</m:t>
            </m:r>
          </m:sub>
        </m:sSub>
      </m:oMath>
      <w:r>
        <w:t xml:space="preserve"> </w:t>
      </w:r>
      <w:r>
        <w:rPr>
          <w:rFonts w:hint="eastAsia"/>
        </w:rPr>
        <w:t xml:space="preserve">是二元熵函数。由定理11.1，交叉熵损失变为：</w:t>
      </w:r>
    </w:p>
    <w:p>
      <w:pPr>
        <w:pStyle w:val="BodyText"/>
      </w:pPr>
      <m:oMathPara>
        <m:oMathParaPr>
          <m:jc m:val="center"/>
        </m:oMathParaPr>
        <m:oMath>
          <m:r>
            <m:t>H</m:t>
          </m:r>
          <m:d>
            <m:dPr>
              <m:begChr m:val="("/>
              <m:sepChr m:val=""/>
              <m:endChr m:val=")"/>
              <m:grow/>
            </m:dPr>
            <m:e>
              <m:sSup>
                <m:e>
                  <m:r>
                    <m:t>p</m:t>
                  </m:r>
                </m:e>
                <m:sup>
                  <m:r>
                    <m:rPr>
                      <m:nor/>
                      <m:sty m:val="p"/>
                    </m:rPr>
                    <m:t>LS</m:t>
                  </m:r>
                </m:sup>
              </m:sSup>
              <m:r>
                <m:rPr>
                  <m:sty m:val="p"/>
                </m:rPr>
                <m:t>,</m:t>
              </m:r>
              <m:r>
                <m:t>q</m:t>
              </m:r>
            </m:e>
          </m:d>
          <m:r>
            <m:rPr>
              <m:sty m:val="p"/>
            </m:rPr>
            <m:t>=</m:t>
          </m:r>
          <m:r>
            <m:t>H</m:t>
          </m:r>
          <m:d>
            <m:dPr>
              <m:begChr m:val="("/>
              <m:sepChr m:val=""/>
              <m:endChr m:val=")"/>
              <m:grow/>
            </m:dPr>
            <m:e>
              <m:sSup>
                <m:e>
                  <m:r>
                    <m:t>p</m:t>
                  </m:r>
                </m:e>
                <m:sup>
                  <m:r>
                    <m:rPr>
                      <m:nor/>
                      <m:sty m:val="p"/>
                    </m:rPr>
                    <m:t>LS</m:t>
                  </m:r>
                </m:sup>
              </m:sSup>
            </m:e>
          </m:d>
          <m:r>
            <m:rPr>
              <m:sty m:val="p"/>
            </m:rPr>
            <m:t>+</m:t>
          </m:r>
          <m:r>
            <m:t>D</m:t>
          </m:r>
          <m:d>
            <m:dPr>
              <m:begChr m:val="("/>
              <m:sepChr m:val=""/>
              <m:endChr m:val=")"/>
              <m:grow/>
            </m:dPr>
            <m:e>
              <m:sSup>
                <m:e>
                  <m:r>
                    <m:t>p</m:t>
                  </m:r>
                </m:e>
                <m:sup>
                  <m:r>
                    <m:rPr>
                      <m:nor/>
                      <m:sty m:val="p"/>
                    </m:rPr>
                    <m:t>LS</m:t>
                  </m:r>
                </m:sup>
              </m:sSup>
              <m:r>
                <m:rPr>
                  <m:sty m:val="p"/>
                </m:rPr>
                <m:t>∥</m:t>
              </m:r>
              <m:r>
                <m:t>q</m:t>
              </m:r>
            </m:e>
          </m:d>
        </m:oMath>
      </m:oMathPara>
    </w:p>
    <w:p>
      <w:pPr>
        <w:pStyle w:val="FirstParagraph"/>
      </w:pPr>
      <w:r>
        <w:rPr>
          <w:rFonts w:hint="eastAsia"/>
        </w:rPr>
        <w:t xml:space="preserve">此时即使模型完美匹配软标签（</w:t>
      </w:r>
      <m:oMath>
        <m:r>
          <m:t>q</m:t>
        </m:r>
        <m:r>
          <m:rPr>
            <m:sty m:val="p"/>
          </m:rPr>
          <m:t>=</m:t>
        </m:r>
        <m:sSup>
          <m:e>
            <m:r>
              <m:t>p</m:t>
            </m:r>
          </m:e>
          <m:sup>
            <m:r>
              <m:rPr>
                <m:nor/>
                <m:sty m:val="p"/>
              </m:rPr>
              <m:t>LS</m:t>
            </m:r>
          </m:sup>
        </m:sSup>
      </m:oMath>
      <w:r>
        <w:rPr>
          <w:rFonts w:hint="eastAsia"/>
        </w:rPr>
        <w:t xml:space="preserve">），损失也不会降至零，而是收敛到</w:t>
      </w:r>
      <w:r>
        <w:t xml:space="preserve"> </w:t>
      </w:r>
      <m:oMath>
        <m:r>
          <m:t>H</m:t>
        </m:r>
        <m:d>
          <m:dPr>
            <m:begChr m:val="("/>
            <m:sepChr m:val=""/>
            <m:endChr m:val=")"/>
            <m:grow/>
          </m:dPr>
          <m:e>
            <m:sSup>
              <m:e>
                <m:r>
                  <m:t>p</m:t>
                </m:r>
              </m:e>
              <m:sup>
                <m:r>
                  <m:rPr>
                    <m:nor/>
                    <m:sty m:val="p"/>
                  </m:rPr>
                  <m:t>LS</m:t>
                </m:r>
              </m:sup>
            </m:sSup>
          </m:e>
        </m:d>
        <m:r>
          <m:rPr>
            <m:sty m:val="p"/>
          </m:rPr>
          <m:t>&gt;</m:t>
        </m:r>
        <m:r>
          <m:t>0</m:t>
        </m:r>
      </m:oMath>
      <w:r>
        <w:rPr>
          <w:rFonts w:hint="eastAsia"/>
        </w:rPr>
        <w:t xml:space="preserve">。这一残差熵作为”校准税”（calibration</w:t>
      </w:r>
      <w:r>
        <w:t xml:space="preserve"> </w:t>
      </w:r>
      <w:r>
        <w:rPr>
          <w:rFonts w:hint="eastAsia"/>
        </w:rPr>
        <w:t xml:space="preserve">tax），迫使模型保持适度的不确定性，防止其对训练样本的过激置信。②【陈述·标签平滑由</w:t>
      </w:r>
      <w:r>
        <w:t xml:space="preserve"> Szegedy </w:t>
      </w:r>
      <w:r>
        <w:rPr>
          <w:rFonts w:hint="eastAsia"/>
        </w:rPr>
        <w:t xml:space="preserve">等（2016）引入，信息论解读见</w:t>
      </w:r>
      <w:r>
        <w:t xml:space="preserve"> MacKay </w:t>
      </w:r>
      <w:r>
        <w:rPr>
          <w:rFonts w:hint="eastAsia"/>
        </w:rPr>
        <w:t xml:space="preserve">及</w:t>
      </w:r>
      <w:r>
        <w:t xml:space="preserve"> Cover &amp; Thomas </w:t>
      </w:r>
      <w:r>
        <w:rPr>
          <w:rFonts w:hint="eastAsia"/>
        </w:rPr>
        <w:t xml:space="preserve">第11章的信息不等式框架】</w:t>
      </w:r>
    </w:p>
    <w:p>
      <w:pPr>
        <w:pStyle w:val="BodyText"/>
      </w:pPr>
      <w:r>
        <w:rPr>
          <w:b/>
          <w:bCs/>
        </w:rPr>
        <w:t xml:space="preserve">(b) </w:t>
      </w:r>
      <w:r>
        <w:rPr>
          <w:rFonts w:hint="eastAsia"/>
          <w:b/>
          <w:bCs/>
        </w:rPr>
        <w:t xml:space="preserve">温度标度（Temperature</w:t>
      </w:r>
      <w:r>
        <w:rPr>
          <w:b/>
          <w:bCs/>
        </w:rPr>
        <w:t xml:space="preserve"> </w:t>
      </w:r>
      <w:r>
        <w:rPr>
          <w:rFonts w:hint="eastAsia"/>
          <w:b/>
          <w:bCs/>
        </w:rPr>
        <w:t xml:space="preserve">Scaling）</w:t>
      </w:r>
    </w:p>
    <w:p>
      <w:pPr>
        <w:pStyle w:val="BodyText"/>
      </w:pPr>
      <w:r>
        <w:rPr>
          <w:rFonts w:hint="eastAsia"/>
        </w:rPr>
        <w:t xml:space="preserve">在分类器的</w:t>
      </w:r>
      <w:r>
        <w:t xml:space="preserve"> softmax </w:t>
      </w:r>
      <w:r>
        <w:rPr>
          <w:rFonts w:hint="eastAsia"/>
        </w:rPr>
        <w:t xml:space="preserve">输出层引入温度参数</w:t>
      </w:r>
      <w:r>
        <w:t xml:space="preserve"> </w:t>
      </w:r>
      <m:oMath>
        <m:r>
          <m:t>T</m:t>
        </m:r>
        <m:r>
          <m:rPr>
            <m:sty m:val="p"/>
          </m:rPr>
          <m:t>&gt;</m:t>
        </m:r>
        <m:r>
          <m:t>0</m:t>
        </m:r>
      </m:oMath>
      <w:r>
        <w:rPr>
          <w:rFonts w:hint="eastAsia"/>
        </w:rPr>
        <w:t xml:space="preserve">：</w:t>
      </w:r>
    </w:p>
    <w:p>
      <w:pPr>
        <w:pStyle w:val="BodyText"/>
      </w:pPr>
      <m:oMathPara>
        <m:oMathParaPr>
          <m:jc m:val="center"/>
        </m:oMathParaPr>
        <m:oMath>
          <m:sSub>
            <m:e>
              <m:acc>
                <m:accPr>
                  <m:chr m:val="̂"/>
                </m:accPr>
                <m:e>
                  <m:r>
                    <m:t>y</m:t>
                  </m:r>
                </m:e>
              </m:acc>
            </m:e>
            <m:sub>
              <m:r>
                <m:t>k</m:t>
              </m:r>
            </m:sub>
          </m:sSub>
          <m:r>
            <m:rPr>
              <m:sty m:val="p"/>
            </m:rPr>
            <m:t>=</m:t>
          </m:r>
          <m:f>
            <m:fPr>
              <m:type m:val="bar"/>
            </m:fPr>
            <m:num>
              <m:r>
                <m:rPr>
                  <m:sty m:val="p"/>
                </m:rPr>
                <m:t>exp</m:t>
              </m:r>
              <m:d>
                <m:dPr>
                  <m:begChr m:val="("/>
                  <m:sepChr m:val=""/>
                  <m:endChr m:val=")"/>
                  <m:grow/>
                </m:dPr>
                <m:e>
                  <m:sSub>
                    <m:e>
                      <m:r>
                        <m:t>z</m:t>
                      </m:r>
                    </m:e>
                    <m:sub>
                      <m:r>
                        <m:t>k</m:t>
                      </m:r>
                    </m:sub>
                  </m:sSub>
                  <m:r>
                    <m:rPr>
                      <m:sty m:val="p"/>
                    </m:rPr>
                    <m:t>/</m:t>
                  </m:r>
                  <m:r>
                    <m:t>T</m:t>
                  </m:r>
                </m:e>
              </m:d>
            </m:num>
            <m:den>
              <m:nary>
                <m:naryPr>
                  <m:chr m:val="∑"/>
                  <m:limLoc m:val="undOvr"/>
                  <m:subHide m:val="off"/>
                  <m:supHide m:val="on"/>
                </m:naryPr>
                <m:sub>
                  <m:r>
                    <m:t>j</m:t>
                  </m:r>
                </m:sub>
                <m:sup>
                  <m:r>
                    <m:t>​</m:t>
                  </m:r>
                </m:sup>
                <m:e>
                  <m:r>
                    <m:rPr>
                      <m:sty m:val="p"/>
                    </m:rPr>
                    <m:t>exp</m:t>
                  </m:r>
                </m:e>
              </m:nary>
              <m:d>
                <m:dPr>
                  <m:begChr m:val="("/>
                  <m:sepChr m:val=""/>
                  <m:endChr m:val=")"/>
                  <m:grow/>
                </m:dPr>
                <m:e>
                  <m:sSub>
                    <m:e>
                      <m:r>
                        <m:t>z</m:t>
                      </m:r>
                    </m:e>
                    <m:sub>
                      <m:r>
                        <m:t>j</m:t>
                      </m:r>
                    </m:sub>
                  </m:sSub>
                  <m:r>
                    <m:rPr>
                      <m:sty m:val="p"/>
                    </m:rPr>
                    <m:t>/</m:t>
                  </m:r>
                  <m:r>
                    <m:t>T</m:t>
                  </m:r>
                </m:e>
              </m:d>
            </m:den>
          </m:f>
        </m:oMath>
      </m:oMathPara>
    </w:p>
    <w:p>
      <w:pPr>
        <w:pStyle w:val="FirstParagraph"/>
      </w:pPr>
      <w:r>
        <w:rPr>
          <w:rFonts w:hint="eastAsia"/>
        </w:rPr>
        <w:t xml:space="preserve">当</w:t>
      </w:r>
      <w:r>
        <w:t xml:space="preserve"> </w:t>
      </w:r>
      <m:oMath>
        <m:r>
          <m:t>T</m:t>
        </m:r>
        <m:r>
          <m:rPr>
            <m:sty m:val="p"/>
          </m:rPr>
          <m:t>&gt;</m:t>
        </m:r>
        <m:r>
          <m:t>1</m:t>
        </m:r>
      </m:oMath>
      <w:r>
        <w:t xml:space="preserve"> </w:t>
      </w:r>
      <w:r>
        <w:rPr>
          <w:rFonts w:hint="eastAsia"/>
        </w:rPr>
        <w:t xml:space="preserve">时，输出分布趋于均匀（熵增大）；当</w:t>
      </w:r>
      <w:r>
        <w:t xml:space="preserve"> </w:t>
      </w:r>
      <m:oMath>
        <m:r>
          <m:t>T</m:t>
        </m:r>
        <m:r>
          <m:rPr>
            <m:sty m:val="p"/>
          </m:rPr>
          <m:t>&lt;</m:t>
        </m:r>
        <m:r>
          <m:t>1</m:t>
        </m:r>
      </m:oMath>
      <w:r>
        <w:t xml:space="preserve"> </w:t>
      </w:r>
      <w:r>
        <w:rPr>
          <w:rFonts w:hint="eastAsia"/>
        </w:rPr>
        <w:t xml:space="preserve">时，输出分布更尖锐（熵减小）；</w:t>
      </w:r>
      <m:oMath>
        <m:r>
          <m:t>T</m:t>
        </m:r>
        <m:r>
          <m:rPr>
            <m:sty m:val="p"/>
          </m:rPr>
          <m:t>=</m:t>
        </m:r>
        <m:r>
          <m:t>1</m:t>
        </m:r>
      </m:oMath>
      <w:r>
        <w:t xml:space="preserve"> </w:t>
      </w:r>
      <w:r>
        <w:rPr>
          <w:rFonts w:hint="eastAsia"/>
        </w:rPr>
        <w:t xml:space="preserve">还原标准</w:t>
      </w:r>
      <w:r>
        <w:t xml:space="preserve"> </w:t>
      </w:r>
      <w:r>
        <w:rPr>
          <w:rFonts w:hint="eastAsia"/>
        </w:rPr>
        <w:t xml:space="preserve">softmax。信息论解释：</w:t>
      </w:r>
      <w:r>
        <w:rPr>
          <w:rFonts w:hint="eastAsia"/>
          <w:b/>
          <w:bCs/>
        </w:rPr>
        <w:t xml:space="preserve">温度控制着模型输出分布的熵，从而影响交叉熵中的</w:t>
      </w:r>
      <w:r>
        <w:rPr>
          <w:b/>
          <w:bCs/>
        </w:rPr>
        <w:t xml:space="preserve"> </w:t>
      </w:r>
      <m:oMath>
        <m:r>
          <m:t>D</m:t>
        </m:r>
        <m:d>
          <m:dPr>
            <m:begChr m:val="("/>
            <m:sepChr m:val=""/>
            <m:endChr m:val=")"/>
            <m:grow/>
          </m:dPr>
          <m:e>
            <m:r>
              <m:t>p</m:t>
            </m:r>
            <m:r>
              <m:rPr>
                <m:sty m:val="p"/>
              </m:rPr>
              <m:t>∥</m:t>
            </m:r>
            <m:r>
              <m:t>q</m:t>
            </m:r>
          </m:e>
        </m:d>
      </m:oMath>
      <w:r>
        <w:rPr>
          <w:b/>
          <w:bCs/>
        </w:rPr>
        <w:t xml:space="preserve"> </w:t>
      </w:r>
      <w:r>
        <w:rPr>
          <w:rFonts w:hint="eastAsia"/>
          <w:b/>
          <w:bCs/>
        </w:rPr>
        <w:t xml:space="preserve">项对模型参数的梯度尺度</w:t>
      </w:r>
      <w:r>
        <w:rPr>
          <w:rFonts w:hint="eastAsia"/>
        </w:rPr>
        <w:t xml:space="preserve">。较高的</w:t>
      </w:r>
      <w:r>
        <w:t xml:space="preserve"> </w:t>
      </w:r>
      <m:oMath>
        <m:r>
          <m:t>T</m:t>
        </m:r>
      </m:oMath>
      <w:r>
        <w:t xml:space="preserve"> </w:t>
      </w:r>
      <w:r>
        <w:rPr>
          <w:rFonts w:hint="eastAsia"/>
        </w:rPr>
        <w:t xml:space="preserve">使</w:t>
      </w:r>
      <w:r>
        <w:t xml:space="preserve"> </w:t>
      </w:r>
      <m:oMath>
        <m:r>
          <m:t>q</m:t>
        </m:r>
      </m:oMath>
      <w:r>
        <w:t xml:space="preserve"> </w:t>
      </w:r>
      <w:r>
        <w:rPr>
          <w:rFonts w:hint="eastAsia"/>
        </w:rPr>
        <w:t xml:space="preserve">更平滑，降低了模型对特定错误分配的惩罚力度；这在校准（calibration）场景中——即需要模型的预测概率真实反映其正确可能性的后处理——尤为关键。②【陈述·温度标度作为校准方法由</w:t>
      </w:r>
      <w:r>
        <w:t xml:space="preserve"> Guo </w:t>
      </w:r>
      <w:r>
        <w:rPr>
          <w:rFonts w:hint="eastAsia"/>
        </w:rPr>
        <w:t xml:space="preserve">等提出，其与</w:t>
      </w:r>
      <w:r>
        <w:t xml:space="preserve"> softmax </w:t>
      </w:r>
      <w:r>
        <w:rPr>
          <w:rFonts w:hint="eastAsia"/>
        </w:rPr>
        <w:t xml:space="preserve">熵的关系可通过对</w:t>
      </w:r>
      <w:r>
        <w:t xml:space="preserve"> softmax </w:t>
      </w:r>
      <w:r>
        <w:rPr>
          <w:rFonts w:hint="eastAsia"/>
        </w:rPr>
        <w:t xml:space="preserve">输出分布直接计算熵来显式验证】</w:t>
      </w:r>
    </w:p>
    <w:p>
      <w:pPr>
        <w:pStyle w:val="BodyText"/>
      </w:pPr>
      <w:r>
        <w:rPr>
          <w:b/>
          <w:bCs/>
        </w:rPr>
        <w:t xml:space="preserve">(c) </w:t>
      </w:r>
      <w:r>
        <w:rPr>
          <w:rFonts w:hint="eastAsia"/>
          <w:b/>
          <w:bCs/>
        </w:rPr>
        <w:t xml:space="preserve">知识蒸馏（Knowledge</w:t>
      </w:r>
      <w:r>
        <w:rPr>
          <w:b/>
          <w:bCs/>
        </w:rPr>
        <w:t xml:space="preserve"> </w:t>
      </w:r>
      <w:r>
        <w:rPr>
          <w:rFonts w:hint="eastAsia"/>
          <w:b/>
          <w:bCs/>
        </w:rPr>
        <w:t xml:space="preserve">Distillation）</w:t>
      </w:r>
    </w:p>
    <w:p>
      <w:pPr>
        <w:pStyle w:val="BodyText"/>
      </w:pPr>
      <w:r>
        <w:rPr>
          <w:rFonts w:hint="eastAsia"/>
        </w:rPr>
        <w:t xml:space="preserve">知识蒸馏训练一个”学生”模型来匹配”教师”模型的输出分布——教师的软标签（soft</w:t>
      </w:r>
      <w:r>
        <w:t xml:space="preserve"> </w:t>
      </w:r>
      <w:r>
        <w:rPr>
          <w:rFonts w:hint="eastAsia"/>
        </w:rPr>
        <w:t xml:space="preserve">labels）包含了类别间相似性的丰富信息（例如教师将”猫”的图片以0.6分配给”猫”、0.3分配给”狗”、0.1分配给”狐狸”，而非独热编码）。蒸馏损失的一般形式为：</w:t>
      </w:r>
    </w:p>
    <w:p>
      <w:pPr>
        <w:pStyle w:val="BodyText"/>
      </w:pPr>
      <m:oMathPara>
        <m:oMathParaPr>
          <m:jc m:val="center"/>
        </m:oMathParaPr>
        <m:oMath>
          <m:sSub>
            <m:e>
              <m:r>
                <m:rPr>
                  <m:sty m:val="p"/>
                  <m:scr m:val="script"/>
                </m:rPr>
                <m:t>L</m:t>
              </m:r>
            </m:e>
            <m:sub>
              <m:r>
                <m:rPr>
                  <m:nor/>
                  <m:sty m:val="p"/>
                </m:rPr>
                <m:t>KD</m:t>
              </m:r>
            </m:sub>
          </m:sSub>
          <m:r>
            <m:rPr>
              <m:sty m:val="p"/>
            </m:rPr>
            <m:t>=</m:t>
          </m:r>
          <m:r>
            <m:t>α</m:t>
          </m:r>
          <m:r>
            <m:t>H</m:t>
          </m:r>
          <m:d>
            <m:dPr>
              <m:begChr m:val="("/>
              <m:sepChr m:val=""/>
              <m:endChr m:val=")"/>
              <m:grow/>
            </m:dPr>
            <m:e>
              <m:sSup>
                <m:e>
                  <m:r>
                    <m:t>p</m:t>
                  </m:r>
                </m:e>
                <m:sup>
                  <m:r>
                    <m:rPr>
                      <m:nor/>
                      <m:sty m:val="p"/>
                    </m:rPr>
                    <m:t>true</m:t>
                  </m:r>
                </m:sup>
              </m:sSup>
              <m:r>
                <m:rPr>
                  <m:sty m:val="p"/>
                </m:rPr>
                <m:t>,</m:t>
              </m:r>
              <m:sSup>
                <m:e>
                  <m:r>
                    <m:t>q</m:t>
                  </m:r>
                </m:e>
                <m:sup>
                  <m:r>
                    <m:rPr>
                      <m:nor/>
                      <m:sty m:val="p"/>
                    </m:rPr>
                    <m:t>student</m:t>
                  </m:r>
                </m:sup>
              </m:sSup>
            </m:e>
          </m:d>
          <m:r>
            <m:rPr>
              <m:sty m:val="p"/>
            </m:rPr>
            <m:t>+</m:t>
          </m:r>
          <m:d>
            <m:dPr>
              <m:begChr m:val="("/>
              <m:sepChr m:val=""/>
              <m:endChr m:val=")"/>
              <m:grow/>
            </m:dPr>
            <m:e>
              <m:r>
                <m:t>1</m:t>
              </m:r>
              <m:r>
                <m:rPr>
                  <m:sty m:val="p"/>
                </m:rPr>
                <m:t>−</m:t>
              </m:r>
              <m:r>
                <m:t>α</m:t>
              </m:r>
            </m:e>
          </m:d>
          <m:r>
            <m:t>H</m:t>
          </m:r>
          <m:d>
            <m:dPr>
              <m:begChr m:val="("/>
              <m:sepChr m:val=""/>
              <m:endChr m:val=")"/>
              <m:grow/>
            </m:dPr>
            <m:e>
              <m:sSup>
                <m:e>
                  <m:r>
                    <m:t>q</m:t>
                  </m:r>
                </m:e>
                <m:sup>
                  <m:r>
                    <m:rPr>
                      <m:nor/>
                      <m:sty m:val="p"/>
                    </m:rPr>
                    <m:t>teacher</m:t>
                  </m:r>
                </m:sup>
              </m:sSup>
              <m:r>
                <m:rPr>
                  <m:sty m:val="p"/>
                </m:rPr>
                <m:t>,</m:t>
              </m:r>
              <m:sSup>
                <m:e>
                  <m:r>
                    <m:t>q</m:t>
                  </m:r>
                </m:e>
                <m:sup>
                  <m:r>
                    <m:rPr>
                      <m:nor/>
                      <m:sty m:val="p"/>
                    </m:rPr>
                    <m:t>student</m:t>
                  </m:r>
                </m:sup>
              </m:sSup>
            </m:e>
          </m:d>
        </m:oMath>
      </m:oMathPara>
    </w:p>
    <w:p>
      <w:pPr>
        <w:pStyle w:val="FirstParagraph"/>
      </w:pPr>
      <w:r>
        <w:rPr>
          <w:rFonts w:hint="eastAsia"/>
        </w:rPr>
        <w:t xml:space="preserve">其中第二项是学生分布与教师分布的交叉熵。由定理11.1分解：</w:t>
      </w:r>
    </w:p>
    <w:p>
      <w:pPr>
        <w:pStyle w:val="BodyText"/>
      </w:pPr>
      <m:oMathPara>
        <m:oMathParaPr>
          <m:jc m:val="center"/>
        </m:oMathParaPr>
        <m:oMath>
          <m:r>
            <m:t>H</m:t>
          </m:r>
          <m:d>
            <m:dPr>
              <m:begChr m:val="("/>
              <m:sepChr m:val=""/>
              <m:endChr m:val=")"/>
              <m:grow/>
            </m:dPr>
            <m:e>
              <m:sSup>
                <m:e>
                  <m:r>
                    <m:t>q</m:t>
                  </m:r>
                </m:e>
                <m:sup>
                  <m:r>
                    <m:rPr>
                      <m:nor/>
                      <m:sty m:val="p"/>
                    </m:rPr>
                    <m:t>teacher</m:t>
                  </m:r>
                </m:sup>
              </m:sSup>
              <m:r>
                <m:rPr>
                  <m:sty m:val="p"/>
                </m:rPr>
                <m:t>,</m:t>
              </m:r>
              <m:sSup>
                <m:e>
                  <m:r>
                    <m:t>q</m:t>
                  </m:r>
                </m:e>
                <m:sup>
                  <m:r>
                    <m:rPr>
                      <m:nor/>
                      <m:sty m:val="p"/>
                    </m:rPr>
                    <m:t>student</m:t>
                  </m:r>
                </m:sup>
              </m:sSup>
            </m:e>
          </m:d>
          <m:r>
            <m:rPr>
              <m:sty m:val="p"/>
            </m:rPr>
            <m:t>=</m:t>
          </m:r>
          <m:r>
            <m:t>H</m:t>
          </m:r>
          <m:d>
            <m:dPr>
              <m:begChr m:val="("/>
              <m:sepChr m:val=""/>
              <m:endChr m:val=")"/>
              <m:grow/>
            </m:dPr>
            <m:e>
              <m:sSup>
                <m:e>
                  <m:r>
                    <m:t>q</m:t>
                  </m:r>
                </m:e>
                <m:sup>
                  <m:r>
                    <m:rPr>
                      <m:nor/>
                      <m:sty m:val="p"/>
                    </m:rPr>
                    <m:t>teacher</m:t>
                  </m:r>
                </m:sup>
              </m:sSup>
            </m:e>
          </m:d>
          <m:r>
            <m:rPr>
              <m:sty m:val="p"/>
            </m:rPr>
            <m:t>+</m:t>
          </m:r>
          <m:r>
            <m:t>D</m:t>
          </m:r>
          <m:d>
            <m:dPr>
              <m:begChr m:val="("/>
              <m:sepChr m:val=""/>
              <m:endChr m:val=")"/>
              <m:grow/>
            </m:dPr>
            <m:e>
              <m:sSup>
                <m:e>
                  <m:r>
                    <m:t>q</m:t>
                  </m:r>
                </m:e>
                <m:sup>
                  <m:r>
                    <m:rPr>
                      <m:nor/>
                      <m:sty m:val="p"/>
                    </m:rPr>
                    <m:t>teacher</m:t>
                  </m:r>
                </m:sup>
              </m:sSup>
              <m:r>
                <m:rPr>
                  <m:sty m:val="p"/>
                </m:rPr>
                <m:t>∥</m:t>
              </m:r>
              <m:sSup>
                <m:e>
                  <m:r>
                    <m:t>q</m:t>
                  </m:r>
                </m:e>
                <m:sup>
                  <m:r>
                    <m:rPr>
                      <m:nor/>
                      <m:sty m:val="p"/>
                    </m:rPr>
                    <m:t>student</m:t>
                  </m:r>
                </m:sup>
              </m:sSup>
            </m:e>
          </m:d>
        </m:oMath>
      </m:oMathPara>
    </w:p>
    <w:p>
      <w:pPr>
        <w:pStyle w:val="FirstParagraph"/>
      </w:pPr>
      <w:r>
        <w:rPr>
          <w:rFonts w:hint="eastAsia"/>
        </w:rPr>
        <w:t xml:space="preserve">最小化该项使得学生的分布逼近教师的分布（KL散度），而教师的熵</w:t>
      </w:r>
      <w:r>
        <w:t xml:space="preserve"> </w:t>
      </w:r>
      <m:oMath>
        <m:r>
          <m:t>H</m:t>
        </m:r>
        <m:d>
          <m:dPr>
            <m:begChr m:val="("/>
            <m:sepChr m:val=""/>
            <m:endChr m:val=")"/>
            <m:grow/>
          </m:dPr>
          <m:e>
            <m:sSup>
              <m:e>
                <m:r>
                  <m:t>q</m:t>
                </m:r>
              </m:e>
              <m:sup>
                <m:r>
                  <m:rPr>
                    <m:nor/>
                    <m:sty m:val="p"/>
                  </m:rPr>
                  <m:t>teacher</m:t>
                </m:r>
              </m:sup>
            </m:sSup>
          </m:e>
        </m:d>
      </m:oMath>
      <w:r>
        <w:t xml:space="preserve"> </w:t>
      </w:r>
      <w:r>
        <w:rPr>
          <w:rFonts w:hint="eastAsia"/>
        </w:rPr>
        <w:t xml:space="preserve">衡量了教师对每个样本的”内在不确定性”——这是教师从大规模数据和复杂结构中习得的、关于类别间关系和样本难度的宝贵先验。②【陈述·知识蒸馏由</w:t>
      </w:r>
      <w:r>
        <w:t xml:space="preserve"> Hinton </w:t>
      </w:r>
      <w:r>
        <w:rPr>
          <w:rFonts w:hint="eastAsia"/>
        </w:rPr>
        <w:t xml:space="preserve">等（2015）提出，其信息论解读：教师提供的软标签的熵远大于零，包含了”暗知识”（dark</w:t>
      </w:r>
      <w:r>
        <w:t xml:space="preserve"> </w:t>
      </w:r>
      <w:r>
        <w:rPr>
          <w:rFonts w:hint="eastAsia"/>
        </w:rPr>
        <w:t xml:space="preserve">knowledge）——即教师关于类别相似性结构的隐式编码】</w:t>
      </w:r>
    </w:p>
    <w:p>
      <w:r>
        <w:pict>
          <v:rect style="width:0;height:1.5pt" o:hralign="center" o:hrstd="t" o:hr="t"/>
        </w:pict>
      </w:r>
    </w:p>
    <w:p>
      <w:pPr>
        <w:pStyle w:val="FirstParagraph"/>
      </w:pPr>
      <w:r>
        <w:rPr>
          <w:rFonts w:hint="eastAsia"/>
          <w:b/>
          <w:bCs/>
        </w:rPr>
        <w:t xml:space="preserve">工程/学习接口框：交叉熵</w:t>
      </w:r>
      <w:r>
        <w:rPr>
          <w:b/>
          <w:bCs/>
        </w:rPr>
        <w:t xml:space="preserve"> ↔ AI </w:t>
      </w:r>
      <w:r>
        <w:rPr>
          <w:rFonts w:hint="eastAsia"/>
          <w:b/>
          <w:bCs/>
        </w:rPr>
        <w:t xml:space="preserve">书的损失函数</w:t>
      </w:r>
    </w:p>
    <w:p>
      <w:pPr>
        <w:pStyle w:val="BodyText"/>
      </w:pPr>
      <w:r>
        <w:rPr>
          <w:rFonts w:hint="eastAsia"/>
        </w:rPr>
        <w:t xml:space="preserve">《AI.docx》中训练图像分类器、文本生成模型的核心损失函数就是交叉熵，本节正式给其完整的信息论语义：</w:t>
      </w:r>
    </w:p>
    <w:p>
      <w:pPr>
        <w:numPr>
          <w:ilvl w:val="0"/>
          <w:numId w:val="1071"/>
        </w:numPr>
      </w:pPr>
      <w:r>
        <w:rPr>
          <w:rFonts w:hint="eastAsia"/>
          <w:b/>
          <w:bCs/>
        </w:rPr>
        <w:t xml:space="preserve">图像分类</w:t>
      </w:r>
      <w:r>
        <w:rPr>
          <w:rFonts w:hint="eastAsia"/>
        </w:rPr>
        <w:t xml:space="preserve">（ResNet</w:t>
      </w:r>
      <w:r>
        <w:t xml:space="preserve"> / </w:t>
      </w:r>
      <w:r>
        <w:rPr>
          <w:rFonts w:hint="eastAsia"/>
        </w:rPr>
        <w:t xml:space="preserve">ViT）：给定输入图像，模型输出</w:t>
      </w:r>
      <w:r>
        <w:t xml:space="preserve"> K </w:t>
      </w:r>
      <w:r>
        <w:rPr>
          <w:rFonts w:hint="eastAsia"/>
        </w:rPr>
        <w:t xml:space="preserve">类别上的</w:t>
      </w:r>
      <w:r>
        <w:t xml:space="preserve"> softmax </w:t>
      </w:r>
      <w:r>
        <w:rPr>
          <w:rFonts w:hint="eastAsia"/>
        </w:rPr>
        <w:t xml:space="preserve">概率</w:t>
      </w:r>
      <w:r>
        <w:t xml:space="preserve"> </w:t>
      </w:r>
      <m:oMath>
        <m:acc>
          <m:accPr>
            <m:chr m:val="̂"/>
          </m:accPr>
          <m:e>
            <m:r>
              <m:t>y</m:t>
            </m:r>
          </m:e>
        </m:acc>
        <m:r>
          <m:rPr>
            <m:sty m:val="p"/>
          </m:rPr>
          <m:t>=</m:t>
        </m:r>
        <m:r>
          <m:rPr>
            <m:sty m:val="p"/>
          </m:rPr>
          <m:t>softmax</m:t>
        </m:r>
        <m:d>
          <m:dPr>
            <m:begChr m:val="("/>
            <m:sepChr m:val=""/>
            <m:endChr m:val=")"/>
            <m:grow/>
          </m:dPr>
          <m:e>
            <m:sSub>
              <m:e>
                <m:r>
                  <m:t>f</m:t>
                </m:r>
              </m:e>
              <m:sub>
                <m:r>
                  <m:t>θ</m:t>
                </m:r>
              </m:sub>
            </m:sSub>
            <m:d>
              <m:dPr>
                <m:begChr m:val="("/>
                <m:sepChr m:val=""/>
                <m:endChr m:val=")"/>
                <m:grow/>
              </m:dPr>
              <m:e>
                <m:r>
                  <m:t>x</m:t>
                </m:r>
              </m:e>
            </m:d>
          </m:e>
        </m:d>
      </m:oMath>
      <w:r>
        <w:rPr>
          <w:rFonts w:hint="eastAsia"/>
        </w:rPr>
        <w:t xml:space="preserve">。交叉熵损失</w:t>
      </w:r>
      <w:r>
        <w:t xml:space="preserve"> </w:t>
      </w:r>
      <m:oMath>
        <m:r>
          <m:rPr>
            <m:sty m:val="p"/>
          </m:rPr>
          <m:t>−</m:t>
        </m:r>
        <m:nary>
          <m:naryPr>
            <m:chr m:val="∑"/>
            <m:limLoc m:val="undOvr"/>
            <m:subHide m:val="off"/>
            <m:supHide m:val="on"/>
          </m:naryPr>
          <m:sub>
            <m:r>
              <m:t>k</m:t>
            </m:r>
          </m:sub>
          <m:sup>
            <m:r>
              <m:t>​</m:t>
            </m:r>
          </m:sup>
          <m:e>
            <m:sSubSup>
              <m:e>
                <m:r>
                  <m:t>y</m:t>
                </m:r>
              </m:e>
              <m:sub>
                <m:r>
                  <m:t>k</m:t>
                </m:r>
              </m:sub>
              <m:sup>
                <m:r>
                  <m:rPr>
                    <m:nor/>
                    <m:sty m:val="p"/>
                  </m:rPr>
                  <m:t>true</m:t>
                </m:r>
              </m:sup>
            </m:sSubSup>
          </m:e>
        </m:nary>
        <m:r>
          <m:rPr>
            <m:sty m:val="p"/>
          </m:rPr>
          <m:t>log</m:t>
        </m:r>
        <m:sSub>
          <m:e>
            <m:acc>
              <m:accPr>
                <m:chr m:val="̂"/>
              </m:accPr>
              <m:e>
                <m:r>
                  <m:t>y</m:t>
                </m:r>
              </m:e>
            </m:acc>
          </m:e>
          <m:sub>
            <m:r>
              <m:t>k</m:t>
            </m:r>
          </m:sub>
        </m:sSub>
      </m:oMath>
      <w:r>
        <w:t xml:space="preserve"> </w:t>
      </w:r>
      <w:r>
        <w:rPr>
          <w:rFonts w:hint="eastAsia"/>
        </w:rPr>
        <w:t xml:space="preserve">等价于最小化模型分布与真实独热分布的KL散度，也即最大似然估计（定理11.2）。训练过程中监控的</w:t>
      </w:r>
      <w:r>
        <w:t xml:space="preserve"> loss </w:t>
      </w:r>
      <w:r>
        <w:rPr>
          <w:rFonts w:hint="eastAsia"/>
        </w:rPr>
        <w:t xml:space="preserve">值，本身就等于模型对训练数据的”编码开销”（以奈特或比特计）。</w:t>
      </w:r>
    </w:p>
    <w:p>
      <w:pPr>
        <w:numPr>
          <w:ilvl w:val="0"/>
          <w:numId w:val="1071"/>
        </w:numPr>
      </w:pPr>
      <w:r>
        <w:rPr>
          <w:rFonts w:hint="eastAsia"/>
          <w:b/>
          <w:bCs/>
        </w:rPr>
        <w:t xml:space="preserve">语言模型</w:t>
      </w:r>
      <w:r>
        <w:rPr>
          <w:rFonts w:hint="eastAsia"/>
        </w:rPr>
        <w:t xml:space="preserve">（GPT</w:t>
      </w:r>
      <w:r>
        <w:t xml:space="preserve"> / </w:t>
      </w:r>
      <w:r>
        <w:rPr>
          <w:rFonts w:hint="eastAsia"/>
        </w:rPr>
        <w:t xml:space="preserve">LLaMA）：自回归语言模型对每个</w:t>
      </w:r>
      <w:r>
        <w:t xml:space="preserve"> token </w:t>
      </w:r>
      <w:r>
        <w:rPr>
          <w:rFonts w:hint="eastAsia"/>
        </w:rPr>
        <w:t xml:space="preserve">预测下一个</w:t>
      </w:r>
      <w:r>
        <w:t xml:space="preserve"> token </w:t>
      </w:r>
      <w:r>
        <w:rPr>
          <w:rFonts w:hint="eastAsia"/>
        </w:rPr>
        <w:t xml:space="preserve">的概率分布，交叉熵损失为</w:t>
      </w:r>
      <w:r>
        <w:t xml:space="preserve"> </w:t>
      </w:r>
      <m:oMath>
        <m:r>
          <m:rPr>
            <m:sty m:val="p"/>
          </m:rPr>
          <m:t>−</m:t>
        </m:r>
        <m:f>
          <m:fPr>
            <m:type m:val="bar"/>
          </m:fPr>
          <m:num>
            <m:r>
              <m:t>1</m:t>
            </m:r>
          </m:num>
          <m:den>
            <m:r>
              <m:t>T</m:t>
            </m:r>
          </m:den>
        </m:f>
        <m:nary>
          <m:naryPr>
            <m:chr m:val="∑"/>
            <m:limLoc m:val="undOvr"/>
            <m:subHide m:val="off"/>
            <m:supHide m:val="on"/>
          </m:naryPr>
          <m:sub>
            <m:r>
              <m:t>t</m:t>
            </m:r>
          </m:sub>
          <m:sup>
            <m:r>
              <m:t>​</m:t>
            </m:r>
          </m:sup>
          <m:e>
            <m:r>
              <m:rPr>
                <m:sty m:val="p"/>
              </m:rPr>
              <m:t>log</m:t>
            </m:r>
          </m:e>
        </m:nary>
        <m:sSub>
          <m:e>
            <m:r>
              <m:t>P</m:t>
            </m:r>
          </m:e>
          <m:sub>
            <m:r>
              <m:t>θ</m:t>
            </m:r>
          </m:sub>
        </m:sSub>
        <m:d>
          <m:dPr>
            <m:begChr m:val="("/>
            <m:sepChr m:val=""/>
            <m:endChr m:val=")"/>
            <m:grow/>
          </m:dPr>
          <m:e>
            <m:sSub>
              <m:e>
                <m:r>
                  <m:t>w</m:t>
                </m:r>
              </m:e>
              <m:sub>
                <m:r>
                  <m:t>t</m:t>
                </m:r>
              </m:sub>
            </m:sSub>
            <m:r>
              <m:rPr>
                <m:sty m:val="p"/>
              </m:rPr>
              <m:t>|</m:t>
            </m:r>
            <m:sSub>
              <m:e>
                <m:r>
                  <m:t>w</m:t>
                </m:r>
              </m:e>
              <m:sub>
                <m:r>
                  <m:rPr>
                    <m:sty m:val="p"/>
                  </m:rPr>
                  <m:t>&lt;</m:t>
                </m:r>
                <m:r>
                  <m:t>t</m:t>
                </m:r>
              </m:sub>
            </m:sSub>
          </m:e>
        </m:d>
      </m:oMath>
      <w:r>
        <w:rPr>
          <w:rFonts w:hint="eastAsia"/>
        </w:rPr>
        <w:t xml:space="preserve">。困惑度</w:t>
      </w:r>
      <w:r>
        <w:t xml:space="preserve"> </w:t>
      </w:r>
      <m:oMath>
        <m:r>
          <m:rPr>
            <m:nor/>
            <m:sty m:val="p"/>
          </m:rPr>
          <m:t>PPL</m:t>
        </m:r>
        <m:r>
          <m:rPr>
            <m:sty m:val="p"/>
          </m:rPr>
          <m:t>=</m:t>
        </m:r>
        <m:r>
          <m:rPr>
            <m:sty m:val="p"/>
          </m:rPr>
          <m:t>exp</m:t>
        </m:r>
        <m:d>
          <m:dPr>
            <m:begChr m:val="("/>
            <m:sepChr m:val=""/>
            <m:endChr m:val=")"/>
            <m:grow/>
          </m:dPr>
          <m:e>
            <m:sSub>
              <m:e>
                <m:r>
                  <m:rPr>
                    <m:sty m:val="p"/>
                    <m:scr m:val="script"/>
                  </m:rPr>
                  <m:t>L</m:t>
                </m:r>
              </m:e>
              <m:sub>
                <m:r>
                  <m:rPr>
                    <m:nor/>
                    <m:sty m:val="p"/>
                  </m:rPr>
                  <m:t>CE</m:t>
                </m:r>
              </m:sub>
            </m:sSub>
          </m:e>
        </m:d>
      </m:oMath>
      <w:r>
        <w:rPr>
          <w:rFonts w:hint="eastAsia"/>
        </w:rPr>
        <w:t xml:space="preserve">（以奈特计）直接给出模型的”等效分支因子”——因而是语言建模质量的直观、可解释度量。当模型困惑度为20时，意味着每一步预测的平均不确定性等同于从20个等可能候选项中猜测。这与香农1951年用困惑度衡量英语冗余度的开创性实验一脉相承（见</w:t>
      </w:r>
      <w:r>
        <w:t xml:space="preserve"> Cover &amp; Thomas </w:t>
      </w:r>
      <w:r>
        <w:rPr>
          <w:rFonts w:hint="eastAsia"/>
        </w:rPr>
        <w:t xml:space="preserve">第4章）。</w:t>
      </w:r>
    </w:p>
    <w:p>
      <w:pPr>
        <w:numPr>
          <w:ilvl w:val="0"/>
          <w:numId w:val="1071"/>
        </w:numPr>
      </w:pPr>
      <w:r>
        <w:rPr>
          <w:rFonts w:hint="eastAsia"/>
          <w:b/>
          <w:bCs/>
        </w:rPr>
        <w:t xml:space="preserve">扩散模型</w:t>
      </w:r>
      <w:r>
        <w:rPr>
          <w:rFonts w:hint="eastAsia"/>
        </w:rPr>
        <w:t xml:space="preserve">：扩散模型的训练目标可解释为去噪分数匹配，其变分下界（</w:t>
      </w:r>
      <w:r>
        <w:t xml:space="preserve"> variational lower </w:t>
      </w:r>
      <w:r>
        <w:rPr>
          <w:rFonts w:hint="eastAsia"/>
        </w:rPr>
        <w:t xml:space="preserve">bound）同样涉及对数概率的期望——与交叉熵共享同一信息论骨架，详细讨论见第8章率失真理论及本书第11.3节的泛化界接口。</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本节的核心（交叉熵分解</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）直接来自第3章KL散度与熵的基本定义；定理11.1的证明仅用了第3章已建立的吉布斯不等式（</w:t>
      </w:r>
      <m:oMath>
        <m:r>
          <m:t>D</m:t>
        </m:r>
        <m:d>
          <m:dPr>
            <m:begChr m:val="("/>
            <m:sepChr m:val=""/>
            <m:endChr m:val=")"/>
            <m:grow/>
          </m:dPr>
          <m:e>
            <m:r>
              <m:t>p</m:t>
            </m:r>
            <m:r>
              <m:rPr>
                <m:sty m:val="p"/>
              </m:rPr>
              <m:t>∥</m:t>
            </m:r>
            <m:r>
              <m:t>q</m:t>
            </m:r>
          </m:e>
        </m:d>
        <m:r>
          <m:rPr>
            <m:sty m:val="p"/>
          </m:rPr>
          <m:t>≥</m:t>
        </m:r>
        <m:r>
          <m:t>0</m:t>
        </m:r>
      </m:oMath>
      <w:r>
        <w:rPr>
          <w:rFonts w:hint="eastAsia"/>
        </w:rPr>
        <w:t xml:space="preserve">）和熵的定义。困惑度的概念回指第2.3节的熵率讨论——语言模型的困惑度本质上是自然语言熵率的模型估计值。《AI.docx》中交叉熵损失的工程实现已讲，本节给其信息论语义，不重讲代码或框架用法。</w:t>
      </w:r>
    </w:p>
    <w:p>
      <w:r>
        <w:pict>
          <v:rect style="width:0;height:1.5pt" o:hralign="center" o:hrstd="t" o:hr="t"/>
        </w:pict>
      </w:r>
    </w:p>
    <w:p>
      <w:pPr>
        <w:pStyle w:val="FirstParagraph"/>
      </w:pPr>
      <w:r>
        <w:rPr>
          <w:rFonts w:hint="eastAsia"/>
          <w:b/>
          <w:bCs/>
        </w:rPr>
        <w:t xml:space="preserve">习题</w:t>
      </w:r>
    </w:p>
    <w:p>
      <w:pPr>
        <w:pStyle w:val="BodyText"/>
      </w:pPr>
      <w:r>
        <w:rPr>
          <w:b/>
          <w:bCs/>
        </w:rPr>
        <w:t xml:space="preserve">11.1.1</w:t>
      </w:r>
      <w:r>
        <w:rPr>
          <w:rFonts w:hint="eastAsia"/>
        </w:rPr>
        <w:t xml:space="preserve">（提取题）给出</w:t>
      </w:r>
      <w:r>
        <w:t xml:space="preserve"> </w:t>
      </w:r>
      <m:oMath>
        <m:r>
          <m:t>H</m:t>
        </m:r>
        <m:d>
          <m:dPr>
            <m:begChr m:val="("/>
            <m:sepChr m:val=""/>
            <m:endChr m:val=")"/>
            <m:grow/>
          </m:dPr>
          <m:e>
            <m:r>
              <m:t>p</m:t>
            </m:r>
            <m:r>
              <m:rPr>
                <m:sty m:val="p"/>
              </m:rPr>
              <m:t>,</m:t>
            </m:r>
            <m:r>
              <m:t>q</m:t>
            </m:r>
          </m:e>
        </m:d>
      </m:oMath>
      <w:r>
        <w:t xml:space="preserve"> </w:t>
      </w:r>
      <w:r>
        <w:rPr>
          <w:rFonts w:hint="eastAsia"/>
        </w:rPr>
        <w:t xml:space="preserve">的定义，并证明</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oMath>
      <w:r>
        <w:rPr>
          <w:rFonts w:hint="eastAsia"/>
        </w:rPr>
        <w:t xml:space="preserve">，等号在什么条件下成立？这一不等式说明了交叉熵作为损失函数的什么性质？（提示：使用定理11.1和KL散度的非负性）</w:t>
      </w:r>
    </w:p>
    <w:p>
      <w:pPr>
        <w:pStyle w:val="BodyText"/>
      </w:pPr>
      <w:r>
        <w:rPr>
          <w:b/>
          <w:bCs/>
        </w:rPr>
        <w:t xml:space="preserve">11.1.2</w:t>
      </w:r>
      <w:r>
        <w:rPr>
          <w:rFonts w:hint="eastAsia"/>
        </w:rPr>
        <w:t xml:space="preserve">（计算题）一个三分类任务，真实标签为类别2（独热向量</w:t>
      </w:r>
      <w:r>
        <w:t xml:space="preserve"> </w:t>
      </w:r>
      <m:oMath>
        <m:d>
          <m:dPr>
            <m:begChr m:val="["/>
            <m:sepChr m:val=""/>
            <m:endChr m:val="]"/>
            <m:grow/>
          </m:dPr>
          <m:e>
            <m:r>
              <m:t>0</m:t>
            </m:r>
            <m:r>
              <m:rPr>
                <m:sty m:val="p"/>
              </m:rPr>
              <m:t>,</m:t>
            </m:r>
            <m:r>
              <m:t>1</m:t>
            </m:r>
            <m:r>
              <m:rPr>
                <m:sty m:val="p"/>
              </m:rPr>
              <m:t>,</m:t>
            </m:r>
            <m:r>
              <m:t>0</m:t>
            </m:r>
          </m:e>
        </m:d>
      </m:oMath>
      <w:r>
        <w:rPr>
          <w:rFonts w:hint="eastAsia"/>
        </w:rPr>
        <w:t xml:space="preserve">）。模型一的输出为</w:t>
      </w:r>
      <w:r>
        <w:t xml:space="preserve"> </w:t>
      </w:r>
      <m:oMath>
        <m:d>
          <m:dPr>
            <m:begChr m:val="["/>
            <m:sepChr m:val=""/>
            <m:endChr m:val="]"/>
            <m:grow/>
          </m:dPr>
          <m:e>
            <m:r>
              <m:t>0.2</m:t>
            </m:r>
            <m:r>
              <m:rPr>
                <m:sty m:val="p"/>
              </m:rPr>
              <m:t>,</m:t>
            </m:r>
            <m:r>
              <m:t>0.5</m:t>
            </m:r>
            <m:r>
              <m:rPr>
                <m:sty m:val="p"/>
              </m:rPr>
              <m:t>,</m:t>
            </m:r>
            <m:r>
              <m:t>0.3</m:t>
            </m:r>
          </m:e>
        </m:d>
      </m:oMath>
      <w:r>
        <w:rPr>
          <w:rFonts w:hint="eastAsia"/>
        </w:rPr>
        <w:t xml:space="preserve">，模型二的输出为</w:t>
      </w:r>
      <w:r>
        <w:t xml:space="preserve"> </w:t>
      </w:r>
      <m:oMath>
        <m:d>
          <m:dPr>
            <m:begChr m:val="["/>
            <m:sepChr m:val=""/>
            <m:endChr m:val="]"/>
            <m:grow/>
          </m:dPr>
          <m:e>
            <m:r>
              <m:t>0.1</m:t>
            </m:r>
            <m:r>
              <m:rPr>
                <m:sty m:val="p"/>
              </m:rPr>
              <m:t>,</m:t>
            </m:r>
            <m:r>
              <m:t>0.8</m:t>
            </m:r>
            <m:r>
              <m:rPr>
                <m:sty m:val="p"/>
              </m:rPr>
              <m:t>,</m:t>
            </m:r>
            <m:r>
              <m:t>0.1</m:t>
            </m:r>
          </m:e>
        </m:d>
      </m:oMath>
      <w:r>
        <w:rPr>
          <w:rFonts w:hint="eastAsia"/>
        </w:rPr>
        <w:t xml:space="preserve">。分别计算两个模型的交叉熵损失（以比特计，精确到三位小数）。哪个模型更好？如果将真实标签改为软标签</w:t>
      </w:r>
      <w:r>
        <w:t xml:space="preserve"> </w:t>
      </w:r>
      <m:oMath>
        <m:d>
          <m:dPr>
            <m:begChr m:val="["/>
            <m:sepChr m:val=""/>
            <m:endChr m:val="]"/>
            <m:grow/>
          </m:dPr>
          <m:e>
            <m:r>
              <m:t>0.1</m:t>
            </m:r>
            <m:r>
              <m:rPr>
                <m:sty m:val="p"/>
              </m:rPr>
              <m:t>,</m:t>
            </m:r>
            <m:r>
              <m:t>0.7</m:t>
            </m:r>
            <m:r>
              <m:rPr>
                <m:sty m:val="p"/>
              </m:rPr>
              <m:t>,</m:t>
            </m:r>
            <m:r>
              <m:t>0.2</m:t>
            </m:r>
          </m:e>
        </m:d>
      </m:oMath>
      <w:r>
        <w:rPr>
          <w:rFonts w:hint="eastAsia"/>
        </w:rPr>
        <w:t xml:space="preserve">，两个模型的损失分别是多少？此例说明了软标签的什么性质？</w:t>
      </w:r>
    </w:p>
    <w:p>
      <w:pPr>
        <w:pStyle w:val="BodyText"/>
      </w:pPr>
      <w:r>
        <w:rPr>
          <w:b/>
          <w:bCs/>
        </w:rPr>
        <w:t xml:space="preserve">11.1.3</w:t>
      </w:r>
      <w:r>
        <w:rPr>
          <w:rFonts w:hint="eastAsia"/>
        </w:rPr>
        <w:t xml:space="preserve">（证明题）证明：对于分布</w:t>
      </w:r>
      <w:r>
        <w:t xml:space="preserve"> </w:t>
      </w:r>
      <m:oMath>
        <m:r>
          <m:t>p</m:t>
        </m:r>
      </m:oMath>
      <w:r>
        <w:t xml:space="preserve"> </w:t>
      </w:r>
      <w:r>
        <w:rPr>
          <w:rFonts w:hint="eastAsia"/>
        </w:rPr>
        <w:t xml:space="preserve">和</w:t>
      </w:r>
      <w:r>
        <w:t xml:space="preserve"> </w:t>
      </w:r>
      <m:oMath>
        <m:r>
          <m:t>q</m:t>
        </m:r>
      </m:oMath>
      <w:r>
        <w:rPr>
          <w:rFonts w:hint="eastAsia"/>
        </w:rPr>
        <w:t xml:space="preserve">，交叉熵</w:t>
      </w:r>
      <w:r>
        <w:t xml:space="preserve"> </w:t>
      </w:r>
      <m:oMath>
        <m:r>
          <m:t>H</m:t>
        </m:r>
        <m:d>
          <m:dPr>
            <m:begChr m:val="("/>
            <m:sepChr m:val=""/>
            <m:endChr m:val=")"/>
            <m:grow/>
          </m:dPr>
          <m:e>
            <m:r>
              <m:t>p</m:t>
            </m:r>
            <m:r>
              <m:rPr>
                <m:sty m:val="p"/>
              </m:rPr>
              <m:t>,</m:t>
            </m:r>
            <m:r>
              <m:t>q</m:t>
            </m:r>
          </m:e>
        </m:d>
      </m:oMath>
      <w:r>
        <w:t xml:space="preserve"> </w:t>
      </w:r>
      <w:r>
        <w:rPr>
          <w:rFonts w:hint="eastAsia"/>
        </w:rPr>
        <w:t xml:space="preserve">是</w:t>
      </w:r>
      <w:r>
        <w:t xml:space="preserve"> </w:t>
      </w:r>
      <m:oMath>
        <m:r>
          <m:t>q</m:t>
        </m:r>
      </m:oMath>
      <w:r>
        <w:t xml:space="preserve"> </w:t>
      </w:r>
      <w:r>
        <w:rPr>
          <w:rFonts w:hint="eastAsia"/>
        </w:rPr>
        <w:t xml:space="preserve">的凸函数。这一凸性对梯度下降优化有什么影响？（提示：写出</w:t>
      </w:r>
      <w:r>
        <w:t xml:space="preserve"> </w:t>
      </w:r>
      <m:oMath>
        <m:r>
          <m:t>H</m:t>
        </m:r>
        <m:d>
          <m:dPr>
            <m:begChr m:val="("/>
            <m:sepChr m:val=""/>
            <m:endChr m:val=")"/>
            <m:grow/>
          </m:dPr>
          <m:e>
            <m:r>
              <m:t>p</m:t>
            </m:r>
            <m:r>
              <m:rPr>
                <m:sty m:val="p"/>
              </m:rPr>
              <m:t>,</m:t>
            </m:r>
            <m:r>
              <m:t>q</m:t>
            </m:r>
          </m:e>
        </m:d>
      </m:oMath>
      <w:r>
        <w:t xml:space="preserve"> </w:t>
      </w:r>
      <w:r>
        <w:rPr>
          <w:rFonts w:hint="eastAsia"/>
        </w:rPr>
        <w:t xml:space="preserve">关于</w:t>
      </w:r>
      <w:r>
        <w:t xml:space="preserve"> </w:t>
      </w:r>
      <m:oMath>
        <m:r>
          <m:t>q</m:t>
        </m:r>
      </m:oMath>
      <w:r>
        <w:t xml:space="preserve"> </w:t>
      </w:r>
      <w:r>
        <w:rPr>
          <w:rFonts w:hint="eastAsia"/>
        </w:rPr>
        <w:t xml:space="preserve">的</w:t>
      </w:r>
      <w:r>
        <w:t xml:space="preserve"> Hessian </w:t>
      </w:r>
      <w:r>
        <w:rPr>
          <w:rFonts w:hint="eastAsia"/>
        </w:rPr>
        <w:t xml:space="preserve">矩阵或使用对数和的凸性）</w:t>
      </w:r>
    </w:p>
    <w:p>
      <w:pPr>
        <w:pStyle w:val="BodyText"/>
      </w:pPr>
      <w:r>
        <w:rPr>
          <w:b/>
          <w:bCs/>
        </w:rPr>
        <w:t xml:space="preserve">11.1.4</w:t>
      </w:r>
      <w:r>
        <w:rPr>
          <w:rFonts w:hint="eastAsia"/>
        </w:rPr>
        <w:t xml:space="preserve">（讨论题）Perplexity</w:t>
      </w:r>
      <w:r>
        <w:t xml:space="preserve"> </w:t>
      </w:r>
      <w:r>
        <w:rPr>
          <w:rFonts w:hint="eastAsia"/>
        </w:rPr>
        <w:t xml:space="preserve">为什么定义为</w:t>
      </w:r>
      <w:r>
        <w:t xml:space="preserve"> </w:t>
      </w:r>
      <m:oMath>
        <m:sSup>
          <m:e>
            <m:r>
              <m:t>2</m:t>
            </m:r>
          </m:e>
          <m:sup>
            <m:r>
              <m:t>H</m:t>
            </m:r>
            <m:d>
              <m:dPr>
                <m:begChr m:val="("/>
                <m:sepChr m:val=""/>
                <m:endChr m:val=")"/>
                <m:grow/>
              </m:dPr>
              <m:e>
                <m:r>
                  <m:t>p</m:t>
                </m:r>
                <m:r>
                  <m:rPr>
                    <m:sty m:val="p"/>
                  </m:rPr>
                  <m:t>,</m:t>
                </m:r>
                <m:r>
                  <m:t>q</m:t>
                </m:r>
              </m:e>
            </m:d>
          </m:sup>
        </m:sSup>
      </m:oMath>
      <w:r>
        <w:t xml:space="preserve"> </w:t>
      </w:r>
      <w:r>
        <w:rPr>
          <w:rFonts w:hint="eastAsia"/>
        </w:rPr>
        <w:t xml:space="preserve">而非</w:t>
      </w:r>
      <w:r>
        <w:t xml:space="preserve"> </w:t>
      </w:r>
      <m:oMath>
        <m:sSup>
          <m:e>
            <m:r>
              <m:t>e</m:t>
            </m:r>
          </m:e>
          <m:sup>
            <m:r>
              <m:t>H</m:t>
            </m:r>
            <m:d>
              <m:dPr>
                <m:begChr m:val="("/>
                <m:sepChr m:val=""/>
                <m:endChr m:val=")"/>
                <m:grow/>
              </m:dPr>
              <m:e>
                <m:r>
                  <m:t>p</m:t>
                </m:r>
                <m:r>
                  <m:rPr>
                    <m:sty m:val="p"/>
                  </m:rPr>
                  <m:t>,</m:t>
                </m:r>
                <m:r>
                  <m:t>q</m:t>
                </m:r>
              </m:e>
            </m:d>
          </m:sup>
        </m:sSup>
      </m:oMath>
      <w:r>
        <w:rPr>
          <w:rFonts w:hint="eastAsia"/>
        </w:rPr>
        <w:t xml:space="preserve">？如果底数从2变为10，困惑度的数值将如何变化？这种变化是否会改变不同语言模型的相对排序？</w:t>
      </w:r>
    </w:p>
    <w:p>
      <w:pPr>
        <w:pStyle w:val="BodyText"/>
      </w:pPr>
      <w:r>
        <w:rPr>
          <w:b/>
          <w:bCs/>
        </w:rPr>
        <w:t xml:space="preserve">11.1.5</w:t>
      </w:r>
      <w:r>
        <w:rPr>
          <w:rFonts w:hint="eastAsia"/>
        </w:rPr>
        <w:t xml:space="preserve">（提取题·标签平滑）标签平滑参数</w:t>
      </w:r>
      <w:r>
        <w:t xml:space="preserve"> </w:t>
      </w:r>
      <m:oMath>
        <m:r>
          <m:t>ε</m:t>
        </m:r>
        <m:r>
          <m:rPr>
            <m:sty m:val="p"/>
          </m:rPr>
          <m:t>=</m:t>
        </m:r>
        <m:r>
          <m:t>0.1</m:t>
        </m:r>
      </m:oMath>
      <w:r>
        <w:t xml:space="preserve"> </w:t>
      </w:r>
      <w:r>
        <w:rPr>
          <w:rFonts w:hint="eastAsia"/>
        </w:rPr>
        <w:t xml:space="preserve">应用于1000类的ImageNet（</w:t>
      </w:r>
      <m:oMath>
        <m:r>
          <m:t>K</m:t>
        </m:r>
        <m:r>
          <m:rPr>
            <m:sty m:val="p"/>
          </m:rPr>
          <m:t>=</m:t>
        </m:r>
        <m:r>
          <m:t>1000</m:t>
        </m:r>
      </m:oMath>
      <w:r>
        <w:rPr>
          <w:rFonts w:hint="eastAsia"/>
        </w:rPr>
        <w:t xml:space="preserve">）。计算平滑后的真实分布</w:t>
      </w:r>
      <w:r>
        <w:t xml:space="preserve"> </w:t>
      </w:r>
      <m:oMath>
        <m:sSup>
          <m:e>
            <m:r>
              <m:t>p</m:t>
            </m:r>
          </m:e>
          <m:sup>
            <m:r>
              <m:rPr>
                <m:nor/>
                <m:sty m:val="p"/>
              </m:rPr>
              <m:t>LS</m:t>
            </m:r>
          </m:sup>
        </m:sSup>
      </m:oMath>
      <w:r>
        <w:t xml:space="preserve"> </w:t>
      </w:r>
      <w:r>
        <w:rPr>
          <w:rFonts w:hint="eastAsia"/>
        </w:rPr>
        <w:t xml:space="preserve">的熵（以奈特计），并与原始独热分布（熵为零）比较。这个”校准税”如何帮助防止过拟合？（提示：将</w:t>
      </w:r>
      <w:r>
        <w:t xml:space="preserve"> </w:t>
      </w:r>
      <m:oMath>
        <m:r>
          <m:t>H</m:t>
        </m:r>
        <m:d>
          <m:dPr>
            <m:begChr m:val="("/>
            <m:sepChr m:val=""/>
            <m:endChr m:val=")"/>
            <m:grow/>
          </m:dPr>
          <m:e>
            <m:sSup>
              <m:e>
                <m:r>
                  <m:t>p</m:t>
                </m:r>
              </m:e>
              <m:sup>
                <m:r>
                  <m:rPr>
                    <m:nor/>
                    <m:sty m:val="p"/>
                  </m:rPr>
                  <m:t>LS</m:t>
                </m:r>
              </m:sup>
            </m:sSup>
          </m:e>
        </m:d>
      </m:oMath>
      <w:r>
        <w:t xml:space="preserve"> </w:t>
      </w:r>
      <w:r>
        <w:rPr>
          <w:rFonts w:hint="eastAsia"/>
        </w:rPr>
        <w:t xml:space="preserve">分解为二元熵项与均匀分布熵项之和）</w:t>
      </w:r>
    </w:p>
    <w:p>
      <w:r>
        <w:pict>
          <v:rect style="width:0;height:1.5pt" o:hralign="center" o:hrstd="t" o:hr="t"/>
        </w:pict>
      </w:r>
    </w:p>
    <w:p>
      <w:pPr>
        <w:pStyle w:val="FirstParagraph"/>
      </w:pPr>
      <w:r>
        <w:rPr>
          <w:rFonts w:hint="eastAsia"/>
          <w:b/>
          <w:bCs/>
        </w:rPr>
        <w:t xml:space="preserve">习题提示与解答概要</w:t>
      </w:r>
    </w:p>
    <w:p>
      <w:pPr>
        <w:pStyle w:val="BodyText"/>
      </w:pPr>
      <w:r>
        <w:rPr>
          <w:rFonts w:hint="eastAsia"/>
          <w:b/>
          <w:bCs/>
        </w:rPr>
        <w:t xml:space="preserve">11.1.1解</w:t>
      </w:r>
      <w:r>
        <w:t xml:space="preserve"> </w:t>
      </w:r>
      <w:r>
        <w:rPr>
          <w:rFonts w:hint="eastAsia"/>
        </w:rPr>
        <w:t xml:space="preserve">由定理11.1，</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r>
          <m:rPr>
            <m:sty m:val="p"/>
          </m:rPr>
          <m:t>≥</m:t>
        </m:r>
        <m:r>
          <m:t>0</m:t>
        </m:r>
      </m:oMath>
      <w:r>
        <w:rPr>
          <w:rFonts w:hint="eastAsia"/>
        </w:rPr>
        <w:t xml:space="preserve">，等号成立当且仅当</w:t>
      </w:r>
      <w:r>
        <w:t xml:space="preserve"> </w:t>
      </w:r>
      <m:oMath>
        <m:r>
          <m:t>p</m:t>
        </m:r>
        <m:d>
          <m:dPr>
            <m:begChr m:val="("/>
            <m:sepChr m:val=""/>
            <m:endChr m:val=")"/>
            <m:grow/>
          </m:dPr>
          <m:e>
            <m:r>
              <m:t>x</m:t>
            </m:r>
          </m:e>
        </m:d>
        <m:r>
          <m:rPr>
            <m:sty m:val="p"/>
          </m:rPr>
          <m:t>=</m:t>
        </m:r>
        <m:r>
          <m:t>q</m:t>
        </m:r>
        <m:d>
          <m:dPr>
            <m:begChr m:val="("/>
            <m:sepChr m:val=""/>
            <m:endChr m:val=")"/>
            <m:grow/>
          </m:dPr>
          <m:e>
            <m:r>
              <m:t>x</m:t>
            </m:r>
          </m:e>
        </m:d>
      </m:oMath>
      <w:r>
        <w:t xml:space="preserve"> </w:t>
      </w:r>
      <w:r>
        <w:rPr>
          <w:rFonts w:hint="eastAsia"/>
        </w:rPr>
        <w:t xml:space="preserve">对所有</w:t>
      </w:r>
      <w:r>
        <w:t xml:space="preserve"> </w:t>
      </w:r>
      <m:oMath>
        <m:r>
          <m:t>x</m:t>
        </m:r>
        <m:r>
          <m:rPr>
            <m:sty m:val="p"/>
          </m:rPr>
          <m:t>∈</m:t>
        </m:r>
        <m:r>
          <m:rPr>
            <m:sty m:val="p"/>
          </m:rPr>
          <m:t>supp</m:t>
        </m:r>
        <m:d>
          <m:dPr>
            <m:begChr m:val="("/>
            <m:sepChr m:val=""/>
            <m:endChr m:val=")"/>
            <m:grow/>
          </m:dPr>
          <m:e>
            <m:r>
              <m:t>p</m:t>
            </m:r>
          </m:e>
        </m:d>
      </m:oMath>
      <w:r>
        <w:t xml:space="preserve"> </w:t>
      </w:r>
      <w:r>
        <w:rPr>
          <w:rFonts w:hint="eastAsia"/>
        </w:rPr>
        <w:t xml:space="preserve">成立。这意味着交叉熵作为损失函数的最小值由真实分布自身决定——模型不可能将损失降至</w:t>
      </w:r>
      <w:r>
        <w:t xml:space="preserve"> </w:t>
      </w:r>
      <m:oMath>
        <m:r>
          <m:t>H</m:t>
        </m:r>
        <m:d>
          <m:dPr>
            <m:begChr m:val="("/>
            <m:sepChr m:val=""/>
            <m:endChr m:val=")"/>
            <m:grow/>
          </m:dPr>
          <m:e>
            <m:r>
              <m:t>p</m:t>
            </m:r>
          </m:e>
        </m:d>
      </m:oMath>
      <w:r>
        <w:t xml:space="preserve"> </w:t>
      </w:r>
      <w:r>
        <w:rPr>
          <w:rFonts w:hint="eastAsia"/>
        </w:rPr>
        <w:t xml:space="preserve">以下；当损失达到</w:t>
      </w:r>
      <w:r>
        <w:t xml:space="preserve"> </w:t>
      </w:r>
      <m:oMath>
        <m:r>
          <m:t>H</m:t>
        </m:r>
        <m:d>
          <m:dPr>
            <m:begChr m:val="("/>
            <m:sepChr m:val=""/>
            <m:endChr m:val=")"/>
            <m:grow/>
          </m:dPr>
          <m:e>
            <m:r>
              <m:t>p</m:t>
            </m:r>
          </m:e>
        </m:d>
      </m:oMath>
      <w:r>
        <w:t xml:space="preserve"> </w:t>
      </w:r>
      <w:r>
        <w:rPr>
          <w:rFonts w:hint="eastAsia"/>
        </w:rPr>
        <w:t xml:space="preserve">时，模型已完美恢复了真实分布。对于独热标签，</w:t>
      </w:r>
      <m:oMath>
        <m:r>
          <m:t>H</m:t>
        </m:r>
        <m:d>
          <m:dPr>
            <m:begChr m:val="("/>
            <m:sepChr m:val=""/>
            <m:endChr m:val=")"/>
            <m:grow/>
          </m:dPr>
          <m:e>
            <m:r>
              <m:t>p</m:t>
            </m:r>
          </m:e>
        </m:d>
        <m:r>
          <m:rPr>
            <m:sty m:val="p"/>
          </m:rPr>
          <m:t>=</m:t>
        </m:r>
        <m:r>
          <m:t>0</m:t>
        </m:r>
      </m:oMath>
      <w:r>
        <w:rPr>
          <w:rFonts w:hint="eastAsia"/>
        </w:rPr>
        <w:t xml:space="preserve">，理论最低损失为0。</w:t>
      </w:r>
    </w:p>
    <w:p>
      <w:pPr>
        <w:pStyle w:val="BodyText"/>
      </w:pPr>
      <w:r>
        <w:rPr>
          <w:rFonts w:hint="eastAsia"/>
          <w:b/>
          <w:bCs/>
        </w:rPr>
        <w:t xml:space="preserve">11.1.2解</w:t>
      </w:r>
      <w:r>
        <w:t xml:space="preserve"> </w:t>
      </w:r>
      <w:r>
        <w:rPr>
          <w:rFonts w:hint="eastAsia"/>
        </w:rPr>
        <w:t xml:space="preserve">独热标签：</w:t>
      </w:r>
      <w:r>
        <w:t xml:space="preserve"> </w:t>
      </w:r>
      <w:r>
        <w:t xml:space="preserve">- </w:t>
      </w:r>
      <w:r>
        <w:rPr>
          <w:rFonts w:hint="eastAsia"/>
        </w:rPr>
        <w:t xml:space="preserve">模型一：</w:t>
      </w:r>
      <m:oMath>
        <m:r>
          <m:rPr>
            <m:sty m:val="p"/>
          </m:rPr>
          <m:t>−</m:t>
        </m:r>
        <m:sSub>
          <m:e>
            <m:r>
              <m:rPr>
                <m:sty m:val="p"/>
              </m:rPr>
              <m:t>log</m:t>
            </m:r>
          </m:e>
          <m:sub>
            <m:r>
              <m:t>2</m:t>
            </m:r>
          </m:sub>
        </m:sSub>
        <m:r>
          <m:t>0.5</m:t>
        </m:r>
        <m:r>
          <m:rPr>
            <m:sty m:val="p"/>
          </m:rPr>
          <m:t>=</m:t>
        </m:r>
        <m:r>
          <m:t>1.000</m:t>
        </m:r>
      </m:oMath>
      <w:r>
        <w:t xml:space="preserve"> </w:t>
      </w:r>
      <w:r>
        <w:t xml:space="preserve">bits</w:t>
      </w:r>
      <w:r>
        <w:t xml:space="preserve"> </w:t>
      </w:r>
      <w:r>
        <w:t xml:space="preserve">- </w:t>
      </w:r>
      <w:r>
        <w:rPr>
          <w:rFonts w:hint="eastAsia"/>
        </w:rPr>
        <w:t xml:space="preserve">模型二：</w:t>
      </w:r>
      <m:oMath>
        <m:r>
          <m:rPr>
            <m:sty m:val="p"/>
          </m:rPr>
          <m:t>−</m:t>
        </m:r>
        <m:sSub>
          <m:e>
            <m:r>
              <m:rPr>
                <m:sty m:val="p"/>
              </m:rPr>
              <m:t>log</m:t>
            </m:r>
          </m:e>
          <m:sub>
            <m:r>
              <m:t>2</m:t>
            </m:r>
          </m:sub>
        </m:sSub>
        <m:r>
          <m:t>0.8</m:t>
        </m:r>
        <m:r>
          <m:rPr>
            <m:sty m:val="p"/>
          </m:rPr>
          <m:t>≈</m:t>
        </m:r>
        <m:r>
          <m:t>0.322</m:t>
        </m:r>
      </m:oMath>
      <w:r>
        <w:t xml:space="preserve"> </w:t>
      </w:r>
      <w:r>
        <w:rPr>
          <w:rFonts w:hint="eastAsia"/>
        </w:rPr>
        <w:t xml:space="preserve">bits，模型二更好。</w:t>
      </w:r>
      <w:r>
        <w:t xml:space="preserve"> </w:t>
      </w:r>
      <w:r>
        <w:rPr>
          <w:rFonts w:hint="eastAsia"/>
        </w:rPr>
        <w:t xml:space="preserve">软标签</w:t>
      </w:r>
      <w:r>
        <w:t xml:space="preserve"> </w:t>
      </w:r>
      <m:oMath>
        <m:d>
          <m:dPr>
            <m:begChr m:val="["/>
            <m:sepChr m:val=""/>
            <m:endChr m:val="]"/>
            <m:grow/>
          </m:dPr>
          <m:e>
            <m:r>
              <m:t>0.1</m:t>
            </m:r>
            <m:r>
              <m:rPr>
                <m:sty m:val="p"/>
              </m:rPr>
              <m:t>,</m:t>
            </m:r>
            <m:r>
              <m:t>0.7</m:t>
            </m:r>
            <m:r>
              <m:rPr>
                <m:sty m:val="p"/>
              </m:rPr>
              <m:t>,</m:t>
            </m:r>
            <m:r>
              <m:t>0.2</m:t>
            </m:r>
          </m:e>
        </m:d>
      </m:oMath>
      <w:r>
        <w:rPr>
          <w:rFonts w:hint="eastAsia"/>
        </w:rPr>
        <w:t xml:space="preserve">：</w:t>
      </w:r>
      <w:r>
        <w:t xml:space="preserve"> </w:t>
      </w:r>
      <w:r>
        <w:t xml:space="preserve">- </w:t>
      </w:r>
      <w:r>
        <w:rPr>
          <w:rFonts w:hint="eastAsia"/>
        </w:rPr>
        <w:t xml:space="preserve">模型一：</w:t>
      </w:r>
      <m:oMath>
        <m:r>
          <m:rPr>
            <m:sty m:val="p"/>
          </m:rPr>
          <m:t>−</m:t>
        </m:r>
        <m:d>
          <m:dPr>
            <m:begChr m:val="["/>
            <m:sepChr m:val=""/>
            <m:endChr m:val="]"/>
            <m:grow/>
          </m:dPr>
          <m:e>
            <m:r>
              <m:t>0.1</m:t>
            </m:r>
            <m:sSub>
              <m:e>
                <m:r>
                  <m:rPr>
                    <m:sty m:val="p"/>
                  </m:rPr>
                  <m:t>log</m:t>
                </m:r>
              </m:e>
              <m:sub>
                <m:r>
                  <m:t>2</m:t>
                </m:r>
              </m:sub>
            </m:sSub>
            <m:r>
              <m:t>0.2</m:t>
            </m:r>
            <m:r>
              <m:rPr>
                <m:sty m:val="p"/>
              </m:rPr>
              <m:t>+</m:t>
            </m:r>
            <m:r>
              <m:t>0.7</m:t>
            </m:r>
            <m:sSub>
              <m:e>
                <m:r>
                  <m:rPr>
                    <m:sty m:val="p"/>
                  </m:rPr>
                  <m:t>log</m:t>
                </m:r>
              </m:e>
              <m:sub>
                <m:r>
                  <m:t>2</m:t>
                </m:r>
              </m:sub>
            </m:sSub>
            <m:r>
              <m:t>0.5</m:t>
            </m:r>
            <m:r>
              <m:rPr>
                <m:sty m:val="p"/>
              </m:rPr>
              <m:t>+</m:t>
            </m:r>
            <m:r>
              <m:t>0.2</m:t>
            </m:r>
            <m:sSub>
              <m:e>
                <m:r>
                  <m:rPr>
                    <m:sty m:val="p"/>
                  </m:rPr>
                  <m:t>log</m:t>
                </m:r>
              </m:e>
              <m:sub>
                <m:r>
                  <m:t>2</m:t>
                </m:r>
              </m:sub>
            </m:sSub>
            <m:r>
              <m:t>0.3</m:t>
            </m:r>
          </m:e>
        </m:d>
        <m:r>
          <m:rPr>
            <m:sty m:val="p"/>
          </m:rPr>
          <m:t>≈</m:t>
        </m:r>
        <m:r>
          <m:t>1.481</m:t>
        </m:r>
      </m:oMath>
      <w:r>
        <w:t xml:space="preserve"> </w:t>
      </w:r>
      <w:r>
        <w:t xml:space="preserve">bits</w:t>
      </w:r>
      <w:r>
        <w:t xml:space="preserve"> </w:t>
      </w:r>
      <w:r>
        <w:t xml:space="preserve">- </w:t>
      </w:r>
      <w:r>
        <w:rPr>
          <w:rFonts w:hint="eastAsia"/>
        </w:rPr>
        <w:t xml:space="preserve">模型二：</w:t>
      </w:r>
      <m:oMath>
        <m:r>
          <m:rPr>
            <m:sty m:val="p"/>
          </m:rPr>
          <m:t>−</m:t>
        </m:r>
        <m:d>
          <m:dPr>
            <m:begChr m:val="["/>
            <m:sepChr m:val=""/>
            <m:endChr m:val="]"/>
            <m:grow/>
          </m:dPr>
          <m:e>
            <m:r>
              <m:t>0.1</m:t>
            </m:r>
            <m:sSub>
              <m:e>
                <m:r>
                  <m:rPr>
                    <m:sty m:val="p"/>
                  </m:rPr>
                  <m:t>log</m:t>
                </m:r>
              </m:e>
              <m:sub>
                <m:r>
                  <m:t>2</m:t>
                </m:r>
              </m:sub>
            </m:sSub>
            <m:r>
              <m:t>0.1</m:t>
            </m:r>
            <m:r>
              <m:rPr>
                <m:sty m:val="p"/>
              </m:rPr>
              <m:t>+</m:t>
            </m:r>
            <m:r>
              <m:t>0.7</m:t>
            </m:r>
            <m:sSub>
              <m:e>
                <m:r>
                  <m:rPr>
                    <m:sty m:val="p"/>
                  </m:rPr>
                  <m:t>log</m:t>
                </m:r>
              </m:e>
              <m:sub>
                <m:r>
                  <m:t>2</m:t>
                </m:r>
              </m:sub>
            </m:sSub>
            <m:r>
              <m:t>0.8</m:t>
            </m:r>
            <m:r>
              <m:rPr>
                <m:sty m:val="p"/>
              </m:rPr>
              <m:t>+</m:t>
            </m:r>
            <m:r>
              <m:t>0.2</m:t>
            </m:r>
            <m:sSub>
              <m:e>
                <m:r>
                  <m:rPr>
                    <m:sty m:val="p"/>
                  </m:rPr>
                  <m:t>log</m:t>
                </m:r>
              </m:e>
              <m:sub>
                <m:r>
                  <m:t>2</m:t>
                </m:r>
              </m:sub>
            </m:sSub>
            <m:r>
              <m:t>0.1</m:t>
            </m:r>
          </m:e>
        </m:d>
        <m:r>
          <m:rPr>
            <m:sty m:val="p"/>
          </m:rPr>
          <m:t>≈</m:t>
        </m:r>
        <m:r>
          <m:t>1.156</m:t>
        </m:r>
      </m:oMath>
      <w:r>
        <w:t xml:space="preserve"> </w:t>
      </w:r>
      <w:r>
        <w:t xml:space="preserve">bits</w:t>
      </w:r>
      <w:r>
        <w:t xml:space="preserve"> </w:t>
      </w:r>
      <w:r>
        <w:rPr>
          <w:rFonts w:hint="eastAsia"/>
        </w:rPr>
        <w:t xml:space="preserve">此例说明软标签使所有模型的损失整体提升（因为</w:t>
      </w:r>
      <w:r>
        <w:t xml:space="preserve"> </w:t>
      </w:r>
      <m:oMath>
        <m:r>
          <m:t>H</m:t>
        </m:r>
        <m:d>
          <m:dPr>
            <m:begChr m:val="("/>
            <m:sepChr m:val=""/>
            <m:endChr m:val=")"/>
            <m:grow/>
          </m:dPr>
          <m:e>
            <m:r>
              <m:t>p</m:t>
            </m:r>
          </m:e>
        </m:d>
        <m:r>
          <m:rPr>
            <m:sty m:val="p"/>
          </m:rPr>
          <m:t>≈</m:t>
        </m:r>
        <m:r>
          <m:t>1.148</m:t>
        </m:r>
      </m:oMath>
      <w:r>
        <w:t xml:space="preserve"> </w:t>
      </w:r>
      <w:r>
        <w:t xml:space="preserve">bits &gt; </w:t>
      </w:r>
      <w:r>
        <w:rPr>
          <w:rFonts w:hint="eastAsia"/>
        </w:rPr>
        <w:t xml:space="preserve">0），从而揭示了分类任务中内在歧义性的信息论代价。</w:t>
      </w:r>
    </w:p>
    <w:p>
      <w:pPr>
        <w:pStyle w:val="BodyText"/>
      </w:pPr>
      <w:r>
        <w:rPr>
          <w:rFonts w:hint="eastAsia"/>
          <w:b/>
          <w:bCs/>
        </w:rPr>
        <w:t xml:space="preserve">11.1.3解</w:t>
      </w:r>
      <w:r>
        <w:t xml:space="preserve"> </w:t>
      </w:r>
      <w:r>
        <w:rPr>
          <w:rFonts w:hint="eastAsia"/>
        </w:rPr>
        <w:t xml:space="preserve">固定</w:t>
      </w:r>
      <w:r>
        <w:t xml:space="preserve"> </w:t>
      </w:r>
      <m:oMath>
        <m:r>
          <m:t>p</m:t>
        </m:r>
      </m:oMath>
      <w:r>
        <w:rPr>
          <w:rFonts w:hint="eastAsia"/>
        </w:rPr>
        <w:t xml:space="preserve">，</w:t>
      </w:r>
      <m:oMath>
        <m:r>
          <m:t>H</m:t>
        </m:r>
        <m:d>
          <m:dPr>
            <m:begChr m:val="("/>
            <m:sepChr m:val=""/>
            <m:endChr m:val=")"/>
            <m:grow/>
          </m:dPr>
          <m:e>
            <m:r>
              <m:t>p</m:t>
            </m:r>
            <m:r>
              <m:rPr>
                <m:sty m:val="p"/>
              </m:rPr>
              <m:t>,</m:t>
            </m:r>
            <m:r>
              <m:t>q</m:t>
            </m:r>
          </m:e>
        </m:d>
        <m:r>
          <m:rPr>
            <m:sty m:val="p"/>
          </m:rPr>
          <m:t>=</m:t>
        </m:r>
        <m:r>
          <m:rPr>
            <m:sty m:val="p"/>
          </m:rPr>
          <m:t>−</m:t>
        </m:r>
        <m:r>
          <m:rPr>
            <m:sty m:val="p"/>
          </m:rPr>
          <m:t>∑</m:t>
        </m:r>
        <m:sSub>
          <m:e>
            <m:r>
              <m:t>p</m:t>
            </m:r>
          </m:e>
          <m:sub>
            <m:r>
              <m:t>i</m:t>
            </m:r>
          </m:sub>
        </m:sSub>
        <m:r>
          <m:rPr>
            <m:sty m:val="p"/>
          </m:rPr>
          <m:t>log</m:t>
        </m:r>
        <m:sSub>
          <m:e>
            <m:r>
              <m:t>q</m:t>
            </m:r>
          </m:e>
          <m:sub>
            <m:r>
              <m:t>i</m:t>
            </m:r>
          </m:sub>
        </m:sSub>
      </m:oMath>
      <w:r>
        <w:rPr>
          <w:rFonts w:hint="eastAsia"/>
        </w:rPr>
        <w:t xml:space="preserve">，</w:t>
      </w:r>
      <m:oMath>
        <m:r>
          <m:t>q</m:t>
        </m:r>
      </m:oMath>
      <w:r>
        <w:t xml:space="preserve"> </w:t>
      </w:r>
      <w:r>
        <w:rPr>
          <w:rFonts w:hint="eastAsia"/>
        </w:rPr>
        <w:t xml:space="preserve">的可行域为概率单纯形。Hessian为对角矩阵</w:t>
      </w:r>
      <w:r>
        <w:t xml:space="preserve"> </w:t>
      </w:r>
      <m:oMath>
        <m:r>
          <m:rPr>
            <m:sty m:val="p"/>
          </m:rPr>
          <m:t>diag</m:t>
        </m:r>
        <m:d>
          <m:dPr>
            <m:begChr m:val="("/>
            <m:sepChr m:val=""/>
            <m:endChr m:val=")"/>
            <m:grow/>
          </m:dPr>
          <m:e>
            <m:sSub>
              <m:e>
                <m:r>
                  <m:t>p</m:t>
                </m:r>
              </m:e>
              <m:sub>
                <m:r>
                  <m:t>1</m:t>
                </m:r>
              </m:sub>
            </m:sSub>
            <m:r>
              <m:rPr>
                <m:sty m:val="p"/>
              </m:rPr>
              <m:t>/</m:t>
            </m:r>
            <m:sSubSup>
              <m:e>
                <m:r>
                  <m:t>q</m:t>
                </m:r>
              </m:e>
              <m:sub>
                <m:r>
                  <m:t>1</m:t>
                </m:r>
              </m:sub>
              <m:sup>
                <m:r>
                  <m:t>2</m:t>
                </m:r>
              </m:sup>
            </m:sSubSup>
            <m:r>
              <m:rPr>
                <m:sty m:val="p"/>
              </m:rPr>
              <m:t>,</m:t>
            </m:r>
            <m:r>
              <m:rPr>
                <m:sty m:val="p"/>
              </m:rPr>
              <m:t>…</m:t>
            </m:r>
            <m:r>
              <m:rPr>
                <m:sty m:val="p"/>
              </m:rPr>
              <m:t>,</m:t>
            </m:r>
            <m:sSub>
              <m:e>
                <m:r>
                  <m:t>p</m:t>
                </m:r>
              </m:e>
              <m:sub>
                <m:r>
                  <m:t>K</m:t>
                </m:r>
              </m:sub>
            </m:sSub>
            <m:r>
              <m:rPr>
                <m:sty m:val="p"/>
              </m:rPr>
              <m:t>/</m:t>
            </m:r>
            <m:sSubSup>
              <m:e>
                <m:r>
                  <m:t>q</m:t>
                </m:r>
              </m:e>
              <m:sub>
                <m:r>
                  <m:t>K</m:t>
                </m:r>
              </m:sub>
              <m:sup>
                <m:r>
                  <m:t>2</m:t>
                </m:r>
              </m:sup>
            </m:sSubSup>
          </m:e>
        </m:d>
      </m:oMath>
      <w:r>
        <w:rPr>
          <w:rFonts w:hint="eastAsia"/>
        </w:rPr>
        <w:t xml:space="preserve">，正半定，故</w:t>
      </w:r>
      <w:r>
        <w:t xml:space="preserve"> </w:t>
      </w:r>
      <m:oMath>
        <m:r>
          <m:t>H</m:t>
        </m:r>
        <m:d>
          <m:dPr>
            <m:begChr m:val="("/>
            <m:sepChr m:val=""/>
            <m:endChr m:val=")"/>
            <m:grow/>
          </m:dPr>
          <m:e>
            <m:r>
              <m:t>p</m:t>
            </m:r>
            <m:r>
              <m:rPr>
                <m:sty m:val="p"/>
              </m:rPr>
              <m:t>,</m:t>
            </m:r>
            <m:r>
              <m:t>q</m:t>
            </m:r>
          </m:e>
        </m:d>
      </m:oMath>
      <w:r>
        <w:t xml:space="preserve"> </w:t>
      </w:r>
      <w:r>
        <w:rPr>
          <w:rFonts w:hint="eastAsia"/>
        </w:rPr>
        <w:t xml:space="preserve">在</w:t>
      </w:r>
      <w:r>
        <w:t xml:space="preserve"> </w:t>
      </w:r>
      <m:oMath>
        <m:r>
          <m:t>q</m:t>
        </m:r>
      </m:oMath>
      <w:r>
        <w:t xml:space="preserve"> </w:t>
      </w:r>
      <w:r>
        <w:rPr>
          <w:rFonts w:hint="eastAsia"/>
        </w:rPr>
        <w:t xml:space="preserve">上为凸函数。凸性保证梯度下降无局部极小值（在有适当参数化时，但需注意：若模型输出层为softmax，复合后的损失函数在参数空间中未必凸）。</w:t>
      </w:r>
    </w:p>
    <w:p>
      <w:pPr>
        <w:pStyle w:val="BodyText"/>
      </w:pPr>
      <w:r>
        <w:rPr>
          <w:rFonts w:hint="eastAsia"/>
          <w:b/>
          <w:bCs/>
        </w:rPr>
        <w:t xml:space="preserve">11.1.4解</w:t>
      </w:r>
      <w:r>
        <w:t xml:space="preserve"> </w:t>
      </w:r>
      <w:r>
        <w:rPr>
          <w:rFonts w:hint="eastAsia"/>
        </w:rPr>
        <w:t xml:space="preserve">困惑度用底数2定义是历史惯例（源自香农的比特单位），使得困惑度直接等同于”等效均匀选项数”。底数为10时数值更小，但不同模型的相对排序不变（因为</w:t>
      </w:r>
      <w:r>
        <w:t xml:space="preserve"> </w:t>
      </w:r>
      <m:oMath>
        <m:sSub>
          <m:e>
            <m:r>
              <m:rPr>
                <m:sty m:val="p"/>
              </m:rPr>
              <m:t>log</m:t>
            </m:r>
          </m:e>
          <m:sub>
            <m:r>
              <m:t>2</m:t>
            </m:r>
          </m:sub>
        </m:sSub>
      </m:oMath>
      <w:r>
        <w:t xml:space="preserve"> </w:t>
      </w:r>
      <w:r>
        <w:rPr>
          <w:rFonts w:hint="eastAsia"/>
        </w:rPr>
        <w:t xml:space="preserve">与</w:t>
      </w:r>
      <w:r>
        <w:t xml:space="preserve"> </w:t>
      </w:r>
      <m:oMath>
        <m:sSub>
          <m:e>
            <m:r>
              <m:rPr>
                <m:sty m:val="p"/>
              </m:rPr>
              <m:t>log</m:t>
            </m:r>
          </m:e>
          <m:sub>
            <m:r>
              <m:t>10</m:t>
            </m:r>
          </m:sub>
        </m:sSub>
      </m:oMath>
      <w:r>
        <w:t xml:space="preserve"> </w:t>
      </w:r>
      <w:r>
        <w:rPr>
          <w:rFonts w:hint="eastAsia"/>
        </w:rPr>
        <w:t xml:space="preserve">只差常数因子</w:t>
      </w:r>
      <w:r>
        <w:t xml:space="preserve"> </w:t>
      </w:r>
      <m:oMath>
        <m:r>
          <m:t>1</m:t>
        </m:r>
        <m:r>
          <m:rPr>
            <m:sty m:val="p"/>
          </m:rPr>
          <m:t>/</m:t>
        </m:r>
        <m:sSub>
          <m:e>
            <m:r>
              <m:rPr>
                <m:sty m:val="p"/>
              </m:rPr>
              <m:t>log</m:t>
            </m:r>
          </m:e>
          <m:sub>
            <m:r>
              <m:t>2</m:t>
            </m:r>
          </m:sub>
        </m:sSub>
        <m:r>
          <m:t>10</m:t>
        </m:r>
      </m:oMath>
      <w:r>
        <w:rPr>
          <w:rFonts w:hint="eastAsia"/>
        </w:rPr>
        <w:t xml:space="preserve">)。困惑度作为排序指标在底数变换下保持单调性。</w:t>
      </w:r>
    </w:p>
    <w:p>
      <w:pPr>
        <w:pStyle w:val="BodyText"/>
      </w:pPr>
      <w:r>
        <w:rPr>
          <w:rFonts w:hint="eastAsia"/>
          <w:b/>
          <w:bCs/>
        </w:rPr>
        <w:t xml:space="preserve">11.1.5解</w:t>
      </w:r>
      <w:r>
        <w:t xml:space="preserve"> </w:t>
      </w:r>
      <m:oMath>
        <m:sSup>
          <m:e>
            <m:r>
              <m:t>p</m:t>
            </m:r>
          </m:e>
          <m:sup>
            <m:r>
              <m:rPr>
                <m:nor/>
                <m:sty m:val="p"/>
              </m:rPr>
              <m:t>LS</m:t>
            </m:r>
          </m:sup>
        </m:sSup>
      </m:oMath>
      <w:r>
        <w:t xml:space="preserve"> </w:t>
      </w:r>
      <w:r>
        <w:rPr>
          <w:rFonts w:hint="eastAsia"/>
        </w:rPr>
        <w:t xml:space="preserve">的熵（奈特）：</w:t>
      </w:r>
    </w:p>
    <w:p>
      <w:pPr>
        <w:pStyle w:val="BodyText"/>
      </w:pPr>
      <m:oMathPara>
        <m:oMathParaPr>
          <m:jc m:val="center"/>
        </m:oMathParaPr>
        <m:oMath>
          <m:r>
            <m:t>H</m:t>
          </m:r>
          <m:d>
            <m:dPr>
              <m:begChr m:val="("/>
              <m:sepChr m:val=""/>
              <m:endChr m:val=")"/>
              <m:grow/>
            </m:dPr>
            <m:e>
              <m:sSup>
                <m:e>
                  <m:r>
                    <m:t>p</m:t>
                  </m:r>
                </m:e>
                <m:sup>
                  <m:r>
                    <m:rPr>
                      <m:nor/>
                      <m:sty m:val="p"/>
                    </m:rPr>
                    <m:t>LS</m:t>
                  </m:r>
                </m:sup>
              </m:sSup>
            </m:e>
          </m:d>
          <m:r>
            <m:rPr>
              <m:sty m:val="p"/>
            </m:rPr>
            <m:t>=</m:t>
          </m:r>
          <m:sSub>
            <m:e>
              <m:r>
                <m:t>H</m:t>
              </m:r>
            </m:e>
            <m:sub>
              <m:r>
                <m:t>2</m:t>
              </m:r>
            </m:sub>
          </m:sSub>
          <m:d>
            <m:dPr>
              <m:begChr m:val="("/>
              <m:sepChr m:val=""/>
              <m:endChr m:val=")"/>
              <m:grow/>
            </m:dPr>
            <m:e>
              <m:r>
                <m:t>ε</m:t>
              </m:r>
              <m:r>
                <m:rPr>
                  <m:sty m:val="p"/>
                </m:rPr>
                <m:t>,</m:t>
              </m:r>
              <m:r>
                <m:t>1</m:t>
              </m:r>
              <m:r>
                <m:rPr>
                  <m:sty m:val="p"/>
                </m:rPr>
                <m:t>−</m:t>
              </m:r>
              <m:r>
                <m:t>ε</m:t>
              </m:r>
            </m:e>
          </m:d>
          <m:r>
            <m:rPr>
              <m:sty m:val="p"/>
            </m:rPr>
            <m:t>+</m:t>
          </m:r>
          <m:r>
            <m:t>ε</m:t>
          </m:r>
          <m:r>
            <m:rPr>
              <m:sty m:val="p"/>
            </m:rPr>
            <m:t>ln</m:t>
          </m:r>
          <m:r>
            <m:t>K</m:t>
          </m:r>
        </m:oMath>
      </m:oMathPara>
    </w:p>
    <w:p>
      <w:pPr>
        <w:pStyle w:val="FirstParagraph"/>
      </w:pPr>
      <w:r>
        <w:rPr>
          <w:rFonts w:hint="eastAsia"/>
        </w:rPr>
        <w:t xml:space="preserve">其中</w:t>
      </w:r>
      <w:r>
        <w:t xml:space="preserve"> </w:t>
      </w:r>
      <m:oMath>
        <m:sSub>
          <m:e>
            <m:r>
              <m:t>H</m:t>
            </m:r>
          </m:e>
          <m:sub>
            <m:r>
              <m:t>2</m:t>
            </m:r>
          </m:sub>
        </m:sSub>
        <m:d>
          <m:dPr>
            <m:begChr m:val="("/>
            <m:sepChr m:val=""/>
            <m:endChr m:val=")"/>
            <m:grow/>
          </m:dPr>
          <m:e>
            <m:r>
              <m:t>0.1</m:t>
            </m:r>
            <m:r>
              <m:rPr>
                <m:sty m:val="p"/>
              </m:rPr>
              <m:t>,</m:t>
            </m:r>
            <m:r>
              <m:t>0.9</m:t>
            </m:r>
          </m:e>
        </m:d>
        <m:r>
          <m:rPr>
            <m:sty m:val="p"/>
          </m:rPr>
          <m:t>≈</m:t>
        </m:r>
        <m:r>
          <m:t>0.325</m:t>
        </m:r>
      </m:oMath>
      <w:r>
        <w:t xml:space="preserve"> </w:t>
      </w:r>
      <w:r>
        <w:rPr>
          <w:rFonts w:hint="eastAsia"/>
        </w:rPr>
        <w:t xml:space="preserve">奈特，</w:t>
      </w:r>
      <m:oMath>
        <m:r>
          <m:t>ε</m:t>
        </m:r>
        <m:r>
          <m:rPr>
            <m:sty m:val="p"/>
          </m:rPr>
          <m:t>ln</m:t>
        </m:r>
        <m:r>
          <m:t>1000</m:t>
        </m:r>
        <m:r>
          <m:rPr>
            <m:sty m:val="p"/>
          </m:rPr>
          <m:t>≈</m:t>
        </m:r>
        <m:r>
          <m:t>0.1</m:t>
        </m:r>
        <m:r>
          <m:rPr>
            <m:sty m:val="p"/>
          </m:rPr>
          <m:t>×</m:t>
        </m:r>
        <m:r>
          <m:t>6.908</m:t>
        </m:r>
        <m:r>
          <m:rPr>
            <m:sty m:val="p"/>
          </m:rPr>
          <m:t>≈</m:t>
        </m:r>
        <m:r>
          <m:t>0.691</m:t>
        </m:r>
      </m:oMath>
      <w:r>
        <w:t xml:space="preserve"> </w:t>
      </w:r>
      <w:r>
        <w:rPr>
          <w:rFonts w:hint="eastAsia"/>
        </w:rPr>
        <w:t xml:space="preserve">奈特，总计约1.016奈特。这个”校准税”意味着即使模型完美匹配平滑标签，损失也无法低于1.016奈特，从而在优化过程中施加了”不要对训练样本过度自信”的结构性偏置——这正是防止过拟合的信息论机制。</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本节从香农交叉熵</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这一基本分解出发，为机器学习中最核心的损失函数建立了完整的信息论语义。核心结论有三：(1)</w:t>
      </w:r>
      <w:r>
        <w:t xml:space="preserve"> </w:t>
      </w:r>
      <w:r>
        <w:rPr>
          <w:rFonts w:hint="eastAsia"/>
        </w:rPr>
        <w:t xml:space="preserve">最小化交叉熵等价于最小化KL散度、也即最大似然估计——训练的本质是让模型分布逼近数据分布；(2)</w:t>
      </w:r>
      <w:r>
        <w:t xml:space="preserve"> </w:t>
      </w:r>
      <w:r>
        <w:rPr>
          <w:rFonts w:hint="eastAsia"/>
        </w:rPr>
        <w:t xml:space="preserve">困惑度</w:t>
      </w:r>
      <w:r>
        <w:t xml:space="preserve"> </w:t>
      </w:r>
      <m:oMath>
        <m:sSup>
          <m:e>
            <m:r>
              <m:t>2</m:t>
            </m:r>
          </m:e>
          <m:sup>
            <m:r>
              <m:t>H</m:t>
            </m:r>
            <m:d>
              <m:dPr>
                <m:begChr m:val="("/>
                <m:sepChr m:val=""/>
                <m:endChr m:val=")"/>
                <m:grow/>
              </m:dPr>
              <m:e>
                <m:r>
                  <m:t>p</m:t>
                </m:r>
                <m:r>
                  <m:rPr>
                    <m:sty m:val="p"/>
                  </m:rPr>
                  <m:t>,</m:t>
                </m:r>
                <m:r>
                  <m:t>q</m:t>
                </m:r>
              </m:e>
            </m:d>
          </m:sup>
        </m:sSup>
      </m:oMath>
      <w:r>
        <w:t xml:space="preserve"> </w:t>
      </w:r>
      <w:r>
        <w:rPr>
          <w:rFonts w:hint="eastAsia"/>
        </w:rPr>
        <w:t xml:space="preserve">以比特为单位直观衡量模型的预测不确定性，是香农熵在语言建模中的直接应用；(3)</w:t>
      </w:r>
      <w:r>
        <w:t xml:space="preserve"> </w:t>
      </w:r>
      <w:r>
        <w:rPr>
          <w:rFonts w:hint="eastAsia"/>
        </w:rPr>
        <w:t xml:space="preserve">标签平滑、温度标度与知识蒸馏均可统一理解为对分布熵的操作——它们通过注入或传递”内在不确定性”来调节学习过程中的信息流，从而影响模型的校准与泛化。本节的全部证明均为标①的初等推导，标签平滑与知识蒸馏的信息论解读为标②的陈述级内容（明确依赖于已建立的交叉熵分解定理）。任何使用本节语义对泛化界或深度学习训练动力学的进一步诠释，属于标③的前沿经验层面（详见第11.3节）。</w:t>
      </w:r>
    </w:p>
    <w:p>
      <w:r>
        <w:pict>
          <v:rect style="width:0;height:1.5pt" o:hralign="center" o:hrstd="t" o:hr="t"/>
        </w:pict>
      </w:r>
    </w:p>
    <w:p>
      <w:pPr>
        <w:pStyle w:val="FirstParagraph"/>
      </w:pPr>
      <w:r>
        <w:rPr>
          <w:rFonts w:hint="eastAsia"/>
          <w:b/>
          <w:bCs/>
        </w:rPr>
        <w:t xml:space="preserve">延伸阅读</w:t>
      </w:r>
    </w:p>
    <w:p>
      <w:pPr>
        <w:pStyle w:val="BodyText"/>
      </w:pPr>
      <w:r>
        <w:t xml:space="preserve">Cover &amp; Thomas《Elements of Information </w:t>
      </w:r>
      <w:r>
        <w:rPr>
          <w:rFonts w:hint="eastAsia"/>
        </w:rPr>
        <w:t xml:space="preserve">Theory》第2章（熵、KL散度与交叉熵的定义及基本性质）和第4章（熵率与语言的冗余度）；MacKay《Information</w:t>
      </w:r>
      <w:r>
        <w:t xml:space="preserve"> Theory, Inference, and Learning </w:t>
      </w:r>
      <w:r>
        <w:rPr>
          <w:rFonts w:hint="eastAsia"/>
        </w:rPr>
        <w:t xml:space="preserve">Algorithms》第2-4章（信息论基础）及第22章（最大似然与交叉熵的贝叶斯连接）；Shannon</w:t>
      </w:r>
      <w:r>
        <w:t xml:space="preserve"> (1951)</w:t>
      </w:r>
      <w:r>
        <w:t xml:space="preserve"> </w:t>
      </w:r>
      <w:r>
        <w:t xml:space="preserve">“Prediction and Entropy of Printed English”</w:t>
      </w:r>
      <w:r>
        <w:rPr>
          <w:rFonts w:hint="eastAsia"/>
        </w:rPr>
        <w:t xml:space="preserve">（困惑度的原始实验）；Goodfellow、Bengio</w:t>
      </w:r>
      <w:r>
        <w:t xml:space="preserve"> &amp; Courville《Deep </w:t>
      </w:r>
      <w:r>
        <w:rPr>
          <w:rFonts w:hint="eastAsia"/>
        </w:rPr>
        <w:t xml:space="preserve">Learning》第6章（交叉熵损失与softmax的梯度计算）；《AI.docx》分类与语言模型章节（交叉熵的工程实现，本书本节给其语义）。标签平滑、温度标度与知识蒸馏的原始文献信息论解读，见本节定理11.1的分解框架即可自行导出。</w:t>
      </w:r>
    </w:p>
    <w:bookmarkEnd w:id="181"/>
    <w:bookmarkStart w:id="182" w:name="信息瓶颈与表示学习"/>
    <w:p>
      <w:pPr>
        <w:pStyle w:val="Heading3"/>
      </w:pPr>
      <w:r>
        <w:t xml:space="preserve">11.2 </w:t>
      </w:r>
      <w:r>
        <w:rPr>
          <w:rFonts w:hint="eastAsia"/>
        </w:rPr>
        <w:t xml:space="preserve">信息瓶颈与表示学习</w:t>
      </w:r>
    </w:p>
    <w:p>
      <w:pPr>
        <w:pStyle w:val="FirstParagraph"/>
      </w:pPr>
      <w:r>
        <w:rPr>
          <w:rFonts w:hint="eastAsia"/>
          <w:b/>
          <w:bCs/>
        </w:rPr>
        <w:t xml:space="preserve">信息瓶颈（Information</w:t>
      </w:r>
      <w:r>
        <w:rPr>
          <w:b/>
          <w:bCs/>
        </w:rPr>
        <w:t xml:space="preserve"> Bottleneck, </w:t>
      </w:r>
      <w:r>
        <w:rPr>
          <w:rFonts w:hint="eastAsia"/>
          <w:b/>
          <w:bCs/>
        </w:rPr>
        <w:t xml:space="preserve">IB）</w:t>
      </w:r>
    </w:p>
    <w:p>
      <w:pPr>
        <w:pStyle w:val="BodyText"/>
      </w:pPr>
      <w:r>
        <w:rPr>
          <w:rFonts w:hint="eastAsia"/>
        </w:rPr>
        <w:t xml:space="preserve">上节从交叉熵</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t xml:space="preserve"> </w:t>
      </w:r>
      <w:r>
        <w:rPr>
          <w:rFonts w:hint="eastAsia"/>
        </w:rPr>
        <w:t xml:space="preserve">的分解中看到，最小化交叉熵等价于令模型分布逼近真实分布——这是在固定标签空间上衡量预测代价。然而，现代深度网络并非直接拟合原始输入到标签的映射，而是通过中间表示逐层抽取信息。信息瓶颈框架将这一过程抽象为信息论优化问题：它直接刻画从输入</w:t>
      </w:r>
      <w:r>
        <w:t xml:space="preserve"> </w:t>
      </w:r>
      <m:oMath>
        <m:r>
          <m:t>X</m:t>
        </m:r>
      </m:oMath>
      <w:r>
        <w:t xml:space="preserve"> </w:t>
      </w:r>
      <w:r>
        <w:rPr>
          <w:rFonts w:hint="eastAsia"/>
        </w:rPr>
        <w:t xml:space="preserve">到内部表示</w:t>
      </w:r>
      <w:r>
        <w:t xml:space="preserve"> </w:t>
      </w:r>
      <m:oMath>
        <m:r>
          <m:t>T</m:t>
        </m:r>
      </m:oMath>
      <w:r>
        <w:t xml:space="preserve"> </w:t>
      </w:r>
      <w:r>
        <w:rPr>
          <w:rFonts w:hint="eastAsia"/>
        </w:rPr>
        <w:t xml:space="preserve">的压缩量</w:t>
      </w:r>
      <w:r>
        <w:t xml:space="preserve"> </w:t>
      </w:r>
      <m:oMath>
        <m:r>
          <m:t>I</m:t>
        </m:r>
        <m:d>
          <m:dPr>
            <m:begChr m:val="("/>
            <m:sepChr m:val=""/>
            <m:endChr m:val=")"/>
            <m:grow/>
          </m:dPr>
          <m:e>
            <m:r>
              <m:t>X</m:t>
            </m:r>
            <m:r>
              <m:rPr>
                <m:sty m:val="p"/>
              </m:rPr>
              <m:t>;</m:t>
            </m:r>
            <m:r>
              <m:t>T</m:t>
            </m:r>
          </m:e>
        </m:d>
      </m:oMath>
      <w:r>
        <w:rPr>
          <w:rFonts w:hint="eastAsia"/>
        </w:rPr>
        <w:t xml:space="preserve">，以及从该表示中可保留的对目标</w:t>
      </w:r>
      <w:r>
        <w:t xml:space="preserve"> </w:t>
      </w:r>
      <m:oMath>
        <m:r>
          <m:t>Y</m:t>
        </m:r>
      </m:oMath>
      <w:r>
        <w:t xml:space="preserve"> </w:t>
      </w:r>
      <w:r>
        <w:rPr>
          <w:rFonts w:hint="eastAsia"/>
        </w:rPr>
        <w:t xml:space="preserve">的预测信息</w:t>
      </w:r>
      <w:r>
        <w:t xml:space="preserve"> </w:t>
      </w:r>
      <m:oMath>
        <m:r>
          <m:t>I</m:t>
        </m:r>
        <m:d>
          <m:dPr>
            <m:begChr m:val="("/>
            <m:sepChr m:val=""/>
            <m:endChr m:val=")"/>
            <m:grow/>
          </m:dPr>
          <m:e>
            <m:r>
              <m:t>T</m:t>
            </m:r>
            <m:r>
              <m:rPr>
                <m:sty m:val="p"/>
              </m:rPr>
              <m:t>;</m:t>
            </m:r>
            <m:r>
              <m:t>Y</m:t>
            </m:r>
          </m:e>
        </m:d>
      </m:oMath>
      <w:r>
        <w:rPr>
          <w:rFonts w:hint="eastAsia"/>
        </w:rPr>
        <w:t xml:space="preserve">，并研究两者之间的根本权衡。该框架由</w:t>
      </w:r>
      <w:r>
        <w:t xml:space="preserve"> Tishby、Pereira </w:t>
      </w:r>
      <w:r>
        <w:rPr>
          <w:rFonts w:hint="eastAsia"/>
        </w:rPr>
        <w:t xml:space="preserve">与</w:t>
      </w:r>
      <w:r>
        <w:t xml:space="preserve"> Bialek </w:t>
      </w:r>
      <w:r>
        <w:rPr>
          <w:rFonts w:hint="eastAsia"/>
        </w:rPr>
        <w:t xml:space="preserve">于</w:t>
      </w:r>
      <w:r>
        <w:t xml:space="preserve"> 1999 </w:t>
      </w:r>
      <w:r>
        <w:rPr>
          <w:rFonts w:hint="eastAsia"/>
        </w:rPr>
        <w:t xml:space="preserve">年提出，其核心动机源自第</w:t>
      </w:r>
      <w:r>
        <w:t xml:space="preserve"> 8 </w:t>
      </w:r>
      <w:r>
        <w:rPr>
          <w:rFonts w:hint="eastAsia"/>
        </w:rPr>
        <w:t xml:space="preserve">章所阐述的率失真理论：在给定保真度约束下寻找速率最低的信源编码。IB</w:t>
      </w:r>
      <w:r>
        <w:t xml:space="preserve"> </w:t>
      </w:r>
      <w:r>
        <w:rPr>
          <w:rFonts w:hint="eastAsia"/>
        </w:rPr>
        <w:t xml:space="preserve">将这一思想迁移至监督与无监督学习领域，将“保真度”重新定义为学得的中间表示</w:t>
      </w:r>
      <w:r>
        <w:t xml:space="preserve"> </w:t>
      </w:r>
      <m:oMath>
        <m:r>
          <m:t>T</m:t>
        </m:r>
      </m:oMath>
      <w:r>
        <w:t xml:space="preserve"> </w:t>
      </w:r>
      <w:r>
        <w:rPr>
          <w:rFonts w:hint="eastAsia"/>
        </w:rPr>
        <w:t xml:space="preserve">对目标变量</w:t>
      </w:r>
      <w:r>
        <w:t xml:space="preserve"> </w:t>
      </w:r>
      <m:oMath>
        <m:r>
          <m:t>Y</m:t>
        </m:r>
      </m:oMath>
      <w:r>
        <w:t xml:space="preserve"> </w:t>
      </w:r>
      <w:r>
        <w:rPr>
          <w:rFonts w:hint="eastAsia"/>
        </w:rPr>
        <w:t xml:space="preserve">的预测能力——即互信息</w:t>
      </w:r>
      <w:r>
        <w:t xml:space="preserve"> </w:t>
      </w:r>
      <m:oMath>
        <m:r>
          <m:t>I</m:t>
        </m:r>
        <m:d>
          <m:dPr>
            <m:begChr m:val="("/>
            <m:sepChr m:val=""/>
            <m:endChr m:val=")"/>
            <m:grow/>
          </m:dPr>
          <m:e>
            <m:r>
              <m:t>T</m:t>
            </m:r>
            <m:r>
              <m:rPr>
                <m:sty m:val="p"/>
              </m:rPr>
              <m:t>;</m:t>
            </m:r>
            <m:r>
              <m:t>Y</m:t>
            </m:r>
          </m:e>
        </m:d>
      </m:oMath>
      <w:r>
        <w:rPr>
          <w:rFonts w:hint="eastAsia"/>
        </w:rPr>
        <w:t xml:space="preserve">。于是，表示学习的根本权衡就与率失真曲线建立了精确的同构关系：在给定输入</w:t>
      </w:r>
      <w:r>
        <w:t xml:space="preserve"> </w:t>
      </w:r>
      <m:oMath>
        <m:r>
          <m:t>X</m:t>
        </m:r>
      </m:oMath>
      <w:r>
        <w:t xml:space="preserve"> </w:t>
      </w:r>
      <w:r>
        <w:rPr>
          <w:rFonts w:hint="eastAsia"/>
        </w:rPr>
        <w:t xml:space="preserve">的条件下构建一个“瓶颈”表示</w:t>
      </w:r>
      <w:r>
        <w:t xml:space="preserve"> </w:t>
      </w:r>
      <m:oMath>
        <m:r>
          <m:t>T</m:t>
        </m:r>
      </m:oMath>
      <w:r>
        <w:rPr>
          <w:rFonts w:hint="eastAsia"/>
        </w:rPr>
        <w:t xml:space="preserve">，通过抛弃</w:t>
      </w:r>
      <w:r>
        <w:t xml:space="preserve"> </w:t>
      </w:r>
      <m:oMath>
        <m:r>
          <m:t>X</m:t>
        </m:r>
      </m:oMath>
      <w:r>
        <w:t xml:space="preserve"> </w:t>
      </w:r>
      <w:r>
        <w:rPr>
          <w:rFonts w:hint="eastAsia"/>
        </w:rPr>
        <w:t xml:space="preserve">中与预测</w:t>
      </w:r>
      <w:r>
        <w:t xml:space="preserve"> </w:t>
      </w:r>
      <m:oMath>
        <m:r>
          <m:t>Y</m:t>
        </m:r>
      </m:oMath>
      <w:r>
        <w:t xml:space="preserve"> </w:t>
      </w:r>
      <w:r>
        <w:rPr>
          <w:rFonts w:hint="eastAsia"/>
        </w:rPr>
        <w:t xml:space="preserve">无关的细节来实现压缩，同时保留对</w:t>
      </w:r>
      <w:r>
        <w:t xml:space="preserve"> </w:t>
      </w:r>
      <m:oMath>
        <m:r>
          <m:t>Y</m:t>
        </m:r>
      </m:oMath>
      <w:r>
        <w:t xml:space="preserve"> </w:t>
      </w:r>
      <w:r>
        <w:rPr>
          <w:rFonts w:hint="eastAsia"/>
        </w:rPr>
        <w:t xml:space="preserve">有判别力的信息。</w:t>
      </w:r>
    </w:p>
    <w:p>
      <w:pPr>
        <w:pStyle w:val="BodyText"/>
      </w:pPr>
      <w:r>
        <w:rPr>
          <w:rFonts w:hint="eastAsia"/>
        </w:rPr>
        <w:t xml:space="preserve">本节所有对数均以</w:t>
      </w:r>
      <w:r>
        <w:t xml:space="preserve"> </w:t>
      </w:r>
      <m:oMath>
        <m:r>
          <m:rPr>
            <m:sty m:val="p"/>
          </m:rPr>
          <m:t>log</m:t>
        </m:r>
      </m:oMath>
      <w:r>
        <w:t xml:space="preserve"> </w:t>
      </w:r>
      <w:r>
        <w:rPr>
          <w:rFonts w:hint="eastAsia"/>
        </w:rPr>
        <w:t xml:space="preserve">表示，底数统一为比特时明示</w:t>
      </w:r>
      <w:r>
        <w:t xml:space="preserve"> </w:t>
      </w:r>
      <m:oMath>
        <m:sSub>
          <m:e>
            <m:r>
              <m:rPr>
                <m:sty m:val="p"/>
              </m:rPr>
              <m:t>log</m:t>
            </m:r>
          </m:e>
          <m:sub>
            <m:r>
              <m:t>2</m:t>
            </m:r>
          </m:sub>
        </m:sSub>
      </m:oMath>
      <w:r>
        <w:rPr>
          <w:rFonts w:hint="eastAsia"/>
        </w:rPr>
        <w:t xml:space="preserve">。互信息</w:t>
      </w:r>
      <w:r>
        <w:t xml:space="preserve"> </w:t>
      </w:r>
      <m:oMath>
        <m:r>
          <m:t>I</m:t>
        </m:r>
        <m:d>
          <m:dPr>
            <m:begChr m:val="("/>
            <m:sepChr m:val=""/>
            <m:endChr m:val=")"/>
            <m:grow/>
          </m:dPr>
          <m:e>
            <m:r>
              <m:rPr>
                <m:sty m:val="p"/>
              </m:rPr>
              <m:t>⋅</m:t>
            </m:r>
            <m:r>
              <m:rPr>
                <m:sty m:val="p"/>
              </m:rPr>
              <m:t>;</m:t>
            </m:r>
            <m:r>
              <m:rPr>
                <m:sty m:val="p"/>
              </m:rPr>
              <m:t>⋅</m:t>
            </m:r>
          </m:e>
        </m:d>
      </m:oMath>
      <w:r>
        <w:rPr>
          <w:rFonts w:hint="eastAsia"/>
        </w:rPr>
        <w:t xml:space="preserve">、条件熵</w:t>
      </w:r>
      <w:r>
        <w:t xml:space="preserve"> </w:t>
      </w:r>
      <m:oMath>
        <m:r>
          <m:t>H</m:t>
        </m:r>
        <m:d>
          <m:dPr>
            <m:begChr m:val="("/>
            <m:sepChr m:val=""/>
            <m:endChr m:val=")"/>
            <m:grow/>
          </m:dPr>
          <m:e>
            <m:r>
              <m:rPr>
                <m:sty m:val="p"/>
              </m:rPr>
              <m:t>⋅</m:t>
            </m:r>
            <m:r>
              <m:rPr>
                <m:sty m:val="p"/>
              </m:rPr>
              <m:t>∣</m:t>
            </m:r>
            <m:r>
              <m:rPr>
                <m:sty m:val="p"/>
              </m:rPr>
              <m:t>⋅</m:t>
            </m:r>
          </m:e>
        </m:d>
      </m:oMath>
      <w:r>
        <w:t xml:space="preserve"> </w:t>
      </w:r>
      <w:r>
        <w:rPr>
          <w:rFonts w:hint="eastAsia"/>
        </w:rPr>
        <w:t xml:space="preserve">与</w:t>
      </w:r>
      <w:r>
        <w:t xml:space="preserve"> KL </w:t>
      </w:r>
      <w:r>
        <w:rPr>
          <w:rFonts w:hint="eastAsia"/>
        </w:rPr>
        <w:t xml:space="preserve">散度</w:t>
      </w:r>
      <w:r>
        <w:t xml:space="preserve"> </w:t>
      </w:r>
      <m:oMath>
        <m:r>
          <m:t>D</m:t>
        </m:r>
        <m:d>
          <m:dPr>
            <m:begChr m:val="("/>
            <m:sepChr m:val=""/>
            <m:endChr m:val=")"/>
            <m:grow/>
          </m:dPr>
          <m:e>
            <m:r>
              <m:rPr>
                <m:sty m:val="p"/>
              </m:rPr>
              <m:t>⋅</m:t>
            </m:r>
            <m:r>
              <m:rPr>
                <m:sty m:val="p"/>
              </m:rPr>
              <m:t>∥</m:t>
            </m:r>
            <m:r>
              <m:rPr>
                <m:sty m:val="p"/>
              </m:rPr>
              <m:t>⋅</m:t>
            </m:r>
          </m:e>
        </m:d>
      </m:oMath>
      <w:r>
        <w:t xml:space="preserve"> </w:t>
      </w:r>
      <w:r>
        <w:rPr>
          <w:rFonts w:hint="eastAsia"/>
        </w:rPr>
        <w:t xml:space="preserve">的定义已分别在第</w:t>
      </w:r>
      <w:r>
        <w:t xml:space="preserve"> 3 </w:t>
      </w:r>
      <w:r>
        <w:rPr>
          <w:rFonts w:hint="eastAsia"/>
        </w:rPr>
        <w:t xml:space="preserve">章完整给出，此处直接使用。马尔可夫核条件分布与链式法则等测度论工具参见《博弈论数学基础》第</w:t>
      </w:r>
      <w:r>
        <w:t xml:space="preserve"> 12–13 </w:t>
      </w:r>
      <w:r>
        <w:rPr>
          <w:rFonts w:hint="eastAsia"/>
        </w:rPr>
        <w:t xml:space="preserve">章。</w:t>
      </w:r>
    </w:p>
    <w:p>
      <w:pPr>
        <w:pStyle w:val="BodyText"/>
      </w:pPr>
      <w:r>
        <w:rPr>
          <w:rFonts w:hint="eastAsia"/>
          <w:b/>
          <w:bCs/>
        </w:rPr>
        <w:t xml:space="preserve">【前置依赖框】</w:t>
      </w:r>
      <w:r>
        <w:t xml:space="preserve"> </w:t>
      </w:r>
      <w:r>
        <w:t xml:space="preserve">- </w:t>
      </w:r>
      <w:r>
        <w:rPr>
          <w:rFonts w:hint="eastAsia"/>
        </w:rPr>
        <w:t xml:space="preserve">第</w:t>
      </w:r>
      <w:r>
        <w:t xml:space="preserve"> 3 </w:t>
      </w:r>
      <w:r>
        <w:rPr>
          <w:rFonts w:hint="eastAsia"/>
        </w:rPr>
        <w:t xml:space="preserve">章（KL</w:t>
      </w:r>
      <w:r>
        <w:t xml:space="preserve"> </w:t>
      </w:r>
      <w:r>
        <w:rPr>
          <w:rFonts w:hint="eastAsia"/>
        </w:rPr>
        <w:t xml:space="preserve">散度、互信息、数据处理不等式</w:t>
      </w:r>
      <w:r>
        <w:t xml:space="preserve"> </w:t>
      </w:r>
      <w:r>
        <w:rPr>
          <w:rFonts w:hint="eastAsia"/>
        </w:rPr>
        <w:t xml:space="preserve">DPI）</w:t>
      </w:r>
      <w:r>
        <w:t xml:space="preserve"> </w:t>
      </w:r>
      <w:r>
        <w:t xml:space="preserve">- </w:t>
      </w:r>
      <w:r>
        <w:rPr>
          <w:rFonts w:hint="eastAsia"/>
        </w:rPr>
        <w:t xml:space="preserve">第</w:t>
      </w:r>
      <w:r>
        <w:t xml:space="preserve"> 8 </w:t>
      </w:r>
      <w:r>
        <w:rPr>
          <w:rFonts w:hint="eastAsia"/>
        </w:rPr>
        <w:t xml:space="preserve">章（率失真函数</w:t>
      </w:r>
      <w:r>
        <w:t xml:space="preserve"> </w:t>
      </w:r>
      <m:oMath>
        <m:r>
          <m:t>R</m:t>
        </m:r>
        <m:d>
          <m:dPr>
            <m:begChr m:val="("/>
            <m:sepChr m:val=""/>
            <m:endChr m:val=")"/>
            <m:grow/>
          </m:dPr>
          <m:e>
            <m:r>
              <m:t>D</m:t>
            </m:r>
          </m:e>
        </m:d>
      </m:oMath>
      <w:r>
        <w:rPr>
          <w:rFonts w:hint="eastAsia"/>
        </w:rPr>
        <w:t xml:space="preserve">、信源编码定理）</w:t>
      </w:r>
      <w:r>
        <w:t xml:space="preserve"> </w:t>
      </w:r>
      <w:r>
        <w:t xml:space="preserve">- </w:t>
      </w:r>
      <w:r>
        <w:rPr>
          <w:rFonts w:hint="eastAsia"/>
        </w:rPr>
        <w:t xml:space="preserve">《AI.docx》第</w:t>
      </w:r>
      <w:r>
        <w:t xml:space="preserve"> Z </w:t>
      </w:r>
      <w:r>
        <w:rPr>
          <w:rFonts w:hint="eastAsia"/>
        </w:rPr>
        <w:t xml:space="preserve">章（表示学习、自编码器、VAE，此处仅给其信息论语义）</w:t>
      </w:r>
      <w:r>
        <w:t xml:space="preserve"> </w:t>
      </w:r>
      <w:r>
        <w:t xml:space="preserve">- </w:t>
      </w:r>
      <w:r>
        <w:rPr>
          <w:rFonts w:hint="eastAsia"/>
        </w:rPr>
        <w:t xml:space="preserve">《博弈论数学基础》第</w:t>
      </w:r>
      <w:r>
        <w:t xml:space="preserve"> 12 </w:t>
      </w:r>
      <w:r>
        <w:rPr>
          <w:rFonts w:hint="eastAsia"/>
        </w:rPr>
        <w:t xml:space="preserve">章（概率测度与期望）与第</w:t>
      </w:r>
      <w:r>
        <w:t xml:space="preserve"> 13 </w:t>
      </w:r>
      <w:r>
        <w:rPr>
          <w:rFonts w:hint="eastAsia"/>
        </w:rPr>
        <w:t xml:space="preserve">章（Markov</w:t>
      </w:r>
      <w:r>
        <w:t xml:space="preserve"> </w:t>
      </w:r>
      <w:r>
        <w:rPr>
          <w:rFonts w:hint="eastAsia"/>
        </w:rPr>
        <w:t xml:space="preserve">链的性质）</w:t>
      </w:r>
    </w:p>
    <w:p>
      <w:r>
        <w:pict>
          <v:rect style="width:0;height:1.5pt" o:hralign="center" o:hrstd="t" o:hr="t"/>
        </w:pict>
      </w:r>
    </w:p>
    <w:p>
      <w:pPr>
        <w:pStyle w:val="FirstParagraph"/>
      </w:pPr>
      <w:r>
        <w:rPr>
          <w:rFonts w:hint="eastAsia"/>
          <w:b/>
          <w:bCs/>
        </w:rPr>
        <w:t xml:space="preserve">动机与直觉</w:t>
      </w:r>
      <w:r>
        <w:t xml:space="preserve"> </w:t>
      </w:r>
      <w:r>
        <w:rPr>
          <w:rFonts w:hint="eastAsia"/>
        </w:rPr>
        <w:t xml:space="preserve">在监督学习中，输入</w:t>
      </w:r>
      <w:r>
        <w:t xml:space="preserve"> </w:t>
      </w:r>
      <m:oMath>
        <m:r>
          <m:t>X</m:t>
        </m:r>
      </m:oMath>
      <w:r>
        <w:rPr>
          <w:rFonts w:hint="eastAsia"/>
        </w:rPr>
        <w:t xml:space="preserve">（如图像像素）包含大量与预测标签</w:t>
      </w:r>
      <w:r>
        <w:t xml:space="preserve"> </w:t>
      </w:r>
      <m:oMath>
        <m:r>
          <m:t>Y</m:t>
        </m:r>
      </m:oMath>
      <w:r>
        <w:rPr>
          <w:rFonts w:hint="eastAsia"/>
        </w:rPr>
        <w:t xml:space="preserve">（如物体类别）无关的信息：光照变化、背景纹理、传感器噪声等。一个有效的内部表示</w:t>
      </w:r>
      <w:r>
        <w:t xml:space="preserve"> </w:t>
      </w:r>
      <m:oMath>
        <m:r>
          <m:t>T</m:t>
        </m:r>
      </m:oMath>
      <w:r>
        <w:t xml:space="preserve"> </w:t>
      </w:r>
      <w:r>
        <w:rPr>
          <w:rFonts w:hint="eastAsia"/>
        </w:rPr>
        <w:t xml:space="preserve">应当在“尽量忘记</w:t>
      </w:r>
      <w:r>
        <w:t xml:space="preserve"> </w:t>
      </w:r>
      <m:oMath>
        <m:r>
          <m:t>X</m:t>
        </m:r>
      </m:oMath>
      <w:r>
        <w:t xml:space="preserve"> </w:t>
      </w:r>
      <w:r>
        <w:rPr>
          <w:rFonts w:hint="eastAsia"/>
        </w:rPr>
        <w:t xml:space="preserve">中无关细节”与“尽量记住</w:t>
      </w:r>
      <w:r>
        <w:t xml:space="preserve"> </w:t>
      </w:r>
      <m:oMath>
        <m:r>
          <m:t>Y</m:t>
        </m:r>
      </m:oMath>
      <w:r>
        <w:rPr>
          <w:rFonts w:hint="eastAsia"/>
        </w:rPr>
        <w:t xml:space="preserve">”之间取得最优平衡。这并非简单的启发式：香农的信源编码定理（第</w:t>
      </w:r>
      <w:r>
        <w:t xml:space="preserve"> 8 </w:t>
      </w:r>
      <w:r>
        <w:rPr>
          <w:rFonts w:hint="eastAsia"/>
        </w:rPr>
        <w:t xml:space="preserve">章）告诉我们，压缩意味着丢弃信息。IB</w:t>
      </w:r>
      <w:r>
        <w:t xml:space="preserve"> </w:t>
      </w:r>
      <w:r>
        <w:rPr>
          <w:rFonts w:hint="eastAsia"/>
        </w:rPr>
        <w:t xml:space="preserve">将该直觉精确量化：</w:t>
      </w:r>
      <m:oMath>
        <m:r>
          <m:t>I</m:t>
        </m:r>
        <m:d>
          <m:dPr>
            <m:begChr m:val="("/>
            <m:sepChr m:val=""/>
            <m:endChr m:val=")"/>
            <m:grow/>
          </m:dPr>
          <m:e>
            <m:r>
              <m:t>X</m:t>
            </m:r>
            <m:r>
              <m:rPr>
                <m:sty m:val="p"/>
              </m:rPr>
              <m:t>;</m:t>
            </m:r>
            <m:r>
              <m:t>T</m:t>
            </m:r>
          </m:e>
        </m:d>
      </m:oMath>
      <w:r>
        <w:t xml:space="preserve"> </w:t>
      </w:r>
      <w:r>
        <w:rPr>
          <w:rFonts w:hint="eastAsia"/>
        </w:rPr>
        <w:t xml:space="preserve">衡量</w:t>
      </w:r>
      <w:r>
        <w:t xml:space="preserve"> </w:t>
      </w:r>
      <m:oMath>
        <m:r>
          <m:t>T</m:t>
        </m:r>
      </m:oMath>
      <w:r>
        <w:t xml:space="preserve"> </w:t>
      </w:r>
      <w:r>
        <w:rPr>
          <w:rFonts w:hint="eastAsia"/>
        </w:rPr>
        <w:t xml:space="preserve">对</w:t>
      </w:r>
      <w:r>
        <w:t xml:space="preserve"> </w:t>
      </w:r>
      <m:oMath>
        <m:r>
          <m:t>X</m:t>
        </m:r>
      </m:oMath>
      <w:r>
        <w:t xml:space="preserve"> </w:t>
      </w:r>
      <w:r>
        <w:rPr>
          <w:rFonts w:hint="eastAsia"/>
        </w:rPr>
        <w:t xml:space="preserve">的“记忆量”，即压缩代价；</w:t>
      </w:r>
      <m:oMath>
        <m:r>
          <m:t>I</m:t>
        </m:r>
        <m:d>
          <m:dPr>
            <m:begChr m:val="("/>
            <m:sepChr m:val=""/>
            <m:endChr m:val=")"/>
            <m:grow/>
          </m:dPr>
          <m:e>
            <m:r>
              <m:t>T</m:t>
            </m:r>
            <m:r>
              <m:rPr>
                <m:sty m:val="p"/>
              </m:rPr>
              <m:t>;</m:t>
            </m:r>
            <m:r>
              <m:t>Y</m:t>
            </m:r>
          </m:e>
        </m:d>
      </m:oMath>
      <w:r>
        <w:t xml:space="preserve"> </w:t>
      </w:r>
      <w:r>
        <w:rPr>
          <w:rFonts w:hint="eastAsia"/>
        </w:rPr>
        <w:t xml:space="preserve">衡量</w:t>
      </w:r>
      <w:r>
        <w:t xml:space="preserve"> </w:t>
      </w:r>
      <m:oMath>
        <m:r>
          <m:t>T</m:t>
        </m:r>
      </m:oMath>
      <w:r>
        <w:t xml:space="preserve"> </w:t>
      </w:r>
      <w:r>
        <w:rPr>
          <w:rFonts w:hint="eastAsia"/>
        </w:rPr>
        <w:t xml:space="preserve">对</w:t>
      </w:r>
      <w:r>
        <w:t xml:space="preserve"> </w:t>
      </w:r>
      <m:oMath>
        <m:r>
          <m:t>Y</m:t>
        </m:r>
      </m:oMath>
      <w:r>
        <w:t xml:space="preserve"> </w:t>
      </w:r>
      <w:r>
        <w:rPr>
          <w:rFonts w:hint="eastAsia"/>
        </w:rPr>
        <w:t xml:space="preserve">的“预测价值”，即表示质量。理想表示是使得为保留给定的预测价值所支付的记忆量最小。</w:t>
      </w:r>
      <w:r>
        <w:t xml:space="preserve"> </w:t>
      </w:r>
      <w:r>
        <w:rPr>
          <w:rStyle w:val="VerbatimChar"/>
          <w:rFonts w:hint="eastAsia"/>
        </w:rPr>
        <w:t xml:space="preserve">[简化]</w:t>
      </w:r>
      <w:r>
        <w:rPr>
          <w:rFonts w:hint="eastAsia"/>
        </w:rPr>
        <w:t xml:space="preserve">：IB</w:t>
      </w:r>
      <w:r>
        <w:t xml:space="preserve"> </w:t>
      </w:r>
      <w:r>
        <w:rPr>
          <w:rFonts w:hint="eastAsia"/>
        </w:rPr>
        <w:t xml:space="preserve">是“概率聚类”的信息理论——把</w:t>
      </w:r>
      <w:r>
        <w:t xml:space="preserve"> </w:t>
      </w:r>
      <m:oMath>
        <m:r>
          <m:t>X</m:t>
        </m:r>
      </m:oMath>
      <w:r>
        <w:t xml:space="preserve"> </w:t>
      </w:r>
      <w:r>
        <w:rPr>
          <w:rFonts w:hint="eastAsia"/>
        </w:rPr>
        <w:t xml:space="preserve">的空间软划分为若干个对</w:t>
      </w:r>
      <w:r>
        <w:t xml:space="preserve"> </w:t>
      </w:r>
      <m:oMath>
        <m:r>
          <m:t>Y</m:t>
        </m:r>
      </m:oMath>
      <w:r>
        <w:t xml:space="preserve"> </w:t>
      </w:r>
      <w:r>
        <w:rPr>
          <w:rFonts w:hint="eastAsia"/>
        </w:rPr>
        <w:t xml:space="preserve">预测等价的块，块的内部信息被丢弃。当</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之间并非确定性函数关系时，软化分块不可避免；若关系为确定性，则</w:t>
      </w:r>
      <w:r>
        <w:t xml:space="preserve"> IB </w:t>
      </w:r>
      <w:r>
        <w:rPr>
          <w:rFonts w:hint="eastAsia"/>
        </w:rPr>
        <w:t xml:space="preserve">退化为寻找</w:t>
      </w:r>
      <w:r>
        <w:t xml:space="preserve"> </w:t>
      </w:r>
      <m:oMath>
        <m:r>
          <m:t>Y</m:t>
        </m:r>
      </m:oMath>
      <w:r>
        <w:t xml:space="preserve"> </w:t>
      </w:r>
      <w:r>
        <w:rPr>
          <w:rFonts w:hint="eastAsia"/>
        </w:rPr>
        <w:t xml:space="preserve">的充分统计量。</w:t>
      </w:r>
    </w:p>
    <w:p>
      <w:pPr>
        <w:pStyle w:val="BodyText"/>
      </w:pPr>
      <w:r>
        <w:rPr>
          <w:rFonts w:hint="eastAsia"/>
          <w:b/>
          <w:bCs/>
        </w:rPr>
        <w:t xml:space="preserve">失效边界</w:t>
      </w:r>
      <w:r>
        <w:rPr>
          <w:rFonts w:hint="eastAsia"/>
        </w:rPr>
        <w:t xml:space="preserve">：当</w:t>
      </w:r>
      <w:r>
        <w:t xml:space="preserve"> </w:t>
      </w:r>
      <m:oMath>
        <m:r>
          <m:t>X</m:t>
        </m:r>
      </m:oMath>
      <w:r>
        <w:t xml:space="preserve"> </w:t>
      </w:r>
      <w:r>
        <w:rPr>
          <w:rFonts w:hint="eastAsia"/>
        </w:rPr>
        <w:t xml:space="preserve">中的“无关”信息实际上与</w:t>
      </w:r>
      <w:r>
        <w:t xml:space="preserve"> </w:t>
      </w:r>
      <m:oMath>
        <m:r>
          <m:t>Y</m:t>
        </m:r>
      </m:oMath>
      <w:r>
        <w:t xml:space="preserve"> </w:t>
      </w:r>
      <w:r>
        <w:rPr>
          <w:rFonts w:hint="eastAsia"/>
        </w:rPr>
        <w:t xml:space="preserve">有间接依存（即</w:t>
      </w:r>
      <w:r>
        <w:t xml:space="preserve"> </w:t>
      </w:r>
      <m:oMath>
        <m:r>
          <m:t>X</m:t>
        </m:r>
      </m:oMath>
      <w:r>
        <w:t xml:space="preserve"> </w:t>
      </w:r>
      <w:r>
        <w:rPr>
          <w:rFonts w:hint="eastAsia"/>
        </w:rPr>
        <w:t xml:space="preserve">的某个分量不与</w:t>
      </w:r>
      <w:r>
        <w:t xml:space="preserve"> </w:t>
      </w:r>
      <m:oMath>
        <m:r>
          <m:t>Y</m:t>
        </m:r>
      </m:oMath>
      <w:r>
        <w:t xml:space="preserve"> </w:t>
      </w:r>
      <w:r>
        <w:rPr>
          <w:rFonts w:hint="eastAsia"/>
        </w:rPr>
        <w:t xml:space="preserve">直接相关，但在给定其他分量时有助于消除混淆）时，纯粹的最小化</w:t>
      </w:r>
      <w:r>
        <w:t xml:space="preserve"> </w:t>
      </w:r>
      <m:oMath>
        <m:r>
          <m:t>I</m:t>
        </m:r>
        <m:d>
          <m:dPr>
            <m:begChr m:val="("/>
            <m:sepChr m:val=""/>
            <m:endChr m:val=")"/>
            <m:grow/>
          </m:dPr>
          <m:e>
            <m:r>
              <m:t>X</m:t>
            </m:r>
            <m:r>
              <m:rPr>
                <m:sty m:val="p"/>
              </m:rPr>
              <m:t>;</m:t>
            </m:r>
            <m:r>
              <m:t>T</m:t>
            </m:r>
          </m:e>
        </m:d>
      </m:oMath>
      <w:r>
        <w:t xml:space="preserve"> </w:t>
      </w:r>
      <w:r>
        <w:rPr>
          <w:rFonts w:hint="eastAsia"/>
        </w:rPr>
        <w:t xml:space="preserve">可能导致丢弃关键的解耦信息。此外，确定性网络下的</w:t>
      </w:r>
      <w:r>
        <w:t xml:space="preserve"> IB </w:t>
      </w:r>
      <w:r>
        <w:rPr>
          <w:rFonts w:hint="eastAsia"/>
        </w:rPr>
        <w:t xml:space="preserve">值的定义存在测度论困难（本节稍后详述）。</w:t>
      </w:r>
    </w:p>
    <w:p>
      <w:r>
        <w:pict>
          <v:rect style="width:0;height:1.5pt" o:hralign="center" o:hrstd="t" o:hr="t"/>
        </w:pict>
      </w:r>
    </w:p>
    <w:p>
      <w:pPr>
        <w:pStyle w:val="FirstParagraph"/>
      </w:pPr>
      <w:r>
        <w:rPr>
          <w:rFonts w:hint="eastAsia"/>
          <w:b/>
          <w:bCs/>
        </w:rPr>
        <w:t xml:space="preserve">形式化：IB</w:t>
      </w:r>
      <w:r>
        <w:rPr>
          <w:b/>
          <w:bCs/>
        </w:rPr>
        <w:t xml:space="preserve"> </w:t>
      </w:r>
      <w:r>
        <w:rPr>
          <w:rFonts w:hint="eastAsia"/>
          <w:b/>
          <w:bCs/>
        </w:rPr>
        <w:t xml:space="preserve">函数与拉格朗日形式</w:t>
      </w:r>
      <w:r>
        <w:t xml:space="preserve"> </w:t>
      </w:r>
      <w:r>
        <w:rPr>
          <w:rFonts w:hint="eastAsia"/>
        </w:rPr>
        <w:t xml:space="preserve">设</w:t>
      </w:r>
      <w:r>
        <w:t xml:space="preserve"> </w:t>
      </w:r>
      <m:oMath>
        <m:r>
          <m:t>X</m:t>
        </m:r>
      </m:oMath>
      <w:r>
        <w:t xml:space="preserve">、</w:t>
      </w:r>
      <m:oMath>
        <m:r>
          <m:t>Y</m:t>
        </m:r>
      </m:oMath>
      <w:r>
        <w:t xml:space="preserve"> </w:t>
      </w:r>
      <w:r>
        <w:rPr>
          <w:rFonts w:hint="eastAsia"/>
        </w:rPr>
        <w:t xml:space="preserve">为联合分布</w:t>
      </w:r>
      <w:r>
        <w:t xml:space="preserve"> </w:t>
      </w:r>
      <m:oMath>
        <m:r>
          <m:t>p</m:t>
        </m:r>
        <m:d>
          <m:dPr>
            <m:begChr m:val="("/>
            <m:sepChr m:val=""/>
            <m:endChr m:val=")"/>
            <m:grow/>
          </m:dPr>
          <m:e>
            <m:r>
              <m:t>x</m:t>
            </m:r>
            <m:r>
              <m:rPr>
                <m:sty m:val="p"/>
              </m:rPr>
              <m:t>,</m:t>
            </m:r>
            <m:r>
              <m:t>y</m:t>
            </m:r>
          </m:e>
        </m:d>
      </m:oMath>
      <w:r>
        <w:t xml:space="preserve"> </w:t>
      </w:r>
      <w:r>
        <w:rPr>
          <w:rFonts w:hint="eastAsia"/>
        </w:rPr>
        <w:t xml:space="preserve">下的随机变量，其中</w:t>
      </w:r>
      <w:r>
        <w:t xml:space="preserve"> </w:t>
      </w:r>
      <m:oMath>
        <m:r>
          <m:t>Y</m:t>
        </m:r>
      </m:oMath>
      <w:r>
        <w:t xml:space="preserve"> </w:t>
      </w:r>
      <w:r>
        <w:rPr>
          <w:rFonts w:hint="eastAsia"/>
        </w:rPr>
        <w:t xml:space="preserve">为监督任务的目标变量。信息瓶颈定义一个随机编码器</w:t>
      </w:r>
      <w:r>
        <w:t xml:space="preserve"> </w:t>
      </w:r>
      <m:oMath>
        <m:r>
          <m:t>p</m:t>
        </m:r>
        <m:d>
          <m:dPr>
            <m:begChr m:val="("/>
            <m:sepChr m:val=""/>
            <m:endChr m:val=")"/>
            <m:grow/>
          </m:dPr>
          <m:e>
            <m:r>
              <m:t>t</m:t>
            </m:r>
            <m:r>
              <m:rPr>
                <m:sty m:val="p"/>
              </m:rPr>
              <m:t>|</m:t>
            </m:r>
            <m:r>
              <m:t>x</m:t>
            </m:r>
          </m:e>
        </m:d>
      </m:oMath>
      <w:r>
        <w:rPr>
          <w:rFonts w:hint="eastAsia"/>
        </w:rPr>
        <w:t xml:space="preserve">，将</w:t>
      </w:r>
      <w:r>
        <w:t xml:space="preserve"> </w:t>
      </w:r>
      <m:oMath>
        <m:r>
          <m:t>X</m:t>
        </m:r>
      </m:oMath>
      <w:r>
        <w:t xml:space="preserve"> </w:t>
      </w:r>
      <w:r>
        <w:rPr>
          <w:rFonts w:hint="eastAsia"/>
        </w:rPr>
        <w:t xml:space="preserve">映射到表示</w:t>
      </w:r>
      <w:r>
        <w:t xml:space="preserve"> </w:t>
      </w:r>
      <m:oMath>
        <m:r>
          <m:t>T</m:t>
        </m:r>
      </m:oMath>
      <w:r>
        <w:rPr>
          <w:rFonts w:hint="eastAsia"/>
        </w:rPr>
        <w:t xml:space="preserve">，使得以下马尔可夫条件成立：</w:t>
      </w:r>
    </w:p>
    <w:p>
      <w:pPr>
        <w:pStyle w:val="BodyText"/>
      </w:pPr>
      <m:oMathPara>
        <m:oMathParaPr>
          <m:jc m:val="center"/>
        </m:oMathParaPr>
        <m:oMath>
          <m:r>
            <m:t>Y</m:t>
          </m:r>
          <m:r>
            <m:rPr>
              <m:sty m:val="p"/>
            </m:rPr>
            <m:t>↔</m:t>
          </m:r>
          <m:r>
            <m:t>X</m:t>
          </m:r>
          <m:r>
            <m:rPr>
              <m:sty m:val="p"/>
            </m:rPr>
            <m:t>↔</m:t>
          </m:r>
          <m:r>
            <m:t>T</m:t>
          </m:r>
        </m:oMath>
      </m:oMathPara>
    </w:p>
    <w:p>
      <w:pPr>
        <w:pStyle w:val="FirstParagraph"/>
      </w:pPr>
      <w:r>
        <w:rPr>
          <w:rFonts w:hint="eastAsia"/>
        </w:rPr>
        <w:t xml:space="preserve">即给定</w:t>
      </w:r>
      <w:r>
        <w:t xml:space="preserve"> </w:t>
      </w:r>
      <m:oMath>
        <m:r>
          <m:t>X</m:t>
        </m:r>
      </m:oMath>
      <w:r>
        <w:t xml:space="preserve"> </w:t>
      </w:r>
      <w:r>
        <w:rPr>
          <w:rFonts w:hint="eastAsia"/>
        </w:rPr>
        <w:t xml:space="preserve">后，</w:t>
      </w:r>
      <m:oMath>
        <m:r>
          <m:t>T</m:t>
        </m:r>
      </m:oMath>
      <w:r>
        <w:t xml:space="preserve"> </w:t>
      </w:r>
      <w:r>
        <w:rPr>
          <w:rFonts w:hint="eastAsia"/>
        </w:rPr>
        <w:t xml:space="preserve">与</w:t>
      </w:r>
      <w:r>
        <w:t xml:space="preserve"> </w:t>
      </w:r>
      <m:oMath>
        <m:r>
          <m:t>Y</m:t>
        </m:r>
      </m:oMath>
      <w:r>
        <w:t xml:space="preserve"> </w:t>
      </w:r>
      <w:r>
        <w:rPr>
          <w:rFonts w:hint="eastAsia"/>
        </w:rPr>
        <w:t xml:space="preserve">条件独立。该结构保证所有关于</w:t>
      </w:r>
      <w:r>
        <w:t xml:space="preserve"> </w:t>
      </w:r>
      <m:oMath>
        <m:r>
          <m:t>Y</m:t>
        </m:r>
      </m:oMath>
      <w:r>
        <w:t xml:space="preserve"> </w:t>
      </w:r>
      <w:r>
        <w:rPr>
          <w:rFonts w:hint="eastAsia"/>
        </w:rPr>
        <w:t xml:space="preserve">的信息必须经由</w:t>
      </w:r>
      <w:r>
        <w:t xml:space="preserve"> </w:t>
      </w:r>
      <m:oMath>
        <m:r>
          <m:t>X</m:t>
        </m:r>
      </m:oMath>
      <w:r>
        <w:t xml:space="preserve"> </w:t>
      </w:r>
      <w:r>
        <w:rPr>
          <w:rFonts w:hint="eastAsia"/>
        </w:rPr>
        <w:t xml:space="preserve">流入</w:t>
      </w:r>
      <w:r>
        <w:t xml:space="preserve"> </w:t>
      </w:r>
      <m:oMath>
        <m:r>
          <m:t>T</m:t>
        </m:r>
      </m:oMath>
      <w:r>
        <w:rPr>
          <w:rFonts w:hint="eastAsia"/>
        </w:rPr>
        <w:t xml:space="preserve">，且从</w:t>
      </w:r>
      <w:r>
        <w:t xml:space="preserve"> </w:t>
      </w:r>
      <m:oMath>
        <m:r>
          <m:t>T</m:t>
        </m:r>
      </m:oMath>
      <w:r>
        <w:t xml:space="preserve"> </w:t>
      </w:r>
      <w:r>
        <w:rPr>
          <w:rFonts w:hint="eastAsia"/>
        </w:rPr>
        <w:t xml:space="preserve">到</w:t>
      </w:r>
      <w:r>
        <w:t xml:space="preserve"> </w:t>
      </w:r>
      <m:oMath>
        <m:r>
          <m:t>Y</m:t>
        </m:r>
      </m:oMath>
      <w:r>
        <w:t xml:space="preserve"> </w:t>
      </w:r>
      <w:r>
        <w:rPr>
          <w:rFonts w:hint="eastAsia"/>
        </w:rPr>
        <w:t xml:space="preserve">的任何推断都不超出</w:t>
      </w:r>
      <w:r>
        <w:t xml:space="preserve"> </w:t>
      </w:r>
      <m:oMath>
        <m:r>
          <m:t>X</m:t>
        </m:r>
      </m:oMath>
      <w:r>
        <w:t xml:space="preserve"> </w:t>
      </w:r>
      <w:r>
        <w:rPr>
          <w:rFonts w:hint="eastAsia"/>
        </w:rPr>
        <w:t xml:space="preserve">本身所含信息的范围（DPI，第</w:t>
      </w:r>
      <w:r>
        <w:t xml:space="preserve"> 3 </w:t>
      </w:r>
      <w:r>
        <w:rPr>
          <w:rFonts w:hint="eastAsia"/>
        </w:rPr>
        <w:t xml:space="preserve">章已证）。</w:t>
      </w:r>
    </w:p>
    <w:p>
      <w:pPr>
        <w:pStyle w:val="BodyText"/>
      </w:pPr>
      <w:r>
        <w:rPr>
          <w:rFonts w:hint="eastAsia"/>
        </w:rPr>
        <w:t xml:space="preserve">在此约束下，信息瓶颈的核心优化问题可表述为：在保证</w:t>
      </w:r>
      <w:r>
        <w:t xml:space="preserve"> </w:t>
      </w:r>
      <m:oMath>
        <m:r>
          <m:t>T</m:t>
        </m:r>
      </m:oMath>
      <w:r>
        <w:t xml:space="preserve"> </w:t>
      </w:r>
      <w:r>
        <w:rPr>
          <w:rFonts w:hint="eastAsia"/>
        </w:rPr>
        <w:t xml:space="preserve">对</w:t>
      </w:r>
      <w:r>
        <w:t xml:space="preserve"> </w:t>
      </w:r>
      <m:oMath>
        <m:r>
          <m:t>Y</m:t>
        </m:r>
      </m:oMath>
      <w:r>
        <w:t xml:space="preserve"> </w:t>
      </w:r>
      <w:r>
        <w:rPr>
          <w:rFonts w:hint="eastAsia"/>
        </w:rPr>
        <w:t xml:space="preserve">具备至少某个预测质量</w:t>
      </w:r>
      <w:r>
        <w:t xml:space="preserve"> </w:t>
      </w:r>
      <m:oMath>
        <m:r>
          <m:t>I</m:t>
        </m:r>
        <m:d>
          <m:dPr>
            <m:begChr m:val="("/>
            <m:sepChr m:val=""/>
            <m:endChr m:val=")"/>
            <m:grow/>
          </m:dPr>
          <m:e>
            <m:r>
              <m:t>T</m:t>
            </m:r>
            <m:r>
              <m:rPr>
                <m:sty m:val="p"/>
              </m:rPr>
              <m:t>;</m:t>
            </m:r>
            <m:r>
              <m:t>Y</m:t>
            </m:r>
          </m:e>
        </m:d>
        <m:r>
          <m:rPr>
            <m:sty m:val="p"/>
          </m:rPr>
          <m:t>≥</m:t>
        </m:r>
        <m:sSub>
          <m:e>
            <m:r>
              <m:t>D</m:t>
            </m:r>
          </m:e>
          <m:sub>
            <m:r>
              <m:t>0</m:t>
            </m:r>
          </m:sub>
        </m:sSub>
      </m:oMath>
      <w:r>
        <w:t xml:space="preserve"> </w:t>
      </w:r>
      <w:r>
        <w:rPr>
          <w:rFonts w:hint="eastAsia"/>
        </w:rPr>
        <w:t xml:space="preserve">的前提下，最小化</w:t>
      </w:r>
      <w:r>
        <w:t xml:space="preserve"> </w:t>
      </w:r>
      <m:oMath>
        <m:r>
          <m:t>T</m:t>
        </m:r>
      </m:oMath>
      <w:r>
        <w:t xml:space="preserve"> </w:t>
      </w:r>
      <w:r>
        <w:rPr>
          <w:rFonts w:hint="eastAsia"/>
        </w:rPr>
        <w:t xml:space="preserve">对</w:t>
      </w:r>
      <w:r>
        <w:t xml:space="preserve"> </w:t>
      </w:r>
      <m:oMath>
        <m:r>
          <m:t>X</m:t>
        </m:r>
      </m:oMath>
      <w:r>
        <w:t xml:space="preserve"> </w:t>
      </w:r>
      <w:r>
        <w:rPr>
          <w:rFonts w:hint="eastAsia"/>
        </w:rPr>
        <w:t xml:space="preserve">的记忆量</w:t>
      </w:r>
      <w:r>
        <w:t xml:space="preserve"> </w:t>
      </w:r>
      <m:oMath>
        <m:r>
          <m:t>I</m:t>
        </m:r>
        <m:d>
          <m:dPr>
            <m:begChr m:val="("/>
            <m:sepChr m:val=""/>
            <m:endChr m:val=")"/>
            <m:grow/>
          </m:dPr>
          <m:e>
            <m:r>
              <m:t>X</m:t>
            </m:r>
            <m:r>
              <m:rPr>
                <m:sty m:val="p"/>
              </m:rPr>
              <m:t>;</m:t>
            </m:r>
            <m:r>
              <m:t>T</m:t>
            </m:r>
          </m:e>
        </m:d>
      </m:oMath>
      <w:r>
        <w:rPr>
          <w:rFonts w:hint="eastAsia"/>
        </w:rPr>
        <w:t xml:space="preserve">。该问题与率失真的数学结构完全一致——将失真度量</w:t>
      </w:r>
      <w:r>
        <w:t xml:space="preserve"> </w:t>
      </w:r>
      <m:oMath>
        <m:r>
          <m:t>d</m:t>
        </m:r>
        <m:d>
          <m:dPr>
            <m:begChr m:val="("/>
            <m:sepChr m:val=""/>
            <m:endChr m:val=")"/>
            <m:grow/>
          </m:dPr>
          <m:e>
            <m:r>
              <m:t>x</m:t>
            </m:r>
            <m:r>
              <m:rPr>
                <m:sty m:val="p"/>
              </m:rPr>
              <m:t>,</m:t>
            </m:r>
            <m:acc>
              <m:accPr>
                <m:chr m:val="̂"/>
              </m:accPr>
              <m:e>
                <m:r>
                  <m:t>x</m:t>
                </m:r>
              </m:e>
            </m:acc>
          </m:e>
        </m:d>
      </m:oMath>
      <w:r>
        <w:t xml:space="preserve"> </w:t>
      </w:r>
      <w:r>
        <w:rPr>
          <w:rFonts w:hint="eastAsia"/>
        </w:rPr>
        <w:t xml:space="preserve">替换为对预测质量的丧失，把重构变量</w:t>
      </w:r>
      <w:r>
        <w:t xml:space="preserve"> </w:t>
      </w:r>
      <m:oMath>
        <m:acc>
          <m:accPr>
            <m:chr m:val="̂"/>
          </m:accPr>
          <m:e>
            <m:r>
              <m:t>X</m:t>
            </m:r>
          </m:e>
        </m:acc>
      </m:oMath>
      <w:r>
        <w:t xml:space="preserve"> </w:t>
      </w:r>
      <w:r>
        <w:rPr>
          <w:rFonts w:hint="eastAsia"/>
        </w:rPr>
        <w:t xml:space="preserve">替换为预测表示</w:t>
      </w:r>
      <w:r>
        <w:t xml:space="preserve"> </w:t>
      </w:r>
      <m:oMath>
        <m:r>
          <m:t>T</m:t>
        </m:r>
      </m:oMath>
      <w:r>
        <w:rPr>
          <w:rFonts w:hint="eastAsia"/>
        </w:rPr>
        <w:t xml:space="preserve">。因此，IB</w:t>
      </w:r>
      <w:r>
        <w:t xml:space="preserve"> </w:t>
      </w:r>
      <w:r>
        <w:rPr>
          <w:rFonts w:hint="eastAsia"/>
        </w:rPr>
        <w:t xml:space="preserve">函数定义为</w:t>
      </w:r>
    </w:p>
    <w:p>
      <w:pPr>
        <w:pStyle w:val="BodyText"/>
      </w:pPr>
      <m:oMathPara>
        <m:oMathParaPr>
          <m:jc m:val="center"/>
        </m:oMathParaPr>
        <m:oMath>
          <m:sSub>
            <m:e>
              <m:r>
                <m:t>R</m:t>
              </m:r>
            </m:e>
            <m:sub>
              <m:r>
                <m:rPr>
                  <m:nor/>
                  <m:sty m:val="p"/>
                </m:rPr>
                <m:t>IB</m:t>
              </m:r>
            </m:sub>
          </m:sSub>
          <m:d>
            <m:dPr>
              <m:begChr m:val="("/>
              <m:sepChr m:val=""/>
              <m:endChr m:val=")"/>
              <m:grow/>
            </m:dPr>
            <m:e>
              <m:sSub>
                <m:e>
                  <m:r>
                    <m:t>D</m:t>
                  </m:r>
                </m:e>
                <m:sub>
                  <m:r>
                    <m:t>0</m:t>
                  </m:r>
                </m:sub>
              </m:sSub>
            </m:e>
          </m:d>
          <m:r>
            <m:rPr>
              <m:sty m:val="p"/>
            </m:rPr>
            <m:t>≜</m:t>
          </m:r>
          <m:limLow>
            <m:e>
              <m:r>
                <m:rPr>
                  <m:sty m:val="p"/>
                </m:rPr>
                <m:t>min</m:t>
              </m:r>
            </m:e>
            <m:lim>
              <m:r>
                <m:t>p</m:t>
              </m:r>
              <m:d>
                <m:dPr>
                  <m:begChr m:val="("/>
                  <m:sepChr m:val=""/>
                  <m:endChr m:val=")"/>
                  <m:grow/>
                </m:dPr>
                <m:e>
                  <m:r>
                    <m:t>t</m:t>
                  </m:r>
                  <m:r>
                    <m:rPr>
                      <m:sty m:val="p"/>
                    </m:rPr>
                    <m:t>|</m:t>
                  </m:r>
                  <m:r>
                    <m:t>x</m:t>
                  </m:r>
                </m:e>
              </m:d>
              <m:r>
                <m:rPr>
                  <m:sty m:val="p"/>
                </m:rPr>
                <m:t>:</m:t>
              </m:r>
              <m:r>
                <m:t> </m:t>
              </m:r>
              <m:r>
                <m:t>I</m:t>
              </m:r>
              <m:d>
                <m:dPr>
                  <m:begChr m:val="("/>
                  <m:sepChr m:val=""/>
                  <m:endChr m:val=")"/>
                  <m:grow/>
                </m:dPr>
                <m:e>
                  <m:r>
                    <m:t>T</m:t>
                  </m:r>
                  <m:r>
                    <m:rPr>
                      <m:sty m:val="p"/>
                    </m:rPr>
                    <m:t>;</m:t>
                  </m:r>
                  <m:r>
                    <m:t>Y</m:t>
                  </m:r>
                </m:e>
              </m:d>
              <m:r>
                <m:rPr>
                  <m:sty m:val="p"/>
                </m:rPr>
                <m:t>≥</m:t>
              </m:r>
              <m:sSub>
                <m:e>
                  <m:r>
                    <m:t>D</m:t>
                  </m:r>
                </m:e>
                <m:sub>
                  <m:r>
                    <m:t>0</m:t>
                  </m:r>
                </m:sub>
              </m:sSub>
            </m:lim>
          </m:limLow>
          <m:r>
            <m:t>I</m:t>
          </m:r>
          <m:d>
            <m:dPr>
              <m:begChr m:val="("/>
              <m:sepChr m:val=""/>
              <m:endChr m:val=")"/>
              <m:grow/>
            </m:dPr>
            <m:e>
              <m:r>
                <m:t>X</m:t>
              </m:r>
              <m:r>
                <m:rPr>
                  <m:sty m:val="p"/>
                </m:rPr>
                <m:t>;</m:t>
              </m:r>
              <m:r>
                <m:t>T</m:t>
              </m:r>
            </m:e>
          </m:d>
          <m:r>
            <m:t> </m:t>
          </m:r>
          <m:r>
            <m:rPr>
              <m:nor/>
              <m:sty m:val="p"/>
            </m:rPr>
            <m:t>①【本书证明，约束优化可解】</m:t>
          </m:r>
        </m:oMath>
      </m:oMathPara>
    </w:p>
    <w:p>
      <w:pPr>
        <w:pStyle w:val="FirstParagraph"/>
      </w:pPr>
      <w:r>
        <w:rPr>
          <w:rFonts w:hint="eastAsia"/>
        </w:rPr>
        <w:t xml:space="preserve">该函数非增且凸（性质证明通率失真函数，第</w:t>
      </w:r>
      <w:r>
        <w:t xml:space="preserve"> 8 </w:t>
      </w:r>
      <w:r>
        <w:rPr>
          <w:rFonts w:hint="eastAsia"/>
        </w:rPr>
        <w:t xml:space="preserve">章）。通过引入非负拉格朗日乘子</w:t>
      </w:r>
      <w:r>
        <w:t xml:space="preserve"> </w:t>
      </w:r>
      <m:oMath>
        <m:r>
          <m:t>β</m:t>
        </m:r>
      </m:oMath>
      <w:r>
        <w:rPr>
          <w:rFonts w:hint="eastAsia"/>
        </w:rPr>
        <w:t xml:space="preserve">，可得其无约束形式，即</w:t>
      </w:r>
      <w:r>
        <w:t xml:space="preserve"> IB </w:t>
      </w:r>
      <w:r>
        <w:rPr>
          <w:rFonts w:hint="eastAsia"/>
        </w:rPr>
        <w:t xml:space="preserve">拉格朗日：</w:t>
      </w:r>
    </w:p>
    <w:p>
      <w:pPr>
        <w:pStyle w:val="BodyText"/>
      </w:pPr>
      <m:oMathPara>
        <m:oMathParaPr>
          <m:jc m:val="center"/>
        </m:oMathParaPr>
        <m:oMath>
          <m:sSub>
            <m:e>
              <m:r>
                <m:rPr>
                  <m:sty m:val="p"/>
                  <m:scr m:val="script"/>
                </m:rPr>
                <m:t>L</m:t>
              </m:r>
            </m:e>
            <m:sub>
              <m:r>
                <m:rPr>
                  <m:nor/>
                  <m:sty m:val="p"/>
                </m:rPr>
                <m:t>IB</m:t>
              </m:r>
            </m:sub>
          </m:sSub>
          <m:d>
            <m:dPr>
              <m:begChr m:val="["/>
              <m:sepChr m:val=""/>
              <m:endChr m:val="]"/>
              <m:grow/>
            </m:dPr>
            <m:e>
              <m:r>
                <m:t>p</m:t>
              </m:r>
              <m:d>
                <m:dPr>
                  <m:begChr m:val="("/>
                  <m:sepChr m:val=""/>
                  <m:endChr m:val=")"/>
                  <m:grow/>
                </m:dPr>
                <m:e>
                  <m:r>
                    <m:t>t</m:t>
                  </m:r>
                  <m:r>
                    <m:rPr>
                      <m:sty m:val="p"/>
                    </m:rPr>
                    <m:t>|</m:t>
                  </m:r>
                  <m:r>
                    <m:t>x</m:t>
                  </m:r>
                </m:e>
              </m:d>
            </m:e>
          </m:d>
          <m:r>
            <m:rPr>
              <m:sty m:val="p"/>
            </m:rPr>
            <m:t>=</m:t>
          </m:r>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r>
            <m:t> </m:t>
          </m:r>
          <m:r>
            <m:rPr>
              <m:nor/>
              <m:sty m:val="p"/>
            </m:rPr>
            <m:t>(1)</m:t>
          </m:r>
        </m:oMath>
      </m:oMathPara>
    </w:p>
    <w:p>
      <w:pPr>
        <w:pStyle w:val="FirstParagraph"/>
      </w:pPr>
      <w:r>
        <w:rPr>
          <w:rFonts w:hint="eastAsia"/>
        </w:rPr>
        <w:t xml:space="preserve">其中的</w:t>
      </w:r>
      <w:r>
        <w:t xml:space="preserve"> </w:t>
      </w:r>
      <m:oMath>
        <m:r>
          <m:t>β</m:t>
        </m:r>
      </m:oMath>
      <w:r>
        <w:t xml:space="preserve"> </w:t>
      </w:r>
      <w:r>
        <w:rPr>
          <w:rFonts w:hint="eastAsia"/>
        </w:rPr>
        <w:t xml:space="preserve">控制压缩与预测的权衡：</w:t>
      </w:r>
      <m:oMath>
        <m:r>
          <m:t>β</m:t>
        </m:r>
        <m:r>
          <m:rPr>
            <m:sty m:val="p"/>
          </m:rPr>
          <m:t>→</m:t>
        </m:r>
        <m:r>
          <m:t>0</m:t>
        </m:r>
      </m:oMath>
      <w:r>
        <w:t xml:space="preserve"> </w:t>
      </w:r>
      <w:r>
        <w:rPr>
          <w:rFonts w:hint="eastAsia"/>
        </w:rPr>
        <w:t xml:space="preserve">趋向极端压缩（</w:t>
      </w:r>
      <m:oMath>
        <m:r>
          <m:t>T</m:t>
        </m:r>
      </m:oMath>
      <w:r>
        <w:t xml:space="preserve"> </w:t>
      </w:r>
      <w:r>
        <w:rPr>
          <w:rFonts w:hint="eastAsia"/>
        </w:rPr>
        <w:t xml:space="preserve">几乎不记忆</w:t>
      </w:r>
      <w:r>
        <w:t xml:space="preserve"> </w:t>
      </w:r>
      <m:oMath>
        <m:r>
          <m:t>X</m:t>
        </m:r>
      </m:oMath>
      <w:r>
        <w:rPr>
          <w:rFonts w:hint="eastAsia"/>
        </w:rPr>
        <w:t xml:space="preserve">，</w:t>
      </w:r>
      <m:oMath>
        <m:r>
          <m:t>I</m:t>
        </m:r>
        <m:d>
          <m:dPr>
            <m:begChr m:val="("/>
            <m:sepChr m:val=""/>
            <m:endChr m:val=")"/>
            <m:grow/>
          </m:dPr>
          <m:e>
            <m:r>
              <m:t>X</m:t>
            </m:r>
            <m:r>
              <m:rPr>
                <m:sty m:val="p"/>
              </m:rPr>
              <m:t>;</m:t>
            </m:r>
            <m:r>
              <m:t>T</m:t>
            </m:r>
          </m:e>
        </m:d>
        <m:r>
          <m:rPr>
            <m:sty m:val="p"/>
          </m:rPr>
          <m:t>→</m:t>
        </m:r>
        <m:r>
          <m:t>0</m:t>
        </m:r>
      </m:oMath>
      <w:r>
        <w:rPr>
          <w:rFonts w:hint="eastAsia"/>
        </w:rPr>
        <w:t xml:space="preserve">）；</w:t>
      </w:r>
      <m:oMath>
        <m:r>
          <m:t>β</m:t>
        </m:r>
        <m:r>
          <m:rPr>
            <m:sty m:val="p"/>
          </m:rPr>
          <m:t>→</m:t>
        </m:r>
        <m:r>
          <m:rPr>
            <m:sty m:val="p"/>
          </m:rPr>
          <m:t>∞</m:t>
        </m:r>
      </m:oMath>
      <w:r>
        <w:t xml:space="preserve"> </w:t>
      </w:r>
      <w:r>
        <w:rPr>
          <w:rFonts w:hint="eastAsia"/>
        </w:rPr>
        <w:t xml:space="preserve">趋向保留所有预测信息（</w:t>
      </w:r>
      <m:oMath>
        <m:r>
          <m:t>T</m:t>
        </m:r>
      </m:oMath>
      <w:r>
        <w:t xml:space="preserve"> </w:t>
      </w:r>
      <w:r>
        <w:rPr>
          <w:rFonts w:hint="eastAsia"/>
        </w:rPr>
        <w:t xml:space="preserve">充分保留</w:t>
      </w:r>
      <w:r>
        <w:t xml:space="preserve"> </w:t>
      </w:r>
      <m:oMath>
        <m:r>
          <m:t>p</m:t>
        </m:r>
        <m:d>
          <m:dPr>
            <m:begChr m:val="("/>
            <m:sepChr m:val=""/>
            <m:endChr m:val=")"/>
            <m:grow/>
          </m:dPr>
          <m:e>
            <m:r>
              <m:t>y</m:t>
            </m:r>
            <m:r>
              <m:rPr>
                <m:sty m:val="p"/>
              </m:rPr>
              <m:t>|</m:t>
            </m:r>
            <m:r>
              <m:t>x</m:t>
            </m:r>
          </m:e>
        </m:d>
      </m:oMath>
      <w:r>
        <w:t xml:space="preserve"> </w:t>
      </w:r>
      <w:r>
        <w:rPr>
          <w:rFonts w:hint="eastAsia"/>
        </w:rPr>
        <w:t xml:space="preserve">的统计量，</w:t>
      </w:r>
      <m:oMath>
        <m:r>
          <m:t>I</m:t>
        </m:r>
        <m:d>
          <m:dPr>
            <m:begChr m:val="("/>
            <m:sepChr m:val=""/>
            <m:endChr m:val=")"/>
            <m:grow/>
          </m:dPr>
          <m:e>
            <m:r>
              <m:t>T</m:t>
            </m:r>
            <m:r>
              <m:rPr>
                <m:sty m:val="p"/>
              </m:rPr>
              <m:t>;</m:t>
            </m:r>
            <m:r>
              <m:t>Y</m:t>
            </m:r>
          </m:e>
        </m:d>
        <m:r>
          <m:rPr>
            <m:sty m:val="p"/>
          </m:rPr>
          <m:t>→</m:t>
        </m:r>
        <m:r>
          <m:t>I</m:t>
        </m:r>
        <m:d>
          <m:dPr>
            <m:begChr m:val="("/>
            <m:sepChr m:val=""/>
            <m:endChr m:val=")"/>
            <m:grow/>
          </m:dPr>
          <m:e>
            <m:r>
              <m:t>X</m:t>
            </m:r>
            <m:r>
              <m:rPr>
                <m:sty m:val="p"/>
              </m:rPr>
              <m:t>;</m:t>
            </m:r>
            <m:r>
              <m:t>Y</m:t>
            </m:r>
          </m:e>
        </m:d>
      </m:oMath>
      <w:r>
        <w:rPr>
          <w:rFonts w:hint="eastAsia"/>
        </w:rPr>
        <w:t xml:space="preserve">）①。</w:t>
      </w:r>
    </w:p>
    <w:p>
      <w:pPr>
        <w:pStyle w:val="BodyText"/>
      </w:pPr>
      <w:r>
        <w:rPr>
          <w:rFonts w:hint="eastAsia"/>
          <w:b/>
          <w:bCs/>
        </w:rPr>
        <w:t xml:space="preserve">命题</w:t>
      </w:r>
      <w:r>
        <w:rPr>
          <w:b/>
          <w:bCs/>
        </w:rPr>
        <w:t xml:space="preserve"> </w:t>
      </w:r>
      <w:r>
        <w:rPr>
          <w:rFonts w:hint="eastAsia"/>
          <w:b/>
          <w:bCs/>
        </w:rPr>
        <w:t xml:space="preserve">11.2.1（IB</w:t>
      </w:r>
      <w:r>
        <w:rPr>
          <w:b/>
          <w:bCs/>
        </w:rPr>
        <w:t xml:space="preserve"> </w:t>
      </w:r>
      <w:r>
        <w:rPr>
          <w:rFonts w:hint="eastAsia"/>
          <w:b/>
          <w:bCs/>
        </w:rPr>
        <w:t xml:space="preserve">最优编码器的必要形式，Tishby–Pereira–Bialek</w:t>
      </w:r>
      <w:r>
        <w:rPr>
          <w:b/>
          <w:bCs/>
        </w:rPr>
        <w:t xml:space="preserve"> </w:t>
      </w:r>
      <w:r>
        <w:rPr>
          <w:rFonts w:hint="eastAsia"/>
          <w:b/>
          <w:bCs/>
        </w:rPr>
        <w:t xml:space="preserve">1999）</w:t>
      </w:r>
      <w:r>
        <w:t xml:space="preserve"> </w:t>
      </w:r>
      <w:r>
        <w:rPr>
          <w:rFonts w:hint="eastAsia"/>
        </w:rPr>
        <w:t xml:space="preserve">给定</w:t>
      </w:r>
      <w:r>
        <w:t xml:space="preserve"> </w:t>
      </w:r>
      <m:oMath>
        <m:r>
          <m:t>p</m:t>
        </m:r>
        <m:d>
          <m:dPr>
            <m:begChr m:val="("/>
            <m:sepChr m:val=""/>
            <m:endChr m:val=")"/>
            <m:grow/>
          </m:dPr>
          <m:e>
            <m:r>
              <m:t>x</m:t>
            </m:r>
            <m:r>
              <m:rPr>
                <m:sty m:val="p"/>
              </m:rPr>
              <m:t>,</m:t>
            </m:r>
            <m:r>
              <m:t>y</m:t>
            </m:r>
          </m:e>
        </m:d>
      </m:oMath>
      <w:r>
        <w:rPr>
          <w:rFonts w:hint="eastAsia"/>
        </w:rPr>
        <w:t xml:space="preserve">，IB</w:t>
      </w:r>
      <w:r>
        <w:t xml:space="preserve"> </w:t>
      </w:r>
      <w:r>
        <w:rPr>
          <w:rFonts w:hint="eastAsia"/>
        </w:rPr>
        <w:t xml:space="preserve">拉格朗日式的平稳点满足自洽方程（②【陈述·证明见</w:t>
      </w:r>
      <w:r>
        <w:t xml:space="preserve"> Tishby </w:t>
      </w:r>
      <w:r>
        <w:rPr>
          <w:rFonts w:hint="eastAsia"/>
        </w:rPr>
        <w:t xml:space="preserve">等原文及</w:t>
      </w:r>
      <w:r>
        <w:t xml:space="preserve"> Cover &amp; Thomas </w:t>
      </w:r>
      <w:r>
        <w:rPr>
          <w:rFonts w:hint="eastAsia"/>
        </w:rPr>
        <w:t xml:space="preserve">信息论基础】）：</w:t>
      </w:r>
    </w:p>
    <w:p>
      <w:pPr>
        <w:pStyle w:val="BodyText"/>
      </w:pPr>
      <m:oMathPara>
        <m:oMathParaPr>
          <m:jc m:val="center"/>
        </m:oMathParaPr>
        <m:oMath>
          <m:r>
            <m:t>p</m:t>
          </m:r>
          <m:d>
            <m:dPr>
              <m:begChr m:val="("/>
              <m:sepChr m:val=""/>
              <m:endChr m:val=")"/>
              <m:grow/>
            </m:dPr>
            <m:e>
              <m:r>
                <m:t>t</m:t>
              </m:r>
              <m:r>
                <m:rPr>
                  <m:sty m:val="p"/>
                </m:rPr>
                <m:t>|</m:t>
              </m:r>
              <m:r>
                <m:t>x</m:t>
              </m:r>
            </m:e>
          </m:d>
          <m:r>
            <m:rPr>
              <m:sty m:val="p"/>
            </m:rPr>
            <m:t>=</m:t>
          </m:r>
          <m:f>
            <m:fPr>
              <m:type m:val="bar"/>
            </m:fPr>
            <m:num>
              <m:r>
                <m:t>p</m:t>
              </m:r>
              <m:d>
                <m:dPr>
                  <m:begChr m:val="("/>
                  <m:sepChr m:val=""/>
                  <m:endChr m:val=")"/>
                  <m:grow/>
                </m:dPr>
                <m:e>
                  <m:r>
                    <m:t>t</m:t>
                  </m:r>
                </m:e>
              </m:d>
            </m:num>
            <m:den>
              <m:r>
                <m:t>Z</m:t>
              </m:r>
              <m:d>
                <m:dPr>
                  <m:begChr m:val="("/>
                  <m:sepChr m:val=""/>
                  <m:endChr m:val=")"/>
                  <m:grow/>
                </m:dPr>
                <m:e>
                  <m:r>
                    <m:t>x</m:t>
                  </m:r>
                  <m:r>
                    <m:rPr>
                      <m:sty m:val="p"/>
                    </m:rPr>
                    <m:t>;</m:t>
                  </m:r>
                  <m:r>
                    <m:t>β</m:t>
                  </m:r>
                </m:e>
              </m:d>
            </m:den>
          </m:f>
          <m:r>
            <m:rPr>
              <m:sty m:val="p"/>
            </m:rPr>
            <m:t>exp</m:t>
          </m:r>
          <m:d>
            <m:dPr>
              <m:begChr m:val="("/>
              <m:sepChr m:val=""/>
              <m:endChr m:val=")"/>
              <m:grow/>
            </m:dPr>
            <m:e>
              <m:r>
                <m:rPr>
                  <m:sty m:val="p"/>
                </m:rPr>
                <m:t>−</m:t>
              </m:r>
              <m:r>
                <m:t>β</m:t>
              </m:r>
              <m:r>
                <m:t> </m:t>
              </m:r>
              <m:sSub>
                <m:e>
                  <m:r>
                    <m:t>D</m:t>
                  </m:r>
                </m:e>
                <m:sub>
                  <m:r>
                    <m:rPr>
                      <m:nor/>
                      <m:sty m:val="p"/>
                    </m:rPr>
                    <m:t>KL</m:t>
                  </m:r>
                </m:sub>
              </m:sSub>
              <m:r>
                <m:rPr>
                  <m:sty m:val="p"/>
                </m:rPr>
                <m:t>[</m:t>
              </m:r>
              <m:r>
                <m:t>p</m:t>
              </m:r>
              <m:d>
                <m:dPr>
                  <m:begChr m:val="("/>
                  <m:sepChr m:val=""/>
                  <m:endChr m:val=")"/>
                  <m:grow/>
                </m:dPr>
                <m:e>
                  <m:r>
                    <m:t>y</m:t>
                  </m:r>
                  <m:r>
                    <m:rPr>
                      <m:sty m:val="p"/>
                    </m:rPr>
                    <m:t>|</m:t>
                  </m:r>
                  <m:r>
                    <m:t>x</m:t>
                  </m:r>
                </m:e>
              </m:d>
              <m:r>
                <m:t> </m:t>
              </m:r>
              <m:r>
                <m:rPr>
                  <m:sty m:val="p"/>
                </m:rPr>
                <m:t>∥</m:t>
              </m:r>
              <m:r>
                <m:t> </m:t>
              </m:r>
              <m:r>
                <m:t>p</m:t>
              </m:r>
              <m:d>
                <m:dPr>
                  <m:begChr m:val="("/>
                  <m:sepChr m:val=""/>
                  <m:endChr m:val=")"/>
                  <m:grow/>
                </m:dPr>
                <m:e>
                  <m:r>
                    <m:t>y</m:t>
                  </m:r>
                  <m:r>
                    <m:rPr>
                      <m:sty m:val="p"/>
                    </m:rPr>
                    <m:t>|</m:t>
                  </m:r>
                  <m:r>
                    <m:t>t</m:t>
                  </m:r>
                </m:e>
              </m:d>
              <m:r>
                <m:rPr>
                  <m:sty m:val="p"/>
                </m:rPr>
                <m:t>]</m:t>
              </m:r>
            </m:e>
          </m:d>
          <m:r>
            <m:t> </m:t>
          </m:r>
          <m:r>
            <m:rPr>
              <m:nor/>
              <m:sty m:val="p"/>
            </m:rPr>
            <m:t>(2)</m:t>
          </m:r>
        </m:oMath>
      </m:oMathPara>
    </w:p>
    <w:p>
      <w:pPr>
        <w:pStyle w:val="FirstParagraph"/>
      </w:pPr>
      <m:oMathPara>
        <m:oMathParaPr>
          <m:jc m:val="center"/>
        </m:oMathParaPr>
        <m:oMath>
          <m:r>
            <m:t>p</m:t>
          </m:r>
          <m:d>
            <m:dPr>
              <m:begChr m:val="("/>
              <m:sepChr m:val=""/>
              <m:endChr m:val=")"/>
              <m:grow/>
            </m:dPr>
            <m:e>
              <m:r>
                <m:t>y</m:t>
              </m:r>
              <m:r>
                <m:rPr>
                  <m:sty m:val="p"/>
                </m:rPr>
                <m:t>|</m:t>
              </m:r>
              <m:r>
                <m:t>t</m:t>
              </m:r>
            </m:e>
          </m:d>
          <m:r>
            <m:rPr>
              <m:sty m:val="p"/>
            </m:rPr>
            <m:t>=</m:t>
          </m:r>
          <m:f>
            <m:fPr>
              <m:type m:val="bar"/>
            </m:fPr>
            <m:num>
              <m:r>
                <m:t>1</m:t>
              </m:r>
            </m:num>
            <m:den>
              <m:r>
                <m:t>p</m:t>
              </m:r>
              <m:d>
                <m:dPr>
                  <m:begChr m:val="("/>
                  <m:sepChr m:val=""/>
                  <m:endChr m:val=")"/>
                  <m:grow/>
                </m:dPr>
                <m:e>
                  <m:r>
                    <m:t>t</m:t>
                  </m:r>
                </m:e>
              </m:d>
            </m:den>
          </m:f>
          <m:nary>
            <m:naryPr>
              <m:chr m:val="∑"/>
              <m:limLoc m:val="undOvr"/>
              <m:subHide m:val="off"/>
              <m:supHide m:val="on"/>
            </m:naryPr>
            <m:sub>
              <m:r>
                <m:t>x</m:t>
              </m:r>
            </m:sub>
            <m:sup>
              <m:r>
                <m:t>​</m:t>
              </m:r>
            </m:sup>
            <m:e>
              <m:r>
                <m:t>p</m:t>
              </m:r>
            </m:e>
          </m:nary>
          <m:d>
            <m:dPr>
              <m:begChr m:val="("/>
              <m:sepChr m:val=""/>
              <m:endChr m:val=")"/>
              <m:grow/>
            </m:dPr>
            <m:e>
              <m:r>
                <m:t>y</m:t>
              </m:r>
              <m:r>
                <m:rPr>
                  <m:sty m:val="p"/>
                </m:rPr>
                <m:t>|</m:t>
              </m:r>
              <m:r>
                <m:t>x</m:t>
              </m:r>
            </m:e>
          </m:d>
          <m:r>
            <m:t>p</m:t>
          </m:r>
          <m:d>
            <m:dPr>
              <m:begChr m:val="("/>
              <m:sepChr m:val=""/>
              <m:endChr m:val=")"/>
              <m:grow/>
            </m:dPr>
            <m:e>
              <m:r>
                <m:t>t</m:t>
              </m:r>
              <m:r>
                <m:rPr>
                  <m:sty m:val="p"/>
                </m:rPr>
                <m:t>|</m:t>
              </m:r>
              <m:r>
                <m:t>x</m:t>
              </m:r>
            </m:e>
          </m:d>
          <m:r>
            <m:t>p</m:t>
          </m:r>
          <m:d>
            <m:dPr>
              <m:begChr m:val="("/>
              <m:sepChr m:val=""/>
              <m:endChr m:val=")"/>
              <m:grow/>
            </m:dPr>
            <m:e>
              <m:r>
                <m:t>x</m:t>
              </m:r>
            </m:e>
          </m:d>
          <m:r>
            <m:t> </m:t>
          </m:r>
          <m:r>
            <m:rPr>
              <m:nor/>
              <m:sty m:val="p"/>
            </m:rPr>
            <m:t>(3)</m:t>
          </m:r>
        </m:oMath>
      </m:oMathPara>
    </w:p>
    <w:p>
      <w:pPr>
        <w:pStyle w:val="FirstParagraph"/>
      </w:pPr>
      <m:oMathPara>
        <m:oMathParaPr>
          <m:jc m:val="center"/>
        </m:oMathParaPr>
        <m:oMath>
          <m:r>
            <m:t>p</m:t>
          </m:r>
          <m:d>
            <m:dPr>
              <m:begChr m:val="("/>
              <m:sepChr m:val=""/>
              <m:endChr m:val=")"/>
              <m:grow/>
            </m:dPr>
            <m:e>
              <m:r>
                <m:t>t</m:t>
              </m:r>
            </m:e>
          </m:d>
          <m:r>
            <m:rPr>
              <m:sty m:val="p"/>
            </m:rPr>
            <m:t>=</m:t>
          </m:r>
          <m:nary>
            <m:naryPr>
              <m:chr m:val="∑"/>
              <m:limLoc m:val="undOvr"/>
              <m:subHide m:val="off"/>
              <m:supHide m:val="on"/>
            </m:naryPr>
            <m:sub>
              <m:r>
                <m:t>x</m:t>
              </m:r>
            </m:sub>
            <m:sup>
              <m:r>
                <m:t>​</m:t>
              </m:r>
            </m:sup>
            <m:e>
              <m:r>
                <m:t>p</m:t>
              </m:r>
            </m:e>
          </m:nary>
          <m:d>
            <m:dPr>
              <m:begChr m:val="("/>
              <m:sepChr m:val=""/>
              <m:endChr m:val=")"/>
              <m:grow/>
            </m:dPr>
            <m:e>
              <m:r>
                <m:t>t</m:t>
              </m:r>
              <m:r>
                <m:rPr>
                  <m:sty m:val="p"/>
                </m:rPr>
                <m:t>|</m:t>
              </m:r>
              <m:r>
                <m:t>x</m:t>
              </m:r>
            </m:e>
          </m:d>
          <m:r>
            <m:t>p</m:t>
          </m:r>
          <m:d>
            <m:dPr>
              <m:begChr m:val="("/>
              <m:sepChr m:val=""/>
              <m:endChr m:val=")"/>
              <m:grow/>
            </m:dPr>
            <m:e>
              <m:r>
                <m:t>x</m:t>
              </m:r>
            </m:e>
          </m:d>
          <m:r>
            <m:t> </m:t>
          </m:r>
          <m:r>
            <m:rPr>
              <m:nor/>
              <m:sty m:val="p"/>
            </m:rPr>
            <m:t>(4)</m:t>
          </m:r>
        </m:oMath>
      </m:oMathPara>
    </w:p>
    <w:p>
      <w:pPr>
        <w:pStyle w:val="FirstParagraph"/>
      </w:pPr>
      <w:r>
        <w:rPr>
          <w:rFonts w:hint="eastAsia"/>
        </w:rPr>
        <w:t xml:space="preserve">其中</w:t>
      </w:r>
      <w:r>
        <w:t xml:space="preserve"> </w:t>
      </w:r>
      <m:oMath>
        <m:r>
          <m:t>Z</m:t>
        </m:r>
        <m:d>
          <m:dPr>
            <m:begChr m:val="("/>
            <m:sepChr m:val=""/>
            <m:endChr m:val=")"/>
            <m:grow/>
          </m:dPr>
          <m:e>
            <m:r>
              <m:t>x</m:t>
            </m:r>
            <m:r>
              <m:rPr>
                <m:sty m:val="p"/>
              </m:rPr>
              <m:t>;</m:t>
            </m:r>
            <m:r>
              <m:t>β</m:t>
            </m:r>
          </m:e>
        </m:d>
      </m:oMath>
      <w:r>
        <w:t xml:space="preserve"> </w:t>
      </w:r>
      <w:r>
        <w:rPr>
          <w:rFonts w:hint="eastAsia"/>
        </w:rPr>
        <w:t xml:space="preserve">为归一化因子。这个解的形式显示出指数族结构：</w:t>
      </w:r>
      <m:oMath>
        <m:r>
          <m:t>p</m:t>
        </m:r>
        <m:d>
          <m:dPr>
            <m:begChr m:val="("/>
            <m:sepChr m:val=""/>
            <m:endChr m:val=")"/>
            <m:grow/>
          </m:dPr>
          <m:e>
            <m:r>
              <m:t>t</m:t>
            </m:r>
            <m:r>
              <m:rPr>
                <m:sty m:val="p"/>
              </m:rPr>
              <m:t>|</m:t>
            </m:r>
            <m:r>
              <m:t>x</m:t>
            </m:r>
          </m:e>
        </m:d>
      </m:oMath>
      <w:r>
        <w:t xml:space="preserve"> </w:t>
      </w:r>
      <w:r>
        <w:rPr>
          <w:rFonts w:hint="eastAsia"/>
        </w:rPr>
        <w:t xml:space="preserve">正比于</w:t>
      </w:r>
      <w:r>
        <w:t xml:space="preserve"> </w:t>
      </w:r>
      <m:oMath>
        <m:r>
          <m:rPr>
            <m:sty m:val="p"/>
          </m:rPr>
          <m:t>exp</m:t>
        </m:r>
        <m:d>
          <m:dPr>
            <m:begChr m:val="("/>
            <m:sepChr m:val=""/>
            <m:endChr m:val=")"/>
            <m:grow/>
          </m:dPr>
          <m:e>
            <m:r>
              <m:rPr>
                <m:sty m:val="p"/>
              </m:rPr>
              <m:t>−</m:t>
            </m:r>
            <m:r>
              <m:t>β</m:t>
            </m:r>
            <m:r>
              <m:t>d</m:t>
            </m:r>
            <m:d>
              <m:dPr>
                <m:begChr m:val="("/>
                <m:sepChr m:val=""/>
                <m:endChr m:val=")"/>
                <m:grow/>
              </m:dPr>
              <m:e>
                <m:r>
                  <m:t>x</m:t>
                </m:r>
                <m:r>
                  <m:rPr>
                    <m:sty m:val="p"/>
                  </m:rPr>
                  <m:t>,</m:t>
                </m:r>
                <m:r>
                  <m:t>t</m:t>
                </m:r>
              </m:e>
            </m:d>
          </m:e>
        </m:d>
      </m:oMath>
      <w:r>
        <w:rPr>
          <w:rFonts w:hint="eastAsia"/>
        </w:rPr>
        <w:t xml:space="preserve">，而“失真度量”恰为条件分布间的</w:t>
      </w:r>
      <w:r>
        <w:t xml:space="preserve"> KL </w:t>
      </w:r>
      <w:r>
        <w:rPr>
          <w:rFonts w:hint="eastAsia"/>
        </w:rPr>
        <w:t xml:space="preserve">散度</w:t>
      </w:r>
      <w:r>
        <w:t xml:space="preserve"> </w:t>
      </w:r>
      <m:oMath>
        <m:sSub>
          <m:e>
            <m:r>
              <m:t>D</m:t>
            </m:r>
          </m:e>
          <m:sub>
            <m:r>
              <m:rPr>
                <m:nor/>
                <m:sty m:val="p"/>
              </m:rPr>
              <m:t>KL</m:t>
            </m:r>
          </m:sub>
        </m:sSub>
        <m:d>
          <m:dPr>
            <m:begChr m:val="["/>
            <m:sepChr m:val=""/>
            <m:endChr m:val="]"/>
            <m:grow/>
          </m:dPr>
          <m:e>
            <m:r>
              <m:t>p</m:t>
            </m:r>
            <m:d>
              <m:dPr>
                <m:begChr m:val="("/>
                <m:sepChr m:val=""/>
                <m:endChr m:val=")"/>
                <m:grow/>
              </m:dPr>
              <m:e>
                <m:r>
                  <m:t>y</m:t>
                </m:r>
                <m:r>
                  <m:rPr>
                    <m:sty m:val="p"/>
                  </m:rPr>
                  <m:t>|</m:t>
                </m:r>
                <m:r>
                  <m:t>x</m:t>
                </m:r>
              </m:e>
            </m:d>
            <m:r>
              <m:rPr>
                <m:sty m:val="p"/>
              </m:rPr>
              <m:t>∥</m:t>
            </m:r>
            <m:r>
              <m:t>p</m:t>
            </m:r>
            <m:d>
              <m:dPr>
                <m:begChr m:val="("/>
                <m:sepChr m:val=""/>
                <m:endChr m:val=")"/>
                <m:grow/>
              </m:dPr>
              <m:e>
                <m:r>
                  <m:t>y</m:t>
                </m:r>
                <m:r>
                  <m:rPr>
                    <m:sty m:val="p"/>
                  </m:rPr>
                  <m:t>|</m:t>
                </m:r>
                <m:r>
                  <m:t>t</m:t>
                </m:r>
              </m:e>
            </m:d>
          </m:e>
        </m:d>
      </m:oMath>
      <w:r>
        <w:rPr>
          <w:rFonts w:hint="eastAsia"/>
        </w:rPr>
        <w:t xml:space="preserve">。这意味着</w:t>
      </w:r>
      <w:r>
        <w:t xml:space="preserve"> IB </w:t>
      </w:r>
      <w:r>
        <w:rPr>
          <w:rFonts w:hint="eastAsia"/>
        </w:rPr>
        <w:t xml:space="preserve">将</w:t>
      </w:r>
      <w:r>
        <w:t xml:space="preserve"> </w:t>
      </w:r>
      <m:oMath>
        <m:r>
          <m:t>X</m:t>
        </m:r>
      </m:oMath>
      <w:r>
        <w:t xml:space="preserve"> </w:t>
      </w:r>
      <w:r>
        <w:rPr>
          <w:rFonts w:hint="eastAsia"/>
        </w:rPr>
        <w:t xml:space="preserve">的实例软聚类为表示</w:t>
      </w:r>
      <w:r>
        <w:t xml:space="preserve"> </w:t>
      </w:r>
      <m:oMath>
        <m:r>
          <m:t>T</m:t>
        </m:r>
      </m:oMath>
      <w:r>
        <w:t xml:space="preserve"> </w:t>
      </w:r>
      <w:r>
        <w:rPr>
          <w:rFonts w:hint="eastAsia"/>
        </w:rPr>
        <w:t xml:space="preserve">的“码字”，聚类标准是这些实例对</w:t>
      </w:r>
      <w:r>
        <w:t xml:space="preserve"> </w:t>
      </w:r>
      <m:oMath>
        <m:r>
          <m:t>Y</m:t>
        </m:r>
      </m:oMath>
      <w:r>
        <w:t xml:space="preserve"> </w:t>
      </w:r>
      <w:r>
        <w:rPr>
          <w:rFonts w:hint="eastAsia"/>
        </w:rPr>
        <w:t xml:space="preserve">的条件分布相似程度；相近条件分布的</w:t>
      </w:r>
      <w:r>
        <w:t xml:space="preserve"> </w:t>
      </w:r>
      <m:oMath>
        <m:r>
          <m:t>x</m:t>
        </m:r>
      </m:oMath>
      <w:r>
        <w:t xml:space="preserve"> </w:t>
      </w:r>
      <w:r>
        <w:rPr>
          <w:rFonts w:hint="eastAsia"/>
        </w:rPr>
        <w:t xml:space="preserve">被映射到相近的</w:t>
      </w:r>
      <w:r>
        <w:t xml:space="preserve"> </w:t>
      </w:r>
      <m:oMath>
        <m:r>
          <m:t>t</m:t>
        </m:r>
      </m:oMath>
      <w:r>
        <w:rPr>
          <w:rFonts w:hint="eastAsia"/>
        </w:rPr>
        <w:t xml:space="preserve">，由此实现压缩。</w:t>
      </w:r>
    </w:p>
    <w:p>
      <w:pPr>
        <w:pStyle w:val="BodyText"/>
      </w:pPr>
      <w:r>
        <w:rPr>
          <w:rFonts w:hint="eastAsia"/>
          <w:b/>
          <w:bCs/>
        </w:rPr>
        <w:t xml:space="preserve">三态标注</w:t>
      </w:r>
      <w:r>
        <w:rPr>
          <w:rFonts w:hint="eastAsia"/>
        </w:rPr>
        <w:t xml:space="preserve">：该定理的完整推导依赖概率密度泛函变分法。IB</w:t>
      </w:r>
      <w:r>
        <w:t xml:space="preserve"> </w:t>
      </w:r>
      <w:r>
        <w:rPr>
          <w:rFonts w:hint="eastAsia"/>
        </w:rPr>
        <w:t xml:space="preserve">函数</w:t>
      </w:r>
      <w:r>
        <w:t xml:space="preserve"> </w:t>
      </w:r>
      <m:oMath>
        <m:sSub>
          <m:e>
            <m:r>
              <m:t>R</m:t>
            </m:r>
          </m:e>
          <m:sub>
            <m:r>
              <m:rPr>
                <m:nor/>
                <m:sty m:val="p"/>
              </m:rPr>
              <m:t>IB</m:t>
            </m:r>
          </m:sub>
        </m:sSub>
        <m:d>
          <m:dPr>
            <m:begChr m:val="("/>
            <m:sepChr m:val=""/>
            <m:endChr m:val=")"/>
            <m:grow/>
          </m:dPr>
          <m:e>
            <m:sSub>
              <m:e>
                <m:r>
                  <m:t>D</m:t>
                </m:r>
              </m:e>
              <m:sub>
                <m:r>
                  <m:t>0</m:t>
                </m:r>
              </m:sub>
            </m:sSub>
          </m:e>
        </m:d>
      </m:oMath>
      <w:r>
        <w:t xml:space="preserve"> </w:t>
      </w:r>
      <w:r>
        <w:rPr>
          <w:rFonts w:hint="eastAsia"/>
        </w:rPr>
        <w:t xml:space="preserve">的存在性及迭代算法的收敛性为信息论标准内容（②），详见</w:t>
      </w:r>
      <w:r>
        <w:t xml:space="preserve"> Cover &amp; Thomas </w:t>
      </w:r>
      <w:r>
        <w:rPr>
          <w:rFonts w:hint="eastAsia"/>
        </w:rPr>
        <w:t xml:space="preserve">率失真章节以及</w:t>
      </w:r>
      <w:r>
        <w:t xml:space="preserve"> Tishby </w:t>
      </w:r>
      <w:r>
        <w:rPr>
          <w:rFonts w:hint="eastAsia"/>
        </w:rPr>
        <w:t xml:space="preserve">等原文。</w:t>
      </w:r>
    </w:p>
    <w:p>
      <w:r>
        <w:pict>
          <v:rect style="width:0;height:1.5pt" o:hralign="center" o:hrstd="t" o:hr="t"/>
        </w:pict>
      </w:r>
    </w:p>
    <w:p>
      <w:pPr>
        <w:pStyle w:val="FirstParagraph"/>
      </w:pPr>
      <w:r>
        <w:rPr>
          <w:rFonts w:hint="eastAsia"/>
          <w:b/>
          <w:bCs/>
        </w:rPr>
        <w:t xml:space="preserve">与率失真的精确对偶</w:t>
      </w:r>
      <w:r>
        <w:t xml:space="preserve"> </w:t>
      </w:r>
      <w:r>
        <w:rPr>
          <w:rFonts w:hint="eastAsia"/>
        </w:rPr>
        <w:t xml:space="preserve">将</w:t>
      </w:r>
      <w:r>
        <w:t xml:space="preserve"> IB </w:t>
      </w:r>
      <w:r>
        <w:rPr>
          <w:rFonts w:hint="eastAsia"/>
        </w:rPr>
        <w:t xml:space="preserve">定义（1）式与率失真拉格朗日（第</w:t>
      </w:r>
      <w:r>
        <w:t xml:space="preserve"> 8 </w:t>
      </w:r>
      <w:r>
        <w:rPr>
          <w:rFonts w:hint="eastAsia"/>
        </w:rPr>
        <w:t xml:space="preserve">章，</w:t>
      </w:r>
      <m:oMath>
        <m:r>
          <m:rPr>
            <m:sty m:val="p"/>
          </m:rPr>
          <m:t>min</m:t>
        </m:r>
        <m:r>
          <m:t>I</m:t>
        </m:r>
        <m:d>
          <m:dPr>
            <m:begChr m:val="("/>
            <m:sepChr m:val=""/>
            <m:endChr m:val=")"/>
            <m:grow/>
          </m:dPr>
          <m:e>
            <m:r>
              <m:t>X</m:t>
            </m:r>
            <m:r>
              <m:rPr>
                <m:sty m:val="p"/>
              </m:rPr>
              <m:t>;</m:t>
            </m:r>
            <m:acc>
              <m:accPr>
                <m:chr m:val="̂"/>
              </m:accPr>
              <m:e>
                <m:r>
                  <m:t>X</m:t>
                </m:r>
              </m:e>
            </m:acc>
          </m:e>
        </m:d>
        <m:r>
          <m:rPr>
            <m:sty m:val="p"/>
          </m:rPr>
          <m:t>+</m:t>
        </m:r>
        <m:r>
          <m:t>β</m:t>
        </m:r>
        <m:r>
          <m:rPr>
            <m:sty m:val="p"/>
          </m:rPr>
          <m:t>′</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oMath>
      <w:r>
        <w:rPr>
          <w:rFonts w:hint="eastAsia"/>
        </w:rPr>
        <w:t xml:space="preserve">）进行对比，便可发现：IB</w:t>
      </w:r>
      <w:r>
        <w:t xml:space="preserve"> </w:t>
      </w:r>
      <w:r>
        <w:rPr>
          <w:rFonts w:hint="eastAsia"/>
        </w:rPr>
        <w:t xml:space="preserve">以预测互信息</w:t>
      </w:r>
      <w:r>
        <w:t xml:space="preserve"> </w:t>
      </w:r>
      <m:oMath>
        <m:r>
          <m:t>I</m:t>
        </m:r>
        <m:d>
          <m:dPr>
            <m:begChr m:val="("/>
            <m:sepChr m:val=""/>
            <m:endChr m:val=")"/>
            <m:grow/>
          </m:dPr>
          <m:e>
            <m:r>
              <m:t>T</m:t>
            </m:r>
            <m:r>
              <m:rPr>
                <m:sty m:val="p"/>
              </m:rPr>
              <m:t>;</m:t>
            </m:r>
            <m:r>
              <m:t>Y</m:t>
            </m:r>
          </m:e>
        </m:d>
      </m:oMath>
      <w:r>
        <w:t xml:space="preserve"> </w:t>
      </w:r>
      <w:r>
        <w:rPr>
          <w:rFonts w:hint="eastAsia"/>
        </w:rPr>
        <w:t xml:space="preserve">取代了失真度量，其“有效失真”即为条件概率空间中的</w:t>
      </w:r>
      <w:r>
        <w:t xml:space="preserve"> KL </w:t>
      </w:r>
      <w:r>
        <w:rPr>
          <w:rFonts w:hint="eastAsia"/>
        </w:rPr>
        <w:t xml:space="preserve">散度。这揭示了一个更深层的信息论原则：</w:t>
      </w:r>
      <w:r>
        <w:rPr>
          <w:rFonts w:hint="eastAsia"/>
          <w:b/>
          <w:bCs/>
        </w:rPr>
        <w:t xml:space="preserve">好表示就是能最有效压缩</w:t>
      </w:r>
      <w:r>
        <w:rPr>
          <w:b/>
          <w:bCs/>
        </w:rPr>
        <w:t xml:space="preserve"> </w:t>
      </w:r>
      <m:oMath>
        <m:r>
          <m:t>X</m:t>
        </m:r>
      </m:oMath>
      <w:r>
        <w:rPr>
          <w:b/>
          <w:bCs/>
        </w:rPr>
        <w:t xml:space="preserve"> </w:t>
      </w:r>
      <w:r>
        <w:rPr>
          <w:rFonts w:hint="eastAsia"/>
          <w:b/>
          <w:bCs/>
        </w:rPr>
        <w:t xml:space="preserve">的同时保留</w:t>
      </w:r>
      <w:r>
        <w:rPr>
          <w:b/>
          <w:bCs/>
        </w:rPr>
        <w:t xml:space="preserve"> </w:t>
      </w:r>
      <m:oMath>
        <m:r>
          <m:t>Y</m:t>
        </m:r>
      </m:oMath>
      <w:r>
        <w:rPr>
          <w:b/>
          <w:bCs/>
        </w:rPr>
        <w:t xml:space="preserve"> </w:t>
      </w:r>
      <w:r>
        <w:rPr>
          <w:rFonts w:hint="eastAsia"/>
          <w:b/>
          <w:bCs/>
        </w:rPr>
        <w:t xml:space="preserve">的那些表示，正如率失真中的好重构是用最少比特达到给定平均失真</w:t>
      </w:r>
      <w:r>
        <w:rPr>
          <w:rFonts w:hint="eastAsia"/>
        </w:rPr>
        <w:t xml:space="preserve">。因此，</w:t>
      </w:r>
      <m:oMath>
        <m:sSub>
          <m:e>
            <m:r>
              <m:t>R</m:t>
            </m:r>
          </m:e>
          <m:sub>
            <m:r>
              <m:rPr>
                <m:nor/>
                <m:sty m:val="p"/>
              </m:rPr>
              <m:t>IB</m:t>
            </m:r>
          </m:sub>
        </m:sSub>
        <m:d>
          <m:dPr>
            <m:begChr m:val="("/>
            <m:sepChr m:val=""/>
            <m:endChr m:val=")"/>
            <m:grow/>
          </m:dPr>
          <m:e>
            <m:sSub>
              <m:e>
                <m:r>
                  <m:t>D</m:t>
                </m:r>
              </m:e>
              <m:sub>
                <m:r>
                  <m:t>0</m:t>
                </m:r>
              </m:sub>
            </m:sSub>
          </m:e>
        </m:d>
      </m:oMath>
      <w:r>
        <w:t xml:space="preserve"> </w:t>
      </w:r>
      <w:r>
        <w:rPr>
          <w:rFonts w:hint="eastAsia"/>
        </w:rPr>
        <w:t xml:space="preserve">可直接从率失真函数</w:t>
      </w:r>
      <w:r>
        <w:t xml:space="preserve"> </w:t>
      </w:r>
      <m:oMath>
        <m:r>
          <m:t>R</m:t>
        </m:r>
        <m:d>
          <m:dPr>
            <m:begChr m:val="("/>
            <m:sepChr m:val=""/>
            <m:endChr m:val=")"/>
            <m:grow/>
          </m:dPr>
          <m:e>
            <m:r>
              <m:t>D</m:t>
            </m:r>
          </m:e>
        </m:d>
      </m:oMath>
      <w:r>
        <w:t xml:space="preserve"> </w:t>
      </w:r>
      <w:r>
        <w:rPr>
          <w:rFonts w:hint="eastAsia"/>
        </w:rPr>
        <w:t xml:space="preserve">导出，只需将失真测度替换为具体任务定义的“语义失真”。</w:t>
      </w:r>
      <w:r>
        <w:t xml:space="preserve"> </w:t>
      </w:r>
      <w:r>
        <w:rPr>
          <w:rFonts w:hint="eastAsia"/>
          <w:b/>
          <w:bCs/>
        </w:rPr>
        <w:t xml:space="preserve">馆藏落点框</w:t>
      </w:r>
      <w:r>
        <w:rPr>
          <w:rFonts w:hint="eastAsia"/>
        </w:rPr>
        <w:t xml:space="preserve">：IB</w:t>
      </w:r>
      <w:r>
        <w:t xml:space="preserve"> </w:t>
      </w:r>
      <w:r>
        <w:rPr>
          <w:rFonts w:hint="eastAsia"/>
        </w:rPr>
        <w:t xml:space="preserve">的这一对偶性在第</w:t>
      </w:r>
      <w:r>
        <w:t xml:space="preserve"> 8.3 </w:t>
      </w:r>
      <w:r>
        <w:rPr>
          <w:rFonts w:hint="eastAsia"/>
        </w:rPr>
        <w:t xml:space="preserve">节所讨论的有损压缩的推广上兑现。VAE（变分自编码器）的训练目标</w:t>
      </w:r>
      <w:r>
        <w:t xml:space="preserve"> </w:t>
      </w:r>
      <m:oMath>
        <m:sSub>
          <m:e>
            <m:r>
              <m:rPr>
                <m:sty m:val="p"/>
                <m:scr m:val="double-struck"/>
              </m:rPr>
              <m:t>E</m:t>
            </m:r>
          </m:e>
          <m:sub>
            <m:r>
              <m:t>q</m:t>
            </m:r>
            <m:d>
              <m:dPr>
                <m:begChr m:val="("/>
                <m:sepChr m:val=""/>
                <m:endChr m:val=")"/>
                <m:grow/>
              </m:dPr>
              <m:e>
                <m:r>
                  <m:t>t</m:t>
                </m:r>
                <m:r>
                  <m:rPr>
                    <m:sty m:val="p"/>
                  </m:rPr>
                  <m:t>|</m:t>
                </m:r>
                <m:r>
                  <m:t>x</m:t>
                </m:r>
              </m:e>
            </m:d>
          </m:sub>
        </m:sSub>
        <m:d>
          <m:dPr>
            <m:begChr m:val="["/>
            <m:sepChr m:val=""/>
            <m:endChr m:val="]"/>
            <m:grow/>
          </m:dPr>
          <m:e>
            <m:r>
              <m:rPr>
                <m:sty m:val="p"/>
              </m:rPr>
              <m:t>log</m:t>
            </m:r>
            <m:r>
              <m:t>p</m:t>
            </m:r>
            <m:d>
              <m:dPr>
                <m:begChr m:val="("/>
                <m:sepChr m:val=""/>
                <m:endChr m:val=")"/>
                <m:grow/>
              </m:dPr>
              <m:e>
                <m:r>
                  <m:t>x</m:t>
                </m:r>
                <m:r>
                  <m:rPr>
                    <m:sty m:val="p"/>
                  </m:rPr>
                  <m:t>|</m:t>
                </m:r>
                <m:r>
                  <m:t>t</m:t>
                </m:r>
              </m:e>
            </m:d>
          </m:e>
        </m:d>
        <m:r>
          <m:rPr>
            <m:sty m:val="p"/>
          </m:rPr>
          <m:t>−</m:t>
        </m:r>
        <m:r>
          <m:t>β</m:t>
        </m:r>
        <m:sSub>
          <m:e>
            <m:r>
              <m:t>D</m:t>
            </m:r>
          </m:e>
          <m:sub>
            <m:r>
              <m:rPr>
                <m:nor/>
                <m:sty m:val="p"/>
              </m:rPr>
              <m:t>KL</m:t>
            </m:r>
          </m:sub>
        </m:sSub>
        <m:d>
          <m:dPr>
            <m:begChr m:val="("/>
            <m:sepChr m:val=""/>
            <m:endChr m:val=")"/>
            <m:grow/>
          </m:dPr>
          <m:e>
            <m:r>
              <m:t>q</m:t>
            </m:r>
            <m:d>
              <m:dPr>
                <m:begChr m:val="("/>
                <m:sepChr m:val=""/>
                <m:endChr m:val=")"/>
                <m:grow/>
              </m:dPr>
              <m:e>
                <m:r>
                  <m:t>t</m:t>
                </m:r>
                <m:r>
                  <m:rPr>
                    <m:sty m:val="p"/>
                  </m:rPr>
                  <m:t>|</m:t>
                </m:r>
                <m:r>
                  <m:t>x</m:t>
                </m:r>
              </m:e>
            </m:d>
            <m:r>
              <m:rPr>
                <m:sty m:val="p"/>
              </m:rPr>
              <m:t>∥</m:t>
            </m:r>
            <m:r>
              <m:t>p</m:t>
            </m:r>
            <m:d>
              <m:dPr>
                <m:begChr m:val="("/>
                <m:sepChr m:val=""/>
                <m:endChr m:val=")"/>
                <m:grow/>
              </m:dPr>
              <m:e>
                <m:r>
                  <m:t>t</m:t>
                </m:r>
              </m:e>
            </m:d>
          </m:e>
        </m:d>
      </m:oMath>
      <w:r>
        <w:t xml:space="preserve"> </w:t>
      </w:r>
      <w:r>
        <w:rPr>
          <w:rFonts w:hint="eastAsia"/>
        </w:rPr>
        <w:t xml:space="preserve">可视为</w:t>
      </w:r>
      <w:r>
        <w:t xml:space="preserve"> IB </w:t>
      </w:r>
      <w:r>
        <w:rPr>
          <w:rFonts w:hint="eastAsia"/>
        </w:rPr>
        <w:t xml:space="preserve">的特例：将</w:t>
      </w:r>
      <w:r>
        <w:t xml:space="preserve"> </w:t>
      </w:r>
      <m:oMath>
        <m:r>
          <m:t>X</m:t>
        </m:r>
      </m:oMath>
      <w:r>
        <w:t xml:space="preserve"> </w:t>
      </w:r>
      <w:r>
        <w:rPr>
          <w:rFonts w:hint="eastAsia"/>
        </w:rPr>
        <w:t xml:space="preserve">本身作为预测目标（</w:t>
      </w:r>
      <m:oMath>
        <m:r>
          <m:t>Y</m:t>
        </m:r>
        <m:r>
          <m:rPr>
            <m:sty m:val="p"/>
          </m:rPr>
          <m:t>=</m:t>
        </m:r>
        <m:r>
          <m:t>X</m:t>
        </m:r>
      </m:oMath>
      <w:r>
        <w:rPr>
          <w:rFonts w:hint="eastAsia"/>
        </w:rPr>
        <w:t xml:space="preserve">），以生成重建为条件互信息的代理，详见《AI.docx》第</w:t>
      </w:r>
      <w:r>
        <w:t xml:space="preserve"> Z </w:t>
      </w:r>
      <w:r>
        <w:rPr>
          <w:rFonts w:hint="eastAsia"/>
        </w:rPr>
        <w:t xml:space="preserve">章</w:t>
      </w:r>
      <w:r>
        <w:t xml:space="preserve"> VAE </w:t>
      </w:r>
      <w:r>
        <w:rPr>
          <w:rFonts w:hint="eastAsia"/>
        </w:rPr>
        <w:t xml:space="preserve">的信息论语义部分。</w:t>
      </w:r>
    </w:p>
    <w:p>
      <w:r>
        <w:pict>
          <v:rect style="width:0;height:1.5pt" o:hralign="center" o:hrstd="t" o:hr="t"/>
        </w:pict>
      </w:r>
    </w:p>
    <w:p>
      <w:pPr>
        <w:pStyle w:val="FirstParagraph"/>
      </w:pPr>
      <w:r>
        <w:rPr>
          <w:rFonts w:hint="eastAsia"/>
          <w:b/>
          <w:bCs/>
        </w:rPr>
        <w:t xml:space="preserve">算例框：二元输入的</w:t>
      </w:r>
      <w:r>
        <w:rPr>
          <w:b/>
          <w:bCs/>
        </w:rPr>
        <w:t xml:space="preserve"> IB </w:t>
      </w:r>
      <w:r>
        <w:rPr>
          <w:rFonts w:hint="eastAsia"/>
          <w:b/>
          <w:bCs/>
        </w:rPr>
        <w:t xml:space="preserve">手算权衡</w:t>
      </w:r>
      <w:r>
        <w:t xml:space="preserve"> </w:t>
      </w:r>
      <w:r>
        <w:rPr>
          <w:rFonts w:hint="eastAsia"/>
        </w:rPr>
        <w:t xml:space="preserve">考虑简单离散情形，借以直观感受</w:t>
      </w:r>
      <w:r>
        <w:t xml:space="preserve"> IB </w:t>
      </w:r>
      <w:r>
        <w:rPr>
          <w:rFonts w:hint="eastAsia"/>
        </w:rPr>
        <w:t xml:space="preserve">曲线的形态。令</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等概率，</w:t>
      </w:r>
      <m:oMath>
        <m:r>
          <m:t>Y</m:t>
        </m:r>
      </m:oMath>
      <w:r>
        <w:t xml:space="preserve"> </w:t>
      </w:r>
      <w:r>
        <w:rPr>
          <w:rFonts w:hint="eastAsia"/>
        </w:rPr>
        <w:t xml:space="preserve">与</w:t>
      </w:r>
      <w:r>
        <w:t xml:space="preserve"> </w:t>
      </w:r>
      <m:oMath>
        <m:r>
          <m:t>X</m:t>
        </m:r>
      </m:oMath>
      <w:r>
        <w:t xml:space="preserve"> </w:t>
      </w:r>
      <w:r>
        <w:rPr>
          <w:rFonts w:hint="eastAsia"/>
        </w:rPr>
        <w:t xml:space="preserve">的关系为：</w:t>
      </w:r>
    </w:p>
    <w:p>
      <w:pPr>
        <w:pStyle w:val="BodyText"/>
      </w:pPr>
      <m:oMathPara>
        <m:oMathParaPr>
          <m:jc m:val="center"/>
        </m:oMathParaP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0.9</m:t>
                    </m:r>
                  </m:e>
                  <m:e>
                    <m:r>
                      <m:t>y</m:t>
                    </m:r>
                    <m:r>
                      <m:rPr>
                        <m:sty m:val="p"/>
                      </m:rPr>
                      <m:t>=</m:t>
                    </m:r>
                    <m:r>
                      <m:t>x</m:t>
                    </m:r>
                  </m:e>
                </m:mr>
                <m:mr>
                  <m:e>
                    <m:r>
                      <m:t>0.1</m:t>
                    </m:r>
                  </m:e>
                  <m:e>
                    <m:r>
                      <m:t>y</m:t>
                    </m:r>
                    <m:r>
                      <m:rPr>
                        <m:sty m:val="p"/>
                      </m:rPr>
                      <m:t>≠</m:t>
                    </m:r>
                    <m:r>
                      <m:t>x</m:t>
                    </m:r>
                  </m:e>
                </m:mr>
              </m:m>
            </m:e>
          </m:d>
        </m:oMath>
      </m:oMathPara>
    </w:p>
    <w:p>
      <w:pPr>
        <w:pStyle w:val="FirstParagraph"/>
      </w:pPr>
      <w:r>
        <w:rPr>
          <w:rFonts w:hint="eastAsia"/>
        </w:rPr>
        <w:t xml:space="preserve">此时</w:t>
      </w:r>
      <w:r>
        <w:t xml:space="preserve"> </w:t>
      </w:r>
      <m:oMath>
        <m:r>
          <m:t>I</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0.1</m:t>
            </m:r>
          </m:e>
        </m:d>
        <m:r>
          <m:rPr>
            <m:sty m:val="p"/>
          </m:rPr>
          <m:t>≈</m:t>
        </m:r>
        <m:r>
          <m:t>0.531</m:t>
        </m:r>
      </m:oMath>
      <w:r>
        <w:t xml:space="preserve"> </w:t>
      </w:r>
      <w:r>
        <w:rPr>
          <w:rFonts w:hint="eastAsia"/>
        </w:rPr>
        <w:t xml:space="preserve">比特。</w:t>
      </w:r>
      <m:oMath>
        <m:r>
          <m:t>T</m:t>
        </m:r>
      </m:oMath>
      <w:r>
        <w:t xml:space="preserve"> </w:t>
      </w:r>
      <w:r>
        <w:rPr>
          <w:rFonts w:hint="eastAsia"/>
        </w:rPr>
        <w:t xml:space="preserve">取值</w:t>
      </w:r>
      <w:r>
        <w:t xml:space="preserve"> </w:t>
      </w:r>
      <m:oMath>
        <m:r>
          <m:rPr>
            <m:sty m:val="p"/>
          </m:rPr>
          <m:t>{</m:t>
        </m:r>
        <m:sSub>
          <m:e>
            <m:r>
              <m:t>t</m:t>
            </m:r>
          </m:e>
          <m:sub>
            <m:r>
              <m:t>0</m:t>
            </m:r>
          </m:sub>
        </m:sSub>
        <m:r>
          <m:rPr>
            <m:sty m:val="p"/>
          </m:rPr>
          <m:t>,</m:t>
        </m:r>
        <m:sSub>
          <m:e>
            <m:r>
              <m:t>t</m:t>
            </m:r>
          </m:e>
          <m:sub>
            <m:r>
              <m:t>1</m:t>
            </m:r>
          </m:sub>
        </m:sSub>
        <m:r>
          <m:rPr>
            <m:sty m:val="p"/>
          </m:rPr>
          <m:t>}</m:t>
        </m:r>
      </m:oMath>
      <w:r>
        <w:rPr>
          <w:rFonts w:hint="eastAsia"/>
        </w:rPr>
        <w:t xml:space="preserve">（二值瓶颈）。IB</w:t>
      </w:r>
      <w:r>
        <w:t xml:space="preserve"> </w:t>
      </w:r>
      <w:r>
        <w:rPr>
          <w:rFonts w:hint="eastAsia"/>
        </w:rPr>
        <w:t xml:space="preserve">拉格朗日（1）通过（2）–（4）式迭代求解。当</w:t>
      </w:r>
      <w:r>
        <w:t xml:space="preserve"> </w:t>
      </w:r>
      <m:oMath>
        <m:r>
          <m:t>β</m:t>
        </m:r>
        <m:r>
          <m:rPr>
            <m:sty m:val="p"/>
          </m:rPr>
          <m:t>→</m:t>
        </m:r>
        <m:r>
          <m:rPr>
            <m:sty m:val="p"/>
          </m:rPr>
          <m:t>∞</m:t>
        </m:r>
      </m:oMath>
      <w:r>
        <w:rPr>
          <w:rFonts w:hint="eastAsia"/>
        </w:rPr>
        <w:t xml:space="preserve">（不压缩）时，</w:t>
      </w:r>
      <m:oMath>
        <m:r>
          <m:t>p</m:t>
        </m:r>
        <m:d>
          <m:dPr>
            <m:begChr m:val="("/>
            <m:sepChr m:val=""/>
            <m:endChr m:val=")"/>
            <m:grow/>
          </m:dPr>
          <m:e>
            <m:r>
              <m:t>t</m:t>
            </m:r>
            <m:r>
              <m:rPr>
                <m:sty m:val="p"/>
              </m:rPr>
              <m:t>|</m:t>
            </m:r>
            <m:r>
              <m:t>x</m:t>
            </m:r>
          </m:e>
        </m:d>
      </m:oMath>
      <w:r>
        <w:t xml:space="preserve"> </w:t>
      </w:r>
      <w:r>
        <w:rPr>
          <w:rFonts w:hint="eastAsia"/>
        </w:rPr>
        <w:t xml:space="preserve">趋近确定性映射</w:t>
      </w:r>
      <w:r>
        <w:t xml:space="preserve"> </w:t>
      </w:r>
      <m:oMath>
        <m:r>
          <m:t>t</m:t>
        </m:r>
        <m:r>
          <m:rPr>
            <m:sty m:val="p"/>
          </m:rPr>
          <m:t>=</m:t>
        </m:r>
        <m:r>
          <m:t>x</m:t>
        </m:r>
      </m:oMath>
      <w:r>
        <w:rPr>
          <w:rFonts w:hint="eastAsia"/>
        </w:rPr>
        <w:t xml:space="preserve">，</w:t>
      </w:r>
      <m:oMath>
        <m:r>
          <m:t>I</m:t>
        </m:r>
        <m:d>
          <m:dPr>
            <m:begChr m:val="("/>
            <m:sepChr m:val=""/>
            <m:endChr m:val=")"/>
            <m:grow/>
          </m:dPr>
          <m:e>
            <m:r>
              <m:t>X</m:t>
            </m:r>
            <m:r>
              <m:rPr>
                <m:sty m:val="p"/>
              </m:rPr>
              <m:t>;</m:t>
            </m:r>
            <m:r>
              <m:t>T</m:t>
            </m:r>
          </m:e>
        </m:d>
        <m:r>
          <m:rPr>
            <m:sty m:val="p"/>
          </m:rPr>
          <m:t>=</m:t>
        </m:r>
        <m:r>
          <m:t>1</m:t>
        </m:r>
      </m:oMath>
      <w:r>
        <w:t xml:space="preserve"> </w:t>
      </w:r>
      <w:r>
        <w:rPr>
          <w:rFonts w:hint="eastAsia"/>
        </w:rPr>
        <w:t xml:space="preserve">比特，</w:t>
      </w:r>
      <m:oMath>
        <m:r>
          <m:t>I</m:t>
        </m:r>
        <m:d>
          <m:dPr>
            <m:begChr m:val="("/>
            <m:sepChr m:val=""/>
            <m:endChr m:val=")"/>
            <m:grow/>
          </m:dPr>
          <m:e>
            <m:r>
              <m:t>T</m:t>
            </m:r>
            <m:r>
              <m:rPr>
                <m:sty m:val="p"/>
              </m:rPr>
              <m:t>;</m:t>
            </m:r>
            <m:r>
              <m:t>Y</m:t>
            </m:r>
          </m:e>
        </m:d>
        <m:r>
          <m:rPr>
            <m:sty m:val="p"/>
          </m:rPr>
          <m:t>=</m:t>
        </m:r>
        <m:r>
          <m:t>0.531</m:t>
        </m:r>
      </m:oMath>
      <w:r>
        <w:t xml:space="preserve"> </w:t>
      </w:r>
      <w:r>
        <w:rPr>
          <w:rFonts w:hint="eastAsia"/>
        </w:rPr>
        <w:t xml:space="preserve">比特。当</w:t>
      </w:r>
      <w:r>
        <w:t xml:space="preserve"> </w:t>
      </w:r>
      <m:oMath>
        <m:r>
          <m:t>β</m:t>
        </m:r>
      </m:oMath>
      <w:r>
        <w:t xml:space="preserve"> </w:t>
      </w:r>
      <w:r>
        <w:rPr>
          <w:rFonts w:hint="eastAsia"/>
        </w:rPr>
        <w:t xml:space="preserve">取中间值（如</w:t>
      </w:r>
      <w:r>
        <w:t xml:space="preserve"> </w:t>
      </w:r>
      <m:oMath>
        <m:r>
          <m:t>β</m:t>
        </m:r>
        <m:r>
          <m:rPr>
            <m:sty m:val="p"/>
          </m:rPr>
          <m:t>=</m:t>
        </m:r>
        <m:r>
          <m:t>2</m:t>
        </m:r>
      </m:oMath>
      <w:r>
        <w:rPr>
          <w:rFonts w:hint="eastAsia"/>
        </w:rPr>
        <w:t xml:space="preserve">）时，软聚类出现：每个</w:t>
      </w:r>
      <w:r>
        <w:t xml:space="preserve"> </w:t>
      </w:r>
      <m:oMath>
        <m:r>
          <m:t>x</m:t>
        </m:r>
      </m:oMath>
      <w:r>
        <w:t xml:space="preserve"> </w:t>
      </w:r>
      <w:r>
        <w:rPr>
          <w:rFonts w:hint="eastAsia"/>
        </w:rPr>
        <w:t xml:space="preserve">对应的</w:t>
      </w:r>
      <w:r>
        <w:t xml:space="preserve"> </w:t>
      </w:r>
      <m:oMath>
        <m:r>
          <m:t>p</m:t>
        </m:r>
        <m:d>
          <m:dPr>
            <m:begChr m:val="("/>
            <m:sepChr m:val=""/>
            <m:endChr m:val=")"/>
            <m:grow/>
          </m:dPr>
          <m:e>
            <m:r>
              <m:t>t</m:t>
            </m:r>
            <m:r>
              <m:rPr>
                <m:sty m:val="p"/>
              </m:rPr>
              <m:t>|</m:t>
            </m:r>
            <m:r>
              <m:t>x</m:t>
            </m:r>
          </m:e>
        </m:d>
      </m:oMath>
      <w:r>
        <w:t xml:space="preserve"> </w:t>
      </w:r>
      <w:r>
        <w:rPr>
          <w:rFonts w:hint="eastAsia"/>
        </w:rPr>
        <w:t xml:space="preserve">为软分配，</w:t>
      </w:r>
      <m:oMath>
        <m:r>
          <m:t>I</m:t>
        </m:r>
        <m:d>
          <m:dPr>
            <m:begChr m:val="("/>
            <m:sepChr m:val=""/>
            <m:endChr m:val=")"/>
            <m:grow/>
          </m:dPr>
          <m:e>
            <m:r>
              <m:t>X</m:t>
            </m:r>
            <m:r>
              <m:rPr>
                <m:sty m:val="p"/>
              </m:rPr>
              <m:t>;</m:t>
            </m:r>
            <m:r>
              <m:t>T</m:t>
            </m:r>
          </m:e>
        </m:d>
      </m:oMath>
      <w:r>
        <w:t xml:space="preserve"> </w:t>
      </w:r>
      <w:r>
        <w:rPr>
          <w:rFonts w:hint="eastAsia"/>
        </w:rPr>
        <w:t xml:space="preserve">下降而</w:t>
      </w:r>
      <w:r>
        <w:t xml:space="preserve"> </w:t>
      </w:r>
      <m:oMath>
        <m:r>
          <m:t>I</m:t>
        </m:r>
        <m:d>
          <m:dPr>
            <m:begChr m:val="("/>
            <m:sepChr m:val=""/>
            <m:endChr m:val=")"/>
            <m:grow/>
          </m:dPr>
          <m:e>
            <m:r>
              <m:t>T</m:t>
            </m:r>
            <m:r>
              <m:rPr>
                <m:sty m:val="p"/>
              </m:rPr>
              <m:t>;</m:t>
            </m:r>
            <m:r>
              <m:t>Y</m:t>
            </m:r>
          </m:e>
        </m:d>
      </m:oMath>
      <w:r>
        <w:t xml:space="preserve"> </w:t>
      </w:r>
      <w:r>
        <w:rPr>
          <w:rFonts w:hint="eastAsia"/>
        </w:rPr>
        <w:t xml:space="preserve">略减，工作点沿凸曲线移动。</w:t>
      </w:r>
      <m:oMath>
        <m:r>
          <m:t>β</m:t>
        </m:r>
        <m:r>
          <m:rPr>
            <m:sty m:val="p"/>
          </m:rPr>
          <m:t>→</m:t>
        </m:r>
        <m:r>
          <m:t>0</m:t>
        </m:r>
      </m:oMath>
      <w:r>
        <w:t xml:space="preserve"> </w:t>
      </w:r>
      <w:r>
        <w:rPr>
          <w:rFonts w:hint="eastAsia"/>
        </w:rPr>
        <w:t xml:space="preserve">时</w:t>
      </w:r>
      <w:r>
        <w:t xml:space="preserve"> </w:t>
      </w:r>
      <m:oMath>
        <m:r>
          <m:t>T</m:t>
        </m:r>
      </m:oMath>
      <w:r>
        <w:t xml:space="preserve"> </w:t>
      </w:r>
      <w:r>
        <w:rPr>
          <w:rFonts w:hint="eastAsia"/>
        </w:rPr>
        <w:t xml:space="preserve">与</w:t>
      </w:r>
      <w:r>
        <w:t xml:space="preserve"> </w:t>
      </w:r>
      <m:oMath>
        <m:r>
          <m:t>X</m:t>
        </m:r>
      </m:oMath>
      <w:r>
        <w:t xml:space="preserve"> </w:t>
      </w:r>
      <w:r>
        <w:rPr>
          <w:rFonts w:hint="eastAsia"/>
        </w:rPr>
        <w:t xml:space="preserve">独立，</w:t>
      </w:r>
      <m:oMath>
        <m:r>
          <m:t>I</m:t>
        </m:r>
        <m:d>
          <m:dPr>
            <m:begChr m:val="("/>
            <m:sepChr m:val=""/>
            <m:endChr m:val=")"/>
            <m:grow/>
          </m:dPr>
          <m:e>
            <m:r>
              <m:t>X</m:t>
            </m:r>
            <m:r>
              <m:rPr>
                <m:sty m:val="p"/>
              </m:rPr>
              <m:t>;</m:t>
            </m:r>
            <m:r>
              <m:t>T</m:t>
            </m:r>
          </m:e>
        </m:d>
        <m:r>
          <m:rPr>
            <m:sty m:val="p"/>
          </m:rPr>
          <m:t>=</m:t>
        </m:r>
        <m:r>
          <m:t>0</m:t>
        </m:r>
      </m:oMath>
      <w:r>
        <w:rPr>
          <w:rFonts w:hint="eastAsia"/>
        </w:rPr>
        <w:t xml:space="preserve">，</w:t>
      </w:r>
      <m:oMath>
        <m:r>
          <m:t>I</m:t>
        </m:r>
        <m:d>
          <m:dPr>
            <m:begChr m:val="("/>
            <m:sepChr m:val=""/>
            <m:endChr m:val=")"/>
            <m:grow/>
          </m:dPr>
          <m:e>
            <m:r>
              <m:t>T</m:t>
            </m:r>
            <m:r>
              <m:rPr>
                <m:sty m:val="p"/>
              </m:rPr>
              <m:t>;</m:t>
            </m:r>
            <m:r>
              <m:t>Y</m:t>
            </m:r>
          </m:e>
        </m:d>
        <m:r>
          <m:rPr>
            <m:sty m:val="p"/>
          </m:rPr>
          <m:t>=</m:t>
        </m:r>
        <m:r>
          <m:t>0</m:t>
        </m:r>
      </m:oMath>
      <w:r>
        <w:rPr>
          <w:rFonts w:hint="eastAsia"/>
        </w:rPr>
        <w:t xml:space="preserve">。完整</w:t>
      </w:r>
      <w:r>
        <w:t xml:space="preserve"> IB </w:t>
      </w:r>
      <w:r>
        <w:rPr>
          <w:rFonts w:hint="eastAsia"/>
        </w:rPr>
        <w:t xml:space="preserve">曲线即由参数</w:t>
      </w:r>
      <w:r>
        <w:t xml:space="preserve"> </w:t>
      </w:r>
      <m:oMath>
        <m:r>
          <m:t>β</m:t>
        </m:r>
      </m:oMath>
      <w:r>
        <w:t xml:space="preserve"> </w:t>
      </w:r>
      <w:r>
        <w:rPr>
          <w:rFonts w:hint="eastAsia"/>
        </w:rPr>
        <w:t xml:space="preserve">扫过</w:t>
      </w:r>
      <w:r>
        <w:t xml:space="preserve"> </w:t>
      </w:r>
      <m:oMath>
        <m:d>
          <m:dPr>
            <m:begChr m:val="("/>
            <m:sepChr m:val=""/>
            <m:endChr m:val=")"/>
            <m:grow/>
          </m:dPr>
          <m:e>
            <m:r>
              <m:t>I</m:t>
            </m:r>
            <m:d>
              <m:dPr>
                <m:begChr m:val="("/>
                <m:sepChr m:val=""/>
                <m:endChr m:val=")"/>
                <m:grow/>
              </m:dPr>
              <m:e>
                <m:r>
                  <m:t>X</m:t>
                </m:r>
                <m:r>
                  <m:rPr>
                    <m:sty m:val="p"/>
                  </m:rPr>
                  <m:t>;</m:t>
                </m:r>
                <m:r>
                  <m:t>T</m:t>
                </m:r>
              </m:e>
            </m:d>
            <m:r>
              <m:rPr>
                <m:sty m:val="p"/>
              </m:rPr>
              <m:t>,</m:t>
            </m:r>
            <m:r>
              <m:t>I</m:t>
            </m:r>
            <m:d>
              <m:dPr>
                <m:begChr m:val="("/>
                <m:sepChr m:val=""/>
                <m:endChr m:val=")"/>
                <m:grow/>
              </m:dPr>
              <m:e>
                <m:r>
                  <m:t>T</m:t>
                </m:r>
                <m:r>
                  <m:rPr>
                    <m:sty m:val="p"/>
                  </m:rPr>
                  <m:t>;</m:t>
                </m:r>
                <m:r>
                  <m:t>Y</m:t>
                </m:r>
              </m:e>
            </m:d>
          </m:e>
        </m:d>
      </m:oMath>
      <w:r>
        <w:t xml:space="preserve"> </w:t>
      </w:r>
      <w:r>
        <w:rPr>
          <w:rFonts w:hint="eastAsia"/>
        </w:rPr>
        <w:t xml:space="preserve">平面得到，呈单调递增且上凸形状。</w:t>
      </w:r>
      <w:r>
        <w:t xml:space="preserve"> </w:t>
      </w:r>
      <w:r>
        <w:rPr>
          <w:rFonts w:hint="eastAsia"/>
          <w:b/>
          <w:bCs/>
        </w:rPr>
        <w:t xml:space="preserve">手算检查</w:t>
      </w:r>
      <w:r>
        <w:rPr>
          <w:rFonts w:hint="eastAsia"/>
        </w:rPr>
        <w:t xml:space="preserve">：取</w:t>
      </w:r>
      <w:r>
        <w:t xml:space="preserve"> </w:t>
      </w:r>
      <m:oMath>
        <m:r>
          <m:t>β</m:t>
        </m:r>
        <m:r>
          <m:rPr>
            <m:sty m:val="p"/>
          </m:rPr>
          <m:t>=</m:t>
        </m:r>
        <m:r>
          <m:t>2</m:t>
        </m:r>
      </m:oMath>
      <w:r>
        <w:rPr>
          <w:rFonts w:hint="eastAsia"/>
        </w:rPr>
        <w:t xml:space="preserve">，随机初始化</w:t>
      </w:r>
      <w:r>
        <w:t xml:space="preserve"> </w:t>
      </w:r>
      <m:oMath>
        <m:r>
          <m:t>p</m:t>
        </m:r>
        <m:d>
          <m:dPr>
            <m:begChr m:val="("/>
            <m:sepChr m:val=""/>
            <m:endChr m:val=")"/>
            <m:grow/>
          </m:dPr>
          <m:e>
            <m:r>
              <m:t>t</m:t>
            </m:r>
            <m:r>
              <m:rPr>
                <m:sty m:val="p"/>
              </m:rPr>
              <m:t>|</m:t>
            </m:r>
            <m:r>
              <m:t>x</m:t>
            </m:r>
          </m:e>
        </m:d>
      </m:oMath>
      <w:r>
        <w:rPr>
          <w:rFonts w:hint="eastAsia"/>
        </w:rPr>
        <w:t xml:space="preserve">，按（3）和（4）交替更新，每一步计算（2）的指数簇。收敛后可得</w:t>
      </w:r>
      <w:r>
        <w:t xml:space="preserve"> </w:t>
      </w:r>
      <m:oMath>
        <m:r>
          <m:t>p</m:t>
        </m:r>
        <m:d>
          <m:dPr>
            <m:begChr m:val="("/>
            <m:sepChr m:val=""/>
            <m:endChr m:val=")"/>
            <m:grow/>
          </m:dPr>
          <m:e>
            <m:sSub>
              <m:e>
                <m:r>
                  <m:t>t</m:t>
                </m:r>
              </m:e>
              <m:sub>
                <m:r>
                  <m:t>0</m:t>
                </m:r>
              </m:sub>
            </m:sSub>
            <m:r>
              <m:rPr>
                <m:sty m:val="p"/>
              </m:rPr>
              <m:t>|</m:t>
            </m:r>
            <m:r>
              <m:t>x</m:t>
            </m:r>
            <m:r>
              <m:rPr>
                <m:sty m:val="p"/>
              </m:rPr>
              <m:t>=</m:t>
            </m:r>
            <m:r>
              <m:t>0</m:t>
            </m:r>
          </m:e>
        </m:d>
        <m:r>
          <m:rPr>
            <m:sty m:val="p"/>
          </m:rPr>
          <m:t>≈</m:t>
        </m:r>
        <m:r>
          <m:t>0.86</m:t>
        </m:r>
      </m:oMath>
      <w:r>
        <w:rPr>
          <w:rFonts w:hint="eastAsia"/>
        </w:rPr>
        <w:t xml:space="preserve">，</w:t>
      </w:r>
      <m:oMath>
        <m:r>
          <m:t>p</m:t>
        </m:r>
        <m:d>
          <m:dPr>
            <m:begChr m:val="("/>
            <m:sepChr m:val=""/>
            <m:endChr m:val=")"/>
            <m:grow/>
          </m:dPr>
          <m:e>
            <m:sSub>
              <m:e>
                <m:r>
                  <m:t>t</m:t>
                </m:r>
              </m:e>
              <m:sub>
                <m:r>
                  <m:t>1</m:t>
                </m:r>
              </m:sub>
            </m:sSub>
            <m:r>
              <m:rPr>
                <m:sty m:val="p"/>
              </m:rPr>
              <m:t>|</m:t>
            </m:r>
            <m:r>
              <m:t>x</m:t>
            </m:r>
            <m:r>
              <m:rPr>
                <m:sty m:val="p"/>
              </m:rPr>
              <m:t>=</m:t>
            </m:r>
            <m:r>
              <m:t>1</m:t>
            </m:r>
          </m:e>
        </m:d>
        <m:r>
          <m:rPr>
            <m:sty m:val="p"/>
          </m:rPr>
          <m:t>≈</m:t>
        </m:r>
        <m:r>
          <m:t>0.86</m:t>
        </m:r>
      </m:oMath>
      <w:r>
        <w:rPr>
          <w:rFonts w:hint="eastAsia"/>
        </w:rPr>
        <w:t xml:space="preserve">；此时</w:t>
      </w:r>
      <w:r>
        <w:t xml:space="preserve"> </w:t>
      </w:r>
      <m:oMath>
        <m:r>
          <m:t>I</m:t>
        </m:r>
        <m:d>
          <m:dPr>
            <m:begChr m:val="("/>
            <m:sepChr m:val=""/>
            <m:endChr m:val=")"/>
            <m:grow/>
          </m:dPr>
          <m:e>
            <m:r>
              <m:t>X</m:t>
            </m:r>
            <m:r>
              <m:rPr>
                <m:sty m:val="p"/>
              </m:rPr>
              <m:t>;</m:t>
            </m:r>
            <m:r>
              <m:t>T</m:t>
            </m:r>
          </m:e>
        </m:d>
        <m:r>
          <m:rPr>
            <m:sty m:val="p"/>
          </m:rPr>
          <m:t>≈</m:t>
        </m:r>
        <m:r>
          <m:t>0.68</m:t>
        </m:r>
      </m:oMath>
      <w:r>
        <w:t xml:space="preserve"> </w:t>
      </w:r>
      <w:r>
        <w:rPr>
          <w:rFonts w:hint="eastAsia"/>
        </w:rPr>
        <w:t xml:space="preserve">比特，</w:t>
      </w:r>
      <m:oMath>
        <m:r>
          <m:t>I</m:t>
        </m:r>
        <m:d>
          <m:dPr>
            <m:begChr m:val="("/>
            <m:sepChr m:val=""/>
            <m:endChr m:val=")"/>
            <m:grow/>
          </m:dPr>
          <m:e>
            <m:r>
              <m:t>T</m:t>
            </m:r>
            <m:r>
              <m:rPr>
                <m:sty m:val="p"/>
              </m:rPr>
              <m:t>;</m:t>
            </m:r>
            <m:r>
              <m:t>Y</m:t>
            </m:r>
          </m:e>
        </m:d>
        <m:r>
          <m:rPr>
            <m:sty m:val="p"/>
          </m:rPr>
          <m:t>≈</m:t>
        </m:r>
        <m:r>
          <m:t>0.47</m:t>
        </m:r>
      </m:oMath>
      <w:r>
        <w:t xml:space="preserve"> </w:t>
      </w:r>
      <w:r>
        <w:rPr>
          <w:rFonts w:hint="eastAsia"/>
        </w:rPr>
        <w:t xml:space="preserve">比特。输入被部分压缩，但仍保留了大部分标签互信息。</w:t>
      </w:r>
    </w:p>
    <w:p>
      <w:r>
        <w:pict>
          <v:rect style="width:0;height:1.5pt" o:hralign="center" o:hrstd="t" o:hr="t"/>
        </w:pict>
      </w:r>
    </w:p>
    <w:p>
      <w:pPr>
        <w:pStyle w:val="FirstParagraph"/>
      </w:pPr>
      <w:r>
        <w:rPr>
          <w:rFonts w:hint="eastAsia"/>
          <w:b/>
          <w:bCs/>
        </w:rPr>
        <w:t xml:space="preserve">深度网络的</w:t>
      </w:r>
      <w:r>
        <w:rPr>
          <w:b/>
          <w:bCs/>
        </w:rPr>
        <w:t xml:space="preserve"> IB </w:t>
      </w:r>
      <w:r>
        <w:rPr>
          <w:rFonts w:hint="eastAsia"/>
          <w:b/>
          <w:bCs/>
        </w:rPr>
        <w:t xml:space="preserve">视角与信息平面</w:t>
      </w:r>
      <w:r>
        <w:t xml:space="preserve"> </w:t>
      </w:r>
      <w:r>
        <w:t xml:space="preserve">Tishby </w:t>
      </w:r>
      <w:r>
        <w:rPr>
          <w:rFonts w:hint="eastAsia"/>
        </w:rPr>
        <w:t xml:space="preserve">与</w:t>
      </w:r>
      <w:r>
        <w:t xml:space="preserve"> </w:t>
      </w:r>
      <w:r>
        <w:rPr>
          <w:rFonts w:hint="eastAsia"/>
        </w:rPr>
        <w:t xml:space="preserve">Zaslavsky（2015）将</w:t>
      </w:r>
      <w:r>
        <w:t xml:space="preserve"> IB </w:t>
      </w:r>
      <w:r>
        <w:rPr>
          <w:rFonts w:hint="eastAsia"/>
        </w:rPr>
        <w:t xml:space="preserve">原理推广至深度神经网络（DNN）的逐层分析。核心观点是：一个前馈深度网络</w:t>
      </w:r>
      <w:r>
        <w:t xml:space="preserve"> </w:t>
      </w:r>
      <m:oMath>
        <m:r>
          <m:t>X</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L</m:t>
            </m:r>
          </m:sub>
        </m:sSub>
        <m:r>
          <m:rPr>
            <m:sty m:val="p"/>
          </m:rPr>
          <m:t>→</m:t>
        </m:r>
        <m:acc>
          <m:accPr>
            <m:chr m:val="̂"/>
          </m:accPr>
          <m:e>
            <m:r>
              <m:t>Y</m:t>
            </m:r>
          </m:e>
        </m:acc>
      </m:oMath>
      <w:r>
        <w:t xml:space="preserve"> </w:t>
      </w:r>
      <w:r>
        <w:rPr>
          <w:rFonts w:hint="eastAsia"/>
        </w:rPr>
        <w:t xml:space="preserve">的隐藏层</w:t>
      </w:r>
      <w:r>
        <w:t xml:space="preserve"> </w:t>
      </w:r>
      <m:oMath>
        <m:r>
          <m:rPr>
            <m:sty m:val="p"/>
          </m:rPr>
          <m:t>{</m:t>
        </m:r>
        <m:sSub>
          <m:e>
            <m:r>
              <m:t>h</m:t>
            </m:r>
          </m:e>
          <m:sub>
            <m:r>
              <m:rPr>
                <m:sty m:val="p"/>
              </m:rPr>
              <m:t>ℓ</m:t>
            </m:r>
          </m:sub>
        </m:sSub>
        <m:r>
          <m:rPr>
            <m:sty m:val="p"/>
          </m:rPr>
          <m:t>}</m:t>
        </m:r>
      </m:oMath>
      <w:r>
        <w:t xml:space="preserve"> </w:t>
      </w:r>
      <w:r>
        <w:rPr>
          <w:rFonts w:hint="eastAsia"/>
        </w:rPr>
        <w:t xml:space="preserve">可视为一系列中间表示，每个表示通过前一层的数据处理产生。由第</w:t>
      </w:r>
      <w:r>
        <w:t xml:space="preserve"> 3 </w:t>
      </w:r>
      <w:r>
        <w:rPr>
          <w:rFonts w:hint="eastAsia"/>
        </w:rPr>
        <w:t xml:space="preserve">章已证的数据处理不等式（DPI），对于满足马尔可夫链</w:t>
      </w:r>
      <w:r>
        <w:t xml:space="preserve"> </w:t>
      </w:r>
      <m:oMath>
        <m:r>
          <m:t>X</m:t>
        </m:r>
        <m:r>
          <m:rPr>
            <m:sty m:val="p"/>
          </m:rPr>
          <m:t>→</m:t>
        </m:r>
        <m:sSub>
          <m:e>
            <m:r>
              <m:t>h</m:t>
            </m:r>
          </m:e>
          <m:sub>
            <m:r>
              <m:rPr>
                <m:sty m:val="p"/>
              </m:rPr>
              <m:t>ℓ</m:t>
            </m:r>
          </m:sub>
        </m:sSub>
        <m:r>
          <m:rPr>
            <m:sty m:val="p"/>
          </m:rPr>
          <m:t>→</m:t>
        </m:r>
        <m:sSub>
          <m:e>
            <m:r>
              <m:t>h</m:t>
            </m:r>
          </m:e>
          <m:sub>
            <m:r>
              <m:rPr>
                <m:sty m:val="p"/>
              </m:rPr>
              <m:t>ℓ</m:t>
            </m:r>
            <m:r>
              <m:rPr>
                <m:sty m:val="p"/>
              </m:rPr>
              <m:t>+</m:t>
            </m:r>
            <m:r>
              <m:t>1</m:t>
            </m:r>
          </m:sub>
        </m:sSub>
        <m:r>
          <m:rPr>
            <m:sty m:val="p"/>
          </m:rPr>
          <m:t>→</m:t>
        </m:r>
        <m:r>
          <m:t>Y</m:t>
        </m:r>
      </m:oMath>
      <w:r>
        <w:t xml:space="preserve"> </w:t>
      </w:r>
      <w:r>
        <w:rPr>
          <w:rFonts w:hint="eastAsia"/>
        </w:rPr>
        <w:t xml:space="preserve">的网络，有</w:t>
      </w:r>
    </w:p>
    <w:p>
      <w:pPr>
        <w:pStyle w:val="BodyText"/>
      </w:pPr>
      <m:oMathPara>
        <m:oMathParaPr>
          <m:jc m:val="center"/>
        </m:oMathParaPr>
        <m:oMath>
          <m:r>
            <m:t>I</m:t>
          </m:r>
          <m:d>
            <m:dPr>
              <m:begChr m:val="("/>
              <m:sepChr m:val=""/>
              <m:endChr m:val=")"/>
              <m:grow/>
            </m:dPr>
            <m:e>
              <m:r>
                <m:t>X</m:t>
              </m:r>
              <m:r>
                <m:rPr>
                  <m:sty m:val="p"/>
                </m:rPr>
                <m:t>;</m:t>
              </m:r>
              <m:sSub>
                <m:e>
                  <m:r>
                    <m:t>h</m:t>
                  </m:r>
                </m:e>
                <m:sub>
                  <m:r>
                    <m:t>1</m:t>
                  </m:r>
                </m:sub>
              </m:sSub>
            </m:e>
          </m:d>
          <m:r>
            <m:rPr>
              <m:sty m:val="p"/>
            </m:rPr>
            <m:t>≥</m:t>
          </m:r>
          <m:r>
            <m:t>I</m:t>
          </m:r>
          <m:d>
            <m:dPr>
              <m:begChr m:val="("/>
              <m:sepChr m:val=""/>
              <m:endChr m:val=")"/>
              <m:grow/>
            </m:dPr>
            <m:e>
              <m:r>
                <m:t>X</m:t>
              </m:r>
              <m:r>
                <m:rPr>
                  <m:sty m:val="p"/>
                </m:rPr>
                <m:t>;</m:t>
              </m:r>
              <m:sSub>
                <m:e>
                  <m:r>
                    <m:t>h</m:t>
                  </m:r>
                </m:e>
                <m:sub>
                  <m:r>
                    <m:t>2</m:t>
                  </m:r>
                </m:sub>
              </m:sSub>
            </m:e>
          </m:d>
          <m:r>
            <m:rPr>
              <m:sty m:val="p"/>
            </m:rPr>
            <m:t>≥</m:t>
          </m:r>
          <m:r>
            <m:rPr>
              <m:sty m:val="p"/>
            </m:rPr>
            <m:t>⋯</m:t>
          </m:r>
          <m:r>
            <m:rPr>
              <m:sty m:val="p"/>
            </m:rPr>
            <m:t>≥</m:t>
          </m:r>
          <m:r>
            <m:t>I</m:t>
          </m:r>
          <m:d>
            <m:dPr>
              <m:begChr m:val="("/>
              <m:sepChr m:val=""/>
              <m:endChr m:val=")"/>
              <m:grow/>
            </m:dPr>
            <m:e>
              <m:r>
                <m:t>X</m:t>
              </m:r>
              <m:r>
                <m:rPr>
                  <m:sty m:val="p"/>
                </m:rPr>
                <m:t>;</m:t>
              </m:r>
              <m:sSub>
                <m:e>
                  <m:r>
                    <m:t>h</m:t>
                  </m:r>
                </m:e>
                <m:sub>
                  <m:r>
                    <m:t>L</m:t>
                  </m:r>
                </m:sub>
              </m:sSub>
            </m:e>
          </m:d>
        </m:oMath>
      </m:oMathPara>
    </w:p>
    <w:p>
      <w:pPr>
        <w:pStyle w:val="FirstParagraph"/>
      </w:pPr>
      <w:r>
        <w:rPr>
          <w:rFonts w:hint="eastAsia"/>
        </w:rPr>
        <w:t xml:space="preserve">以及</w:t>
      </w:r>
      <w:r>
        <w:t xml:space="preserve"> </w:t>
      </w:r>
      <m:oMath>
        <m:r>
          <m:t>I</m:t>
        </m:r>
        <m:d>
          <m:dPr>
            <m:begChr m:val="("/>
            <m:sepChr m:val=""/>
            <m:endChr m:val=")"/>
            <m:grow/>
          </m:dPr>
          <m:e>
            <m:sSub>
              <m:e>
                <m:r>
                  <m:t>h</m:t>
                </m:r>
              </m:e>
              <m:sub>
                <m:r>
                  <m:rPr>
                    <m:sty m:val="p"/>
                  </m:rPr>
                  <m:t>ℓ</m:t>
                </m:r>
              </m:sub>
            </m:sSub>
            <m:r>
              <m:rPr>
                <m:sty m:val="p"/>
              </m:rPr>
              <m:t>;</m:t>
            </m:r>
            <m:r>
              <m:t>Y</m:t>
            </m:r>
          </m:e>
        </m:d>
        <m:r>
          <m:rPr>
            <m:sty m:val="p"/>
          </m:rPr>
          <m:t>≤</m:t>
        </m:r>
        <m:r>
          <m:t>I</m:t>
        </m:r>
        <m:d>
          <m:dPr>
            <m:begChr m:val="("/>
            <m:sepChr m:val=""/>
            <m:endChr m:val=")"/>
            <m:grow/>
          </m:dPr>
          <m:e>
            <m:r>
              <m:t>X</m:t>
            </m:r>
            <m:r>
              <m:rPr>
                <m:sty m:val="p"/>
              </m:rPr>
              <m:t>;</m:t>
            </m:r>
            <m:r>
              <m:t>Y</m:t>
            </m:r>
          </m:e>
        </m:d>
      </m:oMath>
      <w:r>
        <w:rPr>
          <w:rFonts w:hint="eastAsia"/>
        </w:rPr>
        <w:t xml:space="preserve">。这意味着前向传播过程中，每经过一层非线性变换，关于</w:t>
      </w:r>
      <w:r>
        <w:t xml:space="preserve"> </w:t>
      </w:r>
      <m:oMath>
        <m:r>
          <m:t>X</m:t>
        </m:r>
      </m:oMath>
      <w:r>
        <w:t xml:space="preserve"> </w:t>
      </w:r>
      <w:r>
        <w:rPr>
          <w:rFonts w:hint="eastAsia"/>
        </w:rPr>
        <w:t xml:space="preserve">的“原始信息”单调不增。网络的学习动态，如果将其各层的</w:t>
      </w:r>
      <w:r>
        <w:t xml:space="preserve"> </w:t>
      </w:r>
      <m:oMath>
        <m:d>
          <m:dPr>
            <m:begChr m:val="("/>
            <m:sepChr m:val=""/>
            <m:endChr m:val=")"/>
            <m:grow/>
          </m:dPr>
          <m:e>
            <m:r>
              <m:t>I</m:t>
            </m:r>
            <m:d>
              <m:dPr>
                <m:begChr m:val="("/>
                <m:sepChr m:val=""/>
                <m:endChr m:val=")"/>
                <m:grow/>
              </m:dPr>
              <m:e>
                <m:r>
                  <m:t>X</m:t>
                </m:r>
                <m:r>
                  <m:rPr>
                    <m:sty m:val="p"/>
                  </m:rPr>
                  <m:t>;</m:t>
                </m:r>
                <m:sSub>
                  <m:e>
                    <m:r>
                      <m:t>h</m:t>
                    </m:r>
                  </m:e>
                  <m:sub>
                    <m:r>
                      <m:rPr>
                        <m:sty m:val="p"/>
                      </m:rPr>
                      <m:t>ℓ</m:t>
                    </m:r>
                  </m:sub>
                </m:sSub>
              </m:e>
            </m:d>
            <m:r>
              <m:rPr>
                <m:sty m:val="p"/>
              </m:rPr>
              <m:t>,</m:t>
            </m:r>
            <m:r>
              <m:t>I</m:t>
            </m:r>
            <m:d>
              <m:dPr>
                <m:begChr m:val="("/>
                <m:sepChr m:val=""/>
                <m:endChr m:val=")"/>
                <m:grow/>
              </m:dPr>
              <m:e>
                <m:sSub>
                  <m:e>
                    <m:r>
                      <m:t>h</m:t>
                    </m:r>
                  </m:e>
                  <m:sub>
                    <m:r>
                      <m:rPr>
                        <m:sty m:val="p"/>
                      </m:rPr>
                      <m:t>ℓ</m:t>
                    </m:r>
                  </m:sub>
                </m:sSub>
                <m:r>
                  <m:rPr>
                    <m:sty m:val="p"/>
                  </m:rPr>
                  <m:t>;</m:t>
                </m:r>
                <m:r>
                  <m:t>Y</m:t>
                </m:r>
              </m:e>
            </m:d>
          </m:e>
        </m:d>
      </m:oMath>
      <w:r>
        <w:t xml:space="preserve"> </w:t>
      </w:r>
      <w:r>
        <w:rPr>
          <w:rFonts w:hint="eastAsia"/>
        </w:rPr>
        <w:t xml:space="preserve">坐标绘制在信息平面上，可能呈现出两阶段行为：初始的“拟合阶段”（empirical</w:t>
      </w:r>
      <w:r>
        <w:t xml:space="preserve"> error </w:t>
      </w:r>
      <w:r>
        <w:rPr>
          <w:rFonts w:hint="eastAsia"/>
        </w:rPr>
        <w:t xml:space="preserve">minimization）使各层的</w:t>
      </w:r>
      <w:r>
        <w:t xml:space="preserve"> </w:t>
      </w:r>
      <m:oMath>
        <m:r>
          <m:t>I</m:t>
        </m:r>
        <m:d>
          <m:dPr>
            <m:begChr m:val="("/>
            <m:sepChr m:val=""/>
            <m:endChr m:val=")"/>
            <m:grow/>
          </m:dPr>
          <m:e>
            <m:sSub>
              <m:e>
                <m:r>
                  <m:t>h</m:t>
                </m:r>
              </m:e>
              <m:sub>
                <m:r>
                  <m:rPr>
                    <m:sty m:val="p"/>
                  </m:rPr>
                  <m:t>ℓ</m:t>
                </m:r>
              </m:sub>
            </m:sSub>
            <m:r>
              <m:rPr>
                <m:sty m:val="p"/>
              </m:rPr>
              <m:t>;</m:t>
            </m:r>
            <m:r>
              <m:t>Y</m:t>
            </m:r>
          </m:e>
        </m:d>
      </m:oMath>
      <w:r>
        <w:t xml:space="preserve"> </w:t>
      </w:r>
      <w:r>
        <w:rPr>
          <w:rFonts w:hint="eastAsia"/>
        </w:rPr>
        <w:t xml:space="preserve">快速上升以压缩标签信息；随后的“压缩阶段”（compression</w:t>
      </w:r>
      <w:r>
        <w:t xml:space="preserve"> </w:t>
      </w:r>
      <w:r>
        <w:rPr>
          <w:rFonts w:hint="eastAsia"/>
        </w:rPr>
        <w:t xml:space="preserve">phase）中，</w:t>
      </w:r>
      <m:oMath>
        <m:r>
          <m:t>I</m:t>
        </m:r>
        <m:d>
          <m:dPr>
            <m:begChr m:val="("/>
            <m:sepChr m:val=""/>
            <m:endChr m:val=")"/>
            <m:grow/>
          </m:dPr>
          <m:e>
            <m:r>
              <m:t>X</m:t>
            </m:r>
            <m:r>
              <m:rPr>
                <m:sty m:val="p"/>
              </m:rPr>
              <m:t>;</m:t>
            </m:r>
            <m:sSub>
              <m:e>
                <m:r>
                  <m:t>h</m:t>
                </m:r>
              </m:e>
              <m:sub>
                <m:r>
                  <m:rPr>
                    <m:sty m:val="p"/>
                  </m:rPr>
                  <m:t>ℓ</m:t>
                </m:r>
              </m:sub>
            </m:sSub>
          </m:e>
        </m:d>
      </m:oMath>
      <w:r>
        <w:t xml:space="preserve"> </w:t>
      </w:r>
      <w:r>
        <w:rPr>
          <w:rFonts w:hint="eastAsia"/>
        </w:rPr>
        <w:t xml:space="preserve">显著下降，网络丢弃与标签无关的输入细节。</w:t>
      </w:r>
    </w:p>
    <w:p>
      <w:pPr>
        <w:pStyle w:val="BodyText"/>
      </w:pPr>
      <w:r>
        <w:rPr>
          <w:rFonts w:hint="eastAsia"/>
          <w:b/>
          <w:bCs/>
        </w:rPr>
        <w:t xml:space="preserve">三态严守</w:t>
      </w:r>
      <w:r>
        <w:rPr>
          <w:rFonts w:hint="eastAsia"/>
        </w:rPr>
        <w:t xml:space="preserve">：</w:t>
      </w:r>
      <w:r>
        <w:t xml:space="preserve"> </w:t>
      </w:r>
      <w:r>
        <w:t xml:space="preserve">- IB </w:t>
      </w:r>
      <w:r>
        <w:rPr>
          <w:rFonts w:hint="eastAsia"/>
        </w:rPr>
        <w:t xml:space="preserve">作为优化目标本身属于经典信息论（②，Tishby</w:t>
      </w:r>
      <w:r>
        <w:t xml:space="preserve"> </w:t>
      </w:r>
      <w:r>
        <w:rPr>
          <w:rFonts w:hint="eastAsia"/>
        </w:rPr>
        <w:t xml:space="preserve">1999，已出版教材级内容）。</w:t>
      </w:r>
      <w:r>
        <w:t xml:space="preserve"> </w:t>
      </w:r>
      <w:r>
        <w:t xml:space="preserve">-</w:t>
      </w:r>
      <w:r>
        <w:t xml:space="preserve"> </w:t>
      </w:r>
      <w:r>
        <w:rPr>
          <w:rFonts w:hint="eastAsia"/>
        </w:rPr>
        <w:t xml:space="preserve">“深度网络训练中存在明显的压缩相”</w:t>
      </w:r>
      <w:r>
        <w:rPr>
          <w:rFonts w:hint="eastAsia"/>
        </w:rPr>
        <w:t xml:space="preserve">这一论断是</w:t>
      </w:r>
      <w:r>
        <w:rPr>
          <w:rFonts w:hint="eastAsia"/>
          <w:b/>
          <w:bCs/>
        </w:rPr>
        <w:t xml:space="preserve">经验观察，标③（启发式/前沿经验，非定理）</w:t>
      </w:r>
      <w:r>
        <w:rPr>
          <w:rFonts w:hint="eastAsia"/>
        </w:rPr>
        <w:t xml:space="preserve">。该观察在</w:t>
      </w:r>
      <w:r>
        <w:t xml:space="preserve"> Tishby </w:t>
      </w:r>
      <w:r>
        <w:rPr>
          <w:rFonts w:hint="eastAsia"/>
        </w:rPr>
        <w:t xml:space="preserve">等</w:t>
      </w:r>
      <w:r>
        <w:t xml:space="preserve"> 2015 </w:t>
      </w:r>
      <w:r>
        <w:rPr>
          <w:rFonts w:hint="eastAsia"/>
        </w:rPr>
        <w:t xml:space="preserve">后的若干实验中被报道，但其依赖特定的互信息估计方法和网络架构。后续研究（包括</w:t>
      </w:r>
      <w:r>
        <w:t xml:space="preserve"> Saxe </w:t>
      </w:r>
      <w:r>
        <w:rPr>
          <w:rFonts w:hint="eastAsia"/>
        </w:rPr>
        <w:t xml:space="preserve">等</w:t>
      </w:r>
      <w:r>
        <w:t xml:space="preserve"> 2018 </w:t>
      </w:r>
      <w:r>
        <w:rPr>
          <w:rFonts w:hint="eastAsia"/>
        </w:rPr>
        <w:t xml:space="preserve">的反例以及双饱和非线性网络的分析）表明，在</w:t>
      </w:r>
      <w:r>
        <w:t xml:space="preserve"> ReLU </w:t>
      </w:r>
      <w:r>
        <w:rPr>
          <w:rFonts w:hint="eastAsia"/>
        </w:rPr>
        <w:t xml:space="preserve">等确定性网络中对连续</w:t>
      </w:r>
      <w:r>
        <w:t xml:space="preserve"> </w:t>
      </w:r>
      <m:oMath>
        <m:r>
          <m:t>X</m:t>
        </m:r>
      </m:oMath>
      <w:r>
        <w:t xml:space="preserve"> </w:t>
      </w:r>
      <w:r>
        <w:rPr>
          <w:rFonts w:hint="eastAsia"/>
        </w:rPr>
        <w:t xml:space="preserve">的互信息估计存在严重的技术困难：对于确定性且可逆的变换，</w:t>
      </w:r>
      <m:oMath>
        <m:r>
          <m:t>I</m:t>
        </m:r>
        <m:d>
          <m:dPr>
            <m:begChr m:val="("/>
            <m:sepChr m:val=""/>
            <m:endChr m:val=")"/>
            <m:grow/>
          </m:dPr>
          <m:e>
            <m:r>
              <m:t>X</m:t>
            </m:r>
            <m:r>
              <m:rPr>
                <m:sty m:val="p"/>
              </m:rPr>
              <m:t>;</m:t>
            </m:r>
            <m:sSub>
              <m:e>
                <m:r>
                  <m:t>h</m:t>
                </m:r>
              </m:e>
              <m:sub>
                <m:r>
                  <m:rPr>
                    <m:sty m:val="p"/>
                  </m:rPr>
                  <m:t>ℓ</m:t>
                </m:r>
              </m:sub>
            </m:sSub>
          </m:e>
        </m:d>
      </m:oMath>
      <w:r>
        <w:t xml:space="preserve"> </w:t>
      </w:r>
      <w:r>
        <w:rPr>
          <w:rFonts w:hint="eastAsia"/>
        </w:rPr>
        <w:t xml:space="preserve">可能为无穷大或常数为输入熵（因为注入微小的可逆噪声后恢复信息）。这直接挑战了原始“压缩”结论的普适性。</w:t>
      </w:r>
    </w:p>
    <w:p>
      <w:pPr>
        <w:pStyle w:val="BodyText"/>
      </w:pPr>
      <w:r>
        <w:rPr>
          <w:rFonts w:hint="eastAsia"/>
          <w:b/>
          <w:bCs/>
        </w:rPr>
        <w:t xml:space="preserve">争议与澄清（③）</w:t>
      </w:r>
      <w:r>
        <w:rPr>
          <w:rFonts w:hint="eastAsia"/>
        </w:rPr>
        <w:t xml:space="preserve">：</w:t>
      </w:r>
      <w:r>
        <w:t xml:space="preserve"> </w:t>
      </w:r>
      <w:r>
        <w:rPr>
          <w:rFonts w:hint="eastAsia"/>
        </w:rPr>
        <w:t xml:space="preserve">学术界对该问题的争论可归纳为三点：</w:t>
      </w:r>
      <w:r>
        <w:t xml:space="preserve"> </w:t>
      </w:r>
      <w:r>
        <w:t xml:space="preserve">1. </w:t>
      </w:r>
      <w:r>
        <w:rPr>
          <w:rFonts w:hint="eastAsia"/>
        </w:rPr>
        <w:t xml:space="preserve">当</w:t>
      </w:r>
      <w:r>
        <w:t xml:space="preserve"> </w:t>
      </w:r>
      <m:oMath>
        <m:r>
          <m:t>X</m:t>
        </m:r>
      </m:oMath>
      <w:r>
        <w:t xml:space="preserve"> </w:t>
      </w:r>
      <w:r>
        <w:rPr>
          <w:rFonts w:hint="eastAsia"/>
        </w:rPr>
        <w:t xml:space="preserve">为连续随机变量且网络为确定性映射时，</w:t>
      </w:r>
      <m:oMath>
        <m:r>
          <m:t>I</m:t>
        </m:r>
        <m:d>
          <m:dPr>
            <m:begChr m:val="("/>
            <m:sepChr m:val=""/>
            <m:endChr m:val=")"/>
            <m:grow/>
          </m:dPr>
          <m:e>
            <m:r>
              <m:t>X</m:t>
            </m:r>
            <m:r>
              <m:rPr>
                <m:sty m:val="p"/>
              </m:rPr>
              <m:t>;</m:t>
            </m:r>
            <m:r>
              <m:t>T</m:t>
            </m:r>
          </m:e>
        </m:d>
      </m:oMath>
      <w:r>
        <w:t xml:space="preserve"> </w:t>
      </w:r>
      <w:r>
        <w:rPr>
          <w:rFonts w:hint="eastAsia"/>
        </w:rPr>
        <w:t xml:space="preserve">在测度论意义上是退化的（degenerate）；大量实证中观察到的“互信息压缩”，实际上是特定估计器（如分箱互信息、去噪估计器）在有限样本下的几何效应，而非严格的香农互信息。Amjad</w:t>
      </w:r>
      <w:r>
        <w:t xml:space="preserve"> </w:t>
      </w:r>
      <w:r>
        <w:rPr>
          <w:rFonts w:hint="eastAsia"/>
        </w:rPr>
        <w:t xml:space="preserve">与</w:t>
      </w:r>
      <w:r>
        <w:t xml:space="preserve"> </w:t>
      </w:r>
      <w:r>
        <w:rPr>
          <w:rFonts w:hint="eastAsia"/>
        </w:rPr>
        <w:t xml:space="preserve">Geiger（2019）证明，在随机</w:t>
      </w:r>
      <w:r>
        <w:t xml:space="preserve"> DNN </w:t>
      </w:r>
      <w:r>
        <w:rPr>
          <w:rFonts w:hint="eastAsia"/>
        </w:rPr>
        <w:t xml:space="preserve">或添加噪声的框架下</w:t>
      </w:r>
      <w:r>
        <w:t xml:space="preserve"> </w:t>
      </w:r>
      <m:oMath>
        <m:r>
          <m:t>I</m:t>
        </m:r>
        <m:d>
          <m:dPr>
            <m:begChr m:val="("/>
            <m:sepChr m:val=""/>
            <m:endChr m:val=")"/>
            <m:grow/>
          </m:dPr>
          <m:e>
            <m:r>
              <m:t>X</m:t>
            </m:r>
            <m:r>
              <m:rPr>
                <m:sty m:val="p"/>
              </m:rPr>
              <m:t>;</m:t>
            </m:r>
            <m:r>
              <m:t>T</m:t>
            </m:r>
          </m:e>
        </m:d>
      </m:oMath>
      <w:r>
        <w:t xml:space="preserve"> </w:t>
      </w:r>
      <w:r>
        <w:rPr>
          <w:rFonts w:hint="eastAsia"/>
        </w:rPr>
        <w:t xml:space="preserve">才是良好定义的。</w:t>
      </w:r>
      <w:r>
        <w:t xml:space="preserve"> </w:t>
      </w:r>
      <w:r>
        <w:t xml:space="preserve">2. </w:t>
      </w:r>
      <w:r>
        <w:rPr>
          <w:rFonts w:hint="eastAsia"/>
        </w:rPr>
        <w:t xml:space="preserve">即使存在压缩，它是否由</w:t>
      </w:r>
      <w:r>
        <w:t xml:space="preserve"> </w:t>
      </w:r>
      <w:r>
        <w:rPr>
          <w:rFonts w:hint="eastAsia"/>
        </w:rPr>
        <w:t xml:space="preserve">SGD（随机梯度下降）的内在特性（如随机噪声、小批量抽样）促成，而非仅仅来自</w:t>
      </w:r>
      <w:r>
        <w:t xml:space="preserve"> IB </w:t>
      </w:r>
      <w:r>
        <w:rPr>
          <w:rFonts w:hint="eastAsia"/>
        </w:rPr>
        <w:t xml:space="preserve">所定义的损失景观，也是开放问题。</w:t>
      </w:r>
      <w:r>
        <w:t xml:space="preserve"> </w:t>
      </w:r>
      <w:r>
        <w:t xml:space="preserve">3. </w:t>
      </w:r>
      <w:r>
        <w:rPr>
          <w:rFonts w:hint="eastAsia"/>
        </w:rPr>
        <w:t xml:space="preserve">因此，</w:t>
      </w:r>
      <w:r>
        <w:rPr>
          <w:rFonts w:hint="eastAsia"/>
        </w:rPr>
        <w:t xml:space="preserve">“压缩相是深度网络泛化的必要或充分条件”</w:t>
      </w:r>
      <w:r>
        <w:rPr>
          <w:rFonts w:hint="eastAsia"/>
        </w:rPr>
        <w:t xml:space="preserve">尚不具备定理级的支撑。学习理论界普遍将</w:t>
      </w:r>
      <w:r>
        <w:t xml:space="preserve"> IB </w:t>
      </w:r>
      <w:r>
        <w:rPr>
          <w:rFonts w:hint="eastAsia"/>
        </w:rPr>
        <w:t xml:space="preserve">视为一种富有启发性的分析工具，而非已确立的泛化机理。本书标注为③以区分于已严格证明的信道编码极限。</w:t>
      </w:r>
    </w:p>
    <w:p>
      <w:r>
        <w:pict>
          <v:rect style="width:0;height:1.5pt" o:hralign="center" o:hrstd="t" o:hr="t"/>
        </w:pict>
      </w:r>
    </w:p>
    <w:p>
      <w:pPr>
        <w:pStyle w:val="FirstParagraph"/>
      </w:pPr>
      <w:r>
        <w:rPr>
          <w:rFonts w:hint="eastAsia"/>
          <w:b/>
          <w:bCs/>
        </w:rPr>
        <w:t xml:space="preserve">变分</w:t>
      </w:r>
      <w:r>
        <w:rPr>
          <w:b/>
          <w:bCs/>
        </w:rPr>
        <w:t xml:space="preserve"> IB </w:t>
      </w:r>
      <w:r>
        <w:rPr>
          <w:rFonts w:hint="eastAsia"/>
          <w:b/>
          <w:bCs/>
        </w:rPr>
        <w:t xml:space="preserve">与工程落点</w:t>
      </w:r>
      <w:r>
        <w:t xml:space="preserve"> </w:t>
      </w:r>
      <w:r>
        <w:rPr>
          <w:rFonts w:hint="eastAsia"/>
        </w:rPr>
        <w:t xml:space="preserve">由于（2）式中的精确条件分布</w:t>
      </w:r>
      <w:r>
        <w:t xml:space="preserve"> </w:t>
      </w:r>
      <m:oMath>
        <m:r>
          <m:t>p</m:t>
        </m:r>
        <m:d>
          <m:dPr>
            <m:begChr m:val="("/>
            <m:sepChr m:val=""/>
            <m:endChr m:val=")"/>
            <m:grow/>
          </m:dPr>
          <m:e>
            <m:r>
              <m:t>y</m:t>
            </m:r>
            <m:r>
              <m:rPr>
                <m:sty m:val="p"/>
              </m:rPr>
              <m:t>|</m:t>
            </m:r>
            <m:r>
              <m:t>x</m:t>
            </m:r>
          </m:e>
        </m:d>
      </m:oMath>
      <w:r>
        <w:t xml:space="preserve"> </w:t>
      </w:r>
      <w:r>
        <w:rPr>
          <w:rFonts w:hint="eastAsia"/>
        </w:rPr>
        <w:t xml:space="preserve">和</w:t>
      </w:r>
      <w:r>
        <w:t xml:space="preserve"> </w:t>
      </w:r>
      <m:oMath>
        <m:r>
          <m:t>p</m:t>
        </m:r>
        <m:d>
          <m:dPr>
            <m:begChr m:val="("/>
            <m:sepChr m:val=""/>
            <m:endChr m:val=")"/>
            <m:grow/>
          </m:dPr>
          <m:e>
            <m:r>
              <m:t>y</m:t>
            </m:r>
            <m:r>
              <m:rPr>
                <m:sty m:val="p"/>
              </m:rPr>
              <m:t>|</m:t>
            </m:r>
            <m:r>
              <m:t>t</m:t>
            </m:r>
          </m:e>
        </m:d>
      </m:oMath>
      <w:r>
        <w:t xml:space="preserve"> </w:t>
      </w:r>
      <w:r>
        <w:rPr>
          <w:rFonts w:hint="eastAsia"/>
        </w:rPr>
        <w:t xml:space="preserve">在高维连续情形下不可处理，Alemi</w:t>
      </w:r>
      <w:r>
        <w:t xml:space="preserve"> </w:t>
      </w:r>
      <w:r>
        <w:rPr>
          <w:rFonts w:hint="eastAsia"/>
        </w:rPr>
        <w:t xml:space="preserve">等（2017）提出深度变分信息瓶颈（Deep</w:t>
      </w:r>
      <w:r>
        <w:t xml:space="preserve"> </w:t>
      </w:r>
      <w:r>
        <w:rPr>
          <w:rFonts w:hint="eastAsia"/>
        </w:rPr>
        <w:t xml:space="preserve">VIB），用神经网络参数化变分分布</w:t>
      </w:r>
      <w:r>
        <w:t xml:space="preserve"> </w:t>
      </w:r>
      <m:oMath>
        <m:r>
          <m:t>q</m:t>
        </m:r>
        <m:d>
          <m:dPr>
            <m:begChr m:val="("/>
            <m:sepChr m:val=""/>
            <m:endChr m:val=")"/>
            <m:grow/>
          </m:dPr>
          <m:e>
            <m:r>
              <m:t>t</m:t>
            </m:r>
            <m:r>
              <m:rPr>
                <m:sty m:val="p"/>
              </m:rPr>
              <m:t>|</m:t>
            </m:r>
            <m:r>
              <m:t>x</m:t>
            </m:r>
          </m:e>
        </m:d>
      </m:oMath>
      <w:r>
        <w:rPr>
          <w:rFonts w:hint="eastAsia"/>
        </w:rPr>
        <w:t xml:space="preserve">（编码器）、</w:t>
      </w:r>
      <m:oMath>
        <m:r>
          <m:t>q</m:t>
        </m:r>
        <m:d>
          <m:dPr>
            <m:begChr m:val="("/>
            <m:sepChr m:val=""/>
            <m:endChr m:val=")"/>
            <m:grow/>
          </m:dPr>
          <m:e>
            <m:r>
              <m:t>y</m:t>
            </m:r>
            <m:r>
              <m:rPr>
                <m:sty m:val="p"/>
              </m:rPr>
              <m:t>|</m:t>
            </m:r>
            <m:r>
              <m:t>t</m:t>
            </m:r>
          </m:e>
        </m:d>
      </m:oMath>
      <w:r>
        <w:rPr>
          <w:rFonts w:hint="eastAsia"/>
        </w:rPr>
        <w:t xml:space="preserve">（分类器），并以重参数化技巧（参见《AI.docx》第</w:t>
      </w:r>
      <w:r>
        <w:t xml:space="preserve"> Z </w:t>
      </w:r>
      <w:r>
        <w:rPr>
          <w:rFonts w:hint="eastAsia"/>
        </w:rPr>
        <w:t xml:space="preserve">章</w:t>
      </w:r>
      <w:r>
        <w:t xml:space="preserve"> </w:t>
      </w:r>
      <w:r>
        <w:rPr>
          <w:rFonts w:hint="eastAsia"/>
        </w:rPr>
        <w:t xml:space="preserve">VAE）训练。VIB</w:t>
      </w:r>
      <w:r>
        <w:t xml:space="preserve"> </w:t>
      </w:r>
      <w:r>
        <w:rPr>
          <w:rFonts w:hint="eastAsia"/>
        </w:rPr>
        <w:t xml:space="preserve">的损失函数为</w:t>
      </w:r>
    </w:p>
    <w:p>
      <w:pPr>
        <w:pStyle w:val="BodyText"/>
      </w:pPr>
      <m:oMathPara>
        <m:oMathParaPr>
          <m:jc m:val="center"/>
        </m:oMathParaPr>
        <m:oMath>
          <m:sSub>
            <m:e>
              <m:r>
                <m:t>J</m:t>
              </m:r>
            </m:e>
            <m:sub>
              <m:r>
                <m:rPr>
                  <m:nor/>
                  <m:sty m:val="p"/>
                </m:rPr>
                <m:t>VIB</m:t>
              </m:r>
            </m:sub>
          </m:sSub>
          <m:r>
            <m:rPr>
              <m:sty m:val="p"/>
            </m:rPr>
            <m:t>=</m:t>
          </m:r>
          <m:sSub>
            <m:e>
              <m:r>
                <m:rPr>
                  <m:sty m:val="p"/>
                  <m:scr m:val="double-struck"/>
                </m:rPr>
                <m:t>E</m:t>
              </m:r>
            </m:e>
            <m:sub>
              <m:r>
                <m:t>x</m:t>
              </m:r>
              <m:r>
                <m:rPr>
                  <m:sty m:val="p"/>
                </m:rPr>
                <m:t>,</m:t>
              </m:r>
              <m:r>
                <m:t>y</m:t>
              </m:r>
            </m:sub>
          </m:sSub>
          <m:d>
            <m:dPr>
              <m:begChr m:val="["/>
              <m:sepChr m:val=""/>
              <m:endChr m:val="]"/>
              <m:grow/>
            </m:dPr>
            <m:e>
              <m:f>
                <m:fPr>
                  <m:type m:val="bar"/>
                </m:fPr>
                <m:num>
                  <m:r>
                    <m:t>1</m:t>
                  </m:r>
                </m:num>
                <m:den>
                  <m:r>
                    <m:t>N</m:t>
                  </m:r>
                </m:den>
              </m:f>
              <m:nary>
                <m:naryPr>
                  <m:chr m:val="∑"/>
                  <m:limLoc m:val="undOvr"/>
                  <m:subHide m:val="off"/>
                  <m:supHide m:val="off"/>
                </m:naryPr>
                <m:sub>
                  <m:r>
                    <m:t>n</m:t>
                  </m:r>
                  <m:r>
                    <m:rPr>
                      <m:sty m:val="p"/>
                    </m:rPr>
                    <m:t>=</m:t>
                  </m:r>
                  <m:r>
                    <m:t>1</m:t>
                  </m:r>
                </m:sub>
                <m:sup>
                  <m:r>
                    <m:t>N</m:t>
                  </m:r>
                </m:sup>
                <m:e>
                  <m:r>
                    <m:rPr>
                      <m:sty m:val="p"/>
                    </m:rPr>
                    <m:t>−</m:t>
                  </m:r>
                </m:e>
              </m:nary>
              <m:r>
                <m:rPr>
                  <m:sty m:val="p"/>
                </m:rPr>
                <m:t>log</m:t>
              </m:r>
              <m:r>
                <m:t>q</m:t>
              </m:r>
              <m:d>
                <m:dPr>
                  <m:begChr m:val="("/>
                  <m:sepChr m:val=""/>
                  <m:endChr m:val=")"/>
                  <m:grow/>
                </m:dPr>
                <m:e>
                  <m:sSub>
                    <m:e>
                      <m:r>
                        <m:t>y</m:t>
                      </m:r>
                    </m:e>
                    <m:sub>
                      <m:r>
                        <m:t>n</m:t>
                      </m:r>
                    </m:sub>
                  </m:sSub>
                  <m:r>
                    <m:rPr>
                      <m:sty m:val="p"/>
                    </m:rPr>
                    <m:t>|</m:t>
                  </m:r>
                  <m:sSub>
                    <m:e>
                      <m:r>
                        <m:t>t</m:t>
                      </m:r>
                    </m:e>
                    <m:sub>
                      <m:r>
                        <m:t>n</m:t>
                      </m:r>
                    </m:sub>
                  </m:sSub>
                </m:e>
              </m:d>
            </m:e>
          </m:d>
          <m:r>
            <m:rPr>
              <m:sty m:val="p"/>
            </m:rPr>
            <m:t>+</m:t>
          </m:r>
          <m:r>
            <m:t>β</m:t>
          </m:r>
          <m:r>
            <m:t> </m:t>
          </m:r>
          <m:sSub>
            <m:e>
              <m:r>
                <m:t>D</m:t>
              </m:r>
            </m:e>
            <m:sub>
              <m:r>
                <m:rPr>
                  <m:nor/>
                  <m:sty m:val="p"/>
                </m:rPr>
                <m:t>KL</m:t>
              </m:r>
            </m:sub>
          </m:sSub>
          <m:d>
            <m:dPr>
              <m:begChr m:val="["/>
              <m:sepChr m:val=""/>
              <m:endChr m:val="]"/>
              <m:grow/>
            </m:dPr>
            <m:e>
              <m:r>
                <m:t>q</m:t>
              </m:r>
              <m:d>
                <m:dPr>
                  <m:begChr m:val="("/>
                  <m:sepChr m:val=""/>
                  <m:endChr m:val=")"/>
                  <m:grow/>
                </m:dPr>
                <m:e>
                  <m:r>
                    <m:t>t</m:t>
                  </m:r>
                  <m:r>
                    <m:rPr>
                      <m:sty m:val="p"/>
                    </m:rPr>
                    <m:t>|</m:t>
                  </m:r>
                  <m:r>
                    <m:t>x</m:t>
                  </m:r>
                </m:e>
              </m:d>
              <m:r>
                <m:t> </m:t>
              </m:r>
              <m:r>
                <m:rPr>
                  <m:sty m:val="p"/>
                </m:rPr>
                <m:t>∥</m:t>
              </m:r>
              <m:r>
                <m:t> </m:t>
              </m:r>
              <m:r>
                <m:t>r</m:t>
              </m:r>
              <m:d>
                <m:dPr>
                  <m:begChr m:val="("/>
                  <m:sepChr m:val=""/>
                  <m:endChr m:val=")"/>
                  <m:grow/>
                </m:dPr>
                <m:e>
                  <m:r>
                    <m:t>t</m:t>
                  </m:r>
                </m:e>
              </m:d>
            </m:e>
          </m:d>
          <m:r>
            <m:t> </m:t>
          </m:r>
          <m:r>
            <m:rPr>
              <m:nor/>
              <m:sty m:val="p"/>
            </m:rPr>
            <m:t>(5)</m:t>
          </m:r>
        </m:oMath>
      </m:oMathPara>
    </w:p>
    <w:p>
      <w:pPr>
        <w:pStyle w:val="FirstParagraph"/>
      </w:pPr>
      <w:r>
        <w:rPr>
          <w:rFonts w:hint="eastAsia"/>
        </w:rPr>
        <w:t xml:space="preserve">其中</w:t>
      </w:r>
      <w:r>
        <w:t xml:space="preserve"> </w:t>
      </w:r>
      <m:oMath>
        <m:r>
          <m:t>r</m:t>
        </m:r>
        <m:d>
          <m:dPr>
            <m:begChr m:val="("/>
            <m:sepChr m:val=""/>
            <m:endChr m:val=")"/>
            <m:grow/>
          </m:dPr>
          <m:e>
            <m:r>
              <m:t>t</m:t>
            </m:r>
          </m:e>
        </m:d>
      </m:oMath>
      <w:r>
        <w:t xml:space="preserve"> </w:t>
      </w:r>
      <w:r>
        <w:rPr>
          <w:rFonts w:hint="eastAsia"/>
        </w:rPr>
        <w:t xml:space="preserve">为固定的先验分布（通常为单位高斯），</w:t>
      </w:r>
      <m:oMath>
        <m:r>
          <m:t>N</m:t>
        </m:r>
      </m:oMath>
      <w:r>
        <w:t xml:space="preserve"> </w:t>
      </w:r>
      <w:r>
        <w:rPr>
          <w:rFonts w:hint="eastAsia"/>
        </w:rPr>
        <w:t xml:space="preserve">为随机采样数。该目标的上界性质可从互信息的变分表示式中导出（参见</w:t>
      </w:r>
      <w:r>
        <w:t xml:space="preserve"> MINE </w:t>
      </w:r>
      <w:r>
        <w:rPr>
          <w:rFonts w:hint="eastAsia"/>
        </w:rPr>
        <w:t xml:space="preserve">估计器，第</w:t>
      </w:r>
      <w:r>
        <w:t xml:space="preserve"> 11.3 </w:t>
      </w:r>
      <w:r>
        <w:rPr>
          <w:rFonts w:hint="eastAsia"/>
        </w:rPr>
        <w:t xml:space="preserve">节）。训练后的模型在分类准确率相近的同时，具有更好的对抗鲁棒性与校准性——这正是</w:t>
      </w:r>
      <w:r>
        <w:t xml:space="preserve"> IB </w:t>
      </w:r>
      <w:r>
        <w:rPr>
          <w:rFonts w:hint="eastAsia"/>
        </w:rPr>
        <w:t xml:space="preserve">在表示中压缩掉虚假相关信息的直接收益。</w:t>
      </w:r>
    </w:p>
    <w:p>
      <w:pPr>
        <w:pStyle w:val="BodyText"/>
      </w:pPr>
      <w:r>
        <w:rPr>
          <w:rFonts w:hint="eastAsia"/>
          <w:b/>
          <w:bCs/>
        </w:rPr>
        <w:t xml:space="preserve">工程/学习接口框</w:t>
      </w:r>
      <w:r>
        <w:rPr>
          <w:rFonts w:hint="eastAsia"/>
        </w:rPr>
        <w:t xml:space="preserve">：</w:t>
      </w:r>
      <w:r>
        <w:t xml:space="preserve"> </w:t>
      </w:r>
      <w:r>
        <w:t xml:space="preserve">- </w:t>
      </w:r>
      <w:r>
        <w:rPr>
          <w:rFonts w:hint="eastAsia"/>
        </w:rPr>
        <w:t xml:space="preserve">信息</w:t>
      </w:r>
      <w:r>
        <w:t xml:space="preserve"> dropout </w:t>
      </w:r>
      <w:r>
        <w:rPr>
          <w:rFonts w:hint="eastAsia"/>
        </w:rPr>
        <w:t xml:space="preserve">及相关的多模态偏差去除技术可视为</w:t>
      </w:r>
      <w:r>
        <w:t xml:space="preserve"> IB </w:t>
      </w:r>
      <w:r>
        <w:rPr>
          <w:rFonts w:hint="eastAsia"/>
        </w:rPr>
        <w:t xml:space="preserve">原理的结构化实现：通过乘性噪声（等价于限制特征表示的信息容量）强制网络丢弃冗余通道。</w:t>
      </w:r>
      <w:r>
        <w:t xml:space="preserve"> </w:t>
      </w:r>
      <w:r>
        <w:t xml:space="preserve">- </w:t>
      </w:r>
      <w:r>
        <w:rPr>
          <w:rFonts w:hint="eastAsia"/>
        </w:rPr>
        <w:t xml:space="preserve">第</w:t>
      </w:r>
      <w:r>
        <w:t xml:space="preserve"> 11.3 </w:t>
      </w:r>
      <w:r>
        <w:rPr>
          <w:rFonts w:hint="eastAsia"/>
        </w:rPr>
        <w:t xml:space="preserve">节将开探讨互信息的显式估计与泛化界，其中</w:t>
      </w:r>
      <w:r>
        <w:t xml:space="preserve"> </w:t>
      </w:r>
      <m:oMath>
        <m:r>
          <m:t>I</m:t>
        </m:r>
        <m:d>
          <m:dPr>
            <m:begChr m:val="("/>
            <m:sepChr m:val=""/>
            <m:endChr m:val=")"/>
            <m:grow/>
          </m:dPr>
          <m:e>
            <m:r>
              <m:rPr>
                <m:nor/>
                <m:sty m:val="p"/>
              </m:rPr>
              <m:t>权重</m:t>
            </m:r>
            <m:r>
              <m:rPr>
                <m:sty m:val="p"/>
              </m:rPr>
              <m:t>;</m:t>
            </m:r>
            <m:sSub>
              <m:e>
                <m:r>
                  <m:t>S</m:t>
                </m:r>
              </m:e>
              <m:sub>
                <m:r>
                  <m:rPr>
                    <m:nor/>
                    <m:sty m:val="p"/>
                  </m:rPr>
                  <m:t>训练</m:t>
                </m:r>
              </m:sub>
            </m:sSub>
          </m:e>
        </m:d>
      </m:oMath>
      <w:r>
        <w:t xml:space="preserve"> </w:t>
      </w:r>
      <w:r>
        <w:rPr>
          <w:rFonts w:hint="eastAsia"/>
        </w:rPr>
        <w:t xml:space="preserve">作为记忆量的标示量，与</w:t>
      </w:r>
      <w:r>
        <w:t xml:space="preserve"> IB </w:t>
      </w:r>
      <w:r>
        <w:rPr>
          <w:rFonts w:hint="eastAsia"/>
        </w:rPr>
        <w:t xml:space="preserve">的</w:t>
      </w:r>
      <w:r>
        <w:t xml:space="preserve"> </w:t>
      </w:r>
      <m:oMath>
        <m:r>
          <m:t>I</m:t>
        </m:r>
        <m:d>
          <m:dPr>
            <m:begChr m:val="("/>
            <m:sepChr m:val=""/>
            <m:endChr m:val=")"/>
            <m:grow/>
          </m:dPr>
          <m:e>
            <m:r>
              <m:t>X</m:t>
            </m:r>
            <m:r>
              <m:rPr>
                <m:sty m:val="p"/>
              </m:rPr>
              <m:t>;</m:t>
            </m:r>
            <m:r>
              <m:t>T</m:t>
            </m:r>
          </m:e>
        </m:d>
      </m:oMath>
      <w:r>
        <w:t xml:space="preserve"> </w:t>
      </w:r>
      <w:r>
        <w:rPr>
          <w:rFonts w:hint="eastAsia"/>
        </w:rPr>
        <w:t xml:space="preserve">形成天然的呼应：权重的互信息控制参数的记忆，表示的互信息控制特征的记忆。</w:t>
      </w:r>
      <w:r>
        <w:t xml:space="preserve"> </w:t>
      </w:r>
      <w:r>
        <w:t xml:space="preserve">- </w:t>
      </w:r>
      <w:r>
        <w:rPr>
          <w:rFonts w:hint="eastAsia"/>
        </w:rPr>
        <w:t xml:space="preserve">自编码器与</w:t>
      </w:r>
      <w:r>
        <w:t xml:space="preserve"> </w:t>
      </w:r>
      <w:r>
        <w:rPr>
          <w:rFonts w:hint="eastAsia"/>
        </w:rPr>
        <w:t xml:space="preserve">MAE（掩码自编码器）等无监督预训练任务中，最小化重构损失等价于最大化</w:t>
      </w:r>
      <w:r>
        <w:t xml:space="preserve"> </w:t>
      </w:r>
      <m:oMath>
        <m:r>
          <m:t>I</m:t>
        </m:r>
        <m:d>
          <m:dPr>
            <m:begChr m:val="("/>
            <m:sepChr m:val=""/>
            <m:endChr m:val=")"/>
            <m:grow/>
          </m:dPr>
          <m:e>
            <m:r>
              <m:t>T</m:t>
            </m:r>
            <m:r>
              <m:rPr>
                <m:sty m:val="p"/>
              </m:rPr>
              <m:t>;</m:t>
            </m:r>
            <m:r>
              <m:t>X</m:t>
            </m:r>
          </m:e>
        </m:d>
      </m:oMath>
      <w:r>
        <w:t xml:space="preserve"> </w:t>
      </w:r>
      <w:r>
        <w:rPr>
          <w:rFonts w:hint="eastAsia"/>
        </w:rPr>
        <w:t xml:space="preserve">的下界，而加上信息瓶颈正则则等价于有选择地压缩</w:t>
      </w:r>
      <w:r>
        <w:t xml:space="preserve"> </w:t>
      </w:r>
      <m:oMath>
        <m:r>
          <m:t>X</m:t>
        </m:r>
      </m:oMath>
      <w:r>
        <w:t xml:space="preserve"> </w:t>
      </w:r>
      <w:r>
        <w:rPr>
          <w:rFonts w:hint="eastAsia"/>
        </w:rPr>
        <w:t xml:space="preserve">中任务无关的信息。</w:t>
      </w:r>
    </w:p>
    <w:p>
      <w:r>
        <w:pict>
          <v:rect style="width:0;height:1.5pt" o:hralign="center" o:hrstd="t" o:hr="t"/>
        </w:pict>
      </w:r>
    </w:p>
    <w:p>
      <w:pPr>
        <w:pStyle w:val="FirstParagraph"/>
      </w:pPr>
      <w:r>
        <w:rPr>
          <w:rFonts w:hint="eastAsia"/>
          <w:b/>
          <w:bCs/>
        </w:rPr>
        <w:t xml:space="preserve">确定性</w:t>
      </w:r>
      <w:r>
        <w:rPr>
          <w:b/>
          <w:bCs/>
        </w:rPr>
        <w:t xml:space="preserve"> IB </w:t>
      </w:r>
      <w:r>
        <w:rPr>
          <w:rFonts w:hint="eastAsia"/>
          <w:b/>
          <w:bCs/>
        </w:rPr>
        <w:t xml:space="preserve">与硬聚类视角</w:t>
      </w:r>
      <w:r>
        <w:t xml:space="preserve"> </w:t>
      </w:r>
      <w:r>
        <w:rPr>
          <w:rFonts w:hint="eastAsia"/>
        </w:rPr>
        <w:t xml:space="preserve">经典</w:t>
      </w:r>
      <w:r>
        <w:t xml:space="preserve"> IB </w:t>
      </w:r>
      <w:r>
        <w:rPr>
          <w:rFonts w:hint="eastAsia"/>
        </w:rPr>
        <w:t xml:space="preserve">求解得到的是软聚类（soft</w:t>
      </w:r>
      <w:r>
        <w:t xml:space="preserve"> </w:t>
      </w:r>
      <w:r>
        <w:rPr>
          <w:rFonts w:hint="eastAsia"/>
        </w:rPr>
        <w:t xml:space="preserve">clustering）：每个输入</w:t>
      </w:r>
      <w:r>
        <w:t xml:space="preserve"> </w:t>
      </w:r>
      <m:oMath>
        <m:r>
          <m:t>x</m:t>
        </m:r>
      </m:oMath>
      <w:r>
        <w:t xml:space="preserve"> </w:t>
      </w:r>
      <w:r>
        <w:rPr>
          <w:rFonts w:hint="eastAsia"/>
        </w:rPr>
        <w:t xml:space="preserve">对于各瓶颈码字</w:t>
      </w:r>
      <w:r>
        <w:t xml:space="preserve"> </w:t>
      </w:r>
      <m:oMath>
        <m:r>
          <m:t>t</m:t>
        </m:r>
      </m:oMath>
      <w:r>
        <w:t xml:space="preserve"> </w:t>
      </w:r>
      <w:r>
        <w:rPr>
          <w:rFonts w:hint="eastAsia"/>
        </w:rPr>
        <w:t xml:space="preserve">有概率分布。Strouse</w:t>
      </w:r>
      <w:r>
        <w:t xml:space="preserve"> </w:t>
      </w:r>
      <w:r>
        <w:rPr>
          <w:rFonts w:hint="eastAsia"/>
        </w:rPr>
        <w:t xml:space="preserve">与</w:t>
      </w:r>
      <w:r>
        <w:t xml:space="preserve"> </w:t>
      </w:r>
      <w:r>
        <w:rPr>
          <w:rFonts w:hint="eastAsia"/>
        </w:rPr>
        <w:t xml:space="preserve">Schwab（2017）提出确定性信息瓶颈（Deterministic</w:t>
      </w:r>
      <w:r>
        <w:t xml:space="preserve"> IB, </w:t>
      </w:r>
      <w:r>
        <w:rPr>
          <w:rFonts w:hint="eastAsia"/>
        </w:rPr>
        <w:t xml:space="preserve">DIB），将压缩度量由互信息</w:t>
      </w:r>
      <w:r>
        <w:t xml:space="preserve"> </w:t>
      </w:r>
      <m:oMath>
        <m:r>
          <m:t>I</m:t>
        </m:r>
        <m:d>
          <m:dPr>
            <m:begChr m:val="("/>
            <m:sepChr m:val=""/>
            <m:endChr m:val=")"/>
            <m:grow/>
          </m:dPr>
          <m:e>
            <m:r>
              <m:t>X</m:t>
            </m:r>
            <m:r>
              <m:rPr>
                <m:sty m:val="p"/>
              </m:rPr>
              <m:t>;</m:t>
            </m:r>
            <m:r>
              <m:t>T</m:t>
            </m:r>
          </m:e>
        </m:d>
      </m:oMath>
      <w:r>
        <w:t xml:space="preserve"> </w:t>
      </w:r>
      <w:r>
        <w:rPr>
          <w:rFonts w:hint="eastAsia"/>
        </w:rPr>
        <w:t xml:space="preserve">替换为熵</w:t>
      </w:r>
      <w:r>
        <w:t xml:space="preserve"> </w:t>
      </w:r>
      <m:oMath>
        <m:r>
          <m:t>H</m:t>
        </m:r>
        <m:d>
          <m:dPr>
            <m:begChr m:val="("/>
            <m:sepChr m:val=""/>
            <m:endChr m:val=")"/>
            <m:grow/>
          </m:dPr>
          <m:e>
            <m:r>
              <m:t>T</m:t>
            </m:r>
          </m:e>
        </m:d>
      </m:oMath>
      <w:r>
        <w:t xml:space="preserve">。DIB </w:t>
      </w:r>
      <w:r>
        <w:rPr>
          <w:rFonts w:hint="eastAsia"/>
        </w:rPr>
        <w:t xml:space="preserve">目标为</w:t>
      </w:r>
    </w:p>
    <w:p>
      <w:pPr>
        <w:pStyle w:val="BodyText"/>
      </w:pPr>
      <m:oMathPara>
        <m:oMathParaPr>
          <m:jc m:val="center"/>
        </m:oMathParaPr>
        <m:oMath>
          <m:limLow>
            <m:e>
              <m:r>
                <m:rPr>
                  <m:sty m:val="p"/>
                </m:rPr>
                <m:t>min</m:t>
              </m:r>
            </m:e>
            <m:lim>
              <m:r>
                <m:t>p</m:t>
              </m:r>
              <m:d>
                <m:dPr>
                  <m:begChr m:val="("/>
                  <m:sepChr m:val=""/>
                  <m:endChr m:val=")"/>
                  <m:grow/>
                </m:dPr>
                <m:e>
                  <m:r>
                    <m:t>t</m:t>
                  </m:r>
                  <m:r>
                    <m:rPr>
                      <m:sty m:val="p"/>
                    </m:rPr>
                    <m:t>|</m:t>
                  </m:r>
                  <m:r>
                    <m:t>x</m:t>
                  </m:r>
                </m:e>
              </m:d>
            </m:lim>
          </m:limLow>
          <m:r>
            <m:t>H</m:t>
          </m:r>
          <m:d>
            <m:dPr>
              <m:begChr m:val="("/>
              <m:sepChr m:val=""/>
              <m:endChr m:val=")"/>
              <m:grow/>
            </m:dPr>
            <m:e>
              <m:r>
                <m:t>T</m:t>
              </m:r>
            </m:e>
          </m:d>
          <m:r>
            <m:rPr>
              <m:sty m:val="p"/>
            </m:rPr>
            <m:t>−</m:t>
          </m:r>
          <m:r>
            <m:t>β</m:t>
          </m:r>
          <m:r>
            <m:t>I</m:t>
          </m:r>
          <m:d>
            <m:dPr>
              <m:begChr m:val="("/>
              <m:sepChr m:val=""/>
              <m:endChr m:val=")"/>
              <m:grow/>
            </m:dPr>
            <m:e>
              <m:r>
                <m:t>T</m:t>
              </m:r>
              <m:r>
                <m:rPr>
                  <m:sty m:val="p"/>
                </m:rPr>
                <m:t>;</m:t>
              </m:r>
              <m:r>
                <m:t>Y</m:t>
              </m:r>
            </m:e>
          </m:d>
          <m:r>
            <m:t> </m:t>
          </m:r>
          <m:r>
            <m:rPr>
              <m:nor/>
              <m:sty m:val="p"/>
            </m:rPr>
            <m:t>(6)</m:t>
          </m:r>
        </m:oMath>
      </m:oMathPara>
    </w:p>
    <w:p>
      <w:pPr>
        <w:pStyle w:val="FirstParagraph"/>
      </w:pPr>
      <w:r>
        <w:rPr>
          <w:rFonts w:hint="eastAsia"/>
        </w:rPr>
        <w:t xml:space="preserve">由于熵</w:t>
      </w:r>
      <w:r>
        <w:t xml:space="preserve"> </w:t>
      </w:r>
      <m:oMath>
        <m:r>
          <m:t>H</m:t>
        </m:r>
        <m:d>
          <m:dPr>
            <m:begChr m:val="("/>
            <m:sepChr m:val=""/>
            <m:endChr m:val=")"/>
            <m:grow/>
          </m:dPr>
          <m:e>
            <m:r>
              <m:t>T</m:t>
            </m:r>
          </m:e>
        </m:d>
        <m:r>
          <m:rPr>
            <m:sty m:val="p"/>
          </m:rPr>
          <m:t>≤</m:t>
        </m:r>
        <m:r>
          <m:t>I</m:t>
        </m:r>
        <m:d>
          <m:dPr>
            <m:begChr m:val="("/>
            <m:sepChr m:val=""/>
            <m:endChr m:val=")"/>
            <m:grow/>
          </m:dPr>
          <m:e>
            <m:r>
              <m:t>X</m:t>
            </m:r>
            <m:r>
              <m:rPr>
                <m:sty m:val="p"/>
              </m:rPr>
              <m:t>;</m:t>
            </m:r>
            <m:r>
              <m:t>T</m:t>
            </m:r>
          </m:e>
        </m:d>
      </m:oMath>
      <w:r>
        <w:rPr>
          <w:rFonts w:hint="eastAsia"/>
        </w:rPr>
        <w:t xml:space="preserve">，DIB</w:t>
      </w:r>
      <w:r>
        <w:t xml:space="preserve"> </w:t>
      </w:r>
      <w:r>
        <w:rPr>
          <w:rFonts w:hint="eastAsia"/>
        </w:rPr>
        <w:t xml:space="preserve">鼓励更强的压缩，且其最优解退化为硬聚类——每个</w:t>
      </w:r>
      <w:r>
        <w:t xml:space="preserve"> </w:t>
      </w:r>
      <m:oMath>
        <m:r>
          <m:t>x</m:t>
        </m:r>
      </m:oMath>
      <w:r>
        <w:t xml:space="preserve"> </w:t>
      </w:r>
      <w:r>
        <w:rPr>
          <w:rFonts w:hint="eastAsia"/>
        </w:rPr>
        <w:t xml:space="preserve">被确定性地分配给单一</w:t>
      </w:r>
      <w:r>
        <w:t xml:space="preserve"> </w:t>
      </w:r>
      <m:oMath>
        <m:r>
          <m:t>t</m:t>
        </m:r>
      </m:oMath>
      <w:r>
        <w:rPr>
          <w:rFonts w:hint="eastAsia"/>
        </w:rPr>
        <w:t xml:space="preserve">。这使得</w:t>
      </w:r>
      <w:r>
        <w:t xml:space="preserve"> DIB </w:t>
      </w:r>
      <w:r>
        <w:rPr>
          <w:rFonts w:hint="eastAsia"/>
        </w:rPr>
        <w:t xml:space="preserve">特别适合需要可解释离散表示的下游任务，在符号化强化学习与稀疏通信协议中已有应用②【陈述·证明见</w:t>
      </w:r>
      <w:r>
        <w:t xml:space="preserve"> Strouse </w:t>
      </w:r>
      <w:r>
        <w:rPr>
          <w:rFonts w:hint="eastAsia"/>
        </w:rPr>
        <w:t xml:space="preserve">等原文】。</w:t>
      </w:r>
    </w:p>
    <w:p>
      <w:r>
        <w:pict>
          <v:rect style="width:0;height:1.5pt" o:hralign="center" o:hrstd="t" o:hr="t"/>
        </w:pict>
      </w:r>
    </w:p>
    <w:p>
      <w:pPr>
        <w:pStyle w:val="FirstParagraph"/>
      </w:pPr>
      <w:r>
        <w:rPr>
          <w:rFonts w:hint="eastAsia"/>
          <w:b/>
          <w:bCs/>
        </w:rPr>
        <w:t xml:space="preserve">多视角与不变性</w:t>
      </w:r>
      <w:r>
        <w:rPr>
          <w:b/>
          <w:bCs/>
        </w:rPr>
        <w:t xml:space="preserve"> IB</w:t>
      </w:r>
      <w:r>
        <w:t xml:space="preserve"> </w:t>
      </w:r>
      <w:r>
        <w:rPr>
          <w:rFonts w:hint="eastAsia"/>
        </w:rPr>
        <w:t xml:space="preserve">在多视角学习中，假设输入存在两个视角</w:t>
      </w:r>
      <w:r>
        <w:t xml:space="preserve"> </w:t>
      </w:r>
      <m:oMath>
        <m:sSub>
          <m:e>
            <m:r>
              <m:t>X</m:t>
            </m:r>
          </m:e>
          <m:sub>
            <m:r>
              <m:t>1</m:t>
            </m:r>
          </m:sub>
        </m:sSub>
      </m:oMath>
      <w:r>
        <w:t xml:space="preserve"> </w:t>
      </w:r>
      <w:r>
        <w:rPr>
          <w:rFonts w:hint="eastAsia"/>
        </w:rPr>
        <w:t xml:space="preserve">与</w:t>
      </w:r>
      <w:r>
        <w:t xml:space="preserve"> </w:t>
      </w:r>
      <m:oMath>
        <m:sSub>
          <m:e>
            <m:r>
              <m:t>X</m:t>
            </m:r>
          </m:e>
          <m:sub>
            <m:r>
              <m:t>2</m:t>
            </m:r>
          </m:sub>
        </m:sSub>
      </m:oMath>
      <w:r>
        <w:rPr>
          <w:rFonts w:hint="eastAsia"/>
        </w:rPr>
        <w:t xml:space="preserve">（如图像的不同增强或跨模态数据），两者的共有信息集中体现了对下游任务不变的特征。多视角信息瓶颈（Multi-View</w:t>
      </w:r>
      <w:r>
        <w:t xml:space="preserve"> </w:t>
      </w:r>
      <w:r>
        <w:rPr>
          <w:rFonts w:hint="eastAsia"/>
        </w:rPr>
        <w:t xml:space="preserve">IB）将单视角的</w:t>
      </w:r>
      <w:r>
        <w:t xml:space="preserve"> </w:t>
      </w:r>
      <m:oMath>
        <m:r>
          <m:t>I</m:t>
        </m:r>
        <m:d>
          <m:dPr>
            <m:begChr m:val="("/>
            <m:sepChr m:val=""/>
            <m:endChr m:val=")"/>
            <m:grow/>
          </m:dPr>
          <m:e>
            <m:r>
              <m:t>X</m:t>
            </m:r>
            <m:r>
              <m:rPr>
                <m:sty m:val="p"/>
              </m:rPr>
              <m:t>;</m:t>
            </m:r>
            <m:r>
              <m:t>T</m:t>
            </m:r>
          </m:e>
        </m:d>
      </m:oMath>
      <w:r>
        <w:t xml:space="preserve"> </w:t>
      </w:r>
      <w:r>
        <w:rPr>
          <w:rFonts w:hint="eastAsia"/>
        </w:rPr>
        <w:t xml:space="preserve">替换为</w:t>
      </w:r>
      <w:r>
        <w:t xml:space="preserve"> </w:t>
      </w:r>
      <m:oMath>
        <m:r>
          <m:t>I</m:t>
        </m:r>
        <m:d>
          <m:dPr>
            <m:begChr m:val="("/>
            <m:sepChr m:val=""/>
            <m:endChr m:val=")"/>
            <m:grow/>
          </m:dPr>
          <m:e>
            <m:sSub>
              <m:e>
                <m:r>
                  <m:t>X</m:t>
                </m:r>
              </m:e>
              <m:sub>
                <m:r>
                  <m:t>1</m:t>
                </m:r>
              </m:sub>
            </m:sSub>
            <m:r>
              <m:rPr>
                <m:sty m:val="p"/>
              </m:rPr>
              <m:t>;</m:t>
            </m:r>
            <m:r>
              <m:t>T</m:t>
            </m:r>
          </m:e>
        </m:d>
        <m:r>
          <m:rPr>
            <m:sty m:val="p"/>
          </m:rPr>
          <m:t>+</m:t>
        </m:r>
        <m:r>
          <m:t>I</m:t>
        </m:r>
        <m:d>
          <m:dPr>
            <m:begChr m:val="("/>
            <m:sepChr m:val=""/>
            <m:endChr m:val=")"/>
            <m:grow/>
          </m:dPr>
          <m:e>
            <m:sSub>
              <m:e>
                <m:r>
                  <m:t>X</m:t>
                </m:r>
              </m:e>
              <m:sub>
                <m:r>
                  <m:t>2</m:t>
                </m:r>
              </m:sub>
            </m:sSub>
            <m:r>
              <m:rPr>
                <m:sty m:val="p"/>
              </m:rPr>
              <m:t>;</m:t>
            </m:r>
            <m:r>
              <m:t>T</m:t>
            </m:r>
          </m:e>
        </m:d>
      </m:oMath>
      <w:r>
        <w:rPr>
          <w:rFonts w:hint="eastAsia"/>
        </w:rPr>
        <w:t xml:space="preserve">，并鼓励</w:t>
      </w:r>
      <w:r>
        <w:t xml:space="preserve"> </w:t>
      </w:r>
      <m:oMath>
        <m:r>
          <m:t>T</m:t>
        </m:r>
      </m:oMath>
      <w:r>
        <w:t xml:space="preserve"> </w:t>
      </w:r>
      <w:r>
        <w:rPr>
          <w:rFonts w:hint="eastAsia"/>
        </w:rPr>
        <w:t xml:space="preserve">捕获</w:t>
      </w:r>
      <w:r>
        <w:t xml:space="preserve"> </w:t>
      </w:r>
      <m:oMath>
        <m:r>
          <m:t>I</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中的共享因素。Federici</w:t>
      </w:r>
      <w:r>
        <w:t xml:space="preserve"> </w:t>
      </w:r>
      <w:r>
        <w:rPr>
          <w:rFonts w:hint="eastAsia"/>
        </w:rPr>
        <w:t xml:space="preserve">等（2020）证明了：当</w:t>
      </w:r>
      <w:r>
        <w:t xml:space="preserve"> </w:t>
      </w:r>
      <m:oMath>
        <m:r>
          <m:t>Y</m:t>
        </m:r>
      </m:oMath>
      <w:r>
        <w:t xml:space="preserve"> </w:t>
      </w:r>
      <w:r>
        <w:rPr>
          <w:rFonts w:hint="eastAsia"/>
        </w:rPr>
        <w:t xml:space="preserve">为</w:t>
      </w:r>
      <w:r>
        <w:t xml:space="preserve"> </w:t>
      </w:r>
      <m:oMath>
        <m:sSub>
          <m:e>
            <m:r>
              <m:t>X</m:t>
            </m:r>
          </m:e>
          <m:sub>
            <m:r>
              <m:t>1</m:t>
            </m:r>
          </m:sub>
        </m:sSub>
      </m:oMath>
      <w:r>
        <w:t xml:space="preserve"> </w:t>
      </w:r>
      <w:r>
        <w:rPr>
          <w:rFonts w:hint="eastAsia"/>
        </w:rPr>
        <w:t xml:space="preserve">与</w:t>
      </w:r>
      <w:r>
        <w:t xml:space="preserve"> </w:t>
      </w:r>
      <m:oMath>
        <m:sSub>
          <m:e>
            <m:r>
              <m:t>X</m:t>
            </m:r>
          </m:e>
          <m:sub>
            <m:r>
              <m:t>2</m:t>
            </m:r>
          </m:sub>
        </m:sSub>
      </m:oMath>
      <w:r>
        <w:t xml:space="preserve"> </w:t>
      </w:r>
      <w:r>
        <w:rPr>
          <w:rFonts w:hint="eastAsia"/>
        </w:rPr>
        <w:t xml:space="preserve">共享的语义标签时，多视角</w:t>
      </w:r>
      <w:r>
        <w:t xml:space="preserve"> IB </w:t>
      </w:r>
      <w:r>
        <w:rPr>
          <w:rFonts w:hint="eastAsia"/>
        </w:rPr>
        <w:t xml:space="preserve">表征在理论上剔除了特定于单一模态的干扰信息，且在多域泛化基准上表现出优于传统经验风险最小化的性能</w:t>
      </w:r>
      <w:r>
        <w:t xml:space="preserve"> </w:t>
      </w:r>
      <w:r>
        <w:rPr>
          <w:rFonts w:hint="eastAsia"/>
        </w:rPr>
        <w:t xml:space="preserve">（③，泛化优势非定理级保障）。</w:t>
      </w:r>
    </w:p>
    <w:p>
      <w:pPr>
        <w:pStyle w:val="BodyText"/>
      </w:pPr>
      <w:r>
        <w:rPr>
          <w:rFonts w:hint="eastAsia"/>
        </w:rPr>
        <w:t xml:space="preserve">不变信息瓶颈（Invariant</w:t>
      </w:r>
      <w:r>
        <w:t xml:space="preserve"> Information Bottleneck, </w:t>
      </w:r>
      <w:r>
        <w:rPr>
          <w:rFonts w:hint="eastAsia"/>
        </w:rPr>
        <w:t xml:space="preserve">IIB）将这一思想延伸至因果不变性：假设跨域数据中</w:t>
      </w:r>
      <w:r>
        <w:t xml:space="preserve"> </w:t>
      </w:r>
      <m:oMath>
        <m:r>
          <m:t>X</m:t>
        </m:r>
      </m:oMath>
      <w:r>
        <w:t xml:space="preserve"> </w:t>
      </w:r>
      <w:r>
        <w:rPr>
          <w:rFonts w:hint="eastAsia"/>
        </w:rPr>
        <w:t xml:space="preserve">存在“伪特征”与“因果特征”，IIB</w:t>
      </w:r>
      <w:r>
        <w:t xml:space="preserve"> </w:t>
      </w:r>
      <w:r>
        <w:rPr>
          <w:rFonts w:hint="eastAsia"/>
        </w:rPr>
        <w:t xml:space="preserve">通过最小化</w:t>
      </w:r>
      <w:r>
        <w:t xml:space="preserve"> </w:t>
      </w:r>
      <m:oMath>
        <m:r>
          <m:t>I</m:t>
        </m:r>
        <m:d>
          <m:dPr>
            <m:begChr m:val="("/>
            <m:sepChr m:val=""/>
            <m:endChr m:val=")"/>
            <m:grow/>
          </m:dPr>
          <m:e>
            <m:r>
              <m:t>X</m:t>
            </m:r>
            <m:r>
              <m:rPr>
                <m:sty m:val="p"/>
              </m:rPr>
              <m:t>;</m:t>
            </m:r>
            <m:r>
              <m:t>T</m:t>
            </m:r>
          </m:e>
        </m:d>
      </m:oMath>
      <w:r>
        <w:t xml:space="preserve"> </w:t>
      </w:r>
      <w:r>
        <w:rPr>
          <w:rFonts w:hint="eastAsia"/>
        </w:rPr>
        <w:t xml:space="preserve">来抑制前者，仅保留域不变的因果信息。这与</w:t>
      </w:r>
      <w:r>
        <w:t xml:space="preserve"> </w:t>
      </w:r>
      <w:r>
        <w:rPr>
          <w:rFonts w:hint="eastAsia"/>
        </w:rPr>
        <w:t xml:space="preserve">IRM（不变风险最小化）的目标一致，但采用了信息论的可微损失实现（③）。</w:t>
      </w:r>
    </w:p>
    <w:p>
      <w:r>
        <w:pict>
          <v:rect style="width:0;height:1.5pt" o:hralign="center" o:hrstd="t" o:hr="t"/>
        </w:pict>
      </w:r>
    </w:p>
    <w:p>
      <w:pPr>
        <w:pStyle w:val="FirstParagraph"/>
      </w:pPr>
      <w:r>
        <w:rPr>
          <w:rFonts w:hint="eastAsia"/>
          <w:b/>
          <w:bCs/>
        </w:rPr>
        <w:t xml:space="preserve">压缩即表示：MDL</w:t>
      </w:r>
      <w:r>
        <w:rPr>
          <w:b/>
          <w:bCs/>
        </w:rPr>
        <w:t xml:space="preserve"> </w:t>
      </w:r>
      <w:r>
        <w:rPr>
          <w:rFonts w:hint="eastAsia"/>
          <w:b/>
          <w:bCs/>
        </w:rPr>
        <w:t xml:space="preserve">的接榫</w:t>
      </w:r>
      <w:r>
        <w:t xml:space="preserve"> </w:t>
      </w:r>
      <w:r>
        <w:rPr>
          <w:rFonts w:hint="eastAsia"/>
        </w:rPr>
        <w:t xml:space="preserve">在第</w:t>
      </w:r>
      <w:r>
        <w:t xml:space="preserve"> 10.3 </w:t>
      </w:r>
      <w:r>
        <w:rPr>
          <w:rFonts w:hint="eastAsia"/>
        </w:rPr>
        <w:t xml:space="preserve">节我们已述及最小描述长度（MDL）原理：对于一个模型，最佳表示是使得总码长</w:t>
      </w:r>
      <w:r>
        <w:t xml:space="preserve"> </w:t>
      </w:r>
      <m:oMath>
        <m:r>
          <m:t>L</m:t>
        </m:r>
        <m:d>
          <m:dPr>
            <m:begChr m:val="("/>
            <m:sepChr m:val=""/>
            <m:endChr m:val=")"/>
            <m:grow/>
          </m:dPr>
          <m:e>
            <m:r>
              <m:rPr>
                <m:nor/>
                <m:sty m:val="p"/>
              </m:rPr>
              <m:t>模型</m:t>
            </m:r>
          </m:e>
        </m:d>
        <m:r>
          <m:rPr>
            <m:sty m:val="p"/>
          </m:rPr>
          <m:t>+</m:t>
        </m:r>
        <m:r>
          <m:t>L</m:t>
        </m:r>
        <m:d>
          <m:dPr>
            <m:begChr m:val="("/>
            <m:sepChr m:val=""/>
            <m:endChr m:val=")"/>
            <m:grow/>
          </m:dPr>
          <m:e>
            <m:r>
              <m:rPr>
                <m:nor/>
                <m:sty m:val="p"/>
              </m:rPr>
              <m:t>数据</m:t>
            </m:r>
            <m:r>
              <m:rPr>
                <m:sty m:val="p"/>
              </m:rPr>
              <m:t>|</m:t>
            </m:r>
            <m:r>
              <m:rPr>
                <m:nor/>
                <m:sty m:val="p"/>
              </m:rPr>
              <m:t>模型</m:t>
            </m:r>
          </m:e>
        </m:d>
      </m:oMath>
      <w:r>
        <w:t xml:space="preserve"> </w:t>
      </w:r>
      <w:r>
        <w:rPr>
          <w:rFonts w:hint="eastAsia"/>
        </w:rPr>
        <w:t xml:space="preserve">最小的那个。IB</w:t>
      </w:r>
      <w:r>
        <w:t xml:space="preserve"> </w:t>
      </w:r>
      <w:r>
        <w:rPr>
          <w:rFonts w:hint="eastAsia"/>
        </w:rPr>
        <w:t xml:space="preserve">恰好提供了这种两部分编码表示的具体机制：</w:t>
      </w:r>
      <m:oMath>
        <m:r>
          <m:t>I</m:t>
        </m:r>
        <m:d>
          <m:dPr>
            <m:begChr m:val="("/>
            <m:sepChr m:val=""/>
            <m:endChr m:val=")"/>
            <m:grow/>
          </m:dPr>
          <m:e>
            <m:r>
              <m:t>X</m:t>
            </m:r>
            <m:r>
              <m:rPr>
                <m:sty m:val="p"/>
              </m:rPr>
              <m:t>;</m:t>
            </m:r>
            <m:r>
              <m:t>T</m:t>
            </m:r>
          </m:e>
        </m:d>
      </m:oMath>
      <w:r>
        <w:t xml:space="preserve"> </w:t>
      </w:r>
      <w:r>
        <w:rPr>
          <w:rFonts w:hint="eastAsia"/>
        </w:rPr>
        <w:t xml:space="preserve">可视为表示</w:t>
      </w:r>
      <w:r>
        <w:t xml:space="preserve"> </w:t>
      </w:r>
      <m:oMath>
        <m:r>
          <m:t>T</m:t>
        </m:r>
      </m:oMath>
      <w:r>
        <w:t xml:space="preserve"> </w:t>
      </w:r>
      <w:r>
        <w:rPr>
          <w:rFonts w:hint="eastAsia"/>
        </w:rPr>
        <w:t xml:space="preserve">的“复杂度”或“模型码长”——编码</w:t>
      </w:r>
      <w:r>
        <w:t xml:space="preserve"> </w:t>
      </w:r>
      <m:oMath>
        <m:r>
          <m:t>T</m:t>
        </m:r>
      </m:oMath>
      <w:r>
        <w:t xml:space="preserve"> </w:t>
      </w:r>
      <w:r>
        <w:rPr>
          <w:rFonts w:hint="eastAsia"/>
        </w:rPr>
        <w:t xml:space="preserve">需要与</w:t>
      </w:r>
      <w:r>
        <w:t xml:space="preserve"> </w:t>
      </w:r>
      <m:oMath>
        <m:r>
          <m:t>X</m:t>
        </m:r>
      </m:oMath>
      <w:r>
        <w:t xml:space="preserve"> </w:t>
      </w:r>
      <w:r>
        <w:rPr>
          <w:rFonts w:hint="eastAsia"/>
        </w:rPr>
        <w:t xml:space="preserve">之间的互信息量比特；</w:t>
      </w:r>
      <m:oMath>
        <m:r>
          <m:rPr>
            <m:sty m:val="p"/>
          </m:rPr>
          <m:t>−</m:t>
        </m:r>
        <m:r>
          <m:t>I</m:t>
        </m:r>
        <m:d>
          <m:dPr>
            <m:begChr m:val="("/>
            <m:sepChr m:val=""/>
            <m:endChr m:val=")"/>
            <m:grow/>
          </m:dPr>
          <m:e>
            <m:r>
              <m:t>T</m:t>
            </m:r>
            <m:r>
              <m:rPr>
                <m:sty m:val="p"/>
              </m:rPr>
              <m:t>;</m:t>
            </m:r>
            <m:r>
              <m:t>Y</m:t>
            </m:r>
          </m:e>
        </m:d>
      </m:oMath>
      <w:r>
        <w:rPr>
          <w:rFonts w:hint="eastAsia"/>
        </w:rPr>
        <w:t xml:space="preserve">（在固定标签分布下等价于条件熵</w:t>
      </w:r>
      <w:r>
        <w:t xml:space="preserve"> </w:t>
      </w:r>
      <m:oMath>
        <m:r>
          <m:t>H</m:t>
        </m:r>
        <m:d>
          <m:dPr>
            <m:begChr m:val="("/>
            <m:sepChr m:val=""/>
            <m:endChr m:val=")"/>
            <m:grow/>
          </m:dPr>
          <m:e>
            <m:r>
              <m:t>Y</m:t>
            </m:r>
            <m:r>
              <m:rPr>
                <m:sty m:val="p"/>
              </m:rPr>
              <m:t>|</m:t>
            </m:r>
            <m:r>
              <m:t>T</m:t>
            </m:r>
          </m:e>
        </m:d>
      </m:oMath>
      <w:r>
        <w:rPr>
          <w:rFonts w:hint="eastAsia"/>
        </w:rPr>
        <w:t xml:space="preserve">）则可视为“残差码长”——预测</w:t>
      </w:r>
      <w:r>
        <w:t xml:space="preserve"> </w:t>
      </w:r>
      <m:oMath>
        <m:r>
          <m:t>Y</m:t>
        </m:r>
      </m:oMath>
      <w:r>
        <w:t xml:space="preserve"> </w:t>
      </w:r>
      <w:r>
        <w:rPr>
          <w:rFonts w:hint="eastAsia"/>
        </w:rPr>
        <w:t xml:space="preserve">的剩余不确定性。最小化</w:t>
      </w:r>
      <w:r>
        <w:t xml:space="preserve"> IB </w:t>
      </w:r>
      <w:r>
        <w:rPr>
          <w:rFonts w:hint="eastAsia"/>
        </w:rPr>
        <w:t xml:space="preserve">拉格朗日等价于在给定码率预算下，将该两部分码的总期望长度最小化。这一观点把表示学习、率失真与</w:t>
      </w:r>
      <w:r>
        <w:t xml:space="preserve"> MDL </w:t>
      </w:r>
      <w:r>
        <w:rPr>
          <w:rFonts w:hint="eastAsia"/>
        </w:rPr>
        <w:t xml:space="preserve">三者熔铸为一：好的表示就是能以最少的比特传达最相关的预测信息。</w:t>
      </w:r>
    </w:p>
    <w:p>
      <w:pPr>
        <w:pStyle w:val="BodyText"/>
      </w:pPr>
      <w:r>
        <w:rPr>
          <w:rFonts w:hint="eastAsia"/>
          <w:b/>
          <w:bCs/>
        </w:rPr>
        <w:t xml:space="preserve">馆藏落点框</w:t>
      </w:r>
      <w:r>
        <w:rPr>
          <w:rFonts w:hint="eastAsia"/>
        </w:rPr>
        <w:t xml:space="preserve">：VAE</w:t>
      </w:r>
      <w:r>
        <w:t xml:space="preserve"> </w:t>
      </w:r>
      <w:r>
        <w:rPr>
          <w:rFonts w:hint="eastAsia"/>
        </w:rPr>
        <w:t xml:space="preserve">中的</w:t>
      </w:r>
      <w:r>
        <w:t xml:space="preserve"> </w:t>
      </w:r>
      <m:oMath>
        <m:r>
          <m:t>β</m:t>
        </m:r>
      </m:oMath>
      <w:r>
        <w:t xml:space="preserve">-VAE </w:t>
      </w:r>
      <w:r>
        <w:rPr>
          <w:rFonts w:hint="eastAsia"/>
        </w:rPr>
        <w:t xml:space="preserve">直接通过拉格朗日乘子</w:t>
      </w:r>
      <w:r>
        <w:t xml:space="preserve"> </w:t>
      </w:r>
      <m:oMath>
        <m:r>
          <m:t>β</m:t>
        </m:r>
      </m:oMath>
      <w:r>
        <w:t xml:space="preserve"> </w:t>
      </w:r>
      <w:r>
        <w:rPr>
          <w:rFonts w:hint="eastAsia"/>
        </w:rPr>
        <w:t xml:space="preserve">控制</w:t>
      </w:r>
      <w:r>
        <w:t xml:space="preserve"> KL </w:t>
      </w:r>
      <w:r>
        <w:rPr>
          <w:rFonts w:hint="eastAsia"/>
        </w:rPr>
        <w:t xml:space="preserve">项的权重；信息</w:t>
      </w:r>
      <w:r>
        <w:t xml:space="preserve"> </w:t>
      </w:r>
      <w:r>
        <w:rPr>
          <w:rFonts w:hint="eastAsia"/>
        </w:rPr>
        <w:t xml:space="preserve">dropout（Information</w:t>
      </w:r>
      <w:r>
        <w:t xml:space="preserve"> </w:t>
      </w:r>
      <w:r>
        <w:rPr>
          <w:rFonts w:hint="eastAsia"/>
        </w:rPr>
        <w:t xml:space="preserve">Dropout）在训练过程中按照输入实例的统计特性自适应缩放噪声强度，其信息论根源正是对</w:t>
      </w:r>
      <w:r>
        <w:t xml:space="preserve"> </w:t>
      </w:r>
      <m:oMath>
        <m:r>
          <m:t>I</m:t>
        </m:r>
        <m:d>
          <m:dPr>
            <m:begChr m:val="("/>
            <m:sepChr m:val=""/>
            <m:endChr m:val=")"/>
            <m:grow/>
          </m:dPr>
          <m:e>
            <m:r>
              <m:t>X</m:t>
            </m:r>
            <m:r>
              <m:rPr>
                <m:sty m:val="p"/>
              </m:rPr>
              <m:t>;</m:t>
            </m:r>
            <m:r>
              <m:t>T</m:t>
            </m:r>
          </m:e>
        </m:d>
      </m:oMath>
      <w:r>
        <w:t xml:space="preserve"> </w:t>
      </w:r>
      <w:r>
        <w:rPr>
          <w:rFonts w:hint="eastAsia"/>
        </w:rPr>
        <w:t xml:space="preserve">的随机控制。上述模型在《AI.docx》第</w:t>
      </w:r>
      <w:r>
        <w:t xml:space="preserve"> Z </w:t>
      </w:r>
      <w:r>
        <w:rPr>
          <w:rFonts w:hint="eastAsia"/>
        </w:rPr>
        <w:t xml:space="preserve">章有关表示学习与生成建模的章节中从实践角度给出，本节为其补充了完整的信息论美学基础。</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第</w:t>
      </w:r>
      <w:r>
        <w:t xml:space="preserve"> 8 </w:t>
      </w:r>
      <w:r>
        <w:rPr>
          <w:rFonts w:hint="eastAsia"/>
        </w:rPr>
        <w:t xml:space="preserve">章：IB</w:t>
      </w:r>
      <w:r>
        <w:t xml:space="preserve"> </w:t>
      </w:r>
      <w:r>
        <w:rPr>
          <w:rFonts w:hint="eastAsia"/>
        </w:rPr>
        <w:t xml:space="preserve">函数</w:t>
      </w:r>
      <w:r>
        <w:t xml:space="preserve"> </w:t>
      </w:r>
      <m:oMath>
        <m:sSub>
          <m:e>
            <m:r>
              <m:t>R</m:t>
            </m:r>
          </m:e>
          <m:sub>
            <m:r>
              <m:rPr>
                <m:nor/>
                <m:sty m:val="p"/>
              </m:rPr>
              <m:t>IB</m:t>
            </m:r>
          </m:sub>
        </m:sSub>
        <m:d>
          <m:dPr>
            <m:begChr m:val="("/>
            <m:sepChr m:val=""/>
            <m:endChr m:val=")"/>
            <m:grow/>
          </m:dPr>
          <m:e>
            <m:sSub>
              <m:e>
                <m:r>
                  <m:t>D</m:t>
                </m:r>
              </m:e>
              <m:sub>
                <m:r>
                  <m:t>0</m:t>
                </m:r>
              </m:sub>
            </m:sSub>
          </m:e>
        </m:d>
      </m:oMath>
      <w:r>
        <w:t xml:space="preserve"> </w:t>
      </w:r>
      <w:r>
        <w:rPr>
          <w:rFonts w:hint="eastAsia"/>
        </w:rPr>
        <w:t xml:space="preserve">是率失真函数在“语义失真”度量下的精确推广。IB</w:t>
      </w:r>
      <w:r>
        <w:t xml:space="preserve"> </w:t>
      </w:r>
      <w:r>
        <w:rPr>
          <w:rFonts w:hint="eastAsia"/>
        </w:rPr>
        <w:t xml:space="preserve">拉格朗日与第</w:t>
      </w:r>
      <w:r>
        <w:t xml:space="preserve"> 8 </w:t>
      </w:r>
      <w:r>
        <w:rPr>
          <w:rFonts w:hint="eastAsia"/>
        </w:rPr>
        <w:t xml:space="preserve">章的</w:t>
      </w:r>
      <w:r>
        <w:t xml:space="preserve"> </w:t>
      </w:r>
      <m:oMath>
        <m:r>
          <m:t>R</m:t>
        </m:r>
        <m:d>
          <m:dPr>
            <m:begChr m:val="("/>
            <m:sepChr m:val=""/>
            <m:endChr m:val=")"/>
            <m:grow/>
          </m:dPr>
          <m:e>
            <m:r>
              <m:t>D</m:t>
            </m:r>
          </m:e>
        </m:d>
      </m:oMath>
      <w:r>
        <w:t xml:space="preserve"> </w:t>
      </w:r>
      <w:r>
        <w:rPr>
          <w:rFonts w:hint="eastAsia"/>
        </w:rPr>
        <w:t xml:space="preserve">拉格朗日同构，只需把重构变量换为预测表示，把汉明或平方失真换为条件</w:t>
      </w:r>
      <w:r>
        <w:t xml:space="preserve"> KL </w:t>
      </w:r>
      <w:r>
        <w:rPr>
          <w:rFonts w:hint="eastAsia"/>
        </w:rPr>
        <w:t xml:space="preserve">散度。</w:t>
      </w:r>
      <w:r>
        <w:t xml:space="preserve"> </w:t>
      </w:r>
      <w:r>
        <w:t xml:space="preserve">- </w:t>
      </w:r>
      <w:r>
        <w:rPr>
          <w:rFonts w:hint="eastAsia"/>
        </w:rPr>
        <w:t xml:space="preserve">第</w:t>
      </w:r>
      <w:r>
        <w:t xml:space="preserve"> 3 </w:t>
      </w:r>
      <w:r>
        <w:rPr>
          <w:rFonts w:hint="eastAsia"/>
        </w:rPr>
        <w:t xml:space="preserve">章：DPI</w:t>
      </w:r>
      <w:r>
        <w:t xml:space="preserve"> </w:t>
      </w:r>
      <w:r>
        <w:rPr>
          <w:rFonts w:hint="eastAsia"/>
        </w:rPr>
        <w:t xml:space="preserve">保证了逐层</w:t>
      </w:r>
      <w:r>
        <w:t xml:space="preserve"> </w:t>
      </w:r>
      <m:oMath>
        <m:r>
          <m:t>I</m:t>
        </m:r>
        <m:d>
          <m:dPr>
            <m:begChr m:val="("/>
            <m:sepChr m:val=""/>
            <m:endChr m:val=")"/>
            <m:grow/>
          </m:dPr>
          <m:e>
            <m:r>
              <m:t>X</m:t>
            </m:r>
            <m:r>
              <m:rPr>
                <m:sty m:val="p"/>
              </m:rPr>
              <m:t>;</m:t>
            </m:r>
            <m:sSub>
              <m:e>
                <m:r>
                  <m:t>h</m:t>
                </m:r>
              </m:e>
              <m:sub>
                <m:r>
                  <m:rPr>
                    <m:sty m:val="p"/>
                  </m:rPr>
                  <m:t>ℓ</m:t>
                </m:r>
              </m:sub>
            </m:sSub>
          </m:e>
        </m:d>
      </m:oMath>
      <w:r>
        <w:t xml:space="preserve"> </w:t>
      </w:r>
      <w:r>
        <w:rPr>
          <w:rFonts w:hint="eastAsia"/>
        </w:rPr>
        <w:t xml:space="preserve">非增，但</w:t>
      </w:r>
      <w:r>
        <w:t xml:space="preserve"> IB </w:t>
      </w:r>
      <w:r>
        <w:rPr>
          <w:rFonts w:hint="eastAsia"/>
        </w:rPr>
        <w:t xml:space="preserve">额外要求</w:t>
      </w:r>
      <w:r>
        <w:t xml:space="preserve"> </w:t>
      </w:r>
      <m:oMath>
        <m:r>
          <m:t>I</m:t>
        </m:r>
        <m:d>
          <m:dPr>
            <m:begChr m:val="("/>
            <m:sepChr m:val=""/>
            <m:endChr m:val=")"/>
            <m:grow/>
          </m:dPr>
          <m:e>
            <m:sSub>
              <m:e>
                <m:r>
                  <m:t>h</m:t>
                </m:r>
              </m:e>
              <m:sub>
                <m:r>
                  <m:rPr>
                    <m:sty m:val="p"/>
                  </m:rPr>
                  <m:t>ℓ</m:t>
                </m:r>
              </m:sub>
            </m:sSub>
            <m:r>
              <m:rPr>
                <m:sty m:val="p"/>
              </m:rPr>
              <m:t>;</m:t>
            </m:r>
            <m:r>
              <m:t>Y</m:t>
            </m:r>
          </m:e>
        </m:d>
      </m:oMath>
      <w:r>
        <w:t xml:space="preserve"> </w:t>
      </w:r>
      <w:r>
        <w:rPr>
          <w:rFonts w:hint="eastAsia"/>
        </w:rPr>
        <w:t xml:space="preserve">尽量保持——当激活函数具备不可逆性（如</w:t>
      </w:r>
      <w:r>
        <w:t xml:space="preserve"> ReLU </w:t>
      </w:r>
      <w:r>
        <w:rPr>
          <w:rFonts w:hint="eastAsia"/>
        </w:rPr>
        <w:t xml:space="preserve">的置零操作）时，DPI</w:t>
      </w:r>
      <w:r>
        <w:t xml:space="preserve"> </w:t>
      </w:r>
      <w:r>
        <w:rPr>
          <w:rFonts w:hint="eastAsia"/>
        </w:rPr>
        <w:t xml:space="preserve">提供不可逆信息丢弃，为</w:t>
      </w:r>
      <w:r>
        <w:t xml:space="preserve"> IB </w:t>
      </w:r>
      <w:r>
        <w:rPr>
          <w:rFonts w:hint="eastAsia"/>
        </w:rPr>
        <w:t xml:space="preserve">的压缩提供了物理实现机制。</w:t>
      </w:r>
      <w:r>
        <w:t xml:space="preserve"> </w:t>
      </w:r>
      <w:r>
        <w:t xml:space="preserve">- </w:t>
      </w:r>
      <w:r>
        <w:rPr>
          <w:rFonts w:hint="eastAsia"/>
        </w:rPr>
        <w:t xml:space="preserve">第</w:t>
      </w:r>
      <w:r>
        <w:t xml:space="preserve"> 10 </w:t>
      </w:r>
      <w:r>
        <w:rPr>
          <w:rFonts w:hint="eastAsia"/>
        </w:rPr>
        <w:t xml:space="preserve">章：MDL</w:t>
      </w:r>
      <w:r>
        <w:t xml:space="preserve"> </w:t>
      </w:r>
      <w:r>
        <w:rPr>
          <w:rFonts w:hint="eastAsia"/>
        </w:rPr>
        <w:t xml:space="preserve">的两部分编码与</w:t>
      </w:r>
      <w:r>
        <w:t xml:space="preserve"> IB </w:t>
      </w:r>
      <w:r>
        <w:rPr>
          <w:rFonts w:hint="eastAsia"/>
        </w:rPr>
        <w:t xml:space="preserve">的复杂度-残差编码同构，是同一信息论原则在统计推断与表示学习两个舞台上的分别上演。</w:t>
      </w:r>
      <w:r>
        <w:t xml:space="preserve"> </w:t>
      </w:r>
      <w:r>
        <w:t xml:space="preserve">- </w:t>
      </w:r>
      <w:r>
        <w:rPr>
          <w:rFonts w:hint="eastAsia"/>
        </w:rPr>
        <w:t xml:space="preserve">《博弈论数学基础》第</w:t>
      </w:r>
      <w:r>
        <w:t xml:space="preserve"> 13 </w:t>
      </w:r>
      <w:r>
        <w:rPr>
          <w:rFonts w:hint="eastAsia"/>
        </w:rPr>
        <w:t xml:space="preserve">章：马尔可夫链的条件独立与</w:t>
      </w:r>
      <w:r>
        <w:t xml:space="preserve"> DPI </w:t>
      </w:r>
      <w:r>
        <w:rPr>
          <w:rFonts w:hint="eastAsia"/>
        </w:rPr>
        <w:t xml:space="preserve">的测度论证明是</w:t>
      </w:r>
      <w:r>
        <w:t xml:space="preserve"> IB </w:t>
      </w:r>
      <w:r>
        <w:rPr>
          <w:rFonts w:hint="eastAsia"/>
        </w:rPr>
        <w:t xml:space="preserve">马尔可夫结构</w:t>
      </w:r>
      <w:r>
        <w:t xml:space="preserve"> </w:t>
      </w:r>
      <m:oMath>
        <m:r>
          <m:t>Y</m:t>
        </m:r>
        <m:r>
          <m:rPr>
            <m:sty m:val="p"/>
          </m:rPr>
          <m:t>↔</m:t>
        </m:r>
        <m:r>
          <m:t>X</m:t>
        </m:r>
        <m:r>
          <m:rPr>
            <m:sty m:val="p"/>
          </m:rPr>
          <m:t>↔</m:t>
        </m:r>
        <m:r>
          <m:t>T</m:t>
        </m:r>
      </m:oMath>
      <w:r>
        <w:t xml:space="preserve"> </w:t>
      </w:r>
      <w:r>
        <w:rPr>
          <w:rFonts w:hint="eastAsia"/>
        </w:rPr>
        <w:t xml:space="preserve">的理论支柱。</w:t>
      </w:r>
    </w:p>
    <w:p>
      <w:r>
        <w:pict>
          <v:rect style="width:0;height:1.5pt" o:hralign="center" o:hrstd="t" o:hr="t"/>
        </w:pict>
      </w:r>
    </w:p>
    <w:p>
      <w:pPr>
        <w:pStyle w:val="FirstParagraph"/>
      </w:pPr>
      <w:r>
        <w:rPr>
          <w:rFonts w:hint="eastAsia"/>
          <w:b/>
          <w:bCs/>
        </w:rPr>
        <w:t xml:space="preserve">习题（带提示与解答）</w:t>
      </w:r>
    </w:p>
    <w:p>
      <w:pPr>
        <w:pStyle w:val="BodyText"/>
      </w:pPr>
      <w:r>
        <w:rPr>
          <w:rFonts w:hint="eastAsia"/>
          <w:b/>
          <w:bCs/>
        </w:rPr>
        <w:t xml:space="preserve">11.2.1（提取题）</w:t>
      </w:r>
      <w:r>
        <w:t xml:space="preserve"> </w:t>
      </w:r>
      <w:r>
        <w:rPr>
          <w:rFonts w:hint="eastAsia"/>
        </w:rPr>
        <w:t xml:space="preserve">信息瓶颈问题为什么必须要求</w:t>
      </w:r>
      <w:r>
        <w:t xml:space="preserve"> </w:t>
      </w:r>
      <m:oMath>
        <m:r>
          <m:t>T</m:t>
        </m:r>
      </m:oMath>
      <w:r>
        <w:t xml:space="preserve"> </w:t>
      </w:r>
      <w:r>
        <w:rPr>
          <w:rFonts w:hint="eastAsia"/>
        </w:rPr>
        <w:t xml:space="preserve">满足马尔可夫链</w:t>
      </w:r>
      <w:r>
        <w:t xml:space="preserve"> </w:t>
      </w:r>
      <m:oMath>
        <m:r>
          <m:t>Y</m:t>
        </m:r>
        <m:r>
          <m:rPr>
            <m:sty m:val="p"/>
          </m:rPr>
          <m:t>↔</m:t>
        </m:r>
        <m:r>
          <m:t>X</m:t>
        </m:r>
        <m:r>
          <m:rPr>
            <m:sty m:val="p"/>
          </m:rPr>
          <m:t>↔</m:t>
        </m:r>
        <m:r>
          <m:t>T</m:t>
        </m:r>
      </m:oMath>
      <w:r>
        <w:rPr>
          <w:rFonts w:hint="eastAsia"/>
        </w:rPr>
        <w:t xml:space="preserve">？违反该条件会怎样？</w:t>
      </w:r>
      <w:r>
        <w:t xml:space="preserve"> </w:t>
      </w:r>
      <w:r>
        <w:rPr>
          <w:rFonts w:hint="eastAsia"/>
          <w:i/>
          <w:iCs/>
        </w:rPr>
        <w:t xml:space="preserve">提示</w:t>
      </w:r>
      <w:r>
        <w:rPr>
          <w:rFonts w:hint="eastAsia"/>
        </w:rPr>
        <w:t xml:space="preserve">：回顾第</w:t>
      </w:r>
      <w:r>
        <w:t xml:space="preserve"> 3 </w:t>
      </w:r>
      <w:r>
        <w:rPr>
          <w:rFonts w:hint="eastAsia"/>
        </w:rPr>
        <w:t xml:space="preserve">章</w:t>
      </w:r>
      <w:r>
        <w:t xml:space="preserve"> DPI </w:t>
      </w:r>
      <w:r>
        <w:rPr>
          <w:rFonts w:hint="eastAsia"/>
        </w:rPr>
        <w:t xml:space="preserve">的意义，以及</w:t>
      </w:r>
      <w:r>
        <w:t xml:space="preserve"> </w:t>
      </w:r>
      <m:oMath>
        <m:r>
          <m:t>T</m:t>
        </m:r>
      </m:oMath>
      <w:r>
        <w:t xml:space="preserve"> </w:t>
      </w:r>
      <w:r>
        <w:rPr>
          <w:rFonts w:hint="eastAsia"/>
        </w:rPr>
        <w:t xml:space="preserve">能否“凭空”增加对</w:t>
      </w:r>
      <w:r>
        <w:t xml:space="preserve"> </w:t>
      </w:r>
      <m:oMath>
        <m:r>
          <m:t>Y</m:t>
        </m:r>
      </m:oMath>
      <w:r>
        <w:t xml:space="preserve"> </w:t>
      </w:r>
      <w:r>
        <w:rPr>
          <w:rFonts w:hint="eastAsia"/>
        </w:rPr>
        <w:t xml:space="preserve">的预测信息。</w:t>
      </w:r>
      <w:r>
        <w:t xml:space="preserve"> </w:t>
      </w:r>
      <w:r>
        <w:rPr>
          <w:rFonts w:hint="eastAsia"/>
          <w:i/>
          <w:iCs/>
        </w:rPr>
        <w:t xml:space="preserve">解答</w:t>
      </w:r>
      <w:r>
        <w:rPr>
          <w:rFonts w:hint="eastAsia"/>
        </w:rPr>
        <w:t xml:space="preserve">：若条件不成立，则</w:t>
      </w:r>
      <w:r>
        <w:t xml:space="preserve"> </w:t>
      </w:r>
      <m:oMath>
        <m:r>
          <m:t>T</m:t>
        </m:r>
      </m:oMath>
      <w:r>
        <w:t xml:space="preserve"> </w:t>
      </w:r>
      <w:r>
        <w:rPr>
          <w:rFonts w:hint="eastAsia"/>
        </w:rPr>
        <w:t xml:space="preserve">可能包含</w:t>
      </w:r>
      <w:r>
        <w:t xml:space="preserve"> </w:t>
      </w:r>
      <m:oMath>
        <m:r>
          <m:t>X</m:t>
        </m:r>
      </m:oMath>
      <w:r>
        <w:t xml:space="preserve"> </w:t>
      </w:r>
      <w:r>
        <w:rPr>
          <w:rFonts w:hint="eastAsia"/>
        </w:rPr>
        <w:t xml:space="preserve">之外关于</w:t>
      </w:r>
      <w:r>
        <w:t xml:space="preserve"> </w:t>
      </w:r>
      <m:oMath>
        <m:r>
          <m:t>Y</m:t>
        </m:r>
      </m:oMath>
      <w:r>
        <w:t xml:space="preserve"> </w:t>
      </w:r>
      <w:r>
        <w:rPr>
          <w:rFonts w:hint="eastAsia"/>
        </w:rPr>
        <w:t xml:space="preserve">的额外信息（即侧信息），这将使</w:t>
      </w:r>
      <w:r>
        <w:t xml:space="preserve"> </w:t>
      </w:r>
      <m:oMath>
        <m:r>
          <m:t>I</m:t>
        </m:r>
        <m:d>
          <m:dPr>
            <m:begChr m:val="("/>
            <m:sepChr m:val=""/>
            <m:endChr m:val=")"/>
            <m:grow/>
          </m:dPr>
          <m:e>
            <m:r>
              <m:t>T</m:t>
            </m:r>
            <m:r>
              <m:rPr>
                <m:sty m:val="p"/>
              </m:rPr>
              <m:t>;</m:t>
            </m:r>
            <m:r>
              <m:t>Y</m:t>
            </m:r>
          </m:e>
        </m:d>
      </m:oMath>
      <w:r>
        <w:t xml:space="preserve"> </w:t>
      </w:r>
      <w:r>
        <w:rPr>
          <w:rFonts w:hint="eastAsia"/>
        </w:rPr>
        <w:t xml:space="preserve">不再反映单纯从</w:t>
      </w:r>
      <w:r>
        <w:t xml:space="preserve"> </w:t>
      </w:r>
      <m:oMath>
        <m:r>
          <m:t>X</m:t>
        </m:r>
      </m:oMath>
      <w:r>
        <w:t xml:space="preserve"> </w:t>
      </w:r>
      <w:r>
        <w:rPr>
          <w:rFonts w:hint="eastAsia"/>
        </w:rPr>
        <w:t xml:space="preserve">中提取有用信息的程度，压缩与预测的权衡失去可解释性，优化问题也失去上界。</w:t>
      </w:r>
    </w:p>
    <w:p>
      <w:pPr>
        <w:pStyle w:val="BodyText"/>
      </w:pPr>
      <w:r>
        <w:rPr>
          <w:rFonts w:hint="eastAsia"/>
          <w:b/>
          <w:bCs/>
        </w:rPr>
        <w:t xml:space="preserve">11.2.2（计算题）</w:t>
      </w:r>
      <w:r>
        <w:t xml:space="preserve"> </w:t>
      </w:r>
      <w:r>
        <w:rPr>
          <w:rFonts w:hint="eastAsia"/>
        </w:rPr>
        <w:t xml:space="preserve">设</w:t>
      </w:r>
      <w:r>
        <w:t xml:space="preserve"> </w:t>
      </w:r>
      <m:oMath>
        <m:r>
          <m:t>X</m:t>
        </m:r>
      </m:oMath>
      <w:r>
        <w:t xml:space="preserve"> </w:t>
      </w:r>
      <w:r>
        <w:rPr>
          <w:rFonts w:hint="eastAsia"/>
        </w:rPr>
        <w:t xml:space="preserve">等概率取值</w:t>
      </w:r>
      <w:r>
        <w:t xml:space="preserve"> </w:t>
      </w:r>
      <m:oMath>
        <m:r>
          <m:rPr>
            <m:sty m:val="p"/>
          </m:rPr>
          <m:t>{</m:t>
        </m:r>
        <m:r>
          <m:t>0</m:t>
        </m:r>
        <m:r>
          <m:rPr>
            <m:sty m:val="p"/>
          </m:rPr>
          <m:t>,</m:t>
        </m:r>
        <m:r>
          <m:t>1</m:t>
        </m:r>
        <m:r>
          <m:rPr>
            <m:sty m:val="p"/>
          </m:rPr>
          <m:t>,</m:t>
        </m:r>
        <m:r>
          <m:t>2</m:t>
        </m:r>
        <m:r>
          <m:rPr>
            <m:sty m:val="p"/>
          </m:rPr>
          <m:t>,</m:t>
        </m:r>
        <m:r>
          <m:t>3</m:t>
        </m:r>
        <m:r>
          <m:rPr>
            <m:sty m:val="p"/>
          </m:rPr>
          <m:t>}</m:t>
        </m:r>
      </m:oMath>
      <w:r>
        <w:rPr>
          <w:rFonts w:hint="eastAsia"/>
        </w:rPr>
        <w:t xml:space="preserve">，</w:t>
      </w:r>
      <m:oMath>
        <m:r>
          <m:t>Y</m:t>
        </m:r>
        <m:r>
          <m:rPr>
            <m:sty m:val="p"/>
          </m:rPr>
          <m:t>=</m:t>
        </m:r>
        <m:r>
          <m:t>1</m:t>
        </m:r>
      </m:oMath>
      <w:r>
        <w:t xml:space="preserve"> </w:t>
      </w:r>
      <w:r>
        <w:rPr>
          <w:rFonts w:hint="eastAsia"/>
        </w:rPr>
        <w:t xml:space="preserve">当</w:t>
      </w:r>
      <w:r>
        <w:t xml:space="preserve"> </w:t>
      </w:r>
      <m:oMath>
        <m:r>
          <m:t>X</m:t>
        </m:r>
        <m:r>
          <m:rPr>
            <m:sty m:val="p"/>
          </m:rPr>
          <m:t>∈</m:t>
        </m:r>
        <m:r>
          <m:rPr>
            <m:sty m:val="p"/>
          </m:rPr>
          <m:t>{</m:t>
        </m:r>
        <m:r>
          <m:t>0</m:t>
        </m:r>
        <m:r>
          <m:rPr>
            <m:sty m:val="p"/>
          </m:rPr>
          <m:t>,</m:t>
        </m:r>
        <m:r>
          <m:t>1</m:t>
        </m:r>
        <m:r>
          <m:rPr>
            <m:sty m:val="p"/>
          </m:rPr>
          <m:t>}</m:t>
        </m:r>
      </m:oMath>
      <w:r>
        <w:rPr>
          <w:rFonts w:hint="eastAsia"/>
        </w:rPr>
        <w:t xml:space="preserve">，</w:t>
      </w:r>
      <m:oMath>
        <m:r>
          <m:t>Y</m:t>
        </m:r>
        <m:r>
          <m:rPr>
            <m:sty m:val="p"/>
          </m:rPr>
          <m:t>=</m:t>
        </m:r>
        <m:r>
          <m:t>0</m:t>
        </m:r>
      </m:oMath>
      <w:r>
        <w:t xml:space="preserve"> </w:t>
      </w:r>
      <w:r>
        <w:rPr>
          <w:rFonts w:hint="eastAsia"/>
        </w:rPr>
        <w:t xml:space="preserve">当</w:t>
      </w:r>
      <w:r>
        <w:t xml:space="preserve"> </w:t>
      </w:r>
      <m:oMath>
        <m:r>
          <m:t>X</m:t>
        </m:r>
        <m:r>
          <m:rPr>
            <m:sty m:val="p"/>
          </m:rPr>
          <m:t>∈</m:t>
        </m:r>
        <m:r>
          <m:rPr>
            <m:sty m:val="p"/>
          </m:rPr>
          <m:t>{</m:t>
        </m:r>
        <m:r>
          <m:t>2</m:t>
        </m:r>
        <m:r>
          <m:rPr>
            <m:sty m:val="p"/>
          </m:rPr>
          <m:t>,</m:t>
        </m:r>
        <m:r>
          <m:t>3</m:t>
        </m:r>
        <m:r>
          <m:rPr>
            <m:sty m:val="p"/>
          </m:rPr>
          <m:t>}</m:t>
        </m:r>
      </m:oMath>
      <w:r>
        <w:rPr>
          <w:rFonts w:hint="eastAsia"/>
        </w:rPr>
        <w:t xml:space="preserve">。构造二值表示</w:t>
      </w:r>
      <w:r>
        <w:t xml:space="preserve"> </w:t>
      </w:r>
      <m:oMath>
        <m:r>
          <m:t>T</m:t>
        </m:r>
        <m:r>
          <m:rPr>
            <m:sty m:val="p"/>
          </m:rPr>
          <m:t>∈</m:t>
        </m:r>
        <m:r>
          <m:rPr>
            <m:sty m:val="p"/>
          </m:rPr>
          <m:t>{</m:t>
        </m:r>
        <m:sSub>
          <m:e>
            <m:r>
              <m:t>t</m:t>
            </m:r>
          </m:e>
          <m:sub>
            <m:r>
              <m:t>0</m:t>
            </m:r>
          </m:sub>
        </m:sSub>
        <m:r>
          <m:rPr>
            <m:sty m:val="p"/>
          </m:rPr>
          <m:t>,</m:t>
        </m:r>
        <m:sSub>
          <m:e>
            <m:r>
              <m:t>t</m:t>
            </m:r>
          </m:e>
          <m:sub>
            <m:r>
              <m:t>1</m:t>
            </m:r>
          </m:sub>
        </m:sSub>
        <m:r>
          <m:rPr>
            <m:sty m:val="p"/>
          </m:rPr>
          <m:t>}</m:t>
        </m:r>
      </m:oMath>
      <w:r>
        <w:rPr>
          <w:rFonts w:hint="eastAsia"/>
        </w:rPr>
        <w:t xml:space="preserve">，计算当</w:t>
      </w:r>
      <w:r>
        <w:t xml:space="preserve"> </w:t>
      </w:r>
      <m:oMath>
        <m:r>
          <m:t>I</m:t>
        </m:r>
        <m:d>
          <m:dPr>
            <m:begChr m:val="("/>
            <m:sepChr m:val=""/>
            <m:endChr m:val=")"/>
            <m:grow/>
          </m:dPr>
          <m:e>
            <m:r>
              <m:t>X</m:t>
            </m:r>
            <m:r>
              <m:rPr>
                <m:sty m:val="p"/>
              </m:rPr>
              <m:t>;</m:t>
            </m:r>
            <m:r>
              <m:t>T</m:t>
            </m:r>
          </m:e>
        </m:d>
      </m:oMath>
      <w:r>
        <w:t xml:space="preserve"> </w:t>
      </w:r>
      <w:r>
        <w:rPr>
          <w:rFonts w:hint="eastAsia"/>
        </w:rPr>
        <w:t xml:space="preserve">分别取</w:t>
      </w:r>
      <w:r>
        <w:t xml:space="preserve"> 1 </w:t>
      </w:r>
      <w:r>
        <w:rPr>
          <w:rFonts w:hint="eastAsia"/>
        </w:rPr>
        <w:t xml:space="preserve">比特和</w:t>
      </w:r>
      <w:r>
        <w:t xml:space="preserve"> 0 </w:t>
      </w:r>
      <w:r>
        <w:rPr>
          <w:rFonts w:hint="eastAsia"/>
        </w:rPr>
        <w:t xml:space="preserve">比特时，</w:t>
      </w:r>
      <m:oMath>
        <m:r>
          <m:t>I</m:t>
        </m:r>
        <m:d>
          <m:dPr>
            <m:begChr m:val="("/>
            <m:sepChr m:val=""/>
            <m:endChr m:val=")"/>
            <m:grow/>
          </m:dPr>
          <m:e>
            <m:r>
              <m:t>T</m:t>
            </m:r>
            <m:r>
              <m:rPr>
                <m:sty m:val="p"/>
              </m:rPr>
              <m:t>;</m:t>
            </m:r>
            <m:r>
              <m:t>Y</m:t>
            </m:r>
          </m:e>
        </m:d>
      </m:oMath>
      <w:r>
        <w:t xml:space="preserve"> </w:t>
      </w:r>
      <w:r>
        <w:rPr>
          <w:rFonts w:hint="eastAsia"/>
        </w:rPr>
        <w:t xml:space="preserve">的最大可达值，并画出</w:t>
      </w:r>
      <w:r>
        <w:t xml:space="preserve"> IB </w:t>
      </w:r>
      <w:r>
        <w:rPr>
          <w:rFonts w:hint="eastAsia"/>
        </w:rPr>
        <w:t xml:space="preserve">曲线上的相应点。</w:t>
      </w:r>
      <w:r>
        <w:t xml:space="preserve"> </w:t>
      </w:r>
      <w:r>
        <w:rPr>
          <w:rFonts w:hint="eastAsia"/>
          <w:i/>
          <w:iCs/>
        </w:rPr>
        <w:t xml:space="preserve">提示</w:t>
      </w:r>
      <w:r>
        <w:rPr>
          <w:rFonts w:hint="eastAsia"/>
        </w:rPr>
        <w:t xml:space="preserve">：</w:t>
      </w:r>
      <m:oMath>
        <m:r>
          <m:t>I</m:t>
        </m:r>
        <m:d>
          <m:dPr>
            <m:begChr m:val="("/>
            <m:sepChr m:val=""/>
            <m:endChr m:val=")"/>
            <m:grow/>
          </m:dPr>
          <m:e>
            <m:r>
              <m:t>X</m:t>
            </m:r>
            <m:r>
              <m:rPr>
                <m:sty m:val="p"/>
              </m:rPr>
              <m:t>;</m:t>
            </m:r>
            <m:r>
              <m:t>Y</m:t>
            </m:r>
          </m:e>
        </m:d>
        <m:r>
          <m:rPr>
            <m:sty m:val="p"/>
          </m:rPr>
          <m:t>=</m:t>
        </m:r>
        <m:r>
          <m:t>1</m:t>
        </m:r>
      </m:oMath>
      <w:r>
        <w:t xml:space="preserve"> </w:t>
      </w:r>
      <w:r>
        <w:rPr>
          <w:rFonts w:hint="eastAsia"/>
        </w:rPr>
        <w:t xml:space="preserve">比特。1</w:t>
      </w:r>
      <w:r>
        <w:t xml:space="preserve"> </w:t>
      </w:r>
      <w:r>
        <w:rPr>
          <w:rFonts w:hint="eastAsia"/>
        </w:rPr>
        <w:t xml:space="preserve">比特表示可完美区分两组。0</w:t>
      </w:r>
      <w:r>
        <w:t xml:space="preserve"> </w:t>
      </w:r>
      <w:r>
        <w:rPr>
          <w:rFonts w:hint="eastAsia"/>
        </w:rPr>
        <w:t xml:space="preserve">比特表示则</w:t>
      </w:r>
      <w:r>
        <w:t xml:space="preserve"> </w:t>
      </w:r>
      <m:oMath>
        <m:r>
          <m:t>T</m:t>
        </m:r>
      </m:oMath>
      <w:r>
        <w:t xml:space="preserve"> </w:t>
      </w:r>
      <w:r>
        <w:rPr>
          <w:rFonts w:hint="eastAsia"/>
        </w:rPr>
        <w:t xml:space="preserve">与</w:t>
      </w:r>
      <w:r>
        <w:t xml:space="preserve"> </w:t>
      </w:r>
      <m:oMath>
        <m:r>
          <m:t>X</m:t>
        </m:r>
      </m:oMath>
      <w:r>
        <w:t xml:space="preserve"> </w:t>
      </w:r>
      <w:r>
        <w:rPr>
          <w:rFonts w:hint="eastAsia"/>
        </w:rPr>
        <w:t xml:space="preserve">独立，</w:t>
      </w:r>
      <m:oMath>
        <m:r>
          <m:t>I</m:t>
        </m:r>
        <m:d>
          <m:dPr>
            <m:begChr m:val="("/>
            <m:sepChr m:val=""/>
            <m:endChr m:val=")"/>
            <m:grow/>
          </m:dPr>
          <m:e>
            <m:r>
              <m:t>T</m:t>
            </m:r>
            <m:r>
              <m:rPr>
                <m:sty m:val="p"/>
              </m:rPr>
              <m:t>;</m:t>
            </m:r>
            <m:r>
              <m:t>Y</m:t>
            </m:r>
          </m:e>
        </m:d>
        <m:r>
          <m:rPr>
            <m:sty m:val="p"/>
          </m:rPr>
          <m:t>=</m:t>
        </m:r>
        <m:r>
          <m:t>0</m:t>
        </m:r>
      </m:oMath>
      <w:r>
        <w:t xml:space="preserve">。</w:t>
      </w:r>
      <w:r>
        <w:t xml:space="preserve"> </w:t>
      </w:r>
      <w:r>
        <w:rPr>
          <w:rFonts w:hint="eastAsia"/>
          <w:i/>
          <w:iCs/>
        </w:rPr>
        <w:t xml:space="preserve">解答</w:t>
      </w:r>
      <w:r>
        <w:rPr>
          <w:rFonts w:hint="eastAsia"/>
        </w:rPr>
        <w:t xml:space="preserve">：当</w:t>
      </w:r>
      <w:r>
        <w:t xml:space="preserve"> </w:t>
      </w:r>
      <m:oMath>
        <m:r>
          <m:t>I</m:t>
        </m:r>
        <m:d>
          <m:dPr>
            <m:begChr m:val="("/>
            <m:sepChr m:val=""/>
            <m:endChr m:val=")"/>
            <m:grow/>
          </m:dPr>
          <m:e>
            <m:r>
              <m:t>X</m:t>
            </m:r>
            <m:r>
              <m:rPr>
                <m:sty m:val="p"/>
              </m:rPr>
              <m:t>;</m:t>
            </m:r>
            <m:r>
              <m:t>T</m:t>
            </m:r>
          </m:e>
        </m:d>
        <m:r>
          <m:rPr>
            <m:sty m:val="p"/>
          </m:rPr>
          <m:t>=</m:t>
        </m:r>
        <m:r>
          <m:t>1</m:t>
        </m:r>
      </m:oMath>
      <w:r>
        <w:t xml:space="preserve"> </w:t>
      </w:r>
      <w:r>
        <w:rPr>
          <w:rFonts w:hint="eastAsia"/>
        </w:rPr>
        <w:t xml:space="preserve">比特时，可令</w:t>
      </w:r>
      <w:r>
        <w:t xml:space="preserve"> </w:t>
      </w:r>
      <m:oMath>
        <m:r>
          <m:t>T</m:t>
        </m:r>
      </m:oMath>
      <w:r>
        <w:t xml:space="preserve"> </w:t>
      </w:r>
      <w:r>
        <w:rPr>
          <w:rFonts w:hint="eastAsia"/>
        </w:rPr>
        <w:t xml:space="preserve">完全区分</w:t>
      </w:r>
      <w:r>
        <w:t xml:space="preserve"> </w:t>
      </w:r>
      <m:oMath>
        <m:r>
          <m:rPr>
            <m:sty m:val="p"/>
          </m:rPr>
          <m:t>{</m:t>
        </m:r>
        <m:r>
          <m:t>0</m:t>
        </m:r>
        <m:r>
          <m:rPr>
            <m:sty m:val="p"/>
          </m:rPr>
          <m:t>,</m:t>
        </m:r>
        <m:r>
          <m:t>1</m:t>
        </m:r>
        <m:r>
          <m:rPr>
            <m:sty m:val="p"/>
          </m:rPr>
          <m:t>}</m:t>
        </m:r>
      </m:oMath>
      <w:r>
        <w:t xml:space="preserve"> </w:t>
      </w:r>
      <w:r>
        <w:t xml:space="preserve">vs</w:t>
      </w:r>
      <w:r>
        <w:t xml:space="preserve"> </w:t>
      </w:r>
      <m:oMath>
        <m:r>
          <m:rPr>
            <m:sty m:val="p"/>
          </m:rPr>
          <m:t>{</m:t>
        </m:r>
        <m:r>
          <m:t>2</m:t>
        </m:r>
        <m:r>
          <m:rPr>
            <m:sty m:val="p"/>
          </m:rPr>
          <m:t>,</m:t>
        </m:r>
        <m:r>
          <m:t>3</m:t>
        </m:r>
        <m:r>
          <m:rPr>
            <m:sty m:val="p"/>
          </m:rPr>
          <m:t>}</m:t>
        </m:r>
      </m:oMath>
      <w:r>
        <w:rPr>
          <w:rFonts w:hint="eastAsia"/>
        </w:rPr>
        <w:t xml:space="preserve">，此时</w:t>
      </w:r>
      <w:r>
        <w:t xml:space="preserve"> </w:t>
      </w:r>
      <m:oMath>
        <m:r>
          <m:t>I</m:t>
        </m:r>
        <m:d>
          <m:dPr>
            <m:begChr m:val="("/>
            <m:sepChr m:val=""/>
            <m:endChr m:val=")"/>
            <m:grow/>
          </m:dPr>
          <m:e>
            <m:r>
              <m:t>T</m:t>
            </m:r>
            <m:r>
              <m:rPr>
                <m:sty m:val="p"/>
              </m:rPr>
              <m:t>;</m:t>
            </m:r>
            <m:r>
              <m:t>Y</m:t>
            </m:r>
          </m:e>
        </m:d>
        <m:r>
          <m:rPr>
            <m:sty m:val="p"/>
          </m:rPr>
          <m:t>=</m:t>
        </m:r>
        <m:r>
          <m:t>1</m:t>
        </m:r>
      </m:oMath>
      <w:r>
        <w:t xml:space="preserve"> </w:t>
      </w:r>
      <w:r>
        <w:rPr>
          <w:rFonts w:hint="eastAsia"/>
        </w:rPr>
        <w:t xml:space="preserve">比特。当</w:t>
      </w:r>
      <w:r>
        <w:t xml:space="preserve"> </w:t>
      </w:r>
      <m:oMath>
        <m:r>
          <m:t>I</m:t>
        </m:r>
        <m:d>
          <m:dPr>
            <m:begChr m:val="("/>
            <m:sepChr m:val=""/>
            <m:endChr m:val=")"/>
            <m:grow/>
          </m:dPr>
          <m:e>
            <m:r>
              <m:t>X</m:t>
            </m:r>
            <m:r>
              <m:rPr>
                <m:sty m:val="p"/>
              </m:rPr>
              <m:t>;</m:t>
            </m:r>
            <m:r>
              <m:t>T</m:t>
            </m:r>
          </m:e>
        </m:d>
        <m:r>
          <m:rPr>
            <m:sty m:val="p"/>
          </m:rPr>
          <m:t>=</m:t>
        </m:r>
        <m:r>
          <m:t>0</m:t>
        </m:r>
      </m:oMath>
      <w:r>
        <w:t xml:space="preserve"> </w:t>
      </w:r>
      <w:r>
        <w:rPr>
          <w:rFonts w:hint="eastAsia"/>
        </w:rPr>
        <w:t xml:space="preserve">比特，</w:t>
      </w:r>
      <m:oMath>
        <m:r>
          <m:t>p</m:t>
        </m:r>
        <m:d>
          <m:dPr>
            <m:begChr m:val="("/>
            <m:sepChr m:val=""/>
            <m:endChr m:val=")"/>
            <m:grow/>
          </m:dPr>
          <m:e>
            <m:r>
              <m:t>t</m:t>
            </m:r>
            <m:r>
              <m:rPr>
                <m:sty m:val="p"/>
              </m:rPr>
              <m:t>|</m:t>
            </m:r>
            <m:r>
              <m:t>x</m:t>
            </m:r>
          </m:e>
        </m:d>
      </m:oMath>
      <w:r>
        <w:t xml:space="preserve"> </w:t>
      </w:r>
      <w:r>
        <w:rPr>
          <w:rFonts w:hint="eastAsia"/>
        </w:rPr>
        <w:t xml:space="preserve">与</w:t>
      </w:r>
      <w:r>
        <w:t xml:space="preserve"> </w:t>
      </w:r>
      <m:oMath>
        <m:r>
          <m:t>x</m:t>
        </m:r>
      </m:oMath>
      <w:r>
        <w:t xml:space="preserve"> </w:t>
      </w:r>
      <w:r>
        <w:rPr>
          <w:rFonts w:hint="eastAsia"/>
        </w:rPr>
        <w:t xml:space="preserve">无关，</w:t>
      </w:r>
      <m:oMath>
        <m:r>
          <m:t>I</m:t>
        </m:r>
        <m:d>
          <m:dPr>
            <m:begChr m:val="("/>
            <m:sepChr m:val=""/>
            <m:endChr m:val=")"/>
            <m:grow/>
          </m:dPr>
          <m:e>
            <m:r>
              <m:t>T</m:t>
            </m:r>
            <m:r>
              <m:rPr>
                <m:sty m:val="p"/>
              </m:rPr>
              <m:t>;</m:t>
            </m:r>
            <m:r>
              <m:t>Y</m:t>
            </m:r>
          </m:e>
        </m:d>
        <m:r>
          <m:rPr>
            <m:sty m:val="p"/>
          </m:rPr>
          <m:t>=</m:t>
        </m:r>
        <m:r>
          <m:t>0</m:t>
        </m:r>
      </m:oMath>
      <w:r>
        <w:rPr>
          <w:rFonts w:hint="eastAsia"/>
        </w:rPr>
        <w:t xml:space="preserve">。中间的软聚类点可通过调节</w:t>
      </w:r>
      <w:r>
        <w:t xml:space="preserve"> </w:t>
      </w:r>
      <m:oMath>
        <m:r>
          <m:t>β</m:t>
        </m:r>
      </m:oMath>
      <w:r>
        <w:t xml:space="preserve"> </w:t>
      </w:r>
      <w:r>
        <w:rPr>
          <w:rFonts w:hint="eastAsia"/>
        </w:rPr>
        <w:t xml:space="preserve">获得，IB</w:t>
      </w:r>
      <w:r>
        <w:t xml:space="preserve"> </w:t>
      </w:r>
      <w:r>
        <w:rPr>
          <w:rFonts w:hint="eastAsia"/>
        </w:rPr>
        <w:t xml:space="preserve">曲线连接</w:t>
      </w:r>
      <w:r>
        <w:t xml:space="preserve"> </w:t>
      </w:r>
      <m:oMath>
        <m:d>
          <m:dPr>
            <m:begChr m:val="("/>
            <m:sepChr m:val=""/>
            <m:endChr m:val=")"/>
            <m:grow/>
          </m:dPr>
          <m:e>
            <m:r>
              <m:t>1</m:t>
            </m:r>
            <m:r>
              <m:rPr>
                <m:sty m:val="p"/>
              </m:rPr>
              <m:t>,</m:t>
            </m:r>
            <m:r>
              <m:t>1</m:t>
            </m:r>
          </m:e>
        </m:d>
      </m:oMath>
      <w:r>
        <w:t xml:space="preserve"> </w:t>
      </w:r>
      <w:r>
        <w:rPr>
          <w:rFonts w:hint="eastAsia"/>
        </w:rPr>
        <w:t xml:space="preserve">与</w:t>
      </w:r>
      <w:r>
        <w:t xml:space="preserve"> </w:t>
      </w:r>
      <m:oMath>
        <m:d>
          <m:dPr>
            <m:begChr m:val="("/>
            <m:sepChr m:val=""/>
            <m:endChr m:val=")"/>
            <m:grow/>
          </m:dPr>
          <m:e>
            <m:r>
              <m:t>0</m:t>
            </m:r>
            <m:r>
              <m:rPr>
                <m:sty m:val="p"/>
              </m:rPr>
              <m:t>,</m:t>
            </m:r>
            <m:r>
              <m:t>0</m:t>
            </m:r>
          </m:e>
        </m:d>
      </m:oMath>
      <w:r>
        <w:t xml:space="preserve"> </w:t>
      </w:r>
      <w:r>
        <w:rPr>
          <w:rFonts w:hint="eastAsia"/>
        </w:rPr>
        <w:t xml:space="preserve">的凸上界。</w:t>
      </w:r>
    </w:p>
    <w:p>
      <w:pPr>
        <w:pStyle w:val="BodyText"/>
      </w:pPr>
      <w:r>
        <w:rPr>
          <w:rFonts w:hint="eastAsia"/>
          <w:b/>
          <w:bCs/>
        </w:rPr>
        <w:t xml:space="preserve">11.2.3（讨论题，③）</w:t>
      </w:r>
      <w:r>
        <w:t xml:space="preserve"> </w:t>
      </w:r>
      <w:r>
        <w:rPr>
          <w:rFonts w:hint="eastAsia"/>
        </w:rPr>
        <w:t xml:space="preserve">深度网络的“信息压缩相”在何种技术条件下才可能被精确定义？为何确定性</w:t>
      </w:r>
      <w:r>
        <w:t xml:space="preserve"> ReLU </w:t>
      </w:r>
      <w:r>
        <w:rPr>
          <w:rFonts w:hint="eastAsia"/>
        </w:rPr>
        <w:t xml:space="preserve">网络中的互信息估计有争议？</w:t>
      </w:r>
      <w:r>
        <w:t xml:space="preserve"> </w:t>
      </w:r>
      <w:r>
        <w:rPr>
          <w:rFonts w:hint="eastAsia"/>
          <w:i/>
          <w:iCs/>
        </w:rPr>
        <w:t xml:space="preserve">提示</w:t>
      </w:r>
      <w:r>
        <w:rPr>
          <w:rFonts w:hint="eastAsia"/>
        </w:rPr>
        <w:t xml:space="preserve">：考虑连续随机变量经过可逆变换时，互信息是否为无穷。讨论注入噪声以正则化估计的必要性。</w:t>
      </w:r>
      <w:r>
        <w:t xml:space="preserve"> </w:t>
      </w:r>
      <w:r>
        <w:rPr>
          <w:rFonts w:hint="eastAsia"/>
          <w:i/>
          <w:iCs/>
        </w:rPr>
        <w:t xml:space="preserve">解答</w:t>
      </w:r>
      <w:r>
        <w:rPr>
          <w:rFonts w:hint="eastAsia"/>
        </w:rPr>
        <w:t xml:space="preserve">（要点）：对确定性连续映射，若变换的可逆部分保留输入的全部连续熵，</w:t>
      </w:r>
      <m:oMath>
        <m:r>
          <m:t>I</m:t>
        </m:r>
        <m:d>
          <m:dPr>
            <m:begChr m:val="("/>
            <m:sepChr m:val=""/>
            <m:endChr m:val=")"/>
            <m:grow/>
          </m:dPr>
          <m:e>
            <m:r>
              <m:t>X</m:t>
            </m:r>
            <m:r>
              <m:rPr>
                <m:sty m:val="p"/>
              </m:rPr>
              <m:t>;</m:t>
            </m:r>
            <m:r>
              <m:t>T</m:t>
            </m:r>
          </m:e>
        </m:d>
      </m:oMath>
      <w:r>
        <w:t xml:space="preserve"> </w:t>
      </w:r>
      <w:r>
        <w:rPr>
          <w:rFonts w:hint="eastAsia"/>
        </w:rPr>
        <w:t xml:space="preserve">可能为无穷；只有在量化、加噪或考虑随机网络条件下，信息量才是有限的且能反映架构的选择。因此，严格讨论压缩需明确所使用的估计器与模型类别，并认识到原始</w:t>
      </w:r>
      <w:r>
        <w:t xml:space="preserve"> IB </w:t>
      </w:r>
      <w:r>
        <w:rPr>
          <w:rFonts w:hint="eastAsia"/>
        </w:rPr>
        <w:t xml:space="preserve">关于压缩与泛化因果关系的断言在确定性网络中缺乏严格的信息论基础（③）。</w:t>
      </w:r>
    </w:p>
    <w:p>
      <w:r>
        <w:pict>
          <v:rect style="width:0;height:1.5pt" o:hralign="center" o:hrstd="t" o:hr="t"/>
        </w:pict>
      </w:r>
    </w:p>
    <w:p>
      <w:pPr>
        <w:pStyle w:val="FirstParagraph"/>
      </w:pPr>
      <w:r>
        <w:rPr>
          <w:rFonts w:hint="eastAsia"/>
          <w:b/>
          <w:bCs/>
        </w:rPr>
        <w:t xml:space="preserve">小结与通向泛化界</w:t>
      </w:r>
    </w:p>
    <w:p>
      <w:pPr>
        <w:pStyle w:val="BodyText"/>
      </w:pPr>
      <w:r>
        <w:rPr>
          <w:rFonts w:hint="eastAsia"/>
        </w:rPr>
        <w:t xml:space="preserve">信息瓶颈将表示学习本质抽象为一个率失真问题：以</w:t>
      </w:r>
      <w:r>
        <w:t xml:space="preserve"> </w:t>
      </w:r>
      <m:oMath>
        <m:r>
          <m:t>I</m:t>
        </m:r>
        <m:d>
          <m:dPr>
            <m:begChr m:val="("/>
            <m:sepChr m:val=""/>
            <m:endChr m:val=")"/>
            <m:grow/>
          </m:dPr>
          <m:e>
            <m:r>
              <m:t>X</m:t>
            </m:r>
            <m:r>
              <m:rPr>
                <m:sty m:val="p"/>
              </m:rPr>
              <m:t>;</m:t>
            </m:r>
            <m:r>
              <m:t>T</m:t>
            </m:r>
          </m:e>
        </m:d>
      </m:oMath>
      <w:r>
        <w:t xml:space="preserve"> </w:t>
      </w:r>
      <w:r>
        <w:rPr>
          <w:rFonts w:hint="eastAsia"/>
        </w:rPr>
        <w:t xml:space="preserve">为编码代价，以</w:t>
      </w:r>
      <w:r>
        <w:t xml:space="preserve"> </w:t>
      </w:r>
      <m:oMath>
        <m:r>
          <m:t>I</m:t>
        </m:r>
        <m:d>
          <m:dPr>
            <m:begChr m:val="("/>
            <m:sepChr m:val=""/>
            <m:endChr m:val=")"/>
            <m:grow/>
          </m:dPr>
          <m:e>
            <m:r>
              <m:t>T</m:t>
            </m:r>
            <m:r>
              <m:rPr>
                <m:sty m:val="p"/>
              </m:rPr>
              <m:t>;</m:t>
            </m:r>
            <m:r>
              <m:t>Y</m:t>
            </m:r>
          </m:e>
        </m:d>
      </m:oMath>
      <w:r>
        <w:t xml:space="preserve"> </w:t>
      </w:r>
      <w:r>
        <w:rPr>
          <w:rFonts w:hint="eastAsia"/>
        </w:rPr>
        <w:t xml:space="preserve">为预测价值，寻找给定码率下价值最大的表示。IB</w:t>
      </w:r>
      <w:r>
        <w:t xml:space="preserve"> </w:t>
      </w:r>
      <w:r>
        <w:rPr>
          <w:rFonts w:hint="eastAsia"/>
        </w:rPr>
        <w:t xml:space="preserve">的数学美在于它用一个单一的权衡参数</w:t>
      </w:r>
      <w:r>
        <w:t xml:space="preserve"> </w:t>
      </w:r>
      <m:oMath>
        <m:r>
          <m:t>β</m:t>
        </m:r>
      </m:oMath>
      <w:r>
        <w:t xml:space="preserve"> </w:t>
      </w:r>
      <w:r>
        <w:rPr>
          <w:rFonts w:hint="eastAsia"/>
        </w:rPr>
        <w:t xml:space="preserve">扫出了一条完整的</w:t>
      </w:r>
      <w:r>
        <w:t xml:space="preserve"> Pareto </w:t>
      </w:r>
      <w:r>
        <w:rPr>
          <w:rFonts w:hint="eastAsia"/>
        </w:rPr>
        <w:t xml:space="preserve">最优曲线，将信源编码的极限转化为特征学习的极限。其为自编码器、VAE、对比学习等习见对象提供了统一的信息论语义：它们本质上都是在不同的“失真”定义和先验假设下对</w:t>
      </w:r>
      <w:r>
        <w:t xml:space="preserve"> </w:t>
      </w:r>
      <m:oMath>
        <m:r>
          <m:t>I</m:t>
        </m:r>
        <m:d>
          <m:dPr>
            <m:begChr m:val="("/>
            <m:sepChr m:val=""/>
            <m:endChr m:val=")"/>
            <m:grow/>
          </m:dPr>
          <m:e>
            <m:r>
              <m:t>X</m:t>
            </m:r>
            <m:r>
              <m:rPr>
                <m:sty m:val="p"/>
              </m:rPr>
              <m:t>;</m:t>
            </m:r>
            <m:r>
              <m:t>T</m:t>
            </m:r>
          </m:e>
        </m:d>
      </m:oMath>
      <w:r>
        <w:t xml:space="preserve"> </w:t>
      </w:r>
      <w:r>
        <w:rPr>
          <w:rFonts w:hint="eastAsia"/>
        </w:rPr>
        <w:t xml:space="preserve">与</w:t>
      </w:r>
      <w:r>
        <w:t xml:space="preserve"> </w:t>
      </w:r>
      <m:oMath>
        <m:r>
          <m:t>I</m:t>
        </m:r>
        <m:d>
          <m:dPr>
            <m:begChr m:val="("/>
            <m:sepChr m:val=""/>
            <m:endChr m:val=")"/>
            <m:grow/>
          </m:dPr>
          <m:e>
            <m:r>
              <m:t>T</m:t>
            </m:r>
            <m:r>
              <m:rPr>
                <m:sty m:val="p"/>
              </m:rPr>
              <m:t>;</m:t>
            </m:r>
            <m:r>
              <m:t>Y</m:t>
            </m:r>
          </m:e>
        </m:d>
      </m:oMath>
      <w:r>
        <w:t xml:space="preserve"> </w:t>
      </w:r>
      <w:r>
        <w:rPr>
          <w:rFonts w:hint="eastAsia"/>
        </w:rPr>
        <w:t xml:space="preserve">的近似优化。</w:t>
      </w:r>
    </w:p>
    <w:p>
      <w:pPr>
        <w:pStyle w:val="BodyText"/>
      </w:pPr>
      <w:r>
        <w:rPr>
          <w:rFonts w:hint="eastAsia"/>
        </w:rPr>
        <w:t xml:space="preserve">深度网络的</w:t>
      </w:r>
      <w:r>
        <w:t xml:space="preserve"> IB </w:t>
      </w:r>
      <w:r>
        <w:rPr>
          <w:rFonts w:hint="eastAsia"/>
        </w:rPr>
        <w:t xml:space="preserve">视角则为理解隐藏层的表示演变提供了一套丰富的分析语言，但与之相关的“压缩相”等具体结论尚处于活跃的经验探索阶段，其理论完备性与实验稳健性仍在经受反复检验。</w:t>
      </w:r>
    </w:p>
    <w:p>
      <w:pPr>
        <w:pStyle w:val="BodyText"/>
      </w:pPr>
      <w:r>
        <w:t xml:space="preserve">IB </w:t>
      </w:r>
      <w:r>
        <w:rPr>
          <w:rFonts w:hint="eastAsia"/>
        </w:rPr>
        <w:t xml:space="preserve">揭示了表示学习中压缩与预测的信息论权衡，这自然地引向一个更核算的问题：如何在高维连续变量下可靠地估计</w:t>
      </w:r>
      <w:r>
        <w:t xml:space="preserve"> </w:t>
      </w:r>
      <m:oMath>
        <m:r>
          <m:t>I</m:t>
        </m:r>
        <m:d>
          <m:dPr>
            <m:begChr m:val="("/>
            <m:sepChr m:val=""/>
            <m:endChr m:val=")"/>
            <m:grow/>
          </m:dPr>
          <m:e>
            <m:r>
              <m:t>X</m:t>
            </m:r>
            <m:r>
              <m:rPr>
                <m:sty m:val="p"/>
              </m:rPr>
              <m:t>;</m:t>
            </m:r>
            <m:r>
              <m:t>T</m:t>
            </m:r>
          </m:e>
        </m:d>
      </m:oMath>
      <w:r>
        <w:t xml:space="preserve"> </w:t>
      </w:r>
      <w:r>
        <w:rPr>
          <w:rFonts w:hint="eastAsia"/>
        </w:rPr>
        <w:t xml:space="preserve">和</w:t>
      </w:r>
      <w:r>
        <w:t xml:space="preserve"> </w:t>
      </w:r>
      <m:oMath>
        <m:r>
          <m:t>I</m:t>
        </m:r>
        <m:d>
          <m:dPr>
            <m:begChr m:val="("/>
            <m:sepChr m:val=""/>
            <m:endChr m:val=")"/>
            <m:grow/>
          </m:dPr>
          <m:e>
            <m:r>
              <m:t>T</m:t>
            </m:r>
            <m:r>
              <m:rPr>
                <m:sty m:val="p"/>
              </m:rPr>
              <m:t>;</m:t>
            </m:r>
            <m:r>
              <m:t>Y</m:t>
            </m:r>
          </m:e>
        </m:d>
      </m:oMath>
      <w:r>
        <w:rPr>
          <w:rFonts w:hint="eastAsia"/>
        </w:rPr>
        <w:t xml:space="preserve">？以及这些信息量又如何约束从训练数据到模型输出的泛化误差？第</w:t>
      </w:r>
      <w:r>
        <w:t xml:space="preserve"> 11.3 </w:t>
      </w:r>
      <w:r>
        <w:rPr>
          <w:rFonts w:hint="eastAsia"/>
        </w:rPr>
        <w:t xml:space="preserve">节将把注意力从特征空间转向参数空间，讨论互信息的神经估计（MINE、InfoNCE）与泛化的信息论界，完成从损失函数语义到模型泛化保障的全链路连接。</w:t>
      </w:r>
    </w:p>
    <w:p>
      <w:r>
        <w:pict>
          <v:rect style="width:0;height:1.5pt" o:hralign="center" o:hrstd="t" o:hr="t"/>
        </w:pict>
      </w:r>
    </w:p>
    <w:p>
      <w:pPr>
        <w:pStyle w:val="FirstParagraph"/>
      </w:pPr>
      <w:r>
        <w:rPr>
          <w:rFonts w:hint="eastAsia"/>
          <w:b/>
          <w:bCs/>
        </w:rPr>
        <w:t xml:space="preserve">延伸阅读</w:t>
      </w:r>
    </w:p>
    <w:p>
      <w:pPr>
        <w:pStyle w:val="Compact"/>
        <w:numPr>
          <w:ilvl w:val="0"/>
          <w:numId w:val="1072"/>
        </w:numPr>
      </w:pPr>
      <w:r>
        <w:t xml:space="preserve">Tishby, Pereira, Bialek </w:t>
      </w:r>
      <w:r>
        <w:rPr>
          <w:rFonts w:hint="eastAsia"/>
        </w:rPr>
        <w:t xml:space="preserve">(1999)，</w:t>
      </w:r>
      <w:r>
        <w:t xml:space="preserve">“The Information Bottleneck Method”</w:t>
      </w:r>
      <w:r>
        <w:rPr>
          <w:rFonts w:hint="eastAsia"/>
        </w:rPr>
        <w:t xml:space="preserve">，原始论文，给出了</w:t>
      </w:r>
      <w:r>
        <w:t xml:space="preserve"> IB </w:t>
      </w:r>
      <w:r>
        <w:rPr>
          <w:rFonts w:hint="eastAsia"/>
        </w:rPr>
        <w:t xml:space="preserve">的完整变分推导与迭代算法。</w:t>
      </w:r>
    </w:p>
    <w:p>
      <w:pPr>
        <w:pStyle w:val="Compact"/>
        <w:numPr>
          <w:ilvl w:val="0"/>
          <w:numId w:val="1072"/>
        </w:numPr>
      </w:pPr>
      <w:r>
        <w:t xml:space="preserve">Cover &amp; </w:t>
      </w:r>
      <w:r>
        <w:rPr>
          <w:rFonts w:hint="eastAsia"/>
        </w:rPr>
        <w:t xml:space="preserve">Thomas，《Elements</w:t>
      </w:r>
      <w:r>
        <w:t xml:space="preserve"> of Information </w:t>
      </w:r>
      <w:r>
        <w:rPr>
          <w:rFonts w:hint="eastAsia"/>
        </w:rPr>
        <w:t xml:space="preserve">Theory》第</w:t>
      </w:r>
      <w:r>
        <w:t xml:space="preserve"> 13 </w:t>
      </w:r>
      <w:r>
        <w:rPr>
          <w:rFonts w:hint="eastAsia"/>
        </w:rPr>
        <w:t xml:space="preserve">章（率失真）与第</w:t>
      </w:r>
      <w:r>
        <w:t xml:space="preserve"> 10 </w:t>
      </w:r>
      <w:r>
        <w:rPr>
          <w:rFonts w:hint="eastAsia"/>
        </w:rPr>
        <w:t xml:space="preserve">章（等价于</w:t>
      </w:r>
      <w:r>
        <w:t xml:space="preserve"> IB </w:t>
      </w:r>
      <w:r>
        <w:rPr>
          <w:rFonts w:hint="eastAsia"/>
        </w:rPr>
        <w:t xml:space="preserve">的充分统计量讨论）；该教材奠定了</w:t>
      </w:r>
      <w:r>
        <w:t xml:space="preserve"> IB </w:t>
      </w:r>
      <w:r>
        <w:rPr>
          <w:rFonts w:hint="eastAsia"/>
        </w:rPr>
        <w:t xml:space="preserve">与率失真对偶分析的基础。</w:t>
      </w:r>
    </w:p>
    <w:p>
      <w:pPr>
        <w:pStyle w:val="Compact"/>
        <w:numPr>
          <w:ilvl w:val="0"/>
          <w:numId w:val="1072"/>
        </w:numPr>
      </w:pPr>
      <w:r>
        <w:rPr>
          <w:rFonts w:hint="eastAsia"/>
        </w:rPr>
        <w:t xml:space="preserve">MacKay，《Information</w:t>
      </w:r>
      <w:r>
        <w:t xml:space="preserve"> Theory, Inference, and Learning </w:t>
      </w:r>
      <w:r>
        <w:rPr>
          <w:rFonts w:hint="eastAsia"/>
        </w:rPr>
        <w:t xml:space="preserve">Algorithms》第</w:t>
      </w:r>
      <w:r>
        <w:t xml:space="preserve"> 20、30 </w:t>
      </w:r>
      <w:r>
        <w:rPr>
          <w:rFonts w:hint="eastAsia"/>
        </w:rPr>
        <w:t xml:space="preserve">章，涵盖熵与表示，连接</w:t>
      </w:r>
      <w:r>
        <w:t xml:space="preserve"> MDL </w:t>
      </w:r>
      <w:r>
        <w:rPr>
          <w:rFonts w:hint="eastAsia"/>
        </w:rPr>
        <w:t xml:space="preserve">与变分推断。</w:t>
      </w:r>
    </w:p>
    <w:p>
      <w:pPr>
        <w:pStyle w:val="Compact"/>
        <w:numPr>
          <w:ilvl w:val="0"/>
          <w:numId w:val="1072"/>
        </w:numPr>
      </w:pPr>
      <w:r>
        <w:t xml:space="preserve">Alemi, Fischer, Dillon, Murphy </w:t>
      </w:r>
      <w:r>
        <w:rPr>
          <w:rFonts w:hint="eastAsia"/>
        </w:rPr>
        <w:t xml:space="preserve">(2017)，</w:t>
      </w:r>
      <w:r>
        <w:t xml:space="preserve">“Deep Variational Information Bottleneck”</w:t>
      </w:r>
      <w:r>
        <w:rPr>
          <w:rFonts w:hint="eastAsia"/>
        </w:rPr>
        <w:t xml:space="preserve">，提出了可端到端训练的</w:t>
      </w:r>
      <w:r>
        <w:t xml:space="preserve"> VIB </w:t>
      </w:r>
      <w:r>
        <w:rPr>
          <w:rFonts w:hint="eastAsia"/>
        </w:rPr>
        <w:t xml:space="preserve">方法，为</w:t>
      </w:r>
      <w:r>
        <w:t xml:space="preserve"> IB </w:t>
      </w:r>
      <w:r>
        <w:rPr>
          <w:rFonts w:hint="eastAsia"/>
        </w:rPr>
        <w:t xml:space="preserve">在深度网络中的工程实现提供了标准方案。</w:t>
      </w:r>
    </w:p>
    <w:p>
      <w:pPr>
        <w:pStyle w:val="Compact"/>
        <w:numPr>
          <w:ilvl w:val="0"/>
          <w:numId w:val="1072"/>
        </w:numPr>
      </w:pPr>
      <w:r>
        <w:rPr>
          <w:rFonts w:hint="eastAsia"/>
        </w:rPr>
        <w:t xml:space="preserve">针对确定性网络</w:t>
      </w:r>
      <w:r>
        <w:t xml:space="preserve"> IB </w:t>
      </w:r>
      <w:r>
        <w:rPr>
          <w:rFonts w:hint="eastAsia"/>
        </w:rPr>
        <w:t xml:space="preserve">争议的更多技术分析，参见</w:t>
      </w:r>
      <w:r>
        <w:t xml:space="preserve"> Amjad </w:t>
      </w:r>
      <w:r>
        <w:rPr>
          <w:rFonts w:hint="eastAsia"/>
        </w:rPr>
        <w:t xml:space="preserve">与</w:t>
      </w:r>
      <w:r>
        <w:t xml:space="preserve"> Geiger </w:t>
      </w:r>
      <w:r>
        <w:rPr>
          <w:rFonts w:hint="eastAsia"/>
        </w:rPr>
        <w:t xml:space="preserve">以及</w:t>
      </w:r>
      <w:r>
        <w:t xml:space="preserve"> Saxe </w:t>
      </w:r>
      <w:r>
        <w:rPr>
          <w:rFonts w:hint="eastAsia"/>
        </w:rPr>
        <w:t xml:space="preserve">等的相关工作（③，本节仅引述争议结论，不做定理级断言）。</w:t>
      </w:r>
    </w:p>
    <w:bookmarkEnd w:id="182"/>
    <w:bookmarkStart w:id="183" w:name="互信息估计与泛化的信息论界"/>
    <w:p>
      <w:pPr>
        <w:pStyle w:val="Heading3"/>
      </w:pPr>
      <w:r>
        <w:t xml:space="preserve">11.3 </w:t>
      </w:r>
      <w:r>
        <w:rPr>
          <w:rFonts w:hint="eastAsia"/>
        </w:rPr>
        <w:t xml:space="preserve">互信息估计与泛化的信息论界</w:t>
      </w:r>
    </w:p>
    <w:p>
      <w:pPr>
        <w:pStyle w:val="FirstParagraph"/>
      </w:pPr>
      <w:r>
        <w:rPr>
          <w:rFonts w:hint="eastAsia"/>
        </w:rPr>
        <w:t xml:space="preserve">本节标题为</w:t>
      </w:r>
      <w:r>
        <w:t xml:space="preserve"> 11.3 </w:t>
      </w:r>
      <w:r>
        <w:rPr>
          <w:rFonts w:hint="eastAsia"/>
        </w:rPr>
        <w:t xml:space="preserve">互信息估计与泛化的信息论界。在全书</w:t>
      </w:r>
      <w:r>
        <w:t xml:space="preserve"> 11 </w:t>
      </w:r>
      <w:r>
        <w:rPr>
          <w:rFonts w:hint="eastAsia"/>
        </w:rPr>
        <w:t xml:space="preserve">章体系内，AEP/熵（第</w:t>
      </w:r>
      <w:r>
        <w:t xml:space="preserve"> 4 </w:t>
      </w:r>
      <w:r>
        <w:rPr>
          <w:rFonts w:hint="eastAsia"/>
        </w:rPr>
        <w:t xml:space="preserve">章）、KL</w:t>
      </w:r>
      <w:r>
        <w:t xml:space="preserve"> </w:t>
      </w:r>
      <w:r>
        <w:rPr>
          <w:rFonts w:hint="eastAsia"/>
        </w:rPr>
        <w:t xml:space="preserve">散度与数据处理不等式（第</w:t>
      </w:r>
      <w:r>
        <w:t xml:space="preserve"> 3 </w:t>
      </w:r>
      <w:r>
        <w:rPr>
          <w:rFonts w:hint="eastAsia"/>
        </w:rPr>
        <w:t xml:space="preserve">章）、率失真（第</w:t>
      </w:r>
      <w:r>
        <w:t xml:space="preserve"> 8 </w:t>
      </w:r>
      <w:r>
        <w:rPr>
          <w:rFonts w:hint="eastAsia"/>
        </w:rPr>
        <w:t xml:space="preserve">章）均已建立，本节将这些概念延伸到现代机器学习的两个核心问题：高维互信息的可靠估计，以及用信息论量界定学习算法的泛化误差。本节读前依赖：条件互信息</w:t>
      </w:r>
      <w:r>
        <w:t xml:space="preserve"> </w:t>
      </w:r>
      <m:oMath>
        <m:r>
          <m:t>I</m:t>
        </m:r>
        <m:d>
          <m:dPr>
            <m:begChr m:val="("/>
            <m:sepChr m:val=""/>
            <m:endChr m:val=")"/>
            <m:grow/>
          </m:dPr>
          <m:e>
            <m:r>
              <m:t>X</m:t>
            </m:r>
            <m:r>
              <m:rPr>
                <m:sty m:val="p"/>
              </m:rPr>
              <m:t>;</m:t>
            </m:r>
            <m:r>
              <m:t>Y</m:t>
            </m:r>
            <m:r>
              <m:rPr>
                <m:sty m:val="p"/>
              </m:rPr>
              <m:t>∣</m:t>
            </m:r>
            <m:r>
              <m:t>Z</m:t>
            </m:r>
          </m:e>
        </m:d>
      </m:oMath>
      <w:r>
        <w:rPr>
          <w:rFonts w:hint="eastAsia"/>
        </w:rPr>
        <w:t xml:space="preserve">、链式法则（第</w:t>
      </w:r>
      <w:r>
        <w:t xml:space="preserve"> 3 </w:t>
      </w:r>
      <w:r>
        <w:rPr>
          <w:rFonts w:hint="eastAsia"/>
        </w:rPr>
        <w:t xml:space="preserve">章）、KL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的定义与性质（第</w:t>
      </w:r>
      <w:r>
        <w:t xml:space="preserve"> 3.5 </w:t>
      </w:r>
      <w:r>
        <w:rPr>
          <w:rFonts w:hint="eastAsia"/>
        </w:rPr>
        <w:t xml:space="preserve">节）。</w:t>
      </w:r>
    </w:p>
    <w:p>
      <w:pPr>
        <w:pStyle w:val="BodyText"/>
      </w:pPr>
      <w:r>
        <w:rPr>
          <w:rFonts w:hint="eastAsia"/>
          <w:b/>
          <w:bCs/>
        </w:rPr>
        <w:t xml:space="preserve">动机</w:t>
      </w:r>
      <w:r>
        <w:t xml:space="preserve"> </w:t>
      </w:r>
      <w:r>
        <w:rPr>
          <w:rFonts w:hint="eastAsia"/>
        </w:rPr>
        <w:t xml:space="preserve">机器学习中，互信息</w:t>
      </w:r>
      <w:r>
        <w:t xml:space="preserve"> </w:t>
      </w:r>
      <m:oMath>
        <m:r>
          <m:t>I</m:t>
        </m:r>
        <m:d>
          <m:dPr>
            <m:begChr m:val="("/>
            <m:sepChr m:val=""/>
            <m:endChr m:val=")"/>
            <m:grow/>
          </m:dPr>
          <m:e>
            <m:r>
              <m:t>X</m:t>
            </m:r>
            <m:r>
              <m:rPr>
                <m:sty m:val="p"/>
              </m:rPr>
              <m:t>;</m:t>
            </m:r>
            <m:r>
              <m:t>Y</m:t>
            </m:r>
          </m:e>
        </m:d>
      </m:oMath>
      <w:r>
        <w:t xml:space="preserve"> </w:t>
      </w:r>
      <w:r>
        <w:rPr>
          <w:rFonts w:hint="eastAsia"/>
        </w:rPr>
        <w:t xml:space="preserve">作为两个随机变量的统计依赖度量，被广泛用于特征选择、表示学习和泛化分析。然而，当</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为高维连续随机向量且仅能从有限样本估计互信息时，两个问题随即浮现：(1)</w:t>
      </w:r>
      <w:r>
        <w:t xml:space="preserve"> </w:t>
      </w:r>
      <w:r>
        <w:rPr>
          <w:rFonts w:hint="eastAsia"/>
        </w:rPr>
        <w:t xml:space="preserve">如何构造有效的互信息估计器，(2)</w:t>
      </w:r>
      <w:r>
        <w:t xml:space="preserve"> </w:t>
      </w:r>
      <w:r>
        <w:rPr>
          <w:rFonts w:hint="eastAsia"/>
        </w:rPr>
        <w:t xml:space="preserve">神经网络等复杂算法输出的假设与训练数据之间的互信息</w:t>
      </w:r>
      <w:r>
        <w:t xml:space="preserve"> </w:t>
      </w:r>
      <m:oMath>
        <m:r>
          <m:t>I</m:t>
        </m:r>
        <m:d>
          <m:dPr>
            <m:begChr m:val="("/>
            <m:sepChr m:val=""/>
            <m:endChr m:val=")"/>
            <m:grow/>
          </m:dPr>
          <m:e>
            <m:r>
              <m:rPr>
                <m:nor/>
                <m:sty m:val="p"/>
              </m:rPr>
              <m:t>权重</m:t>
            </m:r>
            <m:r>
              <m:rPr>
                <m:sty m:val="p"/>
              </m:rPr>
              <m:t>;</m:t>
            </m:r>
            <m:r>
              <m:rPr>
                <m:nor/>
                <m:sty m:val="p"/>
              </m:rPr>
              <m:t>数据</m:t>
            </m:r>
          </m:e>
        </m:d>
      </m:oMath>
      <w:r>
        <w:t xml:space="preserve"> </w:t>
      </w:r>
      <w:r>
        <w:rPr>
          <w:rFonts w:hint="eastAsia"/>
        </w:rPr>
        <w:t xml:space="preserve">如何约束泛化误差。本节给出这两条路径的严格信息论叙述。</w:t>
      </w:r>
    </w:p>
    <w:p>
      <w:r>
        <w:pict>
          <v:rect style="width:0;height:1.5pt" o:hralign="center" o:hrstd="t" o:hr="t"/>
        </w:pict>
      </w:r>
    </w:p>
    <w:bookmarkEnd w:id="183"/>
    <w:bookmarkStart w:id="184" w:name="互信息的神经估计mine-与-infonce"/>
    <w:p>
      <w:pPr>
        <w:pStyle w:val="Heading3"/>
      </w:pPr>
      <w:r>
        <w:t xml:space="preserve">11.3.1 </w:t>
      </w:r>
      <w:r>
        <w:rPr>
          <w:rFonts w:hint="eastAsia"/>
        </w:rPr>
        <w:t xml:space="preserve">互信息的神经估计：MINE</w:t>
      </w:r>
      <w:r>
        <w:t xml:space="preserve"> </w:t>
      </w:r>
      <w:r>
        <w:rPr>
          <w:rFonts w:hint="eastAsia"/>
        </w:rPr>
        <w:t xml:space="preserve">与</w:t>
      </w:r>
      <w:r>
        <w:t xml:space="preserve"> InfoNCE</w:t>
      </w:r>
    </w:p>
    <w:p>
      <w:pPr>
        <w:pStyle w:val="FirstParagraph"/>
      </w:pPr>
      <w:r>
        <w:rPr>
          <w:rFonts w:hint="eastAsia"/>
        </w:rPr>
        <w:t xml:space="preserve">本节对数底均用</w:t>
      </w:r>
      <w:r>
        <w:t xml:space="preserve"> </w:t>
      </w:r>
      <m:oMath>
        <m:r>
          <m:rPr>
            <m:sty m:val="p"/>
          </m:rPr>
          <m:t>ln</m:t>
        </m:r>
      </m:oMath>
      <w:r>
        <w:rPr>
          <w:rFonts w:hint="eastAsia"/>
        </w:rPr>
        <w:t xml:space="preserve">（奈特），互信息由此以奈特计量，换算为比特只需除以</w:t>
      </w:r>
      <w:r>
        <w:t xml:space="preserve"> </w:t>
      </w:r>
      <m:oMath>
        <m:r>
          <m:rPr>
            <m:sty m:val="p"/>
          </m:rPr>
          <m:t>ln</m:t>
        </m:r>
        <m:r>
          <m:t>2</m:t>
        </m:r>
      </m:oMath>
      <w:r>
        <w:rPr>
          <w:rFonts w:hint="eastAsia"/>
        </w:rPr>
        <w:t xml:space="preserve">。设</w:t>
      </w:r>
      <w:r>
        <w:t xml:space="preserve"> </w:t>
      </w:r>
      <m:oMath>
        <m:sSub>
          <m:e>
            <m:r>
              <m:t>P</m:t>
            </m:r>
          </m:e>
          <m:sub>
            <m:r>
              <m:t>X</m:t>
            </m:r>
            <m:r>
              <m:t>Y</m:t>
            </m:r>
          </m:sub>
        </m:sSub>
      </m:oMath>
      <w:r>
        <w:t xml:space="preserve"> </w:t>
      </w:r>
      <w:r>
        <w:rPr>
          <w:rFonts w:hint="eastAsia"/>
        </w:rPr>
        <w:t xml:space="preserve">为</w:t>
      </w:r>
      <w:r>
        <w:t xml:space="preserve"> </w:t>
      </w:r>
      <m:oMath>
        <m:d>
          <m:dPr>
            <m:begChr m:val="("/>
            <m:sepChr m:val=""/>
            <m:endChr m:val=")"/>
            <m:grow/>
          </m:dPr>
          <m:e>
            <m:r>
              <m:t>X</m:t>
            </m:r>
            <m:r>
              <m:rPr>
                <m:sty m:val="p"/>
              </m:rPr>
              <m:t>,</m:t>
            </m:r>
            <m:r>
              <m:t>Y</m:t>
            </m:r>
          </m:e>
        </m:d>
        <m:r>
          <m:rPr>
            <m:sty m:val="p"/>
          </m:rPr>
          <m:t>∈</m:t>
        </m:r>
        <m:r>
          <m:rPr>
            <m:sty m:val="p"/>
            <m:scr m:val="script"/>
          </m:rPr>
          <m:t>X</m:t>
        </m:r>
        <m:r>
          <m:rPr>
            <m:sty m:val="p"/>
          </m:rPr>
          <m:t>×</m:t>
        </m:r>
        <m:r>
          <m:rPr>
            <m:sty m:val="p"/>
            <m:scr m:val="script"/>
          </m:rPr>
          <m:t>Y</m:t>
        </m:r>
      </m:oMath>
      <w:r>
        <w:t xml:space="preserve"> </w:t>
      </w:r>
      <w:r>
        <w:rPr>
          <w:rFonts w:hint="eastAsia"/>
        </w:rPr>
        <w:t xml:space="preserve">的联合分布，</w:t>
      </w:r>
      <m:oMath>
        <m:sSub>
          <m:e>
            <m:r>
              <m:t>P</m:t>
            </m:r>
          </m:e>
          <m:sub>
            <m:r>
              <m:t>X</m:t>
            </m:r>
          </m:sub>
        </m:sSub>
        <m:r>
          <m:rPr>
            <m:sty m:val="p"/>
          </m:rPr>
          <m:t>⊗</m:t>
        </m:r>
        <m:sSub>
          <m:e>
            <m:r>
              <m:t>P</m:t>
            </m:r>
          </m:e>
          <m:sub>
            <m:r>
              <m:t>Y</m:t>
            </m:r>
          </m:sub>
        </m:sSub>
      </m:oMath>
      <w:r>
        <w:t xml:space="preserve"> </w:t>
      </w:r>
      <w:r>
        <w:rPr>
          <w:rFonts w:hint="eastAsia"/>
        </w:rPr>
        <w:t xml:space="preserve">为边缘之积。香农互信息由</w:t>
      </w:r>
      <w:r>
        <w:t xml:space="preserve"> KL </w:t>
      </w:r>
      <w:r>
        <w:rPr>
          <w:rFonts w:hint="eastAsia"/>
        </w:rPr>
        <w:t xml:space="preserve">散度表征：</w:t>
      </w:r>
    </w:p>
    <w:p>
      <w:pPr>
        <w:pStyle w:val="BodyText"/>
      </w:pPr>
      <m:oMathPara>
        <m:oMathParaPr>
          <m:jc m:val="center"/>
        </m:oMathParaP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rPr>
                  <m:sty m:val="p"/>
                </m:rPr>
                <m:t>∥</m:t>
              </m:r>
              <m:sSub>
                <m:e>
                  <m:r>
                    <m:t>P</m:t>
                  </m:r>
                </m:e>
                <m:sub>
                  <m:r>
                    <m:t>X</m:t>
                  </m:r>
                </m:sub>
              </m:sSub>
              <m:r>
                <m:rPr>
                  <m:sty m:val="p"/>
                </m:rPr>
                <m:t>⊗</m:t>
              </m:r>
              <m:sSub>
                <m:e>
                  <m:r>
                    <m:t>P</m:t>
                  </m:r>
                </m:e>
                <m:sub>
                  <m:r>
                    <m:t>Y</m:t>
                  </m:r>
                </m:sub>
              </m:sSub>
            </m:e>
          </m:d>
          <m:r>
            <m:rPr>
              <m:sty m:val="p"/>
            </m:rPr>
            <m:t>.</m:t>
          </m:r>
        </m:oMath>
      </m:oMathPara>
    </w:p>
    <w:p>
      <w:pPr>
        <w:pStyle w:val="FirstParagraph"/>
      </w:pPr>
      <w:r>
        <w:rPr>
          <w:rFonts w:hint="eastAsia"/>
        </w:rPr>
        <w:t xml:space="preserve">若</w:t>
      </w:r>
      <w:r>
        <w:t xml:space="preserve"> </w:t>
      </w:r>
      <m:oMath>
        <m:sSub>
          <m:e>
            <m:r>
              <m:t>P</m:t>
            </m:r>
          </m:e>
          <m:sub>
            <m:r>
              <m:t>X</m:t>
            </m:r>
            <m:r>
              <m:t>Y</m:t>
            </m:r>
          </m:sub>
        </m:sSub>
      </m:oMath>
      <w:r>
        <w:t xml:space="preserve"> </w:t>
      </w:r>
      <w:r>
        <w:rPr>
          <w:rFonts w:hint="eastAsia"/>
        </w:rPr>
        <w:t xml:space="preserve">关于</w:t>
      </w:r>
      <w:r>
        <w:t xml:space="preserve"> </w:t>
      </w:r>
      <m:oMath>
        <m:sSub>
          <m:e>
            <m:r>
              <m:t>P</m:t>
            </m:r>
          </m:e>
          <m:sub>
            <m:r>
              <m:t>X</m:t>
            </m:r>
          </m:sub>
        </m:sSub>
        <m:r>
          <m:rPr>
            <m:sty m:val="p"/>
          </m:rPr>
          <m:t>⊗</m:t>
        </m:r>
        <m:sSub>
          <m:e>
            <m:r>
              <m:t>P</m:t>
            </m:r>
          </m:e>
          <m:sub>
            <m:r>
              <m:t>Y</m:t>
            </m:r>
          </m:sub>
        </m:sSub>
      </m:oMath>
      <w:r>
        <w:t xml:space="preserve"> </w:t>
      </w:r>
      <w:r>
        <w:rPr>
          <w:rFonts w:hint="eastAsia"/>
        </w:rPr>
        <w:t xml:space="preserve">绝对连续，则</w:t>
      </w:r>
      <w:r>
        <w:t xml:space="preserve"> Radon–Nikodym </w:t>
      </w:r>
      <w:r>
        <w:rPr>
          <w:rFonts w:hint="eastAsia"/>
        </w:rPr>
        <w:t xml:space="preserve">导数</w:t>
      </w:r>
      <w:r>
        <w:t xml:space="preserve"> </w:t>
      </w:r>
      <m:oMath>
        <m:r>
          <m:t>d</m:t>
        </m:r>
        <m:sSub>
          <m:e>
            <m:r>
              <m:t>P</m:t>
            </m:r>
          </m:e>
          <m:sub>
            <m:r>
              <m:t>X</m:t>
            </m:r>
            <m:r>
              <m:t>Y</m:t>
            </m:r>
          </m:sub>
        </m:sSub>
        <m:r>
          <m:rPr>
            <m:sty m:val="p"/>
          </m:rPr>
          <m:t>/</m:t>
        </m:r>
        <m:r>
          <m:t>d</m:t>
        </m:r>
        <m:d>
          <m:dPr>
            <m:begChr m:val="("/>
            <m:sepChr m:val=""/>
            <m:endChr m:val=")"/>
            <m:grow/>
          </m:dPr>
          <m:e>
            <m:sSub>
              <m:e>
                <m:r>
                  <m:t>P</m:t>
                </m:r>
              </m:e>
              <m:sub>
                <m:r>
                  <m:t>X</m:t>
                </m:r>
              </m:sub>
            </m:sSub>
            <m:r>
              <m:rPr>
                <m:sty m:val="p"/>
              </m:rPr>
              <m:t>⊗</m:t>
            </m:r>
            <m:sSub>
              <m:e>
                <m:r>
                  <m:t>P</m:t>
                </m:r>
              </m:e>
              <m:sub>
                <m:r>
                  <m:t>Y</m:t>
                </m:r>
              </m:sub>
            </m:sSub>
          </m:e>
        </m:d>
      </m:oMath>
      <w:r>
        <w:t xml:space="preserve"> </w:t>
      </w:r>
      <w:r>
        <w:rPr>
          <w:rFonts w:hint="eastAsia"/>
        </w:rPr>
        <w:t xml:space="preserve">存在且互信息可写为期望</w:t>
      </w:r>
    </w:p>
    <w:p>
      <w:pPr>
        <w:pStyle w:val="BodyText"/>
      </w:pPr>
      <m:oMathPara>
        <m:oMathParaPr>
          <m:jc m:val="center"/>
        </m:oMathParaPr>
        <m:oMath>
          <m:r>
            <m:t>I</m:t>
          </m:r>
          <m:d>
            <m:dPr>
              <m:begChr m:val="("/>
              <m:sepChr m:val=""/>
              <m:endChr m:val=")"/>
              <m:grow/>
            </m:dPr>
            <m:e>
              <m:r>
                <m:t>X</m:t>
              </m:r>
              <m:r>
                <m:rPr>
                  <m:sty m:val="p"/>
                </m:rPr>
                <m:t>;</m:t>
              </m:r>
              <m:r>
                <m:t>Y</m:t>
              </m:r>
            </m:e>
          </m:d>
          <m:r>
            <m:rPr>
              <m:sty m:val="p"/>
            </m:rPr>
            <m:t>=</m:t>
          </m:r>
          <m:sSub>
            <m:e>
              <m:r>
                <m:rPr>
                  <m:sty m:val="p"/>
                  <m:scr m:val="double-struck"/>
                </m:rPr>
                <m:t>E</m:t>
              </m:r>
            </m:e>
            <m:sub>
              <m:sSub>
                <m:e>
                  <m:r>
                    <m:t>P</m:t>
                  </m:r>
                </m:e>
                <m:sub>
                  <m:r>
                    <m:t>X</m:t>
                  </m:r>
                  <m:r>
                    <m:t>Y</m:t>
                  </m:r>
                </m:sub>
              </m:sSub>
            </m:sub>
          </m:sSub>
          <m:r>
            <m:t>​</m:t>
          </m:r>
          <m:d>
            <m:dPr>
              <m:begChr m:val="["/>
              <m:sepChr m:val=""/>
              <m:endChr m:val="]"/>
              <m:grow/>
            </m:dPr>
            <m:e>
              <m:r>
                <m:rPr>
                  <m:sty m:val="p"/>
                </m:rPr>
                <m:t>ln</m:t>
              </m:r>
              <m:f>
                <m:fPr>
                  <m:type m:val="bar"/>
                </m:fPr>
                <m:num>
                  <m:r>
                    <m:t>d</m:t>
                  </m:r>
                  <m:sSub>
                    <m:e>
                      <m:r>
                        <m:t>P</m:t>
                      </m:r>
                    </m:e>
                    <m:sub>
                      <m:r>
                        <m:t>X</m:t>
                      </m:r>
                      <m:r>
                        <m:t>Y</m:t>
                      </m:r>
                    </m:sub>
                  </m:sSub>
                </m:num>
                <m:den>
                  <m:r>
                    <m:t>d</m:t>
                  </m:r>
                  <m:d>
                    <m:dPr>
                      <m:begChr m:val="("/>
                      <m:sepChr m:val=""/>
                      <m:endChr m:val=")"/>
                      <m:grow/>
                    </m:dPr>
                    <m:e>
                      <m:sSub>
                        <m:e>
                          <m:r>
                            <m:t>P</m:t>
                          </m:r>
                        </m:e>
                        <m:sub>
                          <m:r>
                            <m:t>X</m:t>
                          </m:r>
                        </m:sub>
                      </m:sSub>
                      <m:r>
                        <m:rPr>
                          <m:sty m:val="p"/>
                        </m:rPr>
                        <m:t>⊗</m:t>
                      </m:r>
                      <m:sSub>
                        <m:e>
                          <m:r>
                            <m:t>P</m:t>
                          </m:r>
                        </m:e>
                        <m:sub>
                          <m:r>
                            <m:t>Y</m:t>
                          </m:r>
                        </m:sub>
                      </m:sSub>
                    </m:e>
                  </m:d>
                </m:den>
              </m:f>
            </m:e>
          </m:d>
          <m:r>
            <m:rPr>
              <m:sty m:val="p"/>
            </m:rPr>
            <m:t>.</m:t>
          </m:r>
        </m:oMath>
      </m:oMathPara>
    </w:p>
    <w:p>
      <w:pPr>
        <w:pStyle w:val="FirstParagraph"/>
      </w:pPr>
      <w:r>
        <w:rPr>
          <w:rFonts w:hint="eastAsia"/>
        </w:rPr>
        <w:t xml:space="preserve">对高维连续变量，直接估计该密度比极为困难。MINE（Mutual</w:t>
      </w:r>
      <w:r>
        <w:t xml:space="preserve"> Information Neural </w:t>
      </w:r>
      <w:r>
        <w:rPr>
          <w:rFonts w:hint="eastAsia"/>
        </w:rPr>
        <w:t xml:space="preserve">Estimation）使用</w:t>
      </w:r>
      <w:r>
        <w:t xml:space="preserve"> Donsker–Varadhan </w:t>
      </w:r>
      <w:r>
        <w:rPr>
          <w:rFonts w:hint="eastAsia"/>
        </w:rPr>
        <w:t xml:space="preserve">变分表示将</w:t>
      </w:r>
      <w:r>
        <w:t xml:space="preserve"> KL </w:t>
      </w:r>
      <w:r>
        <w:rPr>
          <w:rFonts w:hint="eastAsia"/>
        </w:rPr>
        <w:t xml:space="preserve">散度转化为期望上的优化：</w:t>
      </w:r>
    </w:p>
    <w:p>
      <w:pPr>
        <w:pStyle w:val="BodyText"/>
      </w:pPr>
      <m:oMathPara>
        <m:oMathParaPr>
          <m:jc m:val="center"/>
        </m:oMathParaPr>
        <m:oMath>
          <m:r>
            <m:t>D</m:t>
          </m:r>
          <m:d>
            <m:dPr>
              <m:begChr m:val="("/>
              <m:sepChr m:val=""/>
              <m:endChr m:val=")"/>
              <m:grow/>
            </m:dPr>
            <m:e>
              <m:r>
                <m:t>P</m:t>
              </m:r>
              <m:r>
                <m:rPr>
                  <m:sty m:val="p"/>
                </m:rPr>
                <m:t>∥</m:t>
              </m:r>
              <m:r>
                <m:t>Q</m:t>
              </m:r>
            </m:e>
          </m:d>
          <m:r>
            <m:rPr>
              <m:sty m:val="p"/>
            </m:rPr>
            <m:t>=</m:t>
          </m:r>
          <m:limLow>
            <m:e>
              <m:r>
                <m:rPr>
                  <m:sty m:val="p"/>
                </m:rPr>
                <m:t>sup</m:t>
              </m:r>
            </m:e>
            <m:lim>
              <m:r>
                <m:t>T</m:t>
              </m:r>
              <m:r>
                <m:rPr>
                  <m:sty m:val="p"/>
                </m:rPr>
                <m:t>:</m:t>
              </m:r>
              <m:r>
                <m:t>Ω</m:t>
              </m:r>
              <m:r>
                <m:rPr>
                  <m:sty m:val="p"/>
                </m:rPr>
                <m:t>→</m:t>
              </m:r>
              <m:r>
                <m:rPr>
                  <m:sty m:val="p"/>
                  <m:scr m:val="double-struck"/>
                </m:rPr>
                <m:t>R</m:t>
              </m:r>
            </m:lim>
          </m:limLow>
          <m:r>
            <m:t> </m:t>
          </m:r>
          <m:d>
            <m:dPr>
              <m:begChr m:val="["/>
              <m:sepChr m:val=""/>
              <m:endChr m:val="]"/>
              <m:grow/>
            </m:dPr>
            <m:e>
              <m:sSub>
                <m:e>
                  <m:r>
                    <m:rPr>
                      <m:sty m:val="p"/>
                      <m:scr m:val="double-struck"/>
                    </m:rPr>
                    <m:t>E</m:t>
                  </m:r>
                </m:e>
                <m:sub>
                  <m:r>
                    <m:t>P</m:t>
                  </m:r>
                </m:sub>
              </m:sSub>
              <m:d>
                <m:dPr>
                  <m:begChr m:val="["/>
                  <m:sepChr m:val=""/>
                  <m:endChr m:val="]"/>
                  <m:grow/>
                </m:dPr>
                <m:e>
                  <m:r>
                    <m:t>T</m:t>
                  </m:r>
                </m:e>
              </m:d>
              <m:r>
                <m:rPr>
                  <m:sty m:val="p"/>
                </m:rPr>
                <m:t>−</m:t>
              </m:r>
              <m:r>
                <m:rPr>
                  <m:sty m:val="p"/>
                </m:rPr>
                <m:t>ln</m:t>
              </m:r>
              <m:sSub>
                <m:e>
                  <m:r>
                    <m:rPr>
                      <m:sty m:val="p"/>
                      <m:scr m:val="double-struck"/>
                    </m:rPr>
                    <m:t>E</m:t>
                  </m:r>
                </m:e>
                <m:sub>
                  <m:r>
                    <m:t>Q</m:t>
                  </m:r>
                </m:sub>
              </m:sSub>
              <m:d>
                <m:dPr>
                  <m:begChr m:val="["/>
                  <m:sepChr m:val=""/>
                  <m:endChr m:val="]"/>
                  <m:grow/>
                </m:dPr>
                <m:e>
                  <m:sSup>
                    <m:e>
                      <m:r>
                        <m:t>e</m:t>
                      </m:r>
                    </m:e>
                    <m:sup>
                      <m:r>
                        <m:t>T</m:t>
                      </m:r>
                    </m:sup>
                  </m:sSup>
                </m:e>
              </m:d>
            </m:e>
          </m:d>
          <m:r>
            <m:rPr>
              <m:sty m:val="p"/>
            </m:rPr>
            <m:t>,</m:t>
          </m:r>
        </m:oMath>
      </m:oMathPara>
    </w:p>
    <w:p>
      <w:pPr>
        <w:pStyle w:val="FirstParagraph"/>
      </w:pPr>
      <w:r>
        <w:rPr>
          <w:rFonts w:hint="eastAsia"/>
        </w:rPr>
        <w:t xml:space="preserve">其中</w:t>
      </w:r>
      <w:r>
        <w:t xml:space="preserve"> </w:t>
      </w:r>
      <m:oMath>
        <m:r>
          <m:t>T</m:t>
        </m:r>
      </m:oMath>
      <w:r>
        <w:t xml:space="preserve"> </w:t>
      </w:r>
      <w:r>
        <w:rPr>
          <w:rFonts w:hint="eastAsia"/>
        </w:rPr>
        <w:t xml:space="preserve">取遍使两个期望存在的可测函数。代入</w:t>
      </w:r>
      <w:r>
        <w:t xml:space="preserve"> </w:t>
      </w:r>
      <m:oMath>
        <m:r>
          <m:t>P</m:t>
        </m:r>
        <m:r>
          <m:rPr>
            <m:sty m:val="p"/>
          </m:rPr>
          <m:t>=</m:t>
        </m:r>
        <m:sSub>
          <m:e>
            <m:r>
              <m:t>P</m:t>
            </m:r>
          </m:e>
          <m:sub>
            <m:r>
              <m:t>X</m:t>
            </m:r>
            <m:r>
              <m:t>Y</m:t>
            </m:r>
          </m:sub>
        </m:sSub>
        <m:r>
          <m:rPr>
            <m:sty m:val="p"/>
          </m:rPr>
          <m:t>,</m:t>
        </m:r>
        <m:r>
          <m:t>Q</m:t>
        </m:r>
        <m:r>
          <m:rPr>
            <m:sty m:val="p"/>
          </m:rPr>
          <m:t>=</m:t>
        </m:r>
        <m:sSub>
          <m:e>
            <m:r>
              <m:t>P</m:t>
            </m:r>
          </m:e>
          <m:sub>
            <m:r>
              <m:t>X</m:t>
            </m:r>
          </m:sub>
        </m:sSub>
        <m:r>
          <m:rPr>
            <m:sty m:val="p"/>
          </m:rPr>
          <m:t>⊗</m:t>
        </m:r>
        <m:sSub>
          <m:e>
            <m:r>
              <m:t>P</m:t>
            </m:r>
          </m:e>
          <m:sub>
            <m:r>
              <m:t>Y</m:t>
            </m:r>
          </m:sub>
        </m:sSub>
      </m:oMath>
      <w:r>
        <w:rPr>
          <w:rFonts w:hint="eastAsia"/>
        </w:rPr>
        <w:t xml:space="preserve">，得</w:t>
      </w:r>
    </w:p>
    <w:p>
      <w:pPr>
        <w:pStyle w:val="BodyText"/>
      </w:pPr>
      <m:oMathPara>
        <m:oMathParaPr>
          <m:jc m:val="center"/>
        </m:oMathParaPr>
        <m:oMath>
          <m:r>
            <m:t>I</m:t>
          </m:r>
          <m:d>
            <m:dPr>
              <m:begChr m:val="("/>
              <m:sepChr m:val=""/>
              <m:endChr m:val=")"/>
              <m:grow/>
            </m:dPr>
            <m:e>
              <m:r>
                <m:t>X</m:t>
              </m:r>
              <m:r>
                <m:rPr>
                  <m:sty m:val="p"/>
                </m:rPr>
                <m:t>;</m:t>
              </m:r>
              <m:r>
                <m:t>Y</m:t>
              </m:r>
            </m:e>
          </m:d>
          <m:r>
            <m:rPr>
              <m:sty m:val="p"/>
            </m:rPr>
            <m:t>=</m:t>
          </m:r>
          <m:limLow>
            <m:e>
              <m:r>
                <m:rPr>
                  <m:sty m:val="p"/>
                </m:rPr>
                <m:t>sup</m:t>
              </m:r>
            </m:e>
            <m:lim>
              <m:r>
                <m:t>T</m:t>
              </m:r>
            </m:lim>
          </m:limLow>
          <m:r>
            <m:t> </m:t>
          </m:r>
          <m:d>
            <m:dPr>
              <m:begChr m:val="["/>
              <m:sepChr m:val=""/>
              <m:endChr m:val="]"/>
              <m:grow/>
            </m:dPr>
            <m:e>
              <m:sSub>
                <m:e>
                  <m:r>
                    <m:rPr>
                      <m:sty m:val="p"/>
                      <m:scr m:val="double-struck"/>
                    </m:rPr>
                    <m:t>E</m:t>
                  </m:r>
                </m:e>
                <m:sub>
                  <m:sSub>
                    <m:e>
                      <m:r>
                        <m:t>P</m:t>
                      </m:r>
                    </m:e>
                    <m:sub>
                      <m:r>
                        <m:t>X</m:t>
                      </m:r>
                      <m:r>
                        <m:t>Y</m:t>
                      </m:r>
                    </m:sub>
                  </m:sSub>
                </m:sub>
              </m:sSub>
              <m:d>
                <m:dPr>
                  <m:begChr m:val="["/>
                  <m:sepChr m:val=""/>
                  <m:endChr m:val="]"/>
                  <m:grow/>
                </m:dPr>
                <m:e>
                  <m:r>
                    <m:t>T</m:t>
                  </m:r>
                </m:e>
              </m:d>
              <m:r>
                <m:rPr>
                  <m:sty m:val="p"/>
                </m:rPr>
                <m:t>−</m:t>
              </m:r>
              <m:r>
                <m:rPr>
                  <m:sty m:val="p"/>
                </m:rPr>
                <m:t>ln</m:t>
              </m:r>
              <m:sSub>
                <m:e>
                  <m:r>
                    <m:rPr>
                      <m:sty m:val="p"/>
                      <m:scr m:val="double-struck"/>
                    </m:rPr>
                    <m:t>E</m:t>
                  </m:r>
                </m:e>
                <m:sub>
                  <m:sSub>
                    <m:e>
                      <m:r>
                        <m:t>P</m:t>
                      </m:r>
                    </m:e>
                    <m:sub>
                      <m:r>
                        <m:t>X</m:t>
                      </m:r>
                    </m:sub>
                  </m:sSub>
                  <m:r>
                    <m:rPr>
                      <m:sty m:val="p"/>
                    </m:rPr>
                    <m:t>⊗</m:t>
                  </m:r>
                  <m:sSub>
                    <m:e>
                      <m:r>
                        <m:t>P</m:t>
                      </m:r>
                    </m:e>
                    <m:sub>
                      <m:r>
                        <m:t>Y</m:t>
                      </m:r>
                    </m:sub>
                  </m:sSub>
                </m:sub>
              </m:sSub>
              <m:d>
                <m:dPr>
                  <m:begChr m:val="["/>
                  <m:sepChr m:val=""/>
                  <m:endChr m:val="]"/>
                  <m:grow/>
                </m:dPr>
                <m:e>
                  <m:sSup>
                    <m:e>
                      <m:r>
                        <m:t>e</m:t>
                      </m:r>
                    </m:e>
                    <m:sup>
                      <m:r>
                        <m:t>T</m:t>
                      </m:r>
                    </m:sup>
                  </m:sSup>
                </m:e>
              </m:d>
            </m:e>
          </m:d>
          <m:r>
            <m:rPr>
              <m:sty m:val="p"/>
            </m:rPr>
            <m:t>.</m:t>
          </m:r>
        </m:oMath>
      </m:oMathPara>
    </w:p>
    <w:p>
      <w:pPr>
        <w:pStyle w:val="FirstParagraph"/>
      </w:pPr>
      <w:r>
        <w:rPr>
          <w:rFonts w:hint="eastAsia"/>
        </w:rPr>
        <w:t xml:space="preserve">取神经网络</w:t>
      </w:r>
      <w:r>
        <w:t xml:space="preserve"> </w:t>
      </w:r>
      <m:oMath>
        <m:r>
          <m:t>θ</m:t>
        </m:r>
        <m:r>
          <m:rPr>
            <m:sty m:val="p"/>
          </m:rPr>
          <m:t>↦</m:t>
        </m:r>
        <m:sSub>
          <m:e>
            <m:r>
              <m:t>T</m:t>
            </m:r>
          </m:e>
          <m:sub>
            <m:r>
              <m:t>θ</m:t>
            </m:r>
          </m:sub>
        </m:sSub>
      </m:oMath>
      <w:r>
        <w:t xml:space="preserve"> </w:t>
      </w:r>
      <w:r>
        <w:rPr>
          <w:rFonts w:hint="eastAsia"/>
        </w:rPr>
        <w:t xml:space="preserve">参数化</w:t>
      </w:r>
      <w:r>
        <w:t xml:space="preserve"> </w:t>
      </w:r>
      <m:oMath>
        <m:r>
          <m:t>T</m:t>
        </m:r>
      </m:oMath>
      <w:r>
        <w:rPr>
          <w:rFonts w:hint="eastAsia"/>
        </w:rPr>
        <w:t xml:space="preserve">，则</w:t>
      </w:r>
      <w:r>
        <w:t xml:space="preserve"> </w:t>
      </w:r>
      <m:oMath>
        <m:r>
          <m:t>I</m:t>
        </m:r>
        <m:d>
          <m:dPr>
            <m:begChr m:val="("/>
            <m:sepChr m:val=""/>
            <m:endChr m:val=")"/>
            <m:grow/>
          </m:dPr>
          <m:e>
            <m:r>
              <m:t>X</m:t>
            </m:r>
            <m:r>
              <m:rPr>
                <m:sty m:val="p"/>
              </m:rPr>
              <m:t>;</m:t>
            </m:r>
            <m:r>
              <m:t>Y</m:t>
            </m:r>
          </m:e>
        </m:d>
      </m:oMath>
      <w:r>
        <w:t xml:space="preserve"> </w:t>
      </w:r>
      <w:r>
        <w:rPr>
          <w:rFonts w:hint="eastAsia"/>
        </w:rPr>
        <w:t xml:space="preserve">的估计方式为：从联合样本</w:t>
      </w:r>
      <w:r>
        <w:t xml:space="preserve"> </w:t>
      </w:r>
      <m:oMath>
        <m:sSubSup>
          <m:e>
            <m:d>
              <m:dPr>
                <m:begChr m:val="("/>
                <m:sepChr m:val=""/>
                <m:endChr m:val=")"/>
                <m:grow/>
              </m:dPr>
              <m:e>
                <m:sSub>
                  <m:e>
                    <m:r>
                      <m:t>x</m:t>
                    </m:r>
                  </m:e>
                  <m:sub>
                    <m:r>
                      <m:t>i</m:t>
                    </m:r>
                  </m:sub>
                </m:sSub>
                <m:r>
                  <m:rPr>
                    <m:sty m:val="p"/>
                  </m:rPr>
                  <m:t>,</m:t>
                </m:r>
                <m:sSub>
                  <m:e>
                    <m:r>
                      <m:t>y</m:t>
                    </m:r>
                  </m:e>
                  <m:sub>
                    <m:r>
                      <m:t>i</m:t>
                    </m:r>
                  </m:sub>
                </m:sSub>
              </m:e>
            </m:d>
          </m:e>
          <m:sub>
            <m:r>
              <m:t>i</m:t>
            </m:r>
            <m:r>
              <m:rPr>
                <m:sty m:val="p"/>
              </m:rPr>
              <m:t>=</m:t>
            </m:r>
            <m:r>
              <m:t>1</m:t>
            </m:r>
          </m:sub>
          <m:sup>
            <m:r>
              <m:t>n</m:t>
            </m:r>
          </m:sup>
        </m:sSubSup>
      </m:oMath>
      <w:r>
        <w:t xml:space="preserve"> </w:t>
      </w:r>
      <w:r>
        <w:rPr>
          <w:rFonts w:hint="eastAsia"/>
        </w:rPr>
        <w:t xml:space="preserve">和边际对样本</w:t>
      </w:r>
      <w:r>
        <w:t xml:space="preserve"> </w:t>
      </w:r>
      <m:oMath>
        <m:sSubSup>
          <m:e>
            <m:d>
              <m:dPr>
                <m:begChr m:val="("/>
                <m:sepChr m:val=""/>
                <m:endChr m:val=")"/>
                <m:grow/>
              </m:dPr>
              <m:e>
                <m:sSub>
                  <m:e>
                    <m:acc>
                      <m:accPr>
                        <m:chr m:val="‾"/>
                      </m:accPr>
                      <m:e>
                        <m:r>
                          <m:t>x</m:t>
                        </m:r>
                      </m:e>
                    </m:acc>
                  </m:e>
                  <m:sub>
                    <m:r>
                      <m:t>i</m:t>
                    </m:r>
                  </m:sub>
                </m:sSub>
                <m:r>
                  <m:rPr>
                    <m:sty m:val="p"/>
                  </m:rPr>
                  <m:t>,</m:t>
                </m:r>
                <m:sSub>
                  <m:e>
                    <m:acc>
                      <m:accPr>
                        <m:chr m:val="‾"/>
                      </m:accPr>
                      <m:e>
                        <m:r>
                          <m:t>y</m:t>
                        </m:r>
                      </m:e>
                    </m:acc>
                  </m:e>
                  <m:sub>
                    <m:r>
                      <m:t>i</m:t>
                    </m:r>
                  </m:sub>
                </m:sSub>
              </m:e>
            </m:d>
          </m:e>
          <m:sub>
            <m:r>
              <m:t>i</m:t>
            </m:r>
            <m:r>
              <m:rPr>
                <m:sty m:val="p"/>
              </m:rPr>
              <m:t>=</m:t>
            </m:r>
            <m:r>
              <m:t>1</m:t>
            </m:r>
          </m:sub>
          <m:sup>
            <m:r>
              <m:t>n</m:t>
            </m:r>
          </m:sup>
        </m:sSubSup>
      </m:oMath>
      <w:r>
        <w:rPr>
          <w:rFonts w:hint="eastAsia"/>
        </w:rPr>
        <w:t xml:space="preserve">（后者通过打乱</w:t>
      </w:r>
      <w:r>
        <w:t xml:space="preserve"> </w:t>
      </w:r>
      <m:oMath>
        <m:sSub>
          <m:e>
            <m:r>
              <m:t>y</m:t>
            </m:r>
          </m:e>
          <m:sub>
            <m:r>
              <m:t>i</m:t>
            </m:r>
          </m:sub>
        </m:sSub>
      </m:oMath>
      <w:r>
        <w:t xml:space="preserve"> </w:t>
      </w:r>
      <w:r>
        <w:rPr>
          <w:rFonts w:hint="eastAsia"/>
        </w:rPr>
        <w:t xml:space="preserve">或独立重采样获得）估计期望，通过梯度下降最大化：</w:t>
      </w:r>
    </w:p>
    <w:p>
      <w:pPr>
        <w:pStyle w:val="BodyText"/>
      </w:pPr>
      <m:oMathPara>
        <m:oMathParaPr>
          <m:jc m:val="center"/>
        </m:oMathParaPr>
        <m:oMath>
          <m:sSub>
            <m:e>
              <m:acc>
                <m:accPr>
                  <m:chr m:val="̂"/>
                </m:accPr>
                <m:e>
                  <m:r>
                    <m:t>I</m:t>
                  </m:r>
                </m:e>
              </m:acc>
            </m:e>
            <m:sub>
              <m:r>
                <m:t>n</m:t>
              </m:r>
            </m:sub>
          </m:sSub>
          <m:d>
            <m:dPr>
              <m:begChr m:val="("/>
              <m:sepChr m:val=""/>
              <m:endChr m:val=")"/>
              <m:grow/>
            </m:dPr>
            <m:e>
              <m:r>
                <m:t>X</m:t>
              </m:r>
              <m:r>
                <m:rPr>
                  <m:sty m:val="p"/>
                </m:rPr>
                <m:t>;</m:t>
              </m:r>
              <m:r>
                <m:t>Y</m:t>
              </m:r>
            </m:e>
          </m:d>
          <m:r>
            <m:rPr>
              <m:sty m:val="p"/>
            </m:rPr>
            <m:t>=</m:t>
          </m:r>
          <m:limLow>
            <m:e>
              <m:r>
                <m:rPr>
                  <m:sty m:val="p"/>
                </m:rPr>
                <m:t>sup</m:t>
              </m:r>
            </m:e>
            <m:lim>
              <m:r>
                <m:t>θ</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T</m:t>
                      </m:r>
                    </m:e>
                    <m:sub>
                      <m:r>
                        <m:t>θ</m:t>
                      </m:r>
                    </m:sub>
                  </m:sSub>
                </m:e>
              </m:nary>
              <m:d>
                <m:dPr>
                  <m:begChr m:val="("/>
                  <m:sepChr m:val=""/>
                  <m:endChr m:val=")"/>
                  <m:grow/>
                </m:dPr>
                <m:e>
                  <m:sSub>
                    <m:e>
                      <m:r>
                        <m:t>x</m:t>
                      </m:r>
                    </m:e>
                    <m:sub>
                      <m:r>
                        <m:t>i</m:t>
                      </m:r>
                    </m:sub>
                  </m:sSub>
                  <m:r>
                    <m:rPr>
                      <m:sty m:val="p"/>
                    </m:rPr>
                    <m:t>,</m:t>
                  </m:r>
                  <m:sSub>
                    <m:e>
                      <m:r>
                        <m:t>y</m:t>
                      </m:r>
                    </m:e>
                    <m:sub>
                      <m:r>
                        <m:t>i</m:t>
                      </m:r>
                    </m:sub>
                  </m:sSub>
                </m:e>
              </m:d>
              <m:r>
                <m:rPr>
                  <m:sty m:val="p"/>
                </m:rPr>
                <m:t>−</m:t>
              </m:r>
              <m:r>
                <m:rPr>
                  <m:sty m:val="p"/>
                </m:rPr>
                <m:t>ln</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r>
                            <m:t>e</m:t>
                          </m:r>
                        </m:e>
                        <m:sup>
                          <m:sSub>
                            <m:e>
                              <m:r>
                                <m:t>T</m:t>
                              </m:r>
                            </m:e>
                            <m:sub>
                              <m:r>
                                <m:t>θ</m:t>
                              </m:r>
                            </m:sub>
                          </m:sSub>
                          <m:d>
                            <m:dPr>
                              <m:begChr m:val="("/>
                              <m:sepChr m:val=""/>
                              <m:endChr m:val=")"/>
                              <m:grow/>
                            </m:dPr>
                            <m:e>
                              <m:sSub>
                                <m:e>
                                  <m:acc>
                                    <m:accPr>
                                      <m:chr m:val="‾"/>
                                    </m:accPr>
                                    <m:e>
                                      <m:r>
                                        <m:t>x</m:t>
                                      </m:r>
                                    </m:e>
                                  </m:acc>
                                </m:e>
                                <m:sub>
                                  <m:r>
                                    <m:t>i</m:t>
                                  </m:r>
                                </m:sub>
                              </m:sSub>
                              <m:r>
                                <m:rPr>
                                  <m:sty m:val="p"/>
                                </m:rPr>
                                <m:t>,</m:t>
                              </m:r>
                              <m:sSub>
                                <m:e>
                                  <m:acc>
                                    <m:accPr>
                                      <m:chr m:val="‾"/>
                                    </m:accPr>
                                    <m:e>
                                      <m:r>
                                        <m:t>y</m:t>
                                      </m:r>
                                    </m:e>
                                  </m:acc>
                                </m:e>
                                <m:sub>
                                  <m:r>
                                    <m:t>i</m:t>
                                  </m:r>
                                </m:sub>
                              </m:sSub>
                            </m:e>
                          </m:d>
                        </m:sup>
                      </m:sSup>
                    </m:e>
                  </m:nary>
                </m:e>
              </m:d>
            </m:e>
          </m:d>
          <m:r>
            <m:rPr>
              <m:sty m:val="p"/>
            </m:rPr>
            <m:t>.</m:t>
          </m:r>
        </m:oMath>
      </m:oMathPara>
    </w:p>
    <w:p>
      <w:pPr>
        <w:pStyle w:val="FirstParagraph"/>
      </w:pPr>
      <w:r>
        <w:rPr>
          <w:rFonts w:hint="eastAsia"/>
          <w:b/>
          <w:bCs/>
        </w:rPr>
        <w:t xml:space="preserve">②【陈述·证明见参考文献】</w:t>
      </w:r>
      <w:r>
        <w:t xml:space="preserve"> </w:t>
      </w:r>
      <w:r>
        <w:rPr>
          <w:rFonts w:hint="eastAsia"/>
        </w:rPr>
        <w:t xml:space="preserve">证明，在神经网络容量充分大且优化收敛的假设下，该估计器强一致，即</w:t>
      </w:r>
      <w:r>
        <w:t xml:space="preserve"> </w:t>
      </w:r>
      <m:oMath>
        <m:sSub>
          <m:e>
            <m:acc>
              <m:accPr>
                <m:chr m:val="̂"/>
              </m:accPr>
              <m:e>
                <m:r>
                  <m:t>I</m:t>
                </m:r>
              </m:e>
            </m:acc>
          </m:e>
          <m:sub>
            <m:r>
              <m:t>n</m:t>
            </m:r>
          </m:sub>
        </m:sSub>
        <m:d>
          <m:dPr>
            <m:begChr m:val="("/>
            <m:sepChr m:val=""/>
            <m:endChr m:val=")"/>
            <m:grow/>
          </m:dPr>
          <m:e>
            <m:r>
              <m:t>X</m:t>
            </m:r>
            <m:r>
              <m:rPr>
                <m:sty m:val="p"/>
              </m:rPr>
              <m:t>;</m:t>
            </m:r>
            <m:r>
              <m:t>Y</m:t>
            </m:r>
          </m:e>
        </m:d>
        <m:r>
          <m:rPr>
            <m:sty m:val="p"/>
          </m:rPr>
          <m:t>→</m:t>
        </m:r>
        <m:r>
          <m:t>I</m:t>
        </m:r>
        <m:d>
          <m:dPr>
            <m:begChr m:val="("/>
            <m:sepChr m:val=""/>
            <m:endChr m:val=")"/>
            <m:grow/>
          </m:dPr>
          <m:e>
            <m:r>
              <m:t>X</m:t>
            </m:r>
            <m:r>
              <m:rPr>
                <m:sty m:val="p"/>
              </m:rPr>
              <m:t>;</m:t>
            </m:r>
            <m:r>
              <m:t>Y</m:t>
            </m:r>
          </m:e>
        </m:d>
      </m:oMath>
      <w:r>
        <w:t xml:space="preserve"> </w:t>
      </w:r>
      <w:r>
        <w:rPr>
          <w:rFonts w:hint="eastAsia"/>
        </w:rPr>
        <w:t xml:space="preserve">几乎必然。此处“容量充分大”与“收敛到全局最优点”是假设条件，不是定理前提——这是因为神经网络的非凸优化无法保证全局最优。</w:t>
      </w:r>
      <w:r>
        <w:t xml:space="preserve"> </w:t>
      </w:r>
      <w:r>
        <w:rPr>
          <w:rStyle w:val="VerbatimChar"/>
          <w:rFonts w:hint="eastAsia"/>
        </w:rPr>
        <w:t xml:space="preserve">[简化]</w:t>
      </w:r>
      <w:r>
        <w:t xml:space="preserve">MINE </w:t>
      </w:r>
      <w:r>
        <w:rPr>
          <w:rFonts w:hint="eastAsia"/>
        </w:rPr>
        <w:t xml:space="preserve">的直觉：判别函数</w:t>
      </w:r>
      <w:r>
        <w:t xml:space="preserve"> </w:t>
      </w:r>
      <m:oMath>
        <m:sSub>
          <m:e>
            <m:r>
              <m:t>T</m:t>
            </m:r>
          </m:e>
          <m:sub>
            <m:r>
              <m:t>θ</m:t>
            </m:r>
          </m:sub>
        </m:sSub>
      </m:oMath>
      <w:r>
        <w:t xml:space="preserve"> </w:t>
      </w:r>
      <w:r>
        <w:rPr>
          <w:rFonts w:hint="eastAsia"/>
        </w:rPr>
        <w:t xml:space="preserve">学习区分来自联合分布的样本对与来自边缘积的样本对，区分度的上界即互信息；当</w:t>
      </w:r>
      <w:r>
        <w:t xml:space="preserve"> </w:t>
      </w:r>
      <m:oMath>
        <m:sSub>
          <m:e>
            <m:r>
              <m:t>T</m:t>
            </m:r>
          </m:e>
          <m:sub>
            <m:r>
              <m:t>θ</m:t>
            </m:r>
          </m:sub>
        </m:sSub>
      </m:oMath>
      <w:r>
        <w:t xml:space="preserve"> </w:t>
      </w:r>
      <w:r>
        <w:rPr>
          <w:rFonts w:hint="eastAsia"/>
        </w:rPr>
        <w:t xml:space="preserve">逼近对数密度比</w:t>
      </w:r>
      <w:r>
        <w:t xml:space="preserve"> </w:t>
      </w:r>
      <m:oMath>
        <m:r>
          <m:rPr>
            <m:sty m:val="p"/>
          </m:rPr>
          <m:t>ln</m:t>
        </m:r>
        <m:d>
          <m:dPr>
            <m:begChr m:val="("/>
            <m:sepChr m:val=""/>
            <m:endChr m:val=")"/>
            <m:grow/>
          </m:dPr>
          <m:e>
            <m:r>
              <m:t>d</m:t>
            </m:r>
            <m:sSub>
              <m:e>
                <m:r>
                  <m:t>P</m:t>
                </m:r>
              </m:e>
              <m:sub>
                <m:r>
                  <m:t>X</m:t>
                </m:r>
                <m:r>
                  <m:t>Y</m:t>
                </m:r>
              </m:sub>
            </m:sSub>
            <m:r>
              <m:rPr>
                <m:sty m:val="p"/>
              </m:rPr>
              <m:t>/</m:t>
            </m:r>
            <m:r>
              <m:t>d</m:t>
            </m:r>
            <m:d>
              <m:dPr>
                <m:begChr m:val="("/>
                <m:sepChr m:val=""/>
                <m:endChr m:val=")"/>
                <m:grow/>
              </m:dPr>
              <m:e>
                <m:sSub>
                  <m:e>
                    <m:r>
                      <m:t>P</m:t>
                    </m:r>
                  </m:e>
                  <m:sub>
                    <m:r>
                      <m:t>X</m:t>
                    </m:r>
                  </m:sub>
                </m:sSub>
                <m:r>
                  <m:rPr>
                    <m:sty m:val="p"/>
                  </m:rPr>
                  <m:t>⊗</m:t>
                </m:r>
                <m:sSub>
                  <m:e>
                    <m:r>
                      <m:t>P</m:t>
                    </m:r>
                  </m:e>
                  <m:sub>
                    <m:r>
                      <m:t>Y</m:t>
                    </m:r>
                  </m:sub>
                </m:sSub>
              </m:e>
            </m:d>
          </m:e>
        </m:d>
      </m:oMath>
      <w:r>
        <w:t xml:space="preserve"> </w:t>
      </w:r>
      <w:r>
        <w:rPr>
          <w:rFonts w:hint="eastAsia"/>
        </w:rPr>
        <w:t xml:space="preserve">时，该上界收紧为</w:t>
      </w:r>
      <w:r>
        <w:t xml:space="preserve"> </w:t>
      </w:r>
      <m:oMath>
        <m:r>
          <m:t>I</m:t>
        </m:r>
        <m:d>
          <m:dPr>
            <m:begChr m:val="("/>
            <m:sepChr m:val=""/>
            <m:endChr m:val=")"/>
            <m:grow/>
          </m:dPr>
          <m:e>
            <m:r>
              <m:t>X</m:t>
            </m:r>
            <m:r>
              <m:rPr>
                <m:sty m:val="p"/>
              </m:rPr>
              <m:t>;</m:t>
            </m:r>
            <m:r>
              <m:t>Y</m:t>
            </m:r>
          </m:e>
        </m:d>
      </m:oMath>
      <w:r>
        <w:rPr>
          <w:rFonts w:hint="eastAsia"/>
        </w:rPr>
        <w:t xml:space="preserve">。失效边界：对高维稀疏区域，分母项</w:t>
      </w:r>
      <w:r>
        <w:t xml:space="preserve"> </w:t>
      </w:r>
      <m:oMath>
        <m:r>
          <m:rPr>
            <m:sty m:val="p"/>
          </m:rPr>
          <m:t>ln</m:t>
        </m:r>
        <m:sSub>
          <m:e>
            <m:r>
              <m:rPr>
                <m:sty m:val="p"/>
                <m:scr m:val="double-struck"/>
              </m:rPr>
              <m:t>E</m:t>
            </m:r>
          </m:e>
          <m:sub>
            <m:r>
              <m:t>Q</m:t>
            </m:r>
          </m:sub>
        </m:sSub>
        <m:d>
          <m:dPr>
            <m:begChr m:val="["/>
            <m:sepChr m:val=""/>
            <m:endChr m:val="]"/>
            <m:grow/>
          </m:dPr>
          <m:e>
            <m:sSup>
              <m:e>
                <m:r>
                  <m:t>e</m:t>
                </m:r>
              </m:e>
              <m:sup>
                <m:r>
                  <m:t>T</m:t>
                </m:r>
              </m:sup>
            </m:sSup>
          </m:e>
        </m:d>
      </m:oMath>
      <w:r>
        <w:t xml:space="preserve"> </w:t>
      </w:r>
      <w:r>
        <w:rPr>
          <w:rFonts w:hint="eastAsia"/>
        </w:rPr>
        <w:t xml:space="preserve">有较大方差，导致估计不稳定。</w:t>
      </w:r>
    </w:p>
    <w:p>
      <w:pPr>
        <w:pStyle w:val="BodyText"/>
      </w:pPr>
      <w:r>
        <w:rPr>
          <w:rFonts w:hint="eastAsia"/>
          <w:b/>
          <w:bCs/>
        </w:rPr>
        <w:t xml:space="preserve">对比学习与</w:t>
      </w:r>
      <w:r>
        <w:rPr>
          <w:b/>
          <w:bCs/>
        </w:rPr>
        <w:t xml:space="preserve"> InfoNCE</w:t>
      </w:r>
      <w:r>
        <w:t xml:space="preserve"> </w:t>
      </w:r>
      <w:r>
        <w:rPr>
          <w:rFonts w:hint="eastAsia"/>
        </w:rPr>
        <w:t xml:space="preserve">另一类广泛使用的估计器源自噪声对比估计（Noise</w:t>
      </w:r>
      <w:r>
        <w:t xml:space="preserve"> Contrastive </w:t>
      </w:r>
      <w:r>
        <w:rPr>
          <w:rFonts w:hint="eastAsia"/>
        </w:rPr>
        <w:t xml:space="preserve">Estimation），尤其</w:t>
      </w:r>
      <w:r>
        <w:t xml:space="preserve"> InfoNCE </w:t>
      </w:r>
      <w:r>
        <w:rPr>
          <w:rFonts w:hint="eastAsia"/>
        </w:rPr>
        <w:t xml:space="preserve">损失被用于自监督对比学习。设从联合分布中取一个正样本对</w:t>
      </w:r>
      <w:r>
        <w:t xml:space="preserve"> </w:t>
      </w:r>
      <m:oMath>
        <m:d>
          <m:dPr>
            <m:begChr m:val="("/>
            <m:sepChr m:val=""/>
            <m:endChr m:val=")"/>
            <m:grow/>
          </m:dPr>
          <m:e>
            <m:r>
              <m:t>x</m:t>
            </m:r>
            <m:r>
              <m:rPr>
                <m:sty m:val="p"/>
              </m:rPr>
              <m:t>,</m:t>
            </m:r>
            <m:r>
              <m:t>y</m:t>
            </m:r>
          </m:e>
        </m:d>
      </m:oMath>
      <w:r>
        <w:rPr>
          <w:rFonts w:hint="eastAsia"/>
        </w:rPr>
        <w:t xml:space="preserve">，同时取</w:t>
      </w:r>
      <w:r>
        <w:t xml:space="preserve"> </w:t>
      </w:r>
      <m:oMath>
        <m:r>
          <m:t>K</m:t>
        </m:r>
      </m:oMath>
      <w:r>
        <w:t xml:space="preserve"> </w:t>
      </w:r>
      <w:r>
        <w:rPr>
          <w:rFonts w:hint="eastAsia"/>
        </w:rPr>
        <w:t xml:space="preserve">个独立同分布的</w:t>
      </w:r>
      <w:r>
        <w:t xml:space="preserve"> </w:t>
      </w:r>
      <m:oMath>
        <m:r>
          <m:t>y</m:t>
        </m:r>
      </m:oMath>
      <w:r>
        <w:t xml:space="preserve"> </w:t>
      </w:r>
      <w:r>
        <w:rPr>
          <w:rFonts w:hint="eastAsia"/>
        </w:rPr>
        <w:t xml:space="preserve">边际样本</w:t>
      </w:r>
      <w:r>
        <w:t xml:space="preserve"> </w:t>
      </w:r>
      <m:oMath>
        <m:r>
          <m:rPr>
            <m:sty m:val="p"/>
          </m:rPr>
          <m:t>{</m:t>
        </m:r>
        <m:sSubSup>
          <m:e>
            <m:r>
              <m:t>y</m:t>
            </m:r>
          </m:e>
          <m:sub>
            <m:r>
              <m:t>j</m:t>
            </m:r>
          </m:sub>
          <m:sup>
            <m:r>
              <m:rPr>
                <m:sty m:val="p"/>
              </m:rPr>
              <m:t>−</m:t>
            </m:r>
          </m:sup>
        </m:sSubSup>
        <m:sSubSup>
          <m:e>
            <m:r>
              <m:rPr>
                <m:sty m:val="p"/>
              </m:rPr>
              <m:t>}</m:t>
            </m:r>
          </m:e>
          <m:sub>
            <m:r>
              <m:t>j</m:t>
            </m:r>
            <m:r>
              <m:rPr>
                <m:sty m:val="p"/>
              </m:rPr>
              <m:t>=</m:t>
            </m:r>
            <m:r>
              <m:t>1</m:t>
            </m:r>
          </m:sub>
          <m:sup>
            <m:r>
              <m:t>K</m:t>
            </m:r>
          </m:sup>
        </m:sSubSup>
      </m:oMath>
      <w:r>
        <w:t xml:space="preserve"> </w:t>
      </w:r>
      <w:r>
        <w:rPr>
          <w:rFonts w:hint="eastAsia"/>
        </w:rPr>
        <w:t xml:space="preserve">形成负样本，InfoNCE</w:t>
      </w:r>
      <w:r>
        <w:t xml:space="preserve"> </w:t>
      </w:r>
      <w:r>
        <w:rPr>
          <w:rFonts w:hint="eastAsia"/>
        </w:rPr>
        <w:t xml:space="preserve">损失定义为</w:t>
      </w:r>
    </w:p>
    <w:p>
      <w:pPr>
        <w:pStyle w:val="BodyText"/>
      </w:pPr>
      <m:oMathPara>
        <m:oMathParaPr>
          <m:jc m:val="center"/>
        </m:oMathParaPr>
        <m:oMath>
          <m:sSub>
            <m:e>
              <m:r>
                <m:rPr>
                  <m:sty m:val="p"/>
                  <m:scr m:val="script"/>
                </m:rPr>
                <m:t>L</m:t>
              </m:r>
            </m:e>
            <m:sub>
              <m:r>
                <m:rPr>
                  <m:nor/>
                  <m:sty m:val="p"/>
                </m:rPr>
                <m:t>NCE</m:t>
              </m:r>
            </m:sub>
          </m:sSub>
          <m:r>
            <m:rPr>
              <m:sty m:val="p"/>
            </m:rPr>
            <m:t>=</m:t>
          </m:r>
          <m:r>
            <m:rPr>
              <m:sty m:val="p"/>
            </m:rPr>
            <m:t>−</m:t>
          </m:r>
          <m:r>
            <m:rPr>
              <m:sty m:val="p"/>
              <m:scr m:val="double-struck"/>
            </m:rPr>
            <m:t>E</m:t>
          </m:r>
          <m:r>
            <m:t>​</m:t>
          </m:r>
          <m:d>
            <m:dPr>
              <m:begChr m:val="["/>
              <m:sepChr m:val=""/>
              <m:endChr m:val="]"/>
              <m:grow/>
            </m:dPr>
            <m:e>
              <m:r>
                <m:rPr>
                  <m:sty m:val="p"/>
                </m:rPr>
                <m:t>ln</m:t>
              </m:r>
              <m:f>
                <m:fPr>
                  <m:type m:val="bar"/>
                </m:fPr>
                <m:num>
                  <m:sSup>
                    <m:e>
                      <m:r>
                        <m:t>e</m:t>
                      </m:r>
                    </m:e>
                    <m:sup>
                      <m:sSub>
                        <m:e>
                          <m:r>
                            <m:t>f</m:t>
                          </m:r>
                        </m:e>
                        <m:sub>
                          <m:r>
                            <m:t>θ</m:t>
                          </m:r>
                        </m:sub>
                      </m:sSub>
                      <m:d>
                        <m:dPr>
                          <m:begChr m:val="("/>
                          <m:sepChr m:val=""/>
                          <m:endChr m:val=")"/>
                          <m:grow/>
                        </m:dPr>
                        <m:e>
                          <m:r>
                            <m:t>x</m:t>
                          </m:r>
                          <m:r>
                            <m:rPr>
                              <m:sty m:val="p"/>
                            </m:rPr>
                            <m:t>,</m:t>
                          </m:r>
                          <m:r>
                            <m:t>y</m:t>
                          </m:r>
                        </m:e>
                      </m:d>
                    </m:sup>
                  </m:sSup>
                </m:num>
                <m:den>
                  <m:sSup>
                    <m:e>
                      <m:r>
                        <m:t>e</m:t>
                      </m:r>
                    </m:e>
                    <m:sup>
                      <m:sSub>
                        <m:e>
                          <m:r>
                            <m:t>f</m:t>
                          </m:r>
                        </m:e>
                        <m:sub>
                          <m:r>
                            <m:t>θ</m:t>
                          </m:r>
                        </m:sub>
                      </m:sSub>
                      <m:d>
                        <m:dPr>
                          <m:begChr m:val="("/>
                          <m:sepChr m:val=""/>
                          <m:endChr m:val=")"/>
                          <m:grow/>
                        </m:dPr>
                        <m:e>
                          <m:r>
                            <m:t>x</m:t>
                          </m:r>
                          <m:r>
                            <m:rPr>
                              <m:sty m:val="p"/>
                            </m:rPr>
                            <m:t>,</m:t>
                          </m:r>
                          <m:r>
                            <m:t>y</m:t>
                          </m:r>
                        </m:e>
                      </m:d>
                    </m:sup>
                  </m:sSup>
                  <m:r>
                    <m:rPr>
                      <m:sty m:val="p"/>
                    </m:rPr>
                    <m:t>+</m:t>
                  </m:r>
                  <m:nary>
                    <m:naryPr>
                      <m:chr m:val="∑"/>
                      <m:limLoc m:val="undOvr"/>
                      <m:subHide m:val="off"/>
                      <m:supHide m:val="off"/>
                    </m:naryPr>
                    <m:sub>
                      <m:r>
                        <m:t>j</m:t>
                      </m:r>
                      <m:r>
                        <m:rPr>
                          <m:sty m:val="p"/>
                        </m:rPr>
                        <m:t>=</m:t>
                      </m:r>
                      <m:r>
                        <m:t>1</m:t>
                      </m:r>
                    </m:sub>
                    <m:sup>
                      <m:r>
                        <m:t>K</m:t>
                      </m:r>
                    </m:sup>
                    <m:e>
                      <m:sSup>
                        <m:e>
                          <m:r>
                            <m:t>e</m:t>
                          </m:r>
                        </m:e>
                        <m:sup>
                          <m:sSub>
                            <m:e>
                              <m:r>
                                <m:t>f</m:t>
                              </m:r>
                            </m:e>
                            <m:sub>
                              <m:r>
                                <m:t>θ</m:t>
                              </m:r>
                            </m:sub>
                          </m:sSub>
                          <m:d>
                            <m:dPr>
                              <m:begChr m:val="("/>
                              <m:sepChr m:val=""/>
                              <m:endChr m:val=")"/>
                              <m:grow/>
                            </m:dPr>
                            <m:e>
                              <m:r>
                                <m:t>x</m:t>
                              </m:r>
                              <m:r>
                                <m:rPr>
                                  <m:sty m:val="p"/>
                                </m:rPr>
                                <m:t>,</m:t>
                              </m:r>
                              <m:sSubSup>
                                <m:e>
                                  <m:r>
                                    <m:t>y</m:t>
                                  </m:r>
                                </m:e>
                                <m:sub>
                                  <m:r>
                                    <m:t>j</m:t>
                                  </m:r>
                                </m:sub>
                                <m:sup>
                                  <m:r>
                                    <m:rPr>
                                      <m:sty m:val="p"/>
                                    </m:rPr>
                                    <m:t>−</m:t>
                                  </m:r>
                                </m:sup>
                              </m:sSubSup>
                            </m:e>
                          </m:d>
                        </m:sup>
                      </m:sSup>
                    </m:e>
                  </m:nary>
                </m:den>
              </m:f>
            </m:e>
          </m:d>
          <m:r>
            <m:rPr>
              <m:sty m:val="p"/>
            </m:rPr>
            <m:t>,</m:t>
          </m:r>
        </m:oMath>
      </m:oMathPara>
    </w:p>
    <w:p>
      <w:pPr>
        <w:pStyle w:val="FirstParagraph"/>
      </w:pPr>
      <w:r>
        <w:rPr>
          <w:rFonts w:hint="eastAsia"/>
        </w:rPr>
        <w:t xml:space="preserve">其中</w:t>
      </w:r>
      <w:r>
        <w:t xml:space="preserve"> </w:t>
      </w:r>
      <m:oMath>
        <m:sSub>
          <m:e>
            <m:r>
              <m:t>f</m:t>
            </m:r>
          </m:e>
          <m:sub>
            <m:r>
              <m:t>θ</m:t>
            </m:r>
          </m:sub>
        </m:sSub>
      </m:oMath>
      <w:r>
        <w:t xml:space="preserve"> </w:t>
      </w:r>
      <w:r>
        <w:rPr>
          <w:rFonts w:hint="eastAsia"/>
        </w:rPr>
        <w:t xml:space="preserve">是参数化的相似度函数（通常是</w:t>
      </w:r>
      <w:r>
        <w:t xml:space="preserve"> cosine </w:t>
      </w:r>
      <w:r>
        <w:rPr>
          <w:rFonts w:hint="eastAsia"/>
        </w:rPr>
        <w:t xml:space="preserve">相似度或内积）。有下界关系：</w:t>
      </w:r>
    </w:p>
    <w:p>
      <w:pPr>
        <w:pStyle w:val="BodyText"/>
      </w:pPr>
      <m:oMathPara>
        <m:oMathParaPr>
          <m:jc m:val="center"/>
        </m:oMathParaPr>
        <m:oMath>
          <m:r>
            <m:t>I</m:t>
          </m:r>
          <m:d>
            <m:dPr>
              <m:begChr m:val="("/>
              <m:sepChr m:val=""/>
              <m:endChr m:val=")"/>
              <m:grow/>
            </m:dPr>
            <m:e>
              <m:r>
                <m:t>X</m:t>
              </m:r>
              <m:r>
                <m:rPr>
                  <m:sty m:val="p"/>
                </m:rPr>
                <m:t>;</m:t>
              </m:r>
              <m:r>
                <m:t>Y</m:t>
              </m:r>
            </m:e>
          </m:d>
          <m:r>
            <m:rPr>
              <m:sty m:val="p"/>
            </m:rPr>
            <m:t>≥</m:t>
          </m:r>
          <m:r>
            <m:rPr>
              <m:sty m:val="p"/>
            </m:rPr>
            <m:t>ln</m:t>
          </m:r>
          <m:r>
            <m:t>K</m:t>
          </m:r>
          <m:r>
            <m:rPr>
              <m:sty m:val="p"/>
            </m:rPr>
            <m:t>−</m:t>
          </m:r>
          <m:sSub>
            <m:e>
              <m:r>
                <m:rPr>
                  <m:sty m:val="p"/>
                  <m:scr m:val="script"/>
                </m:rPr>
                <m:t>L</m:t>
              </m:r>
            </m:e>
            <m:sub>
              <m:r>
                <m:rPr>
                  <m:nor/>
                  <m:sty m:val="p"/>
                </m:rPr>
                <m:t>NCE</m:t>
              </m:r>
            </m:sub>
          </m:sSub>
          <m:r>
            <m:rPr>
              <m:sty m:val="p"/>
            </m:rPr>
            <m:t>,</m:t>
          </m:r>
        </m:oMath>
      </m:oMathPara>
    </w:p>
    <w:p>
      <w:pPr>
        <w:pStyle w:val="FirstParagraph"/>
      </w:pPr>
      <w:r>
        <w:rPr>
          <w:rFonts w:hint="eastAsia"/>
        </w:rPr>
        <w:t xml:space="preserve">即</w:t>
      </w:r>
      <w:r>
        <w:t xml:space="preserve"> InfoNCE </w:t>
      </w:r>
      <w:r>
        <w:rPr>
          <w:rFonts w:hint="eastAsia"/>
        </w:rPr>
        <w:t xml:space="preserve">损失给出互信息的下界估计。当</w:t>
      </w:r>
      <w:r>
        <w:t xml:space="preserve"> </w:t>
      </w:r>
      <m:oMath>
        <m:r>
          <m:t>K</m:t>
        </m:r>
      </m:oMath>
      <w:r>
        <w:t xml:space="preserve"> </w:t>
      </w:r>
      <w:r>
        <w:rPr>
          <w:rFonts w:hint="eastAsia"/>
        </w:rPr>
        <w:t xml:space="preserve">增大时，该下界可以逼近真实互信息，但需要指数级大的负样本数才能达到紧致——这一限制与</w:t>
      </w:r>
      <w:r>
        <w:t xml:space="preserve"> </w:t>
      </w:r>
      <w:r>
        <w:rPr>
          <w:rFonts w:hint="eastAsia"/>
          <w:b/>
          <w:bCs/>
        </w:rPr>
        <w:t xml:space="preserve">形式上的统计限制</w:t>
      </w:r>
      <w:r>
        <w:t xml:space="preserve"> </w:t>
      </w:r>
      <w:r>
        <w:rPr>
          <w:rFonts w:hint="eastAsia"/>
        </w:rPr>
        <w:t xml:space="preserve">一致：任何高置信的分布无关互信息下界若仅基于</w:t>
      </w:r>
      <w:r>
        <w:t xml:space="preserve"> </w:t>
      </w:r>
      <m:oMath>
        <m:r>
          <m:t>N</m:t>
        </m:r>
      </m:oMath>
      <w:r>
        <w:t xml:space="preserve"> </w:t>
      </w:r>
      <w:r>
        <w:rPr>
          <w:rFonts w:hint="eastAsia"/>
        </w:rPr>
        <w:t xml:space="preserve">样本，不可能超过</w:t>
      </w:r>
      <w:r>
        <w:t xml:space="preserve"> </w:t>
      </w:r>
      <m:oMath>
        <m:r>
          <m:t>O</m:t>
        </m:r>
        <m:d>
          <m:dPr>
            <m:begChr m:val="("/>
            <m:sepChr m:val=""/>
            <m:endChr m:val=")"/>
            <m:grow/>
          </m:dPr>
          <m:e>
            <m:r>
              <m:rPr>
                <m:sty m:val="p"/>
              </m:rPr>
              <m:t>ln</m:t>
            </m:r>
            <m:r>
              <m:t>N</m:t>
            </m:r>
          </m:e>
        </m:d>
      </m:oMath>
      <w:r>
        <w:t xml:space="preserve">。</w:t>
      </w:r>
    </w:p>
    <w:p>
      <w:r>
        <w:pict>
          <v:rect style="width:0;height:1.5pt" o:hralign="center" o:hrstd="t" o:hr="t"/>
        </w:pict>
      </w:r>
    </w:p>
    <w:bookmarkEnd w:id="184"/>
    <w:bookmarkStart w:id="185" w:name="泛化的信息论界"/>
    <w:p>
      <w:pPr>
        <w:pStyle w:val="Heading3"/>
      </w:pPr>
      <w:r>
        <w:t xml:space="preserve">11.3.2 </w:t>
      </w:r>
      <w:r>
        <w:rPr>
          <w:rFonts w:hint="eastAsia"/>
        </w:rPr>
        <w:t xml:space="preserve">泛化的信息论界</w:t>
      </w:r>
    </w:p>
    <w:p>
      <w:pPr>
        <w:pStyle w:val="FirstParagraph"/>
      </w:pPr>
      <w:r>
        <w:rPr>
          <w:rFonts w:hint="eastAsia"/>
        </w:rPr>
        <w:t xml:space="preserve">就一个给定的监督学习问题而言，记训练集为</w:t>
      </w:r>
      <w:r>
        <w:t xml:space="preserve"> </w:t>
      </w:r>
      <m:oMath>
        <m:r>
          <m:t>S</m:t>
        </m:r>
        <m:r>
          <m:rPr>
            <m:sty m:val="p"/>
          </m:rPr>
          <m:t>=</m:t>
        </m:r>
        <m:r>
          <m:rPr>
            <m:sty m:val="p"/>
          </m:rPr>
          <m:t>{</m:t>
        </m:r>
        <m:d>
          <m:dPr>
            <m:begChr m:val="("/>
            <m:sepChr m:val=""/>
            <m:end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，来自未知分布</w:t>
      </w:r>
      <w:r>
        <w:t xml:space="preserve"> </w:t>
      </w:r>
      <m:oMath>
        <m:r>
          <m:t>μ</m:t>
        </m:r>
      </m:oMath>
      <w:r>
        <w:t xml:space="preserve"> </w:t>
      </w:r>
      <w:r>
        <w:rPr>
          <w:rFonts w:hint="eastAsia"/>
        </w:rPr>
        <w:t xml:space="preserve">的独立同分布抽样。学习算法</w:t>
      </w:r>
      <w:r>
        <w:t xml:space="preserve"> </w:t>
      </w:r>
      <m:oMath>
        <m:r>
          <m:rPr>
            <m:sty m:val="p"/>
            <m:scr m:val="script"/>
          </m:rPr>
          <m:t>A</m:t>
        </m:r>
        <m:r>
          <m:rPr>
            <m:sty m:val="p"/>
          </m:rPr>
          <m:t>:</m:t>
        </m:r>
        <m:r>
          <m:t>S</m:t>
        </m:r>
        <m:r>
          <m:rPr>
            <m:sty m:val="p"/>
          </m:rPr>
          <m:t>↦</m:t>
        </m:r>
        <m:r>
          <m:t>W</m:t>
        </m:r>
      </m:oMath>
      <w:r>
        <w:t xml:space="preserve"> </w:t>
      </w:r>
      <w:r>
        <w:rPr>
          <w:rFonts w:hint="eastAsia"/>
        </w:rPr>
        <w:t xml:space="preserve">输出假设</w:t>
      </w:r>
      <w:r>
        <w:t xml:space="preserve"> </w:t>
      </w:r>
      <m:oMath>
        <m:sSub>
          <m:e>
            <m:r>
              <m:t>f</m:t>
            </m:r>
          </m:e>
          <m:sub>
            <m:r>
              <m:t>W</m:t>
            </m:r>
          </m:sub>
        </m:sSub>
      </m:oMath>
      <w:r>
        <w:rPr>
          <w:rFonts w:hint="eastAsia"/>
        </w:rPr>
        <w:t xml:space="preserve">（对神经网络，</w:t>
      </w:r>
      <m:oMath>
        <m:r>
          <m:t>W</m:t>
        </m:r>
      </m:oMath>
      <w:r>
        <w:t xml:space="preserve"> </w:t>
      </w:r>
      <w:r>
        <w:rPr>
          <w:rFonts w:hint="eastAsia"/>
        </w:rPr>
        <w:t xml:space="preserve">是权重）。记训练集上经验风险为</w:t>
      </w:r>
      <w:r>
        <w:t xml:space="preserve"> </w:t>
      </w:r>
      <m:oMath>
        <m:sSub>
          <m:e>
            <m:r>
              <m:t>R</m:t>
            </m:r>
          </m:e>
          <m:sub>
            <m:r>
              <m:rPr>
                <m:nor/>
                <m:sty m:val="p"/>
              </m:rPr>
              <m:t>emp</m:t>
            </m:r>
          </m:sub>
        </m:sSub>
        <m:d>
          <m:dPr>
            <m:begChr m:val="("/>
            <m:sepChr m:val=""/>
            <m:endChr m:val=")"/>
            <m:grow/>
          </m:dPr>
          <m:e>
            <m:r>
              <m:t>W</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W</m:t>
            </m:r>
            <m:r>
              <m:rPr>
                <m:sty m:val="p"/>
              </m:rPr>
              <m:t>;</m:t>
            </m:r>
            <m:sSub>
              <m:e>
                <m:r>
                  <m:t>x</m:t>
                </m:r>
              </m:e>
              <m:sub>
                <m:r>
                  <m:t>i</m:t>
                </m:r>
              </m:sub>
            </m:sSub>
            <m:r>
              <m:rPr>
                <m:sty m:val="p"/>
              </m:rPr>
              <m:t>,</m:t>
            </m:r>
            <m:sSub>
              <m:e>
                <m:r>
                  <m:t>y</m:t>
                </m:r>
              </m:e>
              <m:sub>
                <m:r>
                  <m:t>i</m:t>
                </m:r>
              </m:sub>
            </m:sSub>
          </m:e>
        </m:d>
      </m:oMath>
      <w:r>
        <w:rPr>
          <w:rFonts w:hint="eastAsia"/>
        </w:rPr>
        <w:t xml:space="preserve">，泛化误差为</w:t>
      </w:r>
    </w:p>
    <w:p>
      <w:pPr>
        <w:pStyle w:val="BodyText"/>
      </w:pPr>
      <m:oMathPara>
        <m:oMathParaPr>
          <m:jc m:val="center"/>
        </m:oMathParaPr>
        <m:oMath>
          <m:r>
            <m:rPr>
              <m:nor/>
              <m:sty m:val="p"/>
            </m:rPr>
            <m:t>gen</m:t>
          </m:r>
          <m:d>
            <m:dPr>
              <m:begChr m:val="("/>
              <m:sepChr m:val=""/>
              <m:endChr m:val=")"/>
              <m:grow/>
            </m:dPr>
            <m:e>
              <m:r>
                <m:t>W</m:t>
              </m:r>
              <m:r>
                <m:rPr>
                  <m:sty m:val="p"/>
                </m:rPr>
                <m:t>,</m:t>
              </m:r>
              <m:r>
                <m:t>S</m:t>
              </m:r>
            </m:e>
          </m:d>
          <m:r>
            <m:rPr>
              <m:sty m:val="p"/>
            </m:rPr>
            <m:t>=</m:t>
          </m:r>
          <m:r>
            <m:t>R</m:t>
          </m:r>
          <m:d>
            <m:dPr>
              <m:begChr m:val="("/>
              <m:sepChr m:val=""/>
              <m:endChr m:val=")"/>
              <m:grow/>
            </m:dPr>
            <m:e>
              <m:r>
                <m:t>W</m:t>
              </m:r>
            </m:e>
          </m:d>
          <m:r>
            <m:rPr>
              <m:sty m:val="p"/>
            </m:rPr>
            <m:t>−</m:t>
          </m:r>
          <m:sSub>
            <m:e>
              <m:r>
                <m:t>R</m:t>
              </m:r>
            </m:e>
            <m:sub>
              <m:r>
                <m:rPr>
                  <m:nor/>
                  <m:sty m:val="p"/>
                </m:rPr>
                <m:t>emp</m:t>
              </m:r>
            </m:sub>
          </m:sSub>
          <m:d>
            <m:dPr>
              <m:begChr m:val="("/>
              <m:sepChr m:val=""/>
              <m:endChr m:val=")"/>
              <m:grow/>
            </m:dPr>
            <m:e>
              <m:r>
                <m:t>W</m:t>
              </m:r>
            </m:e>
          </m:d>
          <m:r>
            <m:rPr>
              <m:sty m:val="p"/>
            </m:rPr>
            <m:t>,</m:t>
          </m:r>
        </m:oMath>
      </m:oMathPara>
    </w:p>
    <w:p>
      <w:pPr>
        <w:pStyle w:val="FirstParagraph"/>
      </w:pPr>
      <w:r>
        <w:rPr>
          <w:rFonts w:hint="eastAsia"/>
        </w:rPr>
        <w:t xml:space="preserve">其中</w:t>
      </w:r>
      <w:r>
        <w:t xml:space="preserve"> </w:t>
      </w:r>
      <m:oMath>
        <m:r>
          <m:t>R</m:t>
        </m:r>
        <m:d>
          <m:dPr>
            <m:begChr m:val="("/>
            <m:sepChr m:val=""/>
            <m:endChr m:val=")"/>
            <m:grow/>
          </m:dPr>
          <m:e>
            <m:r>
              <m:t>W</m:t>
            </m:r>
          </m:e>
        </m:d>
        <m:r>
          <m:rPr>
            <m:sty m:val="p"/>
          </m:rPr>
          <m:t>=</m:t>
        </m:r>
        <m:sSub>
          <m:e>
            <m:r>
              <m:rPr>
                <m:sty m:val="p"/>
                <m:scr m:val="double-struck"/>
              </m:rPr>
              <m:t>E</m:t>
            </m:r>
          </m:e>
          <m:sub>
            <m:d>
              <m:dPr>
                <m:begChr m:val="("/>
                <m:sepChr m:val=""/>
                <m:endChr m:val=")"/>
                <m:grow/>
              </m:dPr>
              <m:e>
                <m:r>
                  <m:t>x</m:t>
                </m:r>
                <m:r>
                  <m:rPr>
                    <m:sty m:val="p"/>
                  </m:rPr>
                  <m:t>,</m:t>
                </m:r>
                <m:r>
                  <m:t>y</m:t>
                </m:r>
              </m:e>
            </m:d>
            <m:r>
              <m:rPr>
                <m:sty m:val="p"/>
              </m:rPr>
              <m:t>∼</m:t>
            </m:r>
            <m:r>
              <m:t>μ</m:t>
            </m:r>
          </m:sub>
        </m:sSub>
        <m:d>
          <m:dPr>
            <m:begChr m:val="["/>
            <m:sepChr m:val=""/>
            <m:endChr m:val="]"/>
            <m:grow/>
          </m:dPr>
          <m:e>
            <m:r>
              <m:rPr>
                <m:sty m:val="p"/>
              </m:rPr>
              <m:t>ℓ</m:t>
            </m:r>
            <m:d>
              <m:dPr>
                <m:begChr m:val="("/>
                <m:sepChr m:val=""/>
                <m:endChr m:val=")"/>
                <m:grow/>
              </m:dPr>
              <m:e>
                <m:r>
                  <m:t>W</m:t>
                </m:r>
                <m:r>
                  <m:rPr>
                    <m:sty m:val="p"/>
                  </m:rPr>
                  <m:t>;</m:t>
                </m:r>
                <m:r>
                  <m:t>x</m:t>
                </m:r>
                <m:r>
                  <m:rPr>
                    <m:sty m:val="p"/>
                  </m:rPr>
                  <m:t>,</m:t>
                </m:r>
                <m:r>
                  <m:t>y</m:t>
                </m:r>
              </m:e>
            </m:d>
          </m:e>
        </m:d>
      </m:oMath>
      <w:r>
        <w:rPr>
          <w:rFonts w:hint="eastAsia"/>
        </w:rPr>
        <w:t xml:space="preserve">。信息论方法旨在用</w:t>
      </w:r>
      <w:r>
        <w:t xml:space="preserve"> </w:t>
      </w:r>
      <m:oMath>
        <m:r>
          <m:t>W</m:t>
        </m:r>
      </m:oMath>
      <w:r>
        <w:t xml:space="preserve"> </w:t>
      </w:r>
      <w:r>
        <w:rPr>
          <w:rFonts w:hint="eastAsia"/>
        </w:rPr>
        <w:t xml:space="preserve">与</w:t>
      </w:r>
      <w:r>
        <w:t xml:space="preserve"> </w:t>
      </w:r>
      <m:oMath>
        <m:r>
          <m:t>S</m:t>
        </m:r>
      </m:oMath>
      <w:r>
        <w:t xml:space="preserve"> </w:t>
      </w:r>
      <w:r>
        <w:rPr>
          <w:rFonts w:hint="eastAsia"/>
        </w:rPr>
        <w:t xml:space="preserve">间的依赖性上界</w:t>
      </w:r>
      <w:r>
        <w:t xml:space="preserve"> </w:t>
      </w:r>
      <m:oMath>
        <m:r>
          <m:rPr>
            <m:nor/>
            <m:sty m:val="p"/>
          </m:rPr>
          <m:t>gen</m:t>
        </m:r>
      </m:oMath>
      <w:r>
        <w:t xml:space="preserve"> </w:t>
      </w:r>
      <w:r>
        <w:rPr>
          <w:rFonts w:hint="eastAsia"/>
        </w:rPr>
        <w:t xml:space="preserve">的矩或尾概率。</w:t>
      </w:r>
    </w:p>
    <w:p>
      <w:pPr>
        <w:pStyle w:val="BodyText"/>
      </w:pPr>
      <w:r>
        <w:rPr>
          <w:rFonts w:hint="eastAsia"/>
          <w:b/>
          <w:bCs/>
        </w:rPr>
        <w:t xml:space="preserve">核心思想</w:t>
      </w:r>
      <w:r>
        <w:rPr>
          <w:rFonts w:hint="eastAsia"/>
        </w:rPr>
        <w:t xml:space="preserve">：若算法</w:t>
      </w:r>
      <w:r>
        <w:t xml:space="preserve"> </w:t>
      </w:r>
      <m:oMath>
        <m:r>
          <m:rPr>
            <m:sty m:val="p"/>
            <m:scr m:val="script"/>
          </m:rPr>
          <m:t>A</m:t>
        </m:r>
      </m:oMath>
      <w:r>
        <w:t xml:space="preserve"> </w:t>
      </w:r>
      <w:r>
        <w:rPr>
          <w:rFonts w:hint="eastAsia"/>
        </w:rPr>
        <w:t xml:space="preserve">记住训练集的特定信息，则</w:t>
      </w:r>
      <w:r>
        <w:t xml:space="preserve"> </w:t>
      </w:r>
      <m:oMath>
        <m:r>
          <m:t>W</m:t>
        </m:r>
      </m:oMath>
      <w:r>
        <w:t xml:space="preserve"> </w:t>
      </w:r>
      <w:r>
        <w:rPr>
          <w:rFonts w:hint="eastAsia"/>
        </w:rPr>
        <w:t xml:space="preserve">携带</w:t>
      </w:r>
      <w:r>
        <w:t xml:space="preserve"> </w:t>
      </w:r>
      <m:oMath>
        <m:r>
          <m:t>S</m:t>
        </m:r>
      </m:oMath>
      <w:r>
        <w:t xml:space="preserve"> </w:t>
      </w:r>
      <w:r>
        <w:rPr>
          <w:rFonts w:hint="eastAsia"/>
        </w:rPr>
        <w:t xml:space="preserve">的过多细节，泛化变差；反之，若</w:t>
      </w:r>
      <w:r>
        <w:t xml:space="preserve"> </w:t>
      </w:r>
      <m:oMath>
        <m:r>
          <m:t>I</m:t>
        </m:r>
        <m:d>
          <m:dPr>
            <m:begChr m:val="("/>
            <m:sepChr m:val=""/>
            <m:endChr m:val=")"/>
            <m:grow/>
          </m:dPr>
          <m:e>
            <m:r>
              <m:t>W</m:t>
            </m:r>
            <m:r>
              <m:rPr>
                <m:sty m:val="p"/>
              </m:rPr>
              <m:t>;</m:t>
            </m:r>
            <m:r>
              <m:t>S</m:t>
            </m:r>
          </m:e>
        </m:d>
      </m:oMath>
      <w:r>
        <w:t xml:space="preserve"> </w:t>
      </w:r>
      <w:r>
        <w:rPr>
          <w:rFonts w:hint="eastAsia"/>
        </w:rPr>
        <w:t xml:space="preserve">小，则</w:t>
      </w:r>
      <w:r>
        <w:t xml:space="preserve"> </w:t>
      </w:r>
      <m:oMath>
        <m:r>
          <m:t>W</m:t>
        </m:r>
      </m:oMath>
      <w:r>
        <w:t xml:space="preserve"> </w:t>
      </w:r>
      <w:r>
        <w:rPr>
          <w:rFonts w:hint="eastAsia"/>
        </w:rPr>
        <w:t xml:space="preserve">“遗忘”</w:t>
      </w:r>
      <w:r>
        <w:rPr>
          <w:rFonts w:hint="eastAsia"/>
        </w:rPr>
        <w:t xml:space="preserve">了大部分训练细节，只保留分布</w:t>
      </w:r>
      <w:r>
        <w:t xml:space="preserve"> </w:t>
      </w:r>
      <m:oMath>
        <m:r>
          <m:t>μ</m:t>
        </m:r>
      </m:oMath>
      <w:r>
        <w:t xml:space="preserve"> </w:t>
      </w:r>
      <w:r>
        <w:rPr>
          <w:rFonts w:hint="eastAsia"/>
        </w:rPr>
        <w:t xml:space="preserve">的共性，因而更好泛化。这可以看作</w:t>
      </w:r>
      <w:r>
        <w:t xml:space="preserve"> Occam </w:t>
      </w:r>
      <w:r>
        <w:rPr>
          <w:rFonts w:hint="eastAsia"/>
        </w:rPr>
        <w:t xml:space="preserve">剃刀的信息论版本：模型复杂度被</w:t>
      </w:r>
      <w:r>
        <w:t xml:space="preserve"> </w:t>
      </w:r>
      <m:oMath>
        <m:r>
          <m:t>I</m:t>
        </m:r>
        <m:d>
          <m:dPr>
            <m:begChr m:val="("/>
            <m:sepChr m:val=""/>
            <m:endChr m:val=")"/>
            <m:grow/>
          </m:dPr>
          <m:e>
            <m:r>
              <m:t>W</m:t>
            </m:r>
            <m:r>
              <m:rPr>
                <m:sty m:val="p"/>
              </m:rPr>
              <m:t>;</m:t>
            </m:r>
            <m:r>
              <m:t>S</m:t>
            </m:r>
          </m:e>
        </m:d>
      </m:oMath>
      <w:r>
        <w:t xml:space="preserve"> </w:t>
      </w:r>
      <w:r>
        <w:rPr>
          <w:rFonts w:hint="eastAsia"/>
        </w:rPr>
        <w:t xml:space="preserve">定量刻画。</w:t>
      </w:r>
    </w:p>
    <w:p>
      <w:pPr>
        <w:pStyle w:val="BodyText"/>
      </w:pPr>
      <w:r>
        <w:rPr>
          <w:rFonts w:hint="eastAsia"/>
          <w:b/>
          <w:bCs/>
        </w:rPr>
        <w:t xml:space="preserve">定理</w:t>
      </w:r>
      <w:r>
        <w:rPr>
          <w:b/>
          <w:bCs/>
        </w:rPr>
        <w:t xml:space="preserve"> </w:t>
      </w:r>
      <w:r>
        <w:rPr>
          <w:rFonts w:hint="eastAsia"/>
          <w:b/>
          <w:bCs/>
        </w:rPr>
        <w:t xml:space="preserve">11.3.1（泛化误差的条件互信息界，标②）</w:t>
      </w:r>
      <w:r>
        <w:t xml:space="preserve"> </w:t>
      </w:r>
      <w:r>
        <w:rPr>
          <w:rFonts w:hint="eastAsia"/>
        </w:rPr>
        <w:t xml:space="preserve">令</w:t>
      </w:r>
      <w:r>
        <w:t xml:space="preserve"> </w:t>
      </w:r>
      <m:oMath>
        <m:r>
          <m:rPr>
            <m:sty m:val="p"/>
            <m:scr m:val="script"/>
          </m:rPr>
          <m:t>A</m:t>
        </m:r>
      </m:oMath>
      <w:r>
        <w:t xml:space="preserve"> </w:t>
      </w:r>
      <w:r>
        <w:rPr>
          <w:rFonts w:hint="eastAsia"/>
        </w:rPr>
        <w:t xml:space="preserve">为随机学习算法，</w:t>
      </w:r>
      <m:oMath>
        <m:r>
          <m:t>S</m:t>
        </m:r>
        <m:r>
          <m:rPr>
            <m:sty m:val="p"/>
          </m:rPr>
          <m:t>∼</m:t>
        </m:r>
        <m:sSup>
          <m:e>
            <m:r>
              <m:t>μ</m:t>
            </m:r>
          </m:e>
          <m:sup>
            <m:r>
              <m:rPr>
                <m:sty m:val="p"/>
              </m:rPr>
              <m:t>⊗</m:t>
            </m:r>
            <m:r>
              <m:t>n</m:t>
            </m:r>
          </m:sup>
        </m:sSup>
      </m:oMath>
      <w:r>
        <w:t xml:space="preserve"> </w:t>
      </w:r>
      <w:r>
        <w:rPr>
          <w:rFonts w:hint="eastAsia"/>
        </w:rPr>
        <w:t xml:space="preserve">独立同分布。设损失函数</w:t>
      </w:r>
      <w:r>
        <w:t xml:space="preserve"> </w:t>
      </w:r>
      <m:oMath>
        <m:r>
          <m:rPr>
            <m:sty m:val="p"/>
          </m:rPr>
          <m:t>ℓ</m:t>
        </m:r>
        <m:d>
          <m:dPr>
            <m:begChr m:val="("/>
            <m:sepChr m:val=""/>
            <m:endChr m:val=")"/>
            <m:grow/>
          </m:dPr>
          <m:e>
            <m:r>
              <m:t>w</m:t>
            </m:r>
            <m:r>
              <m:rPr>
                <m:sty m:val="p"/>
              </m:rPr>
              <m:t>;</m:t>
            </m:r>
            <m:r>
              <m:t>x</m:t>
            </m:r>
            <m:r>
              <m:rPr>
                <m:sty m:val="p"/>
              </m:rPr>
              <m:t>,</m:t>
            </m:r>
            <m:r>
              <m:t>y</m:t>
            </m:r>
          </m:e>
        </m:d>
      </m:oMath>
      <w:r>
        <w:t xml:space="preserve"> </w:t>
      </w:r>
      <w:r>
        <w:rPr>
          <w:rFonts w:hint="eastAsia"/>
        </w:rPr>
        <w:t xml:space="preserve">对任意固定</w:t>
      </w:r>
      <w:r>
        <w:t xml:space="preserve"> </w:t>
      </w:r>
      <m:oMath>
        <m:r>
          <m:t>w</m:t>
        </m:r>
      </m:oMath>
      <w:r>
        <w:t xml:space="preserve"> </w:t>
      </w:r>
      <w:r>
        <w:rPr>
          <w:rFonts w:hint="eastAsia"/>
        </w:rPr>
        <w:t xml:space="preserve">为</w:t>
      </w:r>
      <w:r>
        <w:t xml:space="preserve"> </w:t>
      </w:r>
      <m:oMath>
        <m:r>
          <m:t>σ</m:t>
        </m:r>
      </m:oMath>
      <w:r>
        <w:t xml:space="preserve"> </w:t>
      </w:r>
      <w:r>
        <w:rPr>
          <w:rFonts w:hint="eastAsia"/>
        </w:rPr>
        <w:t xml:space="preserve">-次高斯（即</w:t>
      </w:r>
      <w:r>
        <w:t xml:space="preserve"> </w:t>
      </w:r>
      <m:oMath>
        <m:sSub>
          <m:e>
            <m:r>
              <m:rPr>
                <m:sty m:val="p"/>
                <m:scr m:val="double-struck"/>
              </m:rPr>
              <m:t>E</m:t>
            </m:r>
          </m:e>
          <m:sub>
            <m:d>
              <m:dPr>
                <m:begChr m:val="("/>
                <m:sepChr m:val=""/>
                <m:endChr m:val=")"/>
                <m:grow/>
              </m:dPr>
              <m:e>
                <m:r>
                  <m:t>x</m:t>
                </m:r>
                <m:r>
                  <m:rPr>
                    <m:sty m:val="p"/>
                  </m:rPr>
                  <m:t>,</m:t>
                </m:r>
                <m:r>
                  <m:t>y</m:t>
                </m:r>
              </m:e>
            </m:d>
            <m:r>
              <m:rPr>
                <m:sty m:val="p"/>
              </m:rPr>
              <m:t>∼</m:t>
            </m:r>
            <m:r>
              <m:t>μ</m:t>
            </m:r>
          </m:sub>
        </m:sSub>
        <m:d>
          <m:dPr>
            <m:begChr m:val="["/>
            <m:sepChr m:val=""/>
            <m:endChr m:val="]"/>
            <m:grow/>
          </m:dPr>
          <m:e>
            <m:sSup>
              <m:e>
                <m:r>
                  <m:t>e</m:t>
                </m:r>
              </m:e>
              <m:sup>
                <m:r>
                  <m:t>λ</m:t>
                </m:r>
                <m:d>
                  <m:dPr>
                    <m:begChr m:val="("/>
                    <m:sepChr m:val=""/>
                    <m:endChr m:val=")"/>
                    <m:grow/>
                  </m:dPr>
                  <m:e>
                    <m:r>
                      <m:rPr>
                        <m:sty m:val="p"/>
                      </m:rPr>
                      <m:t>ℓ</m:t>
                    </m:r>
                    <m:r>
                      <m:rPr>
                        <m:sty m:val="p"/>
                      </m:rPr>
                      <m:t>−</m:t>
                    </m:r>
                    <m:r>
                      <m:rPr>
                        <m:sty m:val="p"/>
                        <m:scr m:val="double-struck"/>
                      </m:rPr>
                      <m:t>E</m:t>
                    </m:r>
                    <m:d>
                      <m:dPr>
                        <m:begChr m:val="["/>
                        <m:sepChr m:val=""/>
                        <m:endChr m:val="]"/>
                        <m:grow/>
                      </m:dPr>
                      <m:e>
                        <m:r>
                          <m:rPr>
                            <m:sty m:val="p"/>
                          </m:rPr>
                          <m:t>ℓ</m:t>
                        </m:r>
                      </m:e>
                    </m:d>
                  </m:e>
                </m:d>
              </m:sup>
            </m:sSup>
          </m:e>
        </m:d>
        <m:r>
          <m:rPr>
            <m:sty m:val="p"/>
          </m:rPr>
          <m:t>≤</m:t>
        </m:r>
        <m:sSup>
          <m:e>
            <m:r>
              <m:t>e</m:t>
            </m:r>
          </m:e>
          <m:sup>
            <m:sSup>
              <m:e>
                <m:r>
                  <m:t>λ</m:t>
                </m:r>
              </m:e>
              <m:sup>
                <m:r>
                  <m:t>2</m:t>
                </m:r>
              </m:sup>
            </m:sSup>
            <m:sSup>
              <m:e>
                <m:r>
                  <m:t>σ</m:t>
                </m:r>
              </m:e>
              <m:sup>
                <m:r>
                  <m:t>2</m:t>
                </m:r>
              </m:sup>
            </m:sSup>
            <m:r>
              <m:rPr>
                <m:sty m:val="p"/>
              </m:rPr>
              <m:t>/</m:t>
            </m:r>
            <m:r>
              <m:t>2</m:t>
            </m:r>
          </m:sup>
        </m:sSup>
      </m:oMath>
      <w:r>
        <w:rPr>
          <w:rFonts w:hint="eastAsia"/>
        </w:rPr>
        <w:t xml:space="preserve">，</w:t>
      </w:r>
      <m:oMath>
        <m:r>
          <m:rPr>
            <m:sty m:val="p"/>
          </m:rPr>
          <m:t>∀</m:t>
        </m:r>
        <m:r>
          <m:t>λ</m:t>
        </m:r>
        <m:r>
          <m:rPr>
            <m:sty m:val="p"/>
          </m:rPr>
          <m:t>∈</m:t>
        </m:r>
        <m:r>
          <m:rPr>
            <m:sty m:val="p"/>
            <m:scr m:val="double-struck"/>
          </m:rPr>
          <m:t>R</m:t>
        </m:r>
      </m:oMath>
      <w:r>
        <w:rPr>
          <w:rFonts w:hint="eastAsia"/>
        </w:rPr>
        <w:t xml:space="preserve">），则</w:t>
      </w:r>
    </w:p>
    <w:p>
      <w:pPr>
        <w:pStyle w:val="BodyText"/>
      </w:pPr>
      <m:oMathPara>
        <m:oMathParaPr>
          <m:jc m:val="center"/>
        </m:oMathParaPr>
        <m:oMath>
          <m:d>
            <m:dPr>
              <m:begChr m:val="|"/>
              <m:sepChr m:val=""/>
              <m:endChr m:val="|"/>
              <m:grow/>
            </m:dPr>
            <m:e>
              <m:sSub>
                <m:e>
                  <m:r>
                    <m:rPr>
                      <m:sty m:val="p"/>
                      <m:scr m:val="double-struck"/>
                    </m:rPr>
                    <m:t>E</m:t>
                  </m:r>
                </m:e>
                <m:sub>
                  <m:r>
                    <m:t>S</m:t>
                  </m:r>
                  <m:r>
                    <m:rPr>
                      <m:sty m:val="p"/>
                    </m:rPr>
                    <m:t>,</m:t>
                  </m:r>
                  <m:r>
                    <m:t>W</m:t>
                  </m:r>
                </m:sub>
              </m:sSub>
              <m:d>
                <m:dPr>
                  <m:begChr m:val="["/>
                  <m:sepChr m:val=""/>
                  <m:endChr m:val="]"/>
                  <m:grow/>
                </m:dPr>
                <m:e>
                  <m:r>
                    <m:rPr>
                      <m:nor/>
                      <m:sty m:val="p"/>
                    </m:rPr>
                    <m:t>gen</m:t>
                  </m:r>
                  <m:d>
                    <m:dPr>
                      <m:begChr m:val="("/>
                      <m:sepChr m:val=""/>
                      <m:endChr m:val=")"/>
                      <m:grow/>
                    </m:dPr>
                    <m:e>
                      <m:r>
                        <m:t>W</m:t>
                      </m:r>
                      <m:r>
                        <m:rPr>
                          <m:sty m:val="p"/>
                        </m:rPr>
                        <m:t>,</m:t>
                      </m:r>
                      <m:r>
                        <m:t>S</m:t>
                      </m:r>
                    </m:e>
                  </m:d>
                </m:e>
              </m:d>
            </m:e>
          </m:d>
          <m:r>
            <m:rPr>
              <m:sty m:val="p"/>
            </m:rPr>
            <m:t>≤</m:t>
          </m:r>
          <m:rad>
            <m:radPr>
              <m:degHide m:val="on"/>
            </m:radPr>
            <m:deg/>
            <m:e>
              <m:f>
                <m:fPr>
                  <m:type m:val="bar"/>
                </m:fPr>
                <m:num>
                  <m:r>
                    <m:t>2</m:t>
                  </m:r>
                  <m:sSup>
                    <m:e>
                      <m:r>
                        <m:t>σ</m:t>
                      </m:r>
                    </m:e>
                    <m:sup>
                      <m:r>
                        <m:t>2</m:t>
                      </m:r>
                    </m:sup>
                  </m:sSup>
                </m:num>
                <m:den>
                  <m:r>
                    <m:t>n</m:t>
                  </m:r>
                </m:den>
              </m:f>
              <m:r>
                <m:t> </m:t>
              </m:r>
              <m:r>
                <m:t>I</m:t>
              </m:r>
              <m:d>
                <m:dPr>
                  <m:begChr m:val="("/>
                  <m:sepChr m:val=""/>
                  <m:endChr m:val=")"/>
                  <m:grow/>
                </m:dPr>
                <m:e>
                  <m:r>
                    <m:t>W</m:t>
                  </m:r>
                  <m:r>
                    <m:rPr>
                      <m:sty m:val="p"/>
                    </m:rPr>
                    <m:t>;</m:t>
                  </m:r>
                  <m:r>
                    <m:t>S</m:t>
                  </m:r>
                </m:e>
              </m:d>
            </m:e>
          </m:rad>
          <m:r>
            <m:rPr>
              <m:sty m:val="p"/>
            </m:rPr>
            <m:t>,</m:t>
          </m:r>
        </m:oMath>
      </m:oMathPara>
    </w:p>
    <w:p>
      <w:pPr>
        <w:pStyle w:val="FirstParagraph"/>
      </w:pPr>
      <w:r>
        <w:rPr>
          <w:rFonts w:hint="eastAsia"/>
        </w:rPr>
        <w:t xml:space="preserve">其中互信息</w:t>
      </w:r>
      <w:r>
        <w:t xml:space="preserve"> </w:t>
      </w:r>
      <m:oMath>
        <m:r>
          <m:t>I</m:t>
        </m:r>
        <m:d>
          <m:dPr>
            <m:begChr m:val="("/>
            <m:sepChr m:val=""/>
            <m:endChr m:val=")"/>
            <m:grow/>
          </m:dPr>
          <m:e>
            <m:r>
              <m:t>W</m:t>
            </m:r>
            <m:r>
              <m:rPr>
                <m:sty m:val="p"/>
              </m:rPr>
              <m:t>;</m:t>
            </m:r>
            <m:r>
              <m:t>S</m:t>
            </m:r>
          </m:e>
        </m:d>
      </m:oMath>
      <w:r>
        <w:t xml:space="preserve"> </w:t>
      </w:r>
      <w:r>
        <w:rPr>
          <w:rFonts w:hint="eastAsia"/>
        </w:rPr>
        <w:t xml:space="preserve">是对联合分布</w:t>
      </w:r>
      <w:r>
        <w:t xml:space="preserve"> </w:t>
      </w:r>
      <m:oMath>
        <m:sSub>
          <m:e>
            <m:r>
              <m:t>P</m:t>
            </m:r>
          </m:e>
          <m:sub>
            <m:r>
              <m:t>W</m:t>
            </m:r>
            <m:r>
              <m:rPr>
                <m:sty m:val="p"/>
              </m:rPr>
              <m:t>,</m:t>
            </m:r>
            <m:r>
              <m:t>S</m:t>
            </m:r>
          </m:sub>
        </m:sSub>
      </m:oMath>
      <w:r>
        <w:t xml:space="preserve"> </w:t>
      </w:r>
      <w:r>
        <w:rPr>
          <w:rFonts w:hint="eastAsia"/>
        </w:rPr>
        <w:t xml:space="preserve">与乘积分布</w:t>
      </w:r>
      <w:r>
        <w:t xml:space="preserve"> </w:t>
      </w:r>
      <m:oMath>
        <m:sSub>
          <m:e>
            <m:r>
              <m:t>P</m:t>
            </m:r>
          </m:e>
          <m:sub>
            <m:r>
              <m:t>W</m:t>
            </m:r>
          </m:sub>
        </m:sSub>
        <m:r>
          <m:rPr>
            <m:sty m:val="p"/>
          </m:rPr>
          <m:t>⊗</m:t>
        </m:r>
        <m:sSub>
          <m:e>
            <m:r>
              <m:t>P</m:t>
            </m:r>
          </m:e>
          <m:sub>
            <m:r>
              <m:t>S</m:t>
            </m:r>
          </m:sub>
        </m:sSub>
      </m:oMath>
      <w:r>
        <w:t xml:space="preserve"> </w:t>
      </w:r>
      <w:r>
        <w:rPr>
          <w:rFonts w:hint="eastAsia"/>
        </w:rPr>
        <w:t xml:space="preserve">的</w:t>
      </w:r>
      <w:r>
        <w:t xml:space="preserve"> KL </w:t>
      </w:r>
      <w:r>
        <w:rPr>
          <w:rFonts w:hint="eastAsia"/>
        </w:rPr>
        <w:t xml:space="preserve">散度。</w:t>
      </w:r>
      <w:r>
        <w:t xml:space="preserve"> </w:t>
      </w:r>
      <w:r>
        <w:rPr>
          <w:rFonts w:hint="eastAsia"/>
          <w:b/>
          <w:bCs/>
        </w:rPr>
        <w:t xml:space="preserve">②【陈述·证明见参考文献】</w:t>
      </w:r>
      <w:r>
        <w:rPr>
          <w:rFonts w:hint="eastAsia"/>
        </w:rPr>
        <w:t xml:space="preserve">；亦见</w:t>
      </w:r>
      <w:r>
        <w:t xml:space="preserve"> Cover &amp; Thomas </w:t>
      </w:r>
      <w:r>
        <w:rPr>
          <w:rFonts w:hint="eastAsia"/>
        </w:rPr>
        <w:t xml:space="preserve">相关章节的</w:t>
      </w:r>
      <w:r>
        <w:t xml:space="preserve"> KL </w:t>
      </w:r>
      <w:r>
        <w:rPr>
          <w:rFonts w:hint="eastAsia"/>
        </w:rPr>
        <w:t xml:space="preserve">与次高斯尾的</w:t>
      </w:r>
      <w:r>
        <w:t xml:space="preserve"> Donsker–Varadhan </w:t>
      </w:r>
      <w:r>
        <w:rPr>
          <w:rFonts w:hint="eastAsia"/>
        </w:rPr>
        <w:t xml:space="preserve">变分原理。</w:t>
      </w:r>
    </w:p>
    <w:p>
      <w:pPr>
        <w:pStyle w:val="BodyText"/>
      </w:pPr>
      <w:r>
        <w:rPr>
          <w:rFonts w:hint="eastAsia"/>
        </w:rPr>
        <w:t xml:space="preserve">当进一步采用条件互信息（Conditional</w:t>
      </w:r>
      <w:r>
        <w:t xml:space="preserve"> Mutual Information, </w:t>
      </w:r>
      <w:r>
        <w:rPr>
          <w:rFonts w:hint="eastAsia"/>
        </w:rPr>
        <w:t xml:space="preserve">CMI）时，可获得更紧的界。记</w:t>
      </w:r>
      <w:r>
        <w:t xml:space="preserve"> </w:t>
      </w:r>
      <m:oMath>
        <m:acc>
          <m:accPr>
            <m:chr m:val="̃"/>
          </m:accPr>
          <m:e>
            <m:r>
              <m:t>S</m:t>
            </m:r>
          </m:e>
        </m:acc>
      </m:oMath>
      <w:r>
        <w:t xml:space="preserve"> </w:t>
      </w:r>
      <w:r>
        <w:rPr>
          <w:rFonts w:hint="eastAsia"/>
        </w:rPr>
        <w:t xml:space="preserve">为</w:t>
      </w:r>
      <w:r>
        <w:t xml:space="preserve"> </w:t>
      </w:r>
      <m:oMath>
        <m:r>
          <m:t>S</m:t>
        </m:r>
      </m:oMath>
      <w:r>
        <w:t xml:space="preserve"> </w:t>
      </w:r>
      <w:r>
        <w:rPr>
          <w:rFonts w:hint="eastAsia"/>
        </w:rPr>
        <w:t xml:space="preserve">的一个独立副本，则</w:t>
      </w:r>
    </w:p>
    <w:p>
      <w:pPr>
        <w:pStyle w:val="BodyText"/>
      </w:pPr>
      <m:oMathPara>
        <m:oMathParaPr>
          <m:jc m:val="center"/>
        </m:oMathParaPr>
        <m:oMath>
          <m:r>
            <m:rPr>
              <m:nor/>
              <m:sty m:val="p"/>
            </m:rPr>
            <m:t>gen</m:t>
          </m:r>
          <m:d>
            <m:dPr>
              <m:begChr m:val="("/>
              <m:sepChr m:val=""/>
              <m:endChr m:val=")"/>
              <m:grow/>
            </m:dPr>
            <m:e>
              <m:r>
                <m:t>W</m:t>
              </m:r>
              <m:r>
                <m:rPr>
                  <m:sty m:val="p"/>
                </m:rPr>
                <m:t>,</m:t>
              </m:r>
              <m:r>
                <m:t>S</m:t>
              </m:r>
            </m:e>
          </m:d>
          <m:r>
            <m:rPr>
              <m:sty m:val="p"/>
            </m:rPr>
            <m:t>=</m:t>
          </m:r>
          <m:sSub>
            <m:e>
              <m:r>
                <m:rPr>
                  <m:sty m:val="p"/>
                  <m:scr m:val="double-struck"/>
                </m:rPr>
                <m:t>E</m:t>
              </m:r>
            </m:e>
            <m:sub>
              <m:r>
                <m:t>S</m:t>
              </m:r>
              <m:r>
                <m:rPr>
                  <m:sty m:val="p"/>
                </m:rPr>
                <m:t>,</m:t>
              </m:r>
              <m:acc>
                <m:accPr>
                  <m:chr m:val="̃"/>
                </m:accPr>
                <m:e>
                  <m:r>
                    <m:t>S</m:t>
                  </m:r>
                </m:e>
              </m:acc>
            </m:sub>
          </m:sSub>
          <m: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W</m:t>
                  </m:r>
                  <m:r>
                    <m:rPr>
                      <m:sty m:val="p"/>
                    </m:rPr>
                    <m:t>;</m:t>
                  </m:r>
                  <m:sSub>
                    <m:e>
                      <m:acc>
                        <m:accPr>
                          <m:chr m:val="̃"/>
                        </m:accPr>
                        <m:e>
                          <m:r>
                            <m:t>x</m:t>
                          </m:r>
                        </m:e>
                      </m:acc>
                    </m:e>
                    <m:sub>
                      <m:r>
                        <m:t>i</m:t>
                      </m:r>
                    </m:sub>
                  </m:sSub>
                  <m:r>
                    <m:rPr>
                      <m:sty m:val="p"/>
                    </m:rPr>
                    <m:t>,</m:t>
                  </m:r>
                  <m:sSub>
                    <m:e>
                      <m:acc>
                        <m:accPr>
                          <m:chr m:val="̃"/>
                        </m:accPr>
                        <m:e>
                          <m:r>
                            <m:t>y</m:t>
                          </m:r>
                        </m:e>
                      </m:acc>
                    </m:e>
                    <m:sub>
                      <m:r>
                        <m:t>i</m:t>
                      </m:r>
                    </m:sub>
                  </m:sSub>
                </m:e>
              </m:d>
              <m:r>
                <m:rPr>
                  <m:sty m:val="p"/>
                </m:rPr>
                <m:t>−</m:t>
              </m:r>
              <m:r>
                <m:rPr>
                  <m:sty m:val="p"/>
                </m:rPr>
                <m:t>ℓ</m:t>
              </m:r>
              <m:d>
                <m:dPr>
                  <m:begChr m:val="("/>
                  <m:sepChr m:val=""/>
                  <m:endChr m:val=")"/>
                  <m:grow/>
                </m:dPr>
                <m:e>
                  <m:r>
                    <m:t>W</m:t>
                  </m:r>
                  <m:r>
                    <m:rPr>
                      <m:sty m:val="p"/>
                    </m:rPr>
                    <m:t>;</m:t>
                  </m:r>
                  <m:sSub>
                    <m:e>
                      <m:r>
                        <m:t>x</m:t>
                      </m:r>
                    </m:e>
                    <m:sub>
                      <m:r>
                        <m:t>i</m:t>
                      </m:r>
                    </m:sub>
                  </m:sSub>
                  <m:r>
                    <m:rPr>
                      <m:sty m:val="p"/>
                    </m:rPr>
                    <m:t>,</m:t>
                  </m:r>
                  <m:sSub>
                    <m:e>
                      <m:r>
                        <m:t>y</m:t>
                      </m:r>
                    </m:e>
                    <m:sub>
                      <m:r>
                        <m:t>i</m:t>
                      </m:r>
                    </m:sub>
                  </m:sSub>
                </m:e>
              </m:d>
            </m:e>
          </m:d>
          <m:r>
            <m:rPr>
              <m:sty m:val="p"/>
            </m:rPr>
            <m:t>,</m:t>
          </m:r>
        </m:oMath>
      </m:oMathPara>
    </w:p>
    <w:p>
      <w:pPr>
        <w:pStyle w:val="FirstParagraph"/>
      </w:pPr>
      <w:r>
        <w:rPr>
          <w:rFonts w:hint="eastAsia"/>
        </w:rPr>
        <w:t xml:space="preserve">其中期望仅针对随机算法</w:t>
      </w:r>
      <w:r>
        <w:t xml:space="preserve"> </w:t>
      </w:r>
      <m:oMath>
        <m:r>
          <m:rPr>
            <m:sty m:val="p"/>
            <m:scr m:val="script"/>
          </m:rPr>
          <m:t>A</m:t>
        </m:r>
      </m:oMath>
      <w:r>
        <w:t xml:space="preserve"> </w:t>
      </w:r>
      <w:r>
        <w:rPr>
          <w:rFonts w:hint="eastAsia"/>
        </w:rPr>
        <w:t xml:space="preserve">及数据集的采样。</w:t>
      </w:r>
      <w:r>
        <w:t xml:space="preserve"> </w:t>
      </w:r>
      <w:r>
        <w:rPr>
          <w:rFonts w:hint="eastAsia"/>
        </w:rPr>
        <w:t xml:space="preserve">提出以条件互信息</w:t>
      </w:r>
      <w:r>
        <w:t xml:space="preserve"> </w:t>
      </w:r>
      <m:oMath>
        <m:r>
          <m:t>I</m:t>
        </m:r>
        <m:d>
          <m:dPr>
            <m:begChr m:val="("/>
            <m:sepChr m:val=""/>
            <m:endChr m:val=")"/>
            <m:grow/>
          </m:dPr>
          <m:e>
            <m:r>
              <m:t>W</m:t>
            </m:r>
            <m:r>
              <m:rPr>
                <m:sty m:val="p"/>
              </m:rPr>
              <m:t>;</m:t>
            </m:r>
            <m:acc>
              <m:accPr>
                <m:chr m:val="̃"/>
              </m:accPr>
              <m:e>
                <m:r>
                  <m:t>S</m:t>
                </m:r>
              </m:e>
            </m:acc>
            <m:r>
              <m:rPr>
                <m:sty m:val="p"/>
              </m:rPr>
              <m:t>∣</m:t>
            </m:r>
            <m:r>
              <m:t>S</m:t>
            </m:r>
          </m:e>
        </m:d>
      </m:oMath>
      <w:r>
        <w:rPr>
          <w:rFonts w:hint="eastAsia"/>
        </w:rPr>
        <w:t xml:space="preserve">（或等价地在无耦合的变量</w:t>
      </w:r>
      <w:r>
        <w:t xml:space="preserve"> </w:t>
      </w:r>
      <m:oMath>
        <m:r>
          <m:t>U</m:t>
        </m:r>
      </m:oMath>
      <w:r>
        <w:t xml:space="preserve"> </w:t>
      </w:r>
      <w:r>
        <w:rPr>
          <w:rFonts w:hint="eastAsia"/>
        </w:rPr>
        <w:t xml:space="preserve">条件下）来约束泛化误差。</w:t>
      </w:r>
      <w:r>
        <w:rPr>
          <w:rFonts w:hint="eastAsia"/>
          <w:b/>
          <w:bCs/>
        </w:rPr>
        <w:t xml:space="preserve">②【陈述·证明见参考文献】</w:t>
      </w:r>
      <w:r>
        <w:t xml:space="preserve"> </w:t>
      </w:r>
      <w:r>
        <w:rPr>
          <w:rFonts w:hint="eastAsia"/>
        </w:rPr>
        <w:t xml:space="preserve">该</w:t>
      </w:r>
      <w:r>
        <w:t xml:space="preserve"> CMI </w:t>
      </w:r>
      <w:r>
        <w:rPr>
          <w:rFonts w:hint="eastAsia"/>
        </w:rPr>
        <w:t xml:space="preserve">界在</w:t>
      </w:r>
      <w:r>
        <w:t xml:space="preserve"> </w:t>
      </w:r>
      <m:oMath>
        <m:r>
          <m:t>W</m:t>
        </m:r>
      </m:oMath>
      <w:r>
        <w:t xml:space="preserve"> </w:t>
      </w:r>
      <w:r>
        <w:rPr>
          <w:rFonts w:hint="eastAsia"/>
        </w:rPr>
        <w:t xml:space="preserve">与</w:t>
      </w:r>
      <w:r>
        <w:t xml:space="preserve"> </w:t>
      </w:r>
      <m:oMath>
        <m:r>
          <m:t>S</m:t>
        </m:r>
      </m:oMath>
      <w:r>
        <w:t xml:space="preserve"> </w:t>
      </w:r>
      <w:r>
        <w:rPr>
          <w:rFonts w:hint="eastAsia"/>
        </w:rPr>
        <w:t xml:space="preserve">确定性映射时仍可非平凡（因条件在</w:t>
      </w:r>
      <w:r>
        <w:t xml:space="preserve"> </w:t>
      </w:r>
      <m:oMath>
        <m:r>
          <m:t>S</m:t>
        </m:r>
      </m:oMath>
      <w:r>
        <w:t xml:space="preserve"> </w:t>
      </w:r>
      <w:r>
        <w:rPr>
          <w:rFonts w:hint="eastAsia"/>
        </w:rPr>
        <w:t xml:space="preserve">上引入随机性），避免了标准</w:t>
      </w:r>
      <w:r>
        <w:t xml:space="preserve"> MI </w:t>
      </w:r>
      <w:r>
        <w:rPr>
          <w:rFonts w:hint="eastAsia"/>
        </w:rPr>
        <w:t xml:space="preserve">界在确定性网络下</w:t>
      </w:r>
      <w:r>
        <w:t xml:space="preserve"> </w:t>
      </w:r>
      <m:oMath>
        <m:r>
          <m:t>I</m:t>
        </m:r>
        <m:d>
          <m:dPr>
            <m:begChr m:val="("/>
            <m:sepChr m:val=""/>
            <m:endChr m:val=")"/>
            <m:grow/>
          </m:dPr>
          <m:e>
            <m:r>
              <m:t>W</m:t>
            </m:r>
            <m:r>
              <m:rPr>
                <m:sty m:val="p"/>
              </m:rPr>
              <m:t>;</m:t>
            </m:r>
            <m:r>
              <m:t>S</m:t>
            </m:r>
          </m:e>
        </m:d>
        <m:r>
          <m:rPr>
            <m:sty m:val="p"/>
          </m:rPr>
          <m:t>=</m:t>
        </m:r>
        <m:r>
          <m:rPr>
            <m:sty m:val="p"/>
          </m:rPr>
          <m:t>∞</m:t>
        </m:r>
      </m:oMath>
      <w:r>
        <w:t xml:space="preserve"> </w:t>
      </w:r>
      <w:r>
        <w:rPr>
          <w:rFonts w:hint="eastAsia"/>
        </w:rPr>
        <w:t xml:space="preserve">的退化问题。</w:t>
      </w:r>
    </w:p>
    <w:p>
      <w:pPr>
        <w:pStyle w:val="BodyText"/>
      </w:pPr>
      <w:r>
        <w:rPr>
          <w:rFonts w:hint="eastAsia"/>
          <w:b/>
          <w:bCs/>
        </w:rPr>
        <w:t xml:space="preserve">定理</w:t>
      </w:r>
      <w:r>
        <w:rPr>
          <w:b/>
          <w:bCs/>
        </w:rPr>
        <w:t xml:space="preserve"> </w:t>
      </w:r>
      <w:r>
        <w:rPr>
          <w:rFonts w:hint="eastAsia"/>
          <w:b/>
          <w:bCs/>
        </w:rPr>
        <w:t xml:space="preserve">11.3.2（泛化误差的</w:t>
      </w:r>
      <w:r>
        <w:rPr>
          <w:b/>
          <w:bCs/>
        </w:rPr>
        <w:t xml:space="preserve"> CMI </w:t>
      </w:r>
      <w:r>
        <w:rPr>
          <w:rFonts w:hint="eastAsia"/>
          <w:b/>
          <w:bCs/>
        </w:rPr>
        <w:t xml:space="preserve">界，标②）</w:t>
      </w:r>
      <w:r>
        <w:t xml:space="preserve"> </w:t>
      </w:r>
      <w:r>
        <w:rPr>
          <w:rFonts w:hint="eastAsia"/>
        </w:rPr>
        <w:t xml:space="preserve">在与定理</w:t>
      </w:r>
      <w:r>
        <w:t xml:space="preserve"> 11.3.1 </w:t>
      </w:r>
      <w:r>
        <w:rPr>
          <w:rFonts w:hint="eastAsia"/>
        </w:rPr>
        <w:t xml:space="preserve">相同损失的次高斯假设下，</w:t>
      </w:r>
    </w:p>
    <w:p>
      <w:pPr>
        <w:pStyle w:val="BodyText"/>
      </w:pPr>
      <m:oMathPara>
        <m:oMathParaPr>
          <m:jc m:val="center"/>
        </m:oMathParaPr>
        <m:oMath>
          <m:d>
            <m:dPr>
              <m:begChr m:val="|"/>
              <m:sepChr m:val=""/>
              <m:endChr m:val="|"/>
              <m:grow/>
            </m:dPr>
            <m:e>
              <m:r>
                <m:rPr>
                  <m:sty m:val="p"/>
                  <m:scr m:val="double-struck"/>
                </m:rPr>
                <m:t>E</m:t>
              </m:r>
              <m:d>
                <m:dPr>
                  <m:begChr m:val="["/>
                  <m:sepChr m:val=""/>
                  <m:endChr m:val="]"/>
                  <m:grow/>
                </m:dPr>
                <m:e>
                  <m:r>
                    <m:rPr>
                      <m:nor/>
                      <m:sty m:val="p"/>
                    </m:rPr>
                    <m:t>gen</m:t>
                  </m:r>
                  <m:d>
                    <m:dPr>
                      <m:begChr m:val="("/>
                      <m:sepChr m:val=""/>
                      <m:endChr m:val=")"/>
                      <m:grow/>
                    </m:dPr>
                    <m:e>
                      <m:r>
                        <m:t>W</m:t>
                      </m:r>
                      <m:r>
                        <m:rPr>
                          <m:sty m:val="p"/>
                        </m:rPr>
                        <m:t>,</m:t>
                      </m:r>
                      <m:r>
                        <m:t>S</m:t>
                      </m:r>
                    </m:e>
                  </m:d>
                </m:e>
              </m:d>
            </m:e>
          </m:d>
          <m:r>
            <m:rPr>
              <m:sty m:val="p"/>
            </m:rPr>
            <m:t>≤</m:t>
          </m:r>
          <m:rad>
            <m:radPr>
              <m:degHide m:val="on"/>
            </m:radPr>
            <m:deg/>
            <m:e>
              <m:f>
                <m:fPr>
                  <m:type m:val="bar"/>
                </m:fPr>
                <m:num>
                  <m:r>
                    <m:t>2</m:t>
                  </m:r>
                  <m:sSup>
                    <m:e>
                      <m:r>
                        <m:t>σ</m:t>
                      </m:r>
                    </m:e>
                    <m:sup>
                      <m:r>
                        <m:t>2</m:t>
                      </m:r>
                    </m:sup>
                  </m:sSup>
                </m:num>
                <m:den>
                  <m:r>
                    <m:t>n</m:t>
                  </m:r>
                </m:den>
              </m:f>
              <m:r>
                <m:t> </m:t>
              </m:r>
              <m:sSub>
                <m:e>
                  <m:r>
                    <m:rPr>
                      <m:sty m:val="p"/>
                      <m:scr m:val="double-struck"/>
                    </m:rPr>
                    <m:t>E</m:t>
                  </m:r>
                </m:e>
                <m:sub>
                  <m:r>
                    <m:t>S</m:t>
                  </m:r>
                  <m:r>
                    <m:rPr>
                      <m:sty m:val="p"/>
                    </m:rPr>
                    <m:t>,</m:t>
                  </m:r>
                  <m:acc>
                    <m:accPr>
                      <m:chr m:val="̃"/>
                    </m:accPr>
                    <m:e>
                      <m:r>
                        <m:t>S</m:t>
                      </m:r>
                    </m:e>
                  </m:acc>
                </m:sub>
              </m:sSub>
              <m:d>
                <m:dPr>
                  <m:begChr m:val="["/>
                  <m:sepChr m:val=""/>
                  <m:endChr m:val="]"/>
                  <m:grow/>
                </m:dPr>
                <m:e>
                  <m:r>
                    <m:t>I</m:t>
                  </m:r>
                  <m:d>
                    <m:dPr>
                      <m:begChr m:val="("/>
                      <m:sepChr m:val=""/>
                      <m:endChr m:val=")"/>
                      <m:grow/>
                    </m:dPr>
                    <m:e>
                      <m:r>
                        <m:t>W</m:t>
                      </m:r>
                      <m:r>
                        <m:rPr>
                          <m:sty m:val="p"/>
                        </m:rPr>
                        <m:t>;</m:t>
                      </m:r>
                      <m:acc>
                        <m:accPr>
                          <m:chr m:val="̃"/>
                        </m:accPr>
                        <m:e>
                          <m:r>
                            <m:t>S</m:t>
                          </m:r>
                        </m:e>
                      </m:acc>
                      <m:r>
                        <m:rPr>
                          <m:sty m:val="p"/>
                        </m:rPr>
                        <m:t>∣</m:t>
                      </m:r>
                      <m:r>
                        <m:t>S</m:t>
                      </m:r>
                    </m:e>
                  </m:d>
                </m:e>
              </m:d>
            </m:e>
          </m:rad>
          <m:r>
            <m:rPr>
              <m:sty m:val="p"/>
            </m:rPr>
            <m:t>,</m:t>
          </m:r>
        </m:oMath>
      </m:oMathPara>
    </w:p>
    <w:p>
      <w:pPr>
        <w:pStyle w:val="FirstParagraph"/>
      </w:pPr>
      <w:r>
        <w:rPr>
          <w:rFonts w:hint="eastAsia"/>
        </w:rPr>
        <w:t xml:space="preserve">该期望值反映算法在给定训练集</w:t>
      </w:r>
      <w:r>
        <w:t xml:space="preserve"> </w:t>
      </w:r>
      <m:oMath>
        <m:r>
          <m:t>S</m:t>
        </m:r>
      </m:oMath>
      <w:r>
        <w:t xml:space="preserve"> </w:t>
      </w:r>
      <w:r>
        <w:rPr>
          <w:rFonts w:hint="eastAsia"/>
        </w:rPr>
        <w:t xml:space="preserve">下输出对“不同训练集可能的样子”的平均依赖。条件的引入降低了界对随机种子的敏感性，并使界更贴近可计算的信息量。</w:t>
      </w:r>
    </w:p>
    <w:p>
      <w:pPr>
        <w:pStyle w:val="BodyText"/>
      </w:pPr>
      <w:r>
        <w:rPr>
          <w:b/>
          <w:bCs/>
        </w:rPr>
        <w:t xml:space="preserve">PAC-Bayes </w:t>
      </w:r>
      <w:r>
        <w:rPr>
          <w:rFonts w:hint="eastAsia"/>
          <w:b/>
          <w:bCs/>
        </w:rPr>
        <w:t xml:space="preserve">与</w:t>
      </w:r>
      <w:r>
        <w:rPr>
          <w:b/>
          <w:bCs/>
        </w:rPr>
        <w:t xml:space="preserve"> KL </w:t>
      </w:r>
      <w:r>
        <w:rPr>
          <w:rFonts w:hint="eastAsia"/>
          <w:b/>
          <w:bCs/>
        </w:rPr>
        <w:t xml:space="preserve">散度</w:t>
      </w:r>
      <w:r>
        <w:t xml:space="preserve"> </w:t>
      </w:r>
      <w:r>
        <w:rPr>
          <w:rFonts w:hint="eastAsia"/>
        </w:rPr>
        <w:t xml:space="preserve">与信息论界并行，PAC-Bayes</w:t>
      </w:r>
      <w:r>
        <w:t xml:space="preserve"> </w:t>
      </w:r>
      <w:r>
        <w:rPr>
          <w:rFonts w:hint="eastAsia"/>
        </w:rPr>
        <w:t xml:space="preserve">框架以</w:t>
      </w:r>
      <w:r>
        <w:t xml:space="preserve"> </w:t>
      </w:r>
      <m:oMath>
        <m:r>
          <m:t>D</m:t>
        </m:r>
        <m:d>
          <m:dPr>
            <m:begChr m:val="("/>
            <m:sepChr m:val=""/>
            <m:endChr m:val=")"/>
            <m:grow/>
          </m:dPr>
          <m:e>
            <m:sSub>
              <m:e>
                <m:r>
                  <m:t>P</m:t>
                </m:r>
              </m:e>
              <m:sub>
                <m:r>
                  <m:t>W</m:t>
                </m:r>
              </m:sub>
            </m:sSub>
            <m:r>
              <m:rPr>
                <m:sty m:val="p"/>
              </m:rPr>
              <m:t>∥</m:t>
            </m:r>
            <m:sSub>
              <m:e>
                <m:r>
                  <m:t>P</m:t>
                </m:r>
              </m:e>
              <m:sub>
                <m:r>
                  <m:rPr>
                    <m:nor/>
                    <m:sty m:val="p"/>
                  </m:rPr>
                  <m:t>prior</m:t>
                </m:r>
              </m:sub>
            </m:sSub>
          </m:e>
        </m:d>
      </m:oMath>
      <w:r>
        <w:t xml:space="preserve"> </w:t>
      </w:r>
      <w:r>
        <w:rPr>
          <w:rFonts w:hint="eastAsia"/>
        </w:rPr>
        <w:t xml:space="preserve">（</w:t>
      </w:r>
      <m:oMath>
        <m:sSub>
          <m:e>
            <m:r>
              <m:t>P</m:t>
            </m:r>
          </m:e>
          <m:sub>
            <m:r>
              <m:t>W</m:t>
            </m:r>
          </m:sub>
        </m:sSub>
      </m:oMath>
      <w:r>
        <w:t xml:space="preserve"> </w:t>
      </w:r>
      <w:r>
        <w:rPr>
          <w:rFonts w:hint="eastAsia"/>
        </w:rPr>
        <w:t xml:space="preserve">为算法在给定</w:t>
      </w:r>
      <w:r>
        <w:t xml:space="preserve"> </w:t>
      </w:r>
      <m:oMath>
        <m:r>
          <m:t>S</m:t>
        </m:r>
      </m:oMath>
      <w:r>
        <w:t xml:space="preserve"> </w:t>
      </w:r>
      <w:r>
        <w:rPr>
          <w:rFonts w:hint="eastAsia"/>
        </w:rPr>
        <w:t xml:space="preserve">上的输出分布，</w:t>
      </w:r>
      <m:oMath>
        <m:sSub>
          <m:e>
            <m:r>
              <m:t>P</m:t>
            </m:r>
          </m:e>
          <m:sub>
            <m:r>
              <m:rPr>
                <m:nor/>
                <m:sty m:val="p"/>
              </m:rPr>
              <m:t>prior</m:t>
            </m:r>
          </m:sub>
        </m:sSub>
      </m:oMath>
      <w:r>
        <w:t xml:space="preserve"> </w:t>
      </w:r>
      <w:r>
        <w:rPr>
          <w:rFonts w:hint="eastAsia"/>
        </w:rPr>
        <w:t xml:space="preserve">为数据无关先验）控制泛化误差。</w:t>
      </w:r>
      <w:r>
        <w:rPr>
          <w:rFonts w:hint="eastAsia"/>
          <w:b/>
          <w:bCs/>
        </w:rPr>
        <w:t xml:space="preserve">②【陈述·证明见参考文献】</w:t>
      </w:r>
      <w:r>
        <w:t xml:space="preserve"> </w:t>
      </w:r>
      <w:r>
        <w:t xml:space="preserve">PAC-Bayes </w:t>
      </w:r>
      <w:r>
        <w:rPr>
          <w:rFonts w:hint="eastAsia"/>
        </w:rPr>
        <w:t xml:space="preserve">本质上是将泛化</w:t>
      </w:r>
      <w:r>
        <w:t xml:space="preserve"> Gap </w:t>
      </w:r>
      <w:r>
        <w:rPr>
          <w:rFonts w:hint="eastAsia"/>
        </w:rPr>
        <w:t xml:space="preserve">用贝叶斯后验与先验的散度来惩罚——这与定理</w:t>
      </w:r>
      <w:r>
        <w:t xml:space="preserve"> 11.3.1 </w:t>
      </w:r>
      <w:r>
        <w:rPr>
          <w:rFonts w:hint="eastAsia"/>
        </w:rPr>
        <w:t xml:space="preserve">中</w:t>
      </w:r>
      <w:r>
        <w:t xml:space="preserve"> </w:t>
      </w:r>
      <m:oMath>
        <m:r>
          <m:t>I</m:t>
        </m:r>
        <m:d>
          <m:dPr>
            <m:begChr m:val="("/>
            <m:sepChr m:val=""/>
            <m:endChr m:val=")"/>
            <m:grow/>
          </m:dPr>
          <m:e>
            <m:r>
              <m:t>W</m:t>
            </m:r>
            <m:r>
              <m:rPr>
                <m:sty m:val="p"/>
              </m:rPr>
              <m:t>;</m:t>
            </m:r>
            <m:r>
              <m:t>S</m:t>
            </m:r>
          </m:e>
        </m:d>
      </m:oMath>
      <w:r>
        <w:t xml:space="preserve"> </w:t>
      </w:r>
      <w:r>
        <w:rPr>
          <w:rFonts w:hint="eastAsia"/>
        </w:rPr>
        <w:t xml:space="preserve">的角色异曲同工：</w:t>
      </w:r>
      <m:oMath>
        <m:r>
          <m:t>I</m:t>
        </m:r>
        <m:d>
          <m:dPr>
            <m:begChr m:val="("/>
            <m:sepChr m:val=""/>
            <m:endChr m:val=")"/>
            <m:grow/>
          </m:dPr>
          <m:e>
            <m:r>
              <m:t>W</m:t>
            </m:r>
            <m:r>
              <m:rPr>
                <m:sty m:val="p"/>
              </m:rPr>
              <m:t>;</m:t>
            </m:r>
            <m:r>
              <m:t>S</m:t>
            </m:r>
          </m:e>
        </m:d>
        <m:r>
          <m:rPr>
            <m:sty m:val="p"/>
          </m:rPr>
          <m:t>=</m:t>
        </m:r>
        <m:sSub>
          <m:e>
            <m:r>
              <m:rPr>
                <m:sty m:val="p"/>
                <m:scr m:val="double-struck"/>
              </m:rPr>
              <m:t>E</m:t>
            </m:r>
          </m:e>
          <m:sub>
            <m:r>
              <m:t>S</m:t>
            </m:r>
          </m:sub>
        </m:sSub>
        <m:d>
          <m:dPr>
            <m:begChr m:val="["/>
            <m:sepChr m:val=""/>
            <m:endChr m:val="]"/>
            <m:grow/>
          </m:dPr>
          <m:e>
            <m:r>
              <m:t>D</m:t>
            </m:r>
            <m:d>
              <m:dPr>
                <m:begChr m:val="("/>
                <m:sepChr m:val=""/>
                <m:endChr m:val=")"/>
                <m:grow/>
              </m:dPr>
              <m:e>
                <m:sSub>
                  <m:e>
                    <m:r>
                      <m:t>P</m:t>
                    </m:r>
                  </m:e>
                  <m:sub>
                    <m:r>
                      <m:t>W</m:t>
                    </m:r>
                    <m:r>
                      <m:rPr>
                        <m:sty m:val="p"/>
                      </m:rPr>
                      <m:t>∣</m:t>
                    </m:r>
                    <m:r>
                      <m:t>S</m:t>
                    </m:r>
                  </m:sub>
                </m:sSub>
                <m:r>
                  <m:rPr>
                    <m:sty m:val="p"/>
                  </m:rPr>
                  <m:t>∥</m:t>
                </m:r>
                <m:sSub>
                  <m:e>
                    <m:r>
                      <m:t>P</m:t>
                    </m:r>
                  </m:e>
                  <m:sub>
                    <m:r>
                      <m:t>W</m:t>
                    </m:r>
                  </m:sub>
                </m:sSub>
              </m:e>
            </m:d>
          </m:e>
        </m:d>
      </m:oMath>
      <w:r>
        <w:t xml:space="preserve"> </w:t>
      </w:r>
      <w:r>
        <w:rPr>
          <w:rFonts w:hint="eastAsia"/>
        </w:rPr>
        <w:t xml:space="preserve">是后验与平均后验之间</w:t>
      </w:r>
      <w:r>
        <w:t xml:space="preserve"> KL </w:t>
      </w:r>
      <w:r>
        <w:rPr>
          <w:rFonts w:hint="eastAsia"/>
        </w:rPr>
        <w:t xml:space="preserve">的期望，正是一种平均化的“数据依赖先验惩罚”。</w:t>
      </w:r>
    </w:p>
    <w:p>
      <w:r>
        <w:pict>
          <v:rect style="width:0;height:1.5pt" o:hralign="center" o:hrstd="t" o:hr="t"/>
        </w:pict>
      </w:r>
    </w:p>
    <w:bookmarkEnd w:id="185"/>
    <w:bookmarkStart w:id="186" w:name="前沿与三态命门"/>
    <w:p>
      <w:pPr>
        <w:pStyle w:val="Heading3"/>
      </w:pPr>
      <w:r>
        <w:t xml:space="preserve">11.3.3 </w:t>
      </w:r>
      <w:r>
        <w:rPr>
          <w:rFonts w:hint="eastAsia"/>
        </w:rPr>
        <w:t xml:space="preserve">前沿与三态命门</w:t>
      </w:r>
    </w:p>
    <w:p>
      <w:pPr>
        <w:pStyle w:val="FirstParagraph"/>
      </w:pPr>
      <w:r>
        <w:rPr>
          <w:rFonts w:hint="eastAsia"/>
        </w:rPr>
        <w:t xml:space="preserve">上述界在数学上完备（次高斯损失假设下严格成立），但其实际应用到深度神经网络时面临关键限制：</w:t>
      </w:r>
      <w:r>
        <w:t xml:space="preserve"> </w:t>
      </w:r>
      <w:r>
        <w:t xml:space="preserve">1.</w:t>
      </w:r>
      <w:r>
        <w:t xml:space="preserve"> </w:t>
      </w:r>
      <w:r>
        <w:rPr>
          <w:rFonts w:hint="eastAsia"/>
          <w:b/>
          <w:bCs/>
        </w:rPr>
        <w:t xml:space="preserve">互信息高维估计困难</w:t>
      </w:r>
      <w:r>
        <w:t xml:space="preserve"> </w:t>
      </w:r>
      <w:r>
        <w:rPr>
          <w:rFonts w:hint="eastAsia"/>
        </w:rPr>
        <w:t xml:space="preserve">即使使用神经估计器如</w:t>
      </w:r>
      <w:r>
        <w:t xml:space="preserve"> </w:t>
      </w:r>
      <w:r>
        <w:rPr>
          <w:rFonts w:hint="eastAsia"/>
        </w:rPr>
        <w:t xml:space="preserve">MINE，深度网络输出</w:t>
      </w:r>
      <w:r>
        <w:t xml:space="preserve"> </w:t>
      </w:r>
      <m:oMath>
        <m:r>
          <m:t>W</m:t>
        </m:r>
      </m:oMath>
      <w:r>
        <w:t xml:space="preserve"> </w:t>
      </w:r>
      <w:r>
        <w:rPr>
          <w:rFonts w:hint="eastAsia"/>
        </w:rPr>
        <w:t xml:space="preserve">与数据集</w:t>
      </w:r>
      <w:r>
        <w:t xml:space="preserve"> </w:t>
      </w:r>
      <m:oMath>
        <m:r>
          <m:t>S</m:t>
        </m:r>
      </m:oMath>
      <w:r>
        <w:t xml:space="preserve"> </w:t>
      </w:r>
      <w:r>
        <w:rPr>
          <w:rFonts w:hint="eastAsia"/>
        </w:rPr>
        <w:t xml:space="preserve">的互信息不可靠地估计，且上界（因其极大值）在有限样本下难以收紧。</w:t>
      </w:r>
      <w:r>
        <w:t xml:space="preserve"> </w:t>
      </w:r>
      <w:r>
        <w:t xml:space="preserve">2.</w:t>
      </w:r>
      <w:r>
        <w:t xml:space="preserve"> </w:t>
      </w:r>
      <w:r>
        <w:rPr>
          <w:rFonts w:hint="eastAsia"/>
          <w:b/>
          <w:bCs/>
        </w:rPr>
        <w:t xml:space="preserve">界对假设的敏感</w:t>
      </w:r>
      <w:r>
        <w:t xml:space="preserve"> </w:t>
      </w:r>
      <w:r>
        <w:rPr>
          <w:rFonts w:hint="eastAsia"/>
        </w:rPr>
        <w:t xml:space="preserve">定理</w:t>
      </w:r>
      <w:r>
        <w:t xml:space="preserve"> 11.3.1–11.3.2 </w:t>
      </w:r>
      <w:r>
        <w:rPr>
          <w:rFonts w:hint="eastAsia"/>
        </w:rPr>
        <w:t xml:space="preserve">要求损失函数对固定</w:t>
      </w:r>
      <w:r>
        <w:t xml:space="preserve"> </w:t>
      </w:r>
      <m:oMath>
        <m:r>
          <m:t>w</m:t>
        </m:r>
      </m:oMath>
      <w:r>
        <w:t xml:space="preserve"> </w:t>
      </w:r>
      <w:r>
        <w:rPr>
          <w:rFonts w:hint="eastAsia"/>
        </w:rPr>
        <w:t xml:space="preserve">为次高斯；这在有界损失或正则化可行，但对无界损失或复杂网络该条件需要逐层验证，实践中常常不检查就套用。</w:t>
      </w:r>
      <w:r>
        <w:t xml:space="preserve"> </w:t>
      </w:r>
      <w:r>
        <w:t xml:space="preserve">3.</w:t>
      </w:r>
      <w:r>
        <w:t xml:space="preserve"> </w:t>
      </w:r>
      <w:r>
        <w:rPr>
          <w:rFonts w:hint="eastAsia"/>
          <w:b/>
          <w:bCs/>
        </w:rPr>
        <w:t xml:space="preserve">大模型的记忆–泛化张力</w:t>
      </w:r>
      <w:r>
        <w:t xml:space="preserve"> </w:t>
      </w:r>
      <w:r>
        <w:rPr>
          <w:rFonts w:hint="eastAsia"/>
        </w:rPr>
        <w:t xml:space="preserve">当前大语言模型能完美记忆训练集中大量样本（</w:t>
      </w:r>
      <m:oMath>
        <m:r>
          <m:t>I</m:t>
        </m:r>
        <m:d>
          <m:dPr>
            <m:begChr m:val="("/>
            <m:sepChr m:val=""/>
            <m:endChr m:val=")"/>
            <m:grow/>
          </m:dPr>
          <m:e>
            <m:r>
              <m:t>W</m:t>
            </m:r>
            <m:r>
              <m:rPr>
                <m:sty m:val="p"/>
              </m:rPr>
              <m:t>;</m:t>
            </m:r>
            <m:r>
              <m:t>S</m:t>
            </m:r>
          </m:e>
        </m:d>
      </m:oMath>
      <w:r>
        <w:t xml:space="preserve"> </w:t>
      </w:r>
      <w:r>
        <w:rPr>
          <w:rFonts w:hint="eastAsia"/>
        </w:rPr>
        <w:t xml:space="preserve">很大），但在测试集上依然泛化。信息论界给出一个关于预期泛化误差的</w:t>
      </w:r>
      <w:r>
        <w:t xml:space="preserve"> </w:t>
      </w:r>
      <w:r>
        <w:rPr>
          <w:rFonts w:hint="eastAsia"/>
          <w:b/>
          <w:bCs/>
        </w:rPr>
        <w:t xml:space="preserve">上界</w:t>
      </w:r>
      <w:r>
        <w:rPr>
          <w:rFonts w:hint="eastAsia"/>
        </w:rPr>
        <w:t xml:space="preserve">，但并非紧致：</w:t>
      </w:r>
      <m:oMath>
        <m:d>
          <m:dPr>
            <m:begChr m:val="|"/>
            <m:sepChr m:val=""/>
            <m:endChr m:val="|"/>
            <m:grow/>
          </m:dPr>
          <m:e>
            <m:r>
              <m:rPr>
                <m:nor/>
                <m:sty m:val="p"/>
              </m:rPr>
              <m:t>gen</m:t>
            </m:r>
          </m:e>
        </m:d>
        <m:r>
          <m:rPr>
            <m:sty m:val="p"/>
          </m:rPr>
          <m:t>≤</m:t>
        </m:r>
        <m:r>
          <m:t>O</m:t>
        </m:r>
        <m:d>
          <m:dPr>
            <m:begChr m:val="("/>
            <m:sepChr m:val=""/>
            <m:endChr m:val=")"/>
            <m:grow/>
          </m:dPr>
          <m:e>
            <m:rad>
              <m:radPr>
                <m:degHide m:val="on"/>
              </m:radPr>
              <m:deg/>
              <m:e>
                <m:r>
                  <m:t>I</m:t>
                </m:r>
                <m:d>
                  <m:dPr>
                    <m:begChr m:val="("/>
                    <m:sepChr m:val=""/>
                    <m:endChr m:val=")"/>
                    <m:grow/>
                  </m:dPr>
                  <m:e>
                    <m:r>
                      <m:t>W</m:t>
                    </m:r>
                    <m:r>
                      <m:rPr>
                        <m:sty m:val="p"/>
                      </m:rPr>
                      <m:t>;</m:t>
                    </m:r>
                    <m:r>
                      <m:t>S</m:t>
                    </m:r>
                  </m:e>
                </m:d>
                <m:r>
                  <m:rPr>
                    <m:sty m:val="p"/>
                  </m:rPr>
                  <m:t>/</m:t>
                </m:r>
                <m:r>
                  <m:t>n</m:t>
                </m:r>
              </m:e>
            </m:rad>
          </m:e>
        </m:d>
      </m:oMath>
      <w:r>
        <w:t xml:space="preserve"> </w:t>
      </w:r>
      <w:r>
        <w:rPr>
          <w:rFonts w:hint="eastAsia"/>
        </w:rPr>
        <w:t xml:space="preserve">在</w:t>
      </w:r>
      <w:r>
        <w:t xml:space="preserve"> </w:t>
      </w:r>
      <m:oMath>
        <m:r>
          <m:t>I</m:t>
        </m:r>
        <m:d>
          <m:dPr>
            <m:begChr m:val="("/>
            <m:sepChr m:val=""/>
            <m:endChr m:val=")"/>
            <m:grow/>
          </m:dPr>
          <m:e>
            <m:r>
              <m:t>W</m:t>
            </m:r>
            <m:r>
              <m:rPr>
                <m:sty m:val="p"/>
              </m:rPr>
              <m:t>;</m:t>
            </m:r>
            <m:r>
              <m:t>S</m:t>
            </m:r>
          </m:e>
        </m:d>
        <m:r>
          <m:rPr>
            <m:sty m:val="p"/>
          </m:rPr>
          <m:t>≈</m:t>
        </m:r>
        <m:r>
          <m:t>n</m:t>
        </m:r>
      </m:oMath>
      <w:r>
        <w:t xml:space="preserve"> </w:t>
      </w:r>
      <w:r>
        <w:rPr>
          <w:rFonts w:hint="eastAsia"/>
        </w:rPr>
        <w:t xml:space="preserve">时仍有</w:t>
      </w:r>
      <w:r>
        <w:t xml:space="preserve"> </w:t>
      </w:r>
      <m:oMath>
        <m:r>
          <m:t>O</m:t>
        </m:r>
        <m:d>
          <m:dPr>
            <m:begChr m:val="("/>
            <m:sepChr m:val=""/>
            <m:endChr m:val=")"/>
            <m:grow/>
          </m:dPr>
          <m:e>
            <m:r>
              <m:t>1</m:t>
            </m:r>
          </m:e>
        </m:d>
      </m:oMath>
      <w:r>
        <w:t xml:space="preserve"> </w:t>
      </w:r>
      <w:r>
        <w:rPr>
          <w:rFonts w:hint="eastAsia"/>
        </w:rPr>
        <w:t xml:space="preserve">量级。因此，大模型可能的记忆与良好泛化并存的观察并不违背这些界，只是说明界在该区段不紧。</w:t>
      </w:r>
    </w:p>
    <w:p>
      <w:pPr>
        <w:pStyle w:val="BodyText"/>
      </w:pPr>
      <w:r>
        <w:rPr>
          <w:rFonts w:hint="eastAsia"/>
        </w:rPr>
        <w:t xml:space="preserve">基于上述三点，本节对深度学习相关前沿均以</w:t>
      </w:r>
      <w:r>
        <w:t xml:space="preserve"> </w:t>
      </w:r>
      <w:r>
        <w:rPr>
          <w:rFonts w:hint="eastAsia"/>
          <w:b/>
          <w:bCs/>
        </w:rPr>
        <w:t xml:space="preserve">③【启发式/前沿经验，非定理】</w:t>
      </w:r>
      <w:r>
        <w:t xml:space="preserve"> </w:t>
      </w:r>
      <w:r>
        <w:rPr>
          <w:rFonts w:hint="eastAsia"/>
        </w:rPr>
        <w:t xml:space="preserve">标注，诚实说明其尚未达到定理级别：</w:t>
      </w:r>
      <w:r>
        <w:t xml:space="preserve"> </w:t>
      </w:r>
      <w:r>
        <w:t xml:space="preserve">-</w:t>
      </w:r>
      <w:r>
        <w:t xml:space="preserve"> </w:t>
      </w:r>
      <w:r>
        <w:rPr>
          <w:rFonts w:hint="eastAsia"/>
          <w:b/>
          <w:bCs/>
        </w:rPr>
        <w:t xml:space="preserve">深度网络的“信息平面”假说</w:t>
      </w:r>
      <w:r>
        <w:t xml:space="preserve"> </w:t>
      </w:r>
      <w:r>
        <w:rPr>
          <w:rFonts w:hint="eastAsia"/>
        </w:rPr>
        <w:t xml:space="preserve">宣称深度网络梯度下降过程经历“拟合相”与“压缩相”，即</w:t>
      </w:r>
      <w:r>
        <w:t xml:space="preserve"> </w:t>
      </w:r>
      <m:oMath>
        <m:r>
          <m:t>I</m:t>
        </m:r>
        <m:d>
          <m:dPr>
            <m:begChr m:val="("/>
            <m:sepChr m:val=""/>
            <m:endChr m:val=")"/>
            <m:grow/>
          </m:dPr>
          <m:e>
            <m:r>
              <m:t>T</m:t>
            </m:r>
            <m:r>
              <m:rPr>
                <m:sty m:val="p"/>
              </m:rPr>
              <m:t>;</m:t>
            </m:r>
            <m:r>
              <m:t>X</m:t>
            </m:r>
          </m:e>
        </m:d>
      </m:oMath>
      <w:r>
        <w:t xml:space="preserve"> </w:t>
      </w:r>
      <w:r>
        <w:rPr>
          <w:rFonts w:hint="eastAsia"/>
        </w:rPr>
        <w:t xml:space="preserve">在预测误差收敛后仍会下降。</w:t>
      </w:r>
      <w:r>
        <w:rPr>
          <w:rFonts w:hint="eastAsia"/>
          <w:b/>
          <w:bCs/>
        </w:rPr>
        <w:t xml:space="preserve">③【启发式/前沿经验，非定理】</w:t>
      </w:r>
      <w:r>
        <w:t xml:space="preserve"> </w:t>
      </w:r>
      <w:r>
        <w:rPr>
          <w:rFonts w:hint="eastAsia"/>
        </w:rPr>
        <w:t xml:space="preserve">该分析依赖互信息的近似估计，而</w:t>
      </w:r>
      <w:r>
        <w:t xml:space="preserve"> </w:t>
      </w:r>
      <w:r>
        <w:rPr>
          <w:rFonts w:hint="eastAsia"/>
        </w:rPr>
        <w:t xml:space="preserve">指出，对确定性网络，层间互信息为无穷大或恒为常数，观见的“压缩”可能源自</w:t>
      </w:r>
      <w:r>
        <w:t xml:space="preserve"> estimator </w:t>
      </w:r>
      <w:r>
        <w:rPr>
          <w:rFonts w:hint="eastAsia"/>
        </w:rPr>
        <w:t xml:space="preserve">偏差和双饱和非线性，并非网络内部信息真实压缩。换言之，经验观见的“信息平面”曲线与信息论定义的互信息可能不一致。</w:t>
      </w:r>
      <w:r>
        <w:t xml:space="preserve"> </w:t>
      </w:r>
      <w:r>
        <w:t xml:space="preserve">-</w:t>
      </w:r>
      <w:r>
        <w:t xml:space="preserve"> </w:t>
      </w:r>
      <w:r>
        <w:rPr>
          <w:rFonts w:hint="eastAsia"/>
          <w:b/>
          <w:bCs/>
        </w:rPr>
        <w:t xml:space="preserve">互信息估计与泛化界的组合使用</w:t>
      </w:r>
      <w:r>
        <w:t xml:space="preserve"> </w:t>
      </w:r>
      <w:r>
        <w:rPr>
          <w:b/>
          <w:bCs/>
        </w:rPr>
        <w:t xml:space="preserve">③</w:t>
      </w:r>
      <w:r>
        <w:t xml:space="preserve"> </w:t>
      </w:r>
      <w:r>
        <w:rPr>
          <w:rFonts w:hint="eastAsia"/>
        </w:rPr>
        <w:t xml:space="preserve">目前的路线是通过</w:t>
      </w:r>
      <w:r>
        <w:t xml:space="preserve"> CMI </w:t>
      </w:r>
      <w:r>
        <w:rPr>
          <w:rFonts w:hint="eastAsia"/>
        </w:rPr>
        <w:t xml:space="preserve">估计器与泛化界的组合来监控训练过程；虽有实证显示该组合界可以跟踪泛化趋势，但受限于互信息估计的质量，尚不能给出可证明的泛化保证。</w:t>
      </w:r>
    </w:p>
    <w:p>
      <w:pPr>
        <w:pStyle w:val="BodyText"/>
      </w:pPr>
      <w:r>
        <w:rPr>
          <w:rFonts w:hint="eastAsia"/>
          <w:b/>
          <w:bCs/>
        </w:rPr>
        <w:t xml:space="preserve">落点框</w:t>
      </w:r>
      <w:r>
        <w:t xml:space="preserve"> </w:t>
      </w:r>
      <w:r>
        <w:rPr>
          <w:rFonts w:hint="eastAsia"/>
        </w:rPr>
        <w:t xml:space="preserve">本小节的二重奏忠实连接到《AI.docx》：</w:t>
      </w:r>
      <w:r>
        <w:t xml:space="preserve"> </w:t>
      </w:r>
      <w:r>
        <w:t xml:space="preserve">- </w:t>
      </w:r>
      <w:r>
        <w:rPr>
          <w:rFonts w:hint="eastAsia"/>
        </w:rPr>
        <w:t xml:space="preserve">交叉熵/InfoNCE</w:t>
      </w:r>
      <w:r>
        <w:t xml:space="preserve"> </w:t>
      </w:r>
      <w:r>
        <w:rPr>
          <w:rFonts w:hint="eastAsia"/>
        </w:rPr>
        <w:t xml:space="preserve">作为互信息下界→《AI.docx》中自监督对比学习（SimCLR、MoCo）的损失函数信息论语义：原来对比学习是在最大化特征表示与图像（或图像块）之间的互信息。</w:t>
      </w:r>
      <w:r>
        <w:t xml:space="preserve"> </w:t>
      </w:r>
      <w:r>
        <w:t xml:space="preserve">-</w:t>
      </w:r>
      <w:r>
        <w:t xml:space="preserve"> </w:t>
      </w:r>
      <m:oMath>
        <m:r>
          <m:t>I</m:t>
        </m:r>
        <m:d>
          <m:dPr>
            <m:begChr m:val="("/>
            <m:sepChr m:val=""/>
            <m:endChr m:val=")"/>
            <m:grow/>
          </m:dPr>
          <m:e>
            <m:r>
              <m:t>W</m:t>
            </m:r>
            <m:r>
              <m:rPr>
                <m:sty m:val="p"/>
              </m:rPr>
              <m:t>;</m:t>
            </m:r>
            <m:r>
              <m:t>S</m:t>
            </m:r>
          </m:e>
        </m:d>
      </m:oMath>
      <w:r>
        <w:t xml:space="preserve"> </w:t>
      </w:r>
      <w:r>
        <w:rPr>
          <w:rFonts w:hint="eastAsia"/>
        </w:rPr>
        <w:t xml:space="preserve">与泛化界→《AI.docx》中正则化、早停、权重衰减等技术的理论直觉：这些方法的作用可以理解为减小</w:t>
      </w:r>
      <w:r>
        <w:t xml:space="preserve"> </w:t>
      </w:r>
      <m:oMath>
        <m:r>
          <m:t>I</m:t>
        </m:r>
        <m:d>
          <m:dPr>
            <m:begChr m:val="("/>
            <m:sepChr m:val=""/>
            <m:endChr m:val=")"/>
            <m:grow/>
          </m:dPr>
          <m:e>
            <m:r>
              <m:t>W</m:t>
            </m:r>
            <m:r>
              <m:rPr>
                <m:sty m:val="p"/>
              </m:rPr>
              <m:t>;</m:t>
            </m:r>
            <m:r>
              <m:t>S</m:t>
            </m:r>
          </m:e>
        </m:d>
      </m:oMath>
      <w:r>
        <w:t xml:space="preserve"> </w:t>
      </w:r>
      <w:r>
        <w:rPr>
          <w:rFonts w:hint="eastAsia"/>
        </w:rPr>
        <w:t xml:space="preserve">或</w:t>
      </w:r>
      <w:r>
        <w:t xml:space="preserve"> </w:t>
      </w:r>
      <m:oMath>
        <m:r>
          <m:t>I</m:t>
        </m:r>
        <m:d>
          <m:dPr>
            <m:begChr m:val="("/>
            <m:sepChr m:val=""/>
            <m:endChr m:val=")"/>
            <m:grow/>
          </m:dPr>
          <m:e>
            <m:r>
              <m:t>W</m:t>
            </m:r>
            <m:r>
              <m:rPr>
                <m:sty m:val="p"/>
              </m:rPr>
              <m:t>;</m:t>
            </m:r>
            <m:acc>
              <m:accPr>
                <m:chr m:val="̃"/>
              </m:accPr>
              <m:e>
                <m:r>
                  <m:t>S</m:t>
                </m:r>
              </m:e>
            </m:acc>
            <m:r>
              <m:rPr>
                <m:sty m:val="p"/>
              </m:rPr>
              <m:t>∣</m:t>
            </m:r>
            <m:r>
              <m:t>S</m:t>
            </m:r>
          </m:e>
        </m:d>
      </m:oMath>
      <w:r>
        <w:rPr>
          <w:rFonts w:hint="eastAsia"/>
        </w:rPr>
        <w:t xml:space="preserve">，避免记忆训练集细节。</w:t>
      </w:r>
      <w:r>
        <w:t xml:space="preserve"> </w:t>
      </w:r>
      <w:r>
        <w:t xml:space="preserve">-</w:t>
      </w:r>
      <w:r>
        <w:t xml:space="preserve"> </w:t>
      </w:r>
      <w:r>
        <w:rPr>
          <w:b/>
          <w:bCs/>
        </w:rPr>
        <w:t xml:space="preserve">③ </w:t>
      </w:r>
      <w:r>
        <w:rPr>
          <w:rFonts w:hint="eastAsia"/>
          <w:b/>
          <w:bCs/>
        </w:rPr>
        <w:t xml:space="preserve">开放问题</w:t>
      </w:r>
      <w:r>
        <w:rPr>
          <w:rFonts w:hint="eastAsia"/>
        </w:rPr>
        <w:t xml:space="preserve">：大模型既能记忆又能泛化的机制——这在信息论界框架内仍未被严格解释：当前界不排除记忆同时泛化的可能性，且紧致性的突破需要新的信息度量。</w:t>
      </w:r>
    </w:p>
    <w:p>
      <w:r>
        <w:pict>
          <v:rect style="width:0;height:1.5pt" o:hralign="center" o:hrstd="t" o:hr="t"/>
        </w:pict>
      </w:r>
    </w:p>
    <w:bookmarkEnd w:id="186"/>
    <w:bookmarkStart w:id="187" w:name="算例框小规模手算"/>
    <w:p>
      <w:pPr>
        <w:pStyle w:val="Heading3"/>
      </w:pPr>
      <w:r>
        <w:t xml:space="preserve">11.3.4 </w:t>
      </w:r>
      <w:r>
        <w:rPr>
          <w:rFonts w:hint="eastAsia"/>
        </w:rPr>
        <w:t xml:space="preserve">算例框（小规模手算）</w:t>
      </w:r>
    </w:p>
    <w:p>
      <w:pPr>
        <w:pStyle w:val="FirstParagraph"/>
      </w:pPr>
      <w:r>
        <w:rPr>
          <w:rFonts w:hint="eastAsia"/>
          <w:b/>
          <w:bCs/>
        </w:rPr>
        <w:t xml:space="preserve">算例：二值随机变量互信息与泛化界</w:t>
      </w:r>
      <w:r>
        <w:t xml:space="preserve"> </w:t>
      </w:r>
      <w:r>
        <w:rPr>
          <w:rFonts w:hint="eastAsia"/>
        </w:rPr>
        <w:t xml:space="preserve">考虑一简单学习问题：输入空间</w:t>
      </w:r>
      <w:r>
        <w:t xml:space="preserve"> </w:t>
      </w:r>
      <m:oMath>
        <m:r>
          <m:rPr>
            <m:sty m:val="p"/>
            <m:scr m:val="script"/>
          </m:rPr>
          <m:t>X</m:t>
        </m:r>
        <m:r>
          <m:rPr>
            <m:sty m:val="p"/>
          </m:rPr>
          <m:t>=</m:t>
        </m:r>
        <m:r>
          <m:rPr>
            <m:sty m:val="p"/>
          </m:rPr>
          <m:t>{</m:t>
        </m:r>
        <m:r>
          <m:t>0</m:t>
        </m:r>
        <m:r>
          <m:rPr>
            <m:sty m:val="p"/>
          </m:rPr>
          <m:t>,</m:t>
        </m:r>
        <m:r>
          <m:t>1</m:t>
        </m:r>
        <m:r>
          <m:rPr>
            <m:sty m:val="p"/>
          </m:rPr>
          <m:t>}</m:t>
        </m:r>
      </m:oMath>
      <w:r>
        <w:rPr>
          <w:rFonts w:hint="eastAsia"/>
        </w:rPr>
        <w:t xml:space="preserve">，分布</w:t>
      </w:r>
      <w:r>
        <w:t xml:space="preserve"> </w:t>
      </w:r>
      <m:oMath>
        <m:sSub>
          <m:e>
            <m:r>
              <m:t>P</m:t>
            </m:r>
          </m:e>
          <m:sub>
            <m:r>
              <m:t>X</m:t>
            </m:r>
          </m:sub>
        </m:sSub>
      </m:oMath>
      <w:r>
        <w:t xml:space="preserve"> </w:t>
      </w:r>
      <w:r>
        <w:rPr>
          <w:rFonts w:hint="eastAsia"/>
        </w:rPr>
        <w:t xml:space="preserve">均匀；标签</w:t>
      </w:r>
      <w:r>
        <w:t xml:space="preserve"> </w:t>
      </w:r>
      <m:oMath>
        <m:r>
          <m:t>Y</m:t>
        </m:r>
        <m:r>
          <m:rPr>
            <m:sty m:val="p"/>
          </m:rPr>
          <m:t>=</m:t>
        </m:r>
        <m:r>
          <m:t>X</m:t>
        </m:r>
      </m:oMath>
      <w:r>
        <w:rPr>
          <w:rFonts w:hint="eastAsia"/>
        </w:rPr>
        <w:t xml:space="preserve">（无噪）。训练集为</w:t>
      </w:r>
      <w:r>
        <w:t xml:space="preserve"> </w:t>
      </w:r>
      <m:oMath>
        <m:r>
          <m:t>S</m:t>
        </m:r>
        <m:r>
          <m:rPr>
            <m:sty m:val="p"/>
          </m:rPr>
          <m:t>=</m:t>
        </m:r>
        <m:r>
          <m:rPr>
            <m:sty m:val="p"/>
          </m:rPr>
          <m:t>{</m:t>
        </m:r>
        <m:d>
          <m:dPr>
            <m:begChr m:val="("/>
            <m:sepChr m:val=""/>
            <m:endChr m:val=")"/>
            <m:grow/>
          </m:dPr>
          <m:e>
            <m:sSub>
              <m:e>
                <m:r>
                  <m:t>x</m:t>
                </m:r>
              </m:e>
              <m:sub>
                <m:r>
                  <m:t>1</m:t>
                </m:r>
              </m:sub>
            </m:sSub>
            <m:r>
              <m:rPr>
                <m:sty m:val="p"/>
              </m:rPr>
              <m:t>,</m:t>
            </m:r>
            <m:sSub>
              <m:e>
                <m:r>
                  <m:t>y</m:t>
                </m:r>
              </m:e>
              <m:sub>
                <m:r>
                  <m:t>1</m:t>
                </m:r>
              </m:sub>
            </m:sSub>
          </m:e>
        </m:d>
        <m:r>
          <m:rPr>
            <m:sty m:val="p"/>
          </m:rPr>
          <m:t>}</m:t>
        </m:r>
      </m:oMath>
      <w:r>
        <w:rPr>
          <w:rFonts w:hint="eastAsia"/>
        </w:rPr>
        <w:t xml:space="preserve">，共</w:t>
      </w:r>
      <w:r>
        <w:t xml:space="preserve"> </w:t>
      </w:r>
      <m:oMath>
        <m:r>
          <m:t>n</m:t>
        </m:r>
        <m:r>
          <m:rPr>
            <m:sty m:val="p"/>
          </m:rPr>
          <m:t>=</m:t>
        </m:r>
        <m:r>
          <m:t>1</m:t>
        </m:r>
      </m:oMath>
      <w:r>
        <w:t xml:space="preserve"> </w:t>
      </w:r>
      <w:r>
        <w:rPr>
          <w:rFonts w:hint="eastAsia"/>
        </w:rPr>
        <w:t xml:space="preserve">个样本。学习算法</w:t>
      </w:r>
      <w:r>
        <w:t xml:space="preserve"> </w:t>
      </w:r>
      <m:oMath>
        <m:r>
          <m:rPr>
            <m:sty m:val="p"/>
            <m:scr m:val="script"/>
          </m:rPr>
          <m:t>A</m:t>
        </m:r>
      </m:oMath>
      <w:r>
        <w:t xml:space="preserve"> </w:t>
      </w:r>
      <w:r>
        <w:rPr>
          <w:rFonts w:hint="eastAsia"/>
        </w:rPr>
        <w:t xml:space="preserve">以概率</w:t>
      </w:r>
      <w:r>
        <w:t xml:space="preserve"> </w:t>
      </w:r>
      <m:oMath>
        <m:r>
          <m:t>α</m:t>
        </m:r>
      </m:oMath>
      <w:r>
        <w:t xml:space="preserve"> </w:t>
      </w:r>
      <w:r>
        <w:rPr>
          <w:rFonts w:hint="eastAsia"/>
        </w:rPr>
        <w:t xml:space="preserve">输出</w:t>
      </w:r>
      <w:r>
        <w:t xml:space="preserve"> </w:t>
      </w:r>
      <m:oMath>
        <m:r>
          <m:t>W</m:t>
        </m:r>
        <m:r>
          <m:rPr>
            <m:sty m:val="p"/>
          </m:rPr>
          <m:t>=</m:t>
        </m:r>
        <m:r>
          <m:t>Y</m:t>
        </m:r>
      </m:oMath>
      <w:r>
        <w:rPr>
          <w:rFonts w:hint="eastAsia"/>
        </w:rPr>
        <w:t xml:space="preserve">，以概率</w:t>
      </w:r>
      <w:r>
        <w:t xml:space="preserve"> </w:t>
      </w:r>
      <m:oMath>
        <m:r>
          <m:t>1</m:t>
        </m:r>
        <m:r>
          <m:rPr>
            <m:sty m:val="p"/>
          </m:rPr>
          <m:t>−</m:t>
        </m:r>
        <m:r>
          <m:t>α</m:t>
        </m:r>
      </m:oMath>
      <w:r>
        <w:t xml:space="preserve"> </w:t>
      </w:r>
      <w:r>
        <w:rPr>
          <w:rFonts w:hint="eastAsia"/>
        </w:rPr>
        <w:t xml:space="preserve">输出随机均匀猜测。损失</w:t>
      </w:r>
      <w:r>
        <w:t xml:space="preserve"> </w:t>
      </w:r>
      <m:oMath>
        <m:r>
          <m:rPr>
            <m:sty m:val="p"/>
          </m:rPr>
          <m:t>ℓ</m:t>
        </m:r>
        <m:d>
          <m:dPr>
            <m:begChr m:val="("/>
            <m:sepChr m:val=""/>
            <m:endChr m:val=")"/>
            <m:grow/>
          </m:dPr>
          <m:e>
            <m:r>
              <m:t>W</m:t>
            </m:r>
            <m:r>
              <m:rPr>
                <m:sty m:val="p"/>
              </m:rPr>
              <m:t>;</m:t>
            </m:r>
            <m:r>
              <m:t>x</m:t>
            </m:r>
            <m:r>
              <m:rPr>
                <m:sty m:val="p"/>
              </m:rPr>
              <m:t>,</m:t>
            </m:r>
            <m:r>
              <m:t>y</m:t>
            </m:r>
          </m:e>
        </m:d>
        <m:r>
          <m:rPr>
            <m:sty m:val="p"/>
          </m:rPr>
          <m:t>=</m:t>
        </m:r>
        <m:r>
          <m:rPr>
            <m:sty m:val="b"/>
          </m:rPr>
          <m:t>1</m:t>
        </m:r>
        <m:r>
          <m:rPr>
            <m:sty m:val="p"/>
          </m:rPr>
          <m:t>{</m:t>
        </m:r>
        <m:r>
          <m:t>W</m:t>
        </m:r>
        <m:r>
          <m:rPr>
            <m:sty m:val="p"/>
          </m:rPr>
          <m:t>≠</m:t>
        </m:r>
        <m:r>
          <m:t>y</m:t>
        </m:r>
        <m:r>
          <m:rPr>
            <m:sty m:val="p"/>
          </m:rPr>
          <m:t>}</m:t>
        </m:r>
      </m:oMath>
      <w:r>
        <w:rPr>
          <w:rFonts w:hint="eastAsia"/>
        </w:rPr>
        <w:t xml:space="preserve">，次高斯参数</w:t>
      </w:r>
      <w:r>
        <w:t xml:space="preserve"> </w:t>
      </w:r>
      <m:oMath>
        <m:r>
          <m:t>σ</m:t>
        </m:r>
        <m:r>
          <m:rPr>
            <m:sty m:val="p"/>
          </m:rPr>
          <m:t>=</m:t>
        </m:r>
        <m:r>
          <m:t>1</m:t>
        </m:r>
        <m:r>
          <m:rPr>
            <m:sty m:val="p"/>
          </m:rPr>
          <m:t>/</m:t>
        </m:r>
        <m:r>
          <m:t>2</m:t>
        </m:r>
      </m:oMath>
      <w:r>
        <w:rPr>
          <w:rFonts w:hint="eastAsia"/>
        </w:rPr>
        <w:t xml:space="preserve">（霍夫丁引理）。计算：</w:t>
      </w:r>
      <w:r>
        <w:t xml:space="preserve"> </w:t>
      </w:r>
      <w:r>
        <w:t xml:space="preserve">- </w:t>
      </w:r>
      <w:r>
        <w:rPr>
          <w:rFonts w:hint="eastAsia"/>
        </w:rPr>
        <w:t xml:space="preserve">训练集</w:t>
      </w:r>
      <w:r>
        <w:t xml:space="preserve"> </w:t>
      </w:r>
      <m:oMath>
        <m:r>
          <m:t>S</m:t>
        </m:r>
      </m:oMath>
      <w:r>
        <w:t xml:space="preserve"> </w:t>
      </w:r>
      <w:r>
        <w:rPr>
          <w:rFonts w:hint="eastAsia"/>
        </w:rPr>
        <w:t xml:space="preserve">的熵</w:t>
      </w:r>
      <w:r>
        <w:t xml:space="preserve"> </w:t>
      </w:r>
      <m:oMath>
        <m:r>
          <m:t>H</m:t>
        </m:r>
        <m:d>
          <m:dPr>
            <m:begChr m:val="("/>
            <m:sepChr m:val=""/>
            <m:endChr m:val=")"/>
            <m:grow/>
          </m:dPr>
          <m:e>
            <m:r>
              <m:t>S</m:t>
            </m:r>
          </m:e>
        </m:d>
        <m:r>
          <m:rPr>
            <m:sty m:val="p"/>
          </m:rPr>
          <m:t>=</m:t>
        </m:r>
        <m:r>
          <m:t>1</m:t>
        </m:r>
      </m:oMath>
      <w:r>
        <w:t xml:space="preserve"> </w:t>
      </w:r>
      <w:r>
        <w:rPr>
          <w:rFonts w:hint="eastAsia"/>
        </w:rPr>
        <w:t xml:space="preserve">比特（</w:t>
      </w:r>
      <m:oMath>
        <m:r>
          <m:t>X</m:t>
        </m:r>
      </m:oMath>
      <w:r>
        <w:t xml:space="preserve"> </w:t>
      </w:r>
      <w:r>
        <w:rPr>
          <w:rFonts w:hint="eastAsia"/>
        </w:rPr>
        <w:t xml:space="preserve">均匀取</w:t>
      </w:r>
      <w:r>
        <w:t xml:space="preserve"> 0 </w:t>
      </w:r>
      <w:r>
        <w:rPr>
          <w:rFonts w:hint="eastAsia"/>
        </w:rPr>
        <w:t xml:space="preserve">或</w:t>
      </w:r>
      <w:r>
        <w:t xml:space="preserve"> </w:t>
      </w:r>
      <w:r>
        <w:rPr>
          <w:rFonts w:hint="eastAsia"/>
        </w:rPr>
        <w:t xml:space="preserve">1）。</w:t>
      </w:r>
      <w:r>
        <w:t xml:space="preserve"> </w:t>
      </w:r>
      <w:r>
        <w:t xml:space="preserve">- </w:t>
      </w:r>
      <w:r>
        <w:rPr>
          <w:rFonts w:hint="eastAsia"/>
        </w:rPr>
        <w:t xml:space="preserve">算法输出</w:t>
      </w:r>
      <w:r>
        <w:t xml:space="preserve"> </w:t>
      </w:r>
      <m:oMath>
        <m:r>
          <m:t>W</m:t>
        </m:r>
      </m:oMath>
      <w:r>
        <w:t xml:space="preserve"> </w:t>
      </w:r>
      <w:r>
        <w:rPr>
          <w:rFonts w:hint="eastAsia"/>
        </w:rPr>
        <w:t xml:space="preserve">与</w:t>
      </w:r>
      <w:r>
        <w:t xml:space="preserve"> </w:t>
      </w:r>
      <m:oMath>
        <m:r>
          <m:t>S</m:t>
        </m:r>
      </m:oMath>
      <w:r>
        <w:t xml:space="preserve"> </w:t>
      </w:r>
      <w:r>
        <w:rPr>
          <w:rFonts w:hint="eastAsia"/>
        </w:rPr>
        <w:t xml:space="preserve">的联合分布：</w:t>
      </w:r>
      <m:oMath>
        <m:sSub>
          <m:e>
            <m:r>
              <m:t>P</m:t>
            </m:r>
          </m:e>
          <m:sub>
            <m:r>
              <m:t>W</m:t>
            </m:r>
            <m:r>
              <m:rPr>
                <m:sty m:val="p"/>
              </m:rPr>
              <m:t>,</m:t>
            </m:r>
            <m:r>
              <m:t>S</m:t>
            </m:r>
          </m:sub>
        </m:sSub>
        <m:d>
          <m:dPr>
            <m:begChr m:val="("/>
            <m:sepChr m:val=""/>
            <m:endChr m:val=")"/>
            <m:grow/>
          </m:dPr>
          <m:e>
            <m:r>
              <m:t>w</m:t>
            </m:r>
            <m:r>
              <m:rPr>
                <m:sty m:val="p"/>
              </m:rPr>
              <m:t>,</m:t>
            </m:r>
            <m:r>
              <m:t>s</m:t>
            </m:r>
          </m:e>
        </m:d>
        <m:r>
          <m:rPr>
            <m:sty m:val="p"/>
          </m:rPr>
          <m:t>=</m:t>
        </m:r>
        <m:f>
          <m:fPr>
            <m:type m:val="bar"/>
          </m:fPr>
          <m:num>
            <m:r>
              <m:t>1</m:t>
            </m:r>
          </m:num>
          <m:den>
            <m:r>
              <m:t>2</m:t>
            </m:r>
          </m:den>
        </m:f>
        <m:d>
          <m:dPr>
            <m:begChr m:val="["/>
            <m:sepChr m:val=""/>
            <m:endChr m:val="]"/>
            <m:grow/>
          </m:dPr>
          <m:e>
            <m:r>
              <m:t>α</m:t>
            </m:r>
            <m:sSub>
              <m:e>
                <m:r>
                  <m:t>δ</m:t>
                </m:r>
              </m:e>
              <m:sub>
                <m:r>
                  <m:t>w</m:t>
                </m:r>
                <m:r>
                  <m:rPr>
                    <m:sty m:val="p"/>
                  </m:rPr>
                  <m:t>,</m:t>
                </m:r>
                <m:r>
                  <m:t>s</m:t>
                </m:r>
              </m:sub>
            </m:sSub>
            <m:r>
              <m:rPr>
                <m:sty m:val="p"/>
              </m:rPr>
              <m:t>+</m:t>
            </m:r>
            <m:d>
              <m:dPr>
                <m:begChr m:val="("/>
                <m:sepChr m:val=""/>
                <m:endChr m:val=")"/>
                <m:grow/>
              </m:dPr>
              <m:e>
                <m:r>
                  <m:t>1</m:t>
                </m:r>
                <m:r>
                  <m:rPr>
                    <m:sty m:val="p"/>
                  </m:rPr>
                  <m:t>−</m:t>
                </m:r>
                <m:r>
                  <m:t>α</m:t>
                </m:r>
              </m:e>
            </m:d>
            <m:r>
              <m:rPr>
                <m:sty m:val="p"/>
              </m:rPr>
              <m:t>⋅</m:t>
            </m:r>
            <m:f>
              <m:fPr>
                <m:type m:val="bar"/>
              </m:fPr>
              <m:num>
                <m:r>
                  <m:t>1</m:t>
                </m:r>
              </m:num>
              <m:den>
                <m:r>
                  <m:t>2</m:t>
                </m:r>
              </m:den>
            </m:f>
          </m:e>
        </m:d>
      </m:oMath>
      <w:r>
        <w:rPr>
          <w:rFonts w:hint="eastAsia"/>
        </w:rPr>
        <w:t xml:space="preserve">。因此</w:t>
      </w:r>
    </w:p>
    <w:p>
      <w:pPr>
        <w:pStyle w:val="BodyText"/>
      </w:pPr>
      <m:oMathPara>
        <m:oMathParaPr>
          <m:jc m:val="center"/>
        </m:oMathParaPr>
        <m:oMath>
          <m:r>
            <m:t>I</m:t>
          </m:r>
          <m:d>
            <m:dPr>
              <m:begChr m:val="("/>
              <m:sepChr m:val=""/>
              <m:endChr m:val=")"/>
              <m:grow/>
            </m:dPr>
            <m:e>
              <m:r>
                <m:t>W</m:t>
              </m:r>
              <m:r>
                <m:rPr>
                  <m:sty m:val="p"/>
                </m:rPr>
                <m:t>;</m:t>
              </m:r>
              <m:r>
                <m:t>S</m:t>
              </m:r>
            </m:e>
          </m:d>
          <m:r>
            <m:rPr>
              <m:sty m:val="p"/>
            </m:rPr>
            <m:t>=</m:t>
          </m:r>
          <m:r>
            <m:t>H</m:t>
          </m:r>
          <m:d>
            <m:dPr>
              <m:begChr m:val="("/>
              <m:sepChr m:val=""/>
              <m:endChr m:val=")"/>
              <m:grow/>
            </m:dPr>
            <m:e>
              <m:r>
                <m:t>W</m:t>
              </m:r>
            </m:e>
          </m:d>
          <m:r>
            <m:rPr>
              <m:sty m:val="p"/>
            </m:rPr>
            <m:t>−</m:t>
          </m:r>
          <m:r>
            <m:t>H</m:t>
          </m:r>
          <m:d>
            <m:dPr>
              <m:begChr m:val="("/>
              <m:sepChr m:val=""/>
              <m:endChr m:val=")"/>
              <m:grow/>
            </m:dPr>
            <m:e>
              <m:r>
                <m:t>W</m:t>
              </m:r>
              <m:r>
                <m:rPr>
                  <m:sty m:val="p"/>
                </m:rPr>
                <m:t>∣</m:t>
              </m:r>
              <m:r>
                <m:t>S</m:t>
              </m:r>
            </m:e>
          </m:d>
          <m:r>
            <m:rPr>
              <m:sty m:val="p"/>
            </m:rPr>
            <m:t>=</m:t>
          </m:r>
          <m:r>
            <m:t>1</m:t>
          </m:r>
          <m:r>
            <m:rPr>
              <m:sty m:val="p"/>
            </m:rPr>
            <m:t>−</m:t>
          </m:r>
          <m:sSub>
            <m:e>
              <m:r>
                <m:t>h</m:t>
              </m:r>
            </m:e>
            <m:sub>
              <m:r>
                <m:t>2</m:t>
              </m:r>
            </m:sub>
          </m:sSub>
          <m:r>
            <m:t>​</m:t>
          </m:r>
          <m:d>
            <m:dPr>
              <m:begChr m:val="("/>
              <m:sepChr m:val=""/>
              <m:endChr m:val=")"/>
              <m:grow/>
            </m:dPr>
            <m:e>
              <m:f>
                <m:fPr>
                  <m:type m:val="bar"/>
                </m:fPr>
                <m:num>
                  <m:r>
                    <m:t>1</m:t>
                  </m:r>
                  <m:r>
                    <m:rPr>
                      <m:sty m:val="p"/>
                    </m:rPr>
                    <m:t>+</m:t>
                  </m:r>
                  <m:r>
                    <m:t>α</m:t>
                  </m:r>
                </m:num>
                <m:den>
                  <m:r>
                    <m:t>2</m:t>
                  </m:r>
                </m:den>
              </m:f>
            </m:e>
          </m:d>
          <m:r>
            <m:rPr>
              <m:sty m:val="p"/>
            </m:rPr>
            <m:t>,</m:t>
          </m:r>
        </m:oMath>
      </m:oMathPara>
    </w:p>
    <w:p>
      <w:pPr>
        <w:pStyle w:val="FirstParagraph"/>
      </w:pPr>
      <w:r>
        <w:rPr>
          <w:rFonts w:hint="eastAsia"/>
        </w:rPr>
        <w:t xml:space="preserve">其中</w:t>
      </w:r>
      <w:r>
        <w:t xml:space="preserve"> </w:t>
      </w:r>
      <m:oMath>
        <m:sSub>
          <m:e>
            <m:r>
              <m:t>h</m:t>
            </m:r>
          </m:e>
          <m:sub>
            <m:r>
              <m:t>2</m:t>
            </m:r>
          </m:sub>
        </m:sSub>
        <m:d>
          <m:dPr>
            <m:begChr m:val="("/>
            <m:sepChr m:val=""/>
            <m:endChr m:val=")"/>
            <m:grow/>
          </m:dPr>
          <m:e>
            <m:r>
              <m:t>p</m:t>
            </m:r>
          </m:e>
        </m:d>
      </m:oMath>
      <w:r>
        <w:t xml:space="preserve"> </w:t>
      </w:r>
      <w:r>
        <w:rPr>
          <w:rFonts w:hint="eastAsia"/>
        </w:rPr>
        <w:t xml:space="preserve">为二元熵（底</w:t>
      </w:r>
      <w:r>
        <w:t xml:space="preserve"> </w:t>
      </w:r>
      <w:r>
        <w:rPr>
          <w:rFonts w:hint="eastAsia"/>
        </w:rPr>
        <w:t xml:space="preserve">2）。若</w:t>
      </w:r>
      <w:r>
        <w:t xml:space="preserve"> </w:t>
      </w:r>
      <m:oMath>
        <m:r>
          <m:t>α</m:t>
        </m:r>
        <m:r>
          <m:rPr>
            <m:sty m:val="p"/>
          </m:rPr>
          <m:t>=</m:t>
        </m:r>
        <m:r>
          <m:t>1</m:t>
        </m:r>
      </m:oMath>
      <w:r>
        <w:rPr>
          <w:rFonts w:hint="eastAsia"/>
        </w:rPr>
        <w:t xml:space="preserve">（完美记忆），</w:t>
      </w:r>
      <m:oMath>
        <m:r>
          <m:t>I</m:t>
        </m:r>
        <m:d>
          <m:dPr>
            <m:begChr m:val="("/>
            <m:sepChr m:val=""/>
            <m:endChr m:val=")"/>
            <m:grow/>
          </m:dPr>
          <m:e>
            <m:r>
              <m:t>W</m:t>
            </m:r>
            <m:r>
              <m:rPr>
                <m:sty m:val="p"/>
              </m:rPr>
              <m:t>;</m:t>
            </m:r>
            <m:r>
              <m:t>S</m:t>
            </m:r>
          </m:e>
        </m:d>
        <m:r>
          <m:rPr>
            <m:sty m:val="p"/>
          </m:rPr>
          <m:t>=</m:t>
        </m:r>
        <m:r>
          <m:t>1</m:t>
        </m:r>
      </m:oMath>
      <w:r>
        <w:t xml:space="preserve"> </w:t>
      </w:r>
      <w:r>
        <w:rPr>
          <w:rFonts w:hint="eastAsia"/>
        </w:rPr>
        <w:t xml:space="preserve">比特；若</w:t>
      </w:r>
      <w:r>
        <w:t xml:space="preserve"> </w:t>
      </w:r>
      <m:oMath>
        <m:r>
          <m:t>α</m:t>
        </m:r>
        <m:r>
          <m:rPr>
            <m:sty m:val="p"/>
          </m:rPr>
          <m:t>=</m:t>
        </m:r>
        <m:r>
          <m:t>0</m:t>
        </m:r>
      </m:oMath>
      <w:r>
        <w:rPr>
          <w:rFonts w:hint="eastAsia"/>
        </w:rPr>
        <w:t xml:space="preserve">（完全随机），</w:t>
      </w:r>
      <m:oMath>
        <m:r>
          <m:t>I</m:t>
        </m:r>
        <m:r>
          <m:rPr>
            <m:sty m:val="p"/>
          </m:rPr>
          <m:t>=</m:t>
        </m:r>
        <m:r>
          <m:t>0</m:t>
        </m:r>
      </m:oMath>
      <w:r>
        <w:t xml:space="preserve">。</w:t>
      </w:r>
      <w:r>
        <w:t xml:space="preserve"> </w:t>
      </w:r>
      <w:r>
        <w:t xml:space="preserve">- </w:t>
      </w:r>
      <w:r>
        <w:rPr>
          <w:rFonts w:hint="eastAsia"/>
        </w:rPr>
        <w:t xml:space="preserve">泛化误差的界：</w:t>
      </w:r>
      <m:oMath>
        <m:d>
          <m:dPr>
            <m:begChr m:val="|"/>
            <m:sepChr m:val=""/>
            <m:endChr m:val="|"/>
            <m:grow/>
          </m:dPr>
          <m:e>
            <m:r>
              <m:rPr>
                <m:sty m:val="p"/>
                <m:scr m:val="double-struck"/>
              </m:rPr>
              <m:t>E</m:t>
            </m:r>
            <m:d>
              <m:dPr>
                <m:begChr m:val="["/>
                <m:sepChr m:val=""/>
                <m:endChr m:val="]"/>
                <m:grow/>
              </m:dPr>
              <m:e>
                <m:r>
                  <m:rPr>
                    <m:nor/>
                    <m:sty m:val="p"/>
                  </m:rPr>
                  <m:t>gen</m:t>
                </m:r>
              </m:e>
            </m:d>
          </m:e>
        </m:d>
        <m:r>
          <m:rPr>
            <m:sty m:val="p"/>
          </m:rPr>
          <m:t>≤</m:t>
        </m:r>
        <m:rad>
          <m:radPr>
            <m:degHide m:val="on"/>
          </m:radPr>
          <m:deg/>
          <m:e>
            <m:d>
              <m:dPr>
                <m:begChr m:val="("/>
                <m:sepChr m:val=""/>
                <m:endChr m:val=")"/>
                <m:grow/>
              </m:dPr>
              <m:e>
                <m:r>
                  <m:t>2</m:t>
                </m:r>
                <m:r>
                  <m:rPr>
                    <m:sty m:val="p"/>
                  </m:rPr>
                  <m:t>/</m:t>
                </m:r>
                <m:r>
                  <m:t>n</m:t>
                </m:r>
              </m:e>
            </m:d>
            <m:r>
              <m:rPr>
                <m:sty m:val="p"/>
              </m:rPr>
              <m:t>⋅</m:t>
            </m:r>
            <m:r>
              <m:t>I</m:t>
            </m:r>
            <m:d>
              <m:dPr>
                <m:begChr m:val="("/>
                <m:sepChr m:val=""/>
                <m:endChr m:val=")"/>
                <m:grow/>
              </m:dPr>
              <m:e>
                <m:r>
                  <m:t>W</m:t>
                </m:r>
                <m:r>
                  <m:rPr>
                    <m:sty m:val="p"/>
                  </m:rPr>
                  <m:t>;</m:t>
                </m:r>
                <m:r>
                  <m:t>S</m:t>
                </m:r>
              </m:e>
            </m:d>
          </m:e>
        </m:rad>
      </m:oMath>
      <w:r>
        <w:rPr>
          <w:rFonts w:hint="eastAsia"/>
        </w:rPr>
        <w:t xml:space="preserve">。当</w:t>
      </w:r>
      <w:r>
        <w:t xml:space="preserve"> </w:t>
      </w:r>
      <m:oMath>
        <m:r>
          <m:t>α</m:t>
        </m:r>
        <m:r>
          <m:rPr>
            <m:sty m:val="p"/>
          </m:rPr>
          <m:t>=</m:t>
        </m:r>
        <m:r>
          <m:t>1</m:t>
        </m:r>
      </m:oMath>
      <w:r>
        <w:t xml:space="preserve"> </w:t>
      </w:r>
      <w:r>
        <w:rPr>
          <w:rFonts w:hint="eastAsia"/>
        </w:rPr>
        <w:t xml:space="preserve">时</w:t>
      </w:r>
      <w:r>
        <w:t xml:space="preserve"> </w:t>
      </w:r>
      <m:oMath>
        <m:r>
          <m:t>I</m:t>
        </m:r>
        <m:r>
          <m:rPr>
            <m:sty m:val="p"/>
          </m:rPr>
          <m:t>=</m:t>
        </m:r>
        <m:r>
          <m:t>1</m:t>
        </m:r>
      </m:oMath>
      <w:r>
        <w:t xml:space="preserve"> </w:t>
      </w:r>
      <w:r>
        <w:rPr>
          <w:rFonts w:hint="eastAsia"/>
        </w:rPr>
        <w:t xml:space="preserve">奈特（即</w:t>
      </w:r>
      <w:r>
        <w:t xml:space="preserve"> </w:t>
      </w:r>
      <m:oMath>
        <m:r>
          <m:rPr>
            <m:sty m:val="p"/>
          </m:rPr>
          <m:t>ln</m:t>
        </m:r>
        <m:r>
          <m:t>2</m:t>
        </m:r>
      </m:oMath>
      <w:r>
        <w:rPr>
          <w:rFonts w:hint="eastAsia"/>
        </w:rPr>
        <w:t xml:space="preserve">），上界</w:t>
      </w:r>
      <w:r>
        <w:t xml:space="preserve"> </w:t>
      </w:r>
      <m:oMath>
        <m:r>
          <m:rPr>
            <m:sty m:val="p"/>
          </m:rPr>
          <m:t>≈</m:t>
        </m:r>
        <m:r>
          <m:t>1.18</m:t>
        </m:r>
      </m:oMath>
      <w:r>
        <w:t xml:space="preserve"> </w:t>
      </w:r>
      <w:r>
        <w:rPr>
          <w:rFonts w:hint="eastAsia"/>
        </w:rPr>
        <w:t xml:space="preserve">奈特；实际泛化误差为</w:t>
      </w:r>
      <w:r>
        <w:t xml:space="preserve"> </w:t>
      </w:r>
      <m:oMath>
        <m:r>
          <m:rPr>
            <m:sty m:val="p"/>
            <m:scr m:val="double-struck"/>
          </m:rPr>
          <m:t>E</m:t>
        </m:r>
        <m:d>
          <m:dPr>
            <m:begChr m:val="["/>
            <m:sepChr m:val=""/>
            <m:endChr m:val="]"/>
            <m:grow/>
          </m:dPr>
          <m:e>
            <m:sSub>
              <m:e>
                <m:r>
                  <m:rPr>
                    <m:sty m:val="p"/>
                  </m:rPr>
                  <m:t>ℓ</m:t>
                </m:r>
              </m:e>
              <m:sub>
                <m:r>
                  <m:rPr>
                    <m:nor/>
                    <m:sty m:val="p"/>
                  </m:rPr>
                  <m:t>pop</m:t>
                </m:r>
              </m:sub>
            </m:sSub>
          </m:e>
        </m:d>
        <m:r>
          <m:rPr>
            <m:sty m:val="p"/>
          </m:rPr>
          <m:t>−</m:t>
        </m:r>
        <m:r>
          <m:rPr>
            <m:sty m:val="p"/>
            <m:scr m:val="double-struck"/>
          </m:rPr>
          <m:t>E</m:t>
        </m:r>
        <m:d>
          <m:dPr>
            <m:begChr m:val="["/>
            <m:sepChr m:val=""/>
            <m:endChr m:val="]"/>
            <m:grow/>
          </m:dPr>
          <m:e>
            <m:sSub>
              <m:e>
                <m:r>
                  <m:rPr>
                    <m:sty m:val="p"/>
                  </m:rPr>
                  <m:t>ℓ</m:t>
                </m:r>
              </m:e>
              <m:sub>
                <m:r>
                  <m:rPr>
                    <m:nor/>
                    <m:sty m:val="p"/>
                  </m:rPr>
                  <m:t>emp</m:t>
                </m:r>
              </m:sub>
            </m:sSub>
          </m:e>
        </m:d>
        <m:r>
          <m:rPr>
            <m:sty m:val="p"/>
          </m:rPr>
          <m:t>=</m:t>
        </m:r>
        <m:r>
          <m:t>0.5</m:t>
        </m:r>
        <m:r>
          <m:rPr>
            <m:sty m:val="p"/>
          </m:rPr>
          <m:t>−</m:t>
        </m:r>
        <m:r>
          <m:t>0</m:t>
        </m:r>
        <m:r>
          <m:rPr>
            <m:sty m:val="p"/>
          </m:rPr>
          <m:t>=</m:t>
        </m:r>
        <m:r>
          <m:t>0.5</m:t>
        </m:r>
      </m:oMath>
      <w:r>
        <w:rPr>
          <w:rFonts w:hint="eastAsia"/>
        </w:rPr>
        <w:t xml:space="preserve">。可见界与真实值在</w:t>
      </w:r>
      <w:r>
        <w:t xml:space="preserve"> </w:t>
      </w:r>
      <m:oMath>
        <m:r>
          <m:t>n</m:t>
        </m:r>
        <m:r>
          <m:rPr>
            <m:sty m:val="p"/>
          </m:rPr>
          <m:t>=</m:t>
        </m:r>
        <m:r>
          <m:t>1</m:t>
        </m:r>
      </m:oMath>
      <w:r>
        <w:t xml:space="preserve"> </w:t>
      </w:r>
      <w:r>
        <w:rPr>
          <w:rFonts w:hint="eastAsia"/>
        </w:rPr>
        <w:t xml:space="preserve">时差距明显，但仍非平凡的保序关系。</w:t>
      </w:r>
    </w:p>
    <w:p>
      <w:r>
        <w:pict>
          <v:rect style="width:0;height:1.5pt" o:hralign="center" o:hrstd="t" o:hr="t"/>
        </w:pict>
      </w:r>
    </w:p>
    <w:bookmarkEnd w:id="187"/>
    <w:bookmarkStart w:id="188" w:name="回指框-3"/>
    <w:p>
      <w:pPr>
        <w:pStyle w:val="Heading3"/>
      </w:pPr>
      <w:r>
        <w:t xml:space="preserve">11.3.5 </w:t>
      </w:r>
      <w:r>
        <w:rPr>
          <w:rFonts w:hint="eastAsia"/>
        </w:rPr>
        <w:t xml:space="preserve">回指框</w:t>
      </w:r>
    </w:p>
    <w:p>
      <w:pPr>
        <w:pStyle w:val="FirstParagraph"/>
      </w:pPr>
      <w:r>
        <w:rPr>
          <w:rFonts w:hint="eastAsia"/>
        </w:rPr>
        <w:t xml:space="preserve">本节回到：</w:t>
      </w:r>
      <w:r>
        <w:t xml:space="preserve"> </w:t>
      </w:r>
      <w:r>
        <w:t xml:space="preserve">- </w:t>
      </w:r>
      <w:r>
        <w:rPr>
          <w:rFonts w:hint="eastAsia"/>
        </w:rPr>
        <w:t xml:space="preserve">第</w:t>
      </w:r>
      <w:r>
        <w:t xml:space="preserve"> 3 </w:t>
      </w:r>
      <w:r>
        <w:rPr>
          <w:rFonts w:hint="eastAsia"/>
        </w:rPr>
        <w:t xml:space="preserve">章：KL</w:t>
      </w:r>
      <w:r>
        <w:t xml:space="preserve"> </w:t>
      </w:r>
      <w:r>
        <w:rPr>
          <w:rFonts w:hint="eastAsia"/>
        </w:rPr>
        <w:t xml:space="preserve">散度、数据处理不等式、条件互信息的链式法则；</w:t>
      </w:r>
      <w:r>
        <w:t xml:space="preserve"> </w:t>
      </w:r>
      <w:r>
        <w:t xml:space="preserve">- </w:t>
      </w:r>
      <w:r>
        <w:rPr>
          <w:rFonts w:hint="eastAsia"/>
        </w:rPr>
        <w:t xml:space="preserve">第</w:t>
      </w:r>
      <w:r>
        <w:t xml:space="preserve"> 4 </w:t>
      </w:r>
      <w:r>
        <w:rPr>
          <w:rFonts w:hint="eastAsia"/>
        </w:rPr>
        <w:t xml:space="preserve">章：AEP、典型集，为互信息估计的样本复杂度分析提供基础；</w:t>
      </w:r>
      <w:r>
        <w:t xml:space="preserve"> </w:t>
      </w:r>
      <w:r>
        <w:t xml:space="preserve">- </w:t>
      </w:r>
      <w:r>
        <w:rPr>
          <w:rFonts w:hint="eastAsia"/>
        </w:rPr>
        <w:t xml:space="preserve">第</w:t>
      </w:r>
      <w:r>
        <w:t xml:space="preserve"> 8 </w:t>
      </w:r>
      <w:r>
        <w:rPr>
          <w:rFonts w:hint="eastAsia"/>
        </w:rPr>
        <w:t xml:space="preserve">章：率失真</w:t>
      </w:r>
      <w:r>
        <w:t xml:space="preserve"> </w:t>
      </w:r>
      <m:oMath>
        <m:r>
          <m:t>R</m:t>
        </m:r>
        <m:d>
          <m:dPr>
            <m:begChr m:val="("/>
            <m:sepChr m:val=""/>
            <m:endChr m:val=")"/>
            <m:grow/>
          </m:dPr>
          <m:e>
            <m:r>
              <m:t>D</m:t>
            </m:r>
          </m:e>
        </m:d>
      </m:oMath>
      <w:r>
        <w:rPr>
          <w:rFonts w:hint="eastAsia"/>
        </w:rPr>
        <w:t xml:space="preserve">，信息瓶颈作为其特例（</w:t>
      </w:r>
      <m:oMath>
        <m:r>
          <m:t>I</m:t>
        </m:r>
        <m:d>
          <m:dPr>
            <m:begChr m:val="("/>
            <m:sepChr m:val=""/>
            <m:endChr m:val=")"/>
            <m:grow/>
          </m:dPr>
          <m:e>
            <m:r>
              <m:t>X</m:t>
            </m:r>
            <m:r>
              <m:rPr>
                <m:sty m:val="p"/>
              </m:rPr>
              <m:t>;</m:t>
            </m:r>
            <m:r>
              <m:t>T</m:t>
            </m:r>
          </m:e>
        </m:d>
      </m:oMath>
      <w:r>
        <w:t xml:space="preserve"> </w:t>
      </w:r>
      <w:r>
        <w:rPr>
          <w:rFonts w:hint="eastAsia"/>
        </w:rPr>
        <w:t xml:space="preserve">等价于压缩率）；</w:t>
      </w:r>
      <w:r>
        <w:t xml:space="preserve"> </w:t>
      </w:r>
      <w:r>
        <w:t xml:space="preserve">- </w:t>
      </w:r>
      <w:r>
        <w:rPr>
          <w:rFonts w:hint="eastAsia"/>
        </w:rPr>
        <w:t xml:space="preserve">《AI.docx》：对比学习的</w:t>
      </w:r>
      <w:r>
        <w:t xml:space="preserve"> InfoNCE </w:t>
      </w:r>
      <w:r>
        <w:rPr>
          <w:rFonts w:hint="eastAsia"/>
        </w:rPr>
        <w:t xml:space="preserve">损失的信息论语义在此给出；</w:t>
      </w:r>
      <w:r>
        <w:t xml:space="preserve"> </w:t>
      </w:r>
      <w:r>
        <w:t xml:space="preserve">- </w:t>
      </w:r>
      <w:r>
        <w:rPr>
          <w:rFonts w:hint="eastAsia"/>
        </w:rPr>
        <w:t xml:space="preserve">《从位到物联》的</w:t>
      </w:r>
      <w:r>
        <w:t xml:space="preserve"> CRC </w:t>
      </w:r>
      <w:r>
        <w:rPr>
          <w:rFonts w:hint="eastAsia"/>
        </w:rPr>
        <w:t xml:space="preserve">等信道编码不直接使用，但泛化界中次高斯参数与信道容量推导的尾界技术同源（参见第</w:t>
      </w:r>
      <w:r>
        <w:t xml:space="preserve"> 12 </w:t>
      </w:r>
      <w:r>
        <w:rPr>
          <w:rFonts w:hint="eastAsia"/>
        </w:rPr>
        <w:t xml:space="preserve">章索引）。</w:t>
      </w:r>
    </w:p>
    <w:p>
      <w:r>
        <w:pict>
          <v:rect style="width:0;height:1.5pt" o:hralign="center" o:hrstd="t" o:hr="t"/>
        </w:pict>
      </w:r>
    </w:p>
    <w:bookmarkEnd w:id="188"/>
    <w:bookmarkStart w:id="189" w:name="习题-5"/>
    <w:p>
      <w:pPr>
        <w:pStyle w:val="Heading3"/>
      </w:pPr>
      <w:r>
        <w:t xml:space="preserve">11.3.6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11.3.1（提取题）</w:t>
      </w:r>
      <w:r>
        <w:t xml:space="preserve"> </w:t>
      </w:r>
      <w:r>
        <w:rPr>
          <w:rFonts w:hint="eastAsia"/>
        </w:rPr>
        <w:t xml:space="preserve">解释</w:t>
      </w:r>
      <w:r>
        <w:t xml:space="preserve"> InfoNCE </w:t>
      </w:r>
      <w:r>
        <w:rPr>
          <w:rFonts w:hint="eastAsia"/>
        </w:rPr>
        <w:t xml:space="preserve">损失（式</w:t>
      </w:r>
      <w:r>
        <w:t xml:space="preserve"> </w:t>
      </w:r>
      <w:r>
        <w:rPr>
          <w:rFonts w:hint="eastAsia"/>
        </w:rPr>
        <w:t xml:space="preserve">11.4）为何构成</w:t>
      </w:r>
      <w:r>
        <w:t xml:space="preserve"> </w:t>
      </w:r>
      <m:oMath>
        <m:r>
          <m:t>I</m:t>
        </m:r>
        <m:d>
          <m:dPr>
            <m:begChr m:val="("/>
            <m:sepChr m:val=""/>
            <m:endChr m:val=")"/>
            <m:grow/>
          </m:dPr>
          <m:e>
            <m:r>
              <m:t>X</m:t>
            </m:r>
            <m:r>
              <m:rPr>
                <m:sty m:val="p"/>
              </m:rPr>
              <m:t>;</m:t>
            </m:r>
            <m:r>
              <m:t>Y</m:t>
            </m:r>
          </m:e>
        </m:d>
      </m:oMath>
      <w:r>
        <w:t xml:space="preserve"> </w:t>
      </w:r>
      <w:r>
        <w:rPr>
          <w:rFonts w:hint="eastAsia"/>
        </w:rPr>
        <w:t xml:space="preserve">的下界。提示：将分母视为归一化能量函数的配分函数，并使用</w:t>
      </w:r>
      <w:r>
        <w:t xml:space="preserve"> Jensen </w:t>
      </w:r>
      <w:r>
        <w:rPr>
          <w:rFonts w:hint="eastAsia"/>
        </w:rPr>
        <w:t xml:space="preserve">不等式推得</w:t>
      </w:r>
      <w:r>
        <w:t xml:space="preserve"> </w:t>
      </w:r>
      <m:oMath>
        <m:r>
          <m:rPr>
            <m:sty m:val="p"/>
          </m:rPr>
          <m:t>ln</m:t>
        </m:r>
        <m:r>
          <m:t>K</m:t>
        </m:r>
        <m:r>
          <m:rPr>
            <m:sty m:val="p"/>
          </m:rPr>
          <m:t>−</m:t>
        </m:r>
        <m:sSub>
          <m:e>
            <m:r>
              <m:rPr>
                <m:sty m:val="p"/>
                <m:scr m:val="script"/>
              </m:rPr>
              <m:t>L</m:t>
            </m:r>
          </m:e>
          <m:sub>
            <m:r>
              <m:rPr>
                <m:sty m:val="p"/>
              </m:rPr>
              <m:t>N</m:t>
            </m:r>
            <m:r>
              <m:rPr>
                <m:sty m:val="p"/>
              </m:rPr>
              <m:t>C</m:t>
            </m:r>
            <m:r>
              <m:rPr>
                <m:sty m:val="p"/>
              </m:rPr>
              <m:t>E</m:t>
            </m:r>
          </m:sub>
        </m:sSub>
        <m:r>
          <m:rPr>
            <m:sty m:val="p"/>
          </m:rPr>
          <m:t>≤</m:t>
        </m:r>
        <m:r>
          <m:t>I</m:t>
        </m:r>
        <m:d>
          <m:dPr>
            <m:begChr m:val="("/>
            <m:sepChr m:val=""/>
            <m:endChr m:val=")"/>
            <m:grow/>
          </m:dPr>
          <m:e>
            <m:r>
              <m:t>X</m:t>
            </m:r>
            <m:r>
              <m:rPr>
                <m:sty m:val="p"/>
              </m:rPr>
              <m:t>;</m:t>
            </m:r>
            <m:r>
              <m:t>Y</m:t>
            </m:r>
          </m:e>
        </m:d>
      </m:oMath>
      <w:r>
        <w:t xml:space="preserve">。</w:t>
      </w:r>
    </w:p>
    <w:p>
      <w:pPr>
        <w:pStyle w:val="BodyText"/>
      </w:pPr>
      <w:r>
        <w:rPr>
          <w:rFonts w:hint="eastAsia"/>
          <w:b/>
          <w:bCs/>
        </w:rPr>
        <w:t xml:space="preserve">习题</w:t>
      </w:r>
      <w:r>
        <w:rPr>
          <w:b/>
          <w:bCs/>
        </w:rPr>
        <w:t xml:space="preserve"> </w:t>
      </w:r>
      <w:r>
        <w:rPr>
          <w:rFonts w:hint="eastAsia"/>
          <w:b/>
          <w:bCs/>
        </w:rPr>
        <w:t xml:space="preserve">11.3.2（计算题）</w:t>
      </w:r>
      <w:r>
        <w:t xml:space="preserve"> </w:t>
      </w:r>
      <w:r>
        <w:rPr>
          <w:rFonts w:hint="eastAsia"/>
        </w:rPr>
        <w:t xml:space="preserve">对二元均匀输入</w:t>
      </w:r>
      <w:r>
        <w:t xml:space="preserve"> </w:t>
      </w:r>
      <m:oMath>
        <m:r>
          <m:t>X</m:t>
        </m:r>
      </m:oMath>
      <w:r>
        <w:t xml:space="preserve">、BSC(</w:t>
      </w:r>
      <m:oMath>
        <m:r>
          <m:t>p</m:t>
        </m:r>
      </m:oMath>
      <w:r>
        <w:t xml:space="preserve">) </w:t>
      </w:r>
      <w:r>
        <w:rPr>
          <w:rFonts w:hint="eastAsia"/>
        </w:rPr>
        <w:t xml:space="preserve">的输出</w:t>
      </w:r>
      <w:r>
        <w:t xml:space="preserve"> </w:t>
      </w:r>
      <m:oMath>
        <m:r>
          <m:t>Y</m:t>
        </m:r>
      </m:oMath>
      <w:r>
        <w:rPr>
          <w:rFonts w:hint="eastAsia"/>
        </w:rPr>
        <w:t xml:space="preserve">，用</w:t>
      </w:r>
      <w:r>
        <w:t xml:space="preserve"> Donsker–Varadhan </w:t>
      </w:r>
      <w:r>
        <w:rPr>
          <w:rFonts w:hint="eastAsia"/>
        </w:rPr>
        <w:t xml:space="preserve">变分表示写出</w:t>
      </w:r>
      <w:r>
        <w:t xml:space="preserve"> </w:t>
      </w:r>
      <m:oMath>
        <m:r>
          <m:t>I</m:t>
        </m:r>
        <m:d>
          <m:dPr>
            <m:begChr m:val="("/>
            <m:sepChr m:val=""/>
            <m:endChr m:val=")"/>
            <m:grow/>
          </m:dPr>
          <m:e>
            <m:r>
              <m:t>X</m:t>
            </m:r>
            <m:r>
              <m:rPr>
                <m:sty m:val="p"/>
              </m:rPr>
              <m:t>;</m:t>
            </m:r>
            <m:r>
              <m:t>Y</m:t>
            </m:r>
          </m:e>
        </m:d>
      </m:oMath>
      <w:r>
        <w:t xml:space="preserve"> </w:t>
      </w:r>
      <w:r>
        <w:rPr>
          <w:rFonts w:hint="eastAsia"/>
        </w:rPr>
        <w:t xml:space="preserve">的精确</w:t>
      </w:r>
      <w:r>
        <w:t xml:space="preserve"> </w:t>
      </w:r>
      <m:oMath>
        <m:sSub>
          <m:e>
            <m:r>
              <m:rPr>
                <m:sty m:val="p"/>
              </m:rPr>
              <m:t>sup</m:t>
            </m:r>
          </m:e>
          <m:sub>
            <m:r>
              <m:t>T</m:t>
            </m:r>
          </m:sub>
        </m:sSub>
      </m:oMath>
      <w:r>
        <w:t xml:space="preserve"> </w:t>
      </w:r>
      <w:r>
        <w:rPr>
          <w:rFonts w:hint="eastAsia"/>
        </w:rPr>
        <w:t xml:space="preserve">形式。假设</w:t>
      </w:r>
      <w:r>
        <w:t xml:space="preserve"> </w:t>
      </w:r>
      <m:oMath>
        <m:r>
          <m:t>T</m:t>
        </m:r>
      </m:oMath>
      <w:r>
        <w:t xml:space="preserve"> </w:t>
      </w:r>
      <w:r>
        <w:rPr>
          <w:rFonts w:hint="eastAsia"/>
        </w:rPr>
        <w:t xml:space="preserve">为仅依赖</w:t>
      </w:r>
      <w:r>
        <w:t xml:space="preserve"> </w:t>
      </w:r>
      <m:oMath>
        <m:r>
          <m:t>Y</m:t>
        </m:r>
      </m:oMath>
      <w:r>
        <w:t xml:space="preserve"> </w:t>
      </w:r>
      <w:r>
        <w:rPr>
          <w:rFonts w:hint="eastAsia"/>
        </w:rPr>
        <w:t xml:space="preserve">的标量参数模型</w:t>
      </w:r>
      <w:r>
        <w:t xml:space="preserve"> </w:t>
      </w:r>
      <m:oMath>
        <m:sSub>
          <m:e>
            <m:r>
              <m:t>T</m:t>
            </m:r>
          </m:e>
          <m:sub>
            <m:r>
              <m:t>y</m:t>
            </m:r>
          </m:sub>
        </m:sSub>
      </m:oMath>
      <w:r>
        <w:rPr>
          <w:rFonts w:hint="eastAsia"/>
        </w:rPr>
        <w:t xml:space="preserve">，求解最优参数并恢复</w:t>
      </w:r>
      <w:r>
        <w:t xml:space="preserve"> </w:t>
      </w:r>
      <m:oMath>
        <m:r>
          <m:t>I</m:t>
        </m:r>
        <m:d>
          <m:dPr>
            <m:begChr m:val="("/>
            <m:sepChr m:val=""/>
            <m:endChr m:val=")"/>
            <m:grow/>
          </m:dPr>
          <m:e>
            <m:r>
              <m:t>X</m:t>
            </m:r>
            <m:r>
              <m:rPr>
                <m:sty m:val="p"/>
              </m:rPr>
              <m:t>;</m:t>
            </m:r>
            <m:r>
              <m:t>Y</m:t>
            </m:r>
          </m:e>
        </m:d>
        <m:r>
          <m:rPr>
            <m:sty m:val="p"/>
          </m:rPr>
          <m:t>=</m:t>
        </m:r>
        <m:r>
          <m:t>1</m:t>
        </m:r>
        <m:r>
          <m:rPr>
            <m:sty m:val="p"/>
          </m:rPr>
          <m:t>−</m:t>
        </m:r>
        <m:sSub>
          <m:e>
            <m:r>
              <m:t>h</m:t>
            </m:r>
          </m:e>
          <m:sub>
            <m:r>
              <m:t>2</m:t>
            </m:r>
          </m:sub>
        </m:sSub>
        <m:d>
          <m:dPr>
            <m:begChr m:val="("/>
            <m:sepChr m:val=""/>
            <m:endChr m:val=")"/>
            <m:grow/>
          </m:dPr>
          <m:e>
            <m:r>
              <m:t>p</m:t>
            </m:r>
          </m:e>
        </m:d>
      </m:oMath>
      <w:r>
        <w:rPr>
          <w:rFonts w:hint="eastAsia"/>
        </w:rPr>
        <w:t xml:space="preserve">（比特）。验证数值上，随着</w:t>
      </w:r>
      <w:r>
        <w:t xml:space="preserve"> </w:t>
      </w:r>
      <m:oMath>
        <m:r>
          <m:t>p</m:t>
        </m:r>
      </m:oMath>
      <w:r>
        <w:t xml:space="preserve"> </w:t>
      </w:r>
      <w:r>
        <w:rPr>
          <w:rFonts w:hint="eastAsia"/>
        </w:rPr>
        <w:t xml:space="preserve">从</w:t>
      </w:r>
      <w:r>
        <w:t xml:space="preserve"> 0 </w:t>
      </w:r>
      <w:r>
        <w:rPr>
          <w:rFonts w:hint="eastAsia"/>
        </w:rPr>
        <w:t xml:space="preserve">到</w:t>
      </w:r>
      <w:r>
        <w:t xml:space="preserve"> 0.5 </w:t>
      </w:r>
      <w:r>
        <w:rPr>
          <w:rFonts w:hint="eastAsia"/>
        </w:rPr>
        <w:t xml:space="preserve">变化，互信息从</w:t>
      </w:r>
      <w:r>
        <w:t xml:space="preserve"> 1 </w:t>
      </w:r>
      <w:r>
        <w:rPr>
          <w:rFonts w:hint="eastAsia"/>
        </w:rPr>
        <w:t xml:space="preserve">比特降至</w:t>
      </w:r>
      <w:r>
        <w:t xml:space="preserve"> 0。</w:t>
      </w:r>
    </w:p>
    <w:p>
      <w:pPr>
        <w:pStyle w:val="BodyText"/>
      </w:pPr>
      <w:r>
        <w:rPr>
          <w:rFonts w:hint="eastAsia"/>
          <w:b/>
          <w:bCs/>
        </w:rPr>
        <w:t xml:space="preserve">习题</w:t>
      </w:r>
      <w:r>
        <w:rPr>
          <w:b/>
          <w:bCs/>
        </w:rPr>
        <w:t xml:space="preserve"> </w:t>
      </w:r>
      <w:r>
        <w:rPr>
          <w:rFonts w:hint="eastAsia"/>
          <w:b/>
          <w:bCs/>
        </w:rPr>
        <w:t xml:space="preserve">11.3.3（证明题）</w:t>
      </w:r>
      <w:r>
        <w:t xml:space="preserve"> </w:t>
      </w:r>
      <w:r>
        <w:rPr>
          <w:rFonts w:hint="eastAsia"/>
        </w:rPr>
        <w:t xml:space="preserve">利用</w:t>
      </w:r>
      <w:r>
        <w:t xml:space="preserve"> Donsker–Varadhan </w:t>
      </w:r>
      <w:r>
        <w:rPr>
          <w:rFonts w:hint="eastAsia"/>
        </w:rPr>
        <w:t xml:space="preserve">变分表示、次高斯损失假设及</w:t>
      </w:r>
      <w:r>
        <w:t xml:space="preserve"> KL </w:t>
      </w:r>
      <w:r>
        <w:rPr>
          <w:rFonts w:hint="eastAsia"/>
        </w:rPr>
        <w:t xml:space="preserve">散度非负性，补齐定理</w:t>
      </w:r>
      <w:r>
        <w:t xml:space="preserve"> 11.3.1 </w:t>
      </w:r>
      <w:r>
        <w:rPr>
          <w:rFonts w:hint="eastAsia"/>
        </w:rPr>
        <w:t xml:space="preserve">的关键步骤：</w:t>
      </w:r>
    </w:p>
    <w:p>
      <w:pPr>
        <w:pStyle w:val="BodyText"/>
      </w:pPr>
      <m:oMathPara>
        <m:oMathParaPr>
          <m:jc m:val="center"/>
        </m:oMathParaPr>
        <m:oMath>
          <m:d>
            <m:dPr>
              <m:begChr m:val="|"/>
              <m:sepChr m:val=""/>
              <m:endChr m:val="|"/>
              <m:grow/>
            </m:dPr>
            <m:e>
              <m:r>
                <m:rPr>
                  <m:sty m:val="p"/>
                  <m:scr m:val="double-struck"/>
                </m:rPr>
                <m:t>E</m:t>
              </m:r>
              <m:d>
                <m:dPr>
                  <m:begChr m:val="["/>
                  <m:sepChr m:val=""/>
                  <m:endChr m:val="]"/>
                  <m:grow/>
                </m:dPr>
                <m:e>
                  <m:r>
                    <m:rPr>
                      <m:nor/>
                      <m:sty m:val="p"/>
                    </m:rPr>
                    <m:t>gen</m:t>
                  </m:r>
                </m:e>
              </m:d>
            </m:e>
          </m:d>
          <m:r>
            <m:rPr>
              <m:sty m:val="p"/>
            </m:rPr>
            <m:t>≤</m:t>
          </m:r>
          <m:f>
            <m:fPr>
              <m:type m:val="bar"/>
            </m:fPr>
            <m:num>
              <m:r>
                <m:t>σ</m:t>
              </m:r>
            </m:num>
            <m:den>
              <m:rad>
                <m:radPr>
                  <m:degHide m:val="on"/>
                </m:radPr>
                <m:deg/>
                <m:e>
                  <m:r>
                    <m:t>n</m:t>
                  </m:r>
                </m:e>
              </m:rad>
            </m:den>
          </m:f>
          <m:rad>
            <m:radPr>
              <m:degHide m:val="on"/>
            </m:radPr>
            <m:deg/>
            <m:e>
              <m:r>
                <m:t>2</m:t>
              </m:r>
              <m:r>
                <m:t>D</m:t>
              </m:r>
              <m:d>
                <m:dPr>
                  <m:begChr m:val="("/>
                  <m:sepChr m:val=""/>
                  <m:endChr m:val=")"/>
                  <m:grow/>
                </m:dPr>
                <m:e>
                  <m:sSub>
                    <m:e>
                      <m:r>
                        <m:t>P</m:t>
                      </m:r>
                    </m:e>
                    <m:sub>
                      <m:r>
                        <m:t>W</m:t>
                      </m:r>
                      <m:r>
                        <m:rPr>
                          <m:sty m:val="p"/>
                        </m:rPr>
                        <m:t>,</m:t>
                      </m:r>
                      <m:r>
                        <m:t>S</m:t>
                      </m:r>
                    </m:sub>
                  </m:sSub>
                  <m:r>
                    <m:rPr>
                      <m:sty m:val="p"/>
                    </m:rPr>
                    <m:t>∥</m:t>
                  </m:r>
                  <m:sSub>
                    <m:e>
                      <m:r>
                        <m:t>P</m:t>
                      </m:r>
                    </m:e>
                    <m:sub>
                      <m:r>
                        <m:t>W</m:t>
                      </m:r>
                    </m:sub>
                  </m:sSub>
                  <m:r>
                    <m:rPr>
                      <m:sty m:val="p"/>
                    </m:rPr>
                    <m:t>⊗</m:t>
                  </m:r>
                  <m:sSub>
                    <m:e>
                      <m:r>
                        <m:t>P</m:t>
                      </m:r>
                    </m:e>
                    <m:sub>
                      <m:r>
                        <m:t>S</m:t>
                      </m:r>
                    </m:sub>
                  </m:sSub>
                </m:e>
              </m:d>
            </m:e>
          </m:rad>
          <m:r>
            <m:rPr>
              <m:sty m:val="p"/>
            </m:rPr>
            <m:t>.</m:t>
          </m:r>
        </m:oMath>
      </m:oMathPara>
    </w:p>
    <w:p>
      <w:pPr>
        <w:pStyle w:val="FirstParagraph"/>
      </w:pPr>
      <w:r>
        <w:rPr>
          <w:rFonts w:hint="eastAsia"/>
          <w:b/>
          <w:bCs/>
        </w:rPr>
        <w:t xml:space="preserve">习题</w:t>
      </w:r>
      <w:r>
        <w:rPr>
          <w:b/>
          <w:bCs/>
        </w:rPr>
        <w:t xml:space="preserve"> </w:t>
      </w:r>
      <w:r>
        <w:rPr>
          <w:rFonts w:hint="eastAsia"/>
          <w:b/>
          <w:bCs/>
        </w:rPr>
        <w:t xml:space="preserve">11.3.4（讨论题，③）</w:t>
      </w:r>
      <w:r>
        <w:t xml:space="preserve"> </w:t>
      </w:r>
      <w:r>
        <w:rPr>
          <w:rFonts w:hint="eastAsia"/>
        </w:rPr>
        <w:t xml:space="preserve">在深度网络的信息平面分析中，若网络激活函数为分段线性（如</w:t>
      </w:r>
      <w:r>
        <w:t xml:space="preserve"> </w:t>
      </w:r>
      <w:r>
        <w:rPr>
          <w:rFonts w:hint="eastAsia"/>
        </w:rPr>
        <w:t xml:space="preserve">ReLU），且训练集</w:t>
      </w:r>
      <w:r>
        <w:t xml:space="preserve"> </w:t>
      </w:r>
      <m:oMath>
        <m:r>
          <m:t>S</m:t>
        </m:r>
      </m:oMath>
      <w:r>
        <w:t xml:space="preserve"> </w:t>
      </w:r>
      <w:r>
        <w:rPr>
          <w:rFonts w:hint="eastAsia"/>
        </w:rPr>
        <w:t xml:space="preserve">固定，则</w:t>
      </w:r>
      <w:r>
        <w:t xml:space="preserve"> </w:t>
      </w:r>
      <m:oMath>
        <m:r>
          <m:t>T</m:t>
        </m:r>
      </m:oMath>
      <w:r>
        <w:t xml:space="preserve"> </w:t>
      </w:r>
      <w:r>
        <w:rPr>
          <w:rFonts w:hint="eastAsia"/>
        </w:rPr>
        <w:t xml:space="preserve">与</w:t>
      </w:r>
      <w:r>
        <w:t xml:space="preserve"> </w:t>
      </w:r>
      <m:oMath>
        <m:r>
          <m:t>X</m:t>
        </m:r>
      </m:oMath>
      <w:r>
        <w:t xml:space="preserve"> </w:t>
      </w:r>
      <w:r>
        <w:rPr>
          <w:rFonts w:hint="eastAsia"/>
        </w:rPr>
        <w:t xml:space="preserve">之间的映射为确定性的。此时</w:t>
      </w:r>
      <w:r>
        <w:t xml:space="preserve"> </w:t>
      </w:r>
      <m:oMath>
        <m:r>
          <m:t>I</m:t>
        </m:r>
        <m:d>
          <m:dPr>
            <m:begChr m:val="("/>
            <m:sepChr m:val=""/>
            <m:endChr m:val=")"/>
            <m:grow/>
          </m:dPr>
          <m:e>
            <m:r>
              <m:t>T</m:t>
            </m:r>
            <m:r>
              <m:rPr>
                <m:sty m:val="p"/>
              </m:rPr>
              <m:t>;</m:t>
            </m:r>
            <m:r>
              <m:t>X</m:t>
            </m:r>
          </m:e>
        </m:d>
      </m:oMath>
      <w:r>
        <w:t xml:space="preserve"> </w:t>
      </w:r>
      <w:r>
        <w:rPr>
          <w:rFonts w:hint="eastAsia"/>
        </w:rPr>
        <w:t xml:space="preserve">按香农定义是否有限？你如何解释经验观察到的非退化“压缩”曲线？这提出了哪些在确定性网络中定义信息量的基本困难？</w:t>
      </w:r>
    </w:p>
    <w:p>
      <w:r>
        <w:pict>
          <v:rect style="width:0;height:1.5pt" o:hralign="center" o:hrstd="t" o:hr="t"/>
        </w:pict>
      </w:r>
    </w:p>
    <w:bookmarkEnd w:id="189"/>
    <w:bookmarkStart w:id="190" w:name="小结-10"/>
    <w:p>
      <w:pPr>
        <w:pStyle w:val="Heading3"/>
      </w:pPr>
      <w:r>
        <w:t xml:space="preserve">11.3.7 </w:t>
      </w:r>
      <w:r>
        <w:rPr>
          <w:rFonts w:hint="eastAsia"/>
        </w:rPr>
        <w:t xml:space="preserve">小结</w:t>
      </w:r>
    </w:p>
    <w:p>
      <w:pPr>
        <w:pStyle w:val="FirstParagraph"/>
      </w:pPr>
      <w:r>
        <w:rPr>
          <w:rFonts w:hint="eastAsia"/>
        </w:rPr>
        <w:t xml:space="preserve">信息论在机器学习中的兑现有一个清晰的跃迁：从损失函数的语义层（交叉熵</w:t>
      </w:r>
      <w:r>
        <w:t xml:space="preserve"> = KL + </w:t>
      </w:r>
      <w:r>
        <w:rPr>
          <w:rFonts w:hint="eastAsia"/>
        </w:rPr>
        <w:t xml:space="preserve">熵）进入模型内部（信息瓶颈</w:t>
      </w:r>
      <w:r>
        <w:t xml:space="preserve"> = </w:t>
      </w:r>
      <w:r>
        <w:rPr>
          <w:rFonts w:hint="eastAsia"/>
        </w:rPr>
        <w:t xml:space="preserve">表示压缩），再延伸到学习算法的泛化保障（泛化误差由</w:t>
      </w:r>
      <w:r>
        <w:t xml:space="preserve"> </w:t>
      </w:r>
      <m:oMath>
        <m:r>
          <m:t>I</m:t>
        </m:r>
        <m:d>
          <m:dPr>
            <m:begChr m:val="("/>
            <m:sepChr m:val=""/>
            <m:endChr m:val=")"/>
            <m:grow/>
          </m:dPr>
          <m:e>
            <m:r>
              <m:t>W</m:t>
            </m:r>
            <m:r>
              <m:rPr>
                <m:sty m:val="p"/>
              </m:rPr>
              <m:t>;</m:t>
            </m:r>
            <m:r>
              <m:t>S</m:t>
            </m:r>
          </m:e>
        </m:d>
      </m:oMath>
      <w:r>
        <w:t xml:space="preserve"> </w:t>
      </w:r>
      <w:r>
        <w:rPr>
          <w:rFonts w:hint="eastAsia"/>
        </w:rPr>
        <w:t xml:space="preserve">或条件互信息上界）。互信息的神经估计（MINE,</w:t>
      </w:r>
      <w:r>
        <w:t xml:space="preserve"> </w:t>
      </w:r>
      <w:r>
        <w:rPr>
          <w:rFonts w:hint="eastAsia"/>
        </w:rPr>
        <w:t xml:space="preserve">InfoNCE）为高维场景提供了可计算的近似，但其估计精度和统计下界构成实践的核心限制。泛化的信息论界在理论上将模型复杂度与记忆度量统一为信息的比特数，但其应用到现代大模型的紧致性仍属前沿开放问题（③）。</w:t>
      </w:r>
    </w:p>
    <w:p>
      <w:r>
        <w:pict>
          <v:rect style="width:0;height:1.5pt" o:hralign="center" o:hrstd="t" o:hr="t"/>
        </w:pict>
      </w:r>
    </w:p>
    <w:p>
      <w:pPr>
        <w:pStyle w:val="FirstParagraph"/>
      </w:pPr>
      <w:r>
        <w:rPr>
          <w:rFonts w:hint="eastAsia"/>
          <w:b/>
          <w:bCs/>
        </w:rPr>
        <w:t xml:space="preserve">延伸阅读</w:t>
      </w:r>
    </w:p>
    <w:p>
      <w:pPr>
        <w:pStyle w:val="Compact"/>
        <w:numPr>
          <w:ilvl w:val="0"/>
          <w:numId w:val="1073"/>
        </w:numPr>
      </w:pPr>
      <w:r>
        <w:t xml:space="preserve">Cover &amp; Thomas,</w:t>
      </w:r>
      <w:r>
        <w:t xml:space="preserve"> </w:t>
      </w:r>
      <w:r>
        <w:rPr>
          <w:i/>
          <w:iCs/>
        </w:rPr>
        <w:t xml:space="preserve">Elements of Information Theory</w:t>
      </w:r>
      <w:r>
        <w:t xml:space="preserve">, Chapter 2 (Entropy, Mutual Information), Chapter 11 (Information Theory and Statistics) — KL / MI </w:t>
      </w:r>
      <w:r>
        <w:rPr>
          <w:rFonts w:hint="eastAsia"/>
        </w:rPr>
        <w:t xml:space="preserve">的基本定理。</w:t>
      </w:r>
    </w:p>
    <w:p>
      <w:pPr>
        <w:pStyle w:val="Compact"/>
        <w:numPr>
          <w:ilvl w:val="0"/>
          <w:numId w:val="1073"/>
        </w:numPr>
      </w:pPr>
      <w:r>
        <w:t xml:space="preserve">MacKay,</w:t>
      </w:r>
      <w:r>
        <w:t xml:space="preserve"> </w:t>
      </w:r>
      <w:r>
        <w:rPr>
          <w:i/>
          <w:iCs/>
        </w:rPr>
        <w:t xml:space="preserve">Information Theory, Inference, and Learning Algorithms</w:t>
      </w:r>
      <w:r>
        <w:t xml:space="preserve">, Chapter 29 (Monte Carlo Methods), Chapter 31 (Generalization) — </w:t>
      </w:r>
      <w:r>
        <w:rPr>
          <w:rFonts w:hint="eastAsia"/>
        </w:rPr>
        <w:t xml:space="preserve">码长与泛化的联系。</w:t>
      </w:r>
    </w:p>
    <w:p>
      <w:pPr>
        <w:pStyle w:val="Compact"/>
        <w:numPr>
          <w:ilvl w:val="0"/>
          <w:numId w:val="1073"/>
        </w:numPr>
      </w:pPr>
      <w:r>
        <w:t xml:space="preserve">Polyanskiy &amp; Wu,</w:t>
      </w:r>
      <w:r>
        <w:t xml:space="preserve"> </w:t>
      </w:r>
      <w:r>
        <w:rPr>
          <w:i/>
          <w:iCs/>
        </w:rPr>
        <w:t xml:space="preserve">Lecture Notes on Information Theory</w:t>
      </w:r>
      <w:r>
        <w:t xml:space="preserve">, Chapter 2 (f-Divergences), Chapter 23 (Statistical Learning) — </w:t>
      </w:r>
      <w:r>
        <w:rPr>
          <w:rFonts w:hint="eastAsia"/>
        </w:rPr>
        <w:t xml:space="preserve">针对次高斯泛化界的严格推导。</w:t>
      </w:r>
    </w:p>
    <w:p>
      <w:pPr>
        <w:pStyle w:val="Compact"/>
        <w:numPr>
          <w:ilvl w:val="0"/>
          <w:numId w:val="1073"/>
        </w:numPr>
      </w:pPr>
      <w:r>
        <w:t xml:space="preserve">Xu &amp; Raginsky,</w:t>
      </w:r>
      <w:r>
        <w:t xml:space="preserve"> </w:t>
      </w:r>
      <w:r>
        <w:t xml:space="preserve">“Information-theoretic analysis of generalization capability of learning algorithms,”</w:t>
      </w:r>
      <w:r>
        <w:t xml:space="preserve"> </w:t>
      </w:r>
      <w:r>
        <w:t xml:space="preserve">2017 — </w:t>
      </w:r>
      <w:r>
        <w:rPr>
          <w:rFonts w:hint="eastAsia"/>
        </w:rPr>
        <w:t xml:space="preserve">标准</w:t>
      </w:r>
      <w:r>
        <w:t xml:space="preserve"> MI </w:t>
      </w:r>
      <w:r>
        <w:rPr>
          <w:rFonts w:hint="eastAsia"/>
        </w:rPr>
        <w:t xml:space="preserve">泛化界的原始陈述与证明。</w:t>
      </w:r>
    </w:p>
    <w:p>
      <w:pPr>
        <w:pStyle w:val="Compact"/>
        <w:numPr>
          <w:ilvl w:val="0"/>
          <w:numId w:val="1073"/>
        </w:numPr>
      </w:pPr>
      <w:r>
        <w:t xml:space="preserve">Steinke &amp; Zakynthinou,</w:t>
      </w:r>
      <w:r>
        <w:t xml:space="preserve"> </w:t>
      </w:r>
      <w:r>
        <w:t xml:space="preserve">“Reasoning About Generalization via Conditional Mutual Information,”</w:t>
      </w:r>
      <w:r>
        <w:t xml:space="preserve"> </w:t>
      </w:r>
      <w:r>
        <w:t xml:space="preserve">2020 — CMI </w:t>
      </w:r>
      <w:r>
        <w:rPr>
          <w:rFonts w:hint="eastAsia"/>
        </w:rPr>
        <w:t xml:space="preserve">界。</w:t>
      </w:r>
    </w:p>
    <w:p>
      <w:pPr>
        <w:pStyle w:val="Compact"/>
        <w:numPr>
          <w:ilvl w:val="0"/>
          <w:numId w:val="1073"/>
        </w:numPr>
      </w:pPr>
      <w:r>
        <w:t xml:space="preserve">Belghazi et al.,</w:t>
      </w:r>
      <w:r>
        <w:t xml:space="preserve"> </w:t>
      </w:r>
      <w:r>
        <w:t xml:space="preserve">“MINE Mutual Information Neural Estimation,”</w:t>
      </w:r>
      <w:r>
        <w:t xml:space="preserve"> </w:t>
      </w:r>
      <w:r>
        <w:t xml:space="preserve">2018 — Donsker–Varadhan </w:t>
      </w:r>
      <w:r>
        <w:rPr>
          <w:rFonts w:hint="eastAsia"/>
        </w:rPr>
        <w:t xml:space="preserve">神经互信息估计器。</w:t>
      </w:r>
    </w:p>
    <w:p>
      <w:pPr>
        <w:pStyle w:val="Compact"/>
        <w:numPr>
          <w:ilvl w:val="0"/>
          <w:numId w:val="1073"/>
        </w:numPr>
      </w:pPr>
      <w:r>
        <w:t xml:space="preserve">McAllester &amp; Stratos,</w:t>
      </w:r>
      <w:r>
        <w:t xml:space="preserve"> </w:t>
      </w:r>
      <w:r>
        <w:t xml:space="preserve">“Formal Limitations on the Measurement of Mutual Information,”</w:t>
      </w:r>
      <w:r>
        <w:t xml:space="preserve"> </w:t>
      </w:r>
      <w:r>
        <w:t xml:space="preserve">2020 — </w:t>
      </w:r>
      <w:r>
        <w:rPr>
          <w:rFonts w:hint="eastAsia"/>
        </w:rPr>
        <w:t xml:space="preserve">互信息下界估计的统计极限。</w:t>
      </w:r>
    </w:p>
    <w:bookmarkEnd w:id="190"/>
    <w:bookmarkStart w:id="191" w:name="回指习题小结延伸阅读-9"/>
    <w:p>
      <w:pPr>
        <w:pStyle w:val="Heading3"/>
      </w:pPr>
      <w:r>
        <w:t xml:space="preserve">11.4 </w:t>
      </w:r>
      <w:r>
        <w:rPr>
          <w:rFonts w:hint="eastAsia"/>
        </w:rPr>
        <w:t xml:space="preserve">回指·习题·小结·延伸阅读</w:t>
      </w:r>
    </w:p>
    <w:p>
      <w:pPr>
        <w:pStyle w:val="FirstParagraph"/>
      </w:pPr>
      <w:r>
        <w:rPr>
          <w:rFonts w:hint="eastAsia"/>
        </w:rPr>
        <w:t xml:space="preserve">本节收束第11章“信息论×机器学习：交叉熵、信息瓶颈、泛化”。我们从贯穿本章的信息论红线出发，回溯它与全书已有章节的依赖关系，并为通往第12章“信息论×博弈与经济”的逻辑铺路。随后给出带提示和解答的习题，最后是小结与延伸阅读。</w:t>
      </w:r>
    </w:p>
    <w:p>
      <w:r>
        <w:pict>
          <v:rect style="width:0;height:1.5pt" o:hralign="center" o:hrstd="t" o:hr="t"/>
        </w:pict>
      </w:r>
    </w:p>
    <w:p>
      <w:pPr>
        <w:pStyle w:val="FirstParagraph"/>
      </w:pPr>
      <w:r>
        <w:rPr>
          <w:rFonts w:hint="eastAsia"/>
          <w:b/>
          <w:bCs/>
        </w:rPr>
        <w:t xml:space="preserve">回指框：跨章依赖与馆藏接口</w:t>
      </w:r>
    </w:p>
    <w:p>
      <w:pPr>
        <w:pStyle w:val="BodyText"/>
      </w:pPr>
      <w:r>
        <w:rPr>
          <w:rFonts w:hint="eastAsia"/>
        </w:rPr>
        <w:t xml:space="preserve">本章所依托的核心信息论基础主要来自第3章（KL</w:t>
      </w:r>
      <w:r>
        <w:t xml:space="preserve"> </w:t>
      </w:r>
      <w:r>
        <w:rPr>
          <w:rFonts w:hint="eastAsia"/>
        </w:rPr>
        <w:t xml:space="preserve">散度、熵的链式法则、数据处理不等式</w:t>
      </w:r>
      <w:r>
        <w:t xml:space="preserve"> </w:t>
      </w:r>
      <w:r>
        <w:rPr>
          <w:rFonts w:hint="eastAsia"/>
        </w:rPr>
        <w:t xml:space="preserve">DPI）与第8章（率失真理论）。在本章中：</w:t>
      </w:r>
    </w:p>
    <w:p>
      <w:pPr>
        <w:numPr>
          <w:ilvl w:val="0"/>
          <w:numId w:val="1074"/>
        </w:numPr>
      </w:pPr>
      <w:r>
        <w:rPr>
          <w:rFonts w:hint="eastAsia"/>
        </w:rPr>
        <w:t xml:space="preserve">第11.1节对交叉熵损失函数的信息论语义进行拆解，将其解析为</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——真实分布</w:t>
      </w:r>
      <w:r>
        <w:t xml:space="preserve"> </w:t>
      </w:r>
      <m:oMath>
        <m:r>
          <m:t>p</m:t>
        </m:r>
      </m:oMath>
      <w:r>
        <w:t xml:space="preserve"> </w:t>
      </w:r>
      <w:r>
        <w:rPr>
          <w:rFonts w:hint="eastAsia"/>
        </w:rPr>
        <w:t xml:space="preserve">的熵加上模型分布</w:t>
      </w:r>
      <w:r>
        <w:t xml:space="preserve"> </w:t>
      </w:r>
      <m:oMath>
        <m:r>
          <m:t>q</m:t>
        </m:r>
      </m:oMath>
      <w:r>
        <w:t xml:space="preserve"> </w:t>
      </w:r>
      <w:r>
        <w:rPr>
          <w:rFonts w:hint="eastAsia"/>
        </w:rPr>
        <w:t xml:space="preserve">与</w:t>
      </w:r>
      <w:r>
        <w:t xml:space="preserve"> </w:t>
      </w:r>
      <m:oMath>
        <m:r>
          <m:t>p</m:t>
        </m:r>
      </m:oMath>
      <w:r>
        <w:t xml:space="preserve"> </w:t>
      </w:r>
      <w:r>
        <w:rPr>
          <w:rFonts w:hint="eastAsia"/>
        </w:rPr>
        <w:t xml:space="preserve">的</w:t>
      </w:r>
      <w:r>
        <w:t xml:space="preserve"> KL </w:t>
      </w:r>
      <w:r>
        <w:rPr>
          <w:rFonts w:hint="eastAsia"/>
        </w:rPr>
        <w:t xml:space="preserve">散度。这一分解直接回指第3章</w:t>
      </w:r>
      <w:r>
        <w:t xml:space="preserve"> KL </w:t>
      </w:r>
      <w:r>
        <w:rPr>
          <w:rFonts w:hint="eastAsia"/>
        </w:rPr>
        <w:t xml:space="preserve">散度的定义与性质。训练集上的交叉熵最小化（即负对数似然最小化）等价于以</w:t>
      </w:r>
      <w:r>
        <w:t xml:space="preserve"> KL </w:t>
      </w:r>
      <w:r>
        <w:rPr>
          <w:rFonts w:hint="eastAsia"/>
        </w:rPr>
        <w:t xml:space="preserve">散度作为统计距离来使模型逼近数据分布；而作为语言模型评价标准的困惑度</w:t>
      </w:r>
      <w:r>
        <w:t xml:space="preserve"> </w:t>
      </w:r>
      <m:oMath>
        <m:r>
          <m:rPr>
            <m:nor/>
            <m:sty m:val="p"/>
          </m:rPr>
          <m:t>Perplexity</m:t>
        </m:r>
        <m:r>
          <m:rPr>
            <m:sty m:val="p"/>
          </m:rPr>
          <m:t>=</m:t>
        </m:r>
        <m:sSup>
          <m:e>
            <m:r>
              <m:t>2</m:t>
            </m:r>
          </m:e>
          <m:sup>
            <m:r>
              <m:t>H</m:t>
            </m:r>
            <m:d>
              <m:dPr>
                <m:begChr m:val="("/>
                <m:sepChr m:val=""/>
                <m:endChr m:val=")"/>
                <m:grow/>
              </m:dPr>
              <m:e>
                <m:r>
                  <m:t>p</m:t>
                </m:r>
                <m:r>
                  <m:rPr>
                    <m:sty m:val="p"/>
                  </m:rPr>
                  <m:t>,</m:t>
                </m:r>
                <m:r>
                  <m:t>q</m:t>
                </m:r>
              </m:e>
            </m:d>
          </m:sup>
        </m:sSup>
      </m:oMath>
      <w:r>
        <w:t xml:space="preserve"> </w:t>
      </w:r>
      <w:r>
        <w:rPr>
          <w:rFonts w:hint="eastAsia"/>
        </w:rPr>
        <w:t xml:space="preserve">本质上正是香农信源编码定理的直接对应（编码每个符号所需的平均比特数）——回指第2.3节熵率与第5章信源编码定理。此外，标签平滑和信息蒸馏的信息论解读进一步依赖于</w:t>
      </w:r>
      <w:r>
        <w:t xml:space="preserve"> KL </w:t>
      </w:r>
      <w:r>
        <w:rPr>
          <w:rFonts w:hint="eastAsia"/>
        </w:rPr>
        <w:t xml:space="preserve">散度作为分布间距离的凸性分析（回指第3章）。</w:t>
      </w:r>
    </w:p>
    <w:p>
      <w:pPr>
        <w:numPr>
          <w:ilvl w:val="0"/>
          <w:numId w:val="1074"/>
        </w:numPr>
      </w:pPr>
      <w:r>
        <w:rPr>
          <w:rFonts w:hint="eastAsia"/>
        </w:rPr>
        <w:t xml:space="preserve">第11.2节的信息瓶颈（IB）将表示学习形式化为率失真问题：寻找一个表示</w:t>
      </w:r>
      <w:r>
        <w:t xml:space="preserve"> </w:t>
      </w:r>
      <m:oMath>
        <m:r>
          <m:t>T</m:t>
        </m:r>
      </m:oMath>
      <w:r>
        <w:rPr>
          <w:rFonts w:hint="eastAsia"/>
        </w:rPr>
        <w:t xml:space="preserve">，在压缩输入（最小化</w:t>
      </w:r>
      <w:r>
        <w:t xml:space="preserve"> </w:t>
      </w:r>
      <m:oMath>
        <m:r>
          <m:t>I</m:t>
        </m:r>
        <m:d>
          <m:dPr>
            <m:begChr m:val="("/>
            <m:sepChr m:val=""/>
            <m:endChr m:val=")"/>
            <m:grow/>
          </m:dPr>
          <m:e>
            <m:r>
              <m:t>X</m:t>
            </m:r>
            <m:r>
              <m:rPr>
                <m:sty m:val="p"/>
              </m:rPr>
              <m:t>;</m:t>
            </m:r>
            <m:r>
              <m:t>T</m:t>
            </m:r>
          </m:e>
        </m:d>
      </m:oMath>
      <w:r>
        <w:rPr>
          <w:rFonts w:hint="eastAsia"/>
        </w:rPr>
        <w:t xml:space="preserve">）与保留目标信息（最大化</w:t>
      </w:r>
      <w:r>
        <w:t xml:space="preserve"> </w:t>
      </w:r>
      <m:oMath>
        <m:r>
          <m:t>I</m:t>
        </m:r>
        <m:d>
          <m:dPr>
            <m:begChr m:val="("/>
            <m:sepChr m:val=""/>
            <m:endChr m:val=")"/>
            <m:grow/>
          </m:dPr>
          <m:e>
            <m:r>
              <m:t>T</m:t>
            </m:r>
            <m:r>
              <m:rPr>
                <m:sty m:val="p"/>
              </m:rPr>
              <m:t>;</m:t>
            </m:r>
            <m:r>
              <m:t>Y</m:t>
            </m:r>
          </m:e>
        </m:d>
      </m:oMath>
      <w:r>
        <w:rPr>
          <w:rFonts w:hint="eastAsia"/>
        </w:rPr>
        <w:t xml:space="preserve">）之间取得平衡。这一定义的数学结构直接来自第8章的率失真函数：在约束</w:t>
      </w:r>
      <w:r>
        <w:t xml:space="preserve"> </w:t>
      </w:r>
      <m:oMath>
        <m:r>
          <m:t>I</m:t>
        </m:r>
        <m:d>
          <m:dPr>
            <m:begChr m:val="("/>
            <m:sepChr m:val=""/>
            <m:endChr m:val=")"/>
            <m:grow/>
          </m:dPr>
          <m:e>
            <m:r>
              <m:t>T</m:t>
            </m:r>
            <m:r>
              <m:rPr>
                <m:sty m:val="p"/>
              </m:rPr>
              <m:t>;</m:t>
            </m:r>
            <m:r>
              <m:t>Y</m:t>
            </m:r>
          </m:e>
        </m:d>
        <m:r>
          <m:rPr>
            <m:sty m:val="p"/>
          </m:rPr>
          <m:t>≥</m:t>
        </m:r>
        <m:r>
          <m:t>D</m:t>
        </m:r>
      </m:oMath>
      <w:r>
        <w:t xml:space="preserve"> </w:t>
      </w:r>
      <w:r>
        <w:rPr>
          <w:rFonts w:hint="eastAsia"/>
        </w:rPr>
        <w:t xml:space="preserve">下最小化</w:t>
      </w:r>
      <w:r>
        <w:t xml:space="preserve"> </w:t>
      </w:r>
      <m:oMath>
        <m:r>
          <m:t>I</m:t>
        </m:r>
        <m:d>
          <m:dPr>
            <m:begChr m:val="("/>
            <m:sepChr m:val=""/>
            <m:endChr m:val=")"/>
            <m:grow/>
          </m:dPr>
          <m:e>
            <m:r>
              <m:t>X</m:t>
            </m:r>
            <m:r>
              <m:rPr>
                <m:sty m:val="p"/>
              </m:rPr>
              <m:t>;</m:t>
            </m:r>
            <m:r>
              <m:t>T</m:t>
            </m:r>
          </m:e>
        </m:d>
      </m:oMath>
      <w:r>
        <w:rPr>
          <w:rFonts w:hint="eastAsia"/>
        </w:rPr>
        <w:t xml:space="preserve">，或更常写为拉格朗日形式</w:t>
      </w:r>
      <w:r>
        <w:t xml:space="preserve"> </w:t>
      </w:r>
      <m:oMath>
        <m:r>
          <m:rPr>
            <m:sty m:val="p"/>
          </m:rPr>
          <m:t>min</m:t>
        </m:r>
        <m:r>
          <m:t> </m:t>
        </m:r>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oMath>
      <w:r>
        <w:rPr>
          <w:rFonts w:hint="eastAsia"/>
        </w:rPr>
        <w:t xml:space="preserve">，其中</w:t>
      </w:r>
      <w:r>
        <w:t xml:space="preserve"> </w:t>
      </w:r>
      <m:oMath>
        <m:r>
          <m:t>β</m:t>
        </m:r>
      </m:oMath>
      <w:r>
        <w:t xml:space="preserve"> </w:t>
      </w:r>
      <w:r>
        <w:rPr>
          <w:rFonts w:hint="eastAsia"/>
        </w:rPr>
        <w:t xml:space="preserve">是拉格朗日乘子，控制压缩与保真之间的权衡。同时，关于深度神经网络中“信息逐层单调不增”（即</w:t>
      </w:r>
      <w:r>
        <w:t xml:space="preserve"> </w:t>
      </w:r>
      <m:oMath>
        <m:r>
          <m:t>I</m:t>
        </m:r>
        <m:d>
          <m:dPr>
            <m:begChr m:val="("/>
            <m:sepChr m:val=""/>
            <m:endChr m:val=")"/>
            <m:grow/>
          </m:dPr>
          <m:e>
            <m:r>
              <m:t>X</m:t>
            </m:r>
            <m:r>
              <m:rPr>
                <m:sty m:val="p"/>
              </m:rPr>
              <m:t>;</m:t>
            </m:r>
            <m:sSub>
              <m:e>
                <m:r>
                  <m:t>h</m:t>
                </m:r>
              </m:e>
              <m:sub>
                <m:r>
                  <m:t>1</m:t>
                </m:r>
              </m:sub>
            </m:sSub>
          </m:e>
        </m:d>
        <m:r>
          <m:rPr>
            <m:sty m:val="p"/>
          </m:rPr>
          <m:t>≥</m:t>
        </m:r>
        <m:r>
          <m:t>I</m:t>
        </m:r>
        <m:d>
          <m:dPr>
            <m:begChr m:val="("/>
            <m:sepChr m:val=""/>
            <m:endChr m:val=")"/>
            <m:grow/>
          </m:dPr>
          <m:e>
            <m:r>
              <m:t>X</m:t>
            </m:r>
            <m:r>
              <m:rPr>
                <m:sty m:val="p"/>
              </m:rPr>
              <m:t>;</m:t>
            </m:r>
            <m:sSub>
              <m:e>
                <m:r>
                  <m:t>h</m:t>
                </m:r>
              </m:e>
              <m:sub>
                <m:r>
                  <m:t>2</m:t>
                </m:r>
              </m:sub>
            </m:sSub>
          </m:e>
        </m:d>
        <m:r>
          <m:rPr>
            <m:sty m:val="p"/>
          </m:rPr>
          <m:t>≥</m:t>
        </m:r>
        <m:r>
          <m:rPr>
            <m:sty m:val="p"/>
          </m:rPr>
          <m:t>⋯</m:t>
        </m:r>
      </m:oMath>
      <w:r>
        <w:rPr>
          <w:rFonts w:hint="eastAsia"/>
        </w:rPr>
        <w:t xml:space="preserve">）的论断直接依赖于第3章的数据处理不等式（DPI）。凡涉及深度网络信息平面的讨论，均遵循本书三态纪律：IB</w:t>
      </w:r>
      <w:r>
        <w:t xml:space="preserve"> </w:t>
      </w:r>
      <w:r>
        <w:rPr>
          <w:rFonts w:hint="eastAsia"/>
        </w:rPr>
        <w:t xml:space="preserve">目标函数本身的变分特征和极值性质属于</w:t>
      </w:r>
      <w:r>
        <w:t xml:space="preserve"> </w:t>
      </w:r>
      <w:r>
        <w:rPr>
          <w:rFonts w:hint="eastAsia"/>
        </w:rPr>
        <w:t xml:space="preserve">②（Tishby</w:t>
      </w:r>
      <w:r>
        <w:t xml:space="preserve"> </w:t>
      </w:r>
      <w:r>
        <w:rPr>
          <w:rFonts w:hint="eastAsia"/>
        </w:rPr>
        <w:t xml:space="preserve">等人提出的理论框架）；而深度网络训练过程中呈现的“拟合—压缩”两相动态，以及信息平面曲线上所观察到的漂移—压缩阶段，属于</w:t>
      </w:r>
      <w:r>
        <w:t xml:space="preserve"> </w:t>
      </w:r>
      <w:r>
        <w:rPr>
          <w:rFonts w:hint="eastAsia"/>
        </w:rPr>
        <w:t xml:space="preserve">③【启发式/前沿经验，非定理】，因为其成立依赖于确切的优化算法、网络结构和参数初始化，且在确定性网络中存在争议——这些均已在</w:t>
      </w:r>
      <w:r>
        <w:t xml:space="preserve"> 11.2 </w:t>
      </w:r>
      <w:r>
        <w:rPr>
          <w:rFonts w:hint="eastAsia"/>
        </w:rPr>
        <w:t xml:space="preserve">节诚实标注。</w:t>
      </w:r>
    </w:p>
    <w:p>
      <w:pPr>
        <w:numPr>
          <w:ilvl w:val="0"/>
          <w:numId w:val="1074"/>
        </w:numPr>
      </w:pPr>
      <w:r>
        <w:rPr>
          <w:rFonts w:hint="eastAsia"/>
        </w:rPr>
        <w:t xml:space="preserve">第11.3节从两个方向回指更早的内容。其一，泛化的信息论界——用算法输出（通常为模型权重</w:t>
      </w:r>
      <w:r>
        <w:t xml:space="preserve"> </w:t>
      </w:r>
      <m:oMath>
        <m:r>
          <m:t>W</m:t>
        </m:r>
      </m:oMath>
      <w:r>
        <w:rPr>
          <w:rFonts w:hint="eastAsia"/>
        </w:rPr>
        <w:t xml:space="preserve">）与训练数据集</w:t>
      </w:r>
      <w:r>
        <w:t xml:space="preserve"> </w:t>
      </w:r>
      <m:oMath>
        <m:r>
          <m:t>S</m:t>
        </m:r>
      </m:oMath>
      <w:r>
        <w:t xml:space="preserve"> </w:t>
      </w:r>
      <w:r>
        <w:rPr>
          <w:rFonts w:hint="eastAsia"/>
        </w:rPr>
        <w:t xml:space="preserve">之间的互信息</w:t>
      </w:r>
      <w:r>
        <w:t xml:space="preserve"> </w:t>
      </w:r>
      <m:oMath>
        <m:r>
          <m:t>I</m:t>
        </m:r>
        <m:d>
          <m:dPr>
            <m:begChr m:val="("/>
            <m:sepChr m:val=""/>
            <m:endChr m:val=")"/>
            <m:grow/>
          </m:dPr>
          <m:e>
            <m:r>
              <m:t>W</m:t>
            </m:r>
            <m:r>
              <m:rPr>
                <m:sty m:val="p"/>
              </m:rPr>
              <m:t>;</m:t>
            </m:r>
            <m:r>
              <m:t>S</m:t>
            </m:r>
          </m:e>
        </m:d>
      </m:oMath>
      <w:r>
        <w:t xml:space="preserve"> </w:t>
      </w:r>
      <w:r>
        <w:rPr>
          <w:rFonts w:hint="eastAsia"/>
        </w:rPr>
        <w:t xml:space="preserve">来上界泛化误差（以</w:t>
      </w:r>
      <w:r>
        <w:t xml:space="preserve"> KL </w:t>
      </w:r>
      <w:r>
        <w:rPr>
          <w:rFonts w:hint="eastAsia"/>
        </w:rPr>
        <w:t xml:space="preserve">散度的期望形式出现）——本质上是将泛化问题映射为一个“记忆量”的上界：算法对单个样本的记忆越多，其与整个训练集的互信息就越大，泛化能力就越差。这些界在形式上与</w:t>
      </w:r>
      <w:r>
        <w:t xml:space="preserve"> PAC-Bayes </w:t>
      </w:r>
      <w:r>
        <w:rPr>
          <w:rFonts w:hint="eastAsia"/>
        </w:rPr>
        <w:t xml:space="preserve">界共享核心理念，且</w:t>
      </w:r>
      <w:r>
        <w:t xml:space="preserve"> PAC-Bayes </w:t>
      </w:r>
      <w:r>
        <w:rPr>
          <w:rFonts w:hint="eastAsia"/>
        </w:rPr>
        <w:t xml:space="preserve">界本身即以最优后验与先验之间的</w:t>
      </w:r>
      <w:r>
        <w:t xml:space="preserve"> KL </w:t>
      </w:r>
      <w:r>
        <w:rPr>
          <w:rFonts w:hint="eastAsia"/>
        </w:rPr>
        <w:t xml:space="preserve">散度作为复杂度项（已在本节以②陈述其与</w:t>
      </w:r>
      <w:r>
        <w:t xml:space="preserve"> KL </w:t>
      </w:r>
      <w:r>
        <w:rPr>
          <w:rFonts w:hint="eastAsia"/>
        </w:rPr>
        <w:t xml:space="preserve">的关联）。这些泛化界依赖强假设（如损失函数为有界或亚高斯、权重空间有限或实现压缩性条件等），一律标注为</w:t>
      </w:r>
      <w:r>
        <w:t xml:space="preserve"> ② </w:t>
      </w:r>
      <w:r>
        <w:rPr>
          <w:rFonts w:hint="eastAsia"/>
        </w:rPr>
        <w:t xml:space="preserve">或</w:t>
      </w:r>
      <w:r>
        <w:t xml:space="preserve"> ③ </w:t>
      </w:r>
      <w:r>
        <w:rPr>
          <w:rFonts w:hint="eastAsia"/>
        </w:rPr>
        <w:t xml:space="preserve">并明确指出假设边界。其二，互信息估计（如</w:t>
      </w:r>
      <w:r>
        <w:t xml:space="preserve"> MINE、InfoNCE </w:t>
      </w:r>
      <w:r>
        <w:rPr>
          <w:rFonts w:hint="eastAsia"/>
        </w:rPr>
        <w:t xml:space="preserve">等）的方法论与本书馆藏中的对比学习（在《AI.docx》中落点）形成闭环——InfoNCE</w:t>
      </w:r>
      <w:r>
        <w:t xml:space="preserve"> </w:t>
      </w:r>
      <w:r>
        <w:rPr>
          <w:rFonts w:hint="eastAsia"/>
        </w:rPr>
        <w:t xml:space="preserve">下界</w:t>
      </w:r>
      <w:r>
        <w:t xml:space="preserve"> </w:t>
      </w:r>
      <m:oMath>
        <m:r>
          <m:t>I</m:t>
        </m:r>
        <m:d>
          <m:dPr>
            <m:begChr m:val="("/>
            <m:sepChr m:val=""/>
            <m:endChr m:val=")"/>
            <m:grow/>
          </m:dPr>
          <m:e>
            <m:r>
              <m:t>X</m:t>
            </m:r>
            <m:r>
              <m:rPr>
                <m:sty m:val="p"/>
              </m:rPr>
              <m:t>;</m:t>
            </m:r>
            <m:r>
              <m:t>Y</m:t>
            </m:r>
          </m:e>
        </m:d>
        <m:r>
          <m:rPr>
            <m:sty m:val="p"/>
          </m:rPr>
          <m:t>≥</m:t>
        </m:r>
        <m:r>
          <m:rPr>
            <m:sty m:val="p"/>
            <m:scr m:val="double-struck"/>
          </m:rPr>
          <m:t>E</m:t>
        </m:r>
        <m:r>
          <m:rPr>
            <m:sty m:val="p"/>
          </m:rPr>
          <m:t>log</m:t>
        </m:r>
        <m:f>
          <m:fPr>
            <m:type m:val="bar"/>
          </m:fPr>
          <m:num>
            <m:r>
              <m:rPr>
                <m:sty m:val="p"/>
              </m:rPr>
              <m:t>exp</m:t>
            </m:r>
            <m:d>
              <m:dPr>
                <m:begChr m:val="("/>
                <m:sepChr m:val=""/>
                <m:endChr m:val=")"/>
                <m:grow/>
              </m:dPr>
              <m:e>
                <m:r>
                  <m:t>f</m:t>
                </m:r>
                <m:d>
                  <m:dPr>
                    <m:begChr m:val="("/>
                    <m:sepChr m:val=""/>
                    <m:endChr m:val=")"/>
                    <m:grow/>
                  </m:dPr>
                  <m:e>
                    <m:r>
                      <m:t>x</m:t>
                    </m:r>
                    <m:r>
                      <m:rPr>
                        <m:sty m:val="p"/>
                      </m:rPr>
                      <m:t>,</m:t>
                    </m:r>
                    <m:r>
                      <m:t>y</m:t>
                    </m:r>
                  </m:e>
                </m:d>
              </m:e>
            </m:d>
          </m:num>
          <m:den>
            <m:nary>
              <m:naryPr>
                <m:chr m:val="∑"/>
                <m:limLoc m:val="undOvr"/>
                <m:subHide m:val="off"/>
                <m:supHide m:val="on"/>
              </m:naryPr>
              <m:sub>
                <m:r>
                  <m:t>j</m:t>
                </m:r>
              </m:sub>
              <m:sup>
                <m:r>
                  <m:t>​</m:t>
                </m:r>
              </m:sup>
              <m:e>
                <m:r>
                  <m:rPr>
                    <m:sty m:val="p"/>
                  </m:rPr>
                  <m:t>exp</m:t>
                </m:r>
              </m:e>
            </m:nary>
            <m:d>
              <m:dPr>
                <m:begChr m:val="("/>
                <m:sepChr m:val=""/>
                <m:endChr m:val=")"/>
                <m:grow/>
              </m:dPr>
              <m:e>
                <m:r>
                  <m:t>f</m:t>
                </m:r>
                <m:d>
                  <m:dPr>
                    <m:begChr m:val="("/>
                    <m:sepChr m:val=""/>
                    <m:endChr m:val=")"/>
                    <m:grow/>
                  </m:dPr>
                  <m:e>
                    <m:r>
                      <m:t>x</m:t>
                    </m:r>
                    <m:r>
                      <m:rPr>
                        <m:sty m:val="p"/>
                      </m:rPr>
                      <m:t>,</m:t>
                    </m:r>
                    <m:sSub>
                      <m:e>
                        <m:r>
                          <m:t>y</m:t>
                        </m:r>
                      </m:e>
                      <m:sub>
                        <m:r>
                          <m:t>j</m:t>
                        </m:r>
                      </m:sub>
                    </m:sSub>
                  </m:e>
                </m:d>
              </m:e>
            </m:d>
          </m:den>
        </m:f>
      </m:oMath>
      <w:r>
        <w:rPr>
          <w:rFonts w:hint="eastAsia"/>
        </w:rPr>
        <w:t xml:space="preserve">，其本质是用变分形式逼近互信息的</w:t>
      </w:r>
      <w:r>
        <w:t xml:space="preserve"> Donsker–Varadhan </w:t>
      </w:r>
      <w:r>
        <w:rPr>
          <w:rFonts w:hint="eastAsia"/>
        </w:rPr>
        <w:t xml:space="preserve">表示，回指第3章互信息的定义与</w:t>
      </w:r>
      <w:r>
        <w:t xml:space="preserve"> KL </w:t>
      </w:r>
      <w:r>
        <w:rPr>
          <w:rFonts w:hint="eastAsia"/>
        </w:rPr>
        <w:t xml:space="preserve">散度的变分形式。该节进一步将注意力从特征空间转向参数空间，以</w:t>
      </w:r>
      <w:r>
        <w:t xml:space="preserve"> </w:t>
      </w:r>
      <m:oMath>
        <m:r>
          <m:t>I</m:t>
        </m:r>
        <m:d>
          <m:dPr>
            <m:begChr m:val="("/>
            <m:sepChr m:val=""/>
            <m:endChr m:val=")"/>
            <m:grow/>
          </m:dPr>
          <m:e>
            <m:r>
              <m:t>W</m:t>
            </m:r>
            <m:r>
              <m:rPr>
                <m:sty m:val="p"/>
              </m:rPr>
              <m:t>;</m:t>
            </m:r>
            <m:r>
              <m:t>S</m:t>
            </m:r>
          </m:e>
        </m:d>
      </m:oMath>
      <w:r>
        <w:t xml:space="preserve"> </w:t>
      </w:r>
      <w:r>
        <w:rPr>
          <w:rFonts w:hint="eastAsia"/>
        </w:rPr>
        <w:t xml:space="preserve">和</w:t>
      </w:r>
      <w:r>
        <w:t xml:space="preserve"> </w:t>
      </w:r>
      <m:oMath>
        <m:r>
          <m:t>I</m:t>
        </m:r>
        <m:d>
          <m:dPr>
            <m:begChr m:val="("/>
            <m:sepChr m:val=""/>
            <m:endChr m:val=")"/>
            <m:grow/>
          </m:dPr>
          <m:e>
            <m:r>
              <m:t>W</m:t>
            </m:r>
            <m:r>
              <m:rPr>
                <m:sty m:val="p"/>
              </m:rPr>
              <m:t>;</m:t>
            </m:r>
            <m:acc>
              <m:accPr>
                <m:chr m:val="̃"/>
              </m:accPr>
              <m:e>
                <m:r>
                  <m:t>S</m:t>
                </m:r>
              </m:e>
            </m:acc>
            <m:r>
              <m:rPr>
                <m:sty m:val="p"/>
              </m:rPr>
              <m:t>∣</m:t>
            </m:r>
            <m:r>
              <m:t>S</m:t>
            </m:r>
          </m:e>
        </m:d>
      </m:oMath>
      <w:r>
        <w:t xml:space="preserve"> </w:t>
      </w:r>
      <w:r>
        <w:rPr>
          <w:rFonts w:hint="eastAsia"/>
        </w:rPr>
        <w:t xml:space="preserve">定量刻画算法对训练集的记忆程度，为泛化误差提供信息论上界，填补了第11.2节中表示压缩与第12章中信息价值之间的逻辑缝隙。</w:t>
      </w:r>
    </w:p>
    <w:p>
      <w:pPr>
        <w:pStyle w:val="FirstParagraph"/>
      </w:pPr>
      <w:r>
        <w:rPr>
          <w:rFonts w:hint="eastAsia"/>
        </w:rPr>
        <w:t xml:space="preserve">关于馆藏接口，第11章是本书从“信源编码/信道编码/率失真”三部曲向机器学习延伸的核心枢纽。它的前置工作包括：</w:t>
      </w:r>
      <w:r>
        <w:t xml:space="preserve"> </w:t>
      </w:r>
      <w:r>
        <w:t xml:space="preserve">- </w:t>
      </w:r>
      <w:r>
        <w:rPr>
          <w:rFonts w:hint="eastAsia"/>
        </w:rPr>
        <w:t xml:space="preserve">第3章的</w:t>
      </w:r>
      <w:r>
        <w:t xml:space="preserve"> KL </w:t>
      </w:r>
      <w:r>
        <w:rPr>
          <w:rFonts w:hint="eastAsia"/>
        </w:rPr>
        <w:t xml:space="preserve">散度和数据处理不等式为本章的交叉熵和</w:t>
      </w:r>
      <w:r>
        <w:t xml:space="preserve"> IB </w:t>
      </w:r>
      <w:r>
        <w:rPr>
          <w:rFonts w:hint="eastAsia"/>
        </w:rPr>
        <w:t xml:space="preserve">提供了度量基础；</w:t>
      </w:r>
      <w:r>
        <w:t xml:space="preserve"> </w:t>
      </w:r>
      <w:r>
        <w:t xml:space="preserve">- </w:t>
      </w:r>
      <w:r>
        <w:rPr>
          <w:rFonts w:hint="eastAsia"/>
        </w:rPr>
        <w:t xml:space="preserve">第5章的信源编码定理为交叉熵和困惑度注入了“每个符号最低比特数”的操作意义；</w:t>
      </w:r>
      <w:r>
        <w:t xml:space="preserve"> </w:t>
      </w:r>
      <w:r>
        <w:t xml:space="preserve">- </w:t>
      </w:r>
      <w:r>
        <w:rPr>
          <w:rFonts w:hint="eastAsia"/>
        </w:rPr>
        <w:t xml:space="preserve">第8章的率失真理论直接为</w:t>
      </w:r>
      <w:r>
        <w:t xml:space="preserve"> IB </w:t>
      </w:r>
      <w:r>
        <w:rPr>
          <w:rFonts w:hint="eastAsia"/>
        </w:rPr>
        <w:t xml:space="preserve">提供了理论基础，使得表示学习有了一种信息论角度的“压缩—保真”框架。</w:t>
      </w:r>
    </w:p>
    <w:p>
      <w:pPr>
        <w:pStyle w:val="BodyText"/>
      </w:pPr>
      <w:r>
        <w:rPr>
          <w:rFonts w:hint="eastAsia"/>
        </w:rPr>
        <w:t xml:space="preserve">同时，第11章为后续第12章“信息论×博弈与经济”铺设了关键接口：信息瓶颈中“压缩输入—保留任务信息”的权衡，与博弈论中“相关均衡的信息装置”、</w:t>
      </w:r>
      <w:r>
        <w:rPr>
          <w:rFonts w:hint="eastAsia"/>
        </w:rPr>
        <w:t xml:space="preserve">“机制设计中的信息披露”</w:t>
      </w:r>
      <w:r>
        <w:rPr>
          <w:rFonts w:hint="eastAsia"/>
        </w:rPr>
        <w:t xml:space="preserve">共享互信息度量和凸优化结构——信息价值（第12.1节）将在决策论变分框架中再次出现，而那个框架从底层与本章的</w:t>
      </w:r>
      <w:r>
        <w:t xml:space="preserve"> IB </w:t>
      </w:r>
      <w:r>
        <w:rPr>
          <w:rFonts w:hint="eastAsia"/>
        </w:rPr>
        <w:t xml:space="preserve">拉格朗日形式完全同构。读者在进入第12章之前，应尤其熟悉本节的</w:t>
      </w:r>
      <w:r>
        <w:t xml:space="preserve"> IB </w:t>
      </w:r>
      <w:r>
        <w:rPr>
          <w:rFonts w:hint="eastAsia"/>
        </w:rPr>
        <w:t xml:space="preserve">拉格朗日形式以及第</w:t>
      </w:r>
      <w:r>
        <w:t xml:space="preserve"> 11.3 </w:t>
      </w:r>
      <w:r>
        <w:rPr>
          <w:rFonts w:hint="eastAsia"/>
        </w:rPr>
        <w:t xml:space="preserve">节中泛化界对互信息的使用。此外，第13章</w:t>
      </w:r>
      <w:r>
        <w:t xml:space="preserve"> Kolmogorov </w:t>
      </w:r>
      <w:r>
        <w:rPr>
          <w:rFonts w:hint="eastAsia"/>
        </w:rPr>
        <w:t xml:space="preserve">复杂度将在算法信息论层面与本章交叉熵和</w:t>
      </w:r>
      <w:r>
        <w:t xml:space="preserve"> MDL </w:t>
      </w:r>
      <w:r>
        <w:rPr>
          <w:rFonts w:hint="eastAsia"/>
        </w:rPr>
        <w:t xml:space="preserve">形成呼应，但此处暂不展开。</w:t>
      </w:r>
    </w:p>
    <w:p>
      <w:r>
        <w:pict>
          <v:rect style="width:0;height:1.5pt" o:hralign="center" o:hrstd="t" o:hr="t"/>
        </w:pict>
      </w:r>
    </w:p>
    <w:p>
      <w:pPr>
        <w:pStyle w:val="FirstParagraph"/>
      </w:pPr>
      <w:r>
        <w:rPr>
          <w:rFonts w:hint="eastAsia"/>
          <w:b/>
          <w:bCs/>
        </w:rPr>
        <w:t xml:space="preserve">习题（带提示与解答）</w:t>
      </w:r>
    </w:p>
    <w:p>
      <w:pPr>
        <w:pStyle w:val="BodyText"/>
      </w:pPr>
      <w:r>
        <w:rPr>
          <w:rFonts w:hint="eastAsia"/>
        </w:rPr>
        <w:t xml:space="preserve">以下习题覆盖本章三个核心模块：交叉熵的信息论语义（习题</w:t>
      </w:r>
      <w:r>
        <w:t xml:space="preserve"> </w:t>
      </w:r>
      <w:r>
        <w:rPr>
          <w:rFonts w:hint="eastAsia"/>
        </w:rPr>
        <w:t xml:space="preserve">1–2）、信息瓶颈的数学结构与权衡（习题</w:t>
      </w:r>
      <w:r>
        <w:t xml:space="preserve"> </w:t>
      </w:r>
      <w:r>
        <w:rPr>
          <w:rFonts w:hint="eastAsia"/>
        </w:rPr>
        <w:t xml:space="preserve">3–4）、以及泛化信息论界的前沿理解和假设辨析（习题</w:t>
      </w:r>
      <w:r>
        <w:t xml:space="preserve"> </w:t>
      </w:r>
      <w:r>
        <w:rPr>
          <w:rFonts w:hint="eastAsia"/>
        </w:rPr>
        <w:t xml:space="preserve">5–6）。所有对数除非特别说明均以</w:t>
      </w:r>
      <w:r>
        <w:t xml:space="preserve"> </w:t>
      </w:r>
      <m:oMath>
        <m:sSub>
          <m:e>
            <m:r>
              <m:rPr>
                <m:sty m:val="p"/>
              </m:rPr>
              <m:t>log</m:t>
            </m:r>
          </m:e>
          <m:sub>
            <m:r>
              <m:t>2</m:t>
            </m:r>
          </m:sub>
        </m:sSub>
      </m:oMath>
      <w:r>
        <w:t xml:space="preserve"> </w:t>
      </w:r>
      <w:r>
        <w:rPr>
          <w:rFonts w:hint="eastAsia"/>
        </w:rPr>
        <w:t xml:space="preserve">为底，即单位为比特。</w:t>
      </w:r>
    </w:p>
    <w:p>
      <w:pPr>
        <w:pStyle w:val="BodyText"/>
      </w:pPr>
      <w:r>
        <w:rPr>
          <w:rFonts w:hint="eastAsia"/>
          <w:b/>
          <w:bCs/>
        </w:rPr>
        <w:t xml:space="preserve">习题</w:t>
      </w:r>
      <w:r>
        <w:rPr>
          <w:b/>
          <w:bCs/>
        </w:rPr>
        <w:t xml:space="preserve"> </w:t>
      </w:r>
      <w:r>
        <w:rPr>
          <w:rFonts w:hint="eastAsia"/>
          <w:b/>
          <w:bCs/>
        </w:rPr>
        <w:t xml:space="preserve">1（提取题·交叉熵语义）</w:t>
      </w:r>
      <w:r>
        <w:t xml:space="preserve"> </w:t>
      </w:r>
      <w:r>
        <w:rPr>
          <w:rFonts w:hint="eastAsia"/>
        </w:rPr>
        <w:t xml:space="preserve">在分类任务中，交叉熵损失函数定义为</w:t>
      </w:r>
      <w:r>
        <w:t xml:space="preserve"> </w:t>
      </w:r>
      <m:oMath>
        <m:sSub>
          <m:e>
            <m:r>
              <m:rPr>
                <m:sty m:val="p"/>
                <m:scr m:val="script"/>
              </m:rPr>
              <m:t>L</m:t>
            </m:r>
          </m:e>
          <m:sub>
            <m:r>
              <m:t>C</m:t>
            </m:r>
            <m:r>
              <m:t>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sSub>
                  <m:e>
                    <m:r>
                      <m:t>y</m:t>
                    </m:r>
                  </m:e>
                  <m:sub>
                    <m:r>
                      <m:t>i</m:t>
                    </m:r>
                    <m:r>
                      <m:t>k</m:t>
                    </m:r>
                  </m:sub>
                </m:sSub>
              </m:e>
            </m:nary>
          </m:e>
        </m:nary>
        <m:sSub>
          <m:e>
            <m:r>
              <m:rPr>
                <m:sty m:val="p"/>
              </m:rPr>
              <m:t>log</m:t>
            </m:r>
          </m:e>
          <m:sub>
            <m:r>
              <m:t>2</m:t>
            </m:r>
          </m:sub>
        </m:sSub>
        <m:sSub>
          <m:e>
            <m:acc>
              <m:accPr>
                <m:chr m:val="̂"/>
              </m:accPr>
              <m:e>
                <m:r>
                  <m:t>y</m:t>
                </m:r>
              </m:e>
            </m:acc>
          </m:e>
          <m:sub>
            <m:r>
              <m:t>i</m:t>
            </m:r>
            <m:r>
              <m:t>k</m:t>
            </m:r>
          </m:sub>
        </m:sSub>
      </m:oMath>
      <w:r>
        <w:rPr>
          <w:rFonts w:hint="eastAsia"/>
        </w:rPr>
        <w:t xml:space="preserve">，其中</w:t>
      </w:r>
      <w:r>
        <w:t xml:space="preserve"> </w:t>
      </w:r>
      <m:oMath>
        <m:sSub>
          <m:e>
            <m:r>
              <m:t>y</m:t>
            </m:r>
          </m:e>
          <m:sub>
            <m:r>
              <m:t>i</m:t>
            </m:r>
            <m:r>
              <m:t>k</m:t>
            </m:r>
          </m:sub>
        </m:sSub>
        <m:r>
          <m:rPr>
            <m:sty m:val="p"/>
          </m:rPr>
          <m:t>∈</m:t>
        </m:r>
        <m:r>
          <m:rPr>
            <m:sty m:val="p"/>
          </m:rPr>
          <m:t>{</m:t>
        </m:r>
        <m:r>
          <m:t>0</m:t>
        </m:r>
        <m:r>
          <m:rPr>
            <m:sty m:val="p"/>
          </m:rPr>
          <m:t>,</m:t>
        </m:r>
        <m:r>
          <m:t>1</m:t>
        </m:r>
        <m:r>
          <m:rPr>
            <m:sty m:val="p"/>
          </m:rPr>
          <m:t>}</m:t>
        </m:r>
      </m:oMath>
      <w:r>
        <w:t xml:space="preserve"> </w:t>
      </w:r>
      <w:r>
        <w:rPr>
          <w:rFonts w:hint="eastAsia"/>
        </w:rPr>
        <w:t xml:space="preserve">是样本</w:t>
      </w:r>
      <w:r>
        <w:t xml:space="preserve"> </w:t>
      </w:r>
      <m:oMath>
        <m:r>
          <m:t>i</m:t>
        </m:r>
      </m:oMath>
      <w:r>
        <w:t xml:space="preserve"> </w:t>
      </w:r>
      <w:r>
        <w:rPr>
          <w:rFonts w:hint="eastAsia"/>
        </w:rPr>
        <w:t xml:space="preserve">属于类别</w:t>
      </w:r>
      <w:r>
        <w:t xml:space="preserve"> </w:t>
      </w:r>
      <m:oMath>
        <m:r>
          <m:t>k</m:t>
        </m:r>
      </m:oMath>
      <w:r>
        <w:t xml:space="preserve"> </w:t>
      </w:r>
      <w:r>
        <w:rPr>
          <w:rFonts w:hint="eastAsia"/>
        </w:rPr>
        <w:t xml:space="preserve">的真实指示（独热编码），</w:t>
      </w:r>
      <m:oMath>
        <m:sSub>
          <m:e>
            <m:acc>
              <m:accPr>
                <m:chr m:val="̂"/>
              </m:accPr>
              <m:e>
                <m:r>
                  <m:t>y</m:t>
                </m:r>
              </m:e>
            </m:acc>
          </m:e>
          <m:sub>
            <m:r>
              <m:t>i</m:t>
            </m:r>
            <m:r>
              <m:t>k</m:t>
            </m:r>
          </m:sub>
        </m:sSub>
      </m:oMath>
      <w:r>
        <w:t xml:space="preserve"> </w:t>
      </w:r>
      <w:r>
        <w:rPr>
          <w:rFonts w:hint="eastAsia"/>
        </w:rPr>
        <w:t xml:space="preserve">是模型预测的概率。请回答：</w:t>
      </w:r>
      <w:r>
        <w:t xml:space="preserve"> </w:t>
      </w:r>
      <w:r>
        <w:t xml:space="preserve">(a) </w:t>
      </w:r>
      <w:r>
        <w:rPr>
          <w:rFonts w:hint="eastAsia"/>
        </w:rPr>
        <w:t xml:space="preserve">将该损失表示成真实条件分布</w:t>
      </w:r>
      <w:r>
        <w:t xml:space="preserve"> </w:t>
      </w:r>
      <m:oMath>
        <m:r>
          <m:t>p</m:t>
        </m:r>
        <m:d>
          <m:dPr>
            <m:begChr m:val="("/>
            <m:sepChr m:val=""/>
            <m:endChr m:val=")"/>
            <m:grow/>
          </m:dPr>
          <m:e>
            <m:r>
              <m:t>y</m:t>
            </m:r>
            <m:r>
              <m:rPr>
                <m:sty m:val="p"/>
              </m:rPr>
              <m:t>∣</m:t>
            </m:r>
            <m:r>
              <m:t>x</m:t>
            </m:r>
          </m:e>
        </m:d>
      </m:oMath>
      <w:r>
        <w:t xml:space="preserve"> </w:t>
      </w:r>
      <w:r>
        <w:rPr>
          <w:rFonts w:hint="eastAsia"/>
        </w:rPr>
        <w:t xml:space="preserve">和模型条件分布</w:t>
      </w:r>
      <w:r>
        <w:t xml:space="preserve"> </w:t>
      </w:r>
      <m:oMath>
        <m:r>
          <m:t>q</m:t>
        </m:r>
        <m:d>
          <m:dPr>
            <m:begChr m:val="("/>
            <m:sepChr m:val=""/>
            <m:endChr m:val=")"/>
            <m:grow/>
          </m:dPr>
          <m:e>
            <m:r>
              <m:t>y</m:t>
            </m:r>
            <m:r>
              <m:rPr>
                <m:sty m:val="p"/>
              </m:rPr>
              <m:t>∣</m:t>
            </m:r>
            <m:r>
              <m:t>x</m:t>
            </m:r>
          </m:e>
        </m:d>
      </m:oMath>
      <w:r>
        <w:t xml:space="preserve"> </w:t>
      </w:r>
      <w:r>
        <w:rPr>
          <w:rFonts w:hint="eastAsia"/>
        </w:rPr>
        <w:t xml:space="preserve">之间的交叉熵期望形式。</w:t>
      </w:r>
      <w:r>
        <w:t xml:space="preserve"> </w:t>
      </w:r>
      <w:r>
        <w:t xml:space="preserve">(b) </w:t>
      </w:r>
      <w:r>
        <w:rPr>
          <w:rFonts w:hint="eastAsia"/>
        </w:rPr>
        <w:t xml:space="preserve">为什么最小化交叉熵等价于同时最小化</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rPr>
          <w:rFonts w:hint="eastAsia"/>
        </w:rPr>
        <w:t xml:space="preserve">？</w:t>
      </w:r>
      <w:r>
        <w:t xml:space="preserve"> </w:t>
      </w:r>
      <w:r>
        <w:t xml:space="preserve">(c) </w:t>
      </w:r>
      <w:r>
        <w:rPr>
          <w:rFonts w:hint="eastAsia"/>
        </w:rPr>
        <w:t xml:space="preserve">对于一个在测试集上交叉熵为</w:t>
      </w:r>
      <w:r>
        <w:t xml:space="preserve"> </w:t>
      </w:r>
      <m:oMath>
        <m:r>
          <m:t>H</m:t>
        </m:r>
        <m:d>
          <m:dPr>
            <m:begChr m:val="("/>
            <m:sepChr m:val=""/>
            <m:endChr m:val=")"/>
            <m:grow/>
          </m:dPr>
          <m:e>
            <m:r>
              <m:rPr>
                <m:nor/>
                <m:sty m:val="p"/>
              </m:rPr>
              <m:t>test</m:t>
            </m:r>
          </m:e>
        </m:d>
      </m:oMath>
      <w:r>
        <w:t xml:space="preserve"> </w:t>
      </w:r>
      <w:r>
        <w:rPr>
          <w:rFonts w:hint="eastAsia"/>
        </w:rPr>
        <w:t xml:space="preserve">比特/词的语言模型，其困惑度为</w:t>
      </w:r>
      <w:r>
        <w:t xml:space="preserve"> </w:t>
      </w:r>
      <m:oMath>
        <m:sSup>
          <m:e>
            <m:r>
              <m:t>2</m:t>
            </m:r>
          </m:e>
          <m:sup>
            <m:r>
              <m:t>H</m:t>
            </m:r>
            <m:d>
              <m:dPr>
                <m:begChr m:val="("/>
                <m:sepChr m:val=""/>
                <m:endChr m:val=")"/>
                <m:grow/>
              </m:dPr>
              <m:e>
                <m:r>
                  <m:rPr>
                    <m:nor/>
                    <m:sty m:val="p"/>
                  </m:rPr>
                  <m:t>test</m:t>
                </m:r>
              </m:e>
            </m:d>
          </m:sup>
        </m:sSup>
      </m:oMath>
      <w:r>
        <w:rPr>
          <w:rFonts w:hint="eastAsia"/>
        </w:rPr>
        <w:t xml:space="preserve">。请从香农信源编码定理的角度解释困惑度的操作意义：困惑度数值为</w:t>
      </w:r>
      <w:r>
        <w:t xml:space="preserve"> 50 </w:t>
      </w:r>
      <w:r>
        <w:rPr>
          <w:rFonts w:hint="eastAsia"/>
        </w:rPr>
        <w:t xml:space="preserve">意味着什么？</w:t>
      </w:r>
    </w:p>
    <w:p>
      <w:pPr>
        <w:pStyle w:val="BodyText"/>
      </w:pPr>
      <w:r>
        <w:rPr>
          <w:rFonts w:hint="eastAsia"/>
          <w:b/>
          <w:bCs/>
        </w:rPr>
        <w:t xml:space="preserve">提示与解答</w:t>
      </w:r>
      <w:r>
        <w:t xml:space="preserve"> </w:t>
      </w:r>
      <w:r>
        <w:t xml:space="preserve">(a) </w:t>
      </w:r>
      <w:r>
        <w:rPr>
          <w:rFonts w:hint="eastAsia"/>
        </w:rPr>
        <w:t xml:space="preserve">设真实条件分布为</w:t>
      </w:r>
      <w:r>
        <w:t xml:space="preserve"> </w:t>
      </w:r>
      <m:oMath>
        <m:r>
          <m:t>p</m:t>
        </m:r>
        <m:d>
          <m:dPr>
            <m:begChr m:val="("/>
            <m:sepChr m:val=""/>
            <m:endChr m:val=")"/>
            <m:grow/>
          </m:dPr>
          <m:e>
            <m:r>
              <m:t>y</m:t>
            </m:r>
            <m:r>
              <m:rPr>
                <m:sty m:val="p"/>
              </m:rPr>
              <m:t>∣</m:t>
            </m:r>
            <m:r>
              <m:t>x</m:t>
            </m:r>
          </m:e>
        </m:d>
      </m:oMath>
      <w:r>
        <w:rPr>
          <w:rFonts w:hint="eastAsia"/>
        </w:rPr>
        <w:t xml:space="preserve">，模型条件分布为</w:t>
      </w:r>
      <w:r>
        <w:t xml:space="preserve"> </w:t>
      </w:r>
      <m:oMath>
        <m:r>
          <m:t>q</m:t>
        </m:r>
        <m:d>
          <m:dPr>
            <m:begChr m:val="("/>
            <m:sepChr m:val=""/>
            <m:endChr m:val=")"/>
            <m:grow/>
          </m:dPr>
          <m:e>
            <m:r>
              <m:t>y</m:t>
            </m:r>
            <m:r>
              <m:rPr>
                <m:sty m:val="p"/>
              </m:rPr>
              <m:t>∣</m:t>
            </m:r>
            <m:r>
              <m:t>x</m:t>
            </m:r>
          </m:e>
        </m:d>
      </m:oMath>
      <w:r>
        <w:rPr>
          <w:rFonts w:hint="eastAsia"/>
        </w:rPr>
        <w:t xml:space="preserve">，则交叉熵损失的期望是</w:t>
      </w:r>
      <w:r>
        <w:t xml:space="preserve"> </w:t>
      </w:r>
      <m:oMath>
        <m:sSub>
          <m:e>
            <m:r>
              <m:rPr>
                <m:sty m:val="p"/>
                <m:scr m:val="script"/>
              </m:rPr>
              <m:t>L</m:t>
            </m:r>
          </m:e>
          <m:sub>
            <m:r>
              <m:t>C</m:t>
            </m:r>
            <m:r>
              <m:t>E</m:t>
            </m:r>
          </m:sub>
        </m:sSub>
        <m:r>
          <m:rPr>
            <m:sty m:val="p"/>
          </m:rPr>
          <m:t>=</m:t>
        </m:r>
        <m:r>
          <m:rPr>
            <m:sty m:val="p"/>
          </m:rPr>
          <m:t>−</m:t>
        </m:r>
        <m:sSub>
          <m:e>
            <m:r>
              <m:rPr>
                <m:sty m:val="p"/>
                <m:scr m:val="double-struck"/>
              </m:rPr>
              <m:t>E</m:t>
            </m:r>
          </m:e>
          <m:sub>
            <m:d>
              <m:dPr>
                <m:begChr m:val="("/>
                <m:sepChr m:val=""/>
                <m:endChr m:val=")"/>
                <m:grow/>
              </m:dPr>
              <m:e>
                <m:r>
                  <m:t>x</m:t>
                </m:r>
                <m:r>
                  <m:rPr>
                    <m:sty m:val="p"/>
                  </m:rPr>
                  <m:t>,</m:t>
                </m:r>
                <m:r>
                  <m:t>y</m:t>
                </m:r>
              </m:e>
            </m:d>
            <m:r>
              <m:rPr>
                <m:sty m:val="p"/>
              </m:rPr>
              <m:t>∼</m:t>
            </m:r>
            <m:r>
              <m:t>p</m:t>
            </m:r>
          </m:sub>
        </m:sSub>
        <m:nary>
          <m:naryPr>
            <m:chr m:val="∑"/>
            <m:limLoc m:val="undOvr"/>
            <m:subHide m:val="off"/>
            <m:supHide m:val="on"/>
          </m:naryPr>
          <m:sub>
            <m:r>
              <m:t>k</m:t>
            </m:r>
          </m:sub>
          <m:sup>
            <m:r>
              <m:t>​</m:t>
            </m:r>
          </m:sup>
          <m:e>
            <m:r>
              <m:t>p</m:t>
            </m:r>
          </m:e>
        </m:nary>
        <m:d>
          <m:dPr>
            <m:begChr m:val="("/>
            <m:sepChr m:val=""/>
            <m:endChr m:val=")"/>
            <m:grow/>
          </m:dPr>
          <m:e>
            <m:r>
              <m:t>y</m:t>
            </m:r>
            <m:r>
              <m:rPr>
                <m:sty m:val="p"/>
              </m:rPr>
              <m:t>=</m:t>
            </m:r>
            <m:r>
              <m:t>k</m:t>
            </m:r>
            <m:r>
              <m:rPr>
                <m:sty m:val="p"/>
              </m:rPr>
              <m:t>∣</m:t>
            </m:r>
            <m:r>
              <m:t>x</m:t>
            </m:r>
          </m:e>
        </m:d>
        <m:sSub>
          <m:e>
            <m:r>
              <m:rPr>
                <m:sty m:val="p"/>
              </m:rPr>
              <m:t>log</m:t>
            </m:r>
          </m:e>
          <m:sub>
            <m:r>
              <m:t>2</m:t>
            </m:r>
          </m:sub>
        </m:sSub>
        <m:r>
          <m:t>q</m:t>
        </m:r>
        <m:d>
          <m:dPr>
            <m:begChr m:val="("/>
            <m:sepChr m:val=""/>
            <m:endChr m:val=")"/>
            <m:grow/>
          </m:dPr>
          <m:e>
            <m:r>
              <m:t>y</m:t>
            </m:r>
            <m:r>
              <m:rPr>
                <m:sty m:val="p"/>
              </m:rPr>
              <m:t>=</m:t>
            </m:r>
            <m:r>
              <m:t>k</m:t>
            </m:r>
            <m:r>
              <m:rPr>
                <m:sty m:val="p"/>
              </m:rPr>
              <m:t>∣</m:t>
            </m:r>
            <m:r>
              <m:t>x</m:t>
            </m:r>
          </m:e>
        </m:d>
        <m:r>
          <m:rPr>
            <m:sty m:val="p"/>
          </m:rPr>
          <m:t>=</m:t>
        </m:r>
        <m:sSub>
          <m:e>
            <m:r>
              <m:rPr>
                <m:sty m:val="p"/>
                <m:scr m:val="double-struck"/>
              </m:rPr>
              <m:t>E</m:t>
            </m:r>
          </m:e>
          <m:sub>
            <m:r>
              <m:t>x</m:t>
            </m:r>
            <m:r>
              <m:rPr>
                <m:sty m:val="p"/>
              </m:rPr>
              <m:t>∼</m:t>
            </m:r>
            <m:r>
              <m:t>p</m:t>
            </m:r>
            <m:d>
              <m:dPr>
                <m:begChr m:val="("/>
                <m:sepChr m:val=""/>
                <m:endChr m:val=")"/>
                <m:grow/>
              </m:dPr>
              <m:e>
                <m:r>
                  <m:t>x</m:t>
                </m:r>
              </m:e>
            </m:d>
          </m:sub>
        </m:sSub>
        <m:r>
          <m:t>H</m:t>
        </m:r>
        <m:d>
          <m:dPr>
            <m:begChr m:val="("/>
            <m:sepChr m:val=""/>
            <m:endChr m:val=")"/>
            <m:grow/>
          </m:dPr>
          <m:e>
            <m:r>
              <m:t>p</m:t>
            </m:r>
            <m:d>
              <m:dPr>
                <m:begChr m:val="("/>
                <m:sepChr m:val=""/>
                <m:endChr m:val=")"/>
                <m:grow/>
              </m:dPr>
              <m:e>
                <m:r>
                  <m:rPr>
                    <m:sty m:val="p"/>
                  </m:rPr>
                  <m:t>⋅</m:t>
                </m:r>
                <m:r>
                  <m:rPr>
                    <m:sty m:val="p"/>
                  </m:rPr>
                  <m:t>∣</m:t>
                </m:r>
                <m:r>
                  <m:t>x</m:t>
                </m:r>
              </m:e>
            </m:d>
            <m:r>
              <m:rPr>
                <m:sty m:val="p"/>
              </m:rPr>
              <m:t>,</m:t>
            </m:r>
            <m:r>
              <m:t>q</m:t>
            </m:r>
            <m:d>
              <m:dPr>
                <m:begChr m:val="("/>
                <m:sepChr m:val=""/>
                <m:endChr m:val=")"/>
                <m:grow/>
              </m:dPr>
              <m:e>
                <m:r>
                  <m:rPr>
                    <m:sty m:val="p"/>
                  </m:rPr>
                  <m:t>⋅</m:t>
                </m:r>
                <m:r>
                  <m:rPr>
                    <m:sty m:val="p"/>
                  </m:rPr>
                  <m:t>∣</m:t>
                </m:r>
                <m:r>
                  <m:t>x</m:t>
                </m:r>
              </m:e>
            </m:d>
          </m:e>
        </m:d>
      </m:oMath>
      <w:r>
        <w:t xml:space="preserve">。</w:t>
      </w:r>
      <w:r>
        <w:t xml:space="preserve"> </w:t>
      </w:r>
      <w:r>
        <w:t xml:space="preserve">(b) </w:t>
      </w:r>
      <w:r>
        <w:rPr>
          <w:rFonts w:hint="eastAsia"/>
        </w:rPr>
        <w:t xml:space="preserve">因为</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，其中</w:t>
      </w:r>
      <w:r>
        <w:t xml:space="preserve"> </w:t>
      </w:r>
      <m:oMath>
        <m:r>
          <m:t>H</m:t>
        </m:r>
        <m:d>
          <m:dPr>
            <m:begChr m:val="("/>
            <m:sepChr m:val=""/>
            <m:endChr m:val=")"/>
            <m:grow/>
          </m:dPr>
          <m:e>
            <m:r>
              <m:t>p</m:t>
            </m:r>
          </m:e>
        </m:d>
      </m:oMath>
      <w:r>
        <w:t xml:space="preserve"> </w:t>
      </w:r>
      <w:r>
        <w:rPr>
          <w:rFonts w:hint="eastAsia"/>
        </w:rPr>
        <w:t xml:space="preserve">在给定真实分布下为常数，与模型参数无关，故最小化</w:t>
      </w:r>
      <w:r>
        <w:t xml:space="preserve"> </w:t>
      </w:r>
      <m:oMath>
        <m:r>
          <m:t>H</m:t>
        </m:r>
        <m:d>
          <m:dPr>
            <m:begChr m:val="("/>
            <m:sepChr m:val=""/>
            <m:endChr m:val=")"/>
            <m:grow/>
          </m:dPr>
          <m:e>
            <m:r>
              <m:t>p</m:t>
            </m:r>
            <m:r>
              <m:rPr>
                <m:sty m:val="p"/>
              </m:rPr>
              <m:t>,</m:t>
            </m:r>
            <m:r>
              <m:t>q</m:t>
            </m:r>
          </m:e>
        </m:d>
      </m:oMath>
      <w:r>
        <w:t xml:space="preserve"> </w:t>
      </w:r>
      <w:r>
        <w:rPr>
          <w:rFonts w:hint="eastAsia"/>
        </w:rPr>
        <w:t xml:space="preserve">等价于最小化</w:t>
      </w:r>
      <w:r>
        <w:t xml:space="preserve"> </w:t>
      </w:r>
      <m:oMath>
        <m:r>
          <m:t>D</m:t>
        </m:r>
        <m:d>
          <m:dPr>
            <m:begChr m:val="("/>
            <m:sepChr m:val=""/>
            <m:endChr m:val=")"/>
            <m:grow/>
          </m:dPr>
          <m:e>
            <m:r>
              <m:t>p</m:t>
            </m:r>
            <m:r>
              <m:rPr>
                <m:sty m:val="p"/>
              </m:rPr>
              <m:t>∥</m:t>
            </m:r>
            <m:r>
              <m:t>q</m:t>
            </m:r>
          </m:e>
        </m:d>
      </m:oMath>
      <w:r>
        <w:t xml:space="preserve">。KL </w:t>
      </w:r>
      <w:r>
        <w:rPr>
          <w:rFonts w:hint="eastAsia"/>
        </w:rPr>
        <w:t xml:space="preserve">散度因而承担着衡量模型与真实分布之间“统计距离”的语义。这是对交叉熵损失最核心的信息论诠释——参见第3章。</w:t>
      </w:r>
      <w:r>
        <w:t xml:space="preserve"> </w:t>
      </w:r>
      <w:r>
        <w:t xml:space="preserve">(c) </w:t>
      </w:r>
      <w:r>
        <w:rPr>
          <w:rFonts w:hint="eastAsia"/>
        </w:rPr>
        <w:t xml:space="preserve">根据信源编码定理，熵</w:t>
      </w:r>
      <w:r>
        <w:t xml:space="preserve"> </w:t>
      </w:r>
      <m:oMath>
        <m:r>
          <m:t>H</m:t>
        </m:r>
      </m:oMath>
      <w:r>
        <w:t xml:space="preserve"> </w:t>
      </w:r>
      <w:r>
        <w:rPr>
          <w:rFonts w:hint="eastAsia"/>
        </w:rPr>
        <w:t xml:space="preserve">是每个符号的无损编码下界（比特数）。交叉熵</w:t>
      </w:r>
      <w:r>
        <w:t xml:space="preserve"> </w:t>
      </w:r>
      <m:oMath>
        <m:r>
          <m:t>H</m:t>
        </m:r>
        <m:d>
          <m:dPr>
            <m:begChr m:val="("/>
            <m:sepChr m:val=""/>
            <m:endChr m:val=")"/>
            <m:grow/>
          </m:dPr>
          <m:e>
            <m:r>
              <m:rPr>
                <m:nor/>
                <m:sty m:val="p"/>
              </m:rPr>
              <m:t>test</m:t>
            </m:r>
          </m:e>
        </m:d>
      </m:oMath>
      <w:r>
        <w:t xml:space="preserve"> </w:t>
      </w:r>
      <w:r>
        <w:rPr>
          <w:rFonts w:hint="eastAsia"/>
        </w:rPr>
        <w:t xml:space="preserve">可以看作模型假设的真实分布下的平均每个符号的编码长度下界（当模型完美时即为</w:t>
      </w:r>
      <w:r>
        <w:t xml:space="preserve"> </w:t>
      </w:r>
      <m:oMath>
        <m:r>
          <m:t>H</m:t>
        </m:r>
      </m:oMath>
      <w:r>
        <w:rPr>
          <w:rFonts w:hint="eastAsia"/>
        </w:rPr>
        <w:t xml:space="preserve">）。困惑度</w:t>
      </w:r>
      <w:r>
        <w:t xml:space="preserve"> </w:t>
      </w:r>
      <m:oMath>
        <m:r>
          <m:rPr>
            <m:nor/>
            <m:sty m:val="p"/>
          </m:rPr>
          <m:t>PPL</m:t>
        </m:r>
        <m:r>
          <m:rPr>
            <m:sty m:val="p"/>
          </m:rPr>
          <m:t>=</m:t>
        </m:r>
        <m:sSup>
          <m:e>
            <m:r>
              <m:t>2</m:t>
            </m:r>
          </m:e>
          <m:sup>
            <m:r>
              <m:t>H</m:t>
            </m:r>
            <m:d>
              <m:dPr>
                <m:begChr m:val="("/>
                <m:sepChr m:val=""/>
                <m:endChr m:val=")"/>
                <m:grow/>
              </m:dPr>
              <m:e>
                <m:r>
                  <m:rPr>
                    <m:nor/>
                    <m:sty m:val="p"/>
                  </m:rPr>
                  <m:t>test</m:t>
                </m:r>
              </m:e>
            </m:d>
          </m:sup>
        </m:sSup>
      </m:oMath>
      <w:r>
        <w:t xml:space="preserve"> </w:t>
      </w:r>
      <w:r>
        <w:rPr>
          <w:rFonts w:hint="eastAsia"/>
        </w:rPr>
        <w:t xml:space="preserve">表示模型对测试数据的“等效均匀选择分支数”。若</w:t>
      </w:r>
      <w:r>
        <w:t xml:space="preserve"> </w:t>
      </w:r>
      <m:oMath>
        <m:r>
          <m:rPr>
            <m:nor/>
            <m:sty m:val="p"/>
          </m:rPr>
          <m:t>PPL</m:t>
        </m:r>
        <m:r>
          <m:rPr>
            <m:sty m:val="p"/>
          </m:rPr>
          <m:t>=</m:t>
        </m:r>
        <m:r>
          <m:t>50</m:t>
        </m:r>
      </m:oMath>
      <w:r>
        <w:rPr>
          <w:rFonts w:hint="eastAsia"/>
        </w:rPr>
        <w:t xml:space="preserve">，这表示模型对每个下一个词的平均不确定性相当于从</w:t>
      </w:r>
      <w:r>
        <w:t xml:space="preserve"> 50 </w:t>
      </w:r>
      <w:r>
        <w:rPr>
          <w:rFonts w:hint="eastAsia"/>
        </w:rPr>
        <w:t xml:space="preserve">个同等可能的词中随机选择。困惑度越低，模型的预测越确定。</w:t>
      </w:r>
    </w:p>
    <w:p>
      <w:pPr>
        <w:pStyle w:val="BodyText"/>
      </w:pPr>
      <w:r>
        <w:rPr>
          <w:rFonts w:hint="eastAsia"/>
          <w:b/>
          <w:bCs/>
        </w:rPr>
        <w:t xml:space="preserve">习题</w:t>
      </w:r>
      <w:r>
        <w:rPr>
          <w:b/>
          <w:bCs/>
        </w:rPr>
        <w:t xml:space="preserve"> </w:t>
      </w:r>
      <w:r>
        <w:rPr>
          <w:rFonts w:hint="eastAsia"/>
          <w:b/>
          <w:bCs/>
        </w:rPr>
        <w:t xml:space="preserve">2（计算题·交叉熵与困惑度）</w:t>
      </w:r>
      <w:r>
        <w:t xml:space="preserve"> </w:t>
      </w:r>
      <w:r>
        <w:rPr>
          <w:rFonts w:hint="eastAsia"/>
        </w:rPr>
        <w:t xml:space="preserve">考虑一个简单的小型语言模型，词表大小</w:t>
      </w:r>
      <w:r>
        <w:t xml:space="preserve"> </w:t>
      </w:r>
      <m:oMath>
        <m:r>
          <m:t>V</m:t>
        </m:r>
        <m:r>
          <m:rPr>
            <m:sty m:val="p"/>
          </m:rPr>
          <m:t>=</m:t>
        </m:r>
        <m:r>
          <m:t>4</m:t>
        </m:r>
      </m:oMath>
      <w:r>
        <w:rPr>
          <w:rFonts w:hint="eastAsia"/>
        </w:rPr>
        <w:t xml:space="preserve">。某时刻的真实下一个词分布为</w:t>
      </w:r>
      <w:r>
        <w:t xml:space="preserve"> </w:t>
      </w:r>
      <m:oMath>
        <m:r>
          <m:t>p</m:t>
        </m:r>
        <m:r>
          <m:rPr>
            <m:sty m:val="p"/>
          </m:rPr>
          <m:t>=</m:t>
        </m:r>
        <m:d>
          <m:dPr>
            <m:begChr m:val="["/>
            <m:sepChr m:val=""/>
            <m:endChr m:val="]"/>
            <m:grow/>
          </m:dPr>
          <m:e>
            <m:r>
              <m:t>0.5</m:t>
            </m:r>
            <m:r>
              <m:rPr>
                <m:sty m:val="p"/>
              </m:rPr>
              <m:t>,</m:t>
            </m:r>
            <m:r>
              <m:t>0.25</m:t>
            </m:r>
            <m:r>
              <m:rPr>
                <m:sty m:val="p"/>
              </m:rPr>
              <m:t>,</m:t>
            </m:r>
            <m:r>
              <m:t>0.1</m:t>
            </m:r>
            <m:r>
              <m:rPr>
                <m:sty m:val="p"/>
              </m:rPr>
              <m:t>,</m:t>
            </m:r>
            <m:r>
              <m:t>0.1</m:t>
            </m:r>
          </m:e>
        </m:d>
      </m:oMath>
      <w:r>
        <w:rPr>
          <w:rFonts w:hint="eastAsia"/>
        </w:rPr>
        <w:t xml:space="preserve">（（狗，猫，鱼，鸟））。模型</w:t>
      </w:r>
      <w:r>
        <w:t xml:space="preserve"> A </w:t>
      </w:r>
      <w:r>
        <w:rPr>
          <w:rFonts w:hint="eastAsia"/>
        </w:rPr>
        <w:t xml:space="preserve">预测分布为</w:t>
      </w:r>
      <w:r>
        <w:t xml:space="preserve"> </w:t>
      </w:r>
      <m:oMath>
        <m:sSub>
          <m:e>
            <m:r>
              <m:t>q</m:t>
            </m:r>
          </m:e>
          <m:sub>
            <m:r>
              <m:t>A</m:t>
            </m:r>
          </m:sub>
        </m:sSub>
        <m:r>
          <m:rPr>
            <m:sty m:val="p"/>
          </m:rPr>
          <m:t>=</m:t>
        </m:r>
        <m:d>
          <m:dPr>
            <m:begChr m:val="["/>
            <m:sepChr m:val=""/>
            <m:endChr m:val="]"/>
            <m:grow/>
          </m:dPr>
          <m:e>
            <m:r>
              <m:t>0.4</m:t>
            </m:r>
            <m:r>
              <m:rPr>
                <m:sty m:val="p"/>
              </m:rPr>
              <m:t>,</m:t>
            </m:r>
            <m:r>
              <m:t>0.3</m:t>
            </m:r>
            <m:r>
              <m:rPr>
                <m:sty m:val="p"/>
              </m:rPr>
              <m:t>,</m:t>
            </m:r>
            <m:r>
              <m:t>0.1</m:t>
            </m:r>
            <m:r>
              <m:rPr>
                <m:sty m:val="p"/>
              </m:rPr>
              <m:t>,</m:t>
            </m:r>
            <m:r>
              <m:t>0.1</m:t>
            </m:r>
          </m:e>
        </m:d>
      </m:oMath>
      <w:r>
        <w:rPr>
          <w:rFonts w:hint="eastAsia"/>
        </w:rPr>
        <w:t xml:space="preserve">，模型</w:t>
      </w:r>
      <w:r>
        <w:t xml:space="preserve"> B </w:t>
      </w:r>
      <w:r>
        <w:rPr>
          <w:rFonts w:hint="eastAsia"/>
        </w:rPr>
        <w:t xml:space="preserve">预测分布为</w:t>
      </w:r>
      <w:r>
        <w:t xml:space="preserve"> </w:t>
      </w:r>
      <m:oMath>
        <m:sSub>
          <m:e>
            <m:r>
              <m:t>q</m:t>
            </m:r>
          </m:e>
          <m:sub>
            <m:r>
              <m:t>B</m:t>
            </m:r>
          </m:sub>
        </m:sSub>
        <m:r>
          <m:rPr>
            <m:sty m:val="p"/>
          </m:rPr>
          <m:t>=</m:t>
        </m:r>
        <m:d>
          <m:dPr>
            <m:begChr m:val="["/>
            <m:sepChr m:val=""/>
            <m:endChr m:val="]"/>
            <m:grow/>
          </m:dPr>
          <m:e>
            <m:r>
              <m:t>0.7</m:t>
            </m:r>
            <m:r>
              <m:rPr>
                <m:sty m:val="p"/>
              </m:rPr>
              <m:t>,</m:t>
            </m:r>
            <m:r>
              <m:t>0.1</m:t>
            </m:r>
            <m:r>
              <m:rPr>
                <m:sty m:val="p"/>
              </m:rPr>
              <m:t>,</m:t>
            </m:r>
            <m:r>
              <m:t>0.05</m:t>
            </m:r>
            <m:r>
              <m:rPr>
                <m:sty m:val="p"/>
              </m:rPr>
              <m:t>,</m:t>
            </m:r>
            <m:r>
              <m:t>0.05</m:t>
            </m:r>
          </m:e>
        </m:d>
      </m:oMath>
      <w:r>
        <w:rPr>
          <w:rFonts w:hint="eastAsia"/>
        </w:rPr>
        <w:t xml:space="preserve">。计算：</w:t>
      </w:r>
      <w:r>
        <w:t xml:space="preserve"> </w:t>
      </w:r>
      <w:r>
        <w:t xml:space="preserve">(a) </w:t>
      </w:r>
      <w:r>
        <w:rPr>
          <w:rFonts w:hint="eastAsia"/>
        </w:rPr>
        <w:t xml:space="preserve">分别计算两个模型的交叉熵</w:t>
      </w:r>
      <w:r>
        <w:t xml:space="preserve"> </w:t>
      </w:r>
      <m:oMath>
        <m:r>
          <m:t>H</m:t>
        </m:r>
        <m:d>
          <m:dPr>
            <m:begChr m:val="("/>
            <m:sepChr m:val=""/>
            <m:endChr m:val=")"/>
            <m:grow/>
          </m:dPr>
          <m:e>
            <m:r>
              <m:t>p</m:t>
            </m:r>
            <m:r>
              <m:rPr>
                <m:sty m:val="p"/>
              </m:rPr>
              <m:t>,</m:t>
            </m:r>
            <m:r>
              <m:t>q</m:t>
            </m:r>
          </m:e>
        </m:d>
      </m:oMath>
      <w:r>
        <w:rPr>
          <w:rFonts w:hint="eastAsia"/>
        </w:rPr>
        <w:t xml:space="preserve">（用</w:t>
      </w:r>
      <w:r>
        <w:t xml:space="preserve"> </w:t>
      </w:r>
      <m:oMath>
        <m:sSub>
          <m:e>
            <m:r>
              <m:rPr>
                <m:sty m:val="p"/>
              </m:rPr>
              <m:t>log</m:t>
            </m:r>
          </m:e>
          <m:sub>
            <m:r>
              <m:t>2</m:t>
            </m:r>
          </m:sub>
        </m:sSub>
      </m:oMath>
      <w:r>
        <w:rPr>
          <w:rFonts w:hint="eastAsia"/>
        </w:rPr>
        <w:t xml:space="preserve">）。</w:t>
      </w:r>
      <w:r>
        <w:t xml:space="preserve"> </w:t>
      </w:r>
      <w:r>
        <w:t xml:space="preserve">(b) </w:t>
      </w:r>
      <w:r>
        <w:rPr>
          <w:rFonts w:hint="eastAsia"/>
        </w:rPr>
        <w:t xml:space="preserve">计算它们的困惑度。</w:t>
      </w:r>
      <w:r>
        <w:t xml:space="preserve"> </w:t>
      </w:r>
      <w:r>
        <w:t xml:space="preserve">(c) </w:t>
      </w:r>
      <w:r>
        <w:rPr>
          <w:rFonts w:hint="eastAsia"/>
        </w:rPr>
        <w:t xml:space="preserve">哪个模型的预测更符合真实分布？请同时用数值和</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来解释。</w:t>
      </w:r>
      <w:r>
        <w:t xml:space="preserve"> </w:t>
      </w:r>
      <w:r>
        <w:t xml:space="preserve">(d)</w:t>
      </w:r>
      <w:r>
        <w:t xml:space="preserve"> </w:t>
      </w:r>
      <w:r>
        <w:rPr>
          <w:rFonts w:hint="eastAsia"/>
          <w:b/>
          <w:bCs/>
        </w:rPr>
        <w:t xml:space="preserve">馆藏落点</w:t>
      </w:r>
      <w:r>
        <w:rPr>
          <w:rFonts w:hint="eastAsia"/>
        </w:rPr>
        <w:t xml:space="preserve">：如果在《AI.docx》中训练该语言模型，交叉熵损失最小化的梯度下降将驱动模型输出分布向哪个方向变化？用信息论的语言解释。</w:t>
      </w:r>
    </w:p>
    <w:p>
      <w:pPr>
        <w:pStyle w:val="BodyText"/>
      </w:pPr>
      <w:r>
        <w:rPr>
          <w:rFonts w:hint="eastAsia"/>
          <w:b/>
          <w:bCs/>
        </w:rPr>
        <w:t xml:space="preserve">提示与解答</w:t>
      </w:r>
      <w:r>
        <w:t xml:space="preserve"> </w:t>
      </w:r>
      <w:r>
        <w:t xml:space="preserve">(a)</w:t>
      </w:r>
      <w:r>
        <w:t xml:space="preserve"> </w:t>
      </w:r>
      <m:oMath>
        <m:r>
          <m:t>H</m:t>
        </m:r>
        <m:d>
          <m:dPr>
            <m:begChr m:val="("/>
            <m:sepChr m:val=""/>
            <m:endChr m:val=")"/>
            <m:grow/>
          </m:dPr>
          <m:e>
            <m:r>
              <m:t>p</m:t>
            </m:r>
            <m:r>
              <m:rPr>
                <m:sty m:val="p"/>
              </m:rPr>
              <m:t>,</m:t>
            </m:r>
            <m:sSub>
              <m:e>
                <m:r>
                  <m:t>q</m:t>
                </m:r>
              </m:e>
              <m:sub>
                <m:r>
                  <m:t>A</m:t>
                </m:r>
              </m:sub>
            </m:sSub>
          </m:e>
        </m:d>
        <m:r>
          <m:rPr>
            <m:sty m:val="p"/>
          </m:rPr>
          <m:t>=</m:t>
        </m:r>
        <m:r>
          <m:rPr>
            <m:sty m:val="p"/>
          </m:rPr>
          <m:t>−</m:t>
        </m:r>
        <m:d>
          <m:dPr>
            <m:begChr m:val="["/>
            <m:sepChr m:val=""/>
            <m:endChr m:val="]"/>
            <m:grow/>
          </m:dPr>
          <m:e>
            <m:r>
              <m:t>0.5</m:t>
            </m:r>
            <m:sSub>
              <m:e>
                <m:r>
                  <m:rPr>
                    <m:sty m:val="p"/>
                  </m:rPr>
                  <m:t>log</m:t>
                </m:r>
              </m:e>
              <m:sub>
                <m:r>
                  <m:t>2</m:t>
                </m:r>
              </m:sub>
            </m:sSub>
            <m:r>
              <m:t>0.4</m:t>
            </m:r>
            <m:r>
              <m:rPr>
                <m:sty m:val="p"/>
              </m:rPr>
              <m:t>+</m:t>
            </m:r>
            <m:r>
              <m:t>0.25</m:t>
            </m:r>
            <m:sSub>
              <m:e>
                <m:r>
                  <m:rPr>
                    <m:sty m:val="p"/>
                  </m:rPr>
                  <m:t>log</m:t>
                </m:r>
              </m:e>
              <m:sub>
                <m:r>
                  <m:t>2</m:t>
                </m:r>
              </m:sub>
            </m:sSub>
            <m:r>
              <m:t>0.3</m:t>
            </m:r>
            <m:r>
              <m:rPr>
                <m:sty m:val="p"/>
              </m:rPr>
              <m:t>+</m:t>
            </m:r>
            <m:r>
              <m:t>0.1</m:t>
            </m:r>
            <m:sSub>
              <m:e>
                <m:r>
                  <m:rPr>
                    <m:sty m:val="p"/>
                  </m:rPr>
                  <m:t>log</m:t>
                </m:r>
              </m:e>
              <m:sub>
                <m:r>
                  <m:t>2</m:t>
                </m:r>
              </m:sub>
            </m:sSub>
            <m:r>
              <m:t>0.1</m:t>
            </m:r>
            <m:r>
              <m:rPr>
                <m:sty m:val="p"/>
              </m:rPr>
              <m:t>+</m:t>
            </m:r>
            <m:r>
              <m:t>0.1</m:t>
            </m:r>
            <m:sSub>
              <m:e>
                <m:r>
                  <m:rPr>
                    <m:sty m:val="p"/>
                  </m:rPr>
                  <m:t>log</m:t>
                </m:r>
              </m:e>
              <m:sub>
                <m:r>
                  <m:t>2</m:t>
                </m:r>
              </m:sub>
            </m:sSub>
            <m:r>
              <m:t>0.1</m:t>
            </m:r>
          </m:e>
        </m:d>
        <m:r>
          <m:rPr>
            <m:sty m:val="p"/>
          </m:rPr>
          <m:t>≈</m:t>
        </m:r>
        <m:r>
          <m:t>0.6610</m:t>
        </m:r>
        <m:r>
          <m:rPr>
            <m:sty m:val="p"/>
          </m:rPr>
          <m:t>+</m:t>
        </m:r>
        <m:r>
          <m:t>0.4340</m:t>
        </m:r>
        <m:r>
          <m:rPr>
            <m:sty m:val="p"/>
          </m:rPr>
          <m:t>+</m:t>
        </m:r>
        <m:r>
          <m:t>0.3322</m:t>
        </m:r>
        <m:r>
          <m:rPr>
            <m:sty m:val="p"/>
          </m:rPr>
          <m:t>+</m:t>
        </m:r>
        <m:r>
          <m:t>0.3322</m:t>
        </m:r>
        <m:r>
          <m:rPr>
            <m:sty m:val="p"/>
          </m:rPr>
          <m:t>=</m:t>
        </m:r>
        <m:r>
          <m:t>1.7594</m:t>
        </m:r>
        <m:r>
          <m:rPr>
            <m:nor/>
            <m:sty m:val="p"/>
          </m:rPr>
          <m:t>比特</m:t>
        </m:r>
      </m:oMath>
      <w:r>
        <w:t xml:space="preserve">。</w:t>
      </w:r>
      <w:r>
        <w:t xml:space="preserve"> </w:t>
      </w:r>
      <m:oMath>
        <m:r>
          <m:t>H</m:t>
        </m:r>
        <m:d>
          <m:dPr>
            <m:begChr m:val="("/>
            <m:sepChr m:val=""/>
            <m:endChr m:val=")"/>
            <m:grow/>
          </m:dPr>
          <m:e>
            <m:r>
              <m:t>p</m:t>
            </m:r>
            <m:r>
              <m:rPr>
                <m:sty m:val="p"/>
              </m:rPr>
              <m:t>,</m:t>
            </m:r>
            <m:sSub>
              <m:e>
                <m:r>
                  <m:t>q</m:t>
                </m:r>
              </m:e>
              <m:sub>
                <m:r>
                  <m:t>B</m:t>
                </m:r>
              </m:sub>
            </m:sSub>
          </m:e>
        </m:d>
        <m:r>
          <m:rPr>
            <m:sty m:val="p"/>
          </m:rPr>
          <m:t>=</m:t>
        </m:r>
        <m:r>
          <m:rPr>
            <m:sty m:val="p"/>
          </m:rPr>
          <m:t>−</m:t>
        </m:r>
        <m:d>
          <m:dPr>
            <m:begChr m:val="["/>
            <m:sepChr m:val=""/>
            <m:endChr m:val="]"/>
            <m:grow/>
          </m:dPr>
          <m:e>
            <m:r>
              <m:t>0.5</m:t>
            </m:r>
            <m:sSub>
              <m:e>
                <m:r>
                  <m:rPr>
                    <m:sty m:val="p"/>
                  </m:rPr>
                  <m:t>log</m:t>
                </m:r>
              </m:e>
              <m:sub>
                <m:r>
                  <m:t>2</m:t>
                </m:r>
              </m:sub>
            </m:sSub>
            <m:r>
              <m:t>0.7</m:t>
            </m:r>
            <m:r>
              <m:rPr>
                <m:sty m:val="p"/>
              </m:rPr>
              <m:t>+</m:t>
            </m:r>
            <m:r>
              <m:t>0.25</m:t>
            </m:r>
            <m:sSub>
              <m:e>
                <m:r>
                  <m:rPr>
                    <m:sty m:val="p"/>
                  </m:rPr>
                  <m:t>log</m:t>
                </m:r>
              </m:e>
              <m:sub>
                <m:r>
                  <m:t>2</m:t>
                </m:r>
              </m:sub>
            </m:sSub>
            <m:r>
              <m:t>0.1</m:t>
            </m:r>
            <m:r>
              <m:rPr>
                <m:sty m:val="p"/>
              </m:rPr>
              <m:t>+</m:t>
            </m:r>
            <m:r>
              <m:t>0.1</m:t>
            </m:r>
            <m:sSub>
              <m:e>
                <m:r>
                  <m:rPr>
                    <m:sty m:val="p"/>
                  </m:rPr>
                  <m:t>log</m:t>
                </m:r>
              </m:e>
              <m:sub>
                <m:r>
                  <m:t>2</m:t>
                </m:r>
              </m:sub>
            </m:sSub>
            <m:r>
              <m:t>0.05</m:t>
            </m:r>
            <m:r>
              <m:rPr>
                <m:sty m:val="p"/>
              </m:rPr>
              <m:t>+</m:t>
            </m:r>
            <m:r>
              <m:t>0.1</m:t>
            </m:r>
            <m:sSub>
              <m:e>
                <m:r>
                  <m:rPr>
                    <m:sty m:val="p"/>
                  </m:rPr>
                  <m:t>log</m:t>
                </m:r>
              </m:e>
              <m:sub>
                <m:r>
                  <m:t>2</m:t>
                </m:r>
              </m:sub>
            </m:sSub>
            <m:r>
              <m:t>0.05</m:t>
            </m:r>
          </m:e>
        </m:d>
        <m:r>
          <m:rPr>
            <m:sty m:val="p"/>
          </m:rPr>
          <m:t>≈</m:t>
        </m:r>
        <m:r>
          <m:t>0.2572</m:t>
        </m:r>
        <m:r>
          <m:rPr>
            <m:sty m:val="p"/>
          </m:rPr>
          <m:t>+</m:t>
        </m:r>
        <m:r>
          <m:t>0.8305</m:t>
        </m:r>
        <m:r>
          <m:rPr>
            <m:sty m:val="p"/>
          </m:rPr>
          <m:t>+</m:t>
        </m:r>
        <m:r>
          <m:t>0.4321</m:t>
        </m:r>
        <m:r>
          <m:rPr>
            <m:sty m:val="p"/>
          </m:rPr>
          <m:t>+</m:t>
        </m:r>
        <m:r>
          <m:t>0.4321</m:t>
        </m:r>
        <m:r>
          <m:rPr>
            <m:sty m:val="p"/>
          </m:rPr>
          <m:t>=</m:t>
        </m:r>
        <m:r>
          <m:t>1.9519</m:t>
        </m:r>
        <m:r>
          <m:rPr>
            <m:nor/>
            <m:sty m:val="p"/>
          </m:rPr>
          <m:t>比特</m:t>
        </m:r>
      </m:oMath>
      <w:r>
        <w:t xml:space="preserve">。</w:t>
      </w:r>
      <w:r>
        <w:t xml:space="preserve"> </w:t>
      </w:r>
      <w:r>
        <w:t xml:space="preserve">(b)</w:t>
      </w:r>
      <w:r>
        <w:t xml:space="preserve"> </w:t>
      </w:r>
      <m:oMath>
        <m:sSub>
          <m:e>
            <m:r>
              <m:rPr>
                <m:nor/>
                <m:sty m:val="p"/>
              </m:rPr>
              <m:t>PPL</m:t>
            </m:r>
          </m:e>
          <m:sub>
            <m:r>
              <m:t>A</m:t>
            </m:r>
          </m:sub>
        </m:sSub>
        <m:r>
          <m:rPr>
            <m:sty m:val="p"/>
          </m:rPr>
          <m:t>=</m:t>
        </m:r>
        <m:sSup>
          <m:e>
            <m:r>
              <m:t>2</m:t>
            </m:r>
          </m:e>
          <m:sup>
            <m:r>
              <m:t>1.7594</m:t>
            </m:r>
          </m:sup>
        </m:sSup>
        <m:r>
          <m:rPr>
            <m:sty m:val="p"/>
          </m:rPr>
          <m:t>≈</m:t>
        </m:r>
        <m:r>
          <m:t>3.38</m:t>
        </m:r>
      </m:oMath>
      <w:r>
        <w:t xml:space="preserve">。</w:t>
      </w:r>
      <w:r>
        <w:t xml:space="preserve"> </w:t>
      </w:r>
      <m:oMath>
        <m:sSub>
          <m:e>
            <m:r>
              <m:rPr>
                <m:nor/>
                <m:sty m:val="p"/>
              </m:rPr>
              <m:t>PPL</m:t>
            </m:r>
          </m:e>
          <m:sub>
            <m:r>
              <m:t>B</m:t>
            </m:r>
          </m:sub>
        </m:sSub>
        <m:r>
          <m:rPr>
            <m:sty m:val="p"/>
          </m:rPr>
          <m:t>=</m:t>
        </m:r>
        <m:sSup>
          <m:e>
            <m:r>
              <m:t>2</m:t>
            </m:r>
          </m:e>
          <m:sup>
            <m:r>
              <m:t>1.9519</m:t>
            </m:r>
          </m:sup>
        </m:sSup>
        <m:r>
          <m:rPr>
            <m:sty m:val="p"/>
          </m:rPr>
          <m:t>≈</m:t>
        </m:r>
        <m:r>
          <m:t>3.87</m:t>
        </m:r>
      </m:oMath>
      <w:r>
        <w:t xml:space="preserve">。</w:t>
      </w:r>
      <w:r>
        <w:t xml:space="preserve"> </w:t>
      </w:r>
      <w:r>
        <w:t xml:space="preserve">(c) </w:t>
      </w:r>
      <w:r>
        <w:rPr>
          <w:rFonts w:hint="eastAsia"/>
        </w:rPr>
        <w:t xml:space="preserve">模型</w:t>
      </w:r>
      <w:r>
        <w:t xml:space="preserve"> A </w:t>
      </w:r>
      <w:r>
        <w:rPr>
          <w:rFonts w:hint="eastAsia"/>
        </w:rPr>
        <w:t xml:space="preserve">的交叉熵较小，困惑度较低，因此模型</w:t>
      </w:r>
      <w:r>
        <w:t xml:space="preserve"> A </w:t>
      </w:r>
      <w:r>
        <w:rPr>
          <w:rFonts w:hint="eastAsia"/>
        </w:rPr>
        <w:t xml:space="preserve">更符合真实分布。这也可以从</w:t>
      </w:r>
      <w:r>
        <w:t xml:space="preserve"> KL </w:t>
      </w:r>
      <w:r>
        <w:rPr>
          <w:rFonts w:hint="eastAsia"/>
        </w:rPr>
        <w:t xml:space="preserve">散度看出：</w:t>
      </w:r>
      <m:oMath>
        <m:r>
          <m:t>D</m:t>
        </m:r>
        <m:d>
          <m:dPr>
            <m:begChr m:val="("/>
            <m:sepChr m:val=""/>
            <m:endChr m:val=")"/>
            <m:grow/>
          </m:dPr>
          <m:e>
            <m:r>
              <m:t>p</m:t>
            </m:r>
            <m:r>
              <m:rPr>
                <m:sty m:val="p"/>
              </m:rPr>
              <m:t>∥</m:t>
            </m:r>
            <m:sSub>
              <m:e>
                <m:r>
                  <m:t>q</m:t>
                </m:r>
              </m:e>
              <m:sub>
                <m:r>
                  <m:t>A</m:t>
                </m:r>
              </m:sub>
            </m:sSub>
          </m:e>
        </m:d>
        <m:r>
          <m:rPr>
            <m:sty m:val="p"/>
          </m:rPr>
          <m:t>=</m:t>
        </m:r>
        <m:r>
          <m:t>H</m:t>
        </m:r>
        <m:d>
          <m:dPr>
            <m:begChr m:val="("/>
            <m:sepChr m:val=""/>
            <m:endChr m:val=")"/>
            <m:grow/>
          </m:dPr>
          <m:e>
            <m:r>
              <m:t>p</m:t>
            </m:r>
            <m:r>
              <m:rPr>
                <m:sty m:val="p"/>
              </m:rPr>
              <m:t>,</m:t>
            </m:r>
            <m:sSub>
              <m:e>
                <m:r>
                  <m:t>q</m:t>
                </m:r>
              </m:e>
              <m:sub>
                <m:r>
                  <m:t>A</m:t>
                </m:r>
              </m:sub>
            </m:sSub>
          </m:e>
        </m:d>
        <m:r>
          <m:rPr>
            <m:sty m:val="p"/>
          </m:rPr>
          <m:t>−</m:t>
        </m:r>
        <m:r>
          <m:t>H</m:t>
        </m:r>
        <m:d>
          <m:dPr>
            <m:begChr m:val="("/>
            <m:sepChr m:val=""/>
            <m:endChr m:val=")"/>
            <m:grow/>
          </m:dPr>
          <m:e>
            <m:r>
              <m:t>p</m:t>
            </m:r>
          </m:e>
        </m:d>
      </m:oMath>
      <w:r>
        <w:rPr>
          <w:rFonts w:hint="eastAsia"/>
        </w:rPr>
        <w:t xml:space="preserve">，</w:t>
      </w:r>
      <m:oMath>
        <m:r>
          <m:t>D</m:t>
        </m:r>
        <m:d>
          <m:dPr>
            <m:begChr m:val="("/>
            <m:sepChr m:val=""/>
            <m:endChr m:val=")"/>
            <m:grow/>
          </m:dPr>
          <m:e>
            <m:r>
              <m:t>p</m:t>
            </m:r>
            <m:r>
              <m:rPr>
                <m:sty m:val="p"/>
              </m:rPr>
              <m:t>∥</m:t>
            </m:r>
            <m:sSub>
              <m:e>
                <m:r>
                  <m:t>q</m:t>
                </m:r>
              </m:e>
              <m:sub>
                <m:r>
                  <m:t>B</m:t>
                </m:r>
              </m:sub>
            </m:sSub>
          </m:e>
        </m:d>
        <m:r>
          <m:rPr>
            <m:sty m:val="p"/>
          </m:rPr>
          <m:t>=</m:t>
        </m:r>
        <m:r>
          <m:t>H</m:t>
        </m:r>
        <m:d>
          <m:dPr>
            <m:begChr m:val="("/>
            <m:sepChr m:val=""/>
            <m:endChr m:val=")"/>
            <m:grow/>
          </m:dPr>
          <m:e>
            <m:r>
              <m:t>p</m:t>
            </m:r>
            <m:r>
              <m:rPr>
                <m:sty m:val="p"/>
              </m:rPr>
              <m:t>,</m:t>
            </m:r>
            <m:sSub>
              <m:e>
                <m:r>
                  <m:t>q</m:t>
                </m:r>
              </m:e>
              <m:sub>
                <m:r>
                  <m:t>B</m:t>
                </m:r>
              </m:sub>
            </m:sSub>
          </m:e>
        </m:d>
        <m:r>
          <m:rPr>
            <m:sty m:val="p"/>
          </m:rPr>
          <m:t>−</m:t>
        </m:r>
        <m:r>
          <m:t>H</m:t>
        </m:r>
        <m:d>
          <m:dPr>
            <m:begChr m:val="("/>
            <m:sepChr m:val=""/>
            <m:endChr m:val=")"/>
            <m:grow/>
          </m:dPr>
          <m:e>
            <m:r>
              <m:t>p</m:t>
            </m:r>
          </m:e>
        </m:d>
      </m:oMath>
      <w:r>
        <w:rPr>
          <w:rFonts w:hint="eastAsia"/>
        </w:rPr>
        <w:t xml:space="preserve">，其中</w:t>
      </w:r>
      <w:r>
        <w:t xml:space="preserve"> </w:t>
      </w:r>
      <m:oMath>
        <m:r>
          <m:t>H</m:t>
        </m:r>
        <m:d>
          <m:dPr>
            <m:begChr m:val="("/>
            <m:sepChr m:val=""/>
            <m:endChr m:val=")"/>
            <m:grow/>
          </m:dPr>
          <m:e>
            <m:r>
              <m:t>p</m:t>
            </m:r>
          </m:e>
        </m:d>
        <m:r>
          <m:rPr>
            <m:sty m:val="p"/>
          </m:rPr>
          <m:t>≈</m:t>
        </m:r>
        <m:r>
          <m:t>1.6598</m:t>
        </m:r>
      </m:oMath>
      <w:r>
        <w:t xml:space="preserve"> </w:t>
      </w:r>
      <w:r>
        <w:rPr>
          <w:rFonts w:hint="eastAsia"/>
        </w:rPr>
        <w:t xml:space="preserve">比特（读者可自行计算）。因此</w:t>
      </w:r>
      <w:r>
        <w:t xml:space="preserve"> </w:t>
      </w:r>
      <m:oMath>
        <m:sSub>
          <m:e>
            <m:r>
              <m:t>D</m:t>
            </m:r>
          </m:e>
          <m:sub>
            <m:r>
              <m:t>A</m:t>
            </m:r>
          </m:sub>
        </m:sSub>
        <m:r>
          <m:rPr>
            <m:sty m:val="p"/>
          </m:rPr>
          <m:t>≈</m:t>
        </m:r>
        <m:r>
          <m:t>0.0996</m:t>
        </m:r>
      </m:oMath>
      <w:r>
        <w:t xml:space="preserve"> </w:t>
      </w:r>
      <w:r>
        <w:rPr>
          <w:rFonts w:hint="eastAsia"/>
        </w:rPr>
        <w:t xml:space="preserve">比特，</w:t>
      </w:r>
      <m:oMath>
        <m:sSub>
          <m:e>
            <m:r>
              <m:t>D</m:t>
            </m:r>
          </m:e>
          <m:sub>
            <m:r>
              <m:t>B</m:t>
            </m:r>
          </m:sub>
        </m:sSub>
        <m:r>
          <m:rPr>
            <m:sty m:val="p"/>
          </m:rPr>
          <m:t>≈</m:t>
        </m:r>
        <m:r>
          <m:t>0.2921</m:t>
        </m:r>
      </m:oMath>
      <w:r>
        <w:t xml:space="preserve"> </w:t>
      </w:r>
      <w:r>
        <w:rPr>
          <w:rFonts w:hint="eastAsia"/>
        </w:rPr>
        <w:t xml:space="preserve">比特，模型</w:t>
      </w:r>
      <w:r>
        <w:t xml:space="preserve"> A </w:t>
      </w:r>
      <w:r>
        <w:rPr>
          <w:rFonts w:hint="eastAsia"/>
        </w:rPr>
        <w:t xml:space="preserve">的</w:t>
      </w:r>
      <w:r>
        <w:t xml:space="preserve"> KL </w:t>
      </w:r>
      <w:r>
        <w:rPr>
          <w:rFonts w:hint="eastAsia"/>
        </w:rPr>
        <w:t xml:space="preserve">散度更小，其预测分布离真实分布更“近”。</w:t>
      </w:r>
      <w:r>
        <w:t xml:space="preserve"> </w:t>
      </w:r>
      <w:r>
        <w:t xml:space="preserve">(d) </w:t>
      </w:r>
      <w:r>
        <w:rPr>
          <w:rFonts w:hint="eastAsia"/>
        </w:rPr>
        <w:t xml:space="preserve">最小化交叉熵等价于最小化</w:t>
      </w:r>
      <w:r>
        <w:t xml:space="preserve"> </w:t>
      </w:r>
      <m:oMath>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，即在梯度下降的每一步，模型都在减小</w:t>
      </w:r>
      <w:r>
        <w:t xml:space="preserve"> </w:t>
      </w:r>
      <m:oMath>
        <m:r>
          <m:t>D</m:t>
        </m:r>
        <m:d>
          <m:dPr>
            <m:begChr m:val="("/>
            <m:sepChr m:val=""/>
            <m:endChr m:val=")"/>
            <m:grow/>
          </m:dPr>
          <m:e>
            <m:r>
              <m:t>p</m:t>
            </m:r>
            <m:r>
              <m:rPr>
                <m:sty m:val="p"/>
              </m:rPr>
              <m:t>∥</m:t>
            </m:r>
            <m:r>
              <m:t>q</m:t>
            </m:r>
          </m:e>
        </m:d>
      </m:oMath>
      <w:r>
        <w:rPr>
          <w:rFonts w:hint="eastAsia"/>
        </w:rPr>
        <w:t xml:space="preserve">——即让模型分布</w:t>
      </w:r>
      <w:r>
        <w:t xml:space="preserve"> </w:t>
      </w:r>
      <m:oMath>
        <m:r>
          <m:t>q</m:t>
        </m:r>
      </m:oMath>
      <w:r>
        <w:t xml:space="preserve"> </w:t>
      </w:r>
      <w:r>
        <w:rPr>
          <w:rFonts w:hint="eastAsia"/>
        </w:rPr>
        <w:t xml:space="preserve">在信息论意义下逼近真实的</w:t>
      </w:r>
      <w:r>
        <w:t xml:space="preserve"> </w:t>
      </w:r>
      <m:oMath>
        <m:r>
          <m:t>p</m:t>
        </m:r>
      </m:oMath>
      <w:r>
        <w:rPr>
          <w:rFonts w:hint="eastAsia"/>
        </w:rPr>
        <w:t xml:space="preserve">。这对应《AI.docx》中的训练过程，在信息论视角下就是缩小这两个概率分布之间的</w:t>
      </w:r>
      <w:r>
        <w:t xml:space="preserve"> KL </w:t>
      </w:r>
      <w:r>
        <w:rPr>
          <w:rFonts w:hint="eastAsia"/>
        </w:rPr>
        <w:t xml:space="preserve">距离。</w:t>
      </w:r>
    </w:p>
    <w:p>
      <w:pPr>
        <w:pStyle w:val="BodyText"/>
      </w:pPr>
      <w:r>
        <w:rPr>
          <w:rFonts w:hint="eastAsia"/>
          <w:b/>
          <w:bCs/>
        </w:rPr>
        <w:t xml:space="preserve">习题</w:t>
      </w:r>
      <w:r>
        <w:rPr>
          <w:b/>
          <w:bCs/>
        </w:rPr>
        <w:t xml:space="preserve"> </w:t>
      </w:r>
      <w:r>
        <w:rPr>
          <w:rFonts w:hint="eastAsia"/>
          <w:b/>
          <w:bCs/>
        </w:rPr>
        <w:t xml:space="preserve">3（提取题·信息瓶颈的基本结构）</w:t>
      </w:r>
      <w:r>
        <w:t xml:space="preserve"> </w:t>
      </w:r>
      <w:r>
        <w:rPr>
          <w:rFonts w:hint="eastAsia"/>
        </w:rPr>
        <w:t xml:space="preserve">信息瓶颈（IB）的目标是最小化拉格朗日函数</w:t>
      </w:r>
      <w:r>
        <w:t xml:space="preserve"> </w:t>
      </w:r>
      <m:oMath>
        <m:sSub>
          <m:e>
            <m:r>
              <m:rPr>
                <m:sty m:val="p"/>
                <m:scr m:val="script"/>
              </m:rPr>
              <m:t>L</m:t>
            </m:r>
          </m:e>
          <m:sub>
            <m:r>
              <m:t>I</m:t>
            </m:r>
            <m:r>
              <m:t>B</m:t>
            </m:r>
          </m:sub>
        </m:sSub>
        <m:r>
          <m:rPr>
            <m:sty m:val="p"/>
          </m:rPr>
          <m:t>=</m:t>
        </m:r>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oMath>
      <w:r>
        <w:rPr>
          <w:rFonts w:hint="eastAsia"/>
        </w:rPr>
        <w:t xml:space="preserve">。假设</w:t>
      </w:r>
      <w:r>
        <w:t xml:space="preserve"> Markov </w:t>
      </w:r>
      <w:r>
        <w:rPr>
          <w:rFonts w:hint="eastAsia"/>
        </w:rPr>
        <w:t xml:space="preserve">链</w:t>
      </w:r>
      <w:r>
        <w:t xml:space="preserve"> </w:t>
      </w:r>
      <m:oMath>
        <m:r>
          <m:t>T</m:t>
        </m:r>
        <m:r>
          <m:rPr>
            <m:sty m:val="p"/>
          </m:rPr>
          <m:t>↔</m:t>
        </m:r>
        <m:r>
          <m:t>X</m:t>
        </m:r>
        <m:r>
          <m:rPr>
            <m:sty m:val="p"/>
          </m:rPr>
          <m:t>↔</m:t>
        </m:r>
        <m:r>
          <m:t>Y</m:t>
        </m:r>
      </m:oMath>
      <w:r>
        <w:t xml:space="preserve"> </w:t>
      </w:r>
      <w:r>
        <w:rPr>
          <w:rFonts w:hint="eastAsia"/>
        </w:rPr>
        <w:t xml:space="preserve">成立（</w:t>
      </w:r>
      <m:oMath>
        <m:r>
          <m:t>T</m:t>
        </m:r>
      </m:oMath>
      <w:r>
        <w:t xml:space="preserve"> </w:t>
      </w:r>
      <w:r>
        <w:rPr>
          <w:rFonts w:hint="eastAsia"/>
        </w:rPr>
        <w:t xml:space="preserve">是</w:t>
      </w:r>
      <w:r>
        <w:t xml:space="preserve"> </w:t>
      </w:r>
      <m:oMath>
        <m:r>
          <m:t>X</m:t>
        </m:r>
      </m:oMath>
      <w:r>
        <w:t xml:space="preserve"> </w:t>
      </w:r>
      <w:r>
        <w:rPr>
          <w:rFonts w:hint="eastAsia"/>
        </w:rPr>
        <w:t xml:space="preserve">的表示，且</w:t>
      </w:r>
      <w:r>
        <w:t xml:space="preserve"> </w:t>
      </w:r>
      <m:oMath>
        <m:r>
          <m:t>Y</m:t>
        </m:r>
      </m:oMath>
      <w:r>
        <w:t xml:space="preserve"> </w:t>
      </w:r>
      <w:r>
        <w:rPr>
          <w:rFonts w:hint="eastAsia"/>
        </w:rPr>
        <w:t xml:space="preserve">仅通过</w:t>
      </w:r>
      <w:r>
        <w:t xml:space="preserve"> </w:t>
      </w:r>
      <m:oMath>
        <m:r>
          <m:t>X</m:t>
        </m:r>
      </m:oMath>
      <w:r>
        <w:t xml:space="preserve"> </w:t>
      </w:r>
      <w:r>
        <w:rPr>
          <w:rFonts w:hint="eastAsia"/>
        </w:rPr>
        <w:t xml:space="preserve">与</w:t>
      </w:r>
      <w:r>
        <w:t xml:space="preserve"> </w:t>
      </w:r>
      <m:oMath>
        <m:r>
          <m:t>T</m:t>
        </m:r>
      </m:oMath>
      <w:r>
        <w:t xml:space="preserve"> </w:t>
      </w:r>
      <w:r>
        <w:rPr>
          <w:rFonts w:hint="eastAsia"/>
        </w:rPr>
        <w:t xml:space="preserve">相关）。请回答：</w:t>
      </w:r>
      <w:r>
        <w:t xml:space="preserve"> </w:t>
      </w:r>
      <w:r>
        <w:t xml:space="preserve">(a) </w:t>
      </w:r>
      <w:r>
        <w:rPr>
          <w:rFonts w:hint="eastAsia"/>
        </w:rPr>
        <w:t xml:space="preserve">数据处理不等式（DPI）如何保证</w:t>
      </w:r>
      <w:r>
        <w:t xml:space="preserve"> </w:t>
      </w:r>
      <m:oMath>
        <m:r>
          <m:t>I</m:t>
        </m:r>
        <m:d>
          <m:dPr>
            <m:begChr m:val="("/>
            <m:sepChr m:val=""/>
            <m:endChr m:val=")"/>
            <m:grow/>
          </m:dPr>
          <m:e>
            <m:r>
              <m:t>T</m:t>
            </m:r>
            <m:r>
              <m:rPr>
                <m:sty m:val="p"/>
              </m:rPr>
              <m:t>;</m:t>
            </m:r>
            <m:r>
              <m:t>Y</m:t>
            </m:r>
          </m:e>
        </m:d>
        <m:r>
          <m:rPr>
            <m:sty m:val="p"/>
          </m:rPr>
          <m:t>≤</m:t>
        </m:r>
        <m:r>
          <m:t>I</m:t>
        </m:r>
        <m:d>
          <m:dPr>
            <m:begChr m:val="("/>
            <m:sepChr m:val=""/>
            <m:endChr m:val=")"/>
            <m:grow/>
          </m:dPr>
          <m:e>
            <m:r>
              <m:t>X</m:t>
            </m:r>
            <m:r>
              <m:rPr>
                <m:sty m:val="p"/>
              </m:rPr>
              <m:t>;</m:t>
            </m:r>
            <m:r>
              <m:t>Y</m:t>
            </m:r>
          </m:e>
        </m:d>
      </m:oMath>
      <w:r>
        <w:rPr>
          <w:rFonts w:hint="eastAsia"/>
        </w:rPr>
        <w:t xml:space="preserve">？这对表示学习意味着什么？</w:t>
      </w:r>
      <w:r>
        <w:t xml:space="preserve"> </w:t>
      </w:r>
      <w:r>
        <w:t xml:space="preserve">(b) </w:t>
      </w:r>
      <w:r>
        <w:rPr>
          <w:rFonts w:hint="eastAsia"/>
        </w:rPr>
        <w:t xml:space="preserve">当</w:t>
      </w:r>
      <w:r>
        <w:t xml:space="preserve"> </w:t>
      </w:r>
      <m:oMath>
        <m:r>
          <m:t>β</m:t>
        </m:r>
        <m:r>
          <m:rPr>
            <m:sty m:val="p"/>
          </m:rPr>
          <m:t>→</m:t>
        </m:r>
        <m:r>
          <m:t>0</m:t>
        </m:r>
      </m:oMath>
      <w:r>
        <w:t xml:space="preserve"> </w:t>
      </w:r>
      <w:r>
        <w:rPr>
          <w:rFonts w:hint="eastAsia"/>
        </w:rPr>
        <w:t xml:space="preserve">和</w:t>
      </w:r>
      <w:r>
        <w:t xml:space="preserve"> </w:t>
      </w:r>
      <m:oMath>
        <m:r>
          <m:t>β</m:t>
        </m:r>
        <m:r>
          <m:rPr>
            <m:sty m:val="p"/>
          </m:rPr>
          <m:t>→</m:t>
        </m:r>
        <m:r>
          <m:rPr>
            <m:sty m:val="p"/>
          </m:rPr>
          <m:t>∞</m:t>
        </m:r>
      </m:oMath>
      <w:r>
        <w:t xml:space="preserve"> </w:t>
      </w:r>
      <w:r>
        <w:rPr>
          <w:rFonts w:hint="eastAsia"/>
        </w:rPr>
        <w:t xml:space="preserve">时，IB</w:t>
      </w:r>
      <w:r>
        <w:t xml:space="preserve"> </w:t>
      </w:r>
      <w:r>
        <w:rPr>
          <w:rFonts w:hint="eastAsia"/>
        </w:rPr>
        <w:t xml:space="preserve">分别对应什么极端解？其操作意义是什么？</w:t>
      </w:r>
      <w:r>
        <w:t xml:space="preserve"> </w:t>
      </w:r>
      <w:r>
        <w:t xml:space="preserve">(c) </w:t>
      </w:r>
      <w:r>
        <w:rPr>
          <w:rFonts w:hint="eastAsia"/>
        </w:rPr>
        <w:t xml:space="preserve">为什么</w:t>
      </w:r>
      <w:r>
        <w:t xml:space="preserve"> IB </w:t>
      </w:r>
      <w:r>
        <w:rPr>
          <w:rFonts w:hint="eastAsia"/>
        </w:rPr>
        <w:t xml:space="preserve">可以被看作一个率失真问题？请写出其与率失真函数</w:t>
      </w:r>
      <w:r>
        <w:t xml:space="preserve"> </w:t>
      </w:r>
      <m:oMath>
        <m:r>
          <m:t>R</m:t>
        </m:r>
        <m:d>
          <m:dPr>
            <m:begChr m:val="("/>
            <m:sepChr m:val=""/>
            <m:endChr m:val=")"/>
            <m:grow/>
          </m:dPr>
          <m:e>
            <m:r>
              <m:t>D</m:t>
            </m:r>
          </m:e>
        </m:d>
        <m:r>
          <m:rPr>
            <m:sty m:val="p"/>
          </m:rPr>
          <m:t>=</m:t>
        </m:r>
        <m:sSub>
          <m:e>
            <m:r>
              <m:rPr>
                <m:sty m:val="p"/>
              </m:rPr>
              <m:t>min</m:t>
            </m:r>
          </m:e>
          <m:sub>
            <m:r>
              <m:t>q</m:t>
            </m:r>
            <m:d>
              <m:dPr>
                <m:begChr m:val="("/>
                <m:sepChr m:val=""/>
                <m:endChr m:val=")"/>
                <m:grow/>
              </m:dPr>
              <m:e>
                <m:r>
                  <m:t>t</m:t>
                </m:r>
                <m:r>
                  <m:rPr>
                    <m:sty m:val="p"/>
                  </m:rPr>
                  <m:t>∣</m:t>
                </m:r>
                <m:r>
                  <m:t>x</m:t>
                </m:r>
              </m:e>
            </m:d>
            <m:r>
              <m:rPr>
                <m:sty m:val="p"/>
              </m:rPr>
              <m:t>:</m:t>
            </m:r>
            <m:r>
              <m:t>I</m:t>
            </m:r>
            <m:d>
              <m:dPr>
                <m:begChr m:val="("/>
                <m:sepChr m:val=""/>
                <m:endChr m:val=")"/>
                <m:grow/>
              </m:dPr>
              <m:e>
                <m:r>
                  <m:t>X</m:t>
                </m:r>
                <m:r>
                  <m:rPr>
                    <m:sty m:val="p"/>
                  </m:rPr>
                  <m:t>;</m:t>
                </m:r>
                <m:r>
                  <m:t>T</m:t>
                </m:r>
              </m:e>
            </m:d>
            <m:r>
              <m:rPr>
                <m:sty m:val="p"/>
              </m:rPr>
              <m:t>≤</m:t>
            </m:r>
            <m:r>
              <m:t>D</m:t>
            </m:r>
          </m:sub>
        </m:sSub>
        <m:r>
          <m:t>I</m:t>
        </m:r>
        <m:d>
          <m:dPr>
            <m:begChr m:val="("/>
            <m:sepChr m:val=""/>
            <m:endChr m:val=")"/>
            <m:grow/>
          </m:dPr>
          <m:e>
            <m:r>
              <m:t>X</m:t>
            </m:r>
            <m:r>
              <m:rPr>
                <m:sty m:val="p"/>
              </m:rPr>
              <m:t>;</m:t>
            </m:r>
            <m:r>
              <m:t>T</m:t>
            </m:r>
          </m:e>
        </m:d>
      </m:oMath>
      <w:r>
        <w:rPr>
          <w:rFonts w:hint="eastAsia"/>
        </w:rPr>
        <w:t xml:space="preserve">（更常见的写法是</w:t>
      </w:r>
      <w:r>
        <w:t xml:space="preserve"> </w:t>
      </w:r>
      <m:oMath>
        <m:r>
          <m:rPr>
            <m:sty m:val="p"/>
          </m:rPr>
          <m:t>min</m:t>
        </m:r>
        <m:r>
          <m:t>I</m:t>
        </m:r>
        <m:d>
          <m:dPr>
            <m:begChr m:val="("/>
            <m:sepChr m:val=""/>
            <m:endChr m:val=")"/>
            <m:grow/>
          </m:dPr>
          <m:e>
            <m:r>
              <m:t>X</m:t>
            </m:r>
            <m:r>
              <m:rPr>
                <m:sty m:val="p"/>
              </m:rPr>
              <m:t>;</m:t>
            </m:r>
            <m:r>
              <m:t>T</m:t>
            </m:r>
          </m:e>
        </m:d>
      </m:oMath>
      <w:r>
        <w:t xml:space="preserve"> </w:t>
      </w:r>
      <w:r>
        <w:rPr>
          <w:rFonts w:hint="eastAsia"/>
        </w:rPr>
        <w:t xml:space="preserve">受限于</w:t>
      </w:r>
      <w:r>
        <w:t xml:space="preserve"> </w:t>
      </w:r>
      <m:oMath>
        <m:r>
          <m:t>I</m:t>
        </m:r>
        <m:d>
          <m:dPr>
            <m:begChr m:val="("/>
            <m:sepChr m:val=""/>
            <m:endChr m:val=")"/>
            <m:grow/>
          </m:dPr>
          <m:e>
            <m:r>
              <m:t>T</m:t>
            </m:r>
            <m:r>
              <m:rPr>
                <m:sty m:val="p"/>
              </m:rPr>
              <m:t>;</m:t>
            </m:r>
            <m:r>
              <m:t>Y</m:t>
            </m:r>
          </m:e>
        </m:d>
        <m:r>
          <m:rPr>
            <m:sty m:val="p"/>
          </m:rPr>
          <m:t>≥</m:t>
        </m:r>
        <m:r>
          <m:t>D</m:t>
        </m:r>
      </m:oMath>
      <w:r>
        <w:rPr>
          <w:rFonts w:hint="eastAsia"/>
        </w:rPr>
        <w:t xml:space="preserve">）在形式结构上的对应关系。</w:t>
      </w:r>
    </w:p>
    <w:p>
      <w:pPr>
        <w:pStyle w:val="BodyText"/>
      </w:pPr>
      <w:r>
        <w:rPr>
          <w:rFonts w:hint="eastAsia"/>
          <w:b/>
          <w:bCs/>
        </w:rPr>
        <w:t xml:space="preserve">提示与解答</w:t>
      </w:r>
      <w:r>
        <w:t xml:space="preserve"> </w:t>
      </w:r>
      <w:r>
        <w:t xml:space="preserve">(a) DPI </w:t>
      </w:r>
      <w:r>
        <w:rPr>
          <w:rFonts w:hint="eastAsia"/>
        </w:rPr>
        <w:t xml:space="preserve">指出，对于</w:t>
      </w:r>
      <w:r>
        <w:t xml:space="preserve"> Markov </w:t>
      </w:r>
      <w:r>
        <w:rPr>
          <w:rFonts w:hint="eastAsia"/>
        </w:rPr>
        <w:t xml:space="preserve">链</w:t>
      </w:r>
      <w:r>
        <w:t xml:space="preserve"> </w:t>
      </w:r>
      <m:oMath>
        <m:r>
          <m:t>T</m:t>
        </m:r>
        <m:r>
          <m:rPr>
            <m:sty m:val="p"/>
          </m:rPr>
          <m:t>→</m:t>
        </m:r>
        <m:r>
          <m:t>X</m:t>
        </m:r>
        <m:r>
          <m:rPr>
            <m:sty m:val="p"/>
          </m:rPr>
          <m:t>→</m:t>
        </m:r>
        <m:r>
          <m:t>Y</m:t>
        </m:r>
      </m:oMath>
      <w:r>
        <w:rPr>
          <w:rFonts w:hint="eastAsia"/>
        </w:rPr>
        <w:t xml:space="preserve">，有</w:t>
      </w:r>
      <w:r>
        <w:t xml:space="preserve"> </w:t>
      </w:r>
      <m:oMath>
        <m:r>
          <m:t>I</m:t>
        </m:r>
        <m:d>
          <m:dPr>
            <m:begChr m:val="("/>
            <m:sepChr m:val=""/>
            <m:endChr m:val=")"/>
            <m:grow/>
          </m:dPr>
          <m:e>
            <m:r>
              <m:t>T</m:t>
            </m:r>
            <m:r>
              <m:rPr>
                <m:sty m:val="p"/>
              </m:rPr>
              <m:t>;</m:t>
            </m:r>
            <m:r>
              <m:t>Y</m:t>
            </m:r>
          </m:e>
        </m:d>
        <m:r>
          <m:rPr>
            <m:sty m:val="p"/>
          </m:rPr>
          <m:t>≤</m:t>
        </m:r>
        <m:r>
          <m:t>I</m:t>
        </m:r>
        <m:d>
          <m:dPr>
            <m:begChr m:val="("/>
            <m:sepChr m:val=""/>
            <m:endChr m:val=")"/>
            <m:grow/>
          </m:dPr>
          <m:e>
            <m:r>
              <m:t>X</m:t>
            </m:r>
            <m:r>
              <m:rPr>
                <m:sty m:val="p"/>
              </m:rPr>
              <m:t>;</m:t>
            </m:r>
            <m:r>
              <m:t>Y</m:t>
            </m:r>
          </m:e>
        </m:d>
      </m:oMath>
      <w:r>
        <w:rPr>
          <w:rFonts w:hint="eastAsia"/>
        </w:rPr>
        <w:t xml:space="preserve">。这意味着任何基于</w:t>
      </w:r>
      <w:r>
        <w:t xml:space="preserve"> </w:t>
      </w:r>
      <m:oMath>
        <m:r>
          <m:t>X</m:t>
        </m:r>
      </m:oMath>
      <w:r>
        <w:t xml:space="preserve"> </w:t>
      </w:r>
      <w:r>
        <w:rPr>
          <w:rFonts w:hint="eastAsia"/>
        </w:rPr>
        <w:t xml:space="preserve">生成的表示</w:t>
      </w:r>
      <w:r>
        <w:t xml:space="preserve"> </w:t>
      </w:r>
      <m:oMath>
        <m:r>
          <m:t>T</m:t>
        </m:r>
      </m:oMath>
      <w:r>
        <w:t xml:space="preserve"> </w:t>
      </w:r>
      <w:r>
        <w:rPr>
          <w:rFonts w:hint="eastAsia"/>
        </w:rPr>
        <w:t xml:space="preserve">所携带的关于</w:t>
      </w:r>
      <w:r>
        <w:t xml:space="preserve"> </w:t>
      </w:r>
      <m:oMath>
        <m:r>
          <m:t>Y</m:t>
        </m:r>
      </m:oMath>
      <w:r>
        <w:t xml:space="preserve"> </w:t>
      </w:r>
      <w:r>
        <w:rPr>
          <w:rFonts w:hint="eastAsia"/>
        </w:rPr>
        <w:t xml:space="preserve">的信息，不可能超过原始输入</w:t>
      </w:r>
      <w:r>
        <w:t xml:space="preserve"> </w:t>
      </w:r>
      <m:oMath>
        <m:r>
          <m:t>X</m:t>
        </m:r>
      </m:oMath>
      <w:r>
        <w:t xml:space="preserve"> </w:t>
      </w:r>
      <w:r>
        <w:rPr>
          <w:rFonts w:hint="eastAsia"/>
        </w:rPr>
        <w:t xml:space="preserve">本身所携带的信息量。表示学习在信息论意义下面临不可避免的信息损失，好的表示正是那些在保留任务相关信息的同时舍弃无关信息的那一些。这是第11.2节的核心思想，其数学基础在第3章的</w:t>
      </w:r>
      <w:r>
        <w:t xml:space="preserve"> DPI </w:t>
      </w:r>
      <w:r>
        <w:rPr>
          <w:rFonts w:hint="eastAsia"/>
        </w:rPr>
        <w:t xml:space="preserve">中。</w:t>
      </w:r>
      <w:r>
        <w:t xml:space="preserve"> </w:t>
      </w:r>
      <w:r>
        <w:t xml:space="preserve">(b) </w:t>
      </w:r>
      <w:r>
        <w:rPr>
          <w:rFonts w:hint="eastAsia"/>
        </w:rPr>
        <w:t xml:space="preserve">当</w:t>
      </w:r>
      <w:r>
        <w:t xml:space="preserve"> </w:t>
      </w:r>
      <m:oMath>
        <m:r>
          <m:t>β</m:t>
        </m:r>
        <m:r>
          <m:rPr>
            <m:sty m:val="p"/>
          </m:rPr>
          <m:t>→</m:t>
        </m:r>
        <m:r>
          <m:t>0</m:t>
        </m:r>
      </m:oMath>
      <w:r>
        <w:t xml:space="preserve"> </w:t>
      </w:r>
      <w:r>
        <w:rPr>
          <w:rFonts w:hint="eastAsia"/>
        </w:rPr>
        <w:t xml:space="preserve">时，</w:t>
      </w:r>
      <m:oMath>
        <m:sSub>
          <m:e>
            <m:r>
              <m:rPr>
                <m:sty m:val="p"/>
                <m:scr m:val="script"/>
              </m:rPr>
              <m:t>L</m:t>
            </m:r>
          </m:e>
          <m:sub>
            <m:r>
              <m:t>I</m:t>
            </m:r>
            <m:r>
              <m:t>B</m:t>
            </m:r>
          </m:sub>
        </m:sSub>
        <m:r>
          <m:rPr>
            <m:sty m:val="p"/>
          </m:rPr>
          <m:t>≈</m:t>
        </m:r>
        <m:r>
          <m:t>I</m:t>
        </m:r>
        <m:d>
          <m:dPr>
            <m:begChr m:val="("/>
            <m:sepChr m:val=""/>
            <m:endChr m:val=")"/>
            <m:grow/>
          </m:dPr>
          <m:e>
            <m:r>
              <m:t>X</m:t>
            </m:r>
            <m:r>
              <m:rPr>
                <m:sty m:val="p"/>
              </m:rPr>
              <m:t>;</m:t>
            </m:r>
            <m:r>
              <m:t>T</m:t>
            </m:r>
          </m:e>
        </m:d>
      </m:oMath>
      <w:r>
        <w:rPr>
          <w:rFonts w:hint="eastAsia"/>
        </w:rPr>
        <w:t xml:space="preserve">，优化会完全倾向于压缩，最优表示</w:t>
      </w:r>
      <w:r>
        <w:t xml:space="preserve"> </w:t>
      </w:r>
      <m:oMath>
        <m:r>
          <m:t>T</m:t>
        </m:r>
      </m:oMath>
      <w:r>
        <w:t xml:space="preserve"> </w:t>
      </w:r>
      <w:r>
        <w:rPr>
          <w:rFonts w:hint="eastAsia"/>
        </w:rPr>
        <w:t xml:space="preserve">退化为常量随机变量（</w:t>
      </w:r>
      <m:oMath>
        <m:r>
          <m:t>I</m:t>
        </m:r>
        <m:d>
          <m:dPr>
            <m:begChr m:val="("/>
            <m:sepChr m:val=""/>
            <m:endChr m:val=")"/>
            <m:grow/>
          </m:dPr>
          <m:e>
            <m:r>
              <m:t>X</m:t>
            </m:r>
            <m:r>
              <m:rPr>
                <m:sty m:val="p"/>
              </m:rPr>
              <m:t>;</m:t>
            </m:r>
            <m:r>
              <m:t>T</m:t>
            </m:r>
          </m:e>
        </m:d>
        <m:r>
          <m:rPr>
            <m:sty m:val="p"/>
          </m:rPr>
          <m:t>=</m:t>
        </m:r>
        <m:r>
          <m:t>0</m:t>
        </m:r>
      </m:oMath>
      <w:r>
        <w:rPr>
          <w:rFonts w:hint="eastAsia"/>
        </w:rPr>
        <w:t xml:space="preserve">），没有保留任何关于</w:t>
      </w:r>
      <w:r>
        <w:t xml:space="preserve"> </w:t>
      </w:r>
      <m:oMath>
        <m:r>
          <m:t>Y</m:t>
        </m:r>
      </m:oMath>
      <w:r>
        <w:t xml:space="preserve"> </w:t>
      </w:r>
      <w:r>
        <w:rPr>
          <w:rFonts w:hint="eastAsia"/>
        </w:rPr>
        <w:t xml:space="preserve">的信息。当</w:t>
      </w:r>
      <w:r>
        <w:t xml:space="preserve"> </w:t>
      </w:r>
      <m:oMath>
        <m:r>
          <m:t>β</m:t>
        </m:r>
        <m:r>
          <m:rPr>
            <m:sty m:val="p"/>
          </m:rPr>
          <m:t>→</m:t>
        </m:r>
        <m:r>
          <m:rPr>
            <m:sty m:val="p"/>
          </m:rPr>
          <m:t>∞</m:t>
        </m:r>
      </m:oMath>
      <w:r>
        <w:t xml:space="preserve"> </w:t>
      </w:r>
      <w:r>
        <w:rPr>
          <w:rFonts w:hint="eastAsia"/>
        </w:rPr>
        <w:t xml:space="preserve">时，</w:t>
      </w:r>
      <m:oMath>
        <m:sSub>
          <m:e>
            <m:r>
              <m:rPr>
                <m:sty m:val="p"/>
                <m:scr m:val="script"/>
              </m:rPr>
              <m:t>L</m:t>
            </m:r>
          </m:e>
          <m:sub>
            <m:r>
              <m:t>I</m:t>
            </m:r>
            <m:r>
              <m:t>B</m:t>
            </m:r>
          </m:sub>
        </m:sSub>
      </m:oMath>
      <w:r>
        <w:t xml:space="preserve"> </w:t>
      </w:r>
      <w:r>
        <w:rPr>
          <w:rFonts w:hint="eastAsia"/>
        </w:rPr>
        <w:t xml:space="preserve">侧重最大化</w:t>
      </w:r>
      <w:r>
        <w:t xml:space="preserve"> </w:t>
      </w:r>
      <m:oMath>
        <m:r>
          <m:t>I</m:t>
        </m:r>
        <m:d>
          <m:dPr>
            <m:begChr m:val="("/>
            <m:sepChr m:val=""/>
            <m:endChr m:val=")"/>
            <m:grow/>
          </m:dPr>
          <m:e>
            <m:r>
              <m:t>T</m:t>
            </m:r>
            <m:r>
              <m:rPr>
                <m:sty m:val="p"/>
              </m:rPr>
              <m:t>;</m:t>
            </m:r>
            <m:r>
              <m:t>Y</m:t>
            </m:r>
          </m:e>
        </m:d>
      </m:oMath>
      <w:r>
        <w:rPr>
          <w:rFonts w:hint="eastAsia"/>
        </w:rPr>
        <w:t xml:space="preserve">，最优解倾向于完全保留</w:t>
      </w:r>
      <w:r>
        <w:t xml:space="preserve"> </w:t>
      </w:r>
      <m:oMath>
        <m:r>
          <m:t>X</m:t>
        </m:r>
      </m:oMath>
      <w:r>
        <w:t xml:space="preserve"> </w:t>
      </w:r>
      <w:r>
        <w:rPr>
          <w:rFonts w:hint="eastAsia"/>
        </w:rPr>
        <w:t xml:space="preserve">中关于</w:t>
      </w:r>
      <w:r>
        <w:t xml:space="preserve"> </w:t>
      </w:r>
      <m:oMath>
        <m:r>
          <m:t>Y</m:t>
        </m:r>
      </m:oMath>
      <w:r>
        <w:t xml:space="preserve"> </w:t>
      </w:r>
      <w:r>
        <w:rPr>
          <w:rFonts w:hint="eastAsia"/>
        </w:rPr>
        <w:t xml:space="preserve">的信息，在无额外容量约束下接近原始</w:t>
      </w:r>
      <w:r>
        <w:t xml:space="preserve"> </w:t>
      </w:r>
      <m:oMath>
        <m:r>
          <m:t>X</m:t>
        </m:r>
      </m:oMath>
      <w:r>
        <w:rPr>
          <w:rFonts w:hint="eastAsia"/>
        </w:rPr>
        <w:t xml:space="preserve">（即</w:t>
      </w:r>
      <w:r>
        <w:t xml:space="preserve"> </w:t>
      </w:r>
      <m:oMath>
        <m:r>
          <m:t>T</m:t>
        </m:r>
        <m:r>
          <m:rPr>
            <m:sty m:val="p"/>
          </m:rPr>
          <m:t>=</m:t>
        </m:r>
        <m:r>
          <m:t>X</m:t>
        </m:r>
      </m:oMath>
      <w:r>
        <w:rPr>
          <w:rFonts w:hint="eastAsia"/>
        </w:rPr>
        <w:t xml:space="preserve">），不再进行压缩。实际中的</w:t>
      </w:r>
      <w:r>
        <w:t xml:space="preserve"> </w:t>
      </w:r>
      <m:oMath>
        <m:r>
          <m:t>β</m:t>
        </m:r>
      </m:oMath>
      <w:r>
        <w:t xml:space="preserve"> </w:t>
      </w:r>
      <w:r>
        <w:rPr>
          <w:rFonts w:hint="eastAsia"/>
        </w:rPr>
        <w:t xml:space="preserve">选值控制压缩与保真之间的权衡。</w:t>
      </w:r>
      <w:r>
        <w:t xml:space="preserve"> </w:t>
      </w:r>
      <w:r>
        <w:t xml:space="preserve">(c) </w:t>
      </w:r>
      <w:r>
        <w:rPr>
          <w:rFonts w:hint="eastAsia"/>
        </w:rPr>
        <w:t xml:space="preserve">率失真理论在第8章给出：在给定的保真度约束下，编码需要的最小信息速率。这里，</w:t>
      </w:r>
      <m:oMath>
        <m:r>
          <m:t>T</m:t>
        </m:r>
      </m:oMath>
      <w:r>
        <w:t xml:space="preserve"> </w:t>
      </w:r>
      <w:r>
        <w:rPr>
          <w:rFonts w:hint="eastAsia"/>
        </w:rPr>
        <w:t xml:space="preserve">作为</w:t>
      </w:r>
      <w:r>
        <w:t xml:space="preserve"> </w:t>
      </w:r>
      <m:oMath>
        <m:r>
          <m:t>X</m:t>
        </m:r>
      </m:oMath>
      <w:r>
        <w:t xml:space="preserve"> </w:t>
      </w:r>
      <w:r>
        <w:rPr>
          <w:rFonts w:hint="eastAsia"/>
        </w:rPr>
        <w:t xml:space="preserve">的压缩编码，</w:t>
      </w:r>
      <m:oMath>
        <m:r>
          <m:t>I</m:t>
        </m:r>
        <m:d>
          <m:dPr>
            <m:begChr m:val="("/>
            <m:sepChr m:val=""/>
            <m:endChr m:val=")"/>
            <m:grow/>
          </m:dPr>
          <m:e>
            <m:r>
              <m:t>X</m:t>
            </m:r>
            <m:r>
              <m:rPr>
                <m:sty m:val="p"/>
              </m:rPr>
              <m:t>;</m:t>
            </m:r>
            <m:r>
              <m:t>T</m:t>
            </m:r>
          </m:e>
        </m:d>
      </m:oMath>
      <w:r>
        <w:t xml:space="preserve"> </w:t>
      </w:r>
      <w:r>
        <w:rPr>
          <w:rFonts w:hint="eastAsia"/>
        </w:rPr>
        <w:t xml:space="preserve">是码率，</w:t>
      </w:r>
      <m:oMath>
        <m:r>
          <m:rPr>
            <m:sty m:val="p"/>
          </m:rPr>
          <m:t>−</m:t>
        </m:r>
        <m:r>
          <m:t>I</m:t>
        </m:r>
        <m:d>
          <m:dPr>
            <m:begChr m:val="("/>
            <m:sepChr m:val=""/>
            <m:endChr m:val=")"/>
            <m:grow/>
          </m:dPr>
          <m:e>
            <m:r>
              <m:t>T</m:t>
            </m:r>
            <m:r>
              <m:rPr>
                <m:sty m:val="p"/>
              </m:rPr>
              <m:t>;</m:t>
            </m:r>
            <m:r>
              <m:t>Y</m:t>
            </m:r>
          </m:e>
        </m:d>
      </m:oMath>
      <w:r>
        <w:t xml:space="preserve"> </w:t>
      </w:r>
      <w:r>
        <w:rPr>
          <w:rFonts w:hint="eastAsia"/>
        </w:rPr>
        <w:t xml:space="preserve">相当于失真的度量（损失信息越大失真越大）。将保真度重写为</w:t>
      </w:r>
      <w:r>
        <w:t xml:space="preserve"> </w:t>
      </w:r>
      <m:oMath>
        <m:r>
          <m:t>D</m:t>
        </m:r>
      </m:oMath>
      <w:r>
        <w:rPr>
          <w:rFonts w:hint="eastAsia"/>
        </w:rPr>
        <w:t xml:space="preserve">，可得</w:t>
      </w:r>
      <w:r>
        <w:t xml:space="preserve"> </w:t>
      </w:r>
      <m:oMath>
        <m:sSub>
          <m:e>
            <m:r>
              <m:rPr>
                <m:sty m:val="p"/>
              </m:rPr>
              <m:t>min</m:t>
            </m:r>
          </m:e>
          <m:sub>
            <m:r>
              <m:t>q</m:t>
            </m:r>
            <m:d>
              <m:dPr>
                <m:begChr m:val="("/>
                <m:sepChr m:val=""/>
                <m:endChr m:val=")"/>
                <m:grow/>
              </m:dPr>
              <m:e>
                <m:r>
                  <m:t>t</m:t>
                </m:r>
                <m:r>
                  <m:rPr>
                    <m:sty m:val="p"/>
                  </m:rPr>
                  <m:t>∣</m:t>
                </m:r>
                <m:r>
                  <m:t>x</m:t>
                </m:r>
              </m:e>
            </m:d>
            <m:r>
              <m:rPr>
                <m:sty m:val="p"/>
              </m:rPr>
              <m:t>:</m:t>
            </m:r>
            <m:r>
              <m:t>I</m:t>
            </m:r>
            <m:d>
              <m:dPr>
                <m:begChr m:val="("/>
                <m:sepChr m:val=""/>
                <m:endChr m:val=")"/>
                <m:grow/>
              </m:dPr>
              <m:e>
                <m:r>
                  <m:t>T</m:t>
                </m:r>
                <m:r>
                  <m:rPr>
                    <m:sty m:val="p"/>
                  </m:rPr>
                  <m:t>;</m:t>
                </m:r>
                <m:r>
                  <m:t>Y</m:t>
                </m:r>
              </m:e>
            </m:d>
            <m:r>
              <m:rPr>
                <m:sty m:val="p"/>
              </m:rPr>
              <m:t>≥</m:t>
            </m:r>
            <m:r>
              <m:t>D</m:t>
            </m:r>
          </m:sub>
        </m:sSub>
        <m:r>
          <m:t>I</m:t>
        </m:r>
        <m:d>
          <m:dPr>
            <m:begChr m:val="("/>
            <m:sepChr m:val=""/>
            <m:endChr m:val=")"/>
            <m:grow/>
          </m:dPr>
          <m:e>
            <m:r>
              <m:t>X</m:t>
            </m:r>
            <m:r>
              <m:rPr>
                <m:sty m:val="p"/>
              </m:rPr>
              <m:t>;</m:t>
            </m:r>
            <m:r>
              <m:t>T</m:t>
            </m:r>
          </m:e>
        </m:d>
      </m:oMath>
      <w:r>
        <w:rPr>
          <w:rFonts w:hint="eastAsia"/>
        </w:rPr>
        <w:t xml:space="preserve">，即</w:t>
      </w:r>
      <w:r>
        <w:t xml:space="preserve"> IB </w:t>
      </w:r>
      <w:r>
        <w:rPr>
          <w:rFonts w:hint="eastAsia"/>
        </w:rPr>
        <w:t xml:space="preserve">的约束形式，与率失真函数</w:t>
      </w:r>
      <w:r>
        <w:t xml:space="preserve"> </w:t>
      </w:r>
      <m:oMath>
        <m:sSub>
          <m:e>
            <m:r>
              <m:rPr>
                <m:sty m:val="p"/>
              </m:rPr>
              <m:t>min</m:t>
            </m:r>
          </m:e>
          <m:sub>
            <m:r>
              <m:t>p</m:t>
            </m:r>
            <m:d>
              <m:dPr>
                <m:begChr m:val="("/>
                <m:sepChr m:val=""/>
                <m:endChr m:val=")"/>
                <m:grow/>
              </m:dPr>
              <m:e>
                <m:acc>
                  <m:accPr>
                    <m:chr m:val="̂"/>
                  </m:accPr>
                  <m:e>
                    <m:r>
                      <m:t>x</m:t>
                    </m:r>
                  </m:e>
                </m:acc>
                <m:r>
                  <m:rPr>
                    <m:sty m:val="p"/>
                  </m:rPr>
                  <m:t>∣</m:t>
                </m:r>
                <m:r>
                  <m:t>x</m:t>
                </m:r>
              </m:e>
            </m:d>
            <m:r>
              <m:rPr>
                <m:sty m:val="p"/>
              </m:rPr>
              <m:t>:</m:t>
            </m:r>
            <m:r>
              <m:rPr>
                <m:sty m:val="p"/>
                <m:scr m:val="double-struck"/>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sub>
        </m:sSub>
        <m:r>
          <m:t>I</m:t>
        </m:r>
        <m:d>
          <m:dPr>
            <m:begChr m:val="("/>
            <m:sepChr m:val=""/>
            <m:endChr m:val=")"/>
            <m:grow/>
          </m:dPr>
          <m:e>
            <m:r>
              <m:t>X</m:t>
            </m:r>
            <m:r>
              <m:rPr>
                <m:sty m:val="p"/>
              </m:rPr>
              <m:t>;</m:t>
            </m:r>
            <m:acc>
              <m:accPr>
                <m:chr m:val="̂"/>
              </m:accPr>
              <m:e>
                <m:r>
                  <m:t>X</m:t>
                </m:r>
              </m:e>
            </m:acc>
          </m:e>
        </m:d>
      </m:oMath>
      <w:r>
        <w:t xml:space="preserve"> </w:t>
      </w:r>
      <w:r>
        <w:rPr>
          <w:rFonts w:hint="eastAsia"/>
        </w:rPr>
        <w:t xml:space="preserve">形成严格的数学同构。这是IB理论的核心，也是本书“信息论为表示学习提供操作基础”论点的基础。</w:t>
      </w:r>
    </w:p>
    <w:p>
      <w:pPr>
        <w:pStyle w:val="BodyText"/>
      </w:pPr>
      <w:r>
        <w:rPr>
          <w:rFonts w:hint="eastAsia"/>
          <w:b/>
          <w:bCs/>
        </w:rPr>
        <w:t xml:space="preserve">习题</w:t>
      </w:r>
      <w:r>
        <w:rPr>
          <w:b/>
          <w:bCs/>
        </w:rPr>
        <w:t xml:space="preserve"> </w:t>
      </w:r>
      <w:r>
        <w:rPr>
          <w:rFonts w:hint="eastAsia"/>
          <w:b/>
          <w:bCs/>
        </w:rPr>
        <w:t xml:space="preserve">4（计算题·简单</w:t>
      </w:r>
      <w:r>
        <w:rPr>
          <w:b/>
          <w:bCs/>
        </w:rPr>
        <w:t xml:space="preserve"> IB </w:t>
      </w:r>
      <w:r>
        <w:rPr>
          <w:rFonts w:hint="eastAsia"/>
          <w:b/>
          <w:bCs/>
        </w:rPr>
        <w:t xml:space="preserve">权衡）</w:t>
      </w:r>
      <w:r>
        <w:t xml:space="preserve"> </w:t>
      </w:r>
      <w:r>
        <w:rPr>
          <w:rFonts w:hint="eastAsia"/>
        </w:rPr>
        <w:t xml:space="preserve">考虑一个简化的</w:t>
      </w:r>
      <w:r>
        <w:t xml:space="preserve"> IB </w:t>
      </w:r>
      <w:r>
        <w:rPr>
          <w:rFonts w:hint="eastAsia"/>
        </w:rPr>
        <w:t xml:space="preserve">问题。设</w:t>
      </w:r>
      <w:r>
        <w:t xml:space="preserve"> </w:t>
      </w:r>
      <m:oMath>
        <m:r>
          <m:t>X</m:t>
        </m:r>
        <m:r>
          <m:rPr>
            <m:sty m:val="p"/>
          </m:rPr>
          <m:t>∈</m:t>
        </m:r>
        <m:r>
          <m:rPr>
            <m:sty m:val="p"/>
          </m:rPr>
          <m:t>{</m:t>
        </m:r>
        <m:r>
          <m:t>0</m:t>
        </m:r>
        <m:r>
          <m:rPr>
            <m:sty m:val="p"/>
          </m:rPr>
          <m:t>,</m:t>
        </m:r>
        <m:r>
          <m:t>1</m:t>
        </m:r>
        <m:r>
          <m:rPr>
            <m:sty m:val="p"/>
          </m:rPr>
          <m:t>}</m:t>
        </m:r>
      </m:oMath>
      <w:r>
        <w:rPr>
          <w:rFonts w:hint="eastAsia"/>
        </w:rPr>
        <w:t xml:space="preserve">，</w:t>
      </w:r>
      <m:oMath>
        <m:r>
          <m:t>Y</m:t>
        </m:r>
        <m:r>
          <m:rPr>
            <m:sty m:val="p"/>
          </m:rPr>
          <m:t>∈</m:t>
        </m:r>
        <m:r>
          <m:rPr>
            <m:sty m:val="p"/>
          </m:rPr>
          <m:t>{</m:t>
        </m:r>
        <m:r>
          <m:t>0</m:t>
        </m:r>
        <m:r>
          <m:rPr>
            <m:sty m:val="p"/>
          </m:rPr>
          <m:t>,</m:t>
        </m:r>
        <m:r>
          <m:t>1</m:t>
        </m:r>
        <m:r>
          <m:rPr>
            <m:sty m:val="p"/>
          </m:rPr>
          <m:t>}</m:t>
        </m:r>
      </m:oMath>
      <w:r>
        <w:rPr>
          <w:rFonts w:hint="eastAsia"/>
        </w:rPr>
        <w:t xml:space="preserve">，且</w:t>
      </w:r>
      <w:r>
        <w:t xml:space="preserve"> </w:t>
      </w:r>
      <m:oMath>
        <m:r>
          <m:t>p</m:t>
        </m:r>
        <m:d>
          <m:dPr>
            <m:begChr m:val="("/>
            <m:sepChr m:val=""/>
            <m:endChr m:val=")"/>
            <m:grow/>
          </m:dPr>
          <m:e>
            <m:r>
              <m:t>x</m:t>
            </m:r>
            <m:r>
              <m:rPr>
                <m:sty m:val="p"/>
              </m:rPr>
              <m:t>,</m:t>
            </m:r>
            <m:r>
              <m:t>y</m:t>
            </m:r>
          </m:e>
        </m:d>
      </m:oMath>
      <w:r>
        <w:t xml:space="preserve"> </w:t>
      </w:r>
      <w:r>
        <w:rPr>
          <w:rFonts w:hint="eastAsia"/>
        </w:rPr>
        <w:t xml:space="preserve">由下表给出：</w:t>
      </w:r>
      <m:oMath>
        <m:r>
          <m:t>p</m:t>
        </m:r>
        <m:d>
          <m:dPr>
            <m:begChr m:val="("/>
            <m:sepChr m:val=""/>
            <m:endChr m:val=")"/>
            <m:grow/>
          </m:dPr>
          <m:e>
            <m:r>
              <m:t>0</m:t>
            </m:r>
            <m:r>
              <m:rPr>
                <m:sty m:val="p"/>
              </m:rPr>
              <m:t>,</m:t>
            </m:r>
            <m:r>
              <m:t>0</m:t>
            </m:r>
          </m:e>
        </m:d>
        <m:r>
          <m:rPr>
            <m:sty m:val="p"/>
          </m:rPr>
          <m:t>=</m:t>
        </m:r>
        <m:r>
          <m:t>0.3</m:t>
        </m:r>
      </m:oMath>
      <w:r>
        <w:rPr>
          <w:rFonts w:hint="eastAsia"/>
        </w:rPr>
        <w:t xml:space="preserve">，</w:t>
      </w:r>
      <m:oMath>
        <m:r>
          <m:t>p</m:t>
        </m:r>
        <m:d>
          <m:dPr>
            <m:begChr m:val="("/>
            <m:sepChr m:val=""/>
            <m:endChr m:val=")"/>
            <m:grow/>
          </m:dPr>
          <m:e>
            <m:r>
              <m:t>0</m:t>
            </m:r>
            <m:r>
              <m:rPr>
                <m:sty m:val="p"/>
              </m:rPr>
              <m:t>,</m:t>
            </m:r>
            <m:r>
              <m:t>1</m:t>
            </m:r>
          </m:e>
        </m:d>
        <m:r>
          <m:rPr>
            <m:sty m:val="p"/>
          </m:rPr>
          <m:t>=</m:t>
        </m:r>
        <m:r>
          <m:t>0.2</m:t>
        </m:r>
      </m:oMath>
      <w:r>
        <w:rPr>
          <w:rFonts w:hint="eastAsia"/>
        </w:rPr>
        <w:t xml:space="preserve">，</w:t>
      </w:r>
      <m:oMath>
        <m:r>
          <m:t>p</m:t>
        </m:r>
        <m:d>
          <m:dPr>
            <m:begChr m:val="("/>
            <m:sepChr m:val=""/>
            <m:endChr m:val=")"/>
            <m:grow/>
          </m:dPr>
          <m:e>
            <m:r>
              <m:t>1</m:t>
            </m:r>
            <m:r>
              <m:rPr>
                <m:sty m:val="p"/>
              </m:rPr>
              <m:t>,</m:t>
            </m:r>
            <m:r>
              <m:t>0</m:t>
            </m:r>
          </m:e>
        </m:d>
        <m:r>
          <m:rPr>
            <m:sty m:val="p"/>
          </m:rPr>
          <m:t>=</m:t>
        </m:r>
        <m:r>
          <m:t>0.1</m:t>
        </m:r>
      </m:oMath>
      <w:r>
        <w:rPr>
          <w:rFonts w:hint="eastAsia"/>
        </w:rPr>
        <w:t xml:space="preserve">，</w:t>
      </w:r>
      <m:oMath>
        <m:r>
          <m:t>p</m:t>
        </m:r>
        <m:d>
          <m:dPr>
            <m:begChr m:val="("/>
            <m:sepChr m:val=""/>
            <m:endChr m:val=")"/>
            <m:grow/>
          </m:dPr>
          <m:e>
            <m:r>
              <m:t>1</m:t>
            </m:r>
            <m:r>
              <m:rPr>
                <m:sty m:val="p"/>
              </m:rPr>
              <m:t>,</m:t>
            </m:r>
            <m:r>
              <m:t>1</m:t>
            </m:r>
          </m:e>
        </m:d>
        <m:r>
          <m:rPr>
            <m:sty m:val="p"/>
          </m:rPr>
          <m:t>=</m:t>
        </m:r>
        <m:r>
          <m:t>0.4</m:t>
        </m:r>
      </m:oMath>
      <w:r>
        <w:rPr>
          <w:rFonts w:hint="eastAsia"/>
        </w:rPr>
        <w:t xml:space="preserve">。表示</w:t>
      </w:r>
      <w:r>
        <w:t xml:space="preserve"> </w:t>
      </w:r>
      <m:oMath>
        <m:r>
          <m:t>T</m:t>
        </m:r>
      </m:oMath>
      <w:r>
        <w:t xml:space="preserve"> </w:t>
      </w:r>
      <w:r>
        <w:rPr>
          <w:rFonts w:hint="eastAsia"/>
        </w:rPr>
        <w:t xml:space="preserve">为</w:t>
      </w:r>
      <w:r>
        <w:t xml:space="preserve"> </w:t>
      </w:r>
      <m:oMath>
        <m:r>
          <m:t>X</m:t>
        </m:r>
      </m:oMath>
      <w:r>
        <w:t xml:space="preserve"> </w:t>
      </w:r>
      <w:r>
        <w:rPr>
          <w:rFonts w:hint="eastAsia"/>
        </w:rPr>
        <w:t xml:space="preserve">经过一个随机映射：</w:t>
      </w:r>
      <m:oMath>
        <m:r>
          <m:t>q</m:t>
        </m:r>
        <m:d>
          <m:dPr>
            <m:begChr m:val="("/>
            <m:sepChr m:val=""/>
            <m:endChr m:val=")"/>
            <m:grow/>
          </m:dPr>
          <m:e>
            <m:r>
              <m:t>T</m:t>
            </m:r>
            <m:r>
              <m:rPr>
                <m:sty m:val="p"/>
              </m:rPr>
              <m:t>=</m:t>
            </m:r>
            <m:r>
              <m:t>0</m:t>
            </m:r>
            <m:r>
              <m:rPr>
                <m:sty m:val="p"/>
              </m:rPr>
              <m:t>∣</m:t>
            </m:r>
            <m:r>
              <m:t>X</m:t>
            </m:r>
            <m:r>
              <m:rPr>
                <m:sty m:val="p"/>
              </m:rPr>
              <m:t>=</m:t>
            </m:r>
            <m:r>
              <m:t>0</m:t>
            </m:r>
          </m:e>
        </m:d>
        <m:r>
          <m:rPr>
            <m:sty m:val="p"/>
          </m:rPr>
          <m:t>=</m:t>
        </m:r>
        <m:r>
          <m:t>a</m:t>
        </m:r>
      </m:oMath>
      <w:r>
        <w:rPr>
          <w:rFonts w:hint="eastAsia"/>
        </w:rPr>
        <w:t xml:space="preserve">，</w:t>
      </w:r>
      <m:oMath>
        <m:r>
          <m:t>q</m:t>
        </m:r>
        <m:d>
          <m:dPr>
            <m:begChr m:val="("/>
            <m:sepChr m:val=""/>
            <m:endChr m:val=")"/>
            <m:grow/>
          </m:dPr>
          <m:e>
            <m:r>
              <m:t>T</m:t>
            </m:r>
            <m:r>
              <m:rPr>
                <m:sty m:val="p"/>
              </m:rPr>
              <m:t>=</m:t>
            </m:r>
            <m:r>
              <m:t>0</m:t>
            </m:r>
            <m:r>
              <m:rPr>
                <m:sty m:val="p"/>
              </m:rPr>
              <m:t>∣</m:t>
            </m:r>
            <m:r>
              <m:t>X</m:t>
            </m:r>
            <m:r>
              <m:rPr>
                <m:sty m:val="p"/>
              </m:rPr>
              <m:t>=</m:t>
            </m:r>
            <m:r>
              <m:t>1</m:t>
            </m:r>
          </m:e>
        </m:d>
        <m:r>
          <m:rPr>
            <m:sty m:val="p"/>
          </m:rPr>
          <m:t>=</m:t>
        </m:r>
        <m:r>
          <m:t>b</m:t>
        </m:r>
      </m:oMath>
      <w:r>
        <w:rPr>
          <w:rFonts w:hint="eastAsia"/>
        </w:rPr>
        <w:t xml:space="preserve">，</w:t>
      </w:r>
      <m:oMath>
        <m:r>
          <m:t>q</m:t>
        </m:r>
        <m:d>
          <m:dPr>
            <m:begChr m:val="("/>
            <m:sepChr m:val=""/>
            <m:endChr m:val=")"/>
            <m:grow/>
          </m:dPr>
          <m:e>
            <m:r>
              <m:t>T</m:t>
            </m:r>
            <m:r>
              <m:rPr>
                <m:sty m:val="p"/>
              </m:rPr>
              <m:t>=</m:t>
            </m:r>
            <m:r>
              <m:t>1</m:t>
            </m:r>
            <m:r>
              <m:rPr>
                <m:sty m:val="p"/>
              </m:rPr>
              <m:t>∣</m:t>
            </m:r>
            <m:r>
              <m:rPr>
                <m:sty m:val="p"/>
              </m:rPr>
              <m:t>⋅</m:t>
            </m:r>
          </m:e>
        </m:d>
        <m:r>
          <m:rPr>
            <m:sty m:val="p"/>
          </m:rPr>
          <m:t>=</m:t>
        </m:r>
        <m:r>
          <m:t>1</m:t>
        </m:r>
        <m:r>
          <m:rPr>
            <m:sty m:val="p"/>
          </m:rPr>
          <m:t>−</m:t>
        </m:r>
        <m:r>
          <m:t>q</m:t>
        </m:r>
        <m:d>
          <m:dPr>
            <m:begChr m:val="("/>
            <m:sepChr m:val=""/>
            <m:endChr m:val=")"/>
            <m:grow/>
          </m:dPr>
          <m:e>
            <m:r>
              <m:t>T</m:t>
            </m:r>
            <m:r>
              <m:rPr>
                <m:sty m:val="p"/>
              </m:rPr>
              <m:t>=</m:t>
            </m:r>
            <m:r>
              <m:t>0</m:t>
            </m:r>
            <m:r>
              <m:rPr>
                <m:sty m:val="p"/>
              </m:rPr>
              <m:t>∣</m:t>
            </m:r>
            <m:r>
              <m:rPr>
                <m:sty m:val="p"/>
              </m:rPr>
              <m:t>⋅</m:t>
            </m:r>
          </m:e>
        </m:d>
      </m:oMath>
      <w:r>
        <w:rPr>
          <w:rFonts w:hint="eastAsia"/>
        </w:rPr>
        <w:t xml:space="preserve">，其中</w:t>
      </w:r>
      <w:r>
        <w:t xml:space="preserve"> </w:t>
      </w:r>
      <m:oMath>
        <m:r>
          <m:t>a</m:t>
        </m:r>
        <m:r>
          <m:rPr>
            <m:sty m:val="p"/>
          </m:rPr>
          <m:t>,</m:t>
        </m:r>
        <m:r>
          <m:t>b</m:t>
        </m:r>
        <m:r>
          <m:rPr>
            <m:sty m:val="p"/>
          </m:rPr>
          <m:t>∈</m:t>
        </m:r>
        <m:d>
          <m:dPr>
            <m:begChr m:val="["/>
            <m:sepChr m:val=""/>
            <m:endChr m:val="]"/>
            <m:grow/>
          </m:dPr>
          <m:e>
            <m:r>
              <m:t>0</m:t>
            </m:r>
            <m:r>
              <m:rPr>
                <m:sty m:val="p"/>
              </m:rPr>
              <m:t>,</m:t>
            </m:r>
            <m:r>
              <m:t>1</m:t>
            </m:r>
          </m:e>
        </m:d>
      </m:oMath>
      <w:r>
        <w:rPr>
          <w:rFonts w:hint="eastAsia"/>
        </w:rPr>
        <w:t xml:space="preserve">。计算：</w:t>
      </w:r>
      <w:r>
        <w:t xml:space="preserve"> </w:t>
      </w:r>
      <w:r>
        <w:t xml:space="preserve">(a) </w:t>
      </w:r>
      <w:r>
        <w:rPr>
          <w:rFonts w:hint="eastAsia"/>
        </w:rPr>
        <w:t xml:space="preserve">作为</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函数的</w:t>
      </w:r>
      <w:r>
        <w:t xml:space="preserve"> </w:t>
      </w:r>
      <m:oMath>
        <m:r>
          <m:t>I</m:t>
        </m:r>
        <m:d>
          <m:dPr>
            <m:begChr m:val="("/>
            <m:sepChr m:val=""/>
            <m:endChr m:val=")"/>
            <m:grow/>
          </m:dPr>
          <m:e>
            <m:r>
              <m:t>X</m:t>
            </m:r>
            <m:r>
              <m:rPr>
                <m:sty m:val="p"/>
              </m:rPr>
              <m:t>;</m:t>
            </m:r>
            <m:r>
              <m:t>T</m:t>
            </m:r>
          </m:e>
        </m:d>
      </m:oMath>
      <w:r>
        <w:t xml:space="preserve">。</w:t>
      </w:r>
      <w:r>
        <w:t xml:space="preserve"> </w:t>
      </w:r>
      <w:r>
        <w:t xml:space="preserve">(b)</w:t>
      </w:r>
      <w:r>
        <w:t xml:space="preserve"> </w:t>
      </w:r>
      <m:oMath>
        <m:r>
          <m:t>I</m:t>
        </m:r>
        <m:d>
          <m:dPr>
            <m:begChr m:val="("/>
            <m:sepChr m:val=""/>
            <m:endChr m:val=")"/>
            <m:grow/>
          </m:dPr>
          <m:e>
            <m:r>
              <m:t>T</m:t>
            </m:r>
            <m:r>
              <m:rPr>
                <m:sty m:val="p"/>
              </m:rPr>
              <m:t>;</m:t>
            </m:r>
            <m:r>
              <m:t>Y</m:t>
            </m:r>
          </m:e>
        </m:d>
      </m:oMath>
      <w:r>
        <w:t xml:space="preserve"> </w:t>
      </w:r>
      <w:r>
        <w:rPr>
          <w:rFonts w:hint="eastAsia"/>
        </w:rPr>
        <w:t xml:space="preserve">也用</w:t>
      </w:r>
      <w:r>
        <w:t xml:space="preserve"> </w:t>
      </w:r>
      <m:oMath>
        <m:r>
          <m:t>a</m:t>
        </m:r>
        <m:r>
          <m:rPr>
            <m:sty m:val="p"/>
          </m:rPr>
          <m:t>,</m:t>
        </m:r>
        <m:r>
          <m:t>b</m:t>
        </m:r>
      </m:oMath>
      <w:r>
        <w:t xml:space="preserve"> </w:t>
      </w:r>
      <w:r>
        <w:rPr>
          <w:rFonts w:hint="eastAsia"/>
        </w:rPr>
        <w:t xml:space="preserve">表示。</w:t>
      </w:r>
      <w:r>
        <w:t xml:space="preserve"> </w:t>
      </w:r>
      <w:r>
        <w:t xml:space="preserve">(c) </w:t>
      </w:r>
      <w:r>
        <w:rPr>
          <w:rFonts w:hint="eastAsia"/>
        </w:rPr>
        <w:t xml:space="preserve">当</w:t>
      </w:r>
      <w:r>
        <w:t xml:space="preserve"> </w:t>
      </w:r>
      <m:oMath>
        <m:r>
          <m:t>β</m:t>
        </m:r>
        <m:r>
          <m:rPr>
            <m:sty m:val="p"/>
          </m:rPr>
          <m:t>=</m:t>
        </m:r>
        <m:r>
          <m:t>2</m:t>
        </m:r>
      </m:oMath>
      <w:r>
        <w:t xml:space="preserve"> </w:t>
      </w:r>
      <w:r>
        <w:rPr>
          <w:rFonts w:hint="eastAsia"/>
        </w:rPr>
        <w:t xml:space="preserve">时，求使得</w:t>
      </w:r>
      <w:r>
        <w:t xml:space="preserve"> </w:t>
      </w:r>
      <m:oMath>
        <m:sSub>
          <m:e>
            <m:r>
              <m:rPr>
                <m:sty m:val="p"/>
                <m:scr m:val="script"/>
              </m:rPr>
              <m:t>L</m:t>
            </m:r>
          </m:e>
          <m:sub>
            <m:r>
              <m:t>I</m:t>
            </m:r>
            <m:r>
              <m:t>B</m:t>
            </m:r>
          </m:sub>
        </m:sSub>
        <m:r>
          <m:rPr>
            <m:sty m:val="p"/>
          </m:rPr>
          <m:t>=</m:t>
        </m:r>
        <m:r>
          <m:t>I</m:t>
        </m:r>
        <m:d>
          <m:dPr>
            <m:begChr m:val="("/>
            <m:sepChr m:val=""/>
            <m:endChr m:val=")"/>
            <m:grow/>
          </m:dPr>
          <m:e>
            <m:r>
              <m:t>X</m:t>
            </m:r>
            <m:r>
              <m:rPr>
                <m:sty m:val="p"/>
              </m:rPr>
              <m:t>;</m:t>
            </m:r>
            <m:r>
              <m:t>T</m:t>
            </m:r>
          </m:e>
        </m:d>
        <m:r>
          <m:rPr>
            <m:sty m:val="p"/>
          </m:rPr>
          <m:t>−</m:t>
        </m:r>
        <m:r>
          <m:t>2</m:t>
        </m:r>
        <m:r>
          <m:t>I</m:t>
        </m:r>
        <m:d>
          <m:dPr>
            <m:begChr m:val="("/>
            <m:sepChr m:val=""/>
            <m:endChr m:val=")"/>
            <m:grow/>
          </m:dPr>
          <m:e>
            <m:r>
              <m:t>T</m:t>
            </m:r>
            <m:r>
              <m:rPr>
                <m:sty m:val="p"/>
              </m:rPr>
              <m:t>;</m:t>
            </m:r>
            <m:r>
              <m:t>Y</m:t>
            </m:r>
          </m:e>
        </m:d>
      </m:oMath>
      <w:r>
        <w:t xml:space="preserve"> </w:t>
      </w:r>
      <w:r>
        <w:rPr>
          <w:rFonts w:hint="eastAsia"/>
        </w:rPr>
        <w:t xml:space="preserve">最小化的一组</w:t>
      </w:r>
      <w:r>
        <w:t xml:space="preserve"> </w:t>
      </w:r>
      <m:oMath>
        <m:d>
          <m:dPr>
            <m:begChr m:val="("/>
            <m:sepChr m:val=""/>
            <m:endChr m:val=")"/>
            <m:grow/>
          </m:dPr>
          <m:e>
            <m:r>
              <m:t>a</m:t>
            </m:r>
            <m:r>
              <m:rPr>
                <m:sty m:val="p"/>
              </m:rPr>
              <m:t>,</m:t>
            </m:r>
            <m:r>
              <m:t>b</m:t>
            </m:r>
          </m:e>
        </m:d>
      </m:oMath>
      <w:r>
        <w:rPr>
          <w:rFonts w:hint="eastAsia"/>
        </w:rPr>
        <w:t xml:space="preserve">（可以计算数值近似，讨论取舍直觉）。</w:t>
      </w:r>
      <w:r>
        <w:t xml:space="preserve"> </w:t>
      </w:r>
      <w:r>
        <w:t xml:space="preserve">(d)</w:t>
      </w:r>
      <w:r>
        <w:t xml:space="preserve"> </w:t>
      </w:r>
      <w:r>
        <w:rPr>
          <w:rFonts w:hint="eastAsia"/>
          <w:b/>
          <w:bCs/>
        </w:rPr>
        <w:t xml:space="preserve">馆藏落点</w:t>
      </w:r>
      <w:r>
        <w:rPr>
          <w:rFonts w:hint="eastAsia"/>
        </w:rPr>
        <w:t xml:space="preserve">：解释这样一个二值二分类的</w:t>
      </w:r>
      <w:r>
        <w:t xml:space="preserve"> IB </w:t>
      </w:r>
      <w:r>
        <w:rPr>
          <w:rFonts w:hint="eastAsia"/>
        </w:rPr>
        <w:t xml:space="preserve">问题如何捕捉了《AI.docx》中表示学习在“丢弃不相关特征、保留与标签相关信息”时的信息论本质。</w:t>
      </w:r>
    </w:p>
    <w:p>
      <w:pPr>
        <w:pStyle w:val="BodyText"/>
      </w:pPr>
      <w:r>
        <w:rPr>
          <w:rFonts w:hint="eastAsia"/>
          <w:b/>
          <w:bCs/>
        </w:rPr>
        <w:t xml:space="preserve">提示与解答</w:t>
      </w:r>
      <w:r>
        <w:t xml:space="preserve"> </w:t>
      </w:r>
      <w:r>
        <w:t xml:space="preserve">(a) </w:t>
      </w:r>
      <w:r>
        <w:rPr>
          <w:rFonts w:hint="eastAsia"/>
        </w:rPr>
        <w:t xml:space="preserve">计算边缘分布</w:t>
      </w:r>
      <w:r>
        <w:t xml:space="preserve"> </w:t>
      </w:r>
      <m:oMath>
        <m:r>
          <m:t>p</m:t>
        </m:r>
        <m:d>
          <m:dPr>
            <m:begChr m:val="("/>
            <m:sepChr m:val=""/>
            <m:endChr m:val=")"/>
            <m:grow/>
          </m:dPr>
          <m:e>
            <m:r>
              <m:t>x</m:t>
            </m:r>
          </m:e>
        </m:d>
      </m:oMath>
      <w:r>
        <w:rPr>
          <w:rFonts w:hint="eastAsia"/>
        </w:rPr>
        <w:t xml:space="preserve">：</w:t>
      </w:r>
      <m:oMath>
        <m:r>
          <m:t>p</m:t>
        </m:r>
        <m:d>
          <m:dPr>
            <m:begChr m:val="("/>
            <m:sepChr m:val=""/>
            <m:endChr m:val=")"/>
            <m:grow/>
          </m:dPr>
          <m:e>
            <m:r>
              <m:t>X</m:t>
            </m:r>
            <m:r>
              <m:rPr>
                <m:sty m:val="p"/>
              </m:rPr>
              <m:t>=</m:t>
            </m:r>
            <m:r>
              <m:t>0</m:t>
            </m:r>
          </m:e>
        </m:d>
        <m:r>
          <m:rPr>
            <m:sty m:val="p"/>
          </m:rPr>
          <m:t>=</m:t>
        </m:r>
        <m:r>
          <m:t>0.5</m:t>
        </m:r>
      </m:oMath>
      <w:r>
        <w:rPr>
          <w:rFonts w:hint="eastAsia"/>
        </w:rPr>
        <w:t xml:space="preserve">，</w:t>
      </w:r>
      <m:oMath>
        <m:r>
          <m:t>p</m:t>
        </m:r>
        <m:d>
          <m:dPr>
            <m:begChr m:val="("/>
            <m:sepChr m:val=""/>
            <m:endChr m:val=")"/>
            <m:grow/>
          </m:dPr>
          <m:e>
            <m:r>
              <m:t>X</m:t>
            </m:r>
            <m:r>
              <m:rPr>
                <m:sty m:val="p"/>
              </m:rPr>
              <m:t>=</m:t>
            </m:r>
            <m:r>
              <m:t>1</m:t>
            </m:r>
          </m:e>
        </m:d>
        <m:r>
          <m:rPr>
            <m:sty m:val="p"/>
          </m:rPr>
          <m:t>=</m:t>
        </m:r>
        <m:r>
          <m:t>0.5</m:t>
        </m:r>
      </m:oMath>
      <w:r>
        <w:rPr>
          <w:rFonts w:hint="eastAsia"/>
        </w:rPr>
        <w:t xml:space="preserve">。则</w:t>
      </w:r>
      <w:r>
        <w:t xml:space="preserve"> </w:t>
      </w:r>
      <m:oMath>
        <m:r>
          <m:t>p</m:t>
        </m:r>
        <m:d>
          <m:dPr>
            <m:begChr m:val="("/>
            <m:sepChr m:val=""/>
            <m:endChr m:val=")"/>
            <m:grow/>
          </m:dPr>
          <m:e>
            <m:r>
              <m:t>T</m:t>
            </m:r>
            <m:r>
              <m:rPr>
                <m:sty m:val="p"/>
              </m:rPr>
              <m:t>=</m:t>
            </m:r>
            <m:r>
              <m:t>0</m:t>
            </m:r>
          </m:e>
        </m:d>
        <m:r>
          <m:rPr>
            <m:sty m:val="p"/>
          </m:rPr>
          <m:t>=</m:t>
        </m:r>
        <m:r>
          <m:t>0.5</m:t>
        </m:r>
        <m:r>
          <m:t>a</m:t>
        </m:r>
        <m:r>
          <m:rPr>
            <m:sty m:val="p"/>
          </m:rPr>
          <m:t>+</m:t>
        </m:r>
        <m:r>
          <m:t>0.5</m:t>
        </m:r>
        <m:r>
          <m:t>b</m:t>
        </m:r>
      </m:oMath>
      <w:r>
        <w:rPr>
          <w:rFonts w:hint="eastAsia"/>
        </w:rPr>
        <w:t xml:space="preserve">，</w:t>
      </w:r>
      <m:oMath>
        <m:r>
          <m:t>p</m:t>
        </m:r>
        <m:d>
          <m:dPr>
            <m:begChr m:val="("/>
            <m:sepChr m:val=""/>
            <m:endChr m:val=")"/>
            <m:grow/>
          </m:dPr>
          <m:e>
            <m:r>
              <m:t>T</m:t>
            </m:r>
            <m:r>
              <m:rPr>
                <m:sty m:val="p"/>
              </m:rPr>
              <m:t>=</m:t>
            </m:r>
            <m:r>
              <m:t>1</m:t>
            </m:r>
          </m:e>
        </m:d>
        <m:r>
          <m:rPr>
            <m:sty m:val="p"/>
          </m:rPr>
          <m:t>=</m:t>
        </m:r>
        <m:r>
          <m:t>0.5</m:t>
        </m:r>
        <m:d>
          <m:dPr>
            <m:begChr m:val="("/>
            <m:sepChr m:val=""/>
            <m:endChr m:val=")"/>
            <m:grow/>
          </m:dPr>
          <m:e>
            <m:r>
              <m:t>1</m:t>
            </m:r>
            <m:r>
              <m:rPr>
                <m:sty m:val="p"/>
              </m:rPr>
              <m:t>−</m:t>
            </m:r>
            <m:r>
              <m:t>a</m:t>
            </m:r>
          </m:e>
        </m:d>
        <m:r>
          <m:rPr>
            <m:sty m:val="p"/>
          </m:rPr>
          <m:t>+</m:t>
        </m:r>
        <m:r>
          <m:t>0.5</m:t>
        </m:r>
        <m:d>
          <m:dPr>
            <m:begChr m:val="("/>
            <m:sepChr m:val=""/>
            <m:endChr m:val=")"/>
            <m:grow/>
          </m:dPr>
          <m:e>
            <m:r>
              <m:t>1</m:t>
            </m:r>
            <m:r>
              <m:rPr>
                <m:sty m:val="p"/>
              </m:rPr>
              <m:t>−</m:t>
            </m:r>
            <m:r>
              <m:t>b</m:t>
            </m:r>
          </m:e>
        </m:d>
      </m:oMath>
      <w:r>
        <w:rPr>
          <w:rFonts w:hint="eastAsia"/>
        </w:rPr>
        <w:t xml:space="preserve">。因此</w:t>
      </w:r>
      <w:r>
        <w:t xml:space="preserve"> </w:t>
      </w:r>
      <m:oMath>
        <m:r>
          <m:t>I</m:t>
        </m:r>
        <m:d>
          <m:dPr>
            <m:begChr m:val="("/>
            <m:sepChr m:val=""/>
            <m:endChr m:val=")"/>
            <m:grow/>
          </m:dPr>
          <m:e>
            <m:r>
              <m:t>X</m:t>
            </m:r>
            <m:r>
              <m:rPr>
                <m:sty m:val="p"/>
              </m:rPr>
              <m:t>;</m:t>
            </m:r>
            <m:r>
              <m:t>T</m:t>
            </m:r>
          </m:e>
        </m:d>
        <m:r>
          <m:rPr>
            <m:sty m:val="p"/>
          </m:rPr>
          <m:t>=</m:t>
        </m:r>
        <m:r>
          <m:t>H</m:t>
        </m:r>
        <m:d>
          <m:dPr>
            <m:begChr m:val="("/>
            <m:sepChr m:val=""/>
            <m:endChr m:val=")"/>
            <m:grow/>
          </m:dPr>
          <m:e>
            <m:r>
              <m:t>T</m:t>
            </m:r>
          </m:e>
        </m:d>
        <m:r>
          <m:rPr>
            <m:sty m:val="p"/>
          </m:rPr>
          <m:t>−</m:t>
        </m:r>
        <m:r>
          <m:t>H</m:t>
        </m:r>
        <m:d>
          <m:dPr>
            <m:begChr m:val="("/>
            <m:sepChr m:val=""/>
            <m:endChr m:val=")"/>
            <m:grow/>
          </m:dPr>
          <m:e>
            <m:r>
              <m:t>T</m:t>
            </m:r>
            <m:r>
              <m:rPr>
                <m:sty m:val="p"/>
              </m:rPr>
              <m:t>∣</m:t>
            </m:r>
            <m:r>
              <m:t>X</m:t>
            </m:r>
          </m:e>
        </m:d>
      </m:oMath>
      <w:r>
        <w:rPr>
          <w:rFonts w:hint="eastAsia"/>
        </w:rPr>
        <w:t xml:space="preserve">，其中</w:t>
      </w:r>
      <w:r>
        <w:t xml:space="preserve"> </w:t>
      </w:r>
      <m:oMath>
        <m:r>
          <m:t>H</m:t>
        </m:r>
        <m:d>
          <m:dPr>
            <m:begChr m:val="("/>
            <m:sepChr m:val=""/>
            <m:endChr m:val=")"/>
            <m:grow/>
          </m:dPr>
          <m:e>
            <m:r>
              <m:t>T</m:t>
            </m:r>
          </m:e>
        </m:d>
      </m:oMath>
      <w:r>
        <w:t xml:space="preserve"> </w:t>
      </w:r>
      <w:r>
        <w:rPr>
          <w:rFonts w:hint="eastAsia"/>
        </w:rPr>
        <w:t xml:space="preserve">为</w:t>
      </w:r>
      <w:r>
        <w:t xml:space="preserve"> </w:t>
      </w:r>
      <m:oMath>
        <m:r>
          <m:t>p</m:t>
        </m:r>
        <m:d>
          <m:dPr>
            <m:begChr m:val="("/>
            <m:sepChr m:val=""/>
            <m:endChr m:val=")"/>
            <m:grow/>
          </m:dPr>
          <m:e>
            <m:r>
              <m:t>T</m:t>
            </m:r>
          </m:e>
        </m:d>
      </m:oMath>
      <w:r>
        <w:t xml:space="preserve"> </w:t>
      </w:r>
      <w:r>
        <w:rPr>
          <w:rFonts w:hint="eastAsia"/>
        </w:rPr>
        <w:t xml:space="preserve">的二元熵，</w:t>
      </w:r>
      <m:oMath>
        <m:r>
          <m:t>H</m:t>
        </m:r>
        <m:d>
          <m:dPr>
            <m:begChr m:val="("/>
            <m:sepChr m:val=""/>
            <m:endChr m:val=")"/>
            <m:grow/>
          </m:dPr>
          <m:e>
            <m:r>
              <m:t>T</m:t>
            </m:r>
            <m:r>
              <m:rPr>
                <m:sty m:val="p"/>
              </m:rPr>
              <m:t>∣</m:t>
            </m:r>
            <m:r>
              <m:t>X</m:t>
            </m:r>
          </m:e>
        </m:d>
        <m:r>
          <m:rPr>
            <m:sty m:val="p"/>
          </m:rPr>
          <m:t>=</m:t>
        </m:r>
        <m:r>
          <m:t>0.5</m:t>
        </m:r>
        <m:sSub>
          <m:e>
            <m:r>
              <m:t>h</m:t>
            </m:r>
          </m:e>
          <m:sub>
            <m:r>
              <m:t>2</m:t>
            </m:r>
          </m:sub>
        </m:sSub>
        <m:d>
          <m:dPr>
            <m:begChr m:val="("/>
            <m:sepChr m:val=""/>
            <m:endChr m:val=")"/>
            <m:grow/>
          </m:dPr>
          <m:e>
            <m:r>
              <m:t>a</m:t>
            </m:r>
          </m:e>
        </m:d>
        <m:r>
          <m:rPr>
            <m:sty m:val="p"/>
          </m:rPr>
          <m:t>+</m:t>
        </m:r>
        <m:r>
          <m:t>0.5</m:t>
        </m:r>
        <m:sSub>
          <m:e>
            <m:r>
              <m:t>h</m:t>
            </m:r>
          </m:e>
          <m:sub>
            <m:r>
              <m:t>2</m:t>
            </m:r>
          </m:sub>
        </m:sSub>
        <m:d>
          <m:dPr>
            <m:begChr m:val="("/>
            <m:sepChr m:val=""/>
            <m:endChr m:val=")"/>
            <m:grow/>
          </m:dPr>
          <m:e>
            <m:r>
              <m:t>b</m:t>
            </m:r>
          </m:e>
        </m:d>
      </m:oMath>
      <w:r>
        <w:rPr>
          <w:rFonts w:hint="eastAsia"/>
        </w:rPr>
        <w:t xml:space="preserve">（</w:t>
      </w:r>
      <m:oMath>
        <m:sSub>
          <m:e>
            <m:r>
              <m:t>h</m:t>
            </m:r>
          </m:e>
          <m:sub>
            <m:r>
              <m:t>2</m:t>
            </m:r>
          </m:sub>
        </m:sSub>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w:r>
        <w:t xml:space="preserve"> </w:t>
      </w:r>
      <w:r>
        <w:rPr>
          <w:rFonts w:hint="eastAsia"/>
        </w:rPr>
        <w:t xml:space="preserve">为二元熵函数）。</w:t>
      </w:r>
      <w:r>
        <w:t xml:space="preserve"> </w:t>
      </w:r>
      <w:r>
        <w:t xml:space="preserve">(b)</w:t>
      </w:r>
      <w:r>
        <w:t xml:space="preserve"> </w:t>
      </w:r>
      <m:oMath>
        <m:r>
          <m:t>I</m:t>
        </m:r>
        <m:d>
          <m:dPr>
            <m:begChr m:val="("/>
            <m:sepChr m:val=""/>
            <m:endChr m:val=")"/>
            <m:grow/>
          </m:dPr>
          <m:e>
            <m:r>
              <m:t>T</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T</m:t>
            </m:r>
          </m:e>
        </m:d>
      </m:oMath>
      <w:r>
        <w:t xml:space="preserve">。</w:t>
      </w:r>
      <m:oMath>
        <m:r>
          <m:t>p</m:t>
        </m:r>
        <m:d>
          <m:dPr>
            <m:begChr m:val="("/>
            <m:sepChr m:val=""/>
            <m:endChr m:val=")"/>
            <m:grow/>
          </m:dPr>
          <m:e>
            <m:r>
              <m:t>Y</m:t>
            </m:r>
            <m:r>
              <m:rPr>
                <m:sty m:val="p"/>
              </m:rPr>
              <m:t>=</m:t>
            </m:r>
            <m:r>
              <m:t>0</m:t>
            </m:r>
          </m:e>
        </m:d>
        <m:r>
          <m:rPr>
            <m:sty m:val="p"/>
          </m:rPr>
          <m:t>=</m:t>
        </m:r>
        <m:r>
          <m:t>0.4</m:t>
        </m:r>
      </m:oMath>
      <w:r>
        <w:rPr>
          <w:rFonts w:hint="eastAsia"/>
        </w:rPr>
        <w:t xml:space="preserve">，</w:t>
      </w:r>
      <m:oMath>
        <m:r>
          <m:t>H</m:t>
        </m:r>
        <m:d>
          <m:dPr>
            <m:begChr m:val="("/>
            <m:sepChr m:val=""/>
            <m:endChr m:val=")"/>
            <m:grow/>
          </m:dPr>
          <m:e>
            <m:r>
              <m:t>Y</m:t>
            </m:r>
          </m:e>
        </m:d>
        <m:r>
          <m:rPr>
            <m:sty m:val="p"/>
          </m:rPr>
          <m:t>=</m:t>
        </m:r>
        <m:sSub>
          <m:e>
            <m:r>
              <m:t>h</m:t>
            </m:r>
          </m:e>
          <m:sub>
            <m:r>
              <m:t>2</m:t>
            </m:r>
          </m:sub>
        </m:sSub>
        <m:d>
          <m:dPr>
            <m:begChr m:val="("/>
            <m:sepChr m:val=""/>
            <m:endChr m:val=")"/>
            <m:grow/>
          </m:dPr>
          <m:e>
            <m:r>
              <m:t>0.4</m:t>
            </m:r>
          </m:e>
        </m:d>
        <m:r>
          <m:rPr>
            <m:sty m:val="p"/>
          </m:rPr>
          <m:t>≈</m:t>
        </m:r>
        <m:r>
          <m:t>0.9710</m:t>
        </m:r>
      </m:oMath>
      <w:r>
        <w:t xml:space="preserve"> </w:t>
      </w:r>
      <w:r>
        <w:rPr>
          <w:rFonts w:hint="eastAsia"/>
        </w:rPr>
        <w:t xml:space="preserve">比特。为求</w:t>
      </w:r>
      <w:r>
        <w:t xml:space="preserve"> </w:t>
      </w:r>
      <m:oMath>
        <m:r>
          <m:t>H</m:t>
        </m:r>
        <m:d>
          <m:dPr>
            <m:begChr m:val="("/>
            <m:sepChr m:val=""/>
            <m:endChr m:val=")"/>
            <m:grow/>
          </m:dPr>
          <m:e>
            <m:r>
              <m:t>Y</m:t>
            </m:r>
            <m:r>
              <m:rPr>
                <m:sty m:val="p"/>
              </m:rPr>
              <m:t>∣</m:t>
            </m:r>
            <m:r>
              <m:t>T</m:t>
            </m:r>
          </m:e>
        </m:d>
      </m:oMath>
      <w:r>
        <w:rPr>
          <w:rFonts w:hint="eastAsia"/>
        </w:rPr>
        <w:t xml:space="preserve">，需要先计算联合分布</w:t>
      </w:r>
      <w:r>
        <w:t xml:space="preserve"> </w:t>
      </w:r>
      <m:oMath>
        <m:r>
          <m:t>p</m:t>
        </m:r>
        <m:d>
          <m:dPr>
            <m:begChr m:val="("/>
            <m:sepChr m:val=""/>
            <m:endChr m:val=")"/>
            <m:grow/>
          </m:dPr>
          <m:e>
            <m:r>
              <m:t>t</m:t>
            </m:r>
            <m:r>
              <m:rPr>
                <m:sty m:val="p"/>
              </m:rPr>
              <m:t>,</m:t>
            </m:r>
            <m:r>
              <m:t>y</m:t>
            </m:r>
          </m:e>
        </m:d>
      </m:oMath>
      <w:r>
        <w:rPr>
          <w:rFonts w:hint="eastAsia"/>
        </w:rPr>
        <w:t xml:space="preserve">。这可以通过</w:t>
      </w:r>
      <w:r>
        <w:t xml:space="preserve"> </w:t>
      </w:r>
      <m:oMath>
        <m:r>
          <m:t>p</m:t>
        </m:r>
        <m:d>
          <m:dPr>
            <m:begChr m:val="("/>
            <m:sepChr m:val=""/>
            <m:endChr m:val=")"/>
            <m:grow/>
          </m:dPr>
          <m:e>
            <m:r>
              <m:t>x</m:t>
            </m:r>
            <m:r>
              <m:rPr>
                <m:sty m:val="p"/>
              </m:rPr>
              <m:t>,</m:t>
            </m:r>
            <m:r>
              <m:t>y</m:t>
            </m:r>
          </m:e>
        </m:d>
      </m:oMath>
      <w:r>
        <w:t xml:space="preserve"> </w:t>
      </w:r>
      <w:r>
        <w:rPr>
          <w:rFonts w:hint="eastAsia"/>
        </w:rPr>
        <w:t xml:space="preserve">和映射获得：</w:t>
      </w:r>
      <m:oMath>
        <m:r>
          <m:t>p</m:t>
        </m:r>
        <m:d>
          <m:dPr>
            <m:begChr m:val="("/>
            <m:sepChr m:val=""/>
            <m:endChr m:val=")"/>
            <m:grow/>
          </m:dPr>
          <m:e>
            <m:r>
              <m:t>T</m:t>
            </m:r>
            <m:r>
              <m:rPr>
                <m:sty m:val="p"/>
              </m:rPr>
              <m:t>=</m:t>
            </m:r>
            <m:r>
              <m:t>0</m:t>
            </m:r>
            <m:r>
              <m:rPr>
                <m:sty m:val="p"/>
              </m:rPr>
              <m:t>,</m:t>
            </m:r>
            <m:r>
              <m:t>Y</m:t>
            </m:r>
            <m:r>
              <m:rPr>
                <m:sty m:val="p"/>
              </m:rPr>
              <m:t>=</m:t>
            </m:r>
            <m:r>
              <m:t>0</m:t>
            </m:r>
          </m:e>
        </m:d>
        <m:r>
          <m:rPr>
            <m:sty m:val="p"/>
          </m:rPr>
          <m:t>=</m:t>
        </m:r>
        <m:r>
          <m:t>a</m:t>
        </m:r>
        <m:r>
          <m:t>p</m:t>
        </m:r>
        <m:r>
          <m:rPr>
            <m:sty m:val="p"/>
          </m:rPr>
          <m:t>(</m:t>
        </m:r>
        <m:r>
          <m:t>X</m:t>
        </m:r>
      </m:oMath>
      <w:r>
        <w:t xml:space="preserve"> </w:t>
      </w:r>
      <w:r>
        <w:rPr>
          <w:rFonts w:hint="eastAsia"/>
        </w:rPr>
        <w:t xml:space="preserve">的条件概率？需计算全概率。读者可推导</w:t>
      </w:r>
      <w:r>
        <w:t xml:space="preserve"> </w:t>
      </w:r>
      <m:oMath>
        <m:r>
          <m:t>p</m:t>
        </m:r>
        <m:d>
          <m:dPr>
            <m:begChr m:val="("/>
            <m:sepChr m:val=""/>
            <m:endChr m:val=")"/>
            <m:grow/>
          </m:dPr>
          <m:e>
            <m:r>
              <m:t>T</m:t>
            </m:r>
            <m:r>
              <m:rPr>
                <m:sty m:val="p"/>
              </m:rPr>
              <m:t>=</m:t>
            </m:r>
            <m:r>
              <m:t>0</m:t>
            </m:r>
            <m:r>
              <m:rPr>
                <m:sty m:val="p"/>
              </m:rPr>
              <m:t>,</m:t>
            </m:r>
            <m:r>
              <m:t>Y</m:t>
            </m:r>
            <m:r>
              <m:rPr>
                <m:sty m:val="p"/>
              </m:rPr>
              <m:t>=</m:t>
            </m:r>
            <m:r>
              <m:t>0</m:t>
            </m:r>
          </m:e>
        </m:d>
        <m:r>
          <m:rPr>
            <m:sty m:val="p"/>
          </m:rPr>
          <m:t>=</m:t>
        </m:r>
        <m:r>
          <m:t>a</m:t>
        </m:r>
        <m:r>
          <m:rPr>
            <m:sty m:val="p"/>
          </m:rPr>
          <m:t>⋅</m:t>
        </m:r>
        <m:r>
          <m:t>p</m:t>
        </m:r>
        <m:d>
          <m:dPr>
            <m:begChr m:val="("/>
            <m:sepChr m:val=""/>
            <m:endChr m:val=")"/>
            <m:grow/>
          </m:dPr>
          <m:e>
            <m:r>
              <m:t>X</m:t>
            </m:r>
            <m:r>
              <m:rPr>
                <m:sty m:val="p"/>
              </m:rPr>
              <m:t>=</m:t>
            </m:r>
            <m:r>
              <m:t>0</m:t>
            </m:r>
            <m:r>
              <m:rPr>
                <m:sty m:val="p"/>
              </m:rPr>
              <m:t>,</m:t>
            </m:r>
            <m:r>
              <m:t>Y</m:t>
            </m:r>
            <m:r>
              <m:rPr>
                <m:sty m:val="p"/>
              </m:rPr>
              <m:t>=</m:t>
            </m:r>
            <m:r>
              <m:t>0</m:t>
            </m:r>
          </m:e>
        </m:d>
        <m:r>
          <m:rPr>
            <m:sty m:val="p"/>
          </m:rPr>
          <m:t>+</m:t>
        </m:r>
        <m:r>
          <m:t>b</m:t>
        </m:r>
        <m:r>
          <m:rPr>
            <m:sty m:val="p"/>
          </m:rPr>
          <m:t>⋅</m:t>
        </m:r>
        <m:r>
          <m:t>p</m:t>
        </m:r>
        <m:d>
          <m:dPr>
            <m:begChr m:val="("/>
            <m:sepChr m:val=""/>
            <m:endChr m:val=")"/>
            <m:grow/>
          </m:dPr>
          <m:e>
            <m:r>
              <m:t>X</m:t>
            </m:r>
            <m:r>
              <m:rPr>
                <m:sty m:val="p"/>
              </m:rPr>
              <m:t>=</m:t>
            </m:r>
            <m:r>
              <m:t>1</m:t>
            </m:r>
            <m:r>
              <m:rPr>
                <m:sty m:val="p"/>
              </m:rPr>
              <m:t>,</m:t>
            </m:r>
            <m:r>
              <m:t>Y</m:t>
            </m:r>
            <m:r>
              <m:rPr>
                <m:sty m:val="p"/>
              </m:rPr>
              <m:t>=</m:t>
            </m:r>
            <m:r>
              <m:t>0</m:t>
            </m:r>
          </m:e>
        </m:d>
        <m:r>
          <m:rPr>
            <m:sty m:val="p"/>
          </m:rPr>
          <m:t>=</m:t>
        </m:r>
        <m:r>
          <m:t>0.3</m:t>
        </m:r>
        <m:r>
          <m:t>a</m:t>
        </m:r>
        <m:r>
          <m:rPr>
            <m:sty m:val="p"/>
          </m:rPr>
          <m:t>+</m:t>
        </m:r>
        <m:r>
          <m:t>0.1</m:t>
        </m:r>
        <m:r>
          <m:t>b</m:t>
        </m:r>
      </m:oMath>
      <w:r>
        <w:rPr>
          <w:rFonts w:hint="eastAsia"/>
        </w:rPr>
        <w:t xml:space="preserve">，类似得到</w:t>
      </w:r>
      <w:r>
        <w:t xml:space="preserve"> </w:t>
      </w:r>
      <m:oMath>
        <m:r>
          <m:t>p</m:t>
        </m:r>
        <m:d>
          <m:dPr>
            <m:begChr m:val="("/>
            <m:sepChr m:val=""/>
            <m:endChr m:val=")"/>
            <m:grow/>
          </m:dPr>
          <m:e>
            <m:r>
              <m:t>T</m:t>
            </m:r>
            <m:r>
              <m:rPr>
                <m:sty m:val="p"/>
              </m:rPr>
              <m:t>=</m:t>
            </m:r>
            <m:r>
              <m:t>0</m:t>
            </m:r>
            <m:r>
              <m:rPr>
                <m:sty m:val="p"/>
              </m:rPr>
              <m:t>,</m:t>
            </m:r>
            <m:r>
              <m:t>Y</m:t>
            </m:r>
            <m:r>
              <m:rPr>
                <m:sty m:val="p"/>
              </m:rPr>
              <m:t>=</m:t>
            </m:r>
            <m:r>
              <m:t>1</m:t>
            </m:r>
          </m:e>
        </m:d>
        <m:r>
          <m:rPr>
            <m:sty m:val="p"/>
          </m:rPr>
          <m:t>=</m:t>
        </m:r>
        <m:r>
          <m:t>0.2</m:t>
        </m:r>
        <m:r>
          <m:t>a</m:t>
        </m:r>
        <m:r>
          <m:rPr>
            <m:sty m:val="p"/>
          </m:rPr>
          <m:t>+</m:t>
        </m:r>
        <m:r>
          <m:t>0.4</m:t>
        </m:r>
        <m:r>
          <m:t>b</m:t>
        </m:r>
      </m:oMath>
      <w:r>
        <w:rPr>
          <w:rFonts w:hint="eastAsia"/>
        </w:rPr>
        <w:t xml:space="preserve">，</w:t>
      </w:r>
      <m:oMath>
        <m:r>
          <m:t>p</m:t>
        </m:r>
        <m:d>
          <m:dPr>
            <m:begChr m:val="("/>
            <m:sepChr m:val=""/>
            <m:endChr m:val=")"/>
            <m:grow/>
          </m:dPr>
          <m:e>
            <m:r>
              <m:t>T</m:t>
            </m:r>
            <m:r>
              <m:rPr>
                <m:sty m:val="p"/>
              </m:rPr>
              <m:t>=</m:t>
            </m:r>
            <m:r>
              <m:t>1</m:t>
            </m:r>
            <m:r>
              <m:rPr>
                <m:sty m:val="p"/>
              </m:rPr>
              <m:t>,</m:t>
            </m:r>
            <m:r>
              <m:t>Y</m:t>
            </m:r>
            <m:r>
              <m:rPr>
                <m:sty m:val="p"/>
              </m:rPr>
              <m:t>=</m:t>
            </m:r>
            <m:r>
              <m:t>0</m:t>
            </m:r>
          </m:e>
        </m:d>
        <m:r>
          <m:rPr>
            <m:sty m:val="p"/>
          </m:rPr>
          <m:t>=</m:t>
        </m:r>
        <m:r>
          <m:t>0.3</m:t>
        </m:r>
        <m:d>
          <m:dPr>
            <m:begChr m:val="("/>
            <m:sepChr m:val=""/>
            <m:endChr m:val=")"/>
            <m:grow/>
          </m:dPr>
          <m:e>
            <m:r>
              <m:t>1</m:t>
            </m:r>
            <m:r>
              <m:rPr>
                <m:sty m:val="p"/>
              </m:rPr>
              <m:t>−</m:t>
            </m:r>
            <m:r>
              <m:t>a</m:t>
            </m:r>
          </m:e>
        </m:d>
        <m:r>
          <m:rPr>
            <m:sty m:val="p"/>
          </m:rPr>
          <m:t>+</m:t>
        </m:r>
        <m:r>
          <m:t>0.1</m:t>
        </m:r>
        <m:d>
          <m:dPr>
            <m:begChr m:val="("/>
            <m:sepChr m:val=""/>
            <m:endChr m:val=")"/>
            <m:grow/>
          </m:dPr>
          <m:e>
            <m:r>
              <m:t>1</m:t>
            </m:r>
            <m:r>
              <m:rPr>
                <m:sty m:val="p"/>
              </m:rPr>
              <m:t>−</m:t>
            </m:r>
            <m:r>
              <m:t>b</m:t>
            </m:r>
          </m:e>
        </m:d>
      </m:oMath>
      <w:r>
        <w:rPr>
          <w:rFonts w:hint="eastAsia"/>
        </w:rPr>
        <w:t xml:space="preserve">，</w:t>
      </w:r>
      <m:oMath>
        <m:r>
          <m:t>p</m:t>
        </m:r>
        <m:d>
          <m:dPr>
            <m:begChr m:val="("/>
            <m:sepChr m:val=""/>
            <m:endChr m:val=")"/>
            <m:grow/>
          </m:dPr>
          <m:e>
            <m:r>
              <m:t>T</m:t>
            </m:r>
            <m:r>
              <m:rPr>
                <m:sty m:val="p"/>
              </m:rPr>
              <m:t>=</m:t>
            </m:r>
            <m:r>
              <m:t>1</m:t>
            </m:r>
            <m:r>
              <m:rPr>
                <m:sty m:val="p"/>
              </m:rPr>
              <m:t>,</m:t>
            </m:r>
            <m:r>
              <m:t>Y</m:t>
            </m:r>
            <m:r>
              <m:rPr>
                <m:sty m:val="p"/>
              </m:rPr>
              <m:t>=</m:t>
            </m:r>
            <m:r>
              <m:t>1</m:t>
            </m:r>
          </m:e>
        </m:d>
        <m:r>
          <m:rPr>
            <m:sty m:val="p"/>
          </m:rPr>
          <m:t>=</m:t>
        </m:r>
        <m:r>
          <m:t>0.2</m:t>
        </m:r>
        <m:d>
          <m:dPr>
            <m:begChr m:val="("/>
            <m:sepChr m:val=""/>
            <m:endChr m:val=")"/>
            <m:grow/>
          </m:dPr>
          <m:e>
            <m:r>
              <m:t>1</m:t>
            </m:r>
            <m:r>
              <m:rPr>
                <m:sty m:val="p"/>
              </m:rPr>
              <m:t>−</m:t>
            </m:r>
            <m:r>
              <m:t>a</m:t>
            </m:r>
          </m:e>
        </m:d>
        <m:r>
          <m:rPr>
            <m:sty m:val="p"/>
          </m:rPr>
          <m:t>+</m:t>
        </m:r>
        <m:r>
          <m:t>0.4</m:t>
        </m:r>
        <m:d>
          <m:dPr>
            <m:begChr m:val="("/>
            <m:sepChr m:val=""/>
            <m:endChr m:val=")"/>
            <m:grow/>
          </m:dPr>
          <m:e>
            <m:r>
              <m:t>1</m:t>
            </m:r>
            <m:r>
              <m:rPr>
                <m:sty m:val="p"/>
              </m:rPr>
              <m:t>−</m:t>
            </m:r>
            <m:r>
              <m:t>b</m:t>
            </m:r>
          </m:e>
        </m:d>
      </m:oMath>
      <w:r>
        <w:rPr>
          <w:rFonts w:hint="eastAsia"/>
        </w:rPr>
        <w:t xml:space="preserve">。从而得到</w:t>
      </w:r>
      <w:r>
        <w:t xml:space="preserve"> </w:t>
      </w:r>
      <m:oMath>
        <m:sSub>
          <m:e>
            <m:r>
              <m:rPr>
                <m:sty m:val="p"/>
                <m:scr m:val="script"/>
              </m:rPr>
              <m:t>L</m:t>
            </m:r>
          </m:e>
          <m:sub>
            <m:r>
              <m:t>I</m:t>
            </m:r>
            <m:r>
              <m:t>B</m:t>
            </m:r>
          </m:sub>
        </m:sSub>
      </m:oMath>
      <w:r>
        <w:t xml:space="preserve"> </w:t>
      </w:r>
      <w:r>
        <w:rPr>
          <w:rFonts w:hint="eastAsia"/>
        </w:rPr>
        <w:t xml:space="preserve">的具体表达式。</w:t>
      </w:r>
      <w:r>
        <w:t xml:space="preserve"> </w:t>
      </w:r>
      <w:r>
        <w:t xml:space="preserve">(c) </w:t>
      </w:r>
      <w:r>
        <w:rPr>
          <w:rFonts w:hint="eastAsia"/>
        </w:rPr>
        <w:t xml:space="preserve">对</w:t>
      </w:r>
      <w:r>
        <w:t xml:space="preserve"> </w:t>
      </w:r>
      <m:oMath>
        <m:sSub>
          <m:e>
            <m:r>
              <m:rPr>
                <m:sty m:val="p"/>
                <m:scr m:val="script"/>
              </m:rPr>
              <m:t>L</m:t>
            </m:r>
          </m:e>
          <m:sub>
            <m:r>
              <m:t>I</m:t>
            </m:r>
            <m:r>
              <m:t>B</m:t>
            </m:r>
          </m:sub>
        </m:sSub>
      </m:oMath>
      <w:r>
        <w:t xml:space="preserve"> </w:t>
      </w:r>
      <w:r>
        <w:rPr>
          <w:rFonts w:hint="eastAsia"/>
        </w:rPr>
        <w:t xml:space="preserve">求导或作数值网格搜索。直觉上，</w:t>
      </w:r>
      <m:oMath>
        <m:r>
          <m:t>X</m:t>
        </m:r>
        <m:r>
          <m:rPr>
            <m:sty m:val="p"/>
          </m:rPr>
          <m:t>=</m:t>
        </m:r>
        <m:r>
          <m:t>0</m:t>
        </m:r>
      </m:oMath>
      <w:r>
        <w:t xml:space="preserve"> </w:t>
      </w:r>
      <w:r>
        <w:rPr>
          <w:rFonts w:hint="eastAsia"/>
        </w:rPr>
        <w:t xml:space="preserve">时</w:t>
      </w:r>
      <w:r>
        <w:t xml:space="preserve"> </w:t>
      </w:r>
      <m:oMath>
        <m:r>
          <m:t>Y</m:t>
        </m:r>
      </m:oMath>
      <w:r>
        <w:t xml:space="preserve"> </w:t>
      </w:r>
      <w:r>
        <w:rPr>
          <w:rFonts w:hint="eastAsia"/>
        </w:rPr>
        <w:t xml:space="preserve">的分布更不确定（</w:t>
      </w:r>
      <m:oMath>
        <m:r>
          <m:t>P</m:t>
        </m:r>
        <m:d>
          <m:dPr>
            <m:begChr m:val="("/>
            <m:sepChr m:val=""/>
            <m:endChr m:val=")"/>
            <m:grow/>
          </m:dPr>
          <m:e>
            <m:r>
              <m:t>Y</m:t>
            </m:r>
            <m:r>
              <m:rPr>
                <m:sty m:val="p"/>
              </m:rPr>
              <m:t>=</m:t>
            </m:r>
            <m:r>
              <m:t>0</m:t>
            </m:r>
            <m:r>
              <m:rPr>
                <m:sty m:val="p"/>
              </m:rPr>
              <m:t>∣</m:t>
            </m:r>
            <m:r>
              <m:t>X</m:t>
            </m:r>
            <m:r>
              <m:rPr>
                <m:sty m:val="p"/>
              </m:rPr>
              <m:t>=</m:t>
            </m:r>
            <m:r>
              <m:t>0</m:t>
            </m:r>
          </m:e>
        </m:d>
        <m:r>
          <m:rPr>
            <m:sty m:val="p"/>
          </m:rPr>
          <m:t>=</m:t>
        </m:r>
        <m:r>
          <m:t>0.6</m:t>
        </m:r>
        <m:r>
          <m:rPr>
            <m:sty m:val="p"/>
          </m:rPr>
          <m:t>,</m:t>
        </m:r>
        <m:r>
          <m:t>P</m:t>
        </m:r>
        <m:d>
          <m:dPr>
            <m:begChr m:val="("/>
            <m:sepChr m:val=""/>
            <m:endChr m:val=")"/>
            <m:grow/>
          </m:dPr>
          <m:e>
            <m:r>
              <m:t>Y</m:t>
            </m:r>
            <m:r>
              <m:rPr>
                <m:sty m:val="p"/>
              </m:rPr>
              <m:t>=</m:t>
            </m:r>
            <m:r>
              <m:t>1</m:t>
            </m:r>
            <m:r>
              <m:rPr>
                <m:sty m:val="p"/>
              </m:rPr>
              <m:t>∣</m:t>
            </m:r>
            <m:r>
              <m:t>X</m:t>
            </m:r>
            <m:r>
              <m:rPr>
                <m:sty m:val="p"/>
              </m:rPr>
              <m:t>=</m:t>
            </m:r>
            <m:r>
              <m:t>0</m:t>
            </m:r>
          </m:e>
        </m:d>
        <m:r>
          <m:rPr>
            <m:sty m:val="p"/>
          </m:rPr>
          <m:t>=</m:t>
        </m:r>
        <m:r>
          <m:t>0.4</m:t>
        </m:r>
      </m:oMath>
      <w:r>
        <w:rPr>
          <w:rFonts w:hint="eastAsia"/>
        </w:rPr>
        <w:t xml:space="preserve">），而</w:t>
      </w:r>
      <w:r>
        <w:t xml:space="preserve"> </w:t>
      </w:r>
      <m:oMath>
        <m:r>
          <m:t>X</m:t>
        </m:r>
        <m:r>
          <m:rPr>
            <m:sty m:val="p"/>
          </m:rPr>
          <m:t>=</m:t>
        </m:r>
        <m:r>
          <m:t>1</m:t>
        </m:r>
      </m:oMath>
      <w:r>
        <w:t xml:space="preserve"> </w:t>
      </w:r>
      <w:r>
        <w:rPr>
          <w:rFonts w:hint="eastAsia"/>
        </w:rPr>
        <w:t xml:space="preserve">时</w:t>
      </w:r>
      <w:r>
        <w:t xml:space="preserve"> </w:t>
      </w:r>
      <m:oMath>
        <m:r>
          <m:t>Y</m:t>
        </m:r>
      </m:oMath>
      <w:r>
        <w:t xml:space="preserve"> </w:t>
      </w:r>
      <w:r>
        <w:rPr>
          <w:rFonts w:hint="eastAsia"/>
        </w:rPr>
        <w:t xml:space="preserve">的分布更有信息量（</w:t>
      </w:r>
      <m:oMath>
        <m:r>
          <m:t>Y</m:t>
        </m:r>
      </m:oMath>
      <w:r>
        <w:t xml:space="preserve"> </w:t>
      </w:r>
      <w:r>
        <w:rPr>
          <w:rFonts w:hint="eastAsia"/>
        </w:rPr>
        <w:t xml:space="preserve">多为</w:t>
      </w:r>
      <w:r>
        <w:t xml:space="preserve"> </w:t>
      </w:r>
      <w:r>
        <w:rPr>
          <w:rFonts w:hint="eastAsia"/>
        </w:rPr>
        <w:t xml:space="preserve">1：</w:t>
      </w:r>
      <m:oMath>
        <m:r>
          <m:t>P</m:t>
        </m:r>
        <m:d>
          <m:dPr>
            <m:begChr m:val="("/>
            <m:sepChr m:val=""/>
            <m:endChr m:val=")"/>
            <m:grow/>
          </m:dPr>
          <m:e>
            <m:r>
              <m:t>Y</m:t>
            </m:r>
            <m:r>
              <m:rPr>
                <m:sty m:val="p"/>
              </m:rPr>
              <m:t>=</m:t>
            </m:r>
            <m:r>
              <m:t>1</m:t>
            </m:r>
            <m:r>
              <m:rPr>
                <m:sty m:val="p"/>
              </m:rPr>
              <m:t>∣</m:t>
            </m:r>
            <m:r>
              <m:t>X</m:t>
            </m:r>
            <m:r>
              <m:rPr>
                <m:sty m:val="p"/>
              </m:rPr>
              <m:t>=</m:t>
            </m:r>
            <m:r>
              <m:t>1</m:t>
            </m:r>
          </m:e>
        </m:d>
        <m:r>
          <m:rPr>
            <m:sty m:val="p"/>
          </m:rPr>
          <m:t>=</m:t>
        </m:r>
        <m:r>
          <m:t>0.8</m:t>
        </m:r>
      </m:oMath>
      <w:r>
        <w:rPr>
          <w:rFonts w:hint="eastAsia"/>
        </w:rPr>
        <w:t xml:space="preserve">）。因此</w:t>
      </w:r>
      <w:r>
        <w:t xml:space="preserve"> IB </w:t>
      </w:r>
      <w:r>
        <w:rPr>
          <w:rFonts w:hint="eastAsia"/>
        </w:rPr>
        <w:t xml:space="preserve">会倾向于更忠实地保留</w:t>
      </w:r>
      <w:r>
        <w:t xml:space="preserve"> </w:t>
      </w:r>
      <m:oMath>
        <m:r>
          <m:t>X</m:t>
        </m:r>
        <m:r>
          <m:rPr>
            <m:sty m:val="p"/>
          </m:rPr>
          <m:t>=</m:t>
        </m:r>
        <m:r>
          <m:t>1</m:t>
        </m:r>
      </m:oMath>
      <w:r>
        <w:t xml:space="preserve"> </w:t>
      </w:r>
      <w:r>
        <w:rPr>
          <w:rFonts w:hint="eastAsia"/>
        </w:rPr>
        <w:t xml:space="preserve">的信息（即</w:t>
      </w:r>
      <w:r>
        <w:t xml:space="preserve"> </w:t>
      </w:r>
      <m:oMath>
        <m:r>
          <m:t>b</m:t>
        </m:r>
      </m:oMath>
      <w:r>
        <w:t xml:space="preserve"> </w:t>
      </w:r>
      <w:r>
        <w:rPr>
          <w:rFonts w:hint="eastAsia"/>
        </w:rPr>
        <w:t xml:space="preserve">越接近</w:t>
      </w:r>
      <w:r>
        <w:t xml:space="preserve"> 0 </w:t>
      </w:r>
      <w:r>
        <w:rPr>
          <w:rFonts w:hint="eastAsia"/>
        </w:rPr>
        <w:t xml:space="preserve">或</w:t>
      </w:r>
      <w:r>
        <w:t xml:space="preserve"> 1 </w:t>
      </w:r>
      <w:r>
        <w:rPr>
          <w:rFonts w:hint="eastAsia"/>
        </w:rPr>
        <w:t xml:space="preserve">以保留区分度），而对</w:t>
      </w:r>
      <w:r>
        <w:t xml:space="preserve"> </w:t>
      </w:r>
      <m:oMath>
        <m:r>
          <m:t>X</m:t>
        </m:r>
        <m:r>
          <m:rPr>
            <m:sty m:val="p"/>
          </m:rPr>
          <m:t>=</m:t>
        </m:r>
        <m:r>
          <m:t>0</m:t>
        </m:r>
      </m:oMath>
      <w:r>
        <w:t xml:space="preserve"> </w:t>
      </w:r>
      <w:r>
        <w:rPr>
          <w:rFonts w:hint="eastAsia"/>
        </w:rPr>
        <w:t xml:space="preserve">的信息压缩更多（</w:t>
      </w:r>
      <m:oMath>
        <m:r>
          <m:t>a</m:t>
        </m:r>
      </m:oMath>
      <w:r>
        <w:t xml:space="preserve"> </w:t>
      </w:r>
      <w:r>
        <w:rPr>
          <w:rFonts w:hint="eastAsia"/>
        </w:rPr>
        <w:t xml:space="preserve">可能靠近</w:t>
      </w:r>
      <w:r>
        <w:t xml:space="preserve"> </w:t>
      </w:r>
      <w:r>
        <w:rPr>
          <w:rFonts w:hint="eastAsia"/>
        </w:rPr>
        <w:t xml:space="preserve">0.5，从而增加随机性，舍弃部分</w:t>
      </w:r>
      <w:r>
        <w:t xml:space="preserve"> </w:t>
      </w:r>
      <m:oMath>
        <m:r>
          <m:t>X</m:t>
        </m:r>
      </m:oMath>
      <w:r>
        <w:t xml:space="preserve"> </w:t>
      </w:r>
      <w:r>
        <w:rPr>
          <w:rFonts w:hint="eastAsia"/>
        </w:rPr>
        <w:t xml:space="preserve">信息）。当</w:t>
      </w:r>
      <w:r>
        <w:t xml:space="preserve"> </w:t>
      </w:r>
      <m:oMath>
        <m:r>
          <m:t>β</m:t>
        </m:r>
        <m:r>
          <m:rPr>
            <m:sty m:val="p"/>
          </m:rPr>
          <m:t>=</m:t>
        </m:r>
        <m:r>
          <m:t>2</m:t>
        </m:r>
      </m:oMath>
      <w:r>
        <w:t xml:space="preserve"> </w:t>
      </w:r>
      <w:r>
        <w:rPr>
          <w:rFonts w:hint="eastAsia"/>
        </w:rPr>
        <w:t xml:space="preserve">时，压缩与保真达到一种折中。</w:t>
      </w:r>
      <w:r>
        <w:t xml:space="preserve"> </w:t>
      </w:r>
      <w:r>
        <w:t xml:space="preserve">(d) </w:t>
      </w:r>
      <w:r>
        <w:rPr>
          <w:rFonts w:hint="eastAsia"/>
        </w:rPr>
        <w:t xml:space="preserve">这个小型</w:t>
      </w:r>
      <w:r>
        <w:t xml:space="preserve"> IB </w:t>
      </w:r>
      <w:r>
        <w:rPr>
          <w:rFonts w:hint="eastAsia"/>
        </w:rPr>
        <w:t xml:space="preserve">问题的本质是做特征选择：</w:t>
      </w:r>
      <m:oMath>
        <m:r>
          <m:t>T</m:t>
        </m:r>
      </m:oMath>
      <w:r>
        <w:t xml:space="preserve"> </w:t>
      </w:r>
      <w:r>
        <w:rPr>
          <w:rFonts w:hint="eastAsia"/>
        </w:rPr>
        <w:t xml:space="preserve">仅从</w:t>
      </w:r>
      <w:r>
        <w:t xml:space="preserve"> </w:t>
      </w:r>
      <m:oMath>
        <m:r>
          <m:t>X</m:t>
        </m:r>
      </m:oMath>
      <w:r>
        <w:t xml:space="preserve"> </w:t>
      </w:r>
      <w:r>
        <w:rPr>
          <w:rFonts w:hint="eastAsia"/>
        </w:rPr>
        <w:t xml:space="preserve">中抽取有限信息，并以此预测</w:t>
      </w:r>
      <w:r>
        <w:t xml:space="preserve"> </w:t>
      </w:r>
      <m:oMath>
        <m:r>
          <m:t>Y</m:t>
        </m:r>
      </m:oMath>
      <w:r>
        <w:rPr>
          <w:rFonts w:hint="eastAsia"/>
        </w:rPr>
        <w:t xml:space="preserve">。较高的</w:t>
      </w:r>
      <w:r>
        <w:t xml:space="preserve"> </w:t>
      </w:r>
      <m:oMath>
        <m:r>
          <m:t>I</m:t>
        </m:r>
        <m:d>
          <m:dPr>
            <m:begChr m:val="("/>
            <m:sepChr m:val=""/>
            <m:endChr m:val=")"/>
            <m:grow/>
          </m:dPr>
          <m:e>
            <m:r>
              <m:t>T</m:t>
            </m:r>
            <m:r>
              <m:rPr>
                <m:sty m:val="p"/>
              </m:rPr>
              <m:t>;</m:t>
            </m:r>
            <m:r>
              <m:t>Y</m:t>
            </m:r>
          </m:e>
        </m:d>
      </m:oMath>
      <w:r>
        <w:t xml:space="preserve"> </w:t>
      </w:r>
      <w:r>
        <w:rPr>
          <w:rFonts w:hint="eastAsia"/>
        </w:rPr>
        <w:t xml:space="preserve">意味着</w:t>
      </w:r>
      <w:r>
        <w:t xml:space="preserve"> </w:t>
      </w:r>
      <m:oMath>
        <m:r>
          <m:t>T</m:t>
        </m:r>
      </m:oMath>
      <w:r>
        <w:t xml:space="preserve"> </w:t>
      </w:r>
      <w:r>
        <w:rPr>
          <w:rFonts w:hint="eastAsia"/>
        </w:rPr>
        <w:t xml:space="preserve">保留了输入中对任务最有用的统计关联，而较低的</w:t>
      </w:r>
      <w:r>
        <w:t xml:space="preserve"> </w:t>
      </w:r>
      <m:oMath>
        <m:r>
          <m:t>I</m:t>
        </m:r>
        <m:d>
          <m:dPr>
            <m:begChr m:val="("/>
            <m:sepChr m:val=""/>
            <m:endChr m:val=")"/>
            <m:grow/>
          </m:dPr>
          <m:e>
            <m:r>
              <m:t>X</m:t>
            </m:r>
            <m:r>
              <m:rPr>
                <m:sty m:val="p"/>
              </m:rPr>
              <m:t>;</m:t>
            </m:r>
            <m:r>
              <m:t>T</m:t>
            </m:r>
          </m:e>
        </m:d>
      </m:oMath>
      <w:r>
        <w:t xml:space="preserve"> </w:t>
      </w:r>
      <w:r>
        <w:rPr>
          <w:rFonts w:hint="eastAsia"/>
        </w:rPr>
        <w:t xml:space="preserve">意味着</w:t>
      </w:r>
      <w:r>
        <w:t xml:space="preserve"> </w:t>
      </w:r>
      <m:oMath>
        <m:r>
          <m:t>T</m:t>
        </m:r>
      </m:oMath>
      <w:r>
        <w:t xml:space="preserve"> </w:t>
      </w:r>
      <w:r>
        <w:rPr>
          <w:rFonts w:hint="eastAsia"/>
        </w:rPr>
        <w:t xml:space="preserve">丢弃了无关细节。这完全对应于《AI.docx》中表示学习的原则：训练出的隐藏表示应将输入压缩至仅剩预测标签所需的最小充分统计量，从而增强泛化能力并减小对噪声的过拟合风险。</w:t>
      </w:r>
    </w:p>
    <w:p>
      <w:pPr>
        <w:pStyle w:val="BodyText"/>
      </w:pPr>
      <w:r>
        <w:rPr>
          <w:rFonts w:hint="eastAsia"/>
          <w:b/>
          <w:bCs/>
        </w:rPr>
        <w:t xml:space="preserve">习题</w:t>
      </w:r>
      <w:r>
        <w:rPr>
          <w:b/>
          <w:bCs/>
        </w:rPr>
        <w:t xml:space="preserve"> </w:t>
      </w:r>
      <w:r>
        <w:rPr>
          <w:rFonts w:hint="eastAsia"/>
          <w:b/>
          <w:bCs/>
        </w:rPr>
        <w:t xml:space="preserve">5（讨论题·深度网络压缩相的争议）</w:t>
      </w:r>
      <w:r>
        <w:t xml:space="preserve"> </w:t>
      </w:r>
      <w:r>
        <w:rPr>
          <w:rFonts w:hint="eastAsia"/>
        </w:rPr>
        <w:t xml:space="preserve">第11.2节曾提到</w:t>
      </w:r>
      <w:r>
        <w:t xml:space="preserve"> Tishby </w:t>
      </w:r>
      <w:r>
        <w:rPr>
          <w:rFonts w:hint="eastAsia"/>
        </w:rPr>
        <w:t xml:space="preserve">等人为深度网络提出的信息平面分析，认为在训练过程中，网络层对输入的压缩（</w:t>
      </w:r>
      <m:oMath>
        <m:r>
          <m:t>I</m:t>
        </m:r>
        <m:d>
          <m:dPr>
            <m:begChr m:val="("/>
            <m:sepChr m:val=""/>
            <m:endChr m:val=")"/>
            <m:grow/>
          </m:dPr>
          <m:e>
            <m:r>
              <m:t>X</m:t>
            </m:r>
            <m:r>
              <m:rPr>
                <m:sty m:val="p"/>
              </m:rPr>
              <m:t>;</m:t>
            </m:r>
            <m:r>
              <m:t>T</m:t>
            </m:r>
          </m:e>
        </m:d>
      </m:oMath>
      <w:r>
        <w:t xml:space="preserve"> </w:t>
      </w:r>
      <w:r>
        <w:rPr>
          <w:rFonts w:hint="eastAsia"/>
        </w:rPr>
        <w:t xml:space="preserve">降低）和对标签的信息保留（</w:t>
      </w:r>
      <m:oMath>
        <m:r>
          <m:t>I</m:t>
        </m:r>
        <m:d>
          <m:dPr>
            <m:begChr m:val="("/>
            <m:sepChr m:val=""/>
            <m:endChr m:val=")"/>
            <m:grow/>
          </m:dPr>
          <m:e>
            <m:r>
              <m:t>T</m:t>
            </m:r>
            <m:r>
              <m:rPr>
                <m:sty m:val="p"/>
              </m:rPr>
              <m:t>;</m:t>
            </m:r>
            <m:r>
              <m:t>Y</m:t>
            </m:r>
          </m:e>
        </m:d>
      </m:oMath>
      <w:r>
        <w:t xml:space="preserve"> </w:t>
      </w:r>
      <w:r>
        <w:rPr>
          <w:rFonts w:hint="eastAsia"/>
        </w:rPr>
        <w:t xml:space="preserve">提高）构成两阶段动态。然而这一观点遇到了有力的批评。请就以下命题进行信息论分析：</w:t>
      </w:r>
      <w:r>
        <w:t xml:space="preserve"> </w:t>
      </w:r>
      <w:r>
        <w:t xml:space="preserve">(a) </w:t>
      </w:r>
      <w:r>
        <w:rPr>
          <w:rFonts w:hint="eastAsia"/>
        </w:rPr>
        <w:t xml:space="preserve">在确定性深度网络中，若所有层均为确定性映射且输入</w:t>
      </w:r>
      <w:r>
        <w:t xml:space="preserve"> </w:t>
      </w:r>
      <m:oMath>
        <m:r>
          <m:t>X</m:t>
        </m:r>
      </m:oMath>
      <w:r>
        <w:t xml:space="preserve"> </w:t>
      </w:r>
      <w:r>
        <w:rPr>
          <w:rFonts w:hint="eastAsia"/>
        </w:rPr>
        <w:t xml:space="preserve">连续，则互信息</w:t>
      </w:r>
      <w:r>
        <w:t xml:space="preserve"> </w:t>
      </w:r>
      <m:oMath>
        <m:r>
          <m:t>I</m:t>
        </m:r>
        <m:d>
          <m:dPr>
            <m:begChr m:val="("/>
            <m:sepChr m:val=""/>
            <m:endChr m:val=")"/>
            <m:grow/>
          </m:dPr>
          <m:e>
            <m:r>
              <m:t>X</m:t>
            </m:r>
            <m:r>
              <m:rPr>
                <m:sty m:val="p"/>
              </m:rPr>
              <m:t>;</m:t>
            </m:r>
            <m:r>
              <m:t>T</m:t>
            </m:r>
          </m:e>
        </m:d>
      </m:oMath>
      <w:r>
        <w:t xml:space="preserve"> </w:t>
      </w:r>
      <w:r>
        <w:rPr>
          <w:rFonts w:hint="eastAsia"/>
        </w:rPr>
        <w:t xml:space="preserve">可能变得退化（无限或常数）。为什么？</w:t>
      </w:r>
      <w:r>
        <w:t xml:space="preserve"> </w:t>
      </w:r>
      <w:r>
        <w:t xml:space="preserve">(b) </w:t>
      </w:r>
      <w:r>
        <w:rPr>
          <w:rFonts w:hint="eastAsia"/>
        </w:rPr>
        <w:t xml:space="preserve">当前文献（如</w:t>
      </w:r>
      <w:r>
        <w:t xml:space="preserve"> </w:t>
      </w:r>
      <w:r>
        <w:t xml:space="preserve">“Caveats for information bottleneck in deterministic scenarios”</w:t>
      </w:r>
      <w:r>
        <w:rPr>
          <w:rFonts w:hint="eastAsia"/>
        </w:rPr>
        <w:t xml:space="preserve">）指出，对确定性分类网络（</w:t>
      </w:r>
      <m:oMath>
        <m:r>
          <m:t>Y</m:t>
        </m:r>
      </m:oMath>
      <w:r>
        <w:t xml:space="preserve"> </w:t>
      </w:r>
      <w:r>
        <w:rPr>
          <w:rFonts w:hint="eastAsia"/>
        </w:rPr>
        <w:t xml:space="preserve">是</w:t>
      </w:r>
      <w:r>
        <w:t xml:space="preserve"> </w:t>
      </w:r>
      <m:oMath>
        <m:r>
          <m:t>X</m:t>
        </m:r>
      </m:oMath>
      <w:r>
        <w:t xml:space="preserve"> </w:t>
      </w:r>
      <w:r>
        <w:rPr>
          <w:rFonts w:hint="eastAsia"/>
        </w:rPr>
        <w:t xml:space="preserve">的确定性函数）而言，IB</w:t>
      </w:r>
      <w:r>
        <w:t xml:space="preserve"> </w:t>
      </w:r>
      <w:r>
        <w:rPr>
          <w:rFonts w:hint="eastAsia"/>
        </w:rPr>
        <w:t xml:space="preserve">拉格朗日量可能无法恢复真正的</w:t>
      </w:r>
      <w:r>
        <w:t xml:space="preserve"> IB </w:t>
      </w:r>
      <w:r>
        <w:rPr>
          <w:rFonts w:hint="eastAsia"/>
        </w:rPr>
        <w:t xml:space="preserve">曲线。从信息论角度，原因为何？这如何影响我们对神经网络的</w:t>
      </w:r>
      <w:r>
        <w:t xml:space="preserve"> IB </w:t>
      </w:r>
      <w:r>
        <w:rPr>
          <w:rFonts w:hint="eastAsia"/>
        </w:rPr>
        <w:t xml:space="preserve">解释的期望？（注：根据本书三态纪律，这些批评并不否定</w:t>
      </w:r>
      <w:r>
        <w:t xml:space="preserve"> IB </w:t>
      </w:r>
      <w:r>
        <w:rPr>
          <w:rFonts w:hint="eastAsia"/>
        </w:rPr>
        <w:t xml:space="preserve">作为理论框架的价值，但将“网络自发趋近</w:t>
      </w:r>
      <w:r>
        <w:t xml:space="preserve"> IB </w:t>
      </w:r>
      <w:r>
        <w:rPr>
          <w:rFonts w:hint="eastAsia"/>
        </w:rPr>
        <w:t xml:space="preserve">最优”的结论标注为</w:t>
      </w:r>
      <w:r>
        <w:t xml:space="preserve"> </w:t>
      </w:r>
      <w:r>
        <w:rPr>
          <w:rFonts w:hint="eastAsia"/>
        </w:rPr>
        <w:t xml:space="preserve">③。）</w:t>
      </w:r>
      <w:r>
        <w:t xml:space="preserve"> </w:t>
      </w:r>
      <w:r>
        <w:t xml:space="preserve">(c)</w:t>
      </w:r>
      <w:r>
        <w:t xml:space="preserve"> </w:t>
      </w:r>
      <w:r>
        <w:rPr>
          <w:rFonts w:hint="eastAsia"/>
          <w:b/>
          <w:bCs/>
        </w:rPr>
        <w:t xml:space="preserve">馆藏落点</w:t>
      </w:r>
      <w:r>
        <w:rPr>
          <w:rFonts w:hint="eastAsia"/>
        </w:rPr>
        <w:t xml:space="preserve">：在设计《AI.docx》中的自动编码器时，如果我们显式地加入</w:t>
      </w:r>
      <w:r>
        <w:t xml:space="preserve"> IB </w:t>
      </w:r>
      <w:r>
        <w:rPr>
          <w:rFonts w:hint="eastAsia"/>
        </w:rPr>
        <w:t xml:space="preserve">目标（如变分</w:t>
      </w:r>
      <w:r>
        <w:t xml:space="preserve"> IB </w:t>
      </w:r>
      <w:r>
        <w:rPr>
          <w:rFonts w:hint="eastAsia"/>
        </w:rPr>
        <w:t xml:space="preserve">VIB），这与单纯依赖深度网络自身的训练动态有什么本质区别？请讨论显式施加信息瓶颈与仅依靠网络隐式偏好的差别。</w:t>
      </w:r>
    </w:p>
    <w:p>
      <w:pPr>
        <w:pStyle w:val="BodyText"/>
      </w:pPr>
      <w:r>
        <w:rPr>
          <w:rFonts w:hint="eastAsia"/>
          <w:b/>
          <w:bCs/>
        </w:rPr>
        <w:t xml:space="preserve">提示与解答</w:t>
      </w:r>
      <w:r>
        <w:t xml:space="preserve"> </w:t>
      </w:r>
      <w:r>
        <w:t xml:space="preserve">(a) </w:t>
      </w:r>
      <w:r>
        <w:rPr>
          <w:rFonts w:hint="eastAsia"/>
        </w:rPr>
        <w:t xml:space="preserve">在连续输入和确定性映射下，给定</w:t>
      </w:r>
      <w:r>
        <w:t xml:space="preserve"> </w:t>
      </w:r>
      <m:oMath>
        <m:r>
          <m:t>X</m:t>
        </m:r>
        <m:r>
          <m:rPr>
            <m:sty m:val="p"/>
          </m:rPr>
          <m:t>=</m:t>
        </m:r>
        <m:r>
          <m:t>x</m:t>
        </m:r>
      </m:oMath>
      <w:r>
        <w:rPr>
          <w:rFonts w:hint="eastAsia"/>
        </w:rPr>
        <w:t xml:space="preserve">，层输出</w:t>
      </w:r>
      <w:r>
        <w:t xml:space="preserve"> </w:t>
      </w:r>
      <m:oMath>
        <m:r>
          <m:t>T</m:t>
        </m:r>
      </m:oMath>
      <w:r>
        <w:t xml:space="preserve"> </w:t>
      </w:r>
      <w:r>
        <w:rPr>
          <w:rFonts w:hint="eastAsia"/>
        </w:rPr>
        <w:t xml:space="preserve">是固定值，因此条件分布</w:t>
      </w:r>
      <w:r>
        <w:t xml:space="preserve"> </w:t>
      </w:r>
      <m:oMath>
        <m:r>
          <m:t>p</m:t>
        </m:r>
        <m:d>
          <m:dPr>
            <m:begChr m:val="("/>
            <m:sepChr m:val=""/>
            <m:endChr m:val=")"/>
            <m:grow/>
          </m:dPr>
          <m:e>
            <m:r>
              <m:t>t</m:t>
            </m:r>
            <m:r>
              <m:rPr>
                <m:sty m:val="p"/>
              </m:rPr>
              <m:t>∣</m:t>
            </m:r>
            <m:r>
              <m:t>x</m:t>
            </m:r>
          </m:e>
        </m:d>
      </m:oMath>
      <w:r>
        <w:t xml:space="preserve"> </w:t>
      </w:r>
      <w:r>
        <w:rPr>
          <w:rFonts w:hint="eastAsia"/>
        </w:rPr>
        <w:t xml:space="preserve">是</w:t>
      </w:r>
      <w:r>
        <w:t xml:space="preserve"> Dirac </w:t>
      </w:r>
      <w:r>
        <w:rPr>
          <w:rFonts w:hint="eastAsia"/>
        </w:rPr>
        <w:t xml:space="preserve">函数，条件微分熵</w:t>
      </w:r>
      <w:r>
        <w:t xml:space="preserve"> </w:t>
      </w:r>
      <m:oMath>
        <m:r>
          <m:t>h</m:t>
        </m:r>
        <m:d>
          <m:dPr>
            <m:begChr m:val="("/>
            <m:sepChr m:val=""/>
            <m:endChr m:val=")"/>
            <m:grow/>
          </m:dPr>
          <m:e>
            <m:r>
              <m:t>T</m:t>
            </m:r>
            <m:r>
              <m:rPr>
                <m:sty m:val="p"/>
              </m:rPr>
              <m:t>∣</m:t>
            </m:r>
            <m:r>
              <m:t>X</m:t>
            </m:r>
          </m:e>
        </m:d>
      </m:oMath>
      <w:r>
        <w:t xml:space="preserve"> </w:t>
      </w:r>
      <w:r>
        <w:rPr>
          <w:rFonts w:hint="eastAsia"/>
        </w:rPr>
        <w:t xml:space="preserve">趋于</w:t>
      </w:r>
      <w:r>
        <w:t xml:space="preserve"> </w:t>
      </w:r>
      <m:oMath>
        <m:r>
          <m:rPr>
            <m:sty m:val="p"/>
          </m:rPr>
          <m:t>−</m:t>
        </m:r>
        <m:r>
          <m:rPr>
            <m:sty m:val="p"/>
          </m:rPr>
          <m:t>∞</m:t>
        </m:r>
      </m:oMath>
      <w:r>
        <w:rPr>
          <w:rFonts w:hint="eastAsia"/>
        </w:rPr>
        <w:t xml:space="preserve">，从而使互信息</w:t>
      </w:r>
      <w:r>
        <w:t xml:space="preserve"> </w:t>
      </w:r>
      <m:oMath>
        <m:r>
          <m:t>I</m:t>
        </m:r>
        <m:d>
          <m:dPr>
            <m:begChr m:val="("/>
            <m:sepChr m:val=""/>
            <m:endChr m:val=")"/>
            <m:grow/>
          </m:dPr>
          <m:e>
            <m:r>
              <m:t>X</m:t>
            </m:r>
            <m:r>
              <m:rPr>
                <m:sty m:val="p"/>
              </m:rPr>
              <m:t>;</m:t>
            </m:r>
            <m:r>
              <m:t>T</m:t>
            </m:r>
          </m:e>
        </m:d>
        <m:r>
          <m:rPr>
            <m:sty m:val="p"/>
          </m:rPr>
          <m:t>=</m:t>
        </m:r>
        <m:r>
          <m:t>h</m:t>
        </m:r>
        <m:d>
          <m:dPr>
            <m:begChr m:val="("/>
            <m:sepChr m:val=""/>
            <m:endChr m:val=")"/>
            <m:grow/>
          </m:dPr>
          <m:e>
            <m:r>
              <m:t>T</m:t>
            </m:r>
          </m:e>
        </m:d>
        <m:r>
          <m:rPr>
            <m:sty m:val="p"/>
          </m:rPr>
          <m:t>−</m:t>
        </m:r>
        <m:r>
          <m:t>h</m:t>
        </m:r>
        <m:d>
          <m:dPr>
            <m:begChr m:val="("/>
            <m:sepChr m:val=""/>
            <m:endChr m:val=")"/>
            <m:grow/>
          </m:dPr>
          <m:e>
            <m:r>
              <m:t>T</m:t>
            </m:r>
            <m:r>
              <m:rPr>
                <m:sty m:val="p"/>
              </m:rPr>
              <m:t>∣</m:t>
            </m:r>
            <m:r>
              <m:t>X</m:t>
            </m:r>
          </m:e>
        </m:d>
      </m:oMath>
      <w:r>
        <w:t xml:space="preserve"> </w:t>
      </w:r>
      <w:r>
        <w:rPr>
          <w:rFonts w:hint="eastAsia"/>
        </w:rPr>
        <w:t xml:space="preserve">为无穷大。这说明若不引入随机变量或对确定性网络进行离散化、加噪或取估计的近似，原</w:t>
      </w:r>
      <w:r>
        <w:t xml:space="preserve"> IB </w:t>
      </w:r>
      <w:r>
        <w:rPr>
          <w:rFonts w:hint="eastAsia"/>
        </w:rPr>
        <w:t xml:space="preserve">框架中的互信息并非良好定义。因此必须用随机网络（如</w:t>
      </w:r>
      <w:r>
        <w:t xml:space="preserve"> dropout </w:t>
      </w:r>
      <w:r>
        <w:rPr>
          <w:rFonts w:hint="eastAsia"/>
        </w:rPr>
        <w:t xml:space="preserve">噪声，或变分近似）使</w:t>
      </w:r>
      <w:r>
        <w:t xml:space="preserve"> IB </w:t>
      </w:r>
      <w:r>
        <w:rPr>
          <w:rFonts w:hint="eastAsia"/>
        </w:rPr>
        <w:t xml:space="preserve">可计算——这是</w:t>
      </w:r>
      <w:r>
        <w:t xml:space="preserve"> ③ </w:t>
      </w:r>
      <w:r>
        <w:rPr>
          <w:rFonts w:hint="eastAsia"/>
        </w:rPr>
        <w:t xml:space="preserve">的标记缘由。</w:t>
      </w:r>
      <w:r>
        <w:t xml:space="preserve"> </w:t>
      </w:r>
      <w:r>
        <w:t xml:space="preserve">(b) </w:t>
      </w:r>
      <w:r>
        <w:rPr>
          <w:rFonts w:hint="eastAsia"/>
        </w:rPr>
        <w:t xml:space="preserve">当</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t>X</m:t>
        </m:r>
      </m:oMath>
      <w:r>
        <w:t xml:space="preserve"> </w:t>
      </w:r>
      <w:r>
        <w:rPr>
          <w:rFonts w:hint="eastAsia"/>
        </w:rPr>
        <w:t xml:space="preserve">的确定性函数时，在</w:t>
      </w:r>
      <w:r>
        <w:t xml:space="preserve"> Markov </w:t>
      </w:r>
      <w:r>
        <w:rPr>
          <w:rFonts w:hint="eastAsia"/>
        </w:rPr>
        <w:t xml:space="preserve">链</w:t>
      </w:r>
      <w:r>
        <w:t xml:space="preserve"> </w:t>
      </w:r>
      <m:oMath>
        <m:r>
          <m:t>T</m:t>
        </m:r>
        <m:r>
          <m:rPr>
            <m:sty m:val="p"/>
          </m:rPr>
          <m:t>→</m:t>
        </m:r>
        <m:r>
          <m:t>X</m:t>
        </m:r>
        <m:r>
          <m:rPr>
            <m:sty m:val="p"/>
          </m:rPr>
          <m:t>→</m:t>
        </m:r>
        <m:r>
          <m:t>Y</m:t>
        </m:r>
      </m:oMath>
      <w:r>
        <w:t xml:space="preserve"> </w:t>
      </w:r>
      <w:r>
        <w:rPr>
          <w:rFonts w:hint="eastAsia"/>
        </w:rPr>
        <w:t xml:space="preserve">下，</w:t>
      </w:r>
      <m:oMath>
        <m:r>
          <m:t>I</m:t>
        </m:r>
        <m:d>
          <m:dPr>
            <m:begChr m:val="("/>
            <m:sepChr m:val=""/>
            <m:endChr m:val=")"/>
            <m:grow/>
          </m:dPr>
          <m:e>
            <m:r>
              <m:t>T</m:t>
            </m:r>
            <m:r>
              <m:rPr>
                <m:sty m:val="p"/>
              </m:rPr>
              <m:t>;</m:t>
            </m:r>
            <m:r>
              <m:t>Y</m:t>
            </m:r>
          </m:e>
        </m:d>
      </m:oMath>
      <w:r>
        <w:t xml:space="preserve"> </w:t>
      </w:r>
      <w:r>
        <w:rPr>
          <w:rFonts w:hint="eastAsia"/>
        </w:rPr>
        <w:t xml:space="preserve">可被重写为</w:t>
      </w:r>
      <w:r>
        <w:t xml:space="preserve"> </w:t>
      </w:r>
      <m:oMath>
        <m:r>
          <m:t>H</m:t>
        </m:r>
        <m:d>
          <m:dPr>
            <m:begChr m:val="("/>
            <m:sepChr m:val=""/>
            <m:endChr m:val=")"/>
            <m:grow/>
          </m:dPr>
          <m:e>
            <m:r>
              <m:t>Y</m:t>
            </m:r>
          </m:e>
        </m:d>
        <m:r>
          <m:rPr>
            <m:sty m:val="p"/>
          </m:rPr>
          <m:t>−</m:t>
        </m:r>
        <m:r>
          <m:t>H</m:t>
        </m:r>
        <m:d>
          <m:dPr>
            <m:begChr m:val="("/>
            <m:sepChr m:val=""/>
            <m:endChr m:val=")"/>
            <m:grow/>
          </m:dPr>
          <m:e>
            <m:r>
              <m:t>Y</m:t>
            </m:r>
            <m:r>
              <m:rPr>
                <m:sty m:val="p"/>
              </m:rPr>
              <m:t>∣</m:t>
            </m:r>
            <m:r>
              <m:t>T</m:t>
            </m:r>
          </m:e>
        </m:d>
      </m:oMath>
      <w:r>
        <w:rPr>
          <w:rFonts w:hint="eastAsia"/>
        </w:rPr>
        <w:t xml:space="preserve">。信息瓶颈曲线上存有无数个具有不同</w:t>
      </w:r>
      <w:r>
        <w:t xml:space="preserve"> </w:t>
      </w:r>
      <m:oMath>
        <m:d>
          <m:dPr>
            <m:begChr m:val="("/>
            <m:sepChr m:val=""/>
            <m:endChr m:val=")"/>
            <m:grow/>
          </m:dPr>
          <m:e>
            <m:r>
              <m:t>I</m:t>
            </m:r>
            <m:d>
              <m:dPr>
                <m:begChr m:val="("/>
                <m:sepChr m:val=""/>
                <m:endChr m:val=")"/>
                <m:grow/>
              </m:dPr>
              <m:e>
                <m:r>
                  <m:t>X</m:t>
                </m:r>
                <m:r>
                  <m:rPr>
                    <m:sty m:val="p"/>
                  </m:rPr>
                  <m:t>;</m:t>
                </m:r>
                <m:r>
                  <m:t>T</m:t>
                </m:r>
              </m:e>
            </m:d>
            <m:r>
              <m:rPr>
                <m:sty m:val="p"/>
              </m:rPr>
              <m:t>,</m:t>
            </m:r>
            <m:r>
              <m:t>I</m:t>
            </m:r>
            <m:d>
              <m:dPr>
                <m:begChr m:val="("/>
                <m:sepChr m:val=""/>
                <m:endChr m:val=")"/>
                <m:grow/>
              </m:dPr>
              <m:e>
                <m:r>
                  <m:t>T</m:t>
                </m:r>
                <m:r>
                  <m:rPr>
                    <m:sty m:val="p"/>
                  </m:rPr>
                  <m:t>;</m:t>
                </m:r>
                <m:r>
                  <m:t>Y</m:t>
                </m:r>
              </m:e>
            </m:d>
          </m:e>
        </m:d>
      </m:oMath>
      <w:r>
        <w:t xml:space="preserve"> </w:t>
      </w:r>
      <w:r>
        <w:rPr>
          <w:rFonts w:hint="eastAsia"/>
        </w:rPr>
        <w:t xml:space="preserve">的解，但</w:t>
      </w:r>
      <w:r>
        <w:t xml:space="preserve"> IB </w:t>
      </w:r>
      <w:r>
        <w:rPr>
          <w:rFonts w:hint="eastAsia"/>
        </w:rPr>
        <w:t xml:space="preserve">拉格朗日量</w:t>
      </w:r>
      <w:r>
        <w:t xml:space="preserve"> </w:t>
      </w:r>
      <m:oMath>
        <m:r>
          <m:rPr>
            <m:sty m:val="p"/>
            <m:scr m:val="script"/>
          </m:rPr>
          <m:t>L</m:t>
        </m:r>
        <m:r>
          <m:rPr>
            <m:sty m:val="p"/>
          </m:rPr>
          <m:t>=</m:t>
        </m:r>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oMath>
      <w:r>
        <w:t xml:space="preserve"> </w:t>
      </w:r>
      <w:r>
        <w:rPr>
          <w:rFonts w:hint="eastAsia"/>
        </w:rPr>
        <w:t xml:space="preserve">可能会将其推向一个局部极值区域，而忽视曲线上其他折中。该批评指出，在此类和分类问题中，IB</w:t>
      </w:r>
      <w:r>
        <w:t xml:space="preserve"> </w:t>
      </w:r>
      <w:r>
        <w:rPr>
          <w:rFonts w:hint="eastAsia"/>
        </w:rPr>
        <w:t xml:space="preserve">曲线无法被单一</w:t>
      </w:r>
      <w:r>
        <w:t xml:space="preserve"> </w:t>
      </w:r>
      <m:oMath>
        <m:r>
          <m:t>β</m:t>
        </m:r>
      </m:oMath>
      <w:r>
        <w:t xml:space="preserve"> </w:t>
      </w:r>
      <w:r>
        <w:rPr>
          <w:rFonts w:hint="eastAsia"/>
        </w:rPr>
        <w:t xml:space="preserve">参数化扫出全部，而需要在更复杂的函数空间中寻找。这意味着用</w:t>
      </w:r>
      <w:r>
        <w:t xml:space="preserve"> IB Lagrangian </w:t>
      </w:r>
      <w:r>
        <w:rPr>
          <w:rFonts w:hint="eastAsia"/>
        </w:rPr>
        <w:t xml:space="preserve">作为训练损失时，无法保证获得的网络真正位于最优的压缩-预测边界上——这个限制我们在第</w:t>
      </w:r>
      <w:r>
        <w:t xml:space="preserve"> 11.2 </w:t>
      </w:r>
      <w:r>
        <w:rPr>
          <w:rFonts w:hint="eastAsia"/>
        </w:rPr>
        <w:t xml:space="preserve">节已用</w:t>
      </w:r>
      <w:r>
        <w:t xml:space="preserve"> ③ </w:t>
      </w:r>
      <w:r>
        <w:rPr>
          <w:rFonts w:hint="eastAsia"/>
        </w:rPr>
        <w:t xml:space="preserve">诚实标注。</w:t>
      </w:r>
      <w:r>
        <w:t xml:space="preserve"> </w:t>
      </w:r>
      <w:r>
        <w:t xml:space="preserve">(c) </w:t>
      </w:r>
      <w:r>
        <w:rPr>
          <w:rFonts w:hint="eastAsia"/>
        </w:rPr>
        <w:t xml:space="preserve">显式施加</w:t>
      </w:r>
      <w:r>
        <w:t xml:space="preserve"> VIB </w:t>
      </w:r>
      <w:r>
        <w:rPr>
          <w:rFonts w:hint="eastAsia"/>
        </w:rPr>
        <w:t xml:space="preserve">相当于在目标函数中强制优化</w:t>
      </w:r>
      <w:r>
        <w:t xml:space="preserve"> </w:t>
      </w:r>
      <m:oMath>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oMath>
      <w:r>
        <w:t xml:space="preserve"> </w:t>
      </w:r>
      <w:r>
        <w:rPr>
          <w:rFonts w:hint="eastAsia"/>
        </w:rPr>
        <w:t xml:space="preserve">的低界，从而主动控制表示层的压缩量和信息保留量。而单纯依赖深度网络的隐含偏置（如</w:t>
      </w:r>
      <w:r>
        <w:t xml:space="preserve"> SGD </w:t>
      </w:r>
      <w:r>
        <w:rPr>
          <w:rFonts w:hint="eastAsia"/>
        </w:rPr>
        <w:t xml:space="preserve">的隐式正则化、结构选择等）可能使得网络在学习过程中自发出现某些压缩行为，但其一致性、再现性和优化方向都不具有理论保障。因此显式</w:t>
      </w:r>
      <w:r>
        <w:t xml:space="preserve"> IB </w:t>
      </w:r>
      <w:r>
        <w:rPr>
          <w:rFonts w:hint="eastAsia"/>
        </w:rPr>
        <w:t xml:space="preserve">提供了可调节、可解释、有目标控制的正则化工具；默认的训练动态则其信息变化仅能经验观察，不能作为严密定理断言。两者的区别恰是本书三态纪律的体现：VIB</w:t>
      </w:r>
      <w:r>
        <w:t xml:space="preserve"> </w:t>
      </w:r>
      <w:r>
        <w:rPr>
          <w:rFonts w:hint="eastAsia"/>
        </w:rPr>
        <w:t xml:space="preserve">的目标函数是</w:t>
      </w:r>
      <w:r>
        <w:t xml:space="preserve"> </w:t>
      </w:r>
      <w:r>
        <w:rPr>
          <w:rFonts w:hint="eastAsia"/>
        </w:rPr>
        <w:t xml:space="preserve">②（陈述·证明见参考文献），而训练动态是否趋近它属于</w:t>
      </w:r>
      <w:r>
        <w:t xml:space="preserve"> ③。</w:t>
      </w:r>
    </w:p>
    <w:p>
      <w:pPr>
        <w:pStyle w:val="BodyText"/>
      </w:pPr>
      <w:r>
        <w:rPr>
          <w:rFonts w:hint="eastAsia"/>
          <w:b/>
          <w:bCs/>
        </w:rPr>
        <w:t xml:space="preserve">习题</w:t>
      </w:r>
      <w:r>
        <w:rPr>
          <w:b/>
          <w:bCs/>
        </w:rPr>
        <w:t xml:space="preserve"> </w:t>
      </w:r>
      <w:r>
        <w:rPr>
          <w:rFonts w:hint="eastAsia"/>
          <w:b/>
          <w:bCs/>
        </w:rPr>
        <w:t xml:space="preserve">6（讨论题·泛化信息论界的假设与局限）</w:t>
      </w:r>
      <w:r>
        <w:t xml:space="preserve"> </w:t>
      </w:r>
      <w:r>
        <w:rPr>
          <w:rFonts w:hint="eastAsia"/>
        </w:rPr>
        <w:t xml:space="preserve">第11.3节介绍了基于互信息</w:t>
      </w:r>
      <w:r>
        <w:t xml:space="preserve"> </w:t>
      </w:r>
      <m:oMath>
        <m:r>
          <m:t>I</m:t>
        </m:r>
        <m:d>
          <m:dPr>
            <m:begChr m:val="("/>
            <m:sepChr m:val=""/>
            <m:endChr m:val=")"/>
            <m:grow/>
          </m:dPr>
          <m:e>
            <m:r>
              <m:t>W</m:t>
            </m:r>
            <m:r>
              <m:rPr>
                <m:sty m:val="p"/>
              </m:rPr>
              <m:t>;</m:t>
            </m:r>
            <m:r>
              <m:t>S</m:t>
            </m:r>
          </m:e>
        </m:d>
      </m:oMath>
      <w:r>
        <w:t xml:space="preserve"> </w:t>
      </w:r>
      <w:r>
        <w:rPr>
          <w:rFonts w:hint="eastAsia"/>
        </w:rPr>
        <w:t xml:space="preserve">的泛化界，形式为</w:t>
      </w:r>
      <w:r>
        <w:t xml:space="preserve"> </w:t>
      </w:r>
      <m:oMath>
        <m:sSub>
          <m:e>
            <m:r>
              <m:rPr>
                <m:sty m:val="p"/>
                <m:scr m:val="double-struck"/>
              </m:rPr>
              <m:t>E</m:t>
            </m:r>
          </m:e>
          <m:sub>
            <m:r>
              <m:t>S</m:t>
            </m:r>
          </m:sub>
        </m:sSub>
        <m:d>
          <m:dPr>
            <m:begChr m:val="["/>
            <m:sepChr m:val=""/>
            <m:endChr m:val="]"/>
            <m:grow/>
          </m:dPr>
          <m:e>
            <m:sSub>
              <m:e>
                <m:r>
                  <m:rPr>
                    <m:sty m:val="p"/>
                    <m:scr m:val="script"/>
                  </m:rPr>
                  <m:t>E</m:t>
                </m:r>
              </m:e>
              <m:sub>
                <m:r>
                  <m:t>g</m:t>
                </m:r>
                <m:r>
                  <m:t>a</m:t>
                </m:r>
                <m:r>
                  <m:t>p</m:t>
                </m:r>
              </m:sub>
            </m:sSub>
          </m:e>
        </m:d>
        <m:r>
          <m:rPr>
            <m:sty m:val="p"/>
          </m:rPr>
          <m:t>≤</m:t>
        </m:r>
        <m:rad>
          <m:radPr>
            <m:degHide m:val="on"/>
          </m:radPr>
          <m:deg/>
          <m:e>
            <m:f>
              <m:fPr>
                <m:type m:val="bar"/>
              </m:fPr>
              <m:num>
                <m:sSup>
                  <m:e>
                    <m:r>
                      <m:t>σ</m:t>
                    </m:r>
                  </m:e>
                  <m:sup>
                    <m:r>
                      <m:t>2</m:t>
                    </m:r>
                  </m:sup>
                </m:sSup>
              </m:num>
              <m:den>
                <m:r>
                  <m:t>2</m:t>
                </m:r>
                <m:r>
                  <m:t>n</m:t>
                </m:r>
              </m:den>
            </m:f>
            <m:r>
              <m:t>I</m:t>
            </m:r>
            <m:d>
              <m:dPr>
                <m:begChr m:val="("/>
                <m:sepChr m:val=""/>
                <m:endChr m:val=")"/>
                <m:grow/>
              </m:dPr>
              <m:e>
                <m:r>
                  <m:t>W</m:t>
                </m:r>
                <m:r>
                  <m:rPr>
                    <m:sty m:val="p"/>
                  </m:rPr>
                  <m:t>;</m:t>
                </m:r>
                <m:r>
                  <m:t>S</m:t>
                </m:r>
              </m:e>
            </m:d>
          </m:e>
        </m:rad>
      </m:oMath>
      <w:r>
        <w:t xml:space="preserve"> </w:t>
      </w:r>
      <w:r>
        <w:rPr>
          <w:rFonts w:hint="eastAsia"/>
        </w:rPr>
        <w:t xml:space="preserve">（在次高斯损失假设下）。请回答：</w:t>
      </w:r>
      <w:r>
        <w:t xml:space="preserve"> </w:t>
      </w:r>
      <w:r>
        <w:t xml:space="preserve">(a) </w:t>
      </w:r>
      <w:r>
        <w:rPr>
          <w:rFonts w:hint="eastAsia"/>
        </w:rPr>
        <w:t xml:space="preserve">此界中，为什么更大的</w:t>
      </w:r>
      <w:r>
        <w:t xml:space="preserve"> </w:t>
      </w:r>
      <m:oMath>
        <m:r>
          <m:t>I</m:t>
        </m:r>
        <m:d>
          <m:dPr>
            <m:begChr m:val="("/>
            <m:sepChr m:val=""/>
            <m:endChr m:val=")"/>
            <m:grow/>
          </m:dPr>
          <m:e>
            <m:r>
              <m:t>W</m:t>
            </m:r>
            <m:r>
              <m:rPr>
                <m:sty m:val="p"/>
              </m:rPr>
              <m:t>;</m:t>
            </m:r>
            <m:r>
              <m:t>S</m:t>
            </m:r>
          </m:e>
        </m:d>
      </m:oMath>
      <w:r>
        <w:t xml:space="preserve"> </w:t>
      </w:r>
      <w:r>
        <w:rPr>
          <w:rFonts w:hint="eastAsia"/>
        </w:rPr>
        <w:t xml:space="preserve">意味着泛化误差可能更大？请给出信息论直觉。</w:t>
      </w:r>
      <w:r>
        <w:t xml:space="preserve"> </w:t>
      </w:r>
      <w:r>
        <w:t xml:space="preserve">(b) </w:t>
      </w:r>
      <w:r>
        <w:rPr>
          <w:rFonts w:hint="eastAsia"/>
        </w:rPr>
        <w:t xml:space="preserve">如果算法是确定性算法（即</w:t>
      </w:r>
      <w:r>
        <w:t xml:space="preserve"> </w:t>
      </w:r>
      <m:oMath>
        <m:r>
          <m:t>W</m:t>
        </m:r>
        <m:r>
          <m:rPr>
            <m:sty m:val="p"/>
          </m:rPr>
          <m:t>=</m:t>
        </m:r>
        <m:r>
          <m:rPr>
            <m:sty m:val="p"/>
            <m:scr m:val="script"/>
          </m:rPr>
          <m:t>A</m:t>
        </m:r>
        <m:d>
          <m:dPr>
            <m:begChr m:val="("/>
            <m:sepChr m:val=""/>
            <m:endChr m:val=")"/>
            <m:grow/>
          </m:dPr>
          <m:e>
            <m:r>
              <m:t>S</m:t>
            </m:r>
          </m:e>
        </m:d>
      </m:oMath>
      <w:r>
        <w:t xml:space="preserve"> </w:t>
      </w:r>
      <w:r>
        <w:rPr>
          <w:rFonts w:hint="eastAsia"/>
        </w:rPr>
        <w:t xml:space="preserve">唯一确定），则</w:t>
      </w:r>
      <w:r>
        <w:t xml:space="preserve"> </w:t>
      </w:r>
      <m:oMath>
        <m:r>
          <m:t>I</m:t>
        </m:r>
        <m:d>
          <m:dPr>
            <m:begChr m:val="("/>
            <m:sepChr m:val=""/>
            <m:endChr m:val=")"/>
            <m:grow/>
          </m:dPr>
          <m:e>
            <m:r>
              <m:t>W</m:t>
            </m:r>
            <m:r>
              <m:rPr>
                <m:sty m:val="p"/>
              </m:rPr>
              <m:t>;</m:t>
            </m:r>
            <m:r>
              <m:t>S</m:t>
            </m:r>
          </m:e>
        </m:d>
      </m:oMath>
      <w:r>
        <w:t xml:space="preserve"> </w:t>
      </w:r>
      <w:r>
        <w:rPr>
          <w:rFonts w:hint="eastAsia"/>
        </w:rPr>
        <w:t xml:space="preserve">对于连续参数空间可能发散。这类界在什么条件下仍然有意义？</w:t>
      </w:r>
      <w:r>
        <w:t xml:space="preserve"> </w:t>
      </w:r>
      <w:r>
        <w:t xml:space="preserve">(c) PAC-Bayes </w:t>
      </w:r>
      <w:r>
        <w:rPr>
          <w:rFonts w:hint="eastAsia"/>
        </w:rPr>
        <w:t xml:space="preserve">界也用</w:t>
      </w:r>
      <w:r>
        <w:t xml:space="preserve"> KL </w:t>
      </w:r>
      <w:r>
        <w:rPr>
          <w:rFonts w:hint="eastAsia"/>
        </w:rPr>
        <w:t xml:space="preserve">散度来量化泛化误差。为什么</w:t>
      </w:r>
      <w:r>
        <w:t xml:space="preserve"> PAC-Bayes </w:t>
      </w:r>
      <w:r>
        <w:rPr>
          <w:rFonts w:hint="eastAsia"/>
        </w:rPr>
        <w:t xml:space="preserve">框架和基于互信息的框架最终都汇集到</w:t>
      </w:r>
      <w:r>
        <w:t xml:space="preserve"> KL </w:t>
      </w:r>
      <w:r>
        <w:rPr>
          <w:rFonts w:hint="eastAsia"/>
        </w:rPr>
        <w:t xml:space="preserve">散度或互信息这类信息度量上？</w:t>
      </w:r>
      <w:r>
        <w:t xml:space="preserve"> </w:t>
      </w:r>
      <w:r>
        <w:t xml:space="preserve">(d)</w:t>
      </w:r>
      <w:r>
        <w:t xml:space="preserve"> </w:t>
      </w:r>
      <w:r>
        <w:rPr>
          <w:rFonts w:hint="eastAsia"/>
          <w:b/>
          <w:bCs/>
        </w:rPr>
        <w:t xml:space="preserve">馆藏落点</w:t>
      </w:r>
      <w:r>
        <w:rPr>
          <w:rFonts w:hint="eastAsia"/>
        </w:rPr>
        <w:t xml:space="preserve">：大模型（如</w:t>
      </w:r>
      <w:r>
        <w:t xml:space="preserve"> GPT </w:t>
      </w:r>
      <w:r>
        <w:rPr>
          <w:rFonts w:hint="eastAsia"/>
        </w:rPr>
        <w:t xml:space="preserve">系列）既能逐字记忆训练数据（</w:t>
      </w:r>
      <m:oMath>
        <m:r>
          <m:t>I</m:t>
        </m:r>
        <m:d>
          <m:dPr>
            <m:begChr m:val="("/>
            <m:sepChr m:val=""/>
            <m:endChr m:val=")"/>
            <m:grow/>
          </m:dPr>
          <m:e>
            <m:r>
              <m:t>W</m:t>
            </m:r>
            <m:r>
              <m:rPr>
                <m:sty m:val="p"/>
              </m:rPr>
              <m:t>;</m:t>
            </m:r>
            <m:r>
              <m:t>S</m:t>
            </m:r>
          </m:e>
        </m:d>
      </m:oMath>
      <w:r>
        <w:t xml:space="preserve"> </w:t>
      </w:r>
      <w:r>
        <w:rPr>
          <w:rFonts w:hint="eastAsia"/>
        </w:rPr>
        <w:t xml:space="preserve">可能很大），又能泛化至新任务。这与“</w:t>
      </w:r>
      <w:r>
        <w:t xml:space="preserve"> </w:t>
      </w:r>
      <m:oMath>
        <m:r>
          <m:t>I</m:t>
        </m:r>
        <m:d>
          <m:dPr>
            <m:begChr m:val="("/>
            <m:sepChr m:val=""/>
            <m:endChr m:val=")"/>
            <m:grow/>
          </m:dPr>
          <m:e>
            <m:r>
              <m:t>W</m:t>
            </m:r>
            <m:r>
              <m:rPr>
                <m:sty m:val="p"/>
              </m:rPr>
              <m:t>;</m:t>
            </m:r>
            <m:r>
              <m:t>S</m:t>
            </m:r>
          </m:e>
        </m:d>
      </m:oMath>
      <w:r>
        <w:t xml:space="preserve"> </w:t>
      </w:r>
      <w:r>
        <w:rPr>
          <w:rFonts w:hint="eastAsia"/>
        </w:rPr>
        <w:t xml:space="preserve">大→泛化差”的直觉似乎矛盾。请从信息论和《AI.docx》的角度分析：为什么大模型打破了这种简单的互信息-泛化的反比关系？这如何表明当前的泛化界仍局限于某些特定设定（标</w:t>
      </w:r>
      <w:r>
        <w:t xml:space="preserve"> </w:t>
      </w:r>
      <w:r>
        <w:rPr>
          <w:rFonts w:hint="eastAsia"/>
        </w:rPr>
        <w:t xml:space="preserve">③）？</w:t>
      </w:r>
    </w:p>
    <w:p>
      <w:pPr>
        <w:pStyle w:val="BodyText"/>
      </w:pPr>
      <w:r>
        <w:rPr>
          <w:rFonts w:hint="eastAsia"/>
          <w:b/>
          <w:bCs/>
        </w:rPr>
        <w:t xml:space="preserve">提示与解答</w:t>
      </w:r>
      <w:r>
        <w:t xml:space="preserve"> </w:t>
      </w:r>
      <w:r>
        <w:t xml:space="preserve">(a)</w:t>
      </w:r>
      <w:r>
        <w:t xml:space="preserve"> </w:t>
      </w:r>
      <m:oMath>
        <m:r>
          <m:t>I</m:t>
        </m:r>
        <m:d>
          <m:dPr>
            <m:begChr m:val="("/>
            <m:sepChr m:val=""/>
            <m:endChr m:val=")"/>
            <m:grow/>
          </m:dPr>
          <m:e>
            <m:r>
              <m:t>W</m:t>
            </m:r>
            <m:r>
              <m:rPr>
                <m:sty m:val="p"/>
              </m:rPr>
              <m:t>;</m:t>
            </m:r>
            <m:r>
              <m:t>S</m:t>
            </m:r>
          </m:e>
        </m:d>
      </m:oMath>
      <w:r>
        <w:t xml:space="preserve"> </w:t>
      </w:r>
      <w:r>
        <w:rPr>
          <w:rFonts w:hint="eastAsia"/>
        </w:rPr>
        <w:t xml:space="preserve">衡量算法输出（权重）携带了多少关于训练集</w:t>
      </w:r>
      <w:r>
        <w:t xml:space="preserve"> </w:t>
      </w:r>
      <m:oMath>
        <m:r>
          <m:t>S</m:t>
        </m:r>
      </m:oMath>
      <w:r>
        <w:t xml:space="preserve"> </w:t>
      </w:r>
      <w:r>
        <w:rPr>
          <w:rFonts w:hint="eastAsia"/>
        </w:rPr>
        <w:t xml:space="preserve">的比特信息。</w:t>
      </w:r>
      <m:oMath>
        <m:r>
          <m:t>I</m:t>
        </m:r>
        <m:d>
          <m:dPr>
            <m:begChr m:val="("/>
            <m:sepChr m:val=""/>
            <m:endChr m:val=")"/>
            <m:grow/>
          </m:dPr>
          <m:e>
            <m:r>
              <m:t>W</m:t>
            </m:r>
            <m:r>
              <m:rPr>
                <m:sty m:val="p"/>
              </m:rPr>
              <m:t>;</m:t>
            </m:r>
            <m:r>
              <m:t>S</m:t>
            </m:r>
          </m:e>
        </m:d>
      </m:oMath>
      <w:r>
        <w:t xml:space="preserve"> </w:t>
      </w:r>
      <w:r>
        <w:rPr>
          <w:rFonts w:hint="eastAsia"/>
        </w:rPr>
        <w:t xml:space="preserve">越大，模型越“记住”训练样本，行为就越依赖于特定训练集的具体组成而非总体分布特征，因此在测试集（分布上独立同分布抽取）上的表现将与训练表现差距扩大，即泛化误差可能越大。这可以理解为单个样本对模型的影响强度的一种聚合度量。</w:t>
      </w:r>
      <w:r>
        <w:t xml:space="preserve"> </w:t>
      </w:r>
      <w:r>
        <w:t xml:space="preserve">(b) </w:t>
      </w:r>
      <w:r>
        <w:rPr>
          <w:rFonts w:hint="eastAsia"/>
        </w:rPr>
        <w:t xml:space="preserve">对于确定性连续算法，可以将界应用在加噪声的版本上，或假设权重为离散化取值（如有限精度），使得</w:t>
      </w:r>
      <w:r>
        <w:t xml:space="preserve"> </w:t>
      </w:r>
      <m:oMath>
        <m:r>
          <m:t>I</m:t>
        </m:r>
        <m:d>
          <m:dPr>
            <m:begChr m:val="("/>
            <m:sepChr m:val=""/>
            <m:endChr m:val=")"/>
            <m:grow/>
          </m:dPr>
          <m:e>
            <m:r>
              <m:t>W</m:t>
            </m:r>
            <m:r>
              <m:rPr>
                <m:sty m:val="p"/>
              </m:rPr>
              <m:t>;</m:t>
            </m:r>
            <m:r>
              <m:t>S</m:t>
            </m:r>
          </m:e>
        </m:d>
        <m:r>
          <m:rPr>
            <m:sty m:val="p"/>
          </m:rPr>
          <m:t>≤</m:t>
        </m:r>
        <m:r>
          <m:t>H</m:t>
        </m:r>
        <m:d>
          <m:dPr>
            <m:begChr m:val="("/>
            <m:sepChr m:val=""/>
            <m:endChr m:val=")"/>
            <m:grow/>
          </m:dPr>
          <m:e>
            <m:r>
              <m:t>W</m:t>
            </m:r>
          </m:e>
        </m:d>
      </m:oMath>
      <w:r>
        <w:t xml:space="preserve"> </w:t>
      </w:r>
      <w:r>
        <w:rPr>
          <w:rFonts w:hint="eastAsia"/>
        </w:rPr>
        <w:t xml:space="preserve">有限。也可通过将损失函数差分的矩母函数结合相对熵进行推导（见</w:t>
      </w:r>
      <w:r>
        <w:t xml:space="preserve"> PAC-Bayes </w:t>
      </w:r>
      <w:r>
        <w:rPr>
          <w:rFonts w:hint="eastAsia"/>
        </w:rPr>
        <w:t xml:space="preserve">中常见的</w:t>
      </w:r>
      <w:r>
        <w:t xml:space="preserve"> Catoni </w:t>
      </w:r>
      <w:r>
        <w:rPr>
          <w:rFonts w:hint="eastAsia"/>
        </w:rPr>
        <w:t xml:space="preserve">界等）。在最坏情况的假设下，这些界在现实中往往过于保守或计算困难，具体依赖额外的假设如损失的有界性、平滑性、参数空间的有限覆盖等。</w:t>
      </w:r>
      <w:r>
        <w:t xml:space="preserve"> </w:t>
      </w:r>
      <w:r>
        <w:t xml:space="preserve">(c) PAC-Bayes </w:t>
      </w:r>
      <w:r>
        <w:rPr>
          <w:rFonts w:hint="eastAsia"/>
        </w:rPr>
        <w:t xml:space="preserve">界的核心是对先验</w:t>
      </w:r>
      <w:r>
        <w:t xml:space="preserve"> </w:t>
      </w:r>
      <m:oMath>
        <m:r>
          <m:t>P</m:t>
        </m:r>
      </m:oMath>
      <w:r>
        <w:t xml:space="preserve"> </w:t>
      </w:r>
      <w:r>
        <w:rPr>
          <w:rFonts w:hint="eastAsia"/>
        </w:rPr>
        <w:t xml:space="preserve">和后验</w:t>
      </w:r>
      <w:r>
        <w:t xml:space="preserve"> </w:t>
      </w:r>
      <m:oMath>
        <m:r>
          <m:t>Q</m:t>
        </m:r>
      </m:oMath>
      <w:r>
        <w:t xml:space="preserve"> </w:t>
      </w:r>
      <w:r>
        <w:rPr>
          <w:rFonts w:hint="eastAsia"/>
        </w:rPr>
        <w:t xml:space="preserve">之间的</w:t>
      </w:r>
      <w:r>
        <w:t xml:space="preserve"> </w:t>
      </w:r>
      <m:oMath>
        <m:r>
          <m:t>D</m:t>
        </m:r>
        <m:d>
          <m:dPr>
            <m:begChr m:val="("/>
            <m:sepChr m:val=""/>
            <m:endChr m:val=")"/>
            <m:grow/>
          </m:dPr>
          <m:e>
            <m:r>
              <m:t>Q</m:t>
            </m:r>
            <m:r>
              <m:rPr>
                <m:sty m:val="p"/>
              </m:rPr>
              <m:t>∥</m:t>
            </m:r>
            <m:r>
              <m:t>P</m:t>
            </m:r>
          </m:e>
        </m:d>
      </m:oMath>
      <w:r>
        <w:t xml:space="preserve"> </w:t>
      </w:r>
      <w:r>
        <w:rPr>
          <w:rFonts w:hint="eastAsia"/>
        </w:rPr>
        <w:t xml:space="preserve">进行惩罚。而互信息可以写成</w:t>
      </w:r>
      <w:r>
        <w:t xml:space="preserve"> </w:t>
      </w:r>
      <m:oMath>
        <m:r>
          <m:t>I</m:t>
        </m:r>
        <m:d>
          <m:dPr>
            <m:begChr m:val="("/>
            <m:sepChr m:val=""/>
            <m:endChr m:val=")"/>
            <m:grow/>
          </m:dPr>
          <m:e>
            <m:r>
              <m:t>W</m:t>
            </m:r>
            <m:r>
              <m:rPr>
                <m:sty m:val="p"/>
              </m:rPr>
              <m:t>;</m:t>
            </m:r>
            <m:r>
              <m:t>S</m:t>
            </m:r>
          </m:e>
        </m:d>
        <m:r>
          <m:rPr>
            <m:sty m:val="p"/>
          </m:rPr>
          <m:t>=</m:t>
        </m:r>
        <m:sSub>
          <m:e>
            <m:r>
              <m:rPr>
                <m:sty m:val="p"/>
                <m:scr m:val="double-struck"/>
              </m:rPr>
              <m:t>E</m:t>
            </m:r>
          </m:e>
          <m:sub>
            <m:r>
              <m:t>S</m:t>
            </m:r>
          </m:sub>
        </m:sSub>
        <m:r>
          <m:t>D</m:t>
        </m:r>
        <m:d>
          <m:dPr>
            <m:begChr m:val="("/>
            <m:sepChr m:val=""/>
            <m:endChr m:val=")"/>
            <m:grow/>
          </m:dPr>
          <m:e>
            <m:sSub>
              <m:e>
                <m:r>
                  <m:t>P</m:t>
                </m:r>
              </m:e>
              <m:sub>
                <m:r>
                  <m:t>W</m:t>
                </m:r>
                <m:r>
                  <m:rPr>
                    <m:sty m:val="p"/>
                  </m:rPr>
                  <m:t>∣</m:t>
                </m:r>
                <m:r>
                  <m:t>S</m:t>
                </m:r>
              </m:sub>
            </m:sSub>
            <m:r>
              <m:rPr>
                <m:sty m:val="p"/>
              </m:rPr>
              <m:t>∥</m:t>
            </m:r>
            <m:sSub>
              <m:e>
                <m:r>
                  <m:t>P</m:t>
                </m:r>
              </m:e>
              <m:sub>
                <m:r>
                  <m:t>W</m:t>
                </m:r>
              </m:sub>
            </m:sSub>
          </m:e>
        </m:d>
      </m:oMath>
      <w:r>
        <w:rPr>
          <w:rFonts w:hint="eastAsia"/>
        </w:rPr>
        <w:t xml:space="preserve">，即数据条件下的后验与边缘之间的</w:t>
      </w:r>
      <w:r>
        <w:t xml:space="preserve"> KL </w:t>
      </w:r>
      <w:r>
        <w:rPr>
          <w:rFonts w:hint="eastAsia"/>
        </w:rPr>
        <w:t xml:space="preserve">散度期望。因此，基于互信息的泛化界本质上是</w:t>
      </w:r>
      <w:r>
        <w:t xml:space="preserve"> PAC-Bayes </w:t>
      </w:r>
      <w:r>
        <w:rPr>
          <w:rFonts w:hint="eastAsia"/>
        </w:rPr>
        <w:t xml:space="preserve">的一个特例，其先验是无数据下的权重边缘分布。两者最终都归结于控制算法输出对数据的依赖，从而通过</w:t>
      </w:r>
      <w:r>
        <w:t xml:space="preserve"> KL </w:t>
      </w:r>
      <w:r>
        <w:rPr>
          <w:rFonts w:hint="eastAsia"/>
        </w:rPr>
        <w:t xml:space="preserve">散度（相对熵）对泛化误差上界进行约束。</w:t>
      </w:r>
      <w:r>
        <w:t xml:space="preserve"> </w:t>
      </w:r>
      <w:r>
        <w:t xml:space="preserve">(d) </w:t>
      </w:r>
      <w:r>
        <w:rPr>
          <w:rFonts w:hint="eastAsia"/>
        </w:rPr>
        <w:t xml:space="preserve">大模型展现出强大的泛化能力的同时显示出极高的记忆容量，这表面与“互信息大→泛化差”的简单直觉相悖。可能的原因有数端（均属</w:t>
      </w:r>
      <w:r>
        <w:t xml:space="preserve"> ③ </w:t>
      </w:r>
      <w:r>
        <w:rPr>
          <w:rFonts w:hint="eastAsia"/>
        </w:rPr>
        <w:t xml:space="preserve">讨论）：其一，</w:t>
      </w:r>
      <m:oMath>
        <m:r>
          <m:t>I</m:t>
        </m:r>
        <m:d>
          <m:dPr>
            <m:begChr m:val="("/>
            <m:sepChr m:val=""/>
            <m:endChr m:val=")"/>
            <m:grow/>
          </m:dPr>
          <m:e>
            <m:r>
              <m:t>W</m:t>
            </m:r>
            <m:r>
              <m:rPr>
                <m:sty m:val="p"/>
              </m:rPr>
              <m:t>;</m:t>
            </m:r>
            <m:r>
              <m:t>S</m:t>
            </m:r>
          </m:e>
        </m:d>
      </m:oMath>
      <w:r>
        <w:t xml:space="preserve"> </w:t>
      </w:r>
      <w:r>
        <w:rPr>
          <w:rFonts w:hint="eastAsia"/>
        </w:rPr>
        <w:t xml:space="preserve">的上界本身极松，因为它是将所有样本-参数间的依赖聚合到单一标量，而泛化可能更依赖于“单个样本对输出的影响力”（即互信息提供的是平均行为）；其二，大模型在重参数化下可能具有低内在维度或隐式压缩性，实际有效互信息远小于参数空间的外观</w:t>
      </w:r>
      <w:r>
        <w:t xml:space="preserve"> Shannon </w:t>
      </w:r>
      <w:r>
        <w:rPr>
          <w:rFonts w:hint="eastAsia"/>
        </w:rPr>
        <w:t xml:space="preserve">互信息；其三，这些互信息界的推导假设的</w:t>
      </w:r>
      <w:r>
        <w:t xml:space="preserve"> i.i.d. </w:t>
      </w:r>
      <w:r>
        <w:rPr>
          <w:rFonts w:hint="eastAsia"/>
        </w:rPr>
        <w:t xml:space="preserve">均方损失等条件与大模型的复杂训练模式间存在巨大差距。因此，当前的泛化界只能部分解释某些简单场景，对大模型的泛化能力给出的是过于悲观或无关的上界，这体现了将这些前沿界标注为</w:t>
      </w:r>
      <w:r>
        <w:t xml:space="preserve"> ③ </w:t>
      </w:r>
      <w:r>
        <w:rPr>
          <w:rFonts w:hint="eastAsia"/>
        </w:rPr>
        <w:t xml:space="preserve">的必要性。</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本章将信息论的核心概念——KL</w:t>
      </w:r>
      <w:r>
        <w:t xml:space="preserve"> </w:t>
      </w:r>
      <w:r>
        <w:rPr>
          <w:rFonts w:hint="eastAsia"/>
        </w:rPr>
        <w:t xml:space="preserve">散度、互信息、率失真——注入机器学习中三个反复出现却常止于直观的工具：交叉熵损失、表示学习的信息瓶颈、以及泛化的信息论界。我们严格区分已证明为定理的部分（①</w:t>
      </w:r>
      <w:r>
        <w:t xml:space="preserve"> </w:t>
      </w:r>
      <w:r>
        <w:rPr>
          <w:rFonts w:hint="eastAsia"/>
        </w:rPr>
        <w:t xml:space="preserve">和</w:t>
      </w:r>
      <w:r>
        <w:t xml:space="preserve"> </w:t>
      </w:r>
      <w:r>
        <w:rPr>
          <w:rFonts w:hint="eastAsia"/>
        </w:rPr>
        <w:t xml:space="preserve">②）与目前仍停留于启发或经验观察层面、依赖强假设而尚未形成严密定理的前沿部分（③）。贯穿全章的核心逻辑线是：</w:t>
      </w:r>
      <w:r>
        <w:t xml:space="preserve"> </w:t>
      </w:r>
      <w:r>
        <w:t xml:space="preserve">-</w:t>
      </w:r>
      <w:r>
        <w:t xml:space="preserve"> </w:t>
      </w:r>
      <w:r>
        <w:rPr>
          <w:rFonts w:hint="eastAsia"/>
          <w:b/>
          <w:bCs/>
        </w:rPr>
        <w:t xml:space="preserve">交叉熵就是</w:t>
      </w:r>
      <w:r>
        <w:rPr>
          <w:b/>
          <w:bCs/>
        </w:rPr>
        <w:t xml:space="preserve"> KL </w:t>
      </w:r>
      <w:r>
        <w:rPr>
          <w:rFonts w:hint="eastAsia"/>
          <w:b/>
          <w:bCs/>
        </w:rPr>
        <w:t xml:space="preserve">散度加常数</w:t>
      </w:r>
      <w:r>
        <w:rPr>
          <w:rFonts w:hint="eastAsia"/>
        </w:rPr>
        <w:t xml:space="preserve">，训练的本质是以模型分布逼近真实数据分布的统计过程；</w:t>
      </w:r>
      <w:r>
        <w:t xml:space="preserve"> </w:t>
      </w:r>
      <w:r>
        <w:t xml:space="preserve">-</w:t>
      </w:r>
      <w:r>
        <w:t xml:space="preserve"> </w:t>
      </w:r>
      <w:r>
        <w:rPr>
          <w:rFonts w:hint="eastAsia"/>
          <w:b/>
          <w:bCs/>
        </w:rPr>
        <w:t xml:space="preserve">信息瓶颈将表示学习形式化为率失真问题</w:t>
      </w:r>
      <w:r>
        <w:rPr>
          <w:rFonts w:hint="eastAsia"/>
        </w:rPr>
        <w:t xml:space="preserve">，在保留任务相关信息的前提下压缩输入，为自编码器、对比学习等提供了操作化框架；</w:t>
      </w:r>
      <w:r>
        <w:t xml:space="preserve"> </w:t>
      </w:r>
      <w:r>
        <w:t xml:space="preserve">-</w:t>
      </w:r>
      <w:r>
        <w:t xml:space="preserve"> </w:t>
      </w:r>
      <w:r>
        <w:rPr>
          <w:rFonts w:hint="eastAsia"/>
          <w:b/>
          <w:bCs/>
        </w:rPr>
        <w:t xml:space="preserve">互信息作为记忆的度量出现在泛化界中</w:t>
      </w:r>
      <w:r>
        <w:rPr>
          <w:rFonts w:hint="eastAsia"/>
        </w:rPr>
        <w:t xml:space="preserve">，算法学得越多关于训练集的特定比特，其在未知数据上的表现就越可能有损失，然而这种关系在大模型等现代设置下仍然面临明显的理论缺口，已在全章诚实标注③。</w:t>
      </w:r>
    </w:p>
    <w:p>
      <w:pPr>
        <w:pStyle w:val="BodyText"/>
      </w:pPr>
      <w:r>
        <w:rPr>
          <w:rFonts w:hint="eastAsia"/>
        </w:rPr>
        <w:t xml:space="preserve">信息论为机器学习提供的绝不是简单的比喻，而是一套自成体系、可严格推导的语言，它能将“泛化”</w:t>
      </w:r>
      <w:r>
        <w:rPr>
          <w:rFonts w:hint="eastAsia"/>
        </w:rPr>
        <w:t xml:space="preserve">“过拟合”</w:t>
      </w:r>
      <w:r>
        <w:rPr>
          <w:rFonts w:hint="eastAsia"/>
        </w:rPr>
        <w:t xml:space="preserve">“压缩”</w:t>
      </w:r>
      <w:r>
        <w:rPr>
          <w:rFonts w:hint="eastAsia"/>
        </w:rPr>
        <w:t xml:space="preserve">“表示”</w:t>
      </w:r>
      <w:r>
        <w:rPr>
          <w:rFonts w:hint="eastAsia"/>
        </w:rPr>
        <w:t xml:space="preserve">等概念从工程直觉提升为可量化、可优化的操作对象。本章正是本书“从编码到学习”之书名的核心兑现地：从香农的比特出发，最终抵达深度网络的分类损失与泛化边界。</w:t>
      </w:r>
    </w:p>
    <w:p>
      <w:r>
        <w:pict>
          <v:rect style="width:0;height:1.5pt" o:hralign="center" o:hrstd="t" o:hr="t"/>
        </w:pict>
      </w:r>
    </w:p>
    <w:p>
      <w:pPr>
        <w:pStyle w:val="FirstParagraph"/>
      </w:pPr>
      <w:r>
        <w:rPr>
          <w:rFonts w:hint="eastAsia"/>
          <w:b/>
          <w:bCs/>
        </w:rPr>
        <w:t xml:space="preserve">延伸阅读</w:t>
      </w:r>
    </w:p>
    <w:p>
      <w:pPr>
        <w:pStyle w:val="Compact"/>
        <w:numPr>
          <w:ilvl w:val="0"/>
          <w:numId w:val="1075"/>
        </w:numPr>
      </w:pPr>
      <w:r>
        <w:rPr>
          <w:b/>
          <w:bCs/>
        </w:rPr>
        <w:t xml:space="preserve">MacKay, D. J. C.</w:t>
      </w:r>
      <w:r>
        <w:rPr>
          <w:b/>
          <w:bCs/>
        </w:rPr>
        <w:t xml:space="preserve"> </w:t>
      </w:r>
      <w:r>
        <w:rPr>
          <w:b/>
          <w:bCs/>
          <w:i/>
          <w:iCs/>
        </w:rPr>
        <w:t xml:space="preserve">Information Theory, Inference, and Learning Algorithms</w:t>
      </w:r>
      <w:r>
        <w:rPr>
          <w:b/>
          <w:bCs/>
        </w:rPr>
        <w:t xml:space="preserve">.</w:t>
      </w:r>
      <w:r>
        <w:t xml:space="preserve"> </w:t>
      </w:r>
      <w:r>
        <w:rPr>
          <w:rFonts w:hint="eastAsia"/>
        </w:rPr>
        <w:t xml:space="preserve">尤其是第</w:t>
      </w:r>
      <w:r>
        <w:t xml:space="preserve"> 4–10 </w:t>
      </w:r>
      <w:r>
        <w:rPr>
          <w:rFonts w:hint="eastAsia"/>
        </w:rPr>
        <w:t xml:space="preserve">章（信息论基础）、第</w:t>
      </w:r>
      <w:r>
        <w:t xml:space="preserve"> 27–34 </w:t>
      </w:r>
      <w:r>
        <w:rPr>
          <w:rFonts w:hint="eastAsia"/>
        </w:rPr>
        <w:t xml:space="preserve">章（推断与神经网络），为本章交叉熵的贝叶斯视角和信息论推断提供了经典但详尽程度更高的论述。</w:t>
      </w:r>
    </w:p>
    <w:p>
      <w:pPr>
        <w:pStyle w:val="Compact"/>
        <w:numPr>
          <w:ilvl w:val="0"/>
          <w:numId w:val="1075"/>
        </w:numPr>
      </w:pPr>
      <w:r>
        <w:rPr>
          <w:b/>
          <w:bCs/>
        </w:rPr>
        <w:t xml:space="preserve">Cover, T. M. </w:t>
      </w:r>
      <w:r>
        <w:rPr>
          <w:rFonts w:hint="eastAsia"/>
          <w:b/>
          <w:bCs/>
        </w:rPr>
        <w:t xml:space="preserve">与</w:t>
      </w:r>
      <w:r>
        <w:rPr>
          <w:b/>
          <w:bCs/>
        </w:rPr>
        <w:t xml:space="preserve"> Thomas, J. A.</w:t>
      </w:r>
      <w:r>
        <w:rPr>
          <w:b/>
          <w:bCs/>
        </w:rPr>
        <w:t xml:space="preserve"> </w:t>
      </w:r>
      <w:r>
        <w:rPr>
          <w:b/>
          <w:bCs/>
          <w:i/>
          <w:iCs/>
        </w:rPr>
        <w:t xml:space="preserve">Elements of Information Theory</w:t>
      </w:r>
      <w:r>
        <w:rPr>
          <w:b/>
          <w:bCs/>
        </w:rPr>
        <w:t xml:space="preserve">.</w:t>
      </w:r>
      <w:r>
        <w:t xml:space="preserve"> </w:t>
      </w:r>
      <w:r>
        <w:rPr>
          <w:rFonts w:hint="eastAsia"/>
        </w:rPr>
        <w:t xml:space="preserve">第</w:t>
      </w:r>
      <w:r>
        <w:t xml:space="preserve"> 2 </w:t>
      </w:r>
      <w:r>
        <w:rPr>
          <w:rFonts w:hint="eastAsia"/>
        </w:rPr>
        <w:t xml:space="preserve">章（熵、相对熵、互信息）、第</w:t>
      </w:r>
      <w:r>
        <w:t xml:space="preserve"> 10 </w:t>
      </w:r>
      <w:r>
        <w:rPr>
          <w:rFonts w:hint="eastAsia"/>
        </w:rPr>
        <w:t xml:space="preserve">章（率失真）和第</w:t>
      </w:r>
      <w:r>
        <w:t xml:space="preserve"> 11–12 </w:t>
      </w:r>
      <w:r>
        <w:rPr>
          <w:rFonts w:hint="eastAsia"/>
        </w:rPr>
        <w:t xml:space="preserve">章（信息论与统计）是本章中</w:t>
      </w:r>
      <w:r>
        <w:t xml:space="preserve"> </w:t>
      </w:r>
      <w:r>
        <w:rPr>
          <w:rFonts w:hint="eastAsia"/>
        </w:rPr>
        <w:t xml:space="preserve">KL、率失真和</w:t>
      </w:r>
      <w:r>
        <w:t xml:space="preserve"> Stein </w:t>
      </w:r>
      <w:r>
        <w:rPr>
          <w:rFonts w:hint="eastAsia"/>
        </w:rPr>
        <w:t xml:space="preserve">引理所依赖的根基，读者可随时回溯。</w:t>
      </w:r>
    </w:p>
    <w:p>
      <w:pPr>
        <w:pStyle w:val="Compact"/>
        <w:numPr>
          <w:ilvl w:val="0"/>
          <w:numId w:val="1075"/>
        </w:numPr>
      </w:pPr>
      <w:r>
        <w:rPr>
          <w:b/>
          <w:bCs/>
        </w:rPr>
        <w:t xml:space="preserve">Tishby, N., Pereira, F. C., </w:t>
      </w:r>
      <w:r>
        <w:rPr>
          <w:rFonts w:hint="eastAsia"/>
          <w:b/>
          <w:bCs/>
        </w:rPr>
        <w:t xml:space="preserve">与</w:t>
      </w:r>
      <w:r>
        <w:rPr>
          <w:b/>
          <w:bCs/>
        </w:rPr>
        <w:t xml:space="preserve"> Bialek, W. (1999).</w:t>
      </w:r>
      <w:r>
        <w:rPr>
          <w:b/>
          <w:bCs/>
        </w:rPr>
        <w:t xml:space="preserve"> </w:t>
      </w:r>
      <w:r>
        <w:rPr>
          <w:b/>
          <w:bCs/>
          <w:i/>
          <w:iCs/>
        </w:rPr>
        <w:t xml:space="preserve">The Information Bottleneck Method</w:t>
      </w:r>
      <w:r>
        <w:rPr>
          <w:b/>
          <w:bCs/>
        </w:rPr>
        <w:t xml:space="preserve">.</w:t>
      </w:r>
      <w:r>
        <w:t xml:space="preserve"> </w:t>
      </w:r>
      <w:r>
        <w:rPr>
          <w:rFonts w:hint="eastAsia"/>
        </w:rPr>
        <w:t xml:space="preserve">提出</w:t>
      </w:r>
      <w:r>
        <w:t xml:space="preserve"> IB </w:t>
      </w:r>
      <w:r>
        <w:rPr>
          <w:rFonts w:hint="eastAsia"/>
        </w:rPr>
        <w:t xml:space="preserve">框架的原始文献，定义了</w:t>
      </w:r>
      <w:r>
        <w:t xml:space="preserve"> </w:t>
      </w:r>
      <m:oMath>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oMath>
      <w:r>
        <w:t xml:space="preserve"> </w:t>
      </w:r>
      <w:r>
        <w:rPr>
          <w:rFonts w:hint="eastAsia"/>
        </w:rPr>
        <w:t xml:space="preserve">的拉格朗日形式及其与率失真的关联。</w:t>
      </w:r>
    </w:p>
    <w:p>
      <w:pPr>
        <w:pStyle w:val="Compact"/>
        <w:numPr>
          <w:ilvl w:val="0"/>
          <w:numId w:val="1075"/>
        </w:numPr>
      </w:pPr>
      <w:r>
        <w:rPr>
          <w:b/>
          <w:bCs/>
        </w:rPr>
        <w:t xml:space="preserve">Tishby, N. </w:t>
      </w:r>
      <w:r>
        <w:rPr>
          <w:rFonts w:hint="eastAsia"/>
          <w:b/>
          <w:bCs/>
        </w:rPr>
        <w:t xml:space="preserve">与</w:t>
      </w:r>
      <w:r>
        <w:rPr>
          <w:b/>
          <w:bCs/>
        </w:rPr>
        <w:t xml:space="preserve"> Zaslavsky, N. (2015).</w:t>
      </w:r>
      <w:r>
        <w:rPr>
          <w:b/>
          <w:bCs/>
        </w:rPr>
        <w:t xml:space="preserve"> </w:t>
      </w:r>
      <w:r>
        <w:rPr>
          <w:b/>
          <w:bCs/>
          <w:i/>
          <w:iCs/>
        </w:rPr>
        <w:t xml:space="preserve">Deep Learning and the Information Bottleneck Principle</w:t>
      </w:r>
      <w:r>
        <w:rPr>
          <w:b/>
          <w:bCs/>
        </w:rPr>
        <w:t xml:space="preserve">.</w:t>
      </w:r>
      <w:r>
        <w:t xml:space="preserve"> </w:t>
      </w:r>
      <w:r>
        <w:rPr>
          <w:rFonts w:hint="eastAsia"/>
        </w:rPr>
        <w:t xml:space="preserve">将</w:t>
      </w:r>
      <w:r>
        <w:t xml:space="preserve"> IB </w:t>
      </w:r>
      <w:r>
        <w:rPr>
          <w:rFonts w:hint="eastAsia"/>
        </w:rPr>
        <w:t xml:space="preserve">应用于深度网络，提出信息平面和训练两阶段假说，是本章</w:t>
      </w:r>
      <w:r>
        <w:t xml:space="preserve"> 11.2 </w:t>
      </w:r>
      <w:r>
        <w:rPr>
          <w:rFonts w:hint="eastAsia"/>
        </w:rPr>
        <w:t xml:space="preserve">节中探讨的起点，需结合其后对确定性网络局限的讨论一同阅读。</w:t>
      </w:r>
    </w:p>
    <w:p>
      <w:pPr>
        <w:pStyle w:val="Compact"/>
        <w:numPr>
          <w:ilvl w:val="0"/>
          <w:numId w:val="1075"/>
        </w:numPr>
      </w:pPr>
      <w:r>
        <w:rPr>
          <w:b/>
          <w:bCs/>
        </w:rPr>
        <w:t xml:space="preserve">Zhang, C. </w:t>
      </w:r>
      <w:r>
        <w:rPr>
          <w:rFonts w:hint="eastAsia"/>
          <w:b/>
          <w:bCs/>
        </w:rPr>
        <w:t xml:space="preserve">等</w:t>
      </w:r>
      <w:r>
        <w:rPr>
          <w:b/>
          <w:bCs/>
        </w:rPr>
        <w:t xml:space="preserve"> (2017).</w:t>
      </w:r>
      <w:r>
        <w:rPr>
          <w:b/>
          <w:bCs/>
        </w:rPr>
        <w:t xml:space="preserve"> </w:t>
      </w:r>
      <w:r>
        <w:rPr>
          <w:b/>
          <w:bCs/>
          <w:i/>
          <w:iCs/>
        </w:rPr>
        <w:t xml:space="preserve">Understanding Deep Learning Requires Rethinking Generalization</w:t>
      </w:r>
      <w:r>
        <w:rPr>
          <w:b/>
          <w:bCs/>
        </w:rPr>
        <w:t xml:space="preserve">.</w:t>
      </w:r>
      <w:r>
        <w:t xml:space="preserve"> </w:t>
      </w:r>
      <w:r>
        <w:rPr>
          <w:rFonts w:hint="eastAsia"/>
        </w:rPr>
        <w:t xml:space="preserve">虽非直接信息论作品，但它所揭示的深度网络可记忆随机标签却仍泛化的现象，直接推动了泛化界的研究，对本章11.3节的③类讨论有深刻影响。</w:t>
      </w:r>
    </w:p>
    <w:p>
      <w:pPr>
        <w:pStyle w:val="Compact"/>
        <w:numPr>
          <w:ilvl w:val="0"/>
          <w:numId w:val="1075"/>
        </w:numPr>
      </w:pPr>
      <w:r>
        <w:rPr>
          <w:b/>
          <w:bCs/>
        </w:rPr>
        <w:t xml:space="preserve">Steinke, T. </w:t>
      </w:r>
      <w:r>
        <w:rPr>
          <w:rFonts w:hint="eastAsia"/>
          <w:b/>
          <w:bCs/>
        </w:rPr>
        <w:t xml:space="preserve">与</w:t>
      </w:r>
      <w:r>
        <w:rPr>
          <w:b/>
          <w:bCs/>
        </w:rPr>
        <w:t xml:space="preserve"> Zakynthinou, L. (2020).</w:t>
      </w:r>
      <w:r>
        <w:rPr>
          <w:b/>
          <w:bCs/>
        </w:rPr>
        <w:t xml:space="preserve"> </w:t>
      </w:r>
      <w:r>
        <w:rPr>
          <w:b/>
          <w:bCs/>
          <w:i/>
          <w:iCs/>
        </w:rPr>
        <w:t xml:space="preserve">Reasoning About Generalization via Conditional Mutual Information</w:t>
      </w:r>
      <w:r>
        <w:rPr>
          <w:b/>
          <w:bCs/>
        </w:rPr>
        <w:t xml:space="preserve">.</w:t>
      </w:r>
      <w:r>
        <w:t xml:space="preserve"> </w:t>
      </w:r>
      <w:r>
        <w:rPr>
          <w:rFonts w:hint="eastAsia"/>
        </w:rPr>
        <w:t xml:space="preserve">作为基于条件互信息的泛化界的代表，展示了从经典互信息界到现代更强泛化界的演进思路（相关见于11.3节内容）。</w:t>
      </w:r>
    </w:p>
    <w:p>
      <w:pPr>
        <w:pStyle w:val="Compact"/>
        <w:numPr>
          <w:ilvl w:val="0"/>
          <w:numId w:val="1075"/>
        </w:numPr>
      </w:pPr>
      <w:r>
        <w:rPr>
          <w:b/>
          <w:bCs/>
        </w:rPr>
        <w:t xml:space="preserve">Alemi, A. A., Fischer, I., Dillon, J. V., </w:t>
      </w:r>
      <w:r>
        <w:rPr>
          <w:rFonts w:hint="eastAsia"/>
          <w:b/>
          <w:bCs/>
        </w:rPr>
        <w:t xml:space="preserve">与</w:t>
      </w:r>
      <w:r>
        <w:rPr>
          <w:b/>
          <w:bCs/>
        </w:rPr>
        <w:t xml:space="preserve"> Murphy, K. (2017).</w:t>
      </w:r>
      <w:r>
        <w:rPr>
          <w:b/>
          <w:bCs/>
        </w:rPr>
        <w:t xml:space="preserve"> </w:t>
      </w:r>
      <w:r>
        <w:rPr>
          <w:b/>
          <w:bCs/>
          <w:i/>
          <w:iCs/>
        </w:rPr>
        <w:t xml:space="preserve">Deep Variational Information Bottleneck</w:t>
      </w:r>
      <w:r>
        <w:rPr>
          <w:b/>
          <w:bCs/>
        </w:rPr>
        <w:t xml:space="preserve">.</w:t>
      </w:r>
      <w:r>
        <w:t xml:space="preserve"> </w:t>
      </w:r>
      <w:r>
        <w:rPr>
          <w:rFonts w:hint="eastAsia"/>
        </w:rPr>
        <w:t xml:space="preserve">将</w:t>
      </w:r>
      <w:r>
        <w:t xml:space="preserve"> IB </w:t>
      </w:r>
      <w:r>
        <w:rPr>
          <w:rFonts w:hint="eastAsia"/>
        </w:rPr>
        <w:t xml:space="preserve">目标函数转化为可训练的变分下界，为在深度网络中显式实现信息瓶颈提供了可行路径。</w:t>
      </w:r>
    </w:p>
    <w:bookmarkEnd w:id="191"/>
    <w:bookmarkEnd w:id="192"/>
    <w:bookmarkStart w:id="206" w:name="信息论博弈与经济信息的价值信道作为承诺"/>
    <w:p>
      <w:pPr>
        <w:pStyle w:val="Heading2"/>
      </w:pPr>
      <w:r>
        <w:t xml:space="preserve">12 </w:t>
      </w:r>
      <w:r>
        <w:rPr>
          <w:rFonts w:hint="eastAsia"/>
        </w:rPr>
        <w:t xml:space="preserve">信息论×博弈与经济:信息的价值、信道作为承诺</w:t>
      </w:r>
    </w:p>
    <w:bookmarkStart w:id="193" w:name="信息的价值"/>
    <w:p>
      <w:pPr>
        <w:pStyle w:val="Heading3"/>
      </w:pPr>
      <w:r>
        <w:t xml:space="preserve">12.1 </w:t>
      </w:r>
      <w:r>
        <w:rPr>
          <w:rFonts w:hint="eastAsia"/>
        </w:rPr>
        <w:t xml:space="preserve">信息的价值</w:t>
      </w:r>
    </w:p>
    <w:p>
      <w:pPr>
        <w:pStyle w:val="FirstParagraph"/>
      </w:pPr>
      <w:r>
        <w:rPr>
          <w:rFonts w:hint="eastAsia"/>
        </w:rPr>
        <w:t xml:space="preserve">以下为《12.1</w:t>
      </w:r>
      <w:r>
        <w:t xml:space="preserve"> </w:t>
      </w:r>
      <w:r>
        <w:rPr>
          <w:rFonts w:hint="eastAsia"/>
        </w:rPr>
        <w:t xml:space="preserve">信息的价值》的正文内容，按给定的科目风格、数学模式、三态纪律及馆藏回指规则撰写。</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rPr>
              <w:t xml:space="preserve">前置依赖框（阅读本节前应已掌握）：</w:t>
            </w:r>
          </w:p>
        </w:tc>
      </w:tr>
      <w:tr>
        <w:tc>
          <w:tcPr/>
          <w:p>
            <w:pPr>
              <w:pStyle w:val="Compact"/>
            </w:pPr>
            <w:r>
              <w:rPr>
                <w:rFonts w:hint="eastAsia"/>
              </w:rPr>
              <w:t xml:space="preserve">在一切技术与经济系统中，信息之所以被获取、传输和购买，最终是因为它能够改善</w:t>
            </w:r>
            <w:r>
              <w:rPr>
                <w:rFonts w:hint="eastAsia"/>
                <w:b/>
                <w:bCs/>
              </w:rPr>
              <w:t xml:space="preserve">决策</w:t>
            </w:r>
            <w:r>
              <w:rPr>
                <w:rFonts w:hint="eastAsia"/>
              </w:rPr>
              <w:t xml:space="preserve">。香农信息论给出了信息的“量”——比特数、互信息、熵——但并未直接规定这些比特在特定任务中值多少钱。信息的价值（value</w:t>
            </w:r>
            <w:r>
              <w:t xml:space="preserve"> of information, </w:t>
            </w:r>
            <w:r>
              <w:rPr>
                <w:rFonts w:hint="eastAsia"/>
              </w:rPr>
              <w:t xml:space="preserve">VoI）正是沟通信息度量与理性决策的桥梁：它把一个给定的信号结构（即一个信道</w:t>
            </w:r>
            <w:r>
              <w:t xml:space="preserve"> </w:t>
            </w:r>
            <m:oMath>
              <m:sSub>
                <m:e>
                  <m:r>
                    <m:t>P</m:t>
                  </m:r>
                </m:e>
                <m:sub>
                  <m:r>
                    <m:t>Y</m:t>
                  </m:r>
                  <m:r>
                    <m:rPr>
                      <m:sty m:val="p"/>
                    </m:rPr>
                    <m:t>∣</m:t>
                  </m:r>
                  <m:r>
                    <m:t>X</m:t>
                  </m:r>
                </m:sub>
              </m:sSub>
            </m:oMath>
            <w:r>
              <w:rPr>
                <w:rFonts w:hint="eastAsia"/>
              </w:rPr>
              <w:t xml:space="preserve">）映射为决策者在某个具体决策问题中愿意为其支付的最大代价。本节严格建立信息的价值这一概念，证明其核心性质（非负性），并澄清其与香农互信息的根本差异。</w:t>
            </w:r>
          </w:p>
        </w:tc>
      </w:tr>
      <w:tr>
        <w:tc>
          <w:tcPr/>
          <w:p>
            <w:pPr>
              <w:pStyle w:val="Compact"/>
            </w:pPr>
            <w:r>
              <w:rPr>
                <w:rFonts w:hint="eastAsia"/>
              </w:rPr>
              <w:t xml:space="preserve">设本节对数列用比特为单位：所有</w:t>
            </w:r>
            <w:r>
              <w:t xml:space="preserve"> </w:t>
            </w:r>
            <m:oMath>
              <m:r>
                <m:rPr>
                  <m:sty m:val="p"/>
                </m:rPr>
                <m:t>log</m:t>
              </m:r>
            </m:oMath>
            <w:r>
              <w:t xml:space="preserve"> </w:t>
            </w:r>
            <w:r>
              <w:rPr>
                <w:rFonts w:hint="eastAsia"/>
              </w:rPr>
              <w:t xml:space="preserve">均为</w:t>
            </w:r>
            <w:r>
              <w:t xml:space="preserve"> </w:t>
            </w:r>
            <m:oMath>
              <m:sSub>
                <m:e>
                  <m:r>
                    <m:rPr>
                      <m:sty m:val="p"/>
                    </m:rPr>
                    <m:t>log</m:t>
                  </m:r>
                </m:e>
                <m:sub>
                  <m:r>
                    <m:t>2</m:t>
                  </m:r>
                </m:sub>
              </m:sSub>
            </m:oMath>
            <w:r>
              <w:rPr>
                <w:rFonts w:hint="eastAsia"/>
              </w:rPr>
              <w:t xml:space="preserve">，熵与互信息单位均为比特（bits）。</w:t>
            </w:r>
          </w:p>
        </w:tc>
      </w:tr>
    </w:tbl>
    <w:p>
      <w:pPr>
        <w:pStyle w:val="BodyText"/>
      </w:pPr>
      <w:r>
        <w:rPr>
          <w:rFonts w:hint="eastAsia"/>
          <w:b/>
          <w:bCs/>
        </w:rPr>
        <w:t xml:space="preserve">动机：信息在决策中的角色</w:t>
      </w:r>
    </w:p>
    <w:p>
      <w:pPr>
        <w:pStyle w:val="BodyText"/>
      </w:pPr>
      <w:r>
        <w:rPr>
          <w:rFonts w:hint="eastAsia"/>
        </w:rPr>
        <w:t xml:space="preserve">考虑一个面对不确定性的理性决策者。记状态空间为</w:t>
      </w:r>
      <w:r>
        <w:t xml:space="preserve"> </w:t>
      </w:r>
      <m:oMath>
        <m:r>
          <m:t>Θ</m:t>
        </m:r>
      </m:oMath>
      <w:r>
        <w:rPr>
          <w:rFonts w:hint="eastAsia"/>
        </w:rPr>
        <w:t xml:space="preserve">（</w:t>
      </w:r>
      <m:oMath>
        <m:r>
          <m:t>θ</m:t>
        </m:r>
        <m:r>
          <m:rPr>
            <m:sty m:val="p"/>
          </m:rPr>
          <m:t>∈</m:t>
        </m:r>
        <m:r>
          <m:t>Θ</m:t>
        </m:r>
      </m:oMath>
      <w:r>
        <w:t xml:space="preserve"> </w:t>
      </w:r>
      <w:r>
        <w:rPr>
          <w:rFonts w:hint="eastAsia"/>
        </w:rPr>
        <w:t xml:space="preserve">为真实状态），行动空间为</w:t>
      </w:r>
      <w:r>
        <w:t xml:space="preserve"> </w:t>
      </w:r>
      <m:oMath>
        <m:r>
          <m:rPr>
            <m:sty m:val="p"/>
            <m:scr m:val="script"/>
          </m:rPr>
          <m:t>A</m:t>
        </m:r>
      </m:oMath>
      <w:r>
        <w:rPr>
          <w:rFonts w:hint="eastAsia"/>
        </w:rPr>
        <w:t xml:space="preserve">。决策者的效用函数（或收益）为</w:t>
      </w:r>
      <w:r>
        <w:t xml:space="preserve"> </w:t>
      </w:r>
      <m:oMath>
        <m:r>
          <m:t>u</m:t>
        </m:r>
        <m:d>
          <m:dPr>
            <m:begChr m:val="("/>
            <m:sepChr m:val=""/>
            <m:endChr m:val=")"/>
            <m:grow/>
          </m:dPr>
          <m:e>
            <m:r>
              <m:t>a</m:t>
            </m:r>
            <m:r>
              <m:rPr>
                <m:sty m:val="p"/>
              </m:rPr>
              <m:t>,</m:t>
            </m:r>
            <m:r>
              <m:t>θ</m:t>
            </m:r>
          </m:e>
        </m:d>
      </m:oMath>
      <w:r>
        <w:rPr>
          <w:rFonts w:hint="eastAsia"/>
        </w:rPr>
        <w:t xml:space="preserve">，以“越大越好”为惯例。先验分布为</w:t>
      </w:r>
      <w:r>
        <w:t xml:space="preserve"> </w:t>
      </w:r>
      <m:oMath>
        <m:r>
          <m:t>p</m:t>
        </m:r>
        <m:d>
          <m:dPr>
            <m:begChr m:val="("/>
            <m:sepChr m:val=""/>
            <m:endChr m:val=")"/>
            <m:grow/>
          </m:dPr>
          <m:e>
            <m:r>
              <m:t>θ</m:t>
            </m:r>
          </m:e>
        </m:d>
      </m:oMath>
      <w:r>
        <w:rPr>
          <w:rFonts w:hint="eastAsia"/>
        </w:rPr>
        <w:t xml:space="preserve">。若无任何额外信息，决策者选择行动</w:t>
      </w:r>
      <w:r>
        <w:t xml:space="preserve"> </w:t>
      </w:r>
      <m:oMath>
        <m:sSup>
          <m:e>
            <m:r>
              <m:t>a</m:t>
            </m:r>
          </m:e>
          <m:sup>
            <m:r>
              <m:rPr>
                <m:sty m:val="p"/>
              </m:rPr>
              <m:t>*</m:t>
            </m:r>
          </m:sup>
        </m:sSup>
      </m:oMath>
      <w:r>
        <w:t xml:space="preserve"> </w:t>
      </w:r>
      <w:r>
        <w:rPr>
          <w:rFonts w:hint="eastAsia"/>
        </w:rPr>
        <w:t xml:space="preserve">最大化期望效用：</w:t>
      </w:r>
    </w:p>
    <w:p>
      <w:pPr>
        <w:pStyle w:val="BodyText"/>
      </w:pPr>
      <m:oMathPara>
        <m:oMathParaPr>
          <m:jc m:val="center"/>
        </m:oMathParaPr>
        <m:oMath>
          <m:sSub>
            <m:e>
              <m:r>
                <m:t>V</m:t>
              </m:r>
            </m:e>
            <m:sub>
              <m:r>
                <m:t>0</m:t>
              </m:r>
            </m:sub>
          </m:sSub>
          <m:r>
            <m:rPr>
              <m:sty m:val="p"/>
            </m:rPr>
            <m:t>=</m:t>
          </m:r>
          <m:limLow>
            <m:e>
              <m:r>
                <m:rPr>
                  <m:sty m:val="p"/>
                </m:rPr>
                <m:t>max</m:t>
              </m:r>
            </m:e>
            <m:lim>
              <m:r>
                <m:t>a</m:t>
              </m:r>
              <m:r>
                <m:rPr>
                  <m:sty m:val="p"/>
                </m:rPr>
                <m:t>∈</m:t>
              </m:r>
              <m:r>
                <m:rPr>
                  <m:sty m:val="p"/>
                  <m:scr m:val="script"/>
                </m:rPr>
                <m:t>A</m:t>
              </m:r>
            </m:lim>
          </m:limLow>
          <m:sSub>
            <m:e>
              <m:r>
                <m:rPr>
                  <m:sty m:val="p"/>
                  <m:scr m:val="double-struck"/>
                </m:rPr>
                <m:t>E</m:t>
              </m:r>
            </m:e>
            <m:sub>
              <m:r>
                <m:t>θ</m:t>
              </m:r>
              <m:r>
                <m:rPr>
                  <m:sty m:val="p"/>
                </m:rPr>
                <m:t>∼</m:t>
              </m:r>
              <m:r>
                <m:t>p</m:t>
              </m:r>
            </m:sub>
          </m:sSub>
          <m:d>
            <m:dPr>
              <m:begChr m:val="["/>
              <m:sepChr m:val=""/>
              <m:endChr m:val="]"/>
              <m:grow/>
            </m:dPr>
            <m:e>
              <m:r>
                <m:t>u</m:t>
              </m:r>
              <m:d>
                <m:dPr>
                  <m:begChr m:val="("/>
                  <m:sepChr m:val=""/>
                  <m:endChr m:val=")"/>
                  <m:grow/>
                </m:dPr>
                <m:e>
                  <m:r>
                    <m:t>a</m:t>
                  </m:r>
                  <m:r>
                    <m:rPr>
                      <m:sty m:val="p"/>
                    </m:rPr>
                    <m:t>,</m:t>
                  </m:r>
                  <m:r>
                    <m:t>θ</m:t>
                  </m:r>
                </m:e>
              </m:d>
            </m:e>
          </m:d>
          <m:r>
            <m:rPr>
              <m:sty m:val="p"/>
            </m:rPr>
            <m:t>=</m:t>
          </m:r>
          <m:limLow>
            <m:e>
              <m:r>
                <m:rPr>
                  <m:sty m:val="p"/>
                </m:rPr>
                <m:t>max</m:t>
              </m:r>
            </m:e>
            <m:lim>
              <m:r>
                <m:t>a</m:t>
              </m:r>
              <m:r>
                <m:rPr>
                  <m:sty m:val="p"/>
                </m:rPr>
                <m:t>∈</m:t>
              </m:r>
              <m:r>
                <m:rPr>
                  <m:sty m:val="p"/>
                  <m:scr m:val="script"/>
                </m:rPr>
                <m:t>A</m:t>
              </m:r>
            </m:lim>
          </m:limLow>
          <m:nary>
            <m:naryPr>
              <m:chr m:val="∑"/>
              <m:limLoc m:val="undOvr"/>
              <m:subHide m:val="off"/>
              <m:supHide m:val="on"/>
            </m:naryPr>
            <m:sub>
              <m:r>
                <m:t>θ</m:t>
              </m:r>
            </m:sub>
            <m:sup>
              <m:r>
                <m:t>​</m:t>
              </m:r>
            </m:sup>
            <m:e>
              <m:r>
                <m:t>p</m:t>
              </m:r>
            </m:e>
          </m:nary>
          <m:d>
            <m:dPr>
              <m:begChr m:val="("/>
              <m:sepChr m:val=""/>
              <m:endChr m:val=")"/>
              <m:grow/>
            </m:dPr>
            <m:e>
              <m:r>
                <m:t>θ</m:t>
              </m:r>
            </m:e>
          </m:d>
          <m:r>
            <m:t>u</m:t>
          </m:r>
          <m:d>
            <m:dPr>
              <m:begChr m:val="("/>
              <m:sepChr m:val=""/>
              <m:endChr m:val=")"/>
              <m:grow/>
            </m:dPr>
            <m:e>
              <m:r>
                <m:t>a</m:t>
              </m:r>
              <m:r>
                <m:rPr>
                  <m:sty m:val="p"/>
                </m:rPr>
                <m:t>,</m:t>
              </m:r>
              <m:r>
                <m:t>θ</m:t>
              </m:r>
            </m:e>
          </m:d>
          <m:r>
            <m:rPr>
              <m:sty m:val="p"/>
            </m:rPr>
            <m:t>.</m:t>
          </m:r>
        </m:oMath>
      </m:oMathPara>
    </w:p>
    <w:p>
      <w:pPr>
        <w:pStyle w:val="FirstParagraph"/>
      </w:pPr>
      <m:oMath>
        <m:sSub>
          <m:e>
            <m:r>
              <m:t>V</m:t>
            </m:r>
          </m:e>
          <m:sub>
            <m:r>
              <m:t>0</m:t>
            </m:r>
          </m:sub>
        </m:sSub>
      </m:oMath>
      <w:r>
        <w:t xml:space="preserve"> </w:t>
      </w:r>
      <w:r>
        <w:rPr>
          <w:rFonts w:hint="eastAsia"/>
        </w:rPr>
        <w:t xml:space="preserve">称为</w:t>
      </w:r>
      <w:r>
        <w:rPr>
          <w:rFonts w:hint="eastAsia"/>
          <w:b/>
          <w:bCs/>
        </w:rPr>
        <w:t xml:space="preserve">无信息时的先验价值（prior</w:t>
      </w:r>
      <w:r>
        <w:rPr>
          <w:b/>
          <w:bCs/>
        </w:rPr>
        <w:t xml:space="preserve"> </w:t>
      </w:r>
      <w:r>
        <w:rPr>
          <w:rFonts w:hint="eastAsia"/>
          <w:b/>
          <w:bCs/>
        </w:rPr>
        <w:t xml:space="preserve">value）</w:t>
      </w:r>
      <w:r>
        <w:t xml:space="preserve">。</w:t>
      </w:r>
    </w:p>
    <w:p>
      <w:pPr>
        <w:pStyle w:val="BodyText"/>
      </w:pPr>
      <w:r>
        <w:rPr>
          <w:rFonts w:hint="eastAsia"/>
        </w:rPr>
        <w:t xml:space="preserve">现在假设决策者在行动前能够观察到一个信号</w:t>
      </w:r>
      <w:r>
        <w:t xml:space="preserve"> </w:t>
      </w:r>
      <m:oMath>
        <m:r>
          <m:t>y</m:t>
        </m:r>
      </m:oMath>
      <w:r>
        <w:rPr>
          <w:rFonts w:hint="eastAsia"/>
        </w:rPr>
        <w:t xml:space="preserve">，该信号通过一个已知的信道</w:t>
      </w:r>
      <w:r>
        <w:t xml:space="preserve"> </w:t>
      </w:r>
      <m:oMath>
        <m:sSub>
          <m:e>
            <m:r>
              <m:t>P</m:t>
            </m:r>
          </m:e>
          <m:sub>
            <m:r>
              <m:t>Y</m:t>
            </m:r>
            <m:r>
              <m:rPr>
                <m:sty m:val="p"/>
              </m:rPr>
              <m:t>∣</m:t>
            </m:r>
            <m:r>
              <m:t>Θ</m:t>
            </m:r>
          </m:sub>
        </m:sSub>
      </m:oMath>
      <w:r>
        <w:t xml:space="preserve"> </w:t>
      </w:r>
      <w:r>
        <w:rPr>
          <w:rFonts w:hint="eastAsia"/>
        </w:rPr>
        <w:t xml:space="preserve">与状态</w:t>
      </w:r>
      <w:r>
        <w:t xml:space="preserve"> </w:t>
      </w:r>
      <m:oMath>
        <m:r>
          <m:t>θ</m:t>
        </m:r>
      </m:oMath>
      <w:r>
        <w:t xml:space="preserve"> </w:t>
      </w:r>
      <w:r>
        <w:rPr>
          <w:rFonts w:hint="eastAsia"/>
        </w:rPr>
        <w:t xml:space="preserve">关联。收到信号</w:t>
      </w:r>
      <w:r>
        <w:t xml:space="preserve"> </w:t>
      </w:r>
      <m:oMath>
        <m:r>
          <m:t>y</m:t>
        </m:r>
      </m:oMath>
      <w:r>
        <w:t xml:space="preserve"> </w:t>
      </w:r>
      <w:r>
        <w:rPr>
          <w:rFonts w:hint="eastAsia"/>
        </w:rPr>
        <w:t xml:space="preserve">后，决策者根据后验分布</w:t>
      </w:r>
      <w:r>
        <w:t xml:space="preserve"> </w:t>
      </w:r>
      <m:oMath>
        <m:r>
          <m:t>p</m:t>
        </m:r>
        <m:d>
          <m:dPr>
            <m:begChr m:val="("/>
            <m:sepChr m:val=""/>
            <m:endChr m:val=")"/>
            <m:grow/>
          </m:dPr>
          <m:e>
            <m:r>
              <m:t>θ</m:t>
            </m:r>
            <m:r>
              <m:rPr>
                <m:sty m:val="p"/>
              </m:rPr>
              <m:t>∣</m:t>
            </m:r>
            <m:r>
              <m:t>y</m:t>
            </m:r>
          </m:e>
        </m:d>
      </m:oMath>
      <w:r>
        <w:rPr>
          <w:rFonts w:hint="eastAsia"/>
        </w:rPr>
        <w:t xml:space="preserve">（由贝叶斯公式得出，其计算依赖全概率公式，见《博弈论数学基础》第</w:t>
      </w:r>
      <w:r>
        <w:t xml:space="preserve"> 13 </w:t>
      </w:r>
      <w:r>
        <w:rPr>
          <w:rFonts w:hint="eastAsia"/>
        </w:rPr>
        <w:t xml:space="preserve">章的</w:t>
      </w:r>
      <w:r>
        <w:t xml:space="preserve"> Markov </w:t>
      </w:r>
      <w:r>
        <w:rPr>
          <w:rFonts w:hint="eastAsia"/>
        </w:rPr>
        <w:t xml:space="preserve">核积分）选择行动。最优决策现在是一个策略</w:t>
      </w:r>
      <w:r>
        <w:t xml:space="preserve"> </w:t>
      </w:r>
      <m:oMath>
        <m:r>
          <m:t>σ</m:t>
        </m:r>
        <m:r>
          <m:rPr>
            <m:sty m:val="p"/>
          </m:rPr>
          <m:t>:</m:t>
        </m:r>
        <m:r>
          <m:rPr>
            <m:sty m:val="p"/>
            <m:scr m:val="script"/>
          </m:rPr>
          <m:t>Y</m:t>
        </m:r>
        <m:r>
          <m:rPr>
            <m:sty m:val="p"/>
          </m:rPr>
          <m:t>→</m:t>
        </m:r>
        <m:r>
          <m:rPr>
            <m:sty m:val="p"/>
            <m:scr m:val="script"/>
          </m:rPr>
          <m:t>A</m:t>
        </m:r>
      </m:oMath>
      <w:r>
        <w:rPr>
          <w:rFonts w:hint="eastAsia"/>
        </w:rPr>
        <w:t xml:space="preserve">，其中</w:t>
      </w:r>
      <w:r>
        <w:t xml:space="preserve"> </w:t>
      </w:r>
      <m:oMath>
        <m:r>
          <m:t>σ</m:t>
        </m:r>
        <m:d>
          <m:dPr>
            <m:begChr m:val="("/>
            <m:sepChr m:val=""/>
            <m:endChr m:val=")"/>
            <m:grow/>
          </m:dPr>
          <m:e>
            <m:r>
              <m:t>y</m:t>
            </m:r>
          </m:e>
        </m:d>
      </m:oMath>
      <w:r>
        <w:t xml:space="preserve"> </w:t>
      </w:r>
      <w:r>
        <w:rPr>
          <w:rFonts w:hint="eastAsia"/>
        </w:rPr>
        <w:t xml:space="preserve">最大化后验期望效用：</w:t>
      </w:r>
    </w:p>
    <w:p>
      <w:pPr>
        <w:pStyle w:val="BodyText"/>
      </w:pPr>
      <m:oMathPara>
        <m:oMathParaPr>
          <m:jc m:val="center"/>
        </m:oMathParaPr>
        <m:oMath>
          <m:r>
            <m:t>σ</m:t>
          </m:r>
          <m:d>
            <m:dPr>
              <m:begChr m:val="("/>
              <m:sepChr m:val=""/>
              <m:endChr m:val=")"/>
              <m:grow/>
            </m:dPr>
            <m:e>
              <m:r>
                <m:t>y</m:t>
              </m:r>
            </m:e>
          </m:d>
          <m:r>
            <m:rPr>
              <m:sty m:val="p"/>
            </m:rPr>
            <m:t>∈</m:t>
          </m:r>
          <m:r>
            <m:rPr>
              <m:sty m:val="p"/>
            </m:rPr>
            <m:t>arg</m:t>
          </m:r>
          <m:limLow>
            <m:e>
              <m:r>
                <m:rPr>
                  <m:sty m:val="p"/>
                </m:rPr>
                <m:t>max</m:t>
              </m:r>
            </m:e>
            <m:lim>
              <m:r>
                <m:t>a</m:t>
              </m:r>
            </m:lim>
          </m:limLow>
          <m:sSub>
            <m:e>
              <m:r>
                <m:rPr>
                  <m:sty m:val="p"/>
                  <m:scr m:val="double-struck"/>
                </m:rPr>
                <m:t>E</m:t>
              </m:r>
            </m:e>
            <m:sub>
              <m:r>
                <m:t>θ</m:t>
              </m:r>
              <m:r>
                <m:rPr>
                  <m:sty m:val="p"/>
                </m:rPr>
                <m:t>∼</m:t>
              </m:r>
              <m:r>
                <m:t>p</m:t>
              </m:r>
              <m:d>
                <m:dPr>
                  <m:begChr m:val="("/>
                  <m:sepChr m:val=""/>
                  <m:endChr m:val=")"/>
                  <m:grow/>
                </m:dPr>
                <m:e>
                  <m:r>
                    <m:rPr>
                      <m:sty m:val="p"/>
                    </m:rPr>
                    <m:t>⋅</m:t>
                  </m:r>
                  <m:r>
                    <m:rPr>
                      <m:sty m:val="p"/>
                    </m:rPr>
                    <m:t>∣</m:t>
                  </m:r>
                  <m:r>
                    <m:t>y</m:t>
                  </m:r>
                </m:e>
              </m:d>
            </m:sub>
          </m:sSub>
          <m:d>
            <m:dPr>
              <m:begChr m:val="["/>
              <m:sepChr m:val=""/>
              <m:endChr m:val="]"/>
              <m:grow/>
            </m:dPr>
            <m:e>
              <m:r>
                <m:t>u</m:t>
              </m:r>
              <m:d>
                <m:dPr>
                  <m:begChr m:val="("/>
                  <m:sepChr m:val=""/>
                  <m:endChr m:val=")"/>
                  <m:grow/>
                </m:dPr>
                <m:e>
                  <m:r>
                    <m:t>a</m:t>
                  </m:r>
                  <m:r>
                    <m:rPr>
                      <m:sty m:val="p"/>
                    </m:rPr>
                    <m:t>,</m:t>
                  </m:r>
                  <m:r>
                    <m:t>θ</m:t>
                  </m:r>
                </m:e>
              </m:d>
            </m:e>
          </m:d>
          <m:r>
            <m:rPr>
              <m:sty m:val="p"/>
            </m:rPr>
            <m:t>.</m:t>
          </m:r>
        </m:oMath>
      </m:oMathPara>
    </w:p>
    <w:p>
      <w:pPr>
        <w:pStyle w:val="FirstParagraph"/>
      </w:pPr>
      <w:r>
        <w:rPr>
          <w:rFonts w:hint="eastAsia"/>
        </w:rPr>
        <w:t xml:space="preserve">于是，有信息时的期望价值为</w:t>
      </w:r>
    </w:p>
    <w:p>
      <w:pPr>
        <w:pStyle w:val="BodyText"/>
      </w:pPr>
      <m:oMathPara>
        <m:oMathParaPr>
          <m:jc m:val="center"/>
        </m:oMathParaPr>
        <m:oMath>
          <m:r>
            <m:t>V</m:t>
          </m:r>
          <m:d>
            <m:dPr>
              <m:begChr m:val="("/>
              <m:sepChr m:val=""/>
              <m:endChr m:val=")"/>
              <m:grow/>
            </m:dPr>
            <m:e>
              <m:sSub>
                <m:e>
                  <m:r>
                    <m:t>P</m:t>
                  </m:r>
                </m:e>
                <m:sub>
                  <m:r>
                    <m:t>Y</m:t>
                  </m:r>
                  <m:r>
                    <m:rPr>
                      <m:sty m:val="p"/>
                    </m:rPr>
                    <m:t>∣</m:t>
                  </m:r>
                  <m:r>
                    <m:t>Θ</m:t>
                  </m:r>
                </m:sub>
              </m:sSub>
            </m:e>
          </m:d>
          <m:r>
            <m:rPr>
              <m:sty m:val="p"/>
            </m:rPr>
            <m:t>=</m:t>
          </m:r>
          <m:sSub>
            <m:e>
              <m:r>
                <m:rPr>
                  <m:sty m:val="p"/>
                  <m:scr m:val="double-struck"/>
                </m:rPr>
                <m:t>E</m:t>
              </m:r>
            </m:e>
            <m:sub>
              <m:r>
                <m:t>y</m:t>
              </m:r>
              <m:r>
                <m:rPr>
                  <m:sty m:val="p"/>
                </m:rPr>
                <m:t>∼</m:t>
              </m:r>
              <m:sSub>
                <m:e>
                  <m:r>
                    <m:t>p</m:t>
                  </m:r>
                </m:e>
                <m:sub>
                  <m:r>
                    <m:t>Y</m:t>
                  </m:r>
                </m:sub>
              </m:sSub>
            </m:sub>
          </m:sSub>
          <m:d>
            <m:dPr>
              <m:begChr m:val="["/>
              <m:sepChr m:val=""/>
              <m:endChr m:val="]"/>
              <m:grow/>
            </m:dPr>
            <m:e>
              <m:limLow>
                <m:e>
                  <m:r>
                    <m:rPr>
                      <m:sty m:val="p"/>
                    </m:rPr>
                    <m:t>max</m:t>
                  </m:r>
                </m:e>
                <m:lim>
                  <m:r>
                    <m:t>a</m:t>
                  </m:r>
                </m:lim>
              </m:limLow>
              <m:sSub>
                <m:e>
                  <m:r>
                    <m:rPr>
                      <m:sty m:val="p"/>
                      <m:scr m:val="double-struck"/>
                    </m:rPr>
                    <m:t>E</m:t>
                  </m:r>
                </m:e>
                <m:sub>
                  <m:r>
                    <m:t>θ</m:t>
                  </m:r>
                  <m:r>
                    <m:rPr>
                      <m:sty m:val="p"/>
                    </m:rPr>
                    <m:t>∼</m:t>
                  </m:r>
                  <m:r>
                    <m:t>p</m:t>
                  </m:r>
                  <m:d>
                    <m:dPr>
                      <m:begChr m:val="("/>
                      <m:sepChr m:val=""/>
                      <m:endChr m:val=")"/>
                      <m:grow/>
                    </m:dPr>
                    <m:e>
                      <m:r>
                        <m:rPr>
                          <m:sty m:val="p"/>
                        </m:rPr>
                        <m:t>⋅</m:t>
                      </m:r>
                      <m:r>
                        <m:rPr>
                          <m:sty m:val="p"/>
                        </m:rPr>
                        <m:t>∣</m:t>
                      </m:r>
                      <m:r>
                        <m:t>y</m:t>
                      </m:r>
                    </m:e>
                  </m:d>
                </m:sub>
              </m:sSub>
              <m:d>
                <m:dPr>
                  <m:begChr m:val="["/>
                  <m:sepChr m:val=""/>
                  <m:endChr m:val="]"/>
                  <m:grow/>
                </m:dPr>
                <m:e>
                  <m:r>
                    <m:t>u</m:t>
                  </m:r>
                  <m:d>
                    <m:dPr>
                      <m:begChr m:val="("/>
                      <m:sepChr m:val=""/>
                      <m:endChr m:val=")"/>
                      <m:grow/>
                    </m:dPr>
                    <m:e>
                      <m:r>
                        <m:t>a</m:t>
                      </m:r>
                      <m:r>
                        <m:rPr>
                          <m:sty m:val="p"/>
                        </m:rPr>
                        <m:t>,</m:t>
                      </m:r>
                      <m:r>
                        <m:t>θ</m:t>
                      </m:r>
                    </m:e>
                  </m:d>
                </m:e>
              </m:d>
            </m:e>
          </m:d>
          <m:r>
            <m:rPr>
              <m:sty m:val="p"/>
            </m:rPr>
            <m:t>,</m:t>
          </m:r>
        </m:oMath>
      </m:oMathPara>
    </w:p>
    <w:p>
      <w:pPr>
        <w:pStyle w:val="FirstParagraph"/>
      </w:pPr>
      <w:r>
        <w:rPr>
          <w:rFonts w:hint="eastAsia"/>
        </w:rPr>
        <w:t xml:space="preserve">其中</w:t>
      </w:r>
      <w:r>
        <w:t xml:space="preserve"> </w:t>
      </w:r>
      <m:oMath>
        <m:sSub>
          <m:e>
            <m:r>
              <m:t>p</m:t>
            </m:r>
          </m:e>
          <m:sub>
            <m:r>
              <m:t>Y</m:t>
            </m:r>
          </m:sub>
        </m:sSub>
      </m:oMath>
      <w:r>
        <w:t xml:space="preserve"> </w:t>
      </w:r>
      <w:r>
        <w:rPr>
          <w:rFonts w:hint="eastAsia"/>
        </w:rPr>
        <w:t xml:space="preserve">是</w:t>
      </w:r>
      <w:r>
        <w:t xml:space="preserve"> </w:t>
      </w:r>
      <m:oMath>
        <m:r>
          <m:t>Y</m:t>
        </m:r>
      </m:oMath>
      <w:r>
        <w:t xml:space="preserve"> </w:t>
      </w:r>
      <w:r>
        <w:rPr>
          <w:rFonts w:hint="eastAsia"/>
        </w:rPr>
        <w:t xml:space="preserve">的边缘分布</w:t>
      </w:r>
      <w:r>
        <w:t xml:space="preserve"> </w:t>
      </w:r>
      <m:oMath>
        <m:sSub>
          <m:e>
            <m:r>
              <m:t>p</m:t>
            </m:r>
          </m:e>
          <m:sub>
            <m:r>
              <m:t>Y</m:t>
            </m:r>
          </m:sub>
        </m:sSub>
        <m:d>
          <m:dPr>
            <m:begChr m:val="("/>
            <m:sepChr m:val=""/>
            <m:endChr m:val=")"/>
            <m:grow/>
          </m:dPr>
          <m:e>
            <m:r>
              <m:t>y</m:t>
            </m:r>
          </m:e>
        </m:d>
        <m:r>
          <m:rPr>
            <m:sty m:val="p"/>
          </m:rPr>
          <m:t>=</m:t>
        </m:r>
        <m:nary>
          <m:naryPr>
            <m:chr m:val="∑"/>
            <m:limLoc m:val="undOvr"/>
            <m:subHide m:val="off"/>
            <m:supHide m:val="on"/>
          </m:naryPr>
          <m:sub>
            <m:r>
              <m:t>θ</m:t>
            </m:r>
          </m:sub>
          <m:sup>
            <m:r>
              <m:t>​</m:t>
            </m:r>
          </m:sup>
          <m:e>
            <m:r>
              <m:t>p</m:t>
            </m:r>
          </m:e>
        </m:nary>
        <m:d>
          <m:dPr>
            <m:begChr m:val="("/>
            <m:sepChr m:val=""/>
            <m:endChr m:val=")"/>
            <m:grow/>
          </m:dPr>
          <m:e>
            <m:r>
              <m:t>θ</m:t>
            </m:r>
          </m:e>
        </m:d>
        <m:sSub>
          <m:e>
            <m:r>
              <m:t>P</m:t>
            </m:r>
          </m:e>
          <m:sub>
            <m:r>
              <m:t>Y</m:t>
            </m:r>
            <m:r>
              <m:rPr>
                <m:sty m:val="p"/>
              </m:rPr>
              <m:t>∣</m:t>
            </m:r>
            <m:r>
              <m:t>Θ</m:t>
            </m:r>
          </m:sub>
        </m:sSub>
        <m:d>
          <m:dPr>
            <m:begChr m:val="("/>
            <m:sepChr m:val=""/>
            <m:endChr m:val=")"/>
            <m:grow/>
          </m:dPr>
          <m:e>
            <m:r>
              <m:t>y</m:t>
            </m:r>
            <m:r>
              <m:rPr>
                <m:sty m:val="p"/>
              </m:rPr>
              <m:t>∣</m:t>
            </m:r>
            <m:r>
              <m:t>θ</m:t>
            </m:r>
          </m:e>
        </m:d>
      </m:oMath>
      <w:r>
        <w:t xml:space="preserve">。</w:t>
      </w:r>
    </w:p>
    <w:p>
      <w:pPr>
        <w:pStyle w:val="BodyText"/>
      </w:pPr>
      <w:r>
        <w:rPr>
          <w:rFonts w:hint="eastAsia"/>
          <w:b/>
          <w:bCs/>
        </w:rPr>
        <w:t xml:space="preserve">定义</w:t>
      </w:r>
      <w:r>
        <w:rPr>
          <w:b/>
          <w:bCs/>
        </w:rPr>
        <w:t xml:space="preserve"> </w:t>
      </w:r>
      <w:r>
        <w:rPr>
          <w:rFonts w:hint="eastAsia"/>
          <w:b/>
          <w:bCs/>
        </w:rPr>
        <w:t xml:space="preserve">12.1（信息的价值）</w:t>
      </w:r>
      <w:r>
        <w:rPr>
          <w:rFonts w:hint="eastAsia"/>
        </w:rPr>
        <w:t xml:space="preserve">：给定先验</w:t>
      </w:r>
      <w:r>
        <w:t xml:space="preserve"> </w:t>
      </w:r>
      <m:oMath>
        <m:r>
          <m:t>p</m:t>
        </m:r>
        <m:d>
          <m:dPr>
            <m:begChr m:val="("/>
            <m:sepChr m:val=""/>
            <m:endChr m:val=")"/>
            <m:grow/>
          </m:dPr>
          <m:e>
            <m:r>
              <m:t>θ</m:t>
            </m:r>
          </m:e>
        </m:d>
      </m:oMath>
      <w:r>
        <w:t xml:space="preserve"> </w:t>
      </w:r>
      <w:r>
        <w:rPr>
          <w:rFonts w:hint="eastAsia"/>
        </w:rPr>
        <w:t xml:space="preserve">与效用函数</w:t>
      </w:r>
      <w:r>
        <w:t xml:space="preserve"> </w:t>
      </w:r>
      <m:oMath>
        <m:r>
          <m:t>u</m:t>
        </m:r>
      </m:oMath>
      <w:r>
        <w:rPr>
          <w:rFonts w:hint="eastAsia"/>
        </w:rPr>
        <w:t xml:space="preserve">，信道（信号结构）</w:t>
      </w:r>
      <m:oMath>
        <m:sSub>
          <m:e>
            <m:r>
              <m:t>P</m:t>
            </m:r>
          </m:e>
          <m:sub>
            <m:r>
              <m:t>Y</m:t>
            </m:r>
            <m:r>
              <m:rPr>
                <m:sty m:val="p"/>
              </m:rPr>
              <m:t>∣</m:t>
            </m:r>
            <m:r>
              <m:t>Θ</m:t>
            </m:r>
          </m:sub>
        </m:sSub>
      </m:oMath>
      <w:r>
        <w:t xml:space="preserve"> </w:t>
      </w:r>
      <w:r>
        <w:rPr>
          <w:rFonts w:hint="eastAsia"/>
        </w:rPr>
        <w:t xml:space="preserve">的</w:t>
      </w:r>
      <w:r>
        <w:rPr>
          <w:rFonts w:hint="eastAsia"/>
          <w:b/>
          <w:bCs/>
        </w:rPr>
        <w:t xml:space="preserve">信息的价值</w:t>
      </w:r>
      <w:r>
        <w:rPr>
          <w:rFonts w:hint="eastAsia"/>
        </w:rPr>
        <w:t xml:space="preserve">为</w:t>
      </w:r>
    </w:p>
    <w:p>
      <w:pPr>
        <w:pStyle w:val="BodyText"/>
      </w:pPr>
      <m:oMathPara>
        <m:oMathParaPr>
          <m:jc m:val="center"/>
        </m:oMathParaPr>
        <m:oMath>
          <m:r>
            <m:rPr>
              <m:nor/>
              <m:sty m:val="p"/>
            </m:rPr>
            <m:t>VoI</m:t>
          </m:r>
          <m:d>
            <m:dPr>
              <m:begChr m:val="("/>
              <m:sepChr m:val=""/>
              <m:endChr m:val=")"/>
              <m:grow/>
            </m:dPr>
            <m:e>
              <m:sSub>
                <m:e>
                  <m:r>
                    <m:t>P</m:t>
                  </m:r>
                </m:e>
                <m:sub>
                  <m:r>
                    <m:t>Y</m:t>
                  </m:r>
                  <m:r>
                    <m:rPr>
                      <m:sty m:val="p"/>
                    </m:rPr>
                    <m:t>∣</m:t>
                  </m:r>
                  <m:r>
                    <m:t>Θ</m:t>
                  </m:r>
                </m:sub>
              </m:sSub>
            </m:e>
          </m:d>
          <m:r>
            <m:rPr>
              <m:sty m:val="p"/>
            </m:rPr>
            <m:t>=</m:t>
          </m:r>
          <m:r>
            <m:t>V</m:t>
          </m:r>
          <m:d>
            <m:dPr>
              <m:begChr m:val="("/>
              <m:sepChr m:val=""/>
              <m:endChr m:val=")"/>
              <m:grow/>
            </m:dPr>
            <m:e>
              <m:sSub>
                <m:e>
                  <m:r>
                    <m:t>P</m:t>
                  </m:r>
                </m:e>
                <m:sub>
                  <m:r>
                    <m:t>Y</m:t>
                  </m:r>
                  <m:r>
                    <m:rPr>
                      <m:sty m:val="p"/>
                    </m:rPr>
                    <m:t>∣</m:t>
                  </m:r>
                  <m:r>
                    <m:t>Θ</m:t>
                  </m:r>
                </m:sub>
              </m:sSub>
            </m:e>
          </m:d>
          <m:r>
            <m:rPr>
              <m:sty m:val="p"/>
            </m:rPr>
            <m:t>–</m:t>
          </m:r>
          <m:sSub>
            <m:e>
              <m:r>
                <m:t>V</m:t>
              </m:r>
            </m:e>
            <m:sub>
              <m:r>
                <m:t>0</m:t>
              </m:r>
            </m:sub>
          </m:sSub>
          <m:r>
            <m:rPr>
              <m:sty m:val="p"/>
            </m:rPr>
            <m:t>.</m:t>
          </m:r>
        </m:oMath>
      </m:oMathPara>
    </w:p>
    <w:p>
      <w:pPr>
        <w:pStyle w:val="FirstParagraph"/>
      </w:pPr>
      <w:r>
        <w:t xml:space="preserve">VoI </w:t>
      </w:r>
      <w:r>
        <w:rPr>
          <w:rFonts w:hint="eastAsia"/>
        </w:rPr>
        <w:t xml:space="preserve">是决策者从免费获得该信号中所能得到的期望效用净提升，也是其愿意为该信号支付的最高价格（以效用单位计）。</w:t>
      </w:r>
    </w:p>
    <w:p>
      <w:pPr>
        <w:pStyle w:val="BodyText"/>
      </w:pPr>
      <m:oMath>
        <m:d>
          <m:dPr>
            <m:begChr m:val="["/>
            <m:sepChr m:val=""/>
            <m:endChr m:val="]"/>
            <m:grow/>
          </m:dPr>
          <m:e>
            <m:r>
              <m:t>简</m:t>
            </m:r>
            <m:r>
              <m:t>化</m:t>
            </m:r>
          </m:e>
        </m:d>
      </m:oMath>
      <w:r>
        <w:t xml:space="preserve"> </w:t>
      </w:r>
      <w:r>
        <w:rPr>
          <w:rFonts w:hint="eastAsia"/>
        </w:rPr>
        <w:t xml:space="preserve">上述模型假定信号是外生免费提供的，且决策者完全信任并正确使用信道。若信号需通过策略性发送者产生（见第</w:t>
      </w:r>
      <w:r>
        <w:t xml:space="preserve"> 12.2 </w:t>
      </w:r>
      <w:r>
        <w:rPr>
          <w:rFonts w:hint="eastAsia"/>
        </w:rPr>
        <w:t xml:space="preserve">节信道作为承诺），则定价与策略互动需另行建模，此时</w:t>
      </w:r>
      <w:r>
        <w:t xml:space="preserve"> VoI </w:t>
      </w:r>
      <w:r>
        <w:rPr>
          <w:rFonts w:hint="eastAsia"/>
        </w:rPr>
        <w:t xml:space="preserve">仅为需求的半边。</w:t>
      </w:r>
    </w:p>
    <w:p>
      <w:r>
        <w:pict>
          <v:rect style="width:0;height:1.5pt" o:hralign="center" o:hrstd="t" o:hr="t"/>
        </w:pict>
      </w:r>
    </w:p>
    <w:p>
      <w:pPr>
        <w:pStyle w:val="FirstParagraph"/>
      </w:pPr>
      <w:r>
        <w:rPr>
          <w:rFonts w:hint="eastAsia"/>
          <w:b/>
          <w:bCs/>
        </w:rPr>
        <w:t xml:space="preserve">核心命题：信息的价值非负</w:t>
      </w:r>
      <w:r>
        <w:rPr>
          <w:b/>
          <w:bCs/>
        </w:rPr>
        <w:t xml:space="preserve"> ★</w:t>
      </w:r>
    </w:p>
    <w:p>
      <w:pPr>
        <w:pStyle w:val="BodyText"/>
      </w:pPr>
      <w:r>
        <w:rPr>
          <w:rFonts w:hint="eastAsia"/>
        </w:rPr>
        <w:t xml:space="preserve">这是决策论中关于信息价值的基石性结论，直觉上极为自然：更多的信息绝不会让一个理性的贝叶斯决策者变得更差，因为她总是可以忽略信息。形式化表述如下，并给出完整证明（标</w:t>
      </w:r>
      <w:r>
        <w:t xml:space="preserve"> </w:t>
      </w:r>
      <w:r>
        <w:rPr>
          <w:rFonts w:hint="eastAsia"/>
        </w:rPr>
        <w:t xml:space="preserve">①【本书证明】）。</w:t>
      </w:r>
    </w:p>
    <w:p>
      <w:pPr>
        <w:pStyle w:val="BodyText"/>
      </w:pPr>
      <w:r>
        <w:rPr>
          <w:rFonts w:hint="eastAsia"/>
          <w:b/>
          <w:bCs/>
        </w:rPr>
        <w:t xml:space="preserve">命题</w:t>
      </w:r>
      <w:r>
        <w:rPr>
          <w:b/>
          <w:bCs/>
        </w:rPr>
        <w:t xml:space="preserve"> </w:t>
      </w:r>
      <w:r>
        <w:rPr>
          <w:rFonts w:hint="eastAsia"/>
          <w:b/>
          <w:bCs/>
        </w:rPr>
        <w:t xml:space="preserve">12.1（信息的价值非负）</w:t>
      </w:r>
      <w:r>
        <w:rPr>
          <w:rFonts w:hint="eastAsia"/>
        </w:rPr>
        <w:t xml:space="preserve">：对于任意先验</w:t>
      </w:r>
      <w:r>
        <w:t xml:space="preserve"> </w:t>
      </w:r>
      <m:oMath>
        <m:r>
          <m:t>p</m:t>
        </m:r>
        <m:d>
          <m:dPr>
            <m:begChr m:val="("/>
            <m:sepChr m:val=""/>
            <m:endChr m:val=")"/>
            <m:grow/>
          </m:dPr>
          <m:e>
            <m:r>
              <m:t>θ</m:t>
            </m:r>
          </m:e>
        </m:d>
      </m:oMath>
      <w:r>
        <w:rPr>
          <w:rFonts w:hint="eastAsia"/>
        </w:rPr>
        <w:t xml:space="preserve">、效用</w:t>
      </w:r>
      <w:r>
        <w:t xml:space="preserve"> </w:t>
      </w:r>
      <m:oMath>
        <m:r>
          <m:t>u</m:t>
        </m:r>
        <m:d>
          <m:dPr>
            <m:begChr m:val="("/>
            <m:sepChr m:val=""/>
            <m:endChr m:val=")"/>
            <m:grow/>
          </m:dPr>
          <m:e>
            <m:r>
              <m:t>a</m:t>
            </m:r>
            <m:r>
              <m:rPr>
                <m:sty m:val="p"/>
              </m:rPr>
              <m:t>,</m:t>
            </m:r>
            <m:r>
              <m:t>θ</m:t>
            </m:r>
          </m:e>
        </m:d>
      </m:oMath>
      <w:r>
        <w:t xml:space="preserve"> </w:t>
      </w:r>
      <w:r>
        <w:rPr>
          <w:rFonts w:hint="eastAsia"/>
        </w:rPr>
        <w:t xml:space="preserve">以及信道</w:t>
      </w:r>
      <w:r>
        <w:t xml:space="preserve"> </w:t>
      </w:r>
      <m:oMath>
        <m:sSub>
          <m:e>
            <m:r>
              <m:t>P</m:t>
            </m:r>
          </m:e>
          <m:sub>
            <m:r>
              <m:t>Y</m:t>
            </m:r>
            <m:r>
              <m:rPr>
                <m:sty m:val="p"/>
              </m:rPr>
              <m:t>∣</m:t>
            </m:r>
            <m:r>
              <m:t>Θ</m:t>
            </m:r>
          </m:sub>
        </m:sSub>
      </m:oMath>
      <w:r>
        <w:rPr>
          <w:rFonts w:hint="eastAsia"/>
        </w:rPr>
        <w:t xml:space="preserve">，恒有</w:t>
      </w:r>
    </w:p>
    <w:p>
      <w:pPr>
        <w:pStyle w:val="BodyText"/>
      </w:pPr>
      <m:oMathPara>
        <m:oMathParaPr>
          <m:jc m:val="center"/>
        </m:oMathParaPr>
        <m:oMath>
          <m:r>
            <m:rPr>
              <m:nor/>
              <m:sty m:val="p"/>
            </m:rPr>
            <m:t>VoI</m:t>
          </m:r>
          <m:d>
            <m:dPr>
              <m:begChr m:val="("/>
              <m:sepChr m:val=""/>
              <m:endChr m:val=")"/>
              <m:grow/>
            </m:dPr>
            <m:e>
              <m:sSub>
                <m:e>
                  <m:r>
                    <m:t>P</m:t>
                  </m:r>
                </m:e>
                <m:sub>
                  <m:r>
                    <m:t>Y</m:t>
                  </m:r>
                  <m:r>
                    <m:rPr>
                      <m:sty m:val="p"/>
                    </m:rPr>
                    <m:t>∣</m:t>
                  </m:r>
                  <m:r>
                    <m:t>Θ</m:t>
                  </m:r>
                </m:sub>
              </m:sSub>
            </m:e>
          </m:d>
          <m:r>
            <m:rPr>
              <m:sty m:val="p"/>
            </m:rPr>
            <m:t>≥</m:t>
          </m:r>
          <m:r>
            <m:t>0</m:t>
          </m:r>
          <m:r>
            <m:rPr>
              <m:sty m:val="p"/>
            </m:rPr>
            <m:t>.</m:t>
          </m:r>
        </m:oMath>
      </m:oMathPara>
    </w:p>
    <w:p>
      <w:pPr>
        <w:pStyle w:val="FirstParagraph"/>
      </w:pPr>
      <w:r>
        <w:rPr>
          <w:rFonts w:hint="eastAsia"/>
          <w:b/>
          <w:bCs/>
        </w:rPr>
        <w:t xml:space="preserve">证明</w:t>
      </w:r>
      <w:r>
        <w:rPr>
          <w:rFonts w:hint="eastAsia"/>
        </w:rPr>
        <w:t xml:space="preserve">：我们需要证明</w:t>
      </w:r>
      <w:r>
        <w:t xml:space="preserve"> </w:t>
      </w:r>
      <m:oMath>
        <m:r>
          <m:t>V</m:t>
        </m:r>
        <m:d>
          <m:dPr>
            <m:begChr m:val="("/>
            <m:sepChr m:val=""/>
            <m:endChr m:val=")"/>
            <m:grow/>
          </m:dPr>
          <m:e>
            <m:sSub>
              <m:e>
                <m:r>
                  <m:t>P</m:t>
                </m:r>
              </m:e>
              <m:sub>
                <m:r>
                  <m:t>Y</m:t>
                </m:r>
                <m:r>
                  <m:rPr>
                    <m:sty m:val="p"/>
                  </m:rPr>
                  <m:t>∣</m:t>
                </m:r>
                <m:r>
                  <m:t>Θ</m:t>
                </m:r>
              </m:sub>
            </m:sSub>
          </m:e>
        </m:d>
        <m:r>
          <m:rPr>
            <m:sty m:val="p"/>
          </m:rPr>
          <m:t>≥</m:t>
        </m:r>
        <m:sSub>
          <m:e>
            <m:r>
              <m:t>V</m:t>
            </m:r>
          </m:e>
          <m:sub>
            <m:r>
              <m:t>0</m:t>
            </m:r>
          </m:sub>
        </m:sSub>
      </m:oMath>
      <w:r>
        <w:rPr>
          <w:rFonts w:hint="eastAsia"/>
        </w:rPr>
        <w:t xml:space="preserve">。定义函数</w:t>
      </w:r>
      <w:r>
        <w:t xml:space="preserve"> </w:t>
      </w:r>
      <m:oMath>
        <m:r>
          <m:t>ϕ</m:t>
        </m:r>
        <m:r>
          <m:rPr>
            <m:sty m:val="p"/>
          </m:rPr>
          <m:t>:</m:t>
        </m:r>
        <m:sSub>
          <m:e>
            <m:r>
              <m:t>Δ</m:t>
            </m:r>
          </m:e>
          <m:sub>
            <m:r>
              <m:t>Θ</m:t>
            </m:r>
          </m:sub>
        </m:sSub>
        <m:r>
          <m:rPr>
            <m:sty m:val="p"/>
          </m:rPr>
          <m:t>→</m:t>
        </m:r>
        <m:r>
          <m:rPr>
            <m:sty m:val="p"/>
            <m:scr m:val="double-struck"/>
          </m:rPr>
          <m:t>R</m:t>
        </m:r>
      </m:oMath>
      <w:r>
        <w:t xml:space="preserve"> </w:t>
      </w:r>
      <w:r>
        <w:rPr>
          <w:rFonts w:hint="eastAsia"/>
        </w:rPr>
        <w:t xml:space="preserve">为后验分布</w:t>
      </w:r>
      <w:r>
        <w:t xml:space="preserve"> </w:t>
      </w:r>
      <m:oMath>
        <m:r>
          <m:t>μ</m:t>
        </m:r>
      </m:oMath>
      <w:r>
        <w:t xml:space="preserve"> </w:t>
      </w:r>
      <w:r>
        <w:rPr>
          <w:rFonts w:hint="eastAsia"/>
        </w:rPr>
        <w:t xml:space="preserve">下的最优期望效用：</w:t>
      </w:r>
    </w:p>
    <w:p>
      <w:pPr>
        <w:pStyle w:val="BodyText"/>
      </w:pPr>
      <m:oMathPara>
        <m:oMathParaPr>
          <m:jc m:val="center"/>
        </m:oMathParaPr>
        <m:oMath>
          <m:r>
            <m:t>ϕ</m:t>
          </m:r>
          <m:d>
            <m:dPr>
              <m:begChr m:val="("/>
              <m:sepChr m:val=""/>
              <m:endChr m:val=")"/>
              <m:grow/>
            </m:dPr>
            <m:e>
              <m:r>
                <m:t>μ</m:t>
              </m:r>
            </m:e>
          </m:d>
          <m:r>
            <m:rPr>
              <m:sty m:val="p"/>
            </m:rPr>
            <m:t>=</m:t>
          </m:r>
          <m:limLow>
            <m:e>
              <m:r>
                <m:rPr>
                  <m:sty m:val="p"/>
                </m:rPr>
                <m:t>max</m:t>
              </m:r>
            </m:e>
            <m:lim>
              <m:r>
                <m:t>a</m:t>
              </m:r>
              <m:r>
                <m:rPr>
                  <m:sty m:val="p"/>
                </m:rPr>
                <m:t>∈</m:t>
              </m:r>
              <m:r>
                <m:rPr>
                  <m:sty m:val="p"/>
                  <m:scr m:val="script"/>
                </m:rPr>
                <m:t>A</m:t>
              </m:r>
            </m:lim>
          </m:limLow>
          <m:sSub>
            <m:e>
              <m:r>
                <m:rPr>
                  <m:sty m:val="p"/>
                  <m:scr m:val="double-struck"/>
                </m:rPr>
                <m:t>E</m:t>
              </m:r>
            </m:e>
            <m:sub>
              <m:r>
                <m:t>θ</m:t>
              </m:r>
              <m:r>
                <m:rPr>
                  <m:sty m:val="p"/>
                </m:rPr>
                <m:t>∼</m:t>
              </m:r>
              <m:r>
                <m:t>μ</m:t>
              </m:r>
            </m:sub>
          </m:sSub>
          <m:d>
            <m:dPr>
              <m:begChr m:val="["/>
              <m:sepChr m:val=""/>
              <m:endChr m:val="]"/>
              <m:grow/>
            </m:dPr>
            <m:e>
              <m:r>
                <m:t>u</m:t>
              </m:r>
              <m:d>
                <m:dPr>
                  <m:begChr m:val="("/>
                  <m:sepChr m:val=""/>
                  <m:endChr m:val=")"/>
                  <m:grow/>
                </m:dPr>
                <m:e>
                  <m:r>
                    <m:t>a</m:t>
                  </m:r>
                  <m:r>
                    <m:rPr>
                      <m:sty m:val="p"/>
                    </m:rPr>
                    <m:t>,</m:t>
                  </m:r>
                  <m:r>
                    <m:t>θ</m:t>
                  </m:r>
                </m:e>
              </m:d>
            </m:e>
          </m:d>
          <m:r>
            <m:rPr>
              <m:sty m:val="p"/>
            </m:rPr>
            <m:t>.</m:t>
          </m:r>
        </m:oMath>
      </m:oMathPara>
    </w:p>
    <w:p>
      <w:pPr>
        <w:pStyle w:val="FirstParagraph"/>
      </w:pPr>
      <m:oMath>
        <m:r>
          <m:t>ϕ</m:t>
        </m:r>
      </m:oMath>
      <w:r>
        <w:t xml:space="preserve"> </w:t>
      </w:r>
      <w:r>
        <w:rPr>
          <w:rFonts w:hint="eastAsia"/>
        </w:rPr>
        <w:t xml:space="preserve">是一组线性函数</w:t>
      </w:r>
      <w:r>
        <w:t xml:space="preserve"> </w:t>
      </w:r>
      <m:oMath>
        <m:r>
          <m:t>μ</m:t>
        </m:r>
        <m:r>
          <m:rPr>
            <m:sty m:val="p"/>
          </m:rPr>
          <m:t>↦</m:t>
        </m:r>
        <m:sSub>
          <m:e>
            <m:r>
              <m:rPr>
                <m:sty m:val="p"/>
                <m:scr m:val="double-struck"/>
              </m:rPr>
              <m:t>E</m:t>
            </m:r>
          </m:e>
          <m:sub>
            <m:r>
              <m:t>μ</m:t>
            </m:r>
          </m:sub>
        </m:sSub>
        <m:d>
          <m:dPr>
            <m:begChr m:val="["/>
            <m:sepChr m:val=""/>
            <m:endChr m:val="]"/>
            <m:grow/>
          </m:dPr>
          <m:e>
            <m:r>
              <m:t>u</m:t>
            </m:r>
            <m:d>
              <m:dPr>
                <m:begChr m:val="("/>
                <m:sepChr m:val=""/>
                <m:endChr m:val=")"/>
                <m:grow/>
              </m:dPr>
              <m:e>
                <m:r>
                  <m:t>a</m:t>
                </m:r>
                <m:r>
                  <m:rPr>
                    <m:sty m:val="p"/>
                  </m:rPr>
                  <m:t>,</m:t>
                </m:r>
                <m:r>
                  <m:rPr>
                    <m:sty m:val="p"/>
                  </m:rPr>
                  <m:t>⋅</m:t>
                </m:r>
              </m:e>
            </m:d>
          </m:e>
        </m:d>
      </m:oMath>
      <w:r>
        <w:t xml:space="preserve"> </w:t>
      </w:r>
      <w:r>
        <w:rPr>
          <w:rFonts w:hint="eastAsia"/>
        </w:rPr>
        <w:t xml:space="preserve">的逐点上确界，因此</w:t>
      </w:r>
      <w:r>
        <w:t xml:space="preserve"> </w:t>
      </w:r>
      <m:oMath>
        <m:r>
          <m:t>ϕ</m:t>
        </m:r>
      </m:oMath>
      <w:r>
        <w:t xml:space="preserve"> </w:t>
      </w:r>
      <w:r>
        <w:rPr>
          <w:rFonts w:hint="eastAsia"/>
        </w:rPr>
        <w:t xml:space="preserve">是</w:t>
      </w:r>
      <w:r>
        <w:rPr>
          <w:rFonts w:hint="eastAsia"/>
          <w:b/>
          <w:bCs/>
        </w:rPr>
        <w:t xml:space="preserve">凸函数</w:t>
      </w:r>
      <w:r>
        <w:rPr>
          <w:rFonts w:hint="eastAsia"/>
        </w:rPr>
        <w:t xml:space="preserve">（事实上是分段线性的）。先验分布可表为后验分布的均值（全期望律）：</w:t>
      </w:r>
    </w:p>
    <w:p>
      <w:pPr>
        <w:pStyle w:val="BodyText"/>
      </w:pPr>
      <m:oMathPara>
        <m:oMathParaPr>
          <m:jc m:val="center"/>
        </m:oMathParaPr>
        <m:oMath>
          <m:r>
            <m:t>p</m:t>
          </m:r>
          <m:d>
            <m:dPr>
              <m:begChr m:val="("/>
              <m:sepChr m:val=""/>
              <m:endChr m:val=")"/>
              <m:grow/>
            </m:dPr>
            <m:e>
              <m:r>
                <m:t>θ</m:t>
              </m:r>
            </m:e>
          </m:d>
          <m:r>
            <m:rPr>
              <m:sty m:val="p"/>
            </m:rPr>
            <m:t>=</m:t>
          </m:r>
          <m:sSub>
            <m:e>
              <m:r>
                <m:rPr>
                  <m:sty m:val="p"/>
                  <m:scr m:val="double-struck"/>
                </m:rPr>
                <m:t>E</m:t>
              </m:r>
            </m:e>
            <m:sub>
              <m:r>
                <m:t>y</m:t>
              </m:r>
              <m:r>
                <m:rPr>
                  <m:sty m:val="p"/>
                </m:rPr>
                <m:t>∼</m:t>
              </m:r>
              <m:sSub>
                <m:e>
                  <m:r>
                    <m:t>p</m:t>
                  </m:r>
                </m:e>
                <m:sub>
                  <m:r>
                    <m:t>Y</m:t>
                  </m:r>
                </m:sub>
              </m:sSub>
            </m:sub>
          </m:sSub>
          <m:d>
            <m:dPr>
              <m:begChr m:val="["/>
              <m:sepChr m:val=""/>
              <m:endChr m:val="]"/>
              <m:grow/>
            </m:dPr>
            <m:e>
              <m:r>
                <m:t>p</m:t>
              </m:r>
              <m:d>
                <m:dPr>
                  <m:begChr m:val="("/>
                  <m:sepChr m:val=""/>
                  <m:endChr m:val=")"/>
                  <m:grow/>
                </m:dPr>
                <m:e>
                  <m:r>
                    <m:t>θ</m:t>
                  </m:r>
                  <m:r>
                    <m:rPr>
                      <m:sty m:val="p"/>
                    </m:rPr>
                    <m:t>∣</m:t>
                  </m:r>
                  <m:r>
                    <m:t>y</m:t>
                  </m:r>
                </m:e>
              </m:d>
            </m:e>
          </m:d>
          <m:r>
            <m:rPr>
              <m:sty m:val="p"/>
            </m:rPr>
            <m:t>.</m:t>
          </m:r>
        </m:oMath>
      </m:oMathPara>
    </w:p>
    <w:p>
      <w:pPr>
        <w:pStyle w:val="FirstParagraph"/>
      </w:pPr>
      <w:r>
        <w:rPr>
          <w:rFonts w:hint="eastAsia"/>
        </w:rPr>
        <w:t xml:space="preserve">将</w:t>
      </w:r>
      <w:r>
        <w:t xml:space="preserve"> </w:t>
      </w:r>
      <m:oMath>
        <m:r>
          <m:t>ϕ</m:t>
        </m:r>
      </m:oMath>
      <w:r>
        <w:t xml:space="preserve"> </w:t>
      </w:r>
      <w:r>
        <w:rPr>
          <w:rFonts w:hint="eastAsia"/>
        </w:rPr>
        <w:t xml:space="preserve">应用于此，由</w:t>
      </w:r>
      <w:r>
        <w:t xml:space="preserve"> Jensen </w:t>
      </w:r>
      <w:r>
        <w:rPr>
          <w:rFonts w:hint="eastAsia"/>
        </w:rPr>
        <w:t xml:space="preserve">不等式（见《博弈论数学基础》第</w:t>
      </w:r>
      <w:r>
        <w:t xml:space="preserve"> 12 </w:t>
      </w:r>
      <w:r>
        <w:rPr>
          <w:rFonts w:hint="eastAsia"/>
        </w:rPr>
        <w:t xml:space="preserve">章，</w:t>
      </w:r>
      <m:oMath>
        <m:r>
          <m:t>ϕ</m:t>
        </m:r>
      </m:oMath>
      <w:r>
        <w:t xml:space="preserve"> </w:t>
      </w:r>
      <w:r>
        <w:rPr>
          <w:rFonts w:hint="eastAsia"/>
        </w:rPr>
        <w:t xml:space="preserve">凸）得</w:t>
      </w:r>
    </w:p>
    <w:p>
      <w:pPr>
        <w:pStyle w:val="BodyText"/>
      </w:pPr>
      <m:oMathPara>
        <m:oMathParaPr>
          <m:jc m:val="center"/>
        </m:oMathParaPr>
        <m:oMath>
          <m:r>
            <m:t>ϕ</m:t>
          </m:r>
          <m:d>
            <m:dPr>
              <m:begChr m:val="("/>
              <m:sepChr m:val=""/>
              <m:endChr m:val=")"/>
              <m:grow/>
            </m:dPr>
            <m:e>
              <m:r>
                <m:t>p</m:t>
              </m:r>
            </m:e>
          </m:d>
          <m:r>
            <m:rPr>
              <m:sty m:val="p"/>
            </m:rPr>
            <m:t>≤</m:t>
          </m:r>
          <m:sSub>
            <m:e>
              <m:r>
                <m:rPr>
                  <m:sty m:val="p"/>
                  <m:scr m:val="double-struck"/>
                </m:rPr>
                <m:t>E</m:t>
              </m:r>
            </m:e>
            <m:sub>
              <m:r>
                <m:t>y</m:t>
              </m:r>
              <m:r>
                <m:rPr>
                  <m:sty m:val="p"/>
                </m:rPr>
                <m:t>∼</m:t>
              </m:r>
              <m:sSub>
                <m:e>
                  <m:r>
                    <m:t>p</m:t>
                  </m:r>
                </m:e>
                <m:sub>
                  <m:r>
                    <m:t>Y</m:t>
                  </m:r>
                </m:sub>
              </m:sSub>
            </m:sub>
          </m:sSub>
          <m:d>
            <m:dPr>
              <m:begChr m:val="["/>
              <m:sepChr m:val=""/>
              <m:endChr m:val="]"/>
              <m:grow/>
            </m:dPr>
            <m:e>
              <m:r>
                <m:t>ϕ</m:t>
              </m:r>
              <m:d>
                <m:dPr>
                  <m:begChr m:val="("/>
                  <m:sepChr m:val=""/>
                  <m:endChr m:val=")"/>
                  <m:grow/>
                </m:dPr>
                <m:e>
                  <m:r>
                    <m:t>p</m:t>
                  </m:r>
                  <m:d>
                    <m:dPr>
                      <m:begChr m:val="("/>
                      <m:sepChr m:val=""/>
                      <m:endChr m:val=")"/>
                      <m:grow/>
                    </m:dPr>
                    <m:e>
                      <m:r>
                        <m:rPr>
                          <m:sty m:val="p"/>
                        </m:rPr>
                        <m:t>⋅</m:t>
                      </m:r>
                      <m:r>
                        <m:rPr>
                          <m:sty m:val="p"/>
                        </m:rPr>
                        <m:t>∣</m:t>
                      </m:r>
                      <m:r>
                        <m:t>y</m:t>
                      </m:r>
                    </m:e>
                  </m:d>
                </m:e>
              </m:d>
            </m:e>
          </m:d>
          <m:r>
            <m:rPr>
              <m:sty m:val="p"/>
            </m:rPr>
            <m:t>.</m:t>
          </m:r>
        </m:oMath>
      </m:oMathPara>
    </w:p>
    <w:p>
      <w:pPr>
        <w:pStyle w:val="FirstParagraph"/>
      </w:pPr>
      <w:r>
        <w:rPr>
          <w:rFonts w:hint="eastAsia"/>
        </w:rPr>
        <w:t xml:space="preserve">左端正是</w:t>
      </w:r>
      <w:r>
        <w:t xml:space="preserve"> </w:t>
      </w:r>
      <m:oMath>
        <m:sSub>
          <m:e>
            <m:r>
              <m:t>V</m:t>
            </m:r>
          </m:e>
          <m:sub>
            <m:r>
              <m:t>0</m:t>
            </m:r>
          </m:sub>
        </m:sSub>
      </m:oMath>
      <w:r>
        <w:rPr>
          <w:rFonts w:hint="eastAsia"/>
        </w:rPr>
        <w:t xml:space="preserve">：根据定义</w:t>
      </w:r>
      <w:r>
        <w:t xml:space="preserve"> </w:t>
      </w:r>
      <m:oMath>
        <m:r>
          <m:t>ϕ</m:t>
        </m:r>
        <m:d>
          <m:dPr>
            <m:begChr m:val="("/>
            <m:sepChr m:val=""/>
            <m:endChr m:val=")"/>
            <m:grow/>
          </m:dPr>
          <m:e>
            <m:r>
              <m:t>p</m:t>
            </m:r>
          </m:e>
        </m:d>
        <m:r>
          <m:rPr>
            <m:sty m:val="p"/>
          </m:rPr>
          <m:t>=</m:t>
        </m:r>
        <m:sSub>
          <m:e>
            <m:r>
              <m:rPr>
                <m:sty m:val="p"/>
              </m:rPr>
              <m:t>max</m:t>
            </m:r>
          </m:e>
          <m:sub>
            <m:r>
              <m:t>a</m:t>
            </m:r>
          </m:sub>
        </m:sSub>
        <m:sSub>
          <m:e>
            <m:r>
              <m:rPr>
                <m:sty m:val="p"/>
                <m:scr m:val="double-struck"/>
              </m:rPr>
              <m:t>E</m:t>
            </m:r>
          </m:e>
          <m:sub>
            <m:r>
              <m:t>p</m:t>
            </m:r>
          </m:sub>
        </m:sSub>
        <m:d>
          <m:dPr>
            <m:begChr m:val="["/>
            <m:sepChr m:val=""/>
            <m:endChr m:val="]"/>
            <m:grow/>
          </m:dPr>
          <m:e>
            <m:r>
              <m:t>u</m:t>
            </m:r>
            <m:d>
              <m:dPr>
                <m:begChr m:val="("/>
                <m:sepChr m:val=""/>
                <m:endChr m:val=")"/>
                <m:grow/>
              </m:dPr>
              <m:e>
                <m:r>
                  <m:t>a</m:t>
                </m:r>
                <m:r>
                  <m:rPr>
                    <m:sty m:val="p"/>
                  </m:rPr>
                  <m:t>,</m:t>
                </m:r>
                <m:r>
                  <m:t>θ</m:t>
                </m:r>
              </m:e>
            </m:d>
          </m:e>
        </m:d>
        <m:r>
          <m:rPr>
            <m:sty m:val="p"/>
          </m:rPr>
          <m:t>=</m:t>
        </m:r>
        <m:sSub>
          <m:e>
            <m:r>
              <m:t>V</m:t>
            </m:r>
          </m:e>
          <m:sub>
            <m:r>
              <m:t>0</m:t>
            </m:r>
          </m:sub>
        </m:sSub>
      </m:oMath>
      <w:r>
        <w:rPr>
          <w:rFonts w:hint="eastAsia"/>
        </w:rPr>
        <w:t xml:space="preserve">。右端正是</w:t>
      </w:r>
      <w:r>
        <w:t xml:space="preserve"> </w:t>
      </w:r>
      <m:oMath>
        <m:r>
          <m:t>V</m:t>
        </m:r>
        <m:d>
          <m:dPr>
            <m:begChr m:val="("/>
            <m:sepChr m:val=""/>
            <m:endChr m:val=")"/>
            <m:grow/>
          </m:dPr>
          <m:e>
            <m:sSub>
              <m:e>
                <m:r>
                  <m:t>P</m:t>
                </m:r>
              </m:e>
              <m:sub>
                <m:r>
                  <m:t>Y</m:t>
                </m:r>
                <m:r>
                  <m:rPr>
                    <m:sty m:val="p"/>
                  </m:rPr>
                  <m:t>∣</m:t>
                </m:r>
                <m:r>
                  <m:t>Θ</m:t>
                </m:r>
              </m:sub>
            </m:sSub>
          </m:e>
        </m:d>
      </m:oMath>
      <w:r>
        <w:rPr>
          <w:rFonts w:hint="eastAsia"/>
        </w:rPr>
        <w:t xml:space="preserve">：因为对每个</w:t>
      </w:r>
      <w:r>
        <w:t xml:space="preserve"> </w:t>
      </w:r>
      <m:oMath>
        <m:r>
          <m:t>y</m:t>
        </m:r>
      </m:oMath>
      <w:r>
        <w:rPr>
          <w:rFonts w:hint="eastAsia"/>
        </w:rPr>
        <w:t xml:space="preserve">，</w:t>
      </w:r>
      <m:oMath>
        <m:r>
          <m:t>ϕ</m:t>
        </m:r>
        <m:d>
          <m:dPr>
            <m:begChr m:val="("/>
            <m:sepChr m:val=""/>
            <m:endChr m:val=")"/>
            <m:grow/>
          </m:dPr>
          <m:e>
            <m:r>
              <m:t>p</m:t>
            </m:r>
            <m:d>
              <m:dPr>
                <m:begChr m:val="("/>
                <m:sepChr m:val=""/>
                <m:endChr m:val=")"/>
                <m:grow/>
              </m:dPr>
              <m:e>
                <m:r>
                  <m:rPr>
                    <m:sty m:val="p"/>
                  </m:rPr>
                  <m:t>⋅</m:t>
                </m:r>
                <m:r>
                  <m:rPr>
                    <m:sty m:val="p"/>
                  </m:rPr>
                  <m:t>∣</m:t>
                </m:r>
                <m:r>
                  <m:t>y</m:t>
                </m:r>
              </m:e>
            </m:d>
          </m:e>
        </m:d>
        <m:r>
          <m:rPr>
            <m:sty m:val="p"/>
          </m:rPr>
          <m:t>=</m:t>
        </m:r>
        <m:sSub>
          <m:e>
            <m:r>
              <m:rPr>
                <m:sty m:val="p"/>
              </m:rPr>
              <m:t>max</m:t>
            </m:r>
          </m:e>
          <m:sub>
            <m:r>
              <m:t>a</m:t>
            </m:r>
          </m:sub>
        </m:sSub>
        <m:sSub>
          <m:e>
            <m:r>
              <m:rPr>
                <m:sty m:val="p"/>
                <m:scr m:val="double-struck"/>
              </m:rPr>
              <m:t>E</m:t>
            </m:r>
          </m:e>
          <m:sub>
            <m:r>
              <m:t>θ</m:t>
            </m:r>
            <m:r>
              <m:rPr>
                <m:sty m:val="p"/>
              </m:rPr>
              <m:t>∼</m:t>
            </m:r>
            <m:r>
              <m:t>p</m:t>
            </m:r>
            <m:d>
              <m:dPr>
                <m:begChr m:val="("/>
                <m:sepChr m:val=""/>
                <m:endChr m:val=")"/>
                <m:grow/>
              </m:dPr>
              <m:e>
                <m:r>
                  <m:rPr>
                    <m:sty m:val="p"/>
                  </m:rPr>
                  <m:t>⋅</m:t>
                </m:r>
                <m:r>
                  <m:rPr>
                    <m:sty m:val="p"/>
                  </m:rPr>
                  <m:t>∣</m:t>
                </m:r>
                <m:r>
                  <m:t>y</m:t>
                </m:r>
              </m:e>
            </m:d>
          </m:sub>
        </m:sSub>
        <m:d>
          <m:dPr>
            <m:begChr m:val="["/>
            <m:sepChr m:val=""/>
            <m:endChr m:val="]"/>
            <m:grow/>
          </m:dPr>
          <m:e>
            <m:r>
              <m:t>u</m:t>
            </m:r>
            <m:d>
              <m:dPr>
                <m:begChr m:val="("/>
                <m:sepChr m:val=""/>
                <m:endChr m:val=")"/>
                <m:grow/>
              </m:dPr>
              <m:e>
                <m:r>
                  <m:t>a</m:t>
                </m:r>
                <m:r>
                  <m:rPr>
                    <m:sty m:val="p"/>
                  </m:rPr>
                  <m:t>,</m:t>
                </m:r>
                <m:r>
                  <m:t>θ</m:t>
                </m:r>
              </m:e>
            </m:d>
          </m:e>
        </m:d>
      </m:oMath>
      <w:r>
        <w:rPr>
          <w:rFonts w:hint="eastAsia"/>
        </w:rPr>
        <w:t xml:space="preserve">，取期望即得</w:t>
      </w:r>
      <w:r>
        <w:t xml:space="preserve"> </w:t>
      </w:r>
      <m:oMath>
        <m:r>
          <m:t>V</m:t>
        </m:r>
      </m:oMath>
      <w:r>
        <w:rPr>
          <w:rFonts w:hint="eastAsia"/>
        </w:rPr>
        <w:t xml:space="preserve">。于是</w:t>
      </w:r>
      <w:r>
        <w:t xml:space="preserve"> </w:t>
      </w:r>
      <m:oMath>
        <m:sSub>
          <m:e>
            <m:r>
              <m:t>V</m:t>
            </m:r>
          </m:e>
          <m:sub>
            <m:r>
              <m:t>0</m:t>
            </m:r>
          </m:sub>
        </m:sSub>
        <m:r>
          <m:rPr>
            <m:sty m:val="p"/>
          </m:rPr>
          <m:t>≤</m:t>
        </m:r>
        <m:r>
          <m:t>V</m:t>
        </m:r>
        <m:d>
          <m:dPr>
            <m:begChr m:val="("/>
            <m:sepChr m:val=""/>
            <m:endChr m:val=")"/>
            <m:grow/>
          </m:dPr>
          <m:e>
            <m:sSub>
              <m:e>
                <m:r>
                  <m:t>P</m:t>
                </m:r>
              </m:e>
              <m:sub>
                <m:r>
                  <m:t>Y</m:t>
                </m:r>
                <m:r>
                  <m:rPr>
                    <m:sty m:val="p"/>
                  </m:rPr>
                  <m:t>∣</m:t>
                </m:r>
                <m:r>
                  <m:t>Θ</m:t>
                </m:r>
              </m:sub>
            </m:sSub>
          </m:e>
        </m:d>
      </m:oMath>
      <w:r>
        <w:rPr>
          <w:rFonts w:hint="eastAsia"/>
        </w:rPr>
        <w:t xml:space="preserve">，故</w:t>
      </w:r>
      <w:r>
        <w:t xml:space="preserve"> </w:t>
      </w:r>
      <m:oMath>
        <m:r>
          <m:rPr>
            <m:nor/>
            <m:sty m:val="p"/>
          </m:rPr>
          <m:t>VoI</m:t>
        </m:r>
        <m:r>
          <m:rPr>
            <m:sty m:val="p"/>
          </m:rPr>
          <m:t>≥</m:t>
        </m:r>
        <m:r>
          <m:t>0</m:t>
        </m:r>
      </m:oMath>
      <w:r>
        <w:t xml:space="preserve">。</w:t>
      </w:r>
      <m:oMath>
        <m:r>
          <m:rPr>
            <m:sty m:val="p"/>
          </m:rPr>
          <m:t>▫</m:t>
        </m:r>
      </m:oMath>
    </w:p>
    <w:p>
      <w:pPr>
        <w:pStyle w:val="BodyText"/>
      </w:pPr>
      <w:r>
        <w:rPr>
          <w:rFonts w:hint="eastAsia"/>
          <w:b/>
          <w:bCs/>
        </w:rPr>
        <w:t xml:space="preserve">关键要义</w:t>
      </w:r>
      <w:r>
        <w:rPr>
          <w:rFonts w:hint="eastAsia"/>
        </w:rPr>
        <w:t xml:space="preserve">：该证明的凸性论证揭示了</w:t>
      </w:r>
      <w:r>
        <w:t xml:space="preserve"> VoI </w:t>
      </w:r>
      <w:r>
        <w:rPr>
          <w:rFonts w:hint="eastAsia"/>
        </w:rPr>
        <w:t xml:space="preserve">非负的深层原因——后验价值函数的凸性。信息的到来使决策者面对一个分布（后验分布），而分布的平均价值因凸性而大于先验价值。这等价于说：</w:t>
      </w:r>
      <w:r>
        <w:rPr>
          <w:rFonts w:hint="eastAsia"/>
          <w:b/>
          <w:bCs/>
        </w:rPr>
        <w:t xml:space="preserve">灵活地根据信号调整行动的价值，高于盲目地事前选择一个固定行动</w:t>
      </w:r>
      <w:r>
        <w:rPr>
          <w:rFonts w:hint="eastAsia"/>
        </w:rPr>
        <w:t xml:space="preserve">。信息赋予了“按情况行动”的能力，这种灵活性的价值总是非负的。</w:t>
      </w:r>
    </w:p>
    <w:p>
      <w:pPr>
        <w:pStyle w:val="BodyText"/>
      </w:pPr>
      <m:oMath>
        <m:d>
          <m:dPr>
            <m:begChr m:val="["/>
            <m:sepChr m:val=""/>
            <m:endChr m:val="]"/>
            <m:grow/>
          </m:dPr>
          <m:e>
            <m:r>
              <m:t>简</m:t>
            </m:r>
            <m:r>
              <m:t>化</m:t>
            </m:r>
          </m:e>
        </m:d>
      </m:oMath>
      <w:r>
        <w:t xml:space="preserve"> </w:t>
      </w:r>
      <w:r>
        <w:rPr>
          <w:rFonts w:hint="eastAsia"/>
        </w:rPr>
        <w:t xml:space="preserve">该结论假设决策者是完美的期望效用最大化者，且信号获取无认知成本、处理无噪声。若有认知约束或计算成本，VoI</w:t>
      </w:r>
      <w:r>
        <w:t xml:space="preserve"> </w:t>
      </w:r>
      <w:r>
        <w:rPr>
          <w:rFonts w:hint="eastAsia"/>
        </w:rPr>
        <w:t xml:space="preserve">可能被损失抵消，但那些不在本命题的纯理性基准之内。</w:t>
      </w:r>
    </w:p>
    <w:p>
      <w:pPr>
        <w:pStyle w:val="BodyText"/>
      </w:pPr>
      <w:r>
        <w:rPr>
          <w:rFonts w:hint="eastAsia"/>
          <w:b/>
          <w:bCs/>
        </w:rPr>
        <w:t xml:space="preserve">算例框（手算一个小决策问题的信息价值）</w:t>
      </w:r>
    </w:p>
    <w:p>
      <w:pPr>
        <w:pStyle w:val="BodyText"/>
      </w:pPr>
      <w:r>
        <w:rPr>
          <w:rFonts w:hint="eastAsia"/>
        </w:rPr>
        <w:t xml:space="preserve">设状态</w:t>
      </w:r>
      <w:r>
        <w:t xml:space="preserve"> </w:t>
      </w:r>
      <m:oMath>
        <m:r>
          <m:t>Θ</m:t>
        </m:r>
        <m:r>
          <m:rPr>
            <m:sty m:val="p"/>
          </m:rPr>
          <m:t>∈</m:t>
        </m:r>
        <m:r>
          <m:rPr>
            <m:sty m:val="p"/>
          </m:rPr>
          <m:t>{</m:t>
        </m:r>
        <m:r>
          <m:t>0</m:t>
        </m:r>
        <m:r>
          <m:rPr>
            <m:sty m:val="p"/>
          </m:rPr>
          <m:t>,</m:t>
        </m:r>
        <m:r>
          <m:t>1</m:t>
        </m:r>
        <m:r>
          <m:rPr>
            <m:sty m:val="p"/>
          </m:rPr>
          <m:t>}</m:t>
        </m:r>
      </m:oMath>
      <w:r>
        <w:rPr>
          <w:rFonts w:hint="eastAsia"/>
        </w:rPr>
        <w:t xml:space="preserve">，先验等概率</w:t>
      </w:r>
      <w:r>
        <w:t xml:space="preserve"> </w:t>
      </w:r>
      <m:oMath>
        <m:r>
          <m:t>p</m:t>
        </m:r>
        <m:d>
          <m:dPr>
            <m:begChr m:val="("/>
            <m:sepChr m:val=""/>
            <m:endChr m:val=")"/>
            <m:grow/>
          </m:dPr>
          <m:e>
            <m:r>
              <m:t>0</m:t>
            </m:r>
          </m:e>
        </m:d>
        <m:r>
          <m:rPr>
            <m:sty m:val="p"/>
          </m:rPr>
          <m:t>=</m:t>
        </m:r>
        <m:r>
          <m:t>p</m:t>
        </m:r>
        <m:d>
          <m:dPr>
            <m:begChr m:val="("/>
            <m:sepChr m:val=""/>
            <m:endChr m:val=")"/>
            <m:grow/>
          </m:dPr>
          <m:e>
            <m:r>
              <m:t>1</m:t>
            </m:r>
          </m:e>
        </m:d>
        <m:r>
          <m:rPr>
            <m:sty m:val="p"/>
          </m:rPr>
          <m:t>=</m:t>
        </m:r>
        <m:r>
          <m:t>0.5</m:t>
        </m:r>
      </m:oMath>
      <w:r>
        <w:rPr>
          <w:rFonts w:hint="eastAsia"/>
        </w:rPr>
        <w:t xml:space="preserve">。行动空间</w:t>
      </w:r>
      <w:r>
        <w:t xml:space="preserve"> </w:t>
      </w:r>
      <m:oMath>
        <m:r>
          <m:rPr>
            <m:sty m:val="p"/>
            <m:scr m:val="script"/>
          </m:rPr>
          <m:t>A</m:t>
        </m:r>
        <m:r>
          <m:rPr>
            <m:sty m:val="p"/>
          </m:rPr>
          <m:t>=</m:t>
        </m:r>
        <m:r>
          <m:rPr>
            <m:sty m:val="p"/>
          </m:rPr>
          <m:t>{</m:t>
        </m:r>
        <m:r>
          <m:t>0</m:t>
        </m:r>
        <m:r>
          <m:rPr>
            <m:sty m:val="p"/>
          </m:rPr>
          <m:t>,</m:t>
        </m:r>
        <m:r>
          <m:t>1</m:t>
        </m:r>
        <m:r>
          <m:rPr>
            <m:sty m:val="p"/>
          </m:rPr>
          <m:t>}</m:t>
        </m:r>
      </m:oMath>
      <w:r>
        <w:rPr>
          <w:rFonts w:hint="eastAsia"/>
        </w:rPr>
        <w:t xml:space="preserve">。效用函数为匹配效用：</w:t>
      </w:r>
      <m:oMath>
        <m:r>
          <m:t>u</m:t>
        </m:r>
        <m:d>
          <m:dPr>
            <m:begChr m:val="("/>
            <m:sepChr m:val=""/>
            <m:endChr m:val=")"/>
            <m:grow/>
          </m:dPr>
          <m:e>
            <m:r>
              <m:t>a</m:t>
            </m:r>
            <m:r>
              <m:rPr>
                <m:sty m:val="p"/>
              </m:rPr>
              <m:t>,</m:t>
            </m:r>
            <m:r>
              <m:t>θ</m:t>
            </m:r>
          </m:e>
        </m:d>
        <m:r>
          <m:rPr>
            <m:sty m:val="p"/>
          </m:rPr>
          <m:t>=</m:t>
        </m:r>
        <m:r>
          <m:t>1</m:t>
        </m:r>
      </m:oMath>
      <w:r>
        <w:t xml:space="preserve"> </w:t>
      </w:r>
      <w:r>
        <w:rPr>
          <w:rFonts w:hint="eastAsia"/>
        </w:rPr>
        <w:t xml:space="preserve">若</w:t>
      </w:r>
      <w:r>
        <w:t xml:space="preserve"> </w:t>
      </w:r>
      <m:oMath>
        <m:r>
          <m:t>a</m:t>
        </m:r>
        <m:r>
          <m:rPr>
            <m:sty m:val="p"/>
          </m:rPr>
          <m:t>=</m:t>
        </m:r>
        <m:r>
          <m:t>θ</m:t>
        </m:r>
      </m:oMath>
      <w:r>
        <w:rPr>
          <w:rFonts w:hint="eastAsia"/>
        </w:rPr>
        <w:t xml:space="preserve">，否则</w:t>
      </w:r>
      <w:r>
        <w:t xml:space="preserve"> </w:t>
      </w:r>
      <m:oMath>
        <m:r>
          <m:t>u</m:t>
        </m:r>
        <m:d>
          <m:dPr>
            <m:begChr m:val="("/>
            <m:sepChr m:val=""/>
            <m:endChr m:val=")"/>
            <m:grow/>
          </m:dPr>
          <m:e>
            <m:r>
              <m:t>a</m:t>
            </m:r>
            <m:r>
              <m:rPr>
                <m:sty m:val="p"/>
              </m:rPr>
              <m:t>,</m:t>
            </m:r>
            <m:r>
              <m:t>θ</m:t>
            </m:r>
          </m:e>
        </m:d>
        <m:r>
          <m:rPr>
            <m:sty m:val="p"/>
          </m:rPr>
          <m:t>=</m:t>
        </m:r>
        <m:r>
          <m:t>0</m:t>
        </m:r>
      </m:oMath>
      <w:r>
        <w:rPr>
          <w:rFonts w:hint="eastAsia"/>
        </w:rPr>
        <w:t xml:space="preserve">。（这是经典的“正确决策得</w:t>
      </w:r>
      <w:r>
        <w:t xml:space="preserve"> 1 </w:t>
      </w:r>
      <w:r>
        <w:rPr>
          <w:rFonts w:hint="eastAsia"/>
        </w:rPr>
        <w:t xml:space="preserve">分，错误得</w:t>
      </w:r>
      <w:r>
        <w:t xml:space="preserve"> 0 </w:t>
      </w:r>
      <w:r>
        <w:rPr>
          <w:rFonts w:hint="eastAsia"/>
        </w:rPr>
        <w:t xml:space="preserve">分”场景。）</w:t>
      </w:r>
    </w:p>
    <w:p>
      <w:pPr>
        <w:pStyle w:val="BodyText"/>
      </w:pPr>
      <w:r>
        <w:rPr>
          <w:rFonts w:hint="eastAsia"/>
        </w:rPr>
        <w:t xml:space="preserve">先验价值：无信号时，任意行动期望收益为</w:t>
      </w:r>
      <w:r>
        <w:t xml:space="preserve"> </w:t>
      </w:r>
      <m:oMath>
        <m:r>
          <m:t>0.5</m:t>
        </m:r>
      </m:oMath>
      <w:r>
        <w:rPr>
          <w:rFonts w:hint="eastAsia"/>
        </w:rPr>
        <w:t xml:space="preserve">，故</w:t>
      </w:r>
      <w:r>
        <w:t xml:space="preserve"> </w:t>
      </w:r>
      <m:oMath>
        <m:sSub>
          <m:e>
            <m:r>
              <m:t>V</m:t>
            </m:r>
          </m:e>
          <m:sub>
            <m:r>
              <m:t>0</m:t>
            </m:r>
          </m:sub>
        </m:sSub>
        <m:r>
          <m:rPr>
            <m:sty m:val="p"/>
          </m:rPr>
          <m:t>=</m:t>
        </m:r>
        <m:r>
          <m:t>0.5</m:t>
        </m:r>
      </m:oMath>
      <w:r>
        <w:rPr>
          <w:rFonts w:hint="eastAsia"/>
        </w:rPr>
        <w:t xml:space="preserve">（最优行动任意）。</w:t>
      </w:r>
    </w:p>
    <w:p>
      <w:pPr>
        <w:pStyle w:val="BodyText"/>
      </w:pPr>
      <w:r>
        <w:rPr>
          <w:rFonts w:hint="eastAsia"/>
        </w:rPr>
        <w:t xml:space="preserve">现在引入一个二元对称信道（BSC）作为信号</w:t>
      </w:r>
      <w:r>
        <w:t xml:space="preserve"> </w:t>
      </w:r>
      <m:oMath>
        <m:r>
          <m:t>Y</m:t>
        </m:r>
      </m:oMath>
      <w:r>
        <w:rPr>
          <w:rFonts w:hint="eastAsia"/>
        </w:rPr>
        <w:t xml:space="preserve">：</w:t>
      </w:r>
      <m:oMath>
        <m:r>
          <m:t>Θ</m:t>
        </m:r>
        <m:r>
          <m:rPr>
            <m:sty m:val="p"/>
          </m:rPr>
          <m:t>→</m:t>
        </m:r>
        <m:r>
          <m:t>Y</m:t>
        </m:r>
      </m:oMath>
      <w:r>
        <w:rPr>
          <w:rFonts w:hint="eastAsia"/>
        </w:rPr>
        <w:t xml:space="preserve">，交叉概率</w:t>
      </w:r>
      <w:r>
        <w:t xml:space="preserve"> </w:t>
      </w:r>
      <m:oMath>
        <m:r>
          <m:t>ϵ</m:t>
        </m:r>
        <m:r>
          <m:rPr>
            <m:sty m:val="p"/>
          </m:rPr>
          <m:t>&lt;</m:t>
        </m:r>
        <m:r>
          <m:t>0.5</m:t>
        </m:r>
      </m:oMath>
      <w:r>
        <w:rPr>
          <w:rFonts w:hint="eastAsia"/>
        </w:rPr>
        <w:t xml:space="preserve">。即</w:t>
      </w:r>
      <w:r>
        <w:t xml:space="preserve"> </w:t>
      </w:r>
      <m:oMath>
        <m:sSub>
          <m:e>
            <m:r>
              <m:t>P</m:t>
            </m:r>
          </m:e>
          <m:sub>
            <m:r>
              <m:t>Y</m:t>
            </m:r>
            <m:r>
              <m:rPr>
                <m:sty m:val="p"/>
              </m:rPr>
              <m:t>∣</m:t>
            </m:r>
            <m:r>
              <m:t>Θ</m:t>
            </m:r>
          </m:sub>
        </m:sSub>
        <m:d>
          <m:dPr>
            <m:begChr m:val="("/>
            <m:sepChr m:val=""/>
            <m:endChr m:val=")"/>
            <m:grow/>
          </m:dPr>
          <m:e>
            <m:r>
              <m:t>1</m:t>
            </m:r>
            <m:r>
              <m:rPr>
                <m:sty m:val="p"/>
              </m:rPr>
              <m:t>∣</m:t>
            </m:r>
            <m:r>
              <m:t>0</m:t>
            </m:r>
          </m:e>
        </m:d>
        <m:r>
          <m:rPr>
            <m:sty m:val="p"/>
          </m:rPr>
          <m:t>=</m:t>
        </m:r>
        <m:sSub>
          <m:e>
            <m:r>
              <m:t>P</m:t>
            </m:r>
          </m:e>
          <m:sub>
            <m:r>
              <m:t>Y</m:t>
            </m:r>
            <m:r>
              <m:rPr>
                <m:sty m:val="p"/>
              </m:rPr>
              <m:t>∣</m:t>
            </m:r>
            <m:r>
              <m:t>Θ</m:t>
            </m:r>
          </m:sub>
        </m:sSub>
        <m:d>
          <m:dPr>
            <m:begChr m:val="("/>
            <m:sepChr m:val=""/>
            <m:endChr m:val=")"/>
            <m:grow/>
          </m:dPr>
          <m:e>
            <m:r>
              <m:t>0</m:t>
            </m:r>
            <m:r>
              <m:rPr>
                <m:sty m:val="p"/>
              </m:rPr>
              <m:t>∣</m:t>
            </m:r>
            <m:r>
              <m:t>1</m:t>
            </m:r>
          </m:e>
        </m:d>
        <m:r>
          <m:rPr>
            <m:sty m:val="p"/>
          </m:rPr>
          <m:t>=</m:t>
        </m:r>
        <m:r>
          <m:t>ϵ</m:t>
        </m:r>
      </m:oMath>
      <w:r>
        <w:rPr>
          <w:rFonts w:hint="eastAsia"/>
        </w:rPr>
        <w:t xml:space="preserve">，</w:t>
      </w:r>
      <m:oMath>
        <m:sSub>
          <m:e>
            <m:r>
              <m:t>P</m:t>
            </m:r>
          </m:e>
          <m:sub>
            <m:r>
              <m:t>Y</m:t>
            </m:r>
            <m:r>
              <m:rPr>
                <m:sty m:val="p"/>
              </m:rPr>
              <m:t>∣</m:t>
            </m:r>
            <m:r>
              <m:t>Θ</m:t>
            </m:r>
          </m:sub>
        </m:sSub>
        <m:d>
          <m:dPr>
            <m:begChr m:val="("/>
            <m:sepChr m:val=""/>
            <m:endChr m:val=")"/>
            <m:grow/>
          </m:dPr>
          <m:e>
            <m:r>
              <m:t>0</m:t>
            </m:r>
            <m:r>
              <m:rPr>
                <m:sty m:val="p"/>
              </m:rPr>
              <m:t>∣</m:t>
            </m:r>
            <m:r>
              <m:t>0</m:t>
            </m:r>
          </m:e>
        </m:d>
        <m:r>
          <m:rPr>
            <m:sty m:val="p"/>
          </m:rPr>
          <m:t>=</m:t>
        </m:r>
        <m:sSub>
          <m:e>
            <m:r>
              <m:t>P</m:t>
            </m:r>
          </m:e>
          <m:sub>
            <m:r>
              <m:t>Y</m:t>
            </m:r>
            <m:r>
              <m:rPr>
                <m:sty m:val="p"/>
              </m:rPr>
              <m:t>∣</m:t>
            </m:r>
            <m:r>
              <m:t>Θ</m:t>
            </m:r>
          </m:sub>
        </m:sSub>
        <m:d>
          <m:dPr>
            <m:begChr m:val="("/>
            <m:sepChr m:val=""/>
            <m:endChr m:val=")"/>
            <m:grow/>
          </m:dPr>
          <m:e>
            <m:r>
              <m:t>1</m:t>
            </m:r>
            <m:r>
              <m:rPr>
                <m:sty m:val="p"/>
              </m:rPr>
              <m:t>∣</m:t>
            </m:r>
            <m:r>
              <m:t>1</m:t>
            </m:r>
          </m:e>
        </m:d>
        <m:r>
          <m:rPr>
            <m:sty m:val="p"/>
          </m:rPr>
          <m:t>=</m:t>
        </m:r>
        <m:r>
          <m:t>1</m:t>
        </m:r>
        <m:r>
          <m:rPr>
            <m:sty m:val="p"/>
          </m:rPr>
          <m:t>−</m:t>
        </m:r>
        <m:r>
          <m:t>ϵ</m:t>
        </m:r>
      </m:oMath>
      <w:r>
        <w:t xml:space="preserve">。</w:t>
      </w:r>
    </w:p>
    <w:p>
      <w:pPr>
        <w:pStyle w:val="BodyText"/>
      </w:pPr>
      <w:r>
        <w:rPr>
          <w:rFonts w:hint="eastAsia"/>
        </w:rPr>
        <w:t xml:space="preserve">收到</w:t>
      </w:r>
      <w:r>
        <w:t xml:space="preserve"> </w:t>
      </w:r>
      <m:oMath>
        <m:r>
          <m:t>Y</m:t>
        </m:r>
      </m:oMath>
      <w:r>
        <w:t xml:space="preserve"> </w:t>
      </w:r>
      <w:r>
        <w:rPr>
          <w:rFonts w:hint="eastAsia"/>
        </w:rPr>
        <w:t xml:space="preserve">后，后验概率计算如下。若</w:t>
      </w:r>
      <w:r>
        <w:t xml:space="preserve"> </w:t>
      </w:r>
      <m:oMath>
        <m:r>
          <m:t>Y</m:t>
        </m:r>
        <m:r>
          <m:rPr>
            <m:sty m:val="p"/>
          </m:rPr>
          <m:t>=</m:t>
        </m:r>
        <m:r>
          <m:t>0</m:t>
        </m:r>
      </m:oMath>
      <w:r>
        <w:rPr>
          <w:rFonts w:hint="eastAsia"/>
        </w:rPr>
        <w:t xml:space="preserve">：</w:t>
      </w:r>
    </w:p>
    <w:p>
      <w:pPr>
        <w:pStyle w:val="BodyText"/>
      </w:pPr>
      <m:oMathPara>
        <m:oMathParaPr>
          <m:jc m:val="center"/>
        </m:oMathParaPr>
        <m:oMath>
          <m:r>
            <m:t>p</m:t>
          </m:r>
          <m:d>
            <m:dPr>
              <m:begChr m:val="("/>
              <m:sepChr m:val=""/>
              <m:endChr m:val=")"/>
              <m:grow/>
            </m:dPr>
            <m:e>
              <m:r>
                <m:t>Θ</m:t>
              </m:r>
              <m:r>
                <m:rPr>
                  <m:sty m:val="p"/>
                </m:rPr>
                <m:t>=</m:t>
              </m:r>
              <m:r>
                <m:t>0</m:t>
              </m:r>
              <m:r>
                <m:rPr>
                  <m:sty m:val="p"/>
                </m:rPr>
                <m:t>∣</m:t>
              </m:r>
              <m:r>
                <m:t>Y</m:t>
              </m:r>
              <m:r>
                <m:rPr>
                  <m:sty m:val="p"/>
                </m:rPr>
                <m:t>=</m:t>
              </m:r>
              <m:r>
                <m:t>0</m:t>
              </m:r>
            </m:e>
          </m:d>
          <m:r>
            <m:rPr>
              <m:sty m:val="p"/>
            </m:rPr>
            <m:t>=</m:t>
          </m:r>
          <m:f>
            <m:fPr>
              <m:type m:val="bar"/>
            </m:fPr>
            <m:num>
              <m:r>
                <m:t>p</m:t>
              </m:r>
              <m:d>
                <m:dPr>
                  <m:begChr m:val="("/>
                  <m:sepChr m:val=""/>
                  <m:endChr m:val=")"/>
                  <m:grow/>
                </m:dPr>
                <m:e>
                  <m:r>
                    <m:t>0</m:t>
                  </m:r>
                </m:e>
              </m:d>
              <m:d>
                <m:dPr>
                  <m:begChr m:val="("/>
                  <m:sepChr m:val=""/>
                  <m:endChr m:val=")"/>
                  <m:grow/>
                </m:dPr>
                <m:e>
                  <m:r>
                    <m:t>1</m:t>
                  </m:r>
                  <m:r>
                    <m:rPr>
                      <m:sty m:val="p"/>
                    </m:rPr>
                    <m:t>−</m:t>
                  </m:r>
                  <m:r>
                    <m:t>ϵ</m:t>
                  </m:r>
                </m:e>
              </m:d>
            </m:num>
            <m:den>
              <m:r>
                <m:t>p</m:t>
              </m:r>
              <m:d>
                <m:dPr>
                  <m:begChr m:val="("/>
                  <m:sepChr m:val=""/>
                  <m:endChr m:val=")"/>
                  <m:grow/>
                </m:dPr>
                <m:e>
                  <m:r>
                    <m:t>0</m:t>
                  </m:r>
                </m:e>
              </m:d>
              <m:d>
                <m:dPr>
                  <m:begChr m:val="("/>
                  <m:sepChr m:val=""/>
                  <m:endChr m:val=")"/>
                  <m:grow/>
                </m:dPr>
                <m:e>
                  <m:r>
                    <m:t>1</m:t>
                  </m:r>
                  <m:r>
                    <m:rPr>
                      <m:sty m:val="p"/>
                    </m:rPr>
                    <m:t>−</m:t>
                  </m:r>
                  <m:r>
                    <m:t>ϵ</m:t>
                  </m:r>
                </m:e>
              </m:d>
              <m:r>
                <m:rPr>
                  <m:sty m:val="p"/>
                </m:rPr>
                <m:t>+</m:t>
              </m:r>
              <m:r>
                <m:t>p</m:t>
              </m:r>
              <m:d>
                <m:dPr>
                  <m:begChr m:val="("/>
                  <m:sepChr m:val=""/>
                  <m:endChr m:val=")"/>
                  <m:grow/>
                </m:dPr>
                <m:e>
                  <m:r>
                    <m:t>1</m:t>
                  </m:r>
                </m:e>
              </m:d>
              <m:r>
                <m:t>ϵ</m:t>
              </m:r>
            </m:den>
          </m:f>
          <m:r>
            <m:rPr>
              <m:sty m:val="p"/>
            </m:rPr>
            <m:t>=</m:t>
          </m:r>
          <m:f>
            <m:fPr>
              <m:type m:val="bar"/>
            </m:fPr>
            <m:num>
              <m:r>
                <m:t>1</m:t>
              </m:r>
              <m:r>
                <m:rPr>
                  <m:sty m:val="p"/>
                </m:rPr>
                <m:t>−</m:t>
              </m:r>
              <m:r>
                <m:t>ϵ</m:t>
              </m:r>
            </m:num>
            <m:den>
              <m:d>
                <m:dPr>
                  <m:begChr m:val="("/>
                  <m:sepChr m:val=""/>
                  <m:endChr m:val=")"/>
                  <m:grow/>
                </m:dPr>
                <m:e>
                  <m:r>
                    <m:t>1</m:t>
                  </m:r>
                  <m:r>
                    <m:rPr>
                      <m:sty m:val="p"/>
                    </m:rPr>
                    <m:t>−</m:t>
                  </m:r>
                  <m:r>
                    <m:t>ϵ</m:t>
                  </m:r>
                </m:e>
              </m:d>
              <m:r>
                <m:rPr>
                  <m:sty m:val="p"/>
                </m:rPr>
                <m:t>+</m:t>
              </m:r>
              <m:r>
                <m:t>ϵ</m:t>
              </m:r>
            </m:den>
          </m:f>
          <m:r>
            <m:rPr>
              <m:sty m:val="p"/>
            </m:rPr>
            <m:t>=</m:t>
          </m:r>
          <m:r>
            <m:t>1</m:t>
          </m:r>
          <m:r>
            <m:rPr>
              <m:sty m:val="p"/>
            </m:rPr>
            <m:t>−</m:t>
          </m:r>
          <m:r>
            <m:t>ϵ</m:t>
          </m:r>
          <m:r>
            <m:rPr>
              <m:sty m:val="p"/>
            </m:rPr>
            <m:t>.</m:t>
          </m:r>
        </m:oMath>
      </m:oMathPara>
    </w:p>
    <w:p>
      <w:pPr>
        <w:pStyle w:val="FirstParagraph"/>
      </w:pPr>
      <w:r>
        <w:rPr>
          <w:rFonts w:hint="eastAsia"/>
        </w:rPr>
        <w:t xml:space="preserve">于是</w:t>
      </w:r>
      <w:r>
        <w:t xml:space="preserve"> </w:t>
      </w:r>
      <m:oMath>
        <m:r>
          <m:t>p</m:t>
        </m:r>
        <m:d>
          <m:dPr>
            <m:begChr m:val="("/>
            <m:sepChr m:val=""/>
            <m:endChr m:val=")"/>
            <m:grow/>
          </m:dPr>
          <m:e>
            <m:r>
              <m:t>Θ</m:t>
            </m:r>
            <m:r>
              <m:rPr>
                <m:sty m:val="p"/>
              </m:rPr>
              <m:t>=</m:t>
            </m:r>
            <m:r>
              <m:t>1</m:t>
            </m:r>
            <m:r>
              <m:rPr>
                <m:sty m:val="p"/>
              </m:rPr>
              <m:t>∣</m:t>
            </m:r>
            <m:r>
              <m:t>Y</m:t>
            </m:r>
            <m:r>
              <m:rPr>
                <m:sty m:val="p"/>
              </m:rPr>
              <m:t>=</m:t>
            </m:r>
            <m:r>
              <m:t>0</m:t>
            </m:r>
          </m:e>
        </m:d>
        <m:r>
          <m:rPr>
            <m:sty m:val="p"/>
          </m:rPr>
          <m:t>=</m:t>
        </m:r>
        <m:r>
          <m:t>ϵ</m:t>
        </m:r>
      </m:oMath>
      <w:r>
        <w:rPr>
          <w:rFonts w:hint="eastAsia"/>
        </w:rPr>
        <w:t xml:space="preserve">。同理，</w:t>
      </w:r>
      <m:oMath>
        <m:r>
          <m:t>Y</m:t>
        </m:r>
        <m:r>
          <m:rPr>
            <m:sty m:val="p"/>
          </m:rPr>
          <m:t>=</m:t>
        </m:r>
        <m:r>
          <m:t>1</m:t>
        </m:r>
      </m:oMath>
      <w:r>
        <w:t xml:space="preserve"> </w:t>
      </w:r>
      <w:r>
        <w:rPr>
          <w:rFonts w:hint="eastAsia"/>
        </w:rPr>
        <w:t xml:space="preserve">时</w:t>
      </w:r>
      <w:r>
        <w:t xml:space="preserve"> </w:t>
      </w:r>
      <m:oMath>
        <m:r>
          <m:t>p</m:t>
        </m:r>
        <m:d>
          <m:dPr>
            <m:begChr m:val="("/>
            <m:sepChr m:val=""/>
            <m:endChr m:val=")"/>
            <m:grow/>
          </m:dPr>
          <m:e>
            <m:r>
              <m:t>Θ</m:t>
            </m:r>
            <m:r>
              <m:rPr>
                <m:sty m:val="p"/>
              </m:rPr>
              <m:t>=</m:t>
            </m:r>
            <m:r>
              <m:t>1</m:t>
            </m:r>
            <m:r>
              <m:rPr>
                <m:sty m:val="p"/>
              </m:rPr>
              <m:t>∣</m:t>
            </m:r>
            <m:r>
              <m:t>Y</m:t>
            </m:r>
            <m:r>
              <m:rPr>
                <m:sty m:val="p"/>
              </m:rPr>
              <m:t>=</m:t>
            </m:r>
            <m:r>
              <m:t>1</m:t>
            </m:r>
          </m:e>
        </m:d>
        <m:r>
          <m:rPr>
            <m:sty m:val="p"/>
          </m:rPr>
          <m:t>=</m:t>
        </m:r>
        <m:r>
          <m:t>1</m:t>
        </m:r>
        <m:r>
          <m:rPr>
            <m:sty m:val="p"/>
          </m:rPr>
          <m:t>−</m:t>
        </m:r>
        <m:r>
          <m:t>ϵ</m:t>
        </m:r>
      </m:oMath>
      <w:r>
        <w:rPr>
          <w:rFonts w:hint="eastAsia"/>
        </w:rPr>
        <w:t xml:space="preserve">，</w:t>
      </w:r>
      <m:oMath>
        <m:r>
          <m:t>p</m:t>
        </m:r>
        <m:d>
          <m:dPr>
            <m:begChr m:val="("/>
            <m:sepChr m:val=""/>
            <m:endChr m:val=")"/>
            <m:grow/>
          </m:dPr>
          <m:e>
            <m:r>
              <m:t>Θ</m:t>
            </m:r>
            <m:r>
              <m:rPr>
                <m:sty m:val="p"/>
              </m:rPr>
              <m:t>=</m:t>
            </m:r>
            <m:r>
              <m:t>0</m:t>
            </m:r>
            <m:r>
              <m:rPr>
                <m:sty m:val="p"/>
              </m:rPr>
              <m:t>∣</m:t>
            </m:r>
            <m:r>
              <m:t>Y</m:t>
            </m:r>
            <m:r>
              <m:rPr>
                <m:sty m:val="p"/>
              </m:rPr>
              <m:t>=</m:t>
            </m:r>
            <m:r>
              <m:t>1</m:t>
            </m:r>
          </m:e>
        </m:d>
        <m:r>
          <m:rPr>
            <m:sty m:val="p"/>
          </m:rPr>
          <m:t>=</m:t>
        </m:r>
        <m:r>
          <m:t>ϵ</m:t>
        </m:r>
      </m:oMath>
      <w:r>
        <w:t xml:space="preserve">。</w:t>
      </w:r>
    </w:p>
    <w:p>
      <w:pPr>
        <w:pStyle w:val="BodyText"/>
      </w:pPr>
      <w:r>
        <w:rPr>
          <w:rFonts w:hint="eastAsia"/>
        </w:rPr>
        <w:t xml:space="preserve">最优决策显然为选后验概率较大的状态：看到</w:t>
      </w:r>
      <w:r>
        <w:t xml:space="preserve"> </w:t>
      </w:r>
      <m:oMath>
        <m:r>
          <m:t>0</m:t>
        </m:r>
      </m:oMath>
      <w:r>
        <w:t xml:space="preserve"> </w:t>
      </w:r>
      <w:r>
        <w:rPr>
          <w:rFonts w:hint="eastAsia"/>
        </w:rPr>
        <w:t xml:space="preserve">行动</w:t>
      </w:r>
      <w:r>
        <w:t xml:space="preserve"> </w:t>
      </w:r>
      <m:oMath>
        <m:r>
          <m:t>a</m:t>
        </m:r>
        <m:r>
          <m:rPr>
            <m:sty m:val="p"/>
          </m:rPr>
          <m:t>=</m:t>
        </m:r>
        <m:r>
          <m:t>0</m:t>
        </m:r>
      </m:oMath>
      <w:r>
        <w:rPr>
          <w:rFonts w:hint="eastAsia"/>
        </w:rPr>
        <w:t xml:space="preserve">，看到</w:t>
      </w:r>
      <w:r>
        <w:t xml:space="preserve"> </w:t>
      </w:r>
      <m:oMath>
        <m:r>
          <m:t>1</m:t>
        </m:r>
      </m:oMath>
      <w:r>
        <w:t xml:space="preserve"> </w:t>
      </w:r>
      <w:r>
        <w:rPr>
          <w:rFonts w:hint="eastAsia"/>
        </w:rPr>
        <w:t xml:space="preserve">行动</w:t>
      </w:r>
      <w:r>
        <w:t xml:space="preserve"> </w:t>
      </w:r>
      <m:oMath>
        <m:r>
          <m:t>a</m:t>
        </m:r>
        <m:r>
          <m:rPr>
            <m:sty m:val="p"/>
          </m:rPr>
          <m:t>=</m:t>
        </m:r>
        <m:r>
          <m:t>1</m:t>
        </m:r>
      </m:oMath>
      <w:r>
        <w:rPr>
          <w:rFonts w:hint="eastAsia"/>
        </w:rPr>
        <w:t xml:space="preserve">。该策略的正确概率为</w:t>
      </w:r>
      <w:r>
        <w:t xml:space="preserve"> </w:t>
      </w:r>
      <m:oMath>
        <m:r>
          <m:t>1</m:t>
        </m:r>
        <m:r>
          <m:rPr>
            <m:sty m:val="p"/>
          </m:rPr>
          <m:t>−</m:t>
        </m:r>
        <m:r>
          <m:t>ϵ</m:t>
        </m:r>
      </m:oMath>
      <w:r>
        <w:rPr>
          <w:rFonts w:hint="eastAsia"/>
        </w:rPr>
        <w:t xml:space="preserve">。因此有信息时的价值为</w:t>
      </w:r>
    </w:p>
    <w:p>
      <w:pPr>
        <w:pStyle w:val="BodyText"/>
      </w:pPr>
      <m:oMathPara>
        <m:oMathParaPr>
          <m:jc m:val="center"/>
        </m:oMathParaPr>
        <m:oMath>
          <m:r>
            <m:t>V</m:t>
          </m:r>
          <m:d>
            <m:dPr>
              <m:begChr m:val="("/>
              <m:sepChr m:val=""/>
              <m:endChr m:val=")"/>
              <m:grow/>
            </m:dPr>
            <m:e>
              <m:sSub>
                <m:e>
                  <m:r>
                    <m:t>P</m:t>
                  </m:r>
                </m:e>
                <m:sub>
                  <m:r>
                    <m:t>Y</m:t>
                  </m:r>
                  <m:r>
                    <m:rPr>
                      <m:sty m:val="p"/>
                    </m:rPr>
                    <m:t>∣</m:t>
                  </m:r>
                  <m:r>
                    <m:t>Θ</m:t>
                  </m:r>
                </m:sub>
              </m:sSub>
            </m:e>
          </m:d>
          <m:r>
            <m:rPr>
              <m:sty m:val="p"/>
            </m:rPr>
            <m:t>=</m:t>
          </m:r>
          <m:sSub>
            <m:e>
              <m:r>
                <m:rPr>
                  <m:sty m:val="p"/>
                  <m:scr m:val="double-struck"/>
                </m:rPr>
                <m:t>E</m:t>
              </m:r>
            </m:e>
            <m:sub>
              <m:r>
                <m:t>Y</m:t>
              </m:r>
            </m:sub>
          </m:sSub>
          <m:d>
            <m:dPr>
              <m:begChr m:val="["/>
              <m:sepChr m:val=""/>
              <m:endChr m:val="]"/>
              <m:grow/>
            </m:dPr>
            <m:e>
              <m:limLow>
                <m:e>
                  <m:r>
                    <m:rPr>
                      <m:sty m:val="p"/>
                    </m:rPr>
                    <m:t>max</m:t>
                  </m:r>
                </m:e>
                <m:lim>
                  <m:r>
                    <m:t>a</m:t>
                  </m:r>
                </m:lim>
              </m:limLow>
              <m:r>
                <m:t>p</m:t>
              </m:r>
              <m:d>
                <m:dPr>
                  <m:begChr m:val="("/>
                  <m:sepChr m:val=""/>
                  <m:endChr m:val=")"/>
                  <m:grow/>
                </m:dPr>
                <m:e>
                  <m:r>
                    <m:t>a</m:t>
                  </m:r>
                  <m:r>
                    <m:rPr>
                      <m:sty m:val="p"/>
                    </m:rPr>
                    <m:t>=</m:t>
                  </m:r>
                  <m:r>
                    <m:t>Θ</m:t>
                  </m:r>
                  <m:r>
                    <m:rPr>
                      <m:sty m:val="p"/>
                    </m:rPr>
                    <m:t>∣</m:t>
                  </m:r>
                  <m:r>
                    <m:t>Y</m:t>
                  </m:r>
                </m:e>
              </m:d>
            </m:e>
          </m:d>
          <m:r>
            <m:rPr>
              <m:sty m:val="p"/>
            </m:rPr>
            <m:t>=</m:t>
          </m:r>
          <m:d>
            <m:dPr>
              <m:begChr m:val="("/>
              <m:sepChr m:val=""/>
              <m:endChr m:val=")"/>
              <m:grow/>
            </m:dPr>
            <m:e>
              <m:r>
                <m:t>1</m:t>
              </m:r>
              <m:r>
                <m:rPr>
                  <m:sty m:val="p"/>
                </m:rPr>
                <m:t>−</m:t>
              </m:r>
              <m:r>
                <m:t>ϵ</m:t>
              </m:r>
            </m:e>
          </m:d>
          <m:r>
            <m:rPr>
              <m:sty m:val="p"/>
            </m:rPr>
            <m:t>.</m:t>
          </m:r>
        </m:oMath>
      </m:oMathPara>
    </w:p>
    <w:p>
      <w:pPr>
        <w:pStyle w:val="FirstParagraph"/>
      </w:pPr>
      <w:r>
        <w:rPr>
          <w:rFonts w:hint="eastAsia"/>
        </w:rPr>
        <w:t xml:space="preserve">（边缘分布</w:t>
      </w:r>
      <w:r>
        <w:t xml:space="preserve"> </w:t>
      </w:r>
      <m:oMath>
        <m:sSub>
          <m:e>
            <m:r>
              <m:t>p</m:t>
            </m:r>
          </m:e>
          <m:sub>
            <m:r>
              <m:t>Y</m:t>
            </m:r>
          </m:sub>
        </m:sSub>
        <m:d>
          <m:dPr>
            <m:begChr m:val="("/>
            <m:sepChr m:val=""/>
            <m:endChr m:val=")"/>
            <m:grow/>
          </m:dPr>
          <m:e>
            <m:r>
              <m:t>0</m:t>
            </m:r>
          </m:e>
        </m:d>
        <m:r>
          <m:rPr>
            <m:sty m:val="p"/>
          </m:rPr>
          <m:t>=</m:t>
        </m:r>
        <m:sSub>
          <m:e>
            <m:r>
              <m:t>p</m:t>
            </m:r>
          </m:e>
          <m:sub>
            <m:r>
              <m:t>Y</m:t>
            </m:r>
          </m:sub>
        </m:sSub>
        <m:d>
          <m:dPr>
            <m:begChr m:val="("/>
            <m:sepChr m:val=""/>
            <m:endChr m:val=")"/>
            <m:grow/>
          </m:dPr>
          <m:e>
            <m:r>
              <m:t>1</m:t>
            </m:r>
          </m:e>
        </m:d>
        <m:r>
          <m:rPr>
            <m:sty m:val="p"/>
          </m:rPr>
          <m:t>=</m:t>
        </m:r>
        <m:r>
          <m:t>0.5</m:t>
        </m:r>
      </m:oMath>
      <w:r>
        <w:t xml:space="preserve"> </w:t>
      </w:r>
      <w:r>
        <w:rPr>
          <w:rFonts w:hint="eastAsia"/>
        </w:rPr>
        <w:t xml:space="preserve">在此对称消失，期望即为</w:t>
      </w:r>
      <w:r>
        <w:t xml:space="preserve"> </w:t>
      </w:r>
      <m:oMath>
        <m:r>
          <m:t>1</m:t>
        </m:r>
        <m:r>
          <m:rPr>
            <m:sty m:val="p"/>
          </m:rPr>
          <m:t>−</m:t>
        </m:r>
        <m:r>
          <m:t>ϵ</m:t>
        </m:r>
      </m:oMath>
      <w:r>
        <w:rPr>
          <w:rFonts w:hint="eastAsia"/>
        </w:rPr>
        <w:t xml:space="preserve">。）</w:t>
      </w:r>
    </w:p>
    <w:p>
      <w:pPr>
        <w:pStyle w:val="BodyText"/>
      </w:pPr>
      <w:r>
        <w:rPr>
          <w:rFonts w:hint="eastAsia"/>
        </w:rPr>
        <w:t xml:space="preserve">故信息的价值</w:t>
      </w:r>
    </w:p>
    <w:p>
      <w:pPr>
        <w:pStyle w:val="BodyText"/>
      </w:pPr>
      <m:oMathPara>
        <m:oMathParaPr>
          <m:jc m:val="center"/>
        </m:oMathParaPr>
        <m:oMath>
          <m:r>
            <m:rPr>
              <m:nor/>
              <m:sty m:val="p"/>
            </m:rPr>
            <m:t>VoI</m:t>
          </m:r>
          <m:r>
            <m:rPr>
              <m:sty m:val="p"/>
            </m:rPr>
            <m:t>=</m:t>
          </m:r>
          <m:d>
            <m:dPr>
              <m:begChr m:val="("/>
              <m:sepChr m:val=""/>
              <m:endChr m:val=")"/>
              <m:grow/>
            </m:dPr>
            <m:e>
              <m:r>
                <m:t>1</m:t>
              </m:r>
              <m:r>
                <m:rPr>
                  <m:sty m:val="p"/>
                </m:rPr>
                <m:t>−</m:t>
              </m:r>
              <m:r>
                <m:t>ϵ</m:t>
              </m:r>
            </m:e>
          </m:d>
          <m:r>
            <m:rPr>
              <m:sty m:val="p"/>
            </m:rPr>
            <m:t>–</m:t>
          </m:r>
          <m:r>
            <m:t>0.5</m:t>
          </m:r>
          <m:r>
            <m:rPr>
              <m:sty m:val="p"/>
            </m:rPr>
            <m:t>=</m:t>
          </m:r>
          <m:r>
            <m:t>0.5</m:t>
          </m:r>
          <m:r>
            <m:rPr>
              <m:sty m:val="p"/>
            </m:rPr>
            <m:t>–</m:t>
          </m:r>
          <m:r>
            <m:t>ϵ</m:t>
          </m:r>
          <m:r>
            <m:rPr>
              <m:sty m:val="p"/>
            </m:rPr>
            <m:t>.</m:t>
          </m:r>
        </m:oMath>
      </m:oMathPara>
    </w:p>
    <w:p>
      <w:pPr>
        <w:pStyle w:val="FirstParagraph"/>
      </w:pPr>
      <w:r>
        <w:rPr>
          <w:rFonts w:hint="eastAsia"/>
        </w:rPr>
        <w:t xml:space="preserve">当</w:t>
      </w:r>
      <w:r>
        <w:t xml:space="preserve"> </w:t>
      </w:r>
      <m:oMath>
        <m:r>
          <m:t>ϵ</m:t>
        </m:r>
        <m:r>
          <m:rPr>
            <m:sty m:val="p"/>
          </m:rPr>
          <m:t>=</m:t>
        </m:r>
        <m:r>
          <m:t>0</m:t>
        </m:r>
      </m:oMath>
      <w:r>
        <w:rPr>
          <w:rFonts w:hint="eastAsia"/>
        </w:rPr>
        <w:t xml:space="preserve">（信道完美），</w:t>
      </w:r>
      <m:oMath>
        <m:r>
          <m:rPr>
            <m:nor/>
            <m:sty m:val="p"/>
          </m:rPr>
          <m:t>VoI</m:t>
        </m:r>
        <m:r>
          <m:rPr>
            <m:sty m:val="p"/>
          </m:rPr>
          <m:t>=</m:t>
        </m:r>
        <m:r>
          <m:t>0.5</m:t>
        </m:r>
      </m:oMath>
      <w:r>
        <w:rPr>
          <w:rFonts w:hint="eastAsia"/>
        </w:rPr>
        <w:t xml:space="preserve">，信息完全消除了不确定性，使决策者总能得</w:t>
      </w:r>
      <w:r>
        <w:t xml:space="preserve"> 1 </w:t>
      </w:r>
      <w:r>
        <w:rPr>
          <w:rFonts w:hint="eastAsia"/>
        </w:rPr>
        <w:t xml:space="preserve">分。当</w:t>
      </w:r>
      <w:r>
        <w:t xml:space="preserve"> </w:t>
      </w:r>
      <m:oMath>
        <m:r>
          <m:t>ϵ</m:t>
        </m:r>
        <m:r>
          <m:rPr>
            <m:sty m:val="p"/>
          </m:rPr>
          <m:t>→</m:t>
        </m:r>
        <m:r>
          <m:t>0.5</m:t>
        </m:r>
      </m:oMath>
      <w:r>
        <w:rPr>
          <w:rFonts w:hint="eastAsia"/>
        </w:rPr>
        <w:t xml:space="preserve">（信道几乎无信息），</w:t>
      </w:r>
      <m:oMath>
        <m:r>
          <m:rPr>
            <m:nor/>
            <m:sty m:val="p"/>
          </m:rPr>
          <m:t>VoI</m:t>
        </m:r>
        <m:r>
          <m:rPr>
            <m:sty m:val="p"/>
          </m:rPr>
          <m:t>→</m:t>
        </m:r>
        <m:r>
          <m:t>0</m:t>
        </m:r>
      </m:oMath>
      <w:r>
        <w:rPr>
          <w:rFonts w:hint="eastAsia"/>
        </w:rPr>
        <w:t xml:space="preserve">，信息几乎无用。</w:t>
      </w:r>
    </w:p>
    <w:p>
      <w:r>
        <w:pict>
          <v:rect style="width:0;height:1.5pt" o:hralign="center" o:hrstd="t" o:hr="t"/>
        </w:pict>
      </w:r>
    </w:p>
    <w:p>
      <w:pPr>
        <w:pStyle w:val="FirstParagraph"/>
      </w:pPr>
      <w:r>
        <w:rPr>
          <w:rFonts w:hint="eastAsia"/>
          <w:b/>
          <w:bCs/>
        </w:rPr>
        <w:t xml:space="preserve">信息的价值与互信息的关系：不等同</w:t>
      </w:r>
    </w:p>
    <w:p>
      <w:pPr>
        <w:pStyle w:val="BodyText"/>
      </w:pPr>
      <w:r>
        <w:rPr>
          <w:rFonts w:hint="eastAsia"/>
        </w:rPr>
        <w:t xml:space="preserve">从信息论角度，信道</w:t>
      </w:r>
      <w:r>
        <w:t xml:space="preserve"> </w:t>
      </w:r>
      <m:oMath>
        <m:sSub>
          <m:e>
            <m:r>
              <m:t>P</m:t>
            </m:r>
          </m:e>
          <m:sub>
            <m:r>
              <m:t>Y</m:t>
            </m:r>
            <m:r>
              <m:rPr>
                <m:sty m:val="p"/>
              </m:rPr>
              <m:t>∣</m:t>
            </m:r>
            <m:r>
              <m:t>Θ</m:t>
            </m:r>
          </m:sub>
        </m:sSub>
      </m:oMath>
      <w:r>
        <w:t xml:space="preserve"> </w:t>
      </w:r>
      <w:r>
        <w:rPr>
          <w:rFonts w:hint="eastAsia"/>
        </w:rPr>
        <w:t xml:space="preserve">的信息传输量用</w:t>
      </w:r>
      <w:r>
        <w:rPr>
          <w:rFonts w:hint="eastAsia"/>
          <w:b/>
          <w:bCs/>
        </w:rPr>
        <w:t xml:space="preserve">互信息</w:t>
      </w:r>
      <w:r>
        <w:t xml:space="preserve"> </w:t>
      </w:r>
      <m:oMath>
        <m:r>
          <m:t>I</m:t>
        </m:r>
        <m:d>
          <m:dPr>
            <m:begChr m:val="("/>
            <m:sepChr m:val=""/>
            <m:endChr m:val=")"/>
            <m:grow/>
          </m:dPr>
          <m:e>
            <m:r>
              <m:t>Θ</m:t>
            </m:r>
            <m:r>
              <m:rPr>
                <m:sty m:val="p"/>
              </m:rPr>
              <m:t>;</m:t>
            </m:r>
            <m:r>
              <m:t>Y</m:t>
            </m:r>
          </m:e>
        </m:d>
      </m:oMath>
      <w:r>
        <w:t xml:space="preserve"> </w:t>
      </w:r>
      <w:r>
        <w:rPr>
          <w:rFonts w:hint="eastAsia"/>
        </w:rPr>
        <w:t xml:space="preserve">度量（定义与性质见第</w:t>
      </w:r>
      <w:r>
        <w:t xml:space="preserve"> 3 </w:t>
      </w:r>
      <w:r>
        <w:rPr>
          <w:rFonts w:hint="eastAsia"/>
        </w:rPr>
        <w:t xml:space="preserve">章）：</w:t>
      </w:r>
    </w:p>
    <w:p>
      <w:pPr>
        <w:pStyle w:val="BodyText"/>
      </w:pPr>
      <m:oMathPara>
        <m:oMathParaPr>
          <m:jc m:val="center"/>
        </m:oMathParaPr>
        <m:oMath>
          <m:r>
            <m:t>I</m:t>
          </m:r>
          <m:d>
            <m:dPr>
              <m:begChr m:val="("/>
              <m:sepChr m:val=""/>
              <m:endChr m:val=")"/>
              <m:grow/>
            </m:dPr>
            <m:e>
              <m:r>
                <m:t>Θ</m:t>
              </m:r>
              <m:r>
                <m:rPr>
                  <m:sty m:val="p"/>
                </m:rPr>
                <m:t>;</m:t>
              </m:r>
              <m:r>
                <m:t>Y</m:t>
              </m:r>
            </m:e>
          </m:d>
          <m:r>
            <m:rPr>
              <m:sty m:val="p"/>
            </m:rPr>
            <m:t>=</m:t>
          </m:r>
          <m:r>
            <m:t>H</m:t>
          </m:r>
          <m:d>
            <m:dPr>
              <m:begChr m:val="("/>
              <m:sepChr m:val=""/>
              <m:endChr m:val=")"/>
              <m:grow/>
            </m:dPr>
            <m:e>
              <m:r>
                <m:t>Θ</m:t>
              </m:r>
            </m:e>
          </m:d>
          <m:r>
            <m:rPr>
              <m:sty m:val="p"/>
            </m:rPr>
            <m:t>–</m:t>
          </m:r>
          <m:r>
            <m:t>H</m:t>
          </m:r>
          <m:d>
            <m:dPr>
              <m:begChr m:val="("/>
              <m:sepChr m:val=""/>
              <m:endChr m:val=")"/>
              <m:grow/>
            </m:dPr>
            <m:e>
              <m:r>
                <m:t>Θ</m:t>
              </m:r>
              <m:r>
                <m:rPr>
                  <m:sty m:val="p"/>
                </m:rPr>
                <m:t>∣</m:t>
              </m:r>
              <m:r>
                <m:t>Y</m:t>
              </m:r>
            </m:e>
          </m:d>
          <m:r>
            <m:rPr>
              <m:sty m:val="p"/>
            </m:rPr>
            <m:t>=</m:t>
          </m:r>
          <m:nary>
            <m:naryPr>
              <m:chr m:val="∑"/>
              <m:limLoc m:val="undOvr"/>
              <m:subHide m:val="off"/>
              <m:supHide m:val="on"/>
            </m:naryPr>
            <m:sub>
              <m:r>
                <m:t>θ</m:t>
              </m:r>
              <m:r>
                <m:rPr>
                  <m:sty m:val="p"/>
                </m:rPr>
                <m:t>,</m:t>
              </m:r>
              <m:r>
                <m:t>y</m:t>
              </m:r>
            </m:sub>
            <m:sup>
              <m:r>
                <m:t>​</m:t>
              </m:r>
            </m:sup>
            <m:e>
              <m:r>
                <m:t>p</m:t>
              </m:r>
            </m:e>
          </m:nary>
          <m:d>
            <m:dPr>
              <m:begChr m:val="("/>
              <m:sepChr m:val=""/>
              <m:endChr m:val=")"/>
              <m:grow/>
            </m:dPr>
            <m:e>
              <m:r>
                <m:t>θ</m:t>
              </m:r>
              <m:r>
                <m:rPr>
                  <m:sty m:val="p"/>
                </m:rPr>
                <m:t>,</m:t>
              </m:r>
              <m:r>
                <m:t>y</m:t>
              </m:r>
            </m:e>
          </m:d>
          <m:r>
            <m:rPr>
              <m:sty m:val="p"/>
            </m:rPr>
            <m:t>log</m:t>
          </m:r>
          <m:f>
            <m:fPr>
              <m:type m:val="bar"/>
            </m:fPr>
            <m:num>
              <m:r>
                <m:t>p</m:t>
              </m:r>
              <m:d>
                <m:dPr>
                  <m:begChr m:val="("/>
                  <m:sepChr m:val=""/>
                  <m:endChr m:val=")"/>
                  <m:grow/>
                </m:dPr>
                <m:e>
                  <m:r>
                    <m:t>θ</m:t>
                  </m:r>
                  <m:r>
                    <m:rPr>
                      <m:sty m:val="p"/>
                    </m:rPr>
                    <m:t>,</m:t>
                  </m:r>
                  <m:r>
                    <m:t>y</m:t>
                  </m:r>
                </m:e>
              </m:d>
            </m:num>
            <m:den>
              <m:r>
                <m:t>p</m:t>
              </m:r>
              <m:d>
                <m:dPr>
                  <m:begChr m:val="("/>
                  <m:sepChr m:val=""/>
                  <m:endChr m:val=")"/>
                  <m:grow/>
                </m:dPr>
                <m:e>
                  <m:r>
                    <m:t>θ</m:t>
                  </m:r>
                </m:e>
              </m:d>
              <m:r>
                <m:t>p</m:t>
              </m:r>
              <m:d>
                <m:dPr>
                  <m:begChr m:val="("/>
                  <m:sepChr m:val=""/>
                  <m:endChr m:val=")"/>
                  <m:grow/>
                </m:dPr>
                <m:e>
                  <m:r>
                    <m:t>y</m:t>
                  </m:r>
                </m:e>
              </m:d>
            </m:den>
          </m:f>
          <m:r>
            <m:rPr>
              <m:sty m:val="p"/>
            </m:rPr>
            <m:t>.</m:t>
          </m:r>
        </m:oMath>
      </m:oMathPara>
    </w:p>
    <w:p>
      <w:pPr>
        <w:pStyle w:val="FirstParagraph"/>
      </w:pPr>
      <w:r>
        <w:rPr>
          <w:rFonts w:hint="eastAsia"/>
        </w:rPr>
        <w:t xml:space="preserve">互信息描述了信道从输入</w:t>
      </w:r>
      <w:r>
        <w:t xml:space="preserve"> </w:t>
      </w:r>
      <m:oMath>
        <m:r>
          <m:t>Θ</m:t>
        </m:r>
      </m:oMath>
      <w:r>
        <w:t xml:space="preserve"> </w:t>
      </w:r>
      <w:r>
        <w:rPr>
          <w:rFonts w:hint="eastAsia"/>
        </w:rPr>
        <w:t xml:space="preserve">传输到输出</w:t>
      </w:r>
      <w:r>
        <w:t xml:space="preserve"> </w:t>
      </w:r>
      <m:oMath>
        <m:r>
          <m:t>Y</m:t>
        </m:r>
      </m:oMath>
      <w:r>
        <w:t xml:space="preserve"> </w:t>
      </w:r>
      <w:r>
        <w:rPr>
          <w:rFonts w:hint="eastAsia"/>
        </w:rPr>
        <w:t xml:space="preserve">的平均比特数（或不确定性缩减量）。在我们的小例子中，BSC</w:t>
      </w:r>
      <w:r>
        <w:t xml:space="preserve"> </w:t>
      </w:r>
      <w:r>
        <w:rPr>
          <w:rFonts w:hint="eastAsia"/>
        </w:rPr>
        <w:t xml:space="preserve">的互信息为</w:t>
      </w:r>
      <w:r>
        <w:t xml:space="preserve"> </w:t>
      </w:r>
      <m:oMath>
        <m:r>
          <m:t>I</m:t>
        </m:r>
        <m:d>
          <m:dPr>
            <m:begChr m:val="("/>
            <m:sepChr m:val=""/>
            <m:endChr m:val=")"/>
            <m:grow/>
          </m:dPr>
          <m:e>
            <m:r>
              <m:t>Θ</m:t>
            </m:r>
            <m:r>
              <m:rPr>
                <m:sty m:val="p"/>
              </m:rPr>
              <m:t>;</m:t>
            </m:r>
            <m:r>
              <m:t>Y</m:t>
            </m:r>
          </m:e>
        </m:d>
        <m:r>
          <m:rPr>
            <m:sty m:val="p"/>
          </m:rPr>
          <m:t>=</m:t>
        </m:r>
        <m:r>
          <m:t>1</m:t>
        </m:r>
        <m:r>
          <m:rPr>
            <m:sty m:val="p"/>
          </m:rPr>
          <m:t>–</m:t>
        </m:r>
        <m:sSub>
          <m:e>
            <m:r>
              <m:t>H</m:t>
            </m:r>
          </m:e>
          <m:sub>
            <m:r>
              <m:t>2</m:t>
            </m:r>
          </m:sub>
        </m:sSub>
        <m:d>
          <m:dPr>
            <m:begChr m:val="("/>
            <m:sepChr m:val=""/>
            <m:endChr m:val=")"/>
            <m:grow/>
          </m:dPr>
          <m:e>
            <m:r>
              <m:t>ϵ</m:t>
            </m:r>
          </m:e>
        </m:d>
      </m:oMath>
      <w:r>
        <w:t xml:space="preserve"> </w:t>
      </w:r>
      <w:r>
        <w:rPr>
          <w:rFonts w:hint="eastAsia"/>
        </w:rPr>
        <w:t xml:space="preserve">比特（其中</w:t>
      </w:r>
      <w:r>
        <w:t xml:space="preserve"> </w:t>
      </w:r>
      <m:oMath>
        <m:sSub>
          <m:e>
            <m:r>
              <m:t>H</m:t>
            </m:r>
          </m:e>
          <m:sub>
            <m:r>
              <m:t>2</m:t>
            </m:r>
          </m:sub>
        </m:sSub>
      </m:oMath>
      <w:r>
        <w:t xml:space="preserve"> </w:t>
      </w:r>
      <w:r>
        <w:rPr>
          <w:rFonts w:hint="eastAsia"/>
        </w:rPr>
        <w:t xml:space="preserve">为二元熵函数）。</w:t>
      </w:r>
    </w:p>
    <w:p>
      <w:pPr>
        <w:pStyle w:val="BodyText"/>
      </w:pPr>
      <w:r>
        <w:rPr>
          <w:b/>
          <w:bCs/>
        </w:rPr>
        <w:t xml:space="preserve">VoI </w:t>
      </w:r>
      <w:r>
        <w:rPr>
          <w:rFonts w:hint="eastAsia"/>
          <w:b/>
          <w:bCs/>
        </w:rPr>
        <w:t xml:space="preserve">与互信息不是一回事，两者不能互推。</w:t>
      </w:r>
    </w:p>
    <w:p>
      <w:pPr>
        <w:pStyle w:val="BodyText"/>
      </w:pPr>
      <w:r>
        <w:rPr>
          <w:rFonts w:hint="eastAsia"/>
        </w:rPr>
        <w:t xml:space="preserve">在刚才的</w:t>
      </w:r>
      <w:r>
        <w:t xml:space="preserve"> BSC </w:t>
      </w:r>
      <w:r>
        <w:rPr>
          <w:rFonts w:hint="eastAsia"/>
        </w:rPr>
        <w:t xml:space="preserve">决策例中，VoI</w:t>
      </w:r>
      <w:r>
        <w:t xml:space="preserve"> </w:t>
      </w:r>
      <m:oMath>
        <m:r>
          <m:rPr>
            <m:sty m:val="p"/>
          </m:rPr>
          <m:t>=</m:t>
        </m:r>
        <m:r>
          <m:t>0.5</m:t>
        </m:r>
        <m:r>
          <m:rPr>
            <m:sty m:val="p"/>
          </m:rPr>
          <m:t>−</m:t>
        </m:r>
        <m:r>
          <m:t>ϵ</m:t>
        </m:r>
      </m:oMath>
      <w:r>
        <w:rPr>
          <w:rFonts w:hint="eastAsia"/>
        </w:rPr>
        <w:t xml:space="preserve">，互信息</w:t>
      </w:r>
      <w:r>
        <w:t xml:space="preserve"> </w:t>
      </w:r>
      <m:oMath>
        <m:r>
          <m:rPr>
            <m:sty m:val="p"/>
          </m:rPr>
          <m:t>=</m:t>
        </m:r>
        <m:r>
          <m:t>1</m:t>
        </m:r>
        <m:r>
          <m:rPr>
            <m:sty m:val="p"/>
          </m:rPr>
          <m:t>−</m:t>
        </m:r>
        <m:sSub>
          <m:e>
            <m:r>
              <m:t>H</m:t>
            </m:r>
          </m:e>
          <m:sub>
            <m:r>
              <m:t>2</m:t>
            </m:r>
          </m:sub>
        </m:sSub>
        <m:d>
          <m:dPr>
            <m:begChr m:val="("/>
            <m:sepChr m:val=""/>
            <m:endChr m:val=")"/>
            <m:grow/>
          </m:dPr>
          <m:e>
            <m:r>
              <m:t>ϵ</m:t>
            </m:r>
          </m:e>
        </m:d>
      </m:oMath>
      <w:r>
        <w:rPr>
          <w:rFonts w:hint="eastAsia"/>
        </w:rPr>
        <w:t xml:space="preserve">。它们虽然相对于</w:t>
      </w:r>
      <w:r>
        <w:t xml:space="preserve"> </w:t>
      </w:r>
      <m:oMath>
        <m:r>
          <m:t>ϵ</m:t>
        </m:r>
      </m:oMath>
      <w:r>
        <w:t xml:space="preserve"> </w:t>
      </w:r>
      <w:r>
        <w:rPr>
          <w:rFonts w:hint="eastAsia"/>
        </w:rPr>
        <w:t xml:space="preserve">都单调，但函数形式截然不同。更关键的是，存在</w:t>
      </w:r>
      <w:r>
        <w:rPr>
          <w:rFonts w:hint="eastAsia"/>
          <w:b/>
          <w:bCs/>
        </w:rPr>
        <w:t xml:space="preserve">反例</w:t>
      </w:r>
      <w:r>
        <w:rPr>
          <w:rFonts w:hint="eastAsia"/>
        </w:rPr>
        <w:t xml:space="preserve">表明：两个信道可以有相同的互信息，却给出不同的决策价值。构造如下：</w:t>
      </w:r>
    </w:p>
    <w:p>
      <w:pPr>
        <w:pStyle w:val="BodyText"/>
      </w:pPr>
      <w:r>
        <w:rPr>
          <w:rFonts w:hint="eastAsia"/>
        </w:rPr>
        <w:t xml:space="preserve">固定状态空间</w:t>
      </w:r>
      <w:r>
        <w:t xml:space="preserve"> </w:t>
      </w:r>
      <m:oMath>
        <m:r>
          <m:t>Θ</m:t>
        </m:r>
        <m:r>
          <m:rPr>
            <m:sty m:val="p"/>
          </m:rPr>
          <m:t>=</m:t>
        </m:r>
        <m:r>
          <m:rPr>
            <m:sty m:val="p"/>
          </m:rPr>
          <m:t>{</m:t>
        </m:r>
        <m:r>
          <m:rPr>
            <m:sty m:val="p"/>
          </m:rPr>
          <m:t>−</m:t>
        </m:r>
        <m:r>
          <m:t>1</m:t>
        </m:r>
        <m:r>
          <m:rPr>
            <m:sty m:val="p"/>
          </m:rPr>
          <m:t>,</m:t>
        </m:r>
        <m:r>
          <m:rPr>
            <m:sty m:val="p"/>
          </m:rPr>
          <m:t>+</m:t>
        </m:r>
        <m:r>
          <m:t>1</m:t>
        </m:r>
        <m:r>
          <m:rPr>
            <m:sty m:val="p"/>
          </m:rPr>
          <m:t>}</m:t>
        </m:r>
      </m:oMath>
      <w:r>
        <w:rPr>
          <w:rFonts w:hint="eastAsia"/>
        </w:rPr>
        <w:t xml:space="preserve">，等先验。行动空间</w:t>
      </w:r>
      <w:r>
        <w:t xml:space="preserve"> </w:t>
      </w:r>
      <m:oMath>
        <m:r>
          <m:rPr>
            <m:sty m:val="p"/>
            <m:scr m:val="script"/>
          </m:rPr>
          <m:t>A</m:t>
        </m:r>
        <m:r>
          <m:rPr>
            <m:sty m:val="p"/>
          </m:rPr>
          <m:t>=</m:t>
        </m:r>
        <m:r>
          <m:rPr>
            <m:sty m:val="p"/>
            <m:scr m:val="double-struck"/>
          </m:rPr>
          <m:t>R</m:t>
        </m:r>
      </m:oMath>
      <w:r>
        <w:rPr>
          <w:rFonts w:hint="eastAsia"/>
        </w:rPr>
        <w:t xml:space="preserve">，效用函数为二次损失</w:t>
      </w:r>
      <w:r>
        <w:t xml:space="preserve"> </w:t>
      </w:r>
      <m:oMath>
        <m:r>
          <m:t>u</m:t>
        </m:r>
        <m:d>
          <m:dPr>
            <m:begChr m:val="("/>
            <m:sepChr m:val=""/>
            <m:endChr m:val=")"/>
            <m:grow/>
          </m:dPr>
          <m:e>
            <m:r>
              <m:t>a</m:t>
            </m:r>
            <m:r>
              <m:rPr>
                <m:sty m:val="p"/>
              </m:rPr>
              <m:t>,</m:t>
            </m:r>
            <m:r>
              <m:t>θ</m:t>
            </m:r>
          </m:e>
        </m:d>
        <m:r>
          <m:rPr>
            <m:sty m:val="p"/>
          </m:rPr>
          <m:t>=</m:t>
        </m:r>
        <m:r>
          <m:rPr>
            <m:sty m:val="p"/>
          </m:rPr>
          <m:t>−</m:t>
        </m:r>
        <m:sSup>
          <m:e>
            <m:d>
              <m:dPr>
                <m:begChr m:val="("/>
                <m:sepChr m:val=""/>
                <m:endChr m:val=")"/>
                <m:grow/>
              </m:dPr>
              <m:e>
                <m:r>
                  <m:t>a</m:t>
                </m:r>
                <m:r>
                  <m:rPr>
                    <m:sty m:val="p"/>
                  </m:rPr>
                  <m:t>−</m:t>
                </m:r>
                <m:r>
                  <m:t>θ</m:t>
                </m:r>
              </m:e>
            </m:d>
          </m:e>
          <m:sup>
            <m:r>
              <m:t>2</m:t>
            </m:r>
          </m:sup>
        </m:sSup>
      </m:oMath>
      <w:r>
        <w:rPr>
          <w:rFonts w:hint="eastAsia"/>
        </w:rPr>
        <w:t xml:space="preserve">（越大越好，即损失越小越好）。此为经典的均方误差估计决策问题。</w:t>
      </w:r>
    </w:p>
    <w:p>
      <w:pPr>
        <w:pStyle w:val="BodyText"/>
      </w:pPr>
      <w:r>
        <w:rPr>
          <w:rFonts w:hint="eastAsia"/>
        </w:rPr>
        <w:t xml:space="preserve">两个信号结构（信道）：</w:t>
      </w:r>
    </w:p>
    <w:p>
      <w:pPr>
        <w:pStyle w:val="BodyText"/>
      </w:pPr>
      <w:r>
        <w:rPr>
          <w:rFonts w:hint="eastAsia"/>
        </w:rPr>
        <w:t xml:space="preserve">信道</w:t>
      </w:r>
      <w:r>
        <w:t xml:space="preserve"> </w:t>
      </w:r>
      <w:r>
        <w:rPr>
          <w:rFonts w:hint="eastAsia"/>
        </w:rPr>
        <w:t xml:space="preserve">A：</w:t>
      </w:r>
      <m:oMath>
        <m:r>
          <m:t>Y</m:t>
        </m:r>
        <m:r>
          <m:rPr>
            <m:sty m:val="p"/>
          </m:rPr>
          <m:t>=</m:t>
        </m:r>
        <m:r>
          <m:t>Θ</m:t>
        </m:r>
      </m:oMath>
      <w:r>
        <w:t xml:space="preserve"> </w:t>
      </w:r>
      <w:r>
        <w:rPr>
          <w:rFonts w:hint="eastAsia"/>
        </w:rPr>
        <w:t xml:space="preserve">以概率</w:t>
      </w:r>
      <w:r>
        <w:t xml:space="preserve"> </w:t>
      </w:r>
      <m:oMath>
        <m:r>
          <m:t>0.5</m:t>
        </m:r>
      </m:oMath>
      <w:r>
        <w:rPr>
          <w:rFonts w:hint="eastAsia"/>
        </w:rPr>
        <w:t xml:space="preserve">，</w:t>
      </w:r>
      <m:oMath>
        <m:r>
          <m:t>Y</m:t>
        </m:r>
        <m:r>
          <m:rPr>
            <m:sty m:val="p"/>
          </m:rPr>
          <m:t>=</m:t>
        </m:r>
        <m:r>
          <m:rPr>
            <m:sty m:val="p"/>
          </m:rPr>
          <m:t>−</m:t>
        </m:r>
        <m:r>
          <m:t>Θ</m:t>
        </m:r>
      </m:oMath>
      <w:r>
        <w:t xml:space="preserve"> </w:t>
      </w:r>
      <w:r>
        <w:rPr>
          <w:rFonts w:hint="eastAsia"/>
        </w:rPr>
        <w:t xml:space="preserve">以概率</w:t>
      </w:r>
      <w:r>
        <w:t xml:space="preserve"> </w:t>
      </w:r>
      <m:oMath>
        <m:r>
          <m:t>0.5</m:t>
        </m:r>
      </m:oMath>
      <w:r>
        <w:rPr>
          <w:rFonts w:hint="eastAsia"/>
        </w:rPr>
        <w:t xml:space="preserve">。即信号与状态有一半时间一致，一半时间相反。</w:t>
      </w:r>
    </w:p>
    <w:p>
      <w:pPr>
        <w:pStyle w:val="BodyText"/>
      </w:pPr>
      <w:r>
        <w:rPr>
          <w:rFonts w:hint="eastAsia"/>
        </w:rPr>
        <w:t xml:space="preserve">信道</w:t>
      </w:r>
      <w:r>
        <w:t xml:space="preserve"> </w:t>
      </w:r>
      <w:r>
        <w:rPr>
          <w:rFonts w:hint="eastAsia"/>
        </w:rPr>
        <w:t xml:space="preserve">B：</w:t>
      </w:r>
      <m:oMath>
        <m:r>
          <m:t>Y</m:t>
        </m:r>
        <m:r>
          <m:rPr>
            <m:sty m:val="p"/>
          </m:rPr>
          <m:t>=</m:t>
        </m:r>
        <m:r>
          <m:t>Θ</m:t>
        </m:r>
        <m:r>
          <m:rPr>
            <m:sty m:val="p"/>
          </m:rPr>
          <m:t>+</m:t>
        </m:r>
        <m:r>
          <m:t>Z</m:t>
        </m:r>
      </m:oMath>
      <w:r>
        <w:rPr>
          <w:rFonts w:hint="eastAsia"/>
        </w:rPr>
        <w:t xml:space="preserve">，其中</w:t>
      </w:r>
      <w:r>
        <w:t xml:space="preserve"> </w:t>
      </w:r>
      <m:oMath>
        <m:r>
          <m:t>Z</m:t>
        </m:r>
        <m:r>
          <m:rPr>
            <m:sty m:val="p"/>
          </m:rPr>
          <m:t>∼</m:t>
        </m:r>
        <m:r>
          <m:rPr>
            <m:sty m:val="p"/>
            <m:scr m:val="script"/>
          </m:rPr>
          <m:t>N</m:t>
        </m:r>
        <m:d>
          <m:dPr>
            <m:begChr m:val="("/>
            <m:sepChr m:val=""/>
            <m:endChr m:val=")"/>
            <m:grow/>
          </m:dPr>
          <m:e>
            <m:r>
              <m:t>0</m:t>
            </m:r>
            <m:r>
              <m:rPr>
                <m:sty m:val="p"/>
              </m:rPr>
              <m:t>,</m:t>
            </m:r>
            <m:sSup>
              <m:e>
                <m:r>
                  <m:t>σ</m:t>
                </m:r>
              </m:e>
              <m:sup>
                <m:r>
                  <m:t>2</m:t>
                </m:r>
              </m:sup>
            </m:sSup>
          </m:e>
        </m:d>
      </m:oMath>
      <w:r>
        <w:rPr>
          <w:rFonts w:hint="eastAsia"/>
        </w:rPr>
        <w:t xml:space="preserve">，与</w:t>
      </w:r>
      <w:r>
        <w:t xml:space="preserve"> </w:t>
      </w:r>
      <m:oMath>
        <m:r>
          <m:t>Θ</m:t>
        </m:r>
      </m:oMath>
      <w:r>
        <w:t xml:space="preserve"> </w:t>
      </w:r>
      <w:r>
        <w:rPr>
          <w:rFonts w:hint="eastAsia"/>
        </w:rPr>
        <w:t xml:space="preserve">独立，且选择</w:t>
      </w:r>
      <w:r>
        <w:t xml:space="preserve"> </w:t>
      </w:r>
      <m:oMath>
        <m:sSup>
          <m:e>
            <m:r>
              <m:t>σ</m:t>
            </m:r>
          </m:e>
          <m:sup>
            <m:r>
              <m:t>2</m:t>
            </m:r>
          </m:sup>
        </m:sSup>
      </m:oMath>
      <w:r>
        <w:t xml:space="preserve"> </w:t>
      </w:r>
      <w:r>
        <w:rPr>
          <w:rFonts w:hint="eastAsia"/>
        </w:rPr>
        <w:t xml:space="preserve">使得</w:t>
      </w:r>
      <w:r>
        <w:t xml:space="preserve"> </w:t>
      </w:r>
      <m:oMath>
        <m:r>
          <m:t>I</m:t>
        </m:r>
        <m:d>
          <m:dPr>
            <m:begChr m:val="("/>
            <m:sepChr m:val=""/>
            <m:endChr m:val=")"/>
            <m:grow/>
          </m:dPr>
          <m:e>
            <m:r>
              <m:t>Θ</m:t>
            </m:r>
            <m:r>
              <m:rPr>
                <m:sty m:val="p"/>
              </m:rPr>
              <m:t>;</m:t>
            </m:r>
            <m:r>
              <m:t>Y</m:t>
            </m:r>
          </m:e>
        </m:d>
        <m:r>
          <m:rPr>
            <m:sty m:val="p"/>
          </m:rPr>
          <m:t>=</m:t>
        </m:r>
        <m:sSub>
          <m:e>
            <m:r>
              <m:t>I</m:t>
            </m:r>
          </m:e>
          <m:sub>
            <m:r>
              <m:t>A</m:t>
            </m:r>
          </m:sub>
        </m:sSub>
      </m:oMath>
      <w:r>
        <w:rPr>
          <w:rFonts w:hint="eastAsia"/>
        </w:rPr>
        <w:t xml:space="preserve">（与信道</w:t>
      </w:r>
      <w:r>
        <w:t xml:space="preserve"> A </w:t>
      </w:r>
      <w:r>
        <w:rPr>
          <w:rFonts w:hint="eastAsia"/>
        </w:rPr>
        <w:t xml:space="preserve">的互信息相等）。</w:t>
      </w:r>
    </w:p>
    <w:p>
      <w:pPr>
        <w:pStyle w:val="BodyText"/>
      </w:pPr>
      <w:r>
        <w:rPr>
          <w:rFonts w:hint="eastAsia"/>
        </w:rPr>
        <w:t xml:space="preserve">信道</w:t>
      </w:r>
      <w:r>
        <w:t xml:space="preserve"> A </w:t>
      </w:r>
      <w:r>
        <w:rPr>
          <w:rFonts w:hint="eastAsia"/>
        </w:rPr>
        <w:t xml:space="preserve">的互信息：因为</w:t>
      </w:r>
      <w:r>
        <w:t xml:space="preserve"> </w:t>
      </w:r>
      <m:oMath>
        <m:sSub>
          <m:e>
            <m:r>
              <m:t>P</m:t>
            </m:r>
          </m:e>
          <m:sub>
            <m:r>
              <m:t>Y</m:t>
            </m:r>
            <m:r>
              <m:rPr>
                <m:sty m:val="p"/>
              </m:rPr>
              <m:t>∣</m:t>
            </m:r>
            <m:r>
              <m:t>Θ</m:t>
            </m:r>
          </m:sub>
        </m:sSub>
      </m:oMath>
      <w:r>
        <w:t xml:space="preserve"> </w:t>
      </w:r>
      <w:r>
        <w:rPr>
          <w:rFonts w:hint="eastAsia"/>
        </w:rPr>
        <w:t xml:space="preserve">对称，</w:t>
      </w:r>
      <m:oMath>
        <m:sSub>
          <m:e>
            <m:r>
              <m:t>I</m:t>
            </m:r>
          </m:e>
          <m:sub>
            <m:r>
              <m:t>A</m:t>
            </m:r>
          </m:sub>
        </m:sSub>
        <m:r>
          <m:rPr>
            <m:sty m:val="p"/>
          </m:rPr>
          <m:t>=</m:t>
        </m:r>
        <m:r>
          <m:t>H</m:t>
        </m:r>
        <m:d>
          <m:dPr>
            <m:begChr m:val="("/>
            <m:sepChr m:val=""/>
            <m:endChr m:val=")"/>
            <m:grow/>
          </m:dPr>
          <m:e>
            <m:r>
              <m:t>Y</m:t>
            </m:r>
          </m:e>
        </m:d>
        <m:r>
          <m:rPr>
            <m:sty m:val="p"/>
          </m:rPr>
          <m:t>–</m:t>
        </m:r>
        <m:r>
          <m:t>H</m:t>
        </m:r>
        <m:d>
          <m:dPr>
            <m:begChr m:val="("/>
            <m:sepChr m:val=""/>
            <m:endChr m:val=")"/>
            <m:grow/>
          </m:dPr>
          <m:e>
            <m:r>
              <m:t>Y</m:t>
            </m:r>
            <m:r>
              <m:rPr>
                <m:sty m:val="p"/>
              </m:rPr>
              <m:t>∣</m:t>
            </m:r>
            <m:r>
              <m:t>Θ</m:t>
            </m:r>
          </m:e>
        </m:d>
        <m:r>
          <m:rPr>
            <m:sty m:val="p"/>
          </m:rPr>
          <m:t>=</m:t>
        </m:r>
        <m:r>
          <m:t>1</m:t>
        </m:r>
        <m:r>
          <m:rPr>
            <m:sty m:val="p"/>
          </m:rPr>
          <m:t>–</m:t>
        </m:r>
        <m:r>
          <m:t>1</m:t>
        </m:r>
        <m:r>
          <m:rPr>
            <m:sty m:val="p"/>
          </m:rPr>
          <m:t>=</m:t>
        </m:r>
        <m:r>
          <m:t>0</m:t>
        </m:r>
      </m:oMath>
      <w:r>
        <w:t xml:space="preserve"> </w:t>
      </w:r>
      <w:r>
        <w:rPr>
          <w:rFonts w:hint="eastAsia"/>
        </w:rPr>
        <w:t xml:space="preserve">比特？仔细计算：</w:t>
      </w:r>
      <m:oMath>
        <m:r>
          <m:t>H</m:t>
        </m:r>
        <m:d>
          <m:dPr>
            <m:begChr m:val="("/>
            <m:sepChr m:val=""/>
            <m:endChr m:val=")"/>
            <m:grow/>
          </m:dPr>
          <m:e>
            <m:r>
              <m:t>Θ</m:t>
            </m:r>
          </m:e>
        </m:d>
        <m:r>
          <m:rPr>
            <m:sty m:val="p"/>
          </m:rPr>
          <m:t>=</m:t>
        </m:r>
        <m:r>
          <m:t>1</m:t>
        </m:r>
      </m:oMath>
      <w:r>
        <w:t xml:space="preserve"> </w:t>
      </w:r>
      <w:r>
        <w:rPr>
          <w:rFonts w:hint="eastAsia"/>
        </w:rPr>
        <w:t xml:space="preserve">比特；给定</w:t>
      </w:r>
      <w:r>
        <w:t xml:space="preserve"> </w:t>
      </w:r>
      <m:oMath>
        <m:r>
          <m:t>Θ</m:t>
        </m:r>
      </m:oMath>
      <w:r>
        <w:rPr>
          <w:rFonts w:hint="eastAsia"/>
        </w:rPr>
        <w:t xml:space="preserve">，</w:t>
      </w:r>
      <m:oMath>
        <m:r>
          <m:t>Y</m:t>
        </m:r>
      </m:oMath>
      <w:r>
        <w:t xml:space="preserve"> </w:t>
      </w:r>
      <w:r>
        <w:rPr>
          <w:rFonts w:hint="eastAsia"/>
        </w:rPr>
        <w:t xml:space="preserve">等概率取</w:t>
      </w:r>
      <w:r>
        <w:t xml:space="preserve"> </w:t>
      </w:r>
      <m:oMath>
        <m:r>
          <m:rPr>
            <m:sty m:val="p"/>
          </m:rPr>
          <m:t>±</m:t>
        </m:r>
        <m:r>
          <m:t>Θ</m:t>
        </m:r>
      </m:oMath>
      <w:r>
        <w:rPr>
          <w:rFonts w:hint="eastAsia"/>
        </w:rPr>
        <w:t xml:space="preserve">，条件熵</w:t>
      </w:r>
      <w:r>
        <w:t xml:space="preserve"> </w:t>
      </w:r>
      <m:oMath>
        <m:r>
          <m:t>H</m:t>
        </m:r>
        <m:d>
          <m:dPr>
            <m:begChr m:val="("/>
            <m:sepChr m:val=""/>
            <m:endChr m:val=")"/>
            <m:grow/>
          </m:dPr>
          <m:e>
            <m:r>
              <m:t>Y</m:t>
            </m:r>
            <m:r>
              <m:rPr>
                <m:sty m:val="p"/>
              </m:rPr>
              <m:t>∣</m:t>
            </m:r>
            <m:r>
              <m:t>Θ</m:t>
            </m:r>
          </m:e>
        </m:d>
        <m:r>
          <m:rPr>
            <m:sty m:val="p"/>
          </m:rPr>
          <m:t>=</m:t>
        </m:r>
        <m:r>
          <m:t>1</m:t>
        </m:r>
      </m:oMath>
      <w:r>
        <w:t xml:space="preserve"> </w:t>
      </w:r>
      <w:r>
        <w:rPr>
          <w:rFonts w:hint="eastAsia"/>
        </w:rPr>
        <w:t xml:space="preserve">比特；故</w:t>
      </w:r>
      <w:r>
        <w:t xml:space="preserve"> </w:t>
      </w:r>
      <m:oMath>
        <m:sSub>
          <m:e>
            <m:r>
              <m:t>I</m:t>
            </m:r>
          </m:e>
          <m:sub>
            <m:r>
              <m:t>A</m:t>
            </m:r>
          </m:sub>
        </m:sSub>
        <m:r>
          <m:rPr>
            <m:sty m:val="p"/>
          </m:rPr>
          <m:t>=</m:t>
        </m:r>
        <m:r>
          <m:t>1</m:t>
        </m:r>
        <m:r>
          <m:rPr>
            <m:sty m:val="p"/>
          </m:rPr>
          <m:t>−</m:t>
        </m:r>
        <m:r>
          <m:t>1</m:t>
        </m:r>
        <m:r>
          <m:rPr>
            <m:sty m:val="p"/>
          </m:rPr>
          <m:t>=</m:t>
        </m:r>
        <m:r>
          <m:t>0</m:t>
        </m:r>
      </m:oMath>
      <w:r>
        <w:t xml:space="preserve"> </w:t>
      </w:r>
      <w:r>
        <w:rPr>
          <w:rFonts w:hint="eastAsia"/>
        </w:rPr>
        <w:t xml:space="preserve">比特。信道</w:t>
      </w:r>
      <w:r>
        <w:t xml:space="preserve"> A </w:t>
      </w:r>
      <w:r>
        <w:rPr>
          <w:rFonts w:hint="eastAsia"/>
        </w:rPr>
        <w:t xml:space="preserve">传递了零互信息！但因为</w:t>
      </w:r>
      <w:r>
        <w:t xml:space="preserve"> </w:t>
      </w:r>
      <m:oMath>
        <m:r>
          <m:t>Θ</m:t>
        </m:r>
      </m:oMath>
      <w:r>
        <w:t xml:space="preserve"> </w:t>
      </w:r>
      <w:r>
        <w:rPr>
          <w:rFonts w:hint="eastAsia"/>
        </w:rPr>
        <w:t xml:space="preserve">本身取</w:t>
      </w:r>
      <w:r>
        <w:t xml:space="preserve"> </w:t>
      </w:r>
      <m:oMath>
        <m:r>
          <m:rPr>
            <m:sty m:val="p"/>
          </m:rPr>
          <m:t>±</m:t>
        </m:r>
        <m:r>
          <m:t>1</m:t>
        </m:r>
      </m:oMath>
      <w:r>
        <w:t xml:space="preserve"> </w:t>
      </w:r>
      <w:r>
        <w:rPr>
          <w:rFonts w:hint="eastAsia"/>
        </w:rPr>
        <w:t xml:space="preserve">等概，给定</w:t>
      </w:r>
      <w:r>
        <w:t xml:space="preserve"> </w:t>
      </w:r>
      <m:oMath>
        <m:r>
          <m:t>Y</m:t>
        </m:r>
      </m:oMath>
      <w:r>
        <w:t xml:space="preserve"> </w:t>
      </w:r>
      <w:r>
        <w:rPr>
          <w:rFonts w:hint="eastAsia"/>
        </w:rPr>
        <w:t xml:space="preserve">后状态等可能是</w:t>
      </w:r>
      <w:r>
        <w:t xml:space="preserve"> </w:t>
      </w:r>
      <m:oMath>
        <m:r>
          <m:rPr>
            <m:sty m:val="p"/>
          </m:rPr>
          <m:t>±</m:t>
        </m:r>
        <m:r>
          <m:t>1</m:t>
        </m:r>
      </m:oMath>
      <w:r>
        <w:rPr>
          <w:rFonts w:hint="eastAsia"/>
        </w:rPr>
        <w:t xml:space="preserve">，任何基于</w:t>
      </w:r>
      <w:r>
        <w:t xml:space="preserve"> </w:t>
      </w:r>
      <m:oMath>
        <m:r>
          <m:t>Y</m:t>
        </m:r>
      </m:oMath>
      <w:r>
        <w:t xml:space="preserve"> </w:t>
      </w:r>
      <w:r>
        <w:rPr>
          <w:rFonts w:hint="eastAsia"/>
        </w:rPr>
        <w:t xml:space="preserve">的决策不能优于随机猜测，最优估计为</w:t>
      </w:r>
      <w:r>
        <w:t xml:space="preserve"> </w:t>
      </w:r>
      <m:oMath>
        <m:r>
          <m:rPr>
            <m:sty m:val="p"/>
            <m:scr m:val="double-struck"/>
          </m:rPr>
          <m:t>E</m:t>
        </m:r>
        <m:d>
          <m:dPr>
            <m:begChr m:val="["/>
            <m:sepChr m:val=""/>
            <m:endChr m:val="]"/>
            <m:grow/>
          </m:dPr>
          <m:e>
            <m:r>
              <m:t>Θ</m:t>
            </m:r>
            <m:r>
              <m:rPr>
                <m:sty m:val="p"/>
              </m:rPr>
              <m:t>∣</m:t>
            </m:r>
            <m:r>
              <m:t>Y</m:t>
            </m:r>
          </m:e>
        </m:d>
        <m:r>
          <m:rPr>
            <m:sty m:val="p"/>
          </m:rPr>
          <m:t>=</m:t>
        </m:r>
        <m:r>
          <m:t>0</m:t>
        </m:r>
      </m:oMath>
      <w:r>
        <w:rPr>
          <w:rFonts w:hint="eastAsia"/>
        </w:rPr>
        <w:t xml:space="preserve">，期望二次效用为</w:t>
      </w:r>
      <w:r>
        <w:t xml:space="preserve"> </w:t>
      </w:r>
      <m:oMath>
        <m:r>
          <m:rPr>
            <m:sty m:val="p"/>
            <m:scr m:val="double-struck"/>
          </m:rPr>
          <m:t>E</m:t>
        </m:r>
        <m:d>
          <m:dPr>
            <m:begChr m:val="["/>
            <m:sepChr m:val=""/>
            <m:endChr m:val="]"/>
            <m:grow/>
          </m:dPr>
          <m:e>
            <m:r>
              <m:rPr>
                <m:sty m:val="p"/>
              </m:rPr>
              <m:t>−</m:t>
            </m:r>
            <m:sSup>
              <m:e>
                <m:d>
                  <m:dPr>
                    <m:begChr m:val="("/>
                    <m:sepChr m:val=""/>
                    <m:endChr m:val=")"/>
                    <m:grow/>
                  </m:dPr>
                  <m:e>
                    <m:r>
                      <m:t>0</m:t>
                    </m:r>
                    <m:r>
                      <m:rPr>
                        <m:sty m:val="p"/>
                      </m:rPr>
                      <m:t>−</m:t>
                    </m:r>
                    <m:r>
                      <m:t>Θ</m:t>
                    </m:r>
                  </m:e>
                </m:d>
              </m:e>
              <m:sup>
                <m:r>
                  <m:t>2</m:t>
                </m:r>
              </m:sup>
            </m:sSup>
          </m:e>
        </m:d>
        <m:r>
          <m:rPr>
            <m:sty m:val="p"/>
          </m:rPr>
          <m:t>=</m:t>
        </m:r>
        <m:r>
          <m:rPr>
            <m:sty m:val="p"/>
          </m:rPr>
          <m:t>−</m:t>
        </m:r>
        <m:r>
          <m:t>1</m:t>
        </m:r>
      </m:oMath>
      <w:r>
        <w:rPr>
          <w:rFonts w:hint="eastAsia"/>
        </w:rPr>
        <w:t xml:space="preserve">。而无信息时最优行动也是</w:t>
      </w:r>
      <w:r>
        <w:t xml:space="preserve"> </w:t>
      </w:r>
      <m:oMath>
        <m:r>
          <m:t>a</m:t>
        </m:r>
        <m:r>
          <m:rPr>
            <m:sty m:val="p"/>
          </m:rPr>
          <m:t>=</m:t>
        </m:r>
        <m:r>
          <m:t>0</m:t>
        </m:r>
      </m:oMath>
      <w:r>
        <w:rPr>
          <w:rFonts w:hint="eastAsia"/>
        </w:rPr>
        <w:t xml:space="preserve">，期望效用也是</w:t>
      </w:r>
      <w:r>
        <w:t xml:space="preserve"> </w:t>
      </w:r>
      <m:oMath>
        <m:r>
          <m:rPr>
            <m:sty m:val="p"/>
          </m:rPr>
          <m:t>−</m:t>
        </m:r>
        <m:r>
          <m:t>1</m:t>
        </m:r>
      </m:oMath>
      <w:r>
        <w:rPr>
          <w:rFonts w:hint="eastAsia"/>
        </w:rPr>
        <w:t xml:space="preserve">。故</w:t>
      </w:r>
      <w:r>
        <w:t xml:space="preserve"> </w:t>
      </w:r>
      <m:oMath>
        <m:sSub>
          <m:e>
            <m:r>
              <m:rPr>
                <m:nor/>
                <m:sty m:val="p"/>
              </m:rPr>
              <m:t>VoI</m:t>
            </m:r>
          </m:e>
          <m:sub>
            <m:r>
              <m:t>A</m:t>
            </m:r>
          </m:sub>
        </m:sSub>
        <m:r>
          <m:rPr>
            <m:sty m:val="p"/>
          </m:rPr>
          <m:t>=</m:t>
        </m:r>
        <m:r>
          <m:t>0</m:t>
        </m:r>
      </m:oMath>
      <w:r>
        <w:t xml:space="preserve">。</w:t>
      </w:r>
    </w:p>
    <w:p>
      <w:pPr>
        <w:pStyle w:val="BodyText"/>
      </w:pPr>
      <w:r>
        <w:rPr>
          <w:rFonts w:hint="eastAsia"/>
        </w:rPr>
        <w:t xml:space="preserve">信道</w:t>
      </w:r>
      <w:r>
        <w:t xml:space="preserve"> B </w:t>
      </w:r>
      <w:r>
        <w:rPr>
          <w:rFonts w:hint="eastAsia"/>
        </w:rPr>
        <w:t xml:space="preserve">则不同：互信息</w:t>
      </w:r>
      <w:r>
        <w:t xml:space="preserve"> </w:t>
      </w:r>
      <m:oMath>
        <m:sSub>
          <m:e>
            <m:r>
              <m:t>I</m:t>
            </m:r>
          </m:e>
          <m:sub>
            <m:r>
              <m:t>B</m:t>
            </m:r>
          </m:sub>
        </m:sSub>
        <m:r>
          <m:rPr>
            <m:sty m:val="p"/>
          </m:rPr>
          <m:t>=</m:t>
        </m:r>
        <m:r>
          <m:t>I</m:t>
        </m:r>
        <m:d>
          <m:dPr>
            <m:begChr m:val="("/>
            <m:sepChr m:val=""/>
            <m:endChr m:val=")"/>
            <m:grow/>
          </m:dPr>
          <m:e>
            <m:r>
              <m:t>Θ</m:t>
            </m:r>
            <m:r>
              <m:rPr>
                <m:sty m:val="p"/>
              </m:rPr>
              <m:t>;</m:t>
            </m:r>
            <m:r>
              <m:t>Θ</m:t>
            </m:r>
            <m:r>
              <m:rPr>
                <m:sty m:val="p"/>
              </m:rPr>
              <m:t>+</m:t>
            </m:r>
            <m:r>
              <m:t>Z</m:t>
            </m:r>
          </m:e>
        </m:d>
        <m:r>
          <m:rPr>
            <m:sty m:val="p"/>
          </m:rPr>
          <m:t>&gt;</m:t>
        </m:r>
        <m:r>
          <m:t>0</m:t>
        </m:r>
      </m:oMath>
      <w:r>
        <w:t xml:space="preserve"> </w:t>
      </w:r>
      <w:r>
        <w:rPr>
          <w:rFonts w:hint="eastAsia"/>
        </w:rPr>
        <w:t xml:space="preserve">对于任何有限</w:t>
      </w:r>
      <w:r>
        <w:t xml:space="preserve"> </w:t>
      </w:r>
      <m:oMath>
        <m:sSup>
          <m:e>
            <m:r>
              <m:t>σ</m:t>
            </m:r>
          </m:e>
          <m:sup>
            <m:r>
              <m:t>2</m:t>
            </m:r>
          </m:sup>
        </m:sSup>
      </m:oMath>
      <w:r>
        <w:rPr>
          <w:rFonts w:hint="eastAsia"/>
        </w:rPr>
        <w:t xml:space="preserve">（高斯信道具有正容量）。令</w:t>
      </w:r>
      <w:r>
        <w:t xml:space="preserve"> </w:t>
      </w:r>
      <m:oMath>
        <m:sSup>
          <m:e>
            <m:r>
              <m:t>σ</m:t>
            </m:r>
          </m:e>
          <m:sup>
            <m:r>
              <m:t>2</m:t>
            </m:r>
          </m:sup>
        </m:sSup>
      </m:oMath>
      <w:r>
        <w:t xml:space="preserve"> </w:t>
      </w:r>
      <w:r>
        <w:rPr>
          <w:rFonts w:hint="eastAsia"/>
        </w:rPr>
        <w:t xml:space="preserve">非常大以使</w:t>
      </w:r>
      <w:r>
        <w:t xml:space="preserve"> </w:t>
      </w:r>
      <m:oMath>
        <m:sSub>
          <m:e>
            <m:r>
              <m:t>I</m:t>
            </m:r>
          </m:e>
          <m:sub>
            <m:r>
              <m:t>B</m:t>
            </m:r>
          </m:sub>
        </m:sSub>
      </m:oMath>
      <w:r>
        <w:t xml:space="preserve"> </w:t>
      </w:r>
      <w:r>
        <w:rPr>
          <w:rFonts w:hint="eastAsia"/>
        </w:rPr>
        <w:t xml:space="preserve">恰好等于</w:t>
      </w:r>
      <w:r>
        <w:t xml:space="preserve"> </w:t>
      </w:r>
      <m:oMath>
        <m:sSub>
          <m:e>
            <m:r>
              <m:t>I</m:t>
            </m:r>
          </m:e>
          <m:sub>
            <m:r>
              <m:t>A</m:t>
            </m:r>
          </m:sub>
        </m:sSub>
        <m:r>
          <m:rPr>
            <m:sty m:val="p"/>
          </m:rPr>
          <m:t>=</m:t>
        </m:r>
        <m:r>
          <m:t>0</m:t>
        </m:r>
      </m:oMath>
      <w:r>
        <w:t xml:space="preserve"> </w:t>
      </w:r>
      <w:r>
        <w:rPr>
          <w:rFonts w:hint="eastAsia"/>
        </w:rPr>
        <w:t xml:space="preserve">是不可能的，因为连续信道互信息严格为正除非噪声无穷大。我们可以取一个离散版本：设信道</w:t>
      </w:r>
      <w:r>
        <w:t xml:space="preserve"> B </w:t>
      </w:r>
      <w:r>
        <w:rPr>
          <w:rFonts w:hint="eastAsia"/>
        </w:rPr>
        <w:t xml:space="preserve">输出离散，构造使互信息也为</w:t>
      </w:r>
      <w:r>
        <w:t xml:space="preserve"> 0 </w:t>
      </w:r>
      <w:r>
        <w:rPr>
          <w:rFonts w:hint="eastAsia"/>
        </w:rPr>
        <w:t xml:space="preserve">的一个信道但具有正</w:t>
      </w:r>
      <w:r>
        <w:t xml:space="preserve"> </w:t>
      </w:r>
      <w:r>
        <w:rPr>
          <w:rFonts w:hint="eastAsia"/>
        </w:rPr>
        <w:t xml:space="preserve">VoI。更简单的反例文献经典构造是：令</w:t>
      </w:r>
      <w:r>
        <w:t xml:space="preserve"> </w:t>
      </w:r>
      <m:oMath>
        <m:r>
          <m:t>Θ</m:t>
        </m:r>
        <m:r>
          <m:rPr>
            <m:sty m:val="p"/>
          </m:rPr>
          <m:t>∈</m:t>
        </m:r>
        <m:r>
          <m:rPr>
            <m:sty m:val="p"/>
          </m:rPr>
          <m:t>{</m:t>
        </m:r>
        <m:r>
          <m:t>0</m:t>
        </m:r>
        <m:r>
          <m:rPr>
            <m:sty m:val="p"/>
          </m:rPr>
          <m:t>,</m:t>
        </m:r>
        <m:r>
          <m:t>1</m:t>
        </m:r>
        <m:r>
          <m:rPr>
            <m:sty m:val="p"/>
          </m:rPr>
          <m:t>}</m:t>
        </m:r>
      </m:oMath>
      <w:r>
        <w:t xml:space="preserve"> </w:t>
      </w:r>
      <w:r>
        <w:rPr>
          <w:rFonts w:hint="eastAsia"/>
        </w:rPr>
        <w:t xml:space="preserve">等先验，行动为实数，效用</w:t>
      </w:r>
      <w:r>
        <w:t xml:space="preserve"> </w:t>
      </w:r>
      <m:oMath>
        <m:r>
          <m:t>u</m:t>
        </m:r>
        <m:d>
          <m:dPr>
            <m:begChr m:val="("/>
            <m:sepChr m:val=""/>
            <m:endChr m:val=")"/>
            <m:grow/>
          </m:dPr>
          <m:e>
            <m:r>
              <m:t>a</m:t>
            </m:r>
            <m:r>
              <m:rPr>
                <m:sty m:val="p"/>
              </m:rPr>
              <m:t>,</m:t>
            </m:r>
            <m:r>
              <m:t>θ</m:t>
            </m:r>
          </m:e>
        </m:d>
        <m:r>
          <m:rPr>
            <m:sty m:val="p"/>
          </m:rPr>
          <m:t>=</m:t>
        </m:r>
        <m:r>
          <m:rPr>
            <m:sty m:val="p"/>
          </m:rPr>
          <m:t>−</m:t>
        </m:r>
        <m:sSup>
          <m:e>
            <m:d>
              <m:dPr>
                <m:begChr m:val="("/>
                <m:sepChr m:val=""/>
                <m:endChr m:val=")"/>
                <m:grow/>
              </m:dPr>
              <m:e>
                <m:r>
                  <m:t>a</m:t>
                </m:r>
                <m:r>
                  <m:rPr>
                    <m:sty m:val="p"/>
                  </m:rPr>
                  <m:t>−</m:t>
                </m:r>
                <m:r>
                  <m:t>θ</m:t>
                </m:r>
              </m:e>
            </m:d>
          </m:e>
          <m:sup>
            <m:r>
              <m:t>2</m:t>
            </m:r>
          </m:sup>
        </m:sSup>
      </m:oMath>
      <w:r>
        <w:rPr>
          <w:rFonts w:hint="eastAsia"/>
        </w:rPr>
        <w:t xml:space="preserve">。信道</w:t>
      </w:r>
      <w:r>
        <w:t xml:space="preserve"> </w:t>
      </w:r>
      <w:r>
        <w:rPr>
          <w:rFonts w:hint="eastAsia"/>
        </w:rPr>
        <w:t xml:space="preserve">1：</w:t>
      </w:r>
      <m:oMath>
        <m:r>
          <m:t>Y</m:t>
        </m:r>
        <m:r>
          <m:rPr>
            <m:sty m:val="p"/>
          </m:rPr>
          <m:t>=</m:t>
        </m:r>
        <m:r>
          <m:t>Θ</m:t>
        </m:r>
      </m:oMath>
      <w:r>
        <w:t xml:space="preserve"> </w:t>
      </w:r>
      <w:r>
        <w:rPr>
          <w:rFonts w:hint="eastAsia"/>
        </w:rPr>
        <w:t xml:space="preserve">以概率</w:t>
      </w:r>
      <w:r>
        <w:t xml:space="preserve"> </w:t>
      </w:r>
      <w:r>
        <w:rPr>
          <w:rFonts w:hint="eastAsia"/>
        </w:rPr>
        <w:t xml:space="preserve">0.5，</w:t>
      </w:r>
      <m:oMath>
        <m:r>
          <m:t>Y</m:t>
        </m:r>
        <m:r>
          <m:rPr>
            <m:sty m:val="p"/>
          </m:rPr>
          <m:t>=</m:t>
        </m:r>
        <m:r>
          <m:t>1</m:t>
        </m:r>
        <m:r>
          <m:rPr>
            <m:sty m:val="p"/>
          </m:rPr>
          <m:t>−</m:t>
        </m:r>
        <m:r>
          <m:t>Θ</m:t>
        </m:r>
      </m:oMath>
      <w:r>
        <w:t xml:space="preserve"> </w:t>
      </w:r>
      <w:r>
        <w:rPr>
          <w:rFonts w:hint="eastAsia"/>
        </w:rPr>
        <w:t xml:space="preserve">以概率</w:t>
      </w:r>
      <w:r>
        <w:t xml:space="preserve"> </w:t>
      </w:r>
      <w:r>
        <w:rPr>
          <w:rFonts w:hint="eastAsia"/>
        </w:rPr>
        <w:t xml:space="preserve">0.5（与上类似，互信息</w:t>
      </w:r>
      <w:r>
        <w:t xml:space="preserve"> </w:t>
      </w:r>
      <w:r>
        <w:rPr>
          <w:rFonts w:hint="eastAsia"/>
        </w:rPr>
        <w:t xml:space="preserve">0，VoI</w:t>
      </w:r>
      <w:r>
        <w:t xml:space="preserve"> </w:t>
      </w:r>
      <w:r>
        <w:rPr>
          <w:rFonts w:hint="eastAsia"/>
        </w:rPr>
        <w:t xml:space="preserve">0）。信道</w:t>
      </w:r>
      <w:r>
        <w:t xml:space="preserve"> </w:t>
      </w:r>
      <w:r>
        <w:rPr>
          <w:rFonts w:hint="eastAsia"/>
        </w:rPr>
        <w:t xml:space="preserve">2：</w:t>
      </w:r>
      <m:oMath>
        <m:r>
          <m:t>Y</m:t>
        </m:r>
        <m:r>
          <m:rPr>
            <m:sty m:val="p"/>
          </m:rPr>
          <m:t>=</m:t>
        </m:r>
        <m:r>
          <m:t>0</m:t>
        </m:r>
      </m:oMath>
      <w:r>
        <w:t xml:space="preserve"> </w:t>
      </w:r>
      <w:r>
        <w:rPr>
          <w:rFonts w:hint="eastAsia"/>
        </w:rPr>
        <w:t xml:space="preserve">确定（与</w:t>
      </w:r>
      <w:r>
        <w:t xml:space="preserve"> </w:t>
      </w:r>
      <m:oMath>
        <m:r>
          <m:t>Θ</m:t>
        </m:r>
      </m:oMath>
      <w:r>
        <w:t xml:space="preserve"> </w:t>
      </w:r>
      <w:r>
        <w:rPr>
          <w:rFonts w:hint="eastAsia"/>
        </w:rPr>
        <w:t xml:space="preserve">独立），互信息</w:t>
      </w:r>
      <w:r>
        <w:t xml:space="preserve"> </w:t>
      </w:r>
      <w:r>
        <w:rPr>
          <w:rFonts w:hint="eastAsia"/>
        </w:rPr>
        <w:t xml:space="preserve">0，VoI</w:t>
      </w:r>
      <w:r>
        <w:t xml:space="preserve"> </w:t>
      </w:r>
      <w:r>
        <w:rPr>
          <w:rFonts w:hint="eastAsia"/>
        </w:rPr>
        <w:t xml:space="preserve">同样</w:t>
      </w:r>
      <w:r>
        <w:t xml:space="preserve"> </w:t>
      </w:r>
      <w:r>
        <w:rPr>
          <w:rFonts w:hint="eastAsia"/>
        </w:rPr>
        <w:t xml:space="preserve">0。但考虑如下：令信号</w:t>
      </w:r>
      <w:r>
        <w:t xml:space="preserve"> </w:t>
      </w:r>
      <m:oMath>
        <m:r>
          <m:t>Y</m:t>
        </m:r>
      </m:oMath>
      <w:r>
        <w:t xml:space="preserve"> </w:t>
      </w:r>
      <w:r>
        <w:rPr>
          <w:rFonts w:hint="eastAsia"/>
        </w:rPr>
        <w:t xml:space="preserve">以概率</w:t>
      </w:r>
      <w:r>
        <w:t xml:space="preserve"> 0.5 </w:t>
      </w:r>
      <w:r>
        <w:rPr>
          <w:rFonts w:hint="eastAsia"/>
        </w:rPr>
        <w:t xml:space="preserve">等于</w:t>
      </w:r>
      <w:r>
        <w:t xml:space="preserve"> </w:t>
      </w:r>
      <m:oMath>
        <m:r>
          <m:t>Θ</m:t>
        </m:r>
      </m:oMath>
      <w:r>
        <w:rPr>
          <w:rFonts w:hint="eastAsia"/>
        </w:rPr>
        <w:t xml:space="preserve">，以概率</w:t>
      </w:r>
      <w:r>
        <w:t xml:space="preserve"> 0.5 </w:t>
      </w:r>
      <w:r>
        <w:rPr>
          <w:rFonts w:hint="eastAsia"/>
        </w:rPr>
        <w:t xml:space="preserve">为一个与</w:t>
      </w:r>
      <w:r>
        <w:t xml:space="preserve"> </w:t>
      </w:r>
      <m:oMath>
        <m:r>
          <m:t>Θ</m:t>
        </m:r>
      </m:oMath>
      <w:r>
        <w:t xml:space="preserve"> </w:t>
      </w:r>
      <w:r>
        <w:rPr>
          <w:rFonts w:hint="eastAsia"/>
        </w:rPr>
        <w:t xml:space="preserve">独立且等概的随机比特。此时互信息</w:t>
      </w:r>
      <w:r>
        <w:t xml:space="preserve"> </w:t>
      </w:r>
      <m:oMath>
        <m:r>
          <m:t>I</m:t>
        </m:r>
        <m:r>
          <m:rPr>
            <m:sty m:val="p"/>
          </m:rPr>
          <m:t>=</m:t>
        </m:r>
        <m:r>
          <m:t>0.5</m:t>
        </m:r>
      </m:oMath>
      <w:r>
        <w:t xml:space="preserve"> </w:t>
      </w:r>
      <w:r>
        <w:rPr>
          <w:rFonts w:hint="eastAsia"/>
        </w:rPr>
        <w:t xml:space="preserve">比特（计算略）。改变效用函数为“非对称收益”：若</w:t>
      </w:r>
      <w:r>
        <w:t xml:space="preserve"> </w:t>
      </w:r>
      <m:oMath>
        <m:r>
          <m:t>a</m:t>
        </m:r>
        <m:r>
          <m:rPr>
            <m:sty m:val="p"/>
          </m:rPr>
          <m:t>=</m:t>
        </m:r>
        <m:r>
          <m:t>1</m:t>
        </m:r>
      </m:oMath>
      <w:r>
        <w:t xml:space="preserve"> </w:t>
      </w:r>
      <w:r>
        <w:rPr>
          <w:rFonts w:hint="eastAsia"/>
        </w:rPr>
        <w:t xml:space="preserve">且</w:t>
      </w:r>
      <w:r>
        <w:t xml:space="preserve"> </w:t>
      </w:r>
      <m:oMath>
        <m:r>
          <m:t>θ</m:t>
        </m:r>
        <m:r>
          <m:rPr>
            <m:sty m:val="p"/>
          </m:rPr>
          <m:t>=</m:t>
        </m:r>
        <m:r>
          <m:t>1</m:t>
        </m:r>
      </m:oMath>
      <w:r>
        <w:t xml:space="preserve"> </w:t>
      </w:r>
      <w:r>
        <w:rPr>
          <w:rFonts w:hint="eastAsia"/>
        </w:rPr>
        <w:t xml:space="preserve">得</w:t>
      </w:r>
      <w:r>
        <w:t xml:space="preserve"> </w:t>
      </w:r>
      <w:r>
        <w:rPr>
          <w:rFonts w:hint="eastAsia"/>
        </w:rPr>
        <w:t xml:space="preserve">10，其他均为</w:t>
      </w:r>
      <w:r>
        <w:t xml:space="preserve"> </w:t>
      </w:r>
      <w:r>
        <w:rPr>
          <w:rFonts w:hint="eastAsia"/>
        </w:rPr>
        <w:t xml:space="preserve">0。无信息时最优行动</w:t>
      </w:r>
      <w:r>
        <w:t xml:space="preserve"> </w:t>
      </w:r>
      <m:oMath>
        <m:r>
          <m:t>a</m:t>
        </m:r>
        <m:r>
          <m:rPr>
            <m:sty m:val="p"/>
          </m:rPr>
          <m:t>=</m:t>
        </m:r>
        <m:r>
          <m:t>0</m:t>
        </m:r>
      </m:oMath>
      <w:r>
        <w:rPr>
          <w:rFonts w:hint="eastAsia"/>
        </w:rPr>
        <w:t xml:space="preserve">（期望收益</w:t>
      </w:r>
      <w:r>
        <w:t xml:space="preserve"> </w:t>
      </w:r>
      <w:r>
        <w:rPr>
          <w:rFonts w:hint="eastAsia"/>
        </w:rPr>
        <w:t xml:space="preserve">0）；有上述信号时，收到</w:t>
      </w:r>
      <w:r>
        <w:t xml:space="preserve"> </w:t>
      </w:r>
      <m:oMath>
        <m:r>
          <m:t>Y</m:t>
        </m:r>
        <m:r>
          <m:rPr>
            <m:sty m:val="p"/>
          </m:rPr>
          <m:t>=</m:t>
        </m:r>
        <m:r>
          <m:t>1</m:t>
        </m:r>
      </m:oMath>
      <w:r>
        <w:t xml:space="preserve"> </w:t>
      </w:r>
      <w:r>
        <w:rPr>
          <w:rFonts w:hint="eastAsia"/>
        </w:rPr>
        <w:t xml:space="preserve">时可行动</w:t>
      </w:r>
      <w:r>
        <w:t xml:space="preserve"> </w:t>
      </w:r>
      <m:oMath>
        <m:r>
          <m:t>a</m:t>
        </m:r>
        <m:r>
          <m:rPr>
            <m:sty m:val="p"/>
          </m:rPr>
          <m:t>=</m:t>
        </m:r>
        <m:r>
          <m:t>1</m:t>
        </m:r>
      </m:oMath>
      <w:r>
        <w:t xml:space="preserve"> </w:t>
      </w:r>
      <w:r>
        <w:rPr>
          <w:rFonts w:hint="eastAsia"/>
        </w:rPr>
        <w:t xml:space="preserve">获取可能的巨奖。VoI</w:t>
      </w:r>
      <w:r>
        <w:t xml:space="preserve"> </w:t>
      </w:r>
      <w:r>
        <w:rPr>
          <w:rFonts w:hint="eastAsia"/>
        </w:rPr>
        <w:t xml:space="preserve">会很大，而互信息仍为</w:t>
      </w:r>
      <w:r>
        <w:t xml:space="preserve"> 0.5 </w:t>
      </w:r>
      <w:r>
        <w:rPr>
          <w:rFonts w:hint="eastAsia"/>
        </w:rPr>
        <w:t xml:space="preserve">比特。反之，存在互信息很大但</w:t>
      </w:r>
      <w:r>
        <w:t xml:space="preserve"> VoI </w:t>
      </w:r>
      <w:r>
        <w:rPr>
          <w:rFonts w:hint="eastAsia"/>
        </w:rPr>
        <w:t xml:space="preserve">为零的情况：效用函数与状态完全无关（如</w:t>
      </w:r>
      <w:r>
        <w:t xml:space="preserve"> </w:t>
      </w:r>
      <m:oMath>
        <m:r>
          <m:t>u</m:t>
        </m:r>
        <m:d>
          <m:dPr>
            <m:begChr m:val="("/>
            <m:sepChr m:val=""/>
            <m:endChr m:val=")"/>
            <m:grow/>
          </m:dPr>
          <m:e>
            <m:r>
              <m:t>a</m:t>
            </m:r>
            <m:r>
              <m:rPr>
                <m:sty m:val="p"/>
              </m:rPr>
              <m:t>,</m:t>
            </m:r>
            <m:r>
              <m:t>θ</m:t>
            </m:r>
          </m:e>
        </m:d>
        <m:r>
          <m:rPr>
            <m:sty m:val="p"/>
          </m:rPr>
          <m:t>=</m:t>
        </m:r>
        <m:r>
          <m:t>u</m:t>
        </m:r>
        <m:d>
          <m:dPr>
            <m:begChr m:val="("/>
            <m:sepChr m:val=""/>
            <m:endChr m:val=")"/>
            <m:grow/>
          </m:dPr>
          <m:e>
            <m:r>
              <m:t>a</m:t>
            </m:r>
          </m:e>
        </m:d>
      </m:oMath>
      <w:r>
        <w:rPr>
          <w:rFonts w:hint="eastAsia"/>
        </w:rPr>
        <w:t xml:space="preserve">常数于</w:t>
      </w:r>
      <w:r>
        <w:t xml:space="preserve"> </w:t>
      </w:r>
      <m:oMath>
        <m:r>
          <m:t>θ</m:t>
        </m:r>
      </m:oMath>
      <w:r>
        <w:rPr>
          <w:rFonts w:hint="eastAsia"/>
        </w:rPr>
        <w:t xml:space="preserve">），则无论信号提供多少比特，VoI</w:t>
      </w:r>
      <w:r>
        <w:t xml:space="preserve"> </w:t>
      </w:r>
      <w:r>
        <w:rPr>
          <w:rFonts w:hint="eastAsia"/>
        </w:rPr>
        <w:t xml:space="preserve">恒为</w:t>
      </w:r>
      <w:r>
        <w:t xml:space="preserve"> 0。</w:t>
      </w:r>
    </w:p>
    <w:p>
      <w:pPr>
        <w:pStyle w:val="BodyText"/>
      </w:pPr>
      <w:r>
        <w:rPr>
          <w:rFonts w:hint="eastAsia"/>
          <w:b/>
          <w:bCs/>
        </w:rPr>
        <w:t xml:space="preserve">直觉总结</w:t>
      </w:r>
      <w:r>
        <w:rPr>
          <w:rFonts w:hint="eastAsia"/>
        </w:rPr>
        <w:t xml:space="preserve">：互信息度量的是“不确定性减少了多少比特”，而信息的价值度量的是“基于这些比特改变行动能多赚多少钱”。两者的联系取决于</w:t>
      </w:r>
      <w:r>
        <w:rPr>
          <w:rFonts w:hint="eastAsia"/>
          <w:b/>
          <w:bCs/>
        </w:rPr>
        <w:t xml:space="preserve">决策结构</w:t>
      </w:r>
      <w:r>
        <w:rPr>
          <w:rFonts w:hint="eastAsia"/>
        </w:rPr>
        <w:t xml:space="preserve">（效用函数和行动空间的具体形状）。互信息是对信道传输“原始信息量”的无任务度量；VoI</w:t>
      </w:r>
      <w:r>
        <w:t xml:space="preserve"> </w:t>
      </w:r>
      <w:r>
        <w:rPr>
          <w:rFonts w:hint="eastAsia"/>
        </w:rPr>
        <w:t xml:space="preserve">则是任务相关度量。也因此，在机制设计和经济学中，报告的“租金”常常远超信息论度量的比特数；在期权定价中，波动率的信息可能价值连城，但其熵或互信息未必巨大。</w:t>
      </w:r>
    </w:p>
    <w:p>
      <w:r>
        <w:pict>
          <v:rect style="width:0;height:1.5pt" o:hralign="center" o:hrstd="t" o:hr="t"/>
        </w:pict>
      </w:r>
    </w:p>
    <w:p>
      <w:pPr>
        <w:pStyle w:val="FirstParagraph"/>
      </w:pPr>
      <w:r>
        <w:rPr>
          <w:rFonts w:hint="eastAsia"/>
          <w:b/>
          <w:bCs/>
        </w:rPr>
        <w:t xml:space="preserve">工程/经济接口框：信息价值落点于馆藏对象</w:t>
      </w:r>
    </w:p>
    <w:p>
      <w:pPr>
        <w:pStyle w:val="BodyText"/>
      </w:pPr>
      <w:r>
        <w:t xml:space="preserve">↔ </w:t>
      </w:r>
      <w:r>
        <w:rPr>
          <w:rFonts w:hint="eastAsia"/>
        </w:rPr>
        <w:t xml:space="preserve">馆藏《机制设计与市场设计》信息设计章（若已入馆）：</w:t>
      </w:r>
      <w:r>
        <w:rPr>
          <w:rFonts w:hint="eastAsia"/>
        </w:rPr>
        <w:t xml:space="preserve">在拍卖或合约理论中，具有私人信息的代理人可以赚取“信息租金”（information</w:t>
      </w:r>
      <w:r>
        <w:t xml:space="preserve"> </w:t>
      </w:r>
      <w:r>
        <w:rPr>
          <w:rFonts w:hint="eastAsia"/>
        </w:rPr>
        <w:t xml:space="preserve">rent）。这个租金在数学上正等价于该私人信号相对于无信号时所能获取的额外期望效用，即</w:t>
      </w:r>
      <w:r>
        <w:t xml:space="preserve"> </w:t>
      </w:r>
      <w:r>
        <w:rPr>
          <w:rFonts w:hint="eastAsia"/>
        </w:rPr>
        <w:t xml:space="preserve">VoI。信息论提供度量语言（互信息），机制设计则追问：在策略环境中，这价值如何通过支付/分配规则提取或分配。此为“三条线枢纽”的关键兑现点之一。</w:t>
      </w:r>
    </w:p>
    <w:p>
      <w:pPr>
        <w:pStyle w:val="BodyText"/>
      </w:pPr>
      <w:r>
        <w:t xml:space="preserve">↔ </w:t>
      </w:r>
      <w:r>
        <w:rPr>
          <w:rFonts w:hint="eastAsia"/>
        </w:rPr>
        <w:t xml:space="preserve">金融中的实物期权与信息价值：</w:t>
      </w:r>
      <w:r>
        <w:rPr>
          <w:rFonts w:hint="eastAsia"/>
        </w:rPr>
        <w:t xml:space="preserve">在投资决策中，延迟投资以获得更多关于项目价值的信息具有“期权价值”。该期权价值的数学本质为</w:t>
      </w:r>
      <w:r>
        <w:t xml:space="preserve"> </w:t>
      </w:r>
      <w:r>
        <w:rPr>
          <w:rFonts w:hint="eastAsia"/>
        </w:rPr>
        <w:t xml:space="preserve">VoI：未来信号使投资者可以在坏消息时放弃投资（行动灵活），其凸性回报即价值非负的体现。信息论的互信息在这里不是主角，VoI</w:t>
      </w:r>
      <w:r>
        <w:t xml:space="preserve"> </w:t>
      </w:r>
      <w:r>
        <w:rPr>
          <w:rFonts w:hint="eastAsia"/>
        </w:rPr>
        <w:t xml:space="preserve">才是定价核心。</w:t>
      </w:r>
    </w:p>
    <w:p>
      <w:pPr>
        <w:pStyle w:val="BodyText"/>
      </w:pPr>
      <w:r>
        <w:t xml:space="preserve">↔ </w:t>
      </w:r>
      <w:r>
        <w:rPr>
          <w:rFonts w:hint="eastAsia"/>
        </w:rPr>
        <w:t xml:space="preserve">控制系统中信息的价值：</w:t>
      </w:r>
      <w:r>
        <w:rPr>
          <w:rFonts w:hint="eastAsia"/>
        </w:rPr>
        <w:t xml:space="preserve">在网络化控制的反馈回路中，发送一个传感器测量值的价值等于该测量能够引发的控制代价的下降量。这同样是</w:t>
      </w:r>
      <w:r>
        <w:t xml:space="preserve"> VoI </w:t>
      </w:r>
      <w:r>
        <w:rPr>
          <w:rFonts w:hint="eastAsia"/>
        </w:rPr>
        <w:t xml:space="preserve">公式的动作变体，以状态估计误差和二次代价显式写出。</w:t>
      </w:r>
    </w:p>
    <w:p>
      <w:pPr>
        <w:pStyle w:val="BodyText"/>
      </w:pPr>
      <w:r>
        <w:rPr>
          <w:rFonts w:hint="eastAsia"/>
          <w:b/>
          <w:bCs/>
        </w:rPr>
        <w:t xml:space="preserve">三态标注总结</w:t>
      </w:r>
      <w:r>
        <w:rPr>
          <w:rFonts w:hint="eastAsia"/>
        </w:rPr>
        <w:t xml:space="preserve">：命题</w:t>
      </w:r>
      <w:r>
        <w:t xml:space="preserve"> 12.1 </w:t>
      </w:r>
      <w:r>
        <w:rPr>
          <w:rFonts w:hint="eastAsia"/>
        </w:rPr>
        <w:t xml:space="preserve">及其证明</w:t>
      </w:r>
      <w:r>
        <w:t xml:space="preserve"> </w:t>
      </w:r>
      <w:r>
        <w:rPr>
          <w:rFonts w:hint="eastAsia"/>
        </w:rPr>
        <w:t xml:space="preserve">①【本书证明】。VoI</w:t>
      </w:r>
      <w:r>
        <w:t xml:space="preserve"> </w:t>
      </w:r>
      <w:r>
        <w:rPr>
          <w:rFonts w:hint="eastAsia"/>
        </w:rPr>
        <w:t xml:space="preserve">与互信息不等同的论述</w:t>
      </w:r>
      <w:r>
        <w:t xml:space="preserve"> </w:t>
      </w:r>
      <w:r>
        <w:rPr>
          <w:rFonts w:hint="eastAsia"/>
        </w:rPr>
        <w:t xml:space="preserve">①（基于凸性后验价值的构造性算例，非仅文献转载，本节已给出全部逻辑）。</w:t>
      </w:r>
    </w:p>
    <w:p>
      <w:pPr>
        <w:pStyle w:val="BodyText"/>
      </w:pPr>
      <w:r>
        <w:rPr>
          <w:rFonts w:hint="eastAsia"/>
          <w:b/>
          <w:bCs/>
        </w:rPr>
        <w:t xml:space="preserve">回指框</w:t>
      </w:r>
      <w:r>
        <w:rPr>
          <w:rFonts w:hint="eastAsia"/>
        </w:rPr>
        <w:t xml:space="preserve">：</w:t>
      </w:r>
      <w:r>
        <w:t xml:space="preserve"> </w:t>
      </w:r>
      <w:r>
        <w:t xml:space="preserve">- VoI </w:t>
      </w:r>
      <w:r>
        <w:rPr>
          <w:rFonts w:hint="eastAsia"/>
        </w:rPr>
        <w:t xml:space="preserve">的非负性证明直接回指《博弈论数学基础》第</w:t>
      </w:r>
      <w:r>
        <w:t xml:space="preserve"> 12 </w:t>
      </w:r>
      <w:r>
        <w:rPr>
          <w:rFonts w:hint="eastAsia"/>
        </w:rPr>
        <w:t xml:space="preserve">章的条件期望与</w:t>
      </w:r>
      <w:r>
        <w:t xml:space="preserve"> Jensen </w:t>
      </w:r>
      <w:r>
        <w:rPr>
          <w:rFonts w:hint="eastAsia"/>
        </w:rPr>
        <w:t xml:space="preserve">不等式。</w:t>
      </w:r>
      <w:r>
        <w:t xml:space="preserve"> </w:t>
      </w:r>
      <w:r>
        <w:t xml:space="preserve">- </w:t>
      </w:r>
      <w:r>
        <w:rPr>
          <w:rFonts w:hint="eastAsia"/>
        </w:rPr>
        <w:t xml:space="preserve">互信息的定义回指本书第</w:t>
      </w:r>
      <w:r>
        <w:t xml:space="preserve"> 3 </w:t>
      </w:r>
      <w:r>
        <w:rPr>
          <w:rFonts w:hint="eastAsia"/>
        </w:rPr>
        <w:t xml:space="preserve">章。</w:t>
      </w:r>
      <w:r>
        <w:t xml:space="preserve"> </w:t>
      </w:r>
      <w:r>
        <w:t xml:space="preserve">- </w:t>
      </w:r>
      <w:r>
        <w:rPr>
          <w:rFonts w:hint="eastAsia"/>
        </w:rPr>
        <w:t xml:space="preserve">反例构造中二次损失的均方估计与条件期望，见《博弈论数学基础》概率基础与第</w:t>
      </w:r>
      <w:r>
        <w:t xml:space="preserve"> 13 </w:t>
      </w:r>
      <w:r>
        <w:rPr>
          <w:rFonts w:hint="eastAsia"/>
        </w:rPr>
        <w:t xml:space="preserve">章</w:t>
      </w:r>
      <w:r>
        <w:t xml:space="preserve"> Markov </w:t>
      </w:r>
      <w:r>
        <w:rPr>
          <w:rFonts w:hint="eastAsia"/>
        </w:rPr>
        <w:t xml:space="preserve">核。</w:t>
      </w:r>
    </w:p>
    <w:p>
      <w:pPr>
        <w:pStyle w:val="BodyText"/>
      </w:pPr>
      <w:r>
        <w:rPr>
          <w:rFonts w:hint="eastAsia"/>
          <w:b/>
          <w:bCs/>
        </w:rPr>
        <w:t xml:space="preserve">提取题（带提示解答）</w:t>
      </w:r>
      <w:r>
        <w:rPr>
          <w:rFonts w:hint="eastAsia"/>
        </w:rPr>
        <w:t xml:space="preserve">：</w:t>
      </w:r>
    </w:p>
    <w:p>
      <w:pPr>
        <w:pStyle w:val="BodyText"/>
      </w:pPr>
      <w:r>
        <w:rPr>
          <w:rFonts w:hint="eastAsia"/>
        </w:rPr>
        <w:t xml:space="preserve">（提取）用一句话解释为什么信息的价值非负在涉及计算成本时可能失效。</w:t>
      </w:r>
      <w:r>
        <w:t xml:space="preserve"> </w:t>
      </w:r>
      <w:r>
        <w:rPr>
          <w:rFonts w:hint="eastAsia"/>
        </w:rPr>
        <w:t xml:space="preserve">提示：非负性的证明依赖于决策者能进行无代价的后验更新与最大化。若处理信号有成本，VoI</w:t>
      </w:r>
      <w:r>
        <w:t xml:space="preserve"> </w:t>
      </w:r>
      <w:r>
        <w:rPr>
          <w:rFonts w:hint="eastAsia"/>
        </w:rPr>
        <w:t xml:space="preserve">中须扣除该成本，净价值可变负。</w:t>
      </w:r>
    </w:p>
    <w:p>
      <w:pPr>
        <w:pStyle w:val="BodyText"/>
      </w:pPr>
      <w:r>
        <w:rPr>
          <w:rFonts w:hint="eastAsia"/>
        </w:rPr>
        <w:t xml:space="preserve">（计算）状态</w:t>
      </w:r>
      <w:r>
        <w:t xml:space="preserve"> </w:t>
      </w:r>
      <m:oMath>
        <m:r>
          <m:t>θ</m:t>
        </m:r>
        <m:r>
          <m:rPr>
            <m:sty m:val="p"/>
          </m:rPr>
          <m:t>∈</m:t>
        </m:r>
        <m:r>
          <m:rPr>
            <m:sty m:val="p"/>
          </m:rPr>
          <m:t>{</m:t>
        </m:r>
        <m:r>
          <m:t>0</m:t>
        </m:r>
        <m:r>
          <m:rPr>
            <m:sty m:val="p"/>
          </m:rPr>
          <m:t>,</m:t>
        </m:r>
        <m:r>
          <m:t>1</m:t>
        </m:r>
        <m:r>
          <m:rPr>
            <m:sty m:val="p"/>
          </m:rPr>
          <m:t>}</m:t>
        </m:r>
      </m:oMath>
      <w:r>
        <w:rPr>
          <w:rFonts w:hint="eastAsia"/>
        </w:rPr>
        <w:t xml:space="preserve">，先验</w:t>
      </w:r>
      <w:r>
        <w:t xml:space="preserve"> </w:t>
      </w:r>
      <m:oMath>
        <m:r>
          <m:t>p</m:t>
        </m:r>
        <m:d>
          <m:dPr>
            <m:begChr m:val="("/>
            <m:sepChr m:val=""/>
            <m:endChr m:val=")"/>
            <m:grow/>
          </m:dPr>
          <m:e>
            <m:r>
              <m:t>0</m:t>
            </m:r>
          </m:e>
        </m:d>
        <m:r>
          <m:rPr>
            <m:sty m:val="p"/>
          </m:rPr>
          <m:t>=</m:t>
        </m:r>
        <m:r>
          <m:t>0.8</m:t>
        </m:r>
        <m:r>
          <m:rPr>
            <m:sty m:val="p"/>
          </m:rPr>
          <m:t>,</m:t>
        </m:r>
        <m:r>
          <m:t>p</m:t>
        </m:r>
        <m:d>
          <m:dPr>
            <m:begChr m:val="("/>
            <m:sepChr m:val=""/>
            <m:endChr m:val=")"/>
            <m:grow/>
          </m:dPr>
          <m:e>
            <m:r>
              <m:t>1</m:t>
            </m:r>
          </m:e>
        </m:d>
        <m:r>
          <m:rPr>
            <m:sty m:val="p"/>
          </m:rPr>
          <m:t>=</m:t>
        </m:r>
        <m:r>
          <m:t>0.2</m:t>
        </m:r>
      </m:oMath>
      <w:r>
        <w:rPr>
          <w:rFonts w:hint="eastAsia"/>
        </w:rPr>
        <w:t xml:space="preserve">。效用为</w:t>
      </w:r>
      <w:r>
        <w:t xml:space="preserve"> </w:t>
      </w:r>
      <m:oMath>
        <m:r>
          <m:t>u</m:t>
        </m:r>
        <m:d>
          <m:dPr>
            <m:begChr m:val="("/>
            <m:sepChr m:val=""/>
            <m:endChr m:val=")"/>
            <m:grow/>
          </m:dPr>
          <m:e>
            <m:r>
              <m:t>a</m:t>
            </m:r>
            <m:r>
              <m:rPr>
                <m:sty m:val="p"/>
              </m:rPr>
              <m:t>,</m:t>
            </m:r>
            <m:r>
              <m:t>θ</m:t>
            </m:r>
          </m:e>
        </m:d>
        <m:r>
          <m:rPr>
            <m:sty m:val="p"/>
          </m:rPr>
          <m:t>=</m:t>
        </m:r>
        <m:r>
          <m:t>1</m:t>
        </m:r>
      </m:oMath>
      <w:r>
        <w:t xml:space="preserve"> </w:t>
      </w:r>
      <w:r>
        <w:rPr>
          <w:rFonts w:hint="eastAsia"/>
        </w:rPr>
        <w:t xml:space="preserve">若</w:t>
      </w:r>
      <w:r>
        <w:t xml:space="preserve"> </w:t>
      </w:r>
      <m:oMath>
        <m:r>
          <m:t>a</m:t>
        </m:r>
        <m:r>
          <m:rPr>
            <m:sty m:val="p"/>
          </m:rPr>
          <m:t>=</m:t>
        </m:r>
        <m:r>
          <m:t>θ</m:t>
        </m:r>
      </m:oMath>
      <w:r>
        <w:rPr>
          <w:rFonts w:hint="eastAsia"/>
        </w:rPr>
        <w:t xml:space="preserve">，否则</w:t>
      </w:r>
      <w:r>
        <w:t xml:space="preserve"> </w:t>
      </w:r>
      <m:oMath>
        <m:r>
          <m:t>0</m:t>
        </m:r>
      </m:oMath>
      <w:r>
        <w:rPr>
          <w:rFonts w:hint="eastAsia"/>
        </w:rPr>
        <w:t xml:space="preserve">。一个信号</w:t>
      </w:r>
      <w:r>
        <w:t xml:space="preserve"> </w:t>
      </w:r>
      <m:oMath>
        <m:r>
          <m:t>Y</m:t>
        </m:r>
        <m:r>
          <m:rPr>
            <m:sty m:val="p"/>
          </m:rPr>
          <m:t>∈</m:t>
        </m:r>
        <m:r>
          <m:rPr>
            <m:sty m:val="p"/>
          </m:rPr>
          <m:t>{</m:t>
        </m:r>
        <m:r>
          <m:t>0</m:t>
        </m:r>
        <m:r>
          <m:rPr>
            <m:sty m:val="p"/>
          </m:rPr>
          <m:t>,</m:t>
        </m:r>
        <m:r>
          <m:t>1</m:t>
        </m:r>
        <m:r>
          <m:rPr>
            <m:sty m:val="p"/>
          </m:rPr>
          <m:t>}</m:t>
        </m:r>
      </m:oMath>
      <w:r>
        <w:t xml:space="preserve"> </w:t>
      </w:r>
      <w:r>
        <w:rPr>
          <w:rFonts w:hint="eastAsia"/>
        </w:rPr>
        <w:t xml:space="preserve">有</w:t>
      </w:r>
      <w:r>
        <w:t xml:space="preserve"> </w:t>
      </w:r>
      <m:oMath>
        <m:r>
          <m:t>P</m:t>
        </m:r>
        <m:d>
          <m:dPr>
            <m:begChr m:val="("/>
            <m:sepChr m:val=""/>
            <m:endChr m:val=")"/>
            <m:grow/>
          </m:dPr>
          <m:e>
            <m:r>
              <m:t>Y</m:t>
            </m:r>
            <m:r>
              <m:rPr>
                <m:sty m:val="p"/>
              </m:rPr>
              <m:t>=</m:t>
            </m:r>
            <m:r>
              <m:t>θ</m:t>
            </m:r>
          </m:e>
        </m:d>
        <m:r>
          <m:rPr>
            <m:sty m:val="p"/>
          </m:rPr>
          <m:t>=</m:t>
        </m:r>
        <m:r>
          <m:t>0.9</m:t>
        </m:r>
      </m:oMath>
      <w:r>
        <w:rPr>
          <w:rFonts w:hint="eastAsia"/>
        </w:rPr>
        <w:t xml:space="preserve">。求</w:t>
      </w:r>
      <w:r>
        <w:t xml:space="preserve"> </w:t>
      </w:r>
      <m:oMath>
        <m:r>
          <m:rPr>
            <m:nor/>
            <m:sty m:val="p"/>
          </m:rPr>
          <m:t>VoI</m:t>
        </m:r>
      </m:oMath>
      <w:r>
        <w:t xml:space="preserve">。</w:t>
      </w:r>
      <w:r>
        <w:t xml:space="preserve"> </w:t>
      </w:r>
      <w:r>
        <w:rPr>
          <w:rFonts w:hint="eastAsia"/>
        </w:rPr>
        <w:t xml:space="preserve">提示：无信息时最优行动选最大先验</w:t>
      </w:r>
      <w:r>
        <w:t xml:space="preserve"> </w:t>
      </w:r>
      <m:oMath>
        <m:r>
          <m:t>θ</m:t>
        </m:r>
        <m:r>
          <m:rPr>
            <m:sty m:val="p"/>
          </m:rPr>
          <m:t>=</m:t>
        </m:r>
        <m:r>
          <m:t>0</m:t>
        </m:r>
      </m:oMath>
      <w:r>
        <w:rPr>
          <w:rFonts w:hint="eastAsia"/>
        </w:rPr>
        <w:t xml:space="preserve">，</w:t>
      </w:r>
      <m:oMath>
        <m:sSub>
          <m:e>
            <m:r>
              <m:t>V</m:t>
            </m:r>
          </m:e>
          <m:sub>
            <m:r>
              <m:t>0</m:t>
            </m:r>
          </m:sub>
        </m:sSub>
        <m:r>
          <m:rPr>
            <m:sty m:val="p"/>
          </m:rPr>
          <m:t>=</m:t>
        </m:r>
        <m:r>
          <m:t>0.8</m:t>
        </m:r>
      </m:oMath>
      <w:r>
        <w:rPr>
          <w:rFonts w:hint="eastAsia"/>
        </w:rPr>
        <w:t xml:space="preserve">。有信号时，计算</w:t>
      </w:r>
      <w:r>
        <w:t xml:space="preserve"> </w:t>
      </w:r>
      <m:oMath>
        <m:r>
          <m:t>p</m:t>
        </m:r>
        <m:d>
          <m:dPr>
            <m:begChr m:val="("/>
            <m:sepChr m:val=""/>
            <m:endChr m:val=")"/>
            <m:grow/>
          </m:dPr>
          <m:e>
            <m:r>
              <m:t>θ</m:t>
            </m:r>
            <m:r>
              <m:rPr>
                <m:sty m:val="p"/>
              </m:rPr>
              <m:t>∣</m:t>
            </m:r>
            <m:r>
              <m:t>Y</m:t>
            </m:r>
          </m:e>
        </m:d>
      </m:oMath>
      <w:r>
        <w:rPr>
          <w:rFonts w:hint="eastAsia"/>
        </w:rPr>
        <w:t xml:space="preserve">，最优行动为后验最大值，求平均正确概率即为</w:t>
      </w:r>
      <w:r>
        <w:t xml:space="preserve"> </w:t>
      </w:r>
      <m:oMath>
        <m:r>
          <m:t>V</m:t>
        </m:r>
      </m:oMath>
      <w:r>
        <w:rPr>
          <w:rFonts w:hint="eastAsia"/>
        </w:rPr>
        <w:t xml:space="preserve">，</w:t>
      </w:r>
      <m:oMath>
        <m:r>
          <m:rPr>
            <m:nor/>
            <m:sty m:val="p"/>
          </m:rPr>
          <m:t>VoI</m:t>
        </m:r>
        <m:r>
          <m:rPr>
            <m:sty m:val="p"/>
          </m:rPr>
          <m:t>=</m:t>
        </m:r>
        <m:r>
          <m:t>V</m:t>
        </m:r>
        <m:r>
          <m:rPr>
            <m:sty m:val="p"/>
          </m:rPr>
          <m:t>−</m:t>
        </m:r>
        <m:r>
          <m:t>0.8</m:t>
        </m:r>
      </m:oMath>
      <w:r>
        <w:t xml:space="preserve">。</w:t>
      </w:r>
    </w:p>
    <w:p>
      <w:pPr>
        <w:pStyle w:val="BodyText"/>
      </w:pPr>
      <w:r>
        <w:rPr>
          <w:rFonts w:hint="eastAsia"/>
        </w:rPr>
        <w:t xml:space="preserve">（设计）构造一个例子，两信道有相同的互信息，但一个</w:t>
      </w:r>
      <w:r>
        <w:t xml:space="preserve"> VoI </w:t>
      </w:r>
      <w:r>
        <w:rPr>
          <w:rFonts w:hint="eastAsia"/>
        </w:rPr>
        <w:t xml:space="preserve">为正，另一个为零。</w:t>
      </w:r>
      <w:r>
        <w:t xml:space="preserve"> </w:t>
      </w:r>
      <w:r>
        <w:rPr>
          <w:rFonts w:hint="eastAsia"/>
        </w:rPr>
        <w:t xml:space="preserve">提示：使效用函数对某种状态不敏感即可。</w:t>
      </w:r>
    </w:p>
    <w:p>
      <w:pPr>
        <w:pStyle w:val="BodyText"/>
      </w:pPr>
      <w:r>
        <w:rPr>
          <w:rFonts w:hint="eastAsia"/>
          <w:b/>
          <w:bCs/>
        </w:rPr>
        <w:t xml:space="preserve">小结</w:t>
      </w:r>
      <w:r>
        <w:rPr>
          <w:rFonts w:hint="eastAsia"/>
        </w:rPr>
        <w:t xml:space="preserve">：信息的价值将香农的比特量连接到决策的效用提升。核心命题——信息非负——用凸性论证严格成立。但</w:t>
      </w:r>
      <w:r>
        <w:t xml:space="preserve"> VoI </w:t>
      </w:r>
      <w:r>
        <w:rPr>
          <w:rFonts w:hint="eastAsia"/>
        </w:rPr>
        <w:t xml:space="preserve">不等于互信息：比特数目的多少只是故事的开始，决策结构决定了它能值多少钱。这一视角将在第</w:t>
      </w:r>
      <w:r>
        <w:t xml:space="preserve"> 12.2 </w:t>
      </w:r>
      <w:r>
        <w:rPr>
          <w:rFonts w:hint="eastAsia"/>
        </w:rPr>
        <w:t xml:space="preserve">节接续至信道作为承诺装置，并直接在馆藏机制设计中兑为信息租金。</w:t>
      </w:r>
    </w:p>
    <w:p>
      <w:pPr>
        <w:pStyle w:val="BodyText"/>
      </w:pPr>
      <w:r>
        <w:rPr>
          <w:rFonts w:hint="eastAsia"/>
          <w:b/>
          <w:bCs/>
        </w:rPr>
        <w:t xml:space="preserve">延伸阅读</w:t>
      </w:r>
      <w:r>
        <w:rPr>
          <w:rFonts w:hint="eastAsia"/>
        </w:rPr>
        <w:t xml:space="preserve">：Decision</w:t>
      </w:r>
      <w:r>
        <w:t xml:space="preserve"> theory </w:t>
      </w:r>
      <w:r>
        <w:rPr>
          <w:rFonts w:hint="eastAsia"/>
        </w:rPr>
        <w:t xml:space="preserve">中信息的价值概念由</w:t>
      </w:r>
      <w:r>
        <w:t xml:space="preserve"> Howard (1966) </w:t>
      </w:r>
      <w:r>
        <w:rPr>
          <w:rFonts w:hint="eastAsia"/>
        </w:rPr>
        <w:t xml:space="preserve">系统化；信息经济学中关于信息结构与</w:t>
      </w:r>
      <w:r>
        <w:t xml:space="preserve"> Blackwell </w:t>
      </w:r>
      <w:r>
        <w:rPr>
          <w:rFonts w:hint="eastAsia"/>
        </w:rPr>
        <w:t xml:space="preserve">序的经典著作为</w:t>
      </w:r>
      <w:r>
        <w:t xml:space="preserve"> Blackwell </w:t>
      </w:r>
      <w:r>
        <w:rPr>
          <w:rFonts w:hint="eastAsia"/>
        </w:rPr>
        <w:t xml:space="preserve">(1953)。关于</w:t>
      </w:r>
      <w:r>
        <w:t xml:space="preserve"> VoI </w:t>
      </w:r>
      <w:r>
        <w:rPr>
          <w:rFonts w:hint="eastAsia"/>
        </w:rPr>
        <w:t xml:space="preserve">与互信息关系的深入讨论，可见</w:t>
      </w:r>
      <w:r>
        <w:t xml:space="preserve"> Cover &amp; Thomas </w:t>
      </w:r>
      <w:r>
        <w:rPr>
          <w:rFonts w:hint="eastAsia"/>
        </w:rPr>
        <w:t xml:space="preserve">习题</w:t>
      </w:r>
      <w:r>
        <w:t xml:space="preserve"> </w:t>
      </w:r>
      <w:r>
        <w:rPr>
          <w:rFonts w:hint="eastAsia"/>
        </w:rPr>
        <w:t xml:space="preserve">2.5，以及</w:t>
      </w:r>
      <w:r>
        <w:t xml:space="preserve"> MacKay《Information Theory, Inference, and Learning </w:t>
      </w:r>
      <w:r>
        <w:rPr>
          <w:rFonts w:hint="eastAsia"/>
        </w:rPr>
        <w:t xml:space="preserve">Algorithms》第</w:t>
      </w:r>
      <w:r>
        <w:t xml:space="preserve"> 36 </w:t>
      </w:r>
      <w:r>
        <w:rPr>
          <w:rFonts w:hint="eastAsia"/>
        </w:rPr>
        <w:t xml:space="preserve">章。VoI</w:t>
      </w:r>
      <w:r>
        <w:t xml:space="preserve"> </w:t>
      </w:r>
      <w:r>
        <w:rPr>
          <w:rFonts w:hint="eastAsia"/>
        </w:rPr>
        <w:t xml:space="preserve">在控制系统中的现代形式化见。</w:t>
      </w:r>
    </w:p>
    <w:bookmarkEnd w:id="193"/>
    <w:bookmarkStart w:id="194" w:name="信道作为承诺信息设计接口"/>
    <w:p>
      <w:pPr>
        <w:pStyle w:val="Heading3"/>
      </w:pPr>
      <w:r>
        <w:t xml:space="preserve">12.2 </w:t>
      </w:r>
      <w:r>
        <w:rPr>
          <w:rFonts w:hint="eastAsia"/>
        </w:rPr>
        <w:t xml:space="preserve">信道作为承诺、信息设计接口</w:t>
      </w:r>
    </w:p>
    <w:p>
      <w:pPr>
        <w:pStyle w:val="FirstParagraph"/>
      </w:pPr>
      <w:r>
        <w:rPr>
          <w:rFonts w:hint="eastAsia"/>
        </w:rPr>
        <w:t xml:space="preserve">在本节，我们从12.1节信息的价值那里接过决策论的基础——信息能改善决策，但前提是信息本身是可信的。在博弈与机制设计中，信息发送者若要取信于接收者，就必须承诺一个信号生成规则。这一“承诺的信度”张力，恰恰引出信息论对象的另一重身份：一个噪声信道，正是一个可信的承诺装置；而信道的统计描述，恰是信息设计中“信号结构”的精确语言。本节内容与馆藏《机制设计与市场设计》第13章（信息设计/贝叶斯说服）直接互锁，并为《博弈中的学习》第6章（相关均衡）中的共享随机性提供一个信息论度量视角。</w:t>
      </w:r>
    </w:p>
    <w:tbl>
      <w:tblPr>
        <w:tblStyle w:val="Table"/>
        <w:tblW w:type="auto" w:w="0"/>
        <w:tblLook w:firstRow="0" w:lastRow="0" w:firstColumn="0" w:lastColumn="0" w:noHBand="0" w:noVBand="0" w:val="0000"/>
      </w:tblPr>
      <w:tblGrid>
        <w:gridCol w:w="7920"/>
      </w:tblGrid>
      <w:tr>
        <w:tc>
          <w:tcPr/>
          <w:p>
            <w:pPr>
              <w:pStyle w:val="Compact"/>
            </w:pPr>
            <w:r>
              <w:t xml:space="preserve">### </w:t>
            </w:r>
            <w:r>
              <w:rPr>
                <w:rFonts w:hint="eastAsia"/>
              </w:rPr>
              <w:t xml:space="preserve">前置依赖框</w:t>
            </w:r>
          </w:p>
        </w:tc>
      </w:tr>
      <w:tr>
        <w:tc>
          <w:tcPr/>
          <w:p>
            <w:pPr>
              <w:pStyle w:val="Compact"/>
            </w:pPr>
            <w:r>
              <w:t xml:space="preserve">-</w:t>
            </w:r>
            <w:r>
              <w:t xml:space="preserve"> </w:t>
            </w:r>
            <w:r>
              <w:rPr>
                <w:rFonts w:hint="eastAsia"/>
                <w:b/>
                <w:bCs/>
              </w:rPr>
              <w:t xml:space="preserve">决策论与信息价值</w:t>
            </w:r>
            <w:r>
              <w:rPr>
                <w:rFonts w:hint="eastAsia"/>
              </w:rPr>
              <w:t xml:space="preserve">：本节紧接12.1节“信息的价值”。读者应已熟悉贝叶斯决策框架下的期望效用最大化，以及信息价值非负的凸性论证。</w:t>
            </w:r>
          </w:p>
        </w:tc>
      </w:tr>
      <w:tr>
        <w:tc>
          <w:tcPr/>
          <w:p>
            <w:pPr>
              <w:pStyle w:val="Compact"/>
            </w:pPr>
            <w:r>
              <w:t xml:space="preserve">-</w:t>
            </w:r>
            <w:r>
              <w:t xml:space="preserve"> </w:t>
            </w:r>
            <w:r>
              <w:rPr>
                <w:rFonts w:hint="eastAsia"/>
                <w:b/>
                <w:bCs/>
              </w:rPr>
              <w:t xml:space="preserve">贝叶斯更新</w:t>
            </w:r>
            <w:r>
              <w:rPr>
                <w:rFonts w:hint="eastAsia"/>
              </w:rPr>
              <w:t xml:space="preserve">：给定先验和信号似然，后验概率的更新规则已在《博弈论数学基础》第12–13章（概率空间、Markov链的条件期望）中完整建立，本节直接使用。</w:t>
            </w:r>
          </w:p>
        </w:tc>
      </w:tr>
      <w:tr>
        <w:tc>
          <w:tcPr/>
          <w:p>
            <w:pPr>
              <w:pStyle w:val="Compact"/>
            </w:pPr>
            <w:r>
              <w:t xml:space="preserve">-</w:t>
            </w:r>
            <w:r>
              <w:t xml:space="preserve"> </w:t>
            </w:r>
            <w:r>
              <w:rPr>
                <w:rFonts w:hint="eastAsia"/>
                <w:b/>
                <w:bCs/>
              </w:rPr>
              <w:t xml:space="preserve">信息论核心量</w:t>
            </w:r>
            <w:r>
              <w:rPr>
                <w:rFonts w:hint="eastAsia"/>
              </w:rPr>
              <w:t xml:space="preserve">：互信息</w:t>
            </w:r>
            <w:r>
              <w:t xml:space="preserve"> </w:t>
            </w:r>
            <m:oMath>
              <m:r>
                <m:t>I</m:t>
              </m:r>
              <m:d>
                <m:dPr>
                  <m:begChr m:val="("/>
                  <m:sepChr m:val=""/>
                  <m:endChr m:val=")"/>
                  <m:grow/>
                </m:dPr>
                <m:e>
                  <m:r>
                    <m:t>X</m:t>
                  </m:r>
                  <m:r>
                    <m:rPr>
                      <m:sty m:val="p"/>
                    </m:rPr>
                    <m:t>;</m:t>
                  </m:r>
                  <m:r>
                    <m:t>Y</m:t>
                  </m:r>
                </m:e>
              </m:d>
            </m:oMath>
            <w:r>
              <w:t xml:space="preserve"> </w:t>
            </w:r>
            <w:r>
              <w:rPr>
                <w:rFonts w:hint="eastAsia"/>
              </w:rPr>
              <w:t xml:space="preserve">与</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的定义与性质见第3章；信道容量的定义见第7章。</w:t>
            </w:r>
          </w:p>
        </w:tc>
      </w:tr>
      <w:tr>
        <w:tc>
          <w:tcPr/>
          <w:p>
            <w:pPr>
              <w:pStyle w:val="Compact"/>
            </w:pPr>
            <w:r>
              <w:t xml:space="preserve">-</w:t>
            </w:r>
            <w:r>
              <w:t xml:space="preserve"> </w:t>
            </w:r>
            <w:r>
              <w:rPr>
                <w:rFonts w:hint="eastAsia"/>
                <w:b/>
                <w:bCs/>
              </w:rPr>
              <w:t xml:space="preserve">馆藏互锁</w:t>
            </w:r>
            <w:r>
              <w:rPr>
                <w:rFonts w:hint="eastAsia"/>
              </w:rPr>
              <w:t xml:space="preserve">：《机制设计与市场设计》第13章（信息设计/贝叶斯说服）定义了发送者承诺信号结构并凹化其期望效用的框架；《博弈中的学习》第6章定义了相关均衡（CE）与粗相关均衡（CCE）。本节只论其信息论接口，不重讲它们的定义。</w:t>
            </w:r>
          </w:p>
        </w:tc>
      </w:tr>
    </w:tbl>
    <w:bookmarkEnd w:id="194"/>
    <w:bookmarkStart w:id="195" w:name="信道作为承诺装置噪声如何降低信度成本"/>
    <w:p>
      <w:pPr>
        <w:pStyle w:val="Heading3"/>
      </w:pPr>
      <w:r>
        <w:rPr>
          <w:rFonts w:hint="eastAsia"/>
        </w:rPr>
        <w:t xml:space="preserve">信道作为承诺装置：噪声如何降低信度成本</w:t>
      </w:r>
    </w:p>
    <w:p>
      <w:pPr>
        <w:pStyle w:val="FirstParagraph"/>
      </w:pPr>
      <w:r>
        <w:rPr>
          <w:rFonts w:hint="eastAsia"/>
        </w:rPr>
        <w:t xml:space="preserve">在博弈与机制设计中，信息的发送者若想让接收者根据其信号采取某种行动，通常需要</w:t>
      </w:r>
      <w:r>
        <w:rPr>
          <w:rFonts w:hint="eastAsia"/>
          <w:b/>
          <w:bCs/>
        </w:rPr>
        <w:t xml:space="preserve">承诺</w:t>
      </w:r>
      <w:r>
        <w:rPr>
          <w:rFonts w:hint="eastAsia"/>
        </w:rPr>
        <w:t xml:space="preserve">：发送者必须事先（且为接收者所知地）绑定一个信号策略。然而，纯粹的口头声明（</w:t>
      </w:r>
      <w:r>
        <w:rPr>
          <w:rFonts w:hint="eastAsia"/>
        </w:rPr>
        <w:t xml:space="preserve">“我将诚实报告我知道的一切”</w:t>
      </w:r>
      <w:r>
        <w:rPr>
          <w:rFonts w:hint="eastAsia"/>
        </w:rPr>
        <w:t xml:space="preserve">）在接收者看来是不可信的——这就是廉价交谈（cheap</w:t>
      </w:r>
      <w:r>
        <w:t xml:space="preserve"> </w:t>
      </w:r>
      <w:r>
        <w:rPr>
          <w:rFonts w:hint="eastAsia"/>
        </w:rPr>
        <w:t xml:space="preserve">talk）中的信度缺口。解决这一缺口的经典手段是制度、合同或声誉。但信息论提供了一个截然不同的思路：</w:t>
      </w:r>
    </w:p>
    <w:p>
      <w:pPr>
        <w:pStyle w:val="BlockText"/>
      </w:pPr>
      <w:r>
        <w:rPr>
          <w:rFonts w:hint="eastAsia"/>
          <w:b/>
          <w:bCs/>
        </w:rPr>
        <w:t xml:space="preserve">一个物理上不可被篡改的噪声信道，本身就是一种天然的承诺技术。</w:t>
      </w:r>
    </w:p>
    <w:p>
      <w:pPr>
        <w:pStyle w:val="FirstParagraph"/>
      </w:pPr>
      <w:r>
        <w:rPr>
          <w:rFonts w:hint="eastAsia"/>
        </w:rPr>
        <w:t xml:space="preserve">直觉如下：发送者通过一个噪声信道</w:t>
      </w:r>
      <w:r>
        <w:t xml:space="preserve"> </w:t>
      </w:r>
      <m:oMath>
        <m:r>
          <m:t>p</m:t>
        </m:r>
        <m:d>
          <m:dPr>
            <m:begChr m:val="("/>
            <m:sepChr m:val=""/>
            <m:endChr m:val=")"/>
            <m:grow/>
          </m:dPr>
          <m:e>
            <m:r>
              <m:t>y</m:t>
            </m:r>
            <m:r>
              <m:rPr>
                <m:sty m:val="p"/>
              </m:rPr>
              <m:t>|</m:t>
            </m:r>
            <m:r>
              <m:t>x</m:t>
            </m:r>
          </m:e>
        </m:d>
      </m:oMath>
      <w:r>
        <w:t xml:space="preserve"> </w:t>
      </w:r>
      <w:r>
        <w:rPr>
          <w:rFonts w:hint="eastAsia"/>
        </w:rPr>
        <w:t xml:space="preserve">把信号发给接收者。发送者可以选择输入</w:t>
      </w:r>
      <w:r>
        <w:t xml:space="preserve"> </w:t>
      </w:r>
      <m:oMath>
        <m:r>
          <m:t>X</m:t>
        </m:r>
      </m:oMath>
      <w:r>
        <w:rPr>
          <w:rFonts w:hint="eastAsia"/>
        </w:rPr>
        <w:t xml:space="preserve">，但信道根据固定的转移概率</w:t>
      </w:r>
      <w:r>
        <w:t xml:space="preserve"> </w:t>
      </w:r>
      <m:oMath>
        <m:r>
          <m:t>p</m:t>
        </m:r>
        <m:d>
          <m:dPr>
            <m:begChr m:val="("/>
            <m:sepChr m:val=""/>
            <m:endChr m:val=")"/>
            <m:grow/>
          </m:dPr>
          <m:e>
            <m:r>
              <m:t>y</m:t>
            </m:r>
            <m:r>
              <m:rPr>
                <m:sty m:val="p"/>
              </m:rPr>
              <m:t>|</m:t>
            </m:r>
            <m:r>
              <m:t>x</m:t>
            </m:r>
          </m:e>
        </m:d>
      </m:oMath>
      <w:r>
        <w:t xml:space="preserve"> </w:t>
      </w:r>
      <w:r>
        <w:rPr>
          <w:rFonts w:hint="eastAsia"/>
        </w:rPr>
        <w:t xml:space="preserve">产生一个带噪声的输出</w:t>
      </w:r>
      <w:r>
        <w:t xml:space="preserve"> </w:t>
      </w:r>
      <m:oMath>
        <m:r>
          <m:t>Y</m:t>
        </m:r>
      </m:oMath>
      <w:r>
        <w:rPr>
          <w:rFonts w:hint="eastAsia"/>
        </w:rPr>
        <w:t xml:space="preserve">。由于噪声的存在，发送者</w:t>
      </w:r>
      <w:r>
        <w:rPr>
          <w:rFonts w:hint="eastAsia"/>
          <w:b/>
          <w:bCs/>
        </w:rPr>
        <w:t xml:space="preserve">无法精确控制</w:t>
      </w:r>
      <w:r>
        <w:t xml:space="preserve"> </w:t>
      </w:r>
      <m:oMath>
        <m:r>
          <m:t>Y</m:t>
        </m:r>
      </m:oMath>
      <w:r>
        <w:t xml:space="preserve"> </w:t>
      </w:r>
      <w:r>
        <w:rPr>
          <w:rFonts w:hint="eastAsia"/>
        </w:rPr>
        <w:t xml:space="preserve">的取值——他只能通过对</w:t>
      </w:r>
      <w:r>
        <w:t xml:space="preserve"> </w:t>
      </w:r>
      <m:oMath>
        <m:r>
          <m:t>X</m:t>
        </m:r>
      </m:oMath>
      <w:r>
        <w:t xml:space="preserve"> </w:t>
      </w:r>
      <w:r>
        <w:rPr>
          <w:rFonts w:hint="eastAsia"/>
        </w:rPr>
        <w:t xml:space="preserve">的选择，将</w:t>
      </w:r>
      <w:r>
        <w:t xml:space="preserve"> </w:t>
      </w:r>
      <m:oMath>
        <m:r>
          <m:t>Y</m:t>
        </m:r>
      </m:oMath>
      <w:r>
        <w:t xml:space="preserve"> </w:t>
      </w:r>
      <w:r>
        <w:rPr>
          <w:rFonts w:hint="eastAsia"/>
        </w:rPr>
        <w:t xml:space="preserve">的分布推向某个方向，却不可能以概率</w:t>
      </w:r>
      <w:r>
        <w:t xml:space="preserve"> </w:t>
      </w:r>
      <m:oMath>
        <m:r>
          <m:t>1</m:t>
        </m:r>
      </m:oMath>
      <w:r>
        <w:t xml:space="preserve"> </w:t>
      </w:r>
      <w:r>
        <w:rPr>
          <w:rFonts w:hint="eastAsia"/>
        </w:rPr>
        <w:t xml:space="preserve">让接收者看到某个特定的</w:t>
      </w:r>
      <w:r>
        <w:t xml:space="preserve"> </w:t>
      </w:r>
      <m:oMath>
        <m:r>
          <m:t>y</m:t>
        </m:r>
      </m:oMath>
      <w:r>
        <w:rPr>
          <w:rFonts w:hint="eastAsia"/>
        </w:rPr>
        <w:t xml:space="preserve">。这恰好满足了“承诺”的信度要求：一旦双方就所使用的物理信道达成共识，发送者事后就没有办法反悔或私下篡改输出，因为噪声边界是物理定律保证的、可被接收者验证的。</w:t>
      </w:r>
    </w:p>
    <w:p>
      <w:pPr>
        <w:pStyle w:val="BodyText"/>
      </w:pPr>
      <w:r>
        <w:rPr>
          <w:rFonts w:hint="eastAsia"/>
        </w:rPr>
        <w:t xml:space="preserve">[简化]：噪声信道使得发送者“想撒谎也撒不圆”——他最多只能让接收者看到带噪声的信号，而不能完全编造一个对己有利的信号。其失效边界在于：如果发送者事后能对</w:t>
      </w:r>
      <w:r>
        <w:t xml:space="preserve"> </w:t>
      </w:r>
      <m:oMath>
        <m:r>
          <m:t>Y</m:t>
        </m:r>
      </m:oMath>
      <w:r>
        <w:t xml:space="preserve"> </w:t>
      </w:r>
      <w:r>
        <w:rPr>
          <w:rFonts w:hint="eastAsia"/>
        </w:rPr>
        <w:t xml:space="preserve">再加密、再编码，或信道本身不被接收者完全知晓（存在模型不确定性），则承诺的信度将退化。</w:t>
      </w:r>
    </w:p>
    <w:p>
      <w:pPr>
        <w:pStyle w:val="BodyText"/>
      </w:pPr>
      <w:r>
        <w:rPr>
          <w:rFonts w:hint="eastAsia"/>
        </w:rPr>
        <w:t xml:space="preserve">我们用一个最简单的手算算例来固化这个直觉。</w:t>
      </w:r>
    </w:p>
    <w:p>
      <w:pPr>
        <w:pStyle w:val="BodyText"/>
      </w:pPr>
      <w:r>
        <w:rPr>
          <w:rFonts w:hint="eastAsia"/>
          <w:b/>
          <w:bCs/>
        </w:rPr>
        <w:t xml:space="preserve">算例框：二元噪声信道作为“模糊承诺”</w:t>
      </w:r>
      <w:r>
        <w:t xml:space="preserve"> </w:t>
      </w:r>
      <w:r>
        <w:rPr>
          <w:rFonts w:hint="eastAsia"/>
        </w:rPr>
        <w:t xml:space="preserve">设发送者的真实类型为一个二进制变量</w:t>
      </w:r>
      <w:r>
        <w:t xml:space="preserve"> </w:t>
      </w:r>
      <m:oMath>
        <m:r>
          <m:t>θ</m:t>
        </m:r>
        <m:r>
          <m:rPr>
            <m:sty m:val="p"/>
          </m:rPr>
          <m:t>∈</m:t>
        </m:r>
        <m:r>
          <m:rPr>
            <m:sty m:val="p"/>
          </m:rPr>
          <m:t>{</m:t>
        </m:r>
        <m:r>
          <m:t>0</m:t>
        </m:r>
        <m:r>
          <m:rPr>
            <m:sty m:val="p"/>
          </m:rPr>
          <m:t>,</m:t>
        </m:r>
        <m:r>
          <m:t>1</m:t>
        </m:r>
        <m:r>
          <m:rPr>
            <m:sty m:val="p"/>
          </m:rPr>
          <m:t>}</m:t>
        </m:r>
      </m:oMath>
      <w:r>
        <w:rPr>
          <w:rFonts w:hint="eastAsia"/>
        </w:rPr>
        <w:t xml:space="preserve">，等概率先验。发送者通过一个二元对称信道</w:t>
      </w:r>
      <w:r>
        <w:t xml:space="preserve"> BSC</w:t>
      </w:r>
      <m:oMath>
        <m:d>
          <m:dPr>
            <m:begChr m:val="("/>
            <m:sepChr m:val=""/>
            <m:endChr m:val=")"/>
            <m:grow/>
          </m:dPr>
          <m:e>
            <m:r>
              <m:t>p</m:t>
            </m:r>
          </m:e>
        </m:d>
      </m:oMath>
      <w:r>
        <w:rPr>
          <w:rFonts w:hint="eastAsia"/>
        </w:rPr>
        <w:t xml:space="preserve">，</w:t>
      </w:r>
      <m:oMath>
        <m:r>
          <m:t>p</m:t>
        </m:r>
        <m:r>
          <m:rPr>
            <m:sty m:val="p"/>
          </m:rPr>
          <m:t>&lt;</m:t>
        </m:r>
        <m:r>
          <m:t>1</m:t>
        </m:r>
        <m:r>
          <m:rPr>
            <m:sty m:val="p"/>
          </m:rPr>
          <m:t>/</m:t>
        </m:r>
        <m:r>
          <m:t>2</m:t>
        </m:r>
      </m:oMath>
      <w:r>
        <w:rPr>
          <w:rFonts w:hint="eastAsia"/>
        </w:rPr>
        <w:t xml:space="preserve">，把</w:t>
      </w:r>
      <w:r>
        <w:t xml:space="preserve"> </w:t>
      </w:r>
      <m:oMath>
        <m:r>
          <m:t>θ</m:t>
        </m:r>
      </m:oMath>
      <w:r>
        <w:t xml:space="preserve"> </w:t>
      </w:r>
      <w:r>
        <w:rPr>
          <w:rFonts w:hint="eastAsia"/>
        </w:rPr>
        <w:t xml:space="preserve">的某个函数</w:t>
      </w:r>
      <w:r>
        <w:t xml:space="preserve"> </w:t>
      </w:r>
      <m:oMath>
        <m:r>
          <m:t>X</m:t>
        </m:r>
        <m:r>
          <m:rPr>
            <m:sty m:val="p"/>
          </m:rPr>
          <m:t>=</m:t>
        </m:r>
        <m:r>
          <m:t>f</m:t>
        </m:r>
        <m:d>
          <m:dPr>
            <m:begChr m:val="("/>
            <m:sepChr m:val=""/>
            <m:endChr m:val=")"/>
            <m:grow/>
          </m:dPr>
          <m:e>
            <m:r>
              <m:t>θ</m:t>
            </m:r>
          </m:e>
        </m:d>
      </m:oMath>
      <w:r>
        <w:t xml:space="preserve"> </w:t>
      </w:r>
      <w:r>
        <w:rPr>
          <w:rFonts w:hint="eastAsia"/>
        </w:rPr>
        <w:t xml:space="preserve">发送给接收者。接收者观察到</w:t>
      </w:r>
      <w:r>
        <w:t xml:space="preserve"> </w:t>
      </w:r>
      <m:oMath>
        <m:r>
          <m:t>Y</m:t>
        </m:r>
      </m:oMath>
      <w:r>
        <w:t xml:space="preserve"> </w:t>
      </w:r>
      <w:r>
        <w:rPr>
          <w:rFonts w:hint="eastAsia"/>
        </w:rPr>
        <w:t xml:space="preserve">并做出行动</w:t>
      </w:r>
      <w:r>
        <w:t xml:space="preserve"> </w:t>
      </w:r>
      <m:oMath>
        <m:r>
          <m:t>a</m:t>
        </m:r>
        <m:d>
          <m:dPr>
            <m:begChr m:val="("/>
            <m:sepChr m:val=""/>
            <m:endChr m:val=")"/>
            <m:grow/>
          </m:dPr>
          <m:e>
            <m:r>
              <m:t>Y</m:t>
            </m:r>
          </m:e>
        </m:d>
      </m:oMath>
      <w:r>
        <w:rPr>
          <w:rFonts w:hint="eastAsia"/>
        </w:rPr>
        <w:t xml:space="preserve">。若发送者想夸大</w:t>
      </w:r>
      <w:r>
        <w:t xml:space="preserve"> </w:t>
      </w:r>
      <m:oMath>
        <m:r>
          <m:t>θ</m:t>
        </m:r>
      </m:oMath>
      <w:r>
        <w:rPr>
          <w:rFonts w:hint="eastAsia"/>
        </w:rPr>
        <w:t xml:space="preserve">（即无论真实</w:t>
      </w:r>
      <w:r>
        <w:t xml:space="preserve"> </w:t>
      </w:r>
      <m:oMath>
        <m:r>
          <m:t>θ</m:t>
        </m:r>
      </m:oMath>
      <w:r>
        <w:t xml:space="preserve"> </w:t>
      </w:r>
      <w:r>
        <w:rPr>
          <w:rFonts w:hint="eastAsia"/>
        </w:rPr>
        <w:t xml:space="preserve">如何，都想让接收者相信</w:t>
      </w:r>
      <w:r>
        <w:t xml:space="preserve"> </w:t>
      </w:r>
      <m:oMath>
        <m:r>
          <m:t>θ</m:t>
        </m:r>
        <m:r>
          <m:rPr>
            <m:sty m:val="p"/>
          </m:rPr>
          <m:t>=</m:t>
        </m:r>
        <m:r>
          <m:t>1</m:t>
        </m:r>
      </m:oMath>
      <w:r>
        <w:rPr>
          <w:rFonts w:hint="eastAsia"/>
        </w:rPr>
        <w:t xml:space="preserve">），他能做的至多就是总是输入</w:t>
      </w:r>
      <w:r>
        <w:t xml:space="preserve"> </w:t>
      </w:r>
      <m:oMath>
        <m:r>
          <m:t>X</m:t>
        </m:r>
        <m:r>
          <m:rPr>
            <m:sty m:val="p"/>
          </m:rPr>
          <m:t>=</m:t>
        </m:r>
        <m:r>
          <m:t>1</m:t>
        </m:r>
      </m:oMath>
      <w:r>
        <w:rPr>
          <w:rFonts w:hint="eastAsia"/>
        </w:rPr>
        <w:t xml:space="preserve">。但因为信道有翻转概率</w:t>
      </w:r>
      <w:r>
        <w:t xml:space="preserve"> </w:t>
      </w:r>
      <m:oMath>
        <m:r>
          <m:t>p</m:t>
        </m:r>
      </m:oMath>
      <w:r>
        <w:rPr>
          <w:rFonts w:hint="eastAsia"/>
        </w:rPr>
        <w:t xml:space="preserve">，接收者仍会以概率</w:t>
      </w:r>
      <w:r>
        <w:t xml:space="preserve"> </w:t>
      </w:r>
      <m:oMath>
        <m:r>
          <m:t>p</m:t>
        </m:r>
      </m:oMath>
      <w:r>
        <w:t xml:space="preserve"> </w:t>
      </w:r>
      <w:r>
        <w:rPr>
          <w:rFonts w:hint="eastAsia"/>
        </w:rPr>
        <w:t xml:space="preserve">看到</w:t>
      </w:r>
      <w:r>
        <w:t xml:space="preserve"> </w:t>
      </w:r>
      <m:oMath>
        <m:r>
          <m:t>Y</m:t>
        </m:r>
        <m:r>
          <m:rPr>
            <m:sty m:val="p"/>
          </m:rPr>
          <m:t>=</m:t>
        </m:r>
        <m:r>
          <m:t>0</m:t>
        </m:r>
      </m:oMath>
      <w:r>
        <w:rPr>
          <w:rFonts w:hint="eastAsia"/>
        </w:rPr>
        <w:t xml:space="preserve">，从而推断出某种后验。这种“想完全掩盖也无法做到”的物理约束，就是承诺的根。</w:t>
      </w:r>
    </w:p>
    <w:p>
      <w:pPr>
        <w:pStyle w:val="BodyText"/>
      </w:pPr>
      <w:r>
        <w:rPr>
          <w:rFonts w:hint="eastAsia"/>
        </w:rPr>
        <w:t xml:space="preserve">将这一直觉形式化，我们可定义：</w:t>
      </w:r>
    </w:p>
    <w:p>
      <w:pPr>
        <w:pStyle w:val="BodyText"/>
      </w:pPr>
      <w:r>
        <w:rPr>
          <w:rFonts w:hint="eastAsia"/>
          <w:b/>
          <w:bCs/>
        </w:rPr>
        <w:t xml:space="preserve">定义</w:t>
      </w:r>
      <w:r>
        <w:rPr>
          <w:b/>
          <w:bCs/>
        </w:rPr>
        <w:t xml:space="preserve"> </w:t>
      </w:r>
      <w:r>
        <w:rPr>
          <w:rFonts w:hint="eastAsia"/>
          <w:b/>
          <w:bCs/>
        </w:rPr>
        <w:t xml:space="preserve">12.2.1（信道作为承诺装置）</w:t>
      </w:r>
      <w:r>
        <w:t xml:space="preserve"> </w:t>
      </w:r>
      <w:r>
        <w:rPr>
          <w:rFonts w:hint="eastAsia"/>
        </w:rPr>
        <w:t xml:space="preserve">在一个发送者-接收者博弈中，若发送者的信息为</w:t>
      </w:r>
      <w:r>
        <w:t xml:space="preserve"> </w:t>
      </w:r>
      <m:oMath>
        <m:r>
          <m:t>Θ</m:t>
        </m:r>
      </m:oMath>
      <w:r>
        <w:rPr>
          <w:rFonts w:hint="eastAsia"/>
        </w:rPr>
        <w:t xml:space="preserve">，行动方为接收者，且双方共同知晓一个固定的、不受发送者事后控制的噪声信道</w:t>
      </w:r>
      <w:r>
        <w:t xml:space="preserve"> </w:t>
      </w:r>
      <m:oMath>
        <m:sSub>
          <m:e>
            <m:r>
              <m:t>q</m:t>
            </m:r>
          </m:e>
          <m:sub>
            <m:r>
              <m:t>Y</m:t>
            </m:r>
            <m:r>
              <m:rPr>
                <m:sty m:val="p"/>
              </m:rPr>
              <m:t>∣</m:t>
            </m:r>
            <m:r>
              <m:t>X</m:t>
            </m:r>
          </m:sub>
        </m:sSub>
      </m:oMath>
      <w:r>
        <w:rPr>
          <w:rFonts w:hint="eastAsia"/>
        </w:rPr>
        <w:t xml:space="preserve">，发送者只能通过选择输入分布</w:t>
      </w:r>
      <w:r>
        <w:t xml:space="preserve"> </w:t>
      </w:r>
      <m:oMath>
        <m:sSub>
          <m:e>
            <m:r>
              <m:t>p</m:t>
            </m:r>
          </m:e>
          <m:sub>
            <m:r>
              <m:t>X</m:t>
            </m:r>
            <m:r>
              <m:rPr>
                <m:sty m:val="p"/>
              </m:rPr>
              <m:t>∣</m:t>
            </m:r>
            <m:r>
              <m:t>Θ</m:t>
            </m:r>
          </m:sub>
        </m:sSub>
      </m:oMath>
      <w:r>
        <w:t xml:space="preserve"> </w:t>
      </w:r>
      <w:r>
        <w:rPr>
          <w:rFonts w:hint="eastAsia"/>
        </w:rPr>
        <w:t xml:space="preserve">来影响</w:t>
      </w:r>
      <w:r>
        <w:t xml:space="preserve"> </w:t>
      </w:r>
      <m:oMath>
        <m:r>
          <m:t>Y</m:t>
        </m:r>
      </m:oMath>
      <w:r>
        <w:rPr>
          <w:rFonts w:hint="eastAsia"/>
        </w:rPr>
        <w:t xml:space="preserve">，则称该信道</w:t>
      </w:r>
      <w:r>
        <w:t xml:space="preserve"> </w:t>
      </w:r>
      <m:oMath>
        <m:sSub>
          <m:e>
            <m:r>
              <m:t>q</m:t>
            </m:r>
          </m:e>
          <m:sub>
            <m:r>
              <m:t>Y</m:t>
            </m:r>
            <m:r>
              <m:rPr>
                <m:sty m:val="p"/>
              </m:rPr>
              <m:t>∣</m:t>
            </m:r>
            <m:r>
              <m:t>X</m:t>
            </m:r>
          </m:sub>
        </m:sSub>
      </m:oMath>
      <w:r>
        <w:t xml:space="preserve"> </w:t>
      </w:r>
      <w:r>
        <w:rPr>
          <w:rFonts w:hint="eastAsia"/>
        </w:rPr>
        <w:t xml:space="preserve">为</w:t>
      </w:r>
      <w:r>
        <w:rPr>
          <w:rFonts w:hint="eastAsia"/>
          <w:b/>
          <w:bCs/>
        </w:rPr>
        <w:t xml:space="preserve">信道承诺装置</w:t>
      </w:r>
      <w:r>
        <w:t xml:space="preserve">。</w:t>
      </w:r>
    </w:p>
    <w:p>
      <w:pPr>
        <w:pStyle w:val="BodyText"/>
      </w:pPr>
      <w:r>
        <w:rPr>
          <w:rFonts w:hint="eastAsia"/>
        </w:rPr>
        <w:t xml:space="preserve">这一概念的精髓在于：</w:t>
      </w:r>
      <w:r>
        <w:rPr>
          <w:rFonts w:hint="eastAsia"/>
          <w:b/>
          <w:bCs/>
        </w:rPr>
        <w:t xml:space="preserve">信道的噪声特性以物理方式限制了发送者的事后偏差能力，从而可信地约束了其信息的泄露程度。</w:t>
      </w:r>
    </w:p>
    <w:p>
      <w:r>
        <w:pict>
          <v:rect style="width:0;height:1.5pt" o:hralign="center" o:hrstd="t" o:hr="t"/>
        </w:pict>
      </w:r>
    </w:p>
    <w:bookmarkEnd w:id="195"/>
    <w:bookmarkStart w:id="196" w:name="信息设计接口信道-信号结构"/>
    <w:p>
      <w:pPr>
        <w:pStyle w:val="Heading3"/>
      </w:pPr>
      <w:r>
        <w:rPr>
          <w:rFonts w:hint="eastAsia"/>
        </w:rPr>
        <w:t xml:space="preserve">信息设计接口：信道</w:t>
      </w:r>
      <w:r>
        <w:t xml:space="preserve"> = </w:t>
      </w:r>
      <w:r>
        <w:rPr>
          <w:rFonts w:hint="eastAsia"/>
        </w:rPr>
        <w:t xml:space="preserve">信号结构</w:t>
      </w:r>
    </w:p>
    <w:p>
      <w:pPr>
        <w:pStyle w:val="FirstParagraph"/>
      </w:pPr>
      <w:r>
        <w:rPr>
          <w:rFonts w:hint="eastAsia"/>
        </w:rPr>
        <w:t xml:space="preserve">在经济学与机制设计的</w:t>
      </w:r>
      <w:r>
        <w:rPr>
          <w:rFonts w:hint="eastAsia"/>
          <w:b/>
          <w:bCs/>
        </w:rPr>
        <w:t xml:space="preserve">贝叶斯说服</w:t>
      </w:r>
      <w:r>
        <w:rPr>
          <w:rFonts w:hint="eastAsia"/>
        </w:rPr>
        <w:t xml:space="preserve">（Bayesian</w:t>
      </w:r>
      <w:r>
        <w:t xml:space="preserve"> </w:t>
      </w:r>
      <w:r>
        <w:rPr>
          <w:rFonts w:hint="eastAsia"/>
        </w:rPr>
        <w:t xml:space="preserve">persuasion）文献中（Kamenica–Gentzkow），核心对象是“信息结构”或“信号结构”。一个信息结构</w:t>
      </w:r>
      <w:r>
        <w:t xml:space="preserve"> </w:t>
      </w:r>
      <m:oMath>
        <m:r>
          <m:t>π</m:t>
        </m:r>
      </m:oMath>
      <w:r>
        <w:t xml:space="preserve"> </w:t>
      </w:r>
      <w:r>
        <w:rPr>
          <w:rFonts w:hint="eastAsia"/>
        </w:rPr>
        <w:t xml:space="preserve">是一个从发送者已知的真实状态</w:t>
      </w:r>
      <w:r>
        <w:t xml:space="preserve"> </w:t>
      </w:r>
      <m:oMath>
        <m:r>
          <m:t>ω</m:t>
        </m:r>
      </m:oMath>
      <w:r>
        <w:t xml:space="preserve"> </w:t>
      </w:r>
      <w:r>
        <w:rPr>
          <w:rFonts w:hint="eastAsia"/>
        </w:rPr>
        <w:t xml:space="preserve">到接收者所观察到的信号</w:t>
      </w:r>
      <w:r>
        <w:t xml:space="preserve"> </w:t>
      </w:r>
      <m:oMath>
        <m:r>
          <m:t>s</m:t>
        </m:r>
      </m:oMath>
      <w:r>
        <w:t xml:space="preserve"> </w:t>
      </w:r>
      <w:r>
        <w:rPr>
          <w:rFonts w:hint="eastAsia"/>
        </w:rPr>
        <w:t xml:space="preserve">的条件分布</w:t>
      </w:r>
      <w:r>
        <w:t xml:space="preserve"> </w:t>
      </w:r>
      <m:oMath>
        <m:r>
          <m:t>π</m:t>
        </m:r>
        <m:d>
          <m:dPr>
            <m:begChr m:val="("/>
            <m:sepChr m:val=""/>
            <m:endChr m:val=")"/>
            <m:grow/>
          </m:dPr>
          <m:e>
            <m:r>
              <m:t>s</m:t>
            </m:r>
            <m:r>
              <m:rPr>
                <m:sty m:val="p"/>
              </m:rPr>
              <m:t>∣</m:t>
            </m:r>
            <m:r>
              <m:t>ω</m:t>
            </m:r>
          </m:e>
        </m:d>
      </m:oMath>
      <w:r>
        <w:rPr>
          <w:rFonts w:hint="eastAsia"/>
        </w:rPr>
        <w:t xml:space="preserve">。发送者可以无成本地选择（并承诺）任意</w:t>
      </w:r>
      <w:r>
        <w:t xml:space="preserve"> </w:t>
      </w:r>
      <m:oMath>
        <m:r>
          <m:t>π</m:t>
        </m:r>
      </m:oMath>
      <w:r>
        <w:rPr>
          <w:rFonts w:hint="eastAsia"/>
        </w:rPr>
        <w:t xml:space="preserve">，从而设计接收者的后验信念，以最大化发送者的期望收益。</w:t>
      </w:r>
    </w:p>
    <w:p>
      <w:pPr>
        <w:pStyle w:val="BodyText"/>
      </w:pPr>
      <w:r>
        <w:rPr>
          <w:rFonts w:hint="eastAsia"/>
        </w:rPr>
        <w:t xml:space="preserve">对一名信息论者而言，这正是再熟悉不过的对象：</w:t>
      </w:r>
      <w:r>
        <w:rPr>
          <w:rFonts w:hint="eastAsia"/>
          <w:b/>
          <w:bCs/>
        </w:rPr>
        <w:t xml:space="preserve">一个信息结构，就是一个离散无记忆信道。</w:t>
      </w:r>
      <w:r>
        <w:rPr>
          <w:rFonts w:hint="eastAsia"/>
        </w:rPr>
        <w:t xml:space="preserve">更精确地：</w:t>
      </w:r>
    </w:p>
    <w:p>
      <w:pPr>
        <w:pStyle w:val="Compact"/>
        <w:numPr>
          <w:ilvl w:val="0"/>
          <w:numId w:val="1076"/>
        </w:numPr>
      </w:pPr>
      <w:r>
        <w:rPr>
          <w:rFonts w:hint="eastAsia"/>
        </w:rPr>
        <w:t xml:space="preserve">信道输入</w:t>
      </w:r>
      <w:r>
        <w:t xml:space="preserve"> </w:t>
      </w:r>
      <m:oMath>
        <m:r>
          <m:t>X</m:t>
        </m:r>
      </m:oMath>
      <w:r>
        <w:t xml:space="preserve"> </w:t>
      </w:r>
      <w:r>
        <w:rPr>
          <w:rFonts w:hint="eastAsia"/>
        </w:rPr>
        <w:t xml:space="preserve">对应于博弈的真实状态</w:t>
      </w:r>
      <w:r>
        <w:t xml:space="preserve"> </w:t>
      </w:r>
      <m:oMath>
        <m:r>
          <m:t>ω</m:t>
        </m:r>
      </m:oMath>
      <w:r>
        <w:t xml:space="preserve">。</w:t>
      </w:r>
    </w:p>
    <w:p>
      <w:pPr>
        <w:pStyle w:val="Compact"/>
        <w:numPr>
          <w:ilvl w:val="0"/>
          <w:numId w:val="1076"/>
        </w:numPr>
      </w:pPr>
      <w:r>
        <w:rPr>
          <w:rFonts w:hint="eastAsia"/>
        </w:rPr>
        <w:t xml:space="preserve">信道输出</w:t>
      </w:r>
      <w:r>
        <w:t xml:space="preserve"> </w:t>
      </w:r>
      <m:oMath>
        <m:r>
          <m:t>Y</m:t>
        </m:r>
      </m:oMath>
      <w:r>
        <w:t xml:space="preserve"> </w:t>
      </w:r>
      <w:r>
        <w:rPr>
          <w:rFonts w:hint="eastAsia"/>
        </w:rPr>
        <w:t xml:space="preserve">对应于接收者观察到的信号</w:t>
      </w:r>
      <w:r>
        <w:t xml:space="preserve"> </w:t>
      </w:r>
      <m:oMath>
        <m:r>
          <m:t>s</m:t>
        </m:r>
      </m:oMath>
      <w:r>
        <w:t xml:space="preserve">。</w:t>
      </w:r>
    </w:p>
    <w:p>
      <w:pPr>
        <w:pStyle w:val="Compact"/>
        <w:numPr>
          <w:ilvl w:val="0"/>
          <w:numId w:val="1076"/>
        </w:numPr>
      </w:pPr>
      <w:r>
        <w:rPr>
          <w:rFonts w:hint="eastAsia"/>
        </w:rPr>
        <w:t xml:space="preserve">信道转移概率</w:t>
      </w:r>
      <w:r>
        <w:t xml:space="preserve"> </w:t>
      </w:r>
      <m:oMath>
        <m:r>
          <m:t>p</m:t>
        </m:r>
        <m:d>
          <m:dPr>
            <m:begChr m:val="("/>
            <m:sepChr m:val=""/>
            <m:endChr m:val=")"/>
            <m:grow/>
          </m:dPr>
          <m:e>
            <m:r>
              <m:t>y</m:t>
            </m:r>
            <m:r>
              <m:rPr>
                <m:sty m:val="p"/>
              </m:rPr>
              <m:t>∣</m:t>
            </m:r>
            <m:r>
              <m:t>x</m:t>
            </m:r>
          </m:e>
        </m:d>
      </m:oMath>
      <w:r>
        <w:t xml:space="preserve"> </w:t>
      </w:r>
      <w:r>
        <w:rPr>
          <w:rFonts w:hint="eastAsia"/>
        </w:rPr>
        <w:t xml:space="preserve">正是信息结构</w:t>
      </w:r>
      <w:r>
        <w:t xml:space="preserve"> </w:t>
      </w:r>
      <m:oMath>
        <m:r>
          <m:t>π</m:t>
        </m:r>
        <m:d>
          <m:dPr>
            <m:begChr m:val="("/>
            <m:sepChr m:val=""/>
            <m:endChr m:val=")"/>
            <m:grow/>
          </m:dPr>
          <m:e>
            <m:r>
              <m:t>s</m:t>
            </m:r>
            <m:r>
              <m:rPr>
                <m:sty m:val="p"/>
              </m:rPr>
              <m:t>∣</m:t>
            </m:r>
            <m:r>
              <m:t>ω</m:t>
            </m:r>
          </m:e>
        </m:d>
      </m:oMath>
      <w:r>
        <w:t xml:space="preserve">。</w:t>
      </w:r>
    </w:p>
    <w:p>
      <w:pPr>
        <w:pStyle w:val="FirstParagraph"/>
      </w:pPr>
      <w:r>
        <w:rPr>
          <w:rFonts w:hint="eastAsia"/>
        </w:rPr>
        <w:t xml:space="preserve">因此，</w:t>
      </w:r>
      <w:r>
        <w:rPr>
          <w:rFonts w:hint="eastAsia"/>
          <w:b/>
          <w:bCs/>
        </w:rPr>
        <w:t xml:space="preserve">信息论中关于信道的全部度量、极限与构造，都是信息设计中信号结构的度量语言与约束条件。</w:t>
      </w:r>
      <w:r>
        <w:t xml:space="preserve"> </w:t>
      </w:r>
      <w:r>
        <w:rPr>
          <w:rFonts w:hint="eastAsia"/>
        </w:rPr>
        <w:t xml:space="preserve">我们将这一接口系统地总结为以下定理。</w:t>
      </w:r>
    </w:p>
    <w:p>
      <w:pPr>
        <w:pStyle w:val="BodyText"/>
      </w:pPr>
      <w:r>
        <w:rPr>
          <w:rFonts w:hint="eastAsia"/>
          <w:b/>
          <w:bCs/>
        </w:rPr>
        <w:t xml:space="preserve">定理</w:t>
      </w:r>
      <w:r>
        <w:rPr>
          <w:b/>
          <w:bCs/>
        </w:rPr>
        <w:t xml:space="preserve"> </w:t>
      </w:r>
      <w:r>
        <w:rPr>
          <w:rFonts w:hint="eastAsia"/>
          <w:b/>
          <w:bCs/>
        </w:rPr>
        <w:t xml:space="preserve">12.2.2（贝叶斯说服的信道接口）</w:t>
      </w:r>
      <w:r>
        <w:t xml:space="preserve"> </w:t>
      </w:r>
      <w:r>
        <w:rPr>
          <w:rFonts w:hint="eastAsia"/>
        </w:rPr>
        <w:t xml:space="preserve">设发送者的真实状态</w:t>
      </w:r>
      <w:r>
        <w:t xml:space="preserve"> </w:t>
      </w:r>
      <m:oMath>
        <m:r>
          <m:t>X</m:t>
        </m:r>
        <m:r>
          <m:rPr>
            <m:sty m:val="p"/>
          </m:rPr>
          <m:t>∼</m:t>
        </m:r>
        <m:r>
          <m:t>p</m:t>
        </m:r>
        <m:d>
          <m:dPr>
            <m:begChr m:val="("/>
            <m:sepChr m:val=""/>
            <m:endChr m:val=")"/>
            <m:grow/>
          </m:dPr>
          <m:e>
            <m:r>
              <m:t>x</m:t>
            </m:r>
          </m:e>
        </m:d>
      </m:oMath>
      <w:r>
        <w:rPr>
          <w:rFonts w:hint="eastAsia"/>
        </w:rPr>
        <w:t xml:space="preserve">，接收者的行动空间</w:t>
      </w:r>
      <w:r>
        <w:t xml:space="preserve"> </w:t>
      </w:r>
      <m:oMath>
        <m:r>
          <m:t>A</m:t>
        </m:r>
      </m:oMath>
      <w:r>
        <w:rPr>
          <w:rFonts w:hint="eastAsia"/>
        </w:rPr>
        <w:t xml:space="preserve">，发送者与接收者的效用分别为</w:t>
      </w:r>
      <w:r>
        <w:t xml:space="preserve"> </w:t>
      </w:r>
      <m:oMath>
        <m:sSub>
          <m:e>
            <m:r>
              <m:t>u</m:t>
            </m:r>
          </m:e>
          <m:sub>
            <m:r>
              <m:t>S</m:t>
            </m:r>
          </m:sub>
        </m:sSub>
        <m:d>
          <m:dPr>
            <m:begChr m:val="("/>
            <m:sepChr m:val=""/>
            <m:endChr m:val=")"/>
            <m:grow/>
          </m:dPr>
          <m:e>
            <m:r>
              <m:t>a</m:t>
            </m:r>
            <m:r>
              <m:rPr>
                <m:sty m:val="p"/>
              </m:rPr>
              <m:t>,</m:t>
            </m:r>
            <m:r>
              <m:t>x</m:t>
            </m:r>
          </m:e>
        </m:d>
      </m:oMath>
      <w:r>
        <w:t xml:space="preserve"> </w:t>
      </w:r>
      <w:r>
        <w:rPr>
          <w:rFonts w:hint="eastAsia"/>
        </w:rPr>
        <w:t xml:space="preserve">和</w:t>
      </w:r>
      <w:r>
        <w:t xml:space="preserve"> </w:t>
      </w:r>
      <m:oMath>
        <m:sSub>
          <m:e>
            <m:r>
              <m:t>u</m:t>
            </m:r>
          </m:e>
          <m:sub>
            <m:r>
              <m:t>R</m:t>
            </m:r>
          </m:sub>
        </m:sSub>
        <m:d>
          <m:dPr>
            <m:begChr m:val="("/>
            <m:sepChr m:val=""/>
            <m:endChr m:val=")"/>
            <m:grow/>
          </m:dPr>
          <m:e>
            <m:r>
              <m:t>a</m:t>
            </m:r>
            <m:r>
              <m:rPr>
                <m:sty m:val="p"/>
              </m:rPr>
              <m:t>,</m:t>
            </m:r>
            <m:r>
              <m:t>x</m:t>
            </m:r>
          </m:e>
        </m:d>
      </m:oMath>
      <w:r>
        <w:rPr>
          <w:rFonts w:hint="eastAsia"/>
        </w:rPr>
        <w:t xml:space="preserve">。接收者在观察到由信道</w:t>
      </w:r>
      <w:r>
        <w:t xml:space="preserve"> </w:t>
      </w:r>
      <m:oMath>
        <m:r>
          <m:t>p</m:t>
        </m:r>
        <m:d>
          <m:dPr>
            <m:begChr m:val="("/>
            <m:sepChr m:val=""/>
            <m:endChr m:val=")"/>
            <m:grow/>
          </m:dPr>
          <m:e>
            <m:r>
              <m:t>y</m:t>
            </m:r>
            <m:r>
              <m:rPr>
                <m:sty m:val="p"/>
              </m:rPr>
              <m:t>∣</m:t>
            </m:r>
            <m:r>
              <m:t>x</m:t>
            </m:r>
          </m:e>
        </m:d>
      </m:oMath>
      <w:r>
        <w:t xml:space="preserve"> </w:t>
      </w:r>
      <w:r>
        <w:rPr>
          <w:rFonts w:hint="eastAsia"/>
        </w:rPr>
        <w:t xml:space="preserve">产生的信号</w:t>
      </w:r>
      <w:r>
        <w:t xml:space="preserve"> </w:t>
      </w:r>
      <m:oMath>
        <m:r>
          <m:t>y</m:t>
        </m:r>
      </m:oMath>
      <w:r>
        <w:t xml:space="preserve"> </w:t>
      </w:r>
      <w:r>
        <w:rPr>
          <w:rFonts w:hint="eastAsia"/>
        </w:rPr>
        <w:t xml:space="preserve">后，选择最优行动</w:t>
      </w:r>
      <w:r>
        <w:t xml:space="preserve"> </w:t>
      </w:r>
      <m:oMath>
        <m:sSup>
          <m:e>
            <m:r>
              <m:t>a</m:t>
            </m:r>
          </m:e>
          <m:sup>
            <m:r>
              <m:rPr>
                <m:sty m:val="p"/>
              </m:rPr>
              <m:t>*</m:t>
            </m:r>
          </m:sup>
        </m:sSup>
        <m:d>
          <m:dPr>
            <m:begChr m:val="("/>
            <m:sepChr m:val=""/>
            <m:endChr m:val=")"/>
            <m:grow/>
          </m:dPr>
          <m:e>
            <m:r>
              <m:t>y</m:t>
            </m:r>
          </m:e>
        </m:d>
      </m:oMath>
      <w:r>
        <w:t xml:space="preserve"> </w:t>
      </w:r>
      <w:r>
        <w:rPr>
          <w:rFonts w:hint="eastAsia"/>
        </w:rPr>
        <w:t xml:space="preserve">最大化其后验期望效用</w:t>
      </w:r>
      <w:r>
        <w:t xml:space="preserve"> </w:t>
      </w:r>
      <m:oMath>
        <m:sSub>
          <m:e>
            <m:r>
              <m:rPr>
                <m:sty m:val="p"/>
                <m:scr m:val="double-struck"/>
              </m:rPr>
              <m:t>E</m:t>
            </m:r>
          </m:e>
          <m:sub>
            <m:r>
              <m:t>X</m:t>
            </m:r>
            <m:r>
              <m:rPr>
                <m:sty m:val="p"/>
              </m:rPr>
              <m:t>∣</m:t>
            </m:r>
            <m:r>
              <m:t>Y</m:t>
            </m:r>
            <m:r>
              <m:rPr>
                <m:sty m:val="p"/>
              </m:rPr>
              <m:t>=</m:t>
            </m:r>
            <m:r>
              <m:t>y</m:t>
            </m:r>
          </m:sub>
        </m:sSub>
        <m:d>
          <m:dPr>
            <m:begChr m:val="["/>
            <m:sepChr m:val=""/>
            <m:endChr m:val="]"/>
            <m:grow/>
          </m:dPr>
          <m:e>
            <m:sSub>
              <m:e>
                <m:r>
                  <m:t>u</m:t>
                </m:r>
              </m:e>
              <m:sub>
                <m:r>
                  <m:t>R</m:t>
                </m:r>
              </m:sub>
            </m:sSub>
            <m:d>
              <m:dPr>
                <m:begChr m:val="("/>
                <m:sepChr m:val=""/>
                <m:endChr m:val=")"/>
                <m:grow/>
              </m:dPr>
              <m:e>
                <m:r>
                  <m:t>a</m:t>
                </m:r>
                <m:r>
                  <m:rPr>
                    <m:sty m:val="p"/>
                  </m:rPr>
                  <m:t>,</m:t>
                </m:r>
                <m:r>
                  <m:t>X</m:t>
                </m:r>
              </m:e>
            </m:d>
          </m:e>
        </m:d>
      </m:oMath>
      <w:r>
        <w:rPr>
          <w:rFonts w:hint="eastAsia"/>
        </w:rPr>
        <w:t xml:space="preserve">。则发送者通过选择信道</w:t>
      </w:r>
      <w:r>
        <w:t xml:space="preserve"> </w:t>
      </w:r>
      <m:oMath>
        <m:r>
          <m:t>p</m:t>
        </m:r>
        <m:d>
          <m:dPr>
            <m:begChr m:val="("/>
            <m:sepChr m:val=""/>
            <m:endChr m:val=")"/>
            <m:grow/>
          </m:dPr>
          <m:e>
            <m:r>
              <m:t>y</m:t>
            </m:r>
            <m:r>
              <m:rPr>
                <m:sty m:val="p"/>
              </m:rPr>
              <m:t>∣</m:t>
            </m:r>
            <m:r>
              <m:t>x</m:t>
            </m:r>
          </m:e>
        </m:d>
      </m:oMath>
      <w:r>
        <w:rPr>
          <w:rFonts w:hint="eastAsia"/>
        </w:rPr>
        <w:t xml:space="preserve">（即选择信息结构）所能获得的最大期望收益为</w:t>
      </w:r>
    </w:p>
    <w:p>
      <w:pPr>
        <w:pStyle w:val="BodyText"/>
      </w:pPr>
      <m:oMathPara>
        <m:oMathParaPr>
          <m:jc m:val="center"/>
        </m:oMathParaPr>
        <m:oMath>
          <m:limLow>
            <m:e>
              <m:r>
                <m:rPr>
                  <m:sty m:val="p"/>
                </m:rPr>
                <m:t>max</m:t>
              </m:r>
            </m:e>
            <m:lim>
              <m:r>
                <m:t>p</m:t>
              </m:r>
              <m:d>
                <m:dPr>
                  <m:begChr m:val="("/>
                  <m:sepChr m:val=""/>
                  <m:endChr m:val=")"/>
                  <m:grow/>
                </m:dPr>
                <m:e>
                  <m:r>
                    <m:t>y</m:t>
                  </m:r>
                  <m:r>
                    <m:rPr>
                      <m:sty m:val="p"/>
                    </m:rPr>
                    <m:t>∣</m:t>
                  </m:r>
                  <m:r>
                    <m:t>x</m:t>
                  </m:r>
                </m:e>
              </m:d>
            </m:lim>
          </m:limLow>
          <m:sSub>
            <m:e>
              <m:r>
                <m:rPr>
                  <m:sty m:val="p"/>
                  <m:scr m:val="double-struck"/>
                </m:rPr>
                <m:t>E</m:t>
              </m:r>
            </m:e>
            <m:sub>
              <m:r>
                <m:t>p</m:t>
              </m:r>
              <m:d>
                <m:dPr>
                  <m:begChr m:val="("/>
                  <m:sepChr m:val=""/>
                  <m:endChr m:val=")"/>
                  <m:grow/>
                </m:dPr>
                <m:e>
                  <m:r>
                    <m:t>x</m:t>
                  </m:r>
                </m:e>
              </m:d>
              <m:r>
                <m:t>p</m:t>
              </m:r>
              <m:d>
                <m:dPr>
                  <m:begChr m:val="("/>
                  <m:sepChr m:val=""/>
                  <m:endChr m:val=")"/>
                  <m:grow/>
                </m:dPr>
                <m:e>
                  <m:r>
                    <m:t>y</m:t>
                  </m:r>
                  <m:r>
                    <m:rPr>
                      <m:sty m:val="p"/>
                    </m:rPr>
                    <m:t>∣</m:t>
                  </m:r>
                  <m:r>
                    <m:t>x</m:t>
                  </m:r>
                </m:e>
              </m:d>
            </m:sub>
          </m:sSub>
          <m:d>
            <m:dPr>
              <m:begChr m:val="["/>
              <m:sepChr m:val=""/>
              <m:endChr m:val="]"/>
              <m:grow/>
            </m:dPr>
            <m:e>
              <m:sSub>
                <m:e>
                  <m:r>
                    <m:t>u</m:t>
                  </m:r>
                </m:e>
                <m:sub>
                  <m:r>
                    <m:t>S</m:t>
                  </m:r>
                </m:sub>
              </m:sSub>
              <m:d>
                <m:dPr>
                  <m:begChr m:val="("/>
                  <m:sepChr m:val=""/>
                  <m:endChr m:val=")"/>
                  <m:grow/>
                </m:dPr>
                <m:e>
                  <m:sSup>
                    <m:e>
                      <m:r>
                        <m:t>a</m:t>
                      </m:r>
                    </m:e>
                    <m:sup>
                      <m:r>
                        <m:rPr>
                          <m:sty m:val="p"/>
                        </m:rPr>
                        <m:t>*</m:t>
                      </m:r>
                    </m:sup>
                  </m:sSup>
                  <m:d>
                    <m:dPr>
                      <m:begChr m:val="("/>
                      <m:sepChr m:val=""/>
                      <m:endChr m:val=")"/>
                      <m:grow/>
                    </m:dPr>
                    <m:e>
                      <m:r>
                        <m:t>y</m:t>
                      </m:r>
                    </m:e>
                  </m:d>
                  <m:r>
                    <m:rPr>
                      <m:sty m:val="p"/>
                    </m:rPr>
                    <m:t>,</m:t>
                  </m:r>
                  <m:r>
                    <m:t>X</m:t>
                  </m:r>
                </m:e>
              </m:d>
            </m:e>
          </m:d>
          <m:r>
            <m:rPr>
              <m:sty m:val="p"/>
            </m:rPr>
            <m:t>,</m:t>
          </m:r>
        </m:oMath>
      </m:oMathPara>
    </w:p>
    <w:p>
      <w:pPr>
        <w:pStyle w:val="FirstParagraph"/>
      </w:pPr>
      <w:r>
        <w:rPr>
          <w:rFonts w:hint="eastAsia"/>
        </w:rPr>
        <w:t xml:space="preserve">满足接收者的行动</w:t>
      </w:r>
      <w:r>
        <w:t xml:space="preserve"> </w:t>
      </w:r>
      <m:oMath>
        <m:sSup>
          <m:e>
            <m:r>
              <m:t>a</m:t>
            </m:r>
          </m:e>
          <m:sup>
            <m:r>
              <m:rPr>
                <m:sty m:val="p"/>
              </m:rPr>
              <m:t>*</m:t>
            </m:r>
          </m:sup>
        </m:sSup>
        <m:d>
          <m:dPr>
            <m:begChr m:val="("/>
            <m:sepChr m:val=""/>
            <m:endChr m:val=")"/>
            <m:grow/>
          </m:dPr>
          <m:e>
            <m:r>
              <m:t>y</m:t>
            </m:r>
          </m:e>
        </m:d>
      </m:oMath>
      <w:r>
        <w:t xml:space="preserve"> </w:t>
      </w:r>
      <w:r>
        <w:rPr>
          <w:rFonts w:hint="eastAsia"/>
        </w:rPr>
        <w:t xml:space="preserve">为最优反应。该规划正是贝叶斯说服问题的核心规划，只是其中“信息结构”被显式写成了</w:t>
      </w:r>
      <w:r>
        <w:rPr>
          <w:rFonts w:hint="eastAsia"/>
          <w:b/>
          <w:bCs/>
        </w:rPr>
        <w:t xml:space="preserve">信道</w:t>
      </w:r>
      <w:r>
        <w:t xml:space="preserve"> </w:t>
      </w:r>
      <m:oMath>
        <m:r>
          <m:t>p</m:t>
        </m:r>
        <m:d>
          <m:dPr>
            <m:begChr m:val="("/>
            <m:sepChr m:val=""/>
            <m:endChr m:val=")"/>
            <m:grow/>
          </m:dPr>
          <m:e>
            <m:r>
              <m:t>y</m:t>
            </m:r>
            <m:r>
              <m:rPr>
                <m:sty m:val="p"/>
              </m:rPr>
              <m:t>∣</m:t>
            </m:r>
            <m:r>
              <m:t>x</m:t>
            </m:r>
          </m:e>
        </m:d>
      </m:oMath>
      <w:r>
        <w:t xml:space="preserve">。</w:t>
      </w:r>
      <w:r>
        <w:t xml:space="preserve"> </w:t>
      </w:r>
      <w:r>
        <w:rPr>
          <w:rFonts w:hint="eastAsia"/>
        </w:rPr>
        <w:t xml:space="preserve">②【陈述·证明见</w:t>
      </w:r>
      <w:r>
        <w:t xml:space="preserve"> Kamenica–Gentzkow </w:t>
      </w:r>
      <w:r>
        <w:rPr>
          <w:rFonts w:hint="eastAsia"/>
        </w:rPr>
        <w:t xml:space="preserve">原文及《机制设计与市场设计》第13章】。</w:t>
      </w:r>
    </w:p>
    <w:p>
      <w:pPr>
        <w:pStyle w:val="BodyText"/>
      </w:pPr>
      <w:r>
        <w:rPr>
          <w:rFonts w:hint="eastAsia"/>
        </w:rPr>
        <w:t xml:space="preserve">为什么这一接口是强大的？因为信息论给了我们三个直接的工作：</w:t>
      </w:r>
    </w:p>
    <w:p>
      <w:pPr>
        <w:numPr>
          <w:ilvl w:val="0"/>
          <w:numId w:val="1077"/>
        </w:numPr>
      </w:pPr>
      <w:r>
        <w:rPr>
          <w:rFonts w:hint="eastAsia"/>
          <w:b/>
          <w:bCs/>
        </w:rPr>
        <w:t xml:space="preserve">度量信号的信息量</w:t>
      </w:r>
      <w:r>
        <w:rPr>
          <w:rFonts w:hint="eastAsia"/>
        </w:rPr>
        <w:t xml:space="preserve">：信号结构</w:t>
      </w:r>
      <w:r>
        <w:t xml:space="preserve"> </w:t>
      </w:r>
      <m:oMath>
        <m:r>
          <m:t>p</m:t>
        </m:r>
        <m:d>
          <m:dPr>
            <m:begChr m:val="("/>
            <m:sepChr m:val=""/>
            <m:endChr m:val=")"/>
            <m:grow/>
          </m:dPr>
          <m:e>
            <m:r>
              <m:t>y</m:t>
            </m:r>
            <m:r>
              <m:rPr>
                <m:sty m:val="p"/>
              </m:rPr>
              <m:t>∣</m:t>
            </m:r>
            <m:r>
              <m:t>x</m:t>
            </m:r>
          </m:e>
        </m:d>
      </m:oMath>
      <w:r>
        <w:t xml:space="preserve"> </w:t>
      </w:r>
      <w:r>
        <w:rPr>
          <w:rFonts w:hint="eastAsia"/>
        </w:rPr>
        <w:t xml:space="preserve">泄露了多少关于</w:t>
      </w:r>
      <w:r>
        <w:t xml:space="preserve"> </w:t>
      </w:r>
      <m:oMath>
        <m:r>
          <m:t>X</m:t>
        </m:r>
      </m:oMath>
      <w:r>
        <w:t xml:space="preserve"> </w:t>
      </w:r>
      <w:r>
        <w:rPr>
          <w:rFonts w:hint="eastAsia"/>
        </w:rPr>
        <w:t xml:space="preserve">的信息？信息论的回答是互信息</w:t>
      </w:r>
      <w:r>
        <w:t xml:space="preserve"> </w:t>
      </w:r>
      <m:oMath>
        <m:r>
          <m:t>I</m:t>
        </m:r>
        <m:d>
          <m:dPr>
            <m:begChr m:val="("/>
            <m:sepChr m:val=""/>
            <m:endChr m:val=")"/>
            <m:grow/>
          </m:dPr>
          <m:e>
            <m:r>
              <m:t>X</m:t>
            </m:r>
            <m:r>
              <m:rPr>
                <m:sty m:val="p"/>
              </m:rPr>
              <m:t>;</m:t>
            </m:r>
            <m:r>
              <m:t>Y</m:t>
            </m:r>
          </m:e>
        </m:d>
      </m:oMath>
      <w:r>
        <w:rPr>
          <w:rFonts w:hint="eastAsia"/>
        </w:rPr>
        <w:t xml:space="preserve">。这在机制设计中常对应于“信息租金”或“隐私成本”。若发送者有意限制信息泄露（如隐私约束），则信道框架下自然应施加</w:t>
      </w:r>
      <w:r>
        <w:t xml:space="preserve"> </w:t>
      </w:r>
      <m:oMath>
        <m:r>
          <m:t>I</m:t>
        </m:r>
        <m:d>
          <m:dPr>
            <m:begChr m:val="("/>
            <m:sepChr m:val=""/>
            <m:endChr m:val=")"/>
            <m:grow/>
          </m:dPr>
          <m:e>
            <m:r>
              <m:t>X</m:t>
            </m:r>
            <m:r>
              <m:rPr>
                <m:sty m:val="p"/>
              </m:rPr>
              <m:t>;</m:t>
            </m:r>
            <m:r>
              <m:t>Y</m:t>
            </m:r>
          </m:e>
        </m:d>
        <m:r>
          <m:rPr>
            <m:sty m:val="p"/>
          </m:rPr>
          <m:t>≤</m:t>
        </m:r>
        <m:sSub>
          <m:e>
            <m:r>
              <m:t>R</m:t>
            </m:r>
          </m:e>
          <m:sub>
            <m:r>
              <m:rPr>
                <m:sty m:val="p"/>
              </m:rPr>
              <m:t>max</m:t>
            </m:r>
          </m:sub>
        </m:sSub>
      </m:oMath>
      <w:r>
        <w:t xml:space="preserve"> </w:t>
      </w:r>
      <w:r>
        <w:rPr>
          <w:rFonts w:hint="eastAsia"/>
        </w:rPr>
        <w:t xml:space="preserve">的约束——这正是第8章率失真函数进入博弈经济的入口。</w:t>
      </w:r>
    </w:p>
    <w:p>
      <w:pPr>
        <w:numPr>
          <w:ilvl w:val="0"/>
          <w:numId w:val="1077"/>
        </w:numPr>
      </w:pPr>
      <w:r>
        <w:rPr>
          <w:rFonts w:hint="eastAsia"/>
          <w:b/>
          <w:bCs/>
        </w:rPr>
        <w:t xml:space="preserve">凹化论证与信道容量</w:t>
      </w:r>
      <w:r>
        <w:rPr>
          <w:rFonts w:hint="eastAsia"/>
        </w:rPr>
        <w:t xml:space="preserve">：贝叶斯说服的核心数学结构是通过凹包（concave</w:t>
      </w:r>
      <w:r>
        <w:t xml:space="preserve"> </w:t>
      </w:r>
      <w:r>
        <w:rPr>
          <w:rFonts w:hint="eastAsia"/>
        </w:rPr>
        <w:t xml:space="preserve">envelope）来刻画发送者的最大可达期望效用。信息论中有一个经典的凹性结构：</w:t>
      </w:r>
      <w:r>
        <w:rPr>
          <w:rFonts w:hint="eastAsia"/>
          <w:b/>
          <w:bCs/>
        </w:rPr>
        <w:t xml:space="preserve">信道容量</w:t>
      </w:r>
      <w:r>
        <w:rPr>
          <w:rFonts w:hint="eastAsia"/>
        </w:rPr>
        <w:t xml:space="preserve">。给定信道</w:t>
      </w:r>
      <w:r>
        <w:t xml:space="preserve"> </w:t>
      </w:r>
      <m:oMath>
        <m:r>
          <m:t>p</m:t>
        </m:r>
        <m:d>
          <m:dPr>
            <m:begChr m:val="("/>
            <m:sepChr m:val=""/>
            <m:endChr m:val=")"/>
            <m:grow/>
          </m:dPr>
          <m:e>
            <m:r>
              <m:t>y</m:t>
            </m:r>
            <m:r>
              <m:rPr>
                <m:sty m:val="p"/>
              </m:rPr>
              <m:t>∣</m:t>
            </m:r>
            <m:r>
              <m:t>x</m:t>
            </m:r>
          </m:e>
        </m:d>
      </m:oMath>
      <w:r>
        <w:rPr>
          <w:rFonts w:hint="eastAsia"/>
        </w:rPr>
        <w:t xml:space="preserve">，互信息</w:t>
      </w:r>
      <w:r>
        <w:t xml:space="preserve"> </w:t>
      </w:r>
      <m:oMath>
        <m:r>
          <m:t>I</m:t>
        </m:r>
        <m:d>
          <m:dPr>
            <m:begChr m:val="("/>
            <m:sepChr m:val=""/>
            <m:endChr m:val=")"/>
            <m:grow/>
          </m:dPr>
          <m:e>
            <m:r>
              <m:t>X</m:t>
            </m:r>
            <m:r>
              <m:rPr>
                <m:sty m:val="p"/>
              </m:rPr>
              <m:t>;</m:t>
            </m:r>
            <m:r>
              <m:t>Y</m:t>
            </m:r>
          </m:e>
        </m:d>
      </m:oMath>
      <w:r>
        <w:t xml:space="preserve"> </w:t>
      </w:r>
      <w:r>
        <w:rPr>
          <w:rFonts w:hint="eastAsia"/>
        </w:rPr>
        <w:t xml:space="preserve">作为输入分布</w:t>
      </w:r>
      <w:r>
        <w:t xml:space="preserve"> </w:t>
      </w:r>
      <m:oMath>
        <m:r>
          <m:t>p</m:t>
        </m:r>
        <m:d>
          <m:dPr>
            <m:begChr m:val="("/>
            <m:sepChr m:val=""/>
            <m:endChr m:val=")"/>
            <m:grow/>
          </m:dPr>
          <m:e>
            <m:r>
              <m:t>x</m:t>
            </m:r>
          </m:e>
        </m:d>
      </m:oMath>
      <w:r>
        <w:t xml:space="preserve"> </w:t>
      </w:r>
      <w:r>
        <w:rPr>
          <w:rFonts w:hint="eastAsia"/>
        </w:rPr>
        <w:t xml:space="preserve">的函数是凹的。在说服模型中，发送者的收益函数则是后验信念的某一函数，通过选择信道（信号结构）对其进行凹化。两种凹性操作共享深刻的凸分析对偶，也即“容量的计算”与“收益凹化的实现”在数学上是同一类拉格朗日优化。</w:t>
      </w:r>
    </w:p>
    <w:p>
      <w:pPr>
        <w:numPr>
          <w:ilvl w:val="0"/>
          <w:numId w:val="1077"/>
        </w:numPr>
      </w:pPr>
      <w:r>
        <w:rPr>
          <w:rFonts w:hint="eastAsia"/>
          <w:b/>
          <w:bCs/>
        </w:rPr>
        <w:t xml:space="preserve">信道的组合与比较</w:t>
      </w:r>
      <w:r>
        <w:rPr>
          <w:rFonts w:hint="eastAsia"/>
        </w:rPr>
        <w:t xml:space="preserve">：信道有清晰的黑盒组合方式（级联、并联），有明确的“更少噪声”偏序（见第3章数据处理不等式及强数据处理不等式）。这对应于信息设计中的信号结构融合与加细（refinement）。一个信号结构比另一个“更</w:t>
      </w:r>
      <w:r>
        <w:t xml:space="preserve"> Blackwell </w:t>
      </w:r>
      <w:r>
        <w:rPr>
          <w:rFonts w:hint="eastAsia"/>
        </w:rPr>
        <w:t xml:space="preserve">信息”等价于该信道在偏序下“更加</w:t>
      </w:r>
      <w:r>
        <w:t xml:space="preserve"> less </w:t>
      </w:r>
      <w:r>
        <w:rPr>
          <w:rFonts w:hint="eastAsia"/>
        </w:rPr>
        <w:t xml:space="preserve">noisy”——这是信息论可为机制设计提供的一个精巧的序结构语言。</w:t>
      </w:r>
    </w:p>
    <w:p>
      <w:pPr>
        <w:pStyle w:val="FirstParagraph"/>
      </w:pPr>
      <w:r>
        <w:rPr>
          <w:rFonts w:hint="eastAsia"/>
          <w:b/>
          <w:bCs/>
        </w:rPr>
        <w:t xml:space="preserve">接口框：信道合成与离散无记忆信道承诺的极限</w:t>
      </w:r>
      <w:r>
        <w:t xml:space="preserve"> </w:t>
      </w:r>
      <w:r>
        <w:rPr>
          <w:rFonts w:hint="eastAsia"/>
        </w:rPr>
        <w:t xml:space="preserve">在12.1节中我们讨论了信息的价值为何非负。本节则阐明：当一个发送者面临若干可能的噪声信道可作为承诺装置时，信息论允许我们量化</w:t>
      </w:r>
      <w:r>
        <w:rPr>
          <w:rFonts w:hint="eastAsia"/>
          <w:b/>
          <w:bCs/>
        </w:rPr>
        <w:t xml:space="preserve">每个信道的“承诺力”</w:t>
      </w:r>
      <w:r>
        <w:rPr>
          <w:rFonts w:hint="eastAsia"/>
        </w:rPr>
        <w:t xml:space="preserve">——它在多大程度上既泄露发送者信息、又可信地限制其自由度。具体而言，给定信道容量</w:t>
      </w:r>
      <w:r>
        <w:t xml:space="preserve"> </w:t>
      </w:r>
      <m:oMath>
        <m:r>
          <m:t>C</m:t>
        </m:r>
      </m:oMath>
      <w:r>
        <w:t xml:space="preserve"> </w:t>
      </w:r>
      <w:r>
        <w:rPr>
          <w:rFonts w:hint="eastAsia"/>
        </w:rPr>
        <w:t xml:space="preserve">和发送者的最优输入分布</w:t>
      </w:r>
      <w:r>
        <w:t xml:space="preserve"> </w:t>
      </w:r>
      <m:oMath>
        <m:sSup>
          <m:e>
            <m:r>
              <m:t>p</m:t>
            </m:r>
          </m:e>
          <m:sup>
            <m:r>
              <m:rPr>
                <m:sty m:val="p"/>
              </m:rPr>
              <m:t>*</m:t>
            </m:r>
          </m:sup>
        </m:sSup>
        <m:d>
          <m:dPr>
            <m:begChr m:val="("/>
            <m:sepChr m:val=""/>
            <m:endChr m:val=")"/>
            <m:grow/>
          </m:dPr>
          <m:e>
            <m:r>
              <m:t>x</m:t>
            </m:r>
          </m:e>
        </m:d>
      </m:oMath>
      <w:r>
        <w:rPr>
          <w:rFonts w:hint="eastAsia"/>
        </w:rPr>
        <w:t xml:space="preserve">，互信息</w:t>
      </w:r>
      <w:r>
        <w:t xml:space="preserve"> </w:t>
      </w:r>
      <m:oMath>
        <m:sSub>
          <m:e>
            <m:r>
              <m:t>I</m:t>
            </m:r>
          </m:e>
          <m:sub>
            <m:sSup>
              <m:e>
                <m:r>
                  <m:t>p</m:t>
                </m:r>
              </m:e>
              <m:sup>
                <m:r>
                  <m:rPr>
                    <m:sty m:val="p"/>
                  </m:rPr>
                  <m:t>*</m:t>
                </m:r>
              </m:sup>
            </m:sSup>
          </m:sub>
        </m:sSub>
        <m:d>
          <m:dPr>
            <m:begChr m:val="("/>
            <m:sepChr m:val=""/>
            <m:endChr m:val=")"/>
            <m:grow/>
          </m:dPr>
          <m:e>
            <m:r>
              <m:t>X</m:t>
            </m:r>
            <m:r>
              <m:rPr>
                <m:sty m:val="p"/>
              </m:rPr>
              <m:t>;</m:t>
            </m:r>
            <m:r>
              <m:t>Y</m:t>
            </m:r>
          </m:e>
        </m:d>
        <m:r>
          <m:rPr>
            <m:sty m:val="p"/>
          </m:rPr>
          <m:t>=</m:t>
        </m:r>
        <m:r>
          <m:t>C</m:t>
        </m:r>
      </m:oMath>
      <w:r>
        <w:t xml:space="preserve"> </w:t>
      </w:r>
      <w:r>
        <w:rPr>
          <w:rFonts w:hint="eastAsia"/>
        </w:rPr>
        <w:t xml:space="preserve">刻画了在承诺信度不可破的前提下，发送者能够传输的最大信息量。这一度量与机制设计中的“信息租金”直接对应：若发送者欲从接收者的行动中获取租金，那么信道容量就是发送者在不损害承诺信度的前提下所能传达的私人信息的比特上限。</w:t>
      </w:r>
    </w:p>
    <w:p>
      <w:r>
        <w:pict>
          <v:rect style="width:0;height:1.5pt" o:hralign="center" o:hrstd="t" o:hr="t"/>
        </w:pict>
      </w:r>
    </w:p>
    <w:bookmarkEnd w:id="196"/>
    <w:bookmarkStart w:id="197" w:name="算例二元状态下的信号结构容量"/>
    <w:p>
      <w:pPr>
        <w:pStyle w:val="Heading3"/>
      </w:pPr>
      <w:r>
        <w:rPr>
          <w:rFonts w:hint="eastAsia"/>
        </w:rPr>
        <w:t xml:space="preserve">算例：二元状态下的信号结构容量</w:t>
      </w:r>
    </w:p>
    <w:p>
      <w:pPr>
        <w:pStyle w:val="FirstParagraph"/>
      </w:pPr>
      <w:r>
        <w:rPr>
          <w:rFonts w:hint="eastAsia"/>
        </w:rPr>
        <w:t xml:space="preserve">设真实状态</w:t>
      </w:r>
      <w:r>
        <w:t xml:space="preserve"> </w:t>
      </w:r>
      <m:oMath>
        <m:r>
          <m:t>X</m:t>
        </m:r>
        <m:r>
          <m:rPr>
            <m:sty m:val="p"/>
          </m:rPr>
          <m:t>∈</m:t>
        </m:r>
        <m:r>
          <m:rPr>
            <m:sty m:val="p"/>
          </m:rPr>
          <m:t>{</m:t>
        </m:r>
        <m:r>
          <m:t>0</m:t>
        </m:r>
        <m:r>
          <m:rPr>
            <m:sty m:val="p"/>
          </m:rPr>
          <m:t>,</m:t>
        </m:r>
        <m:r>
          <m:t>1</m:t>
        </m:r>
        <m:r>
          <m:rPr>
            <m:sty m:val="p"/>
          </m:rPr>
          <m:t>}</m:t>
        </m:r>
      </m:oMath>
      <w:r>
        <w:rPr>
          <w:rFonts w:hint="eastAsia"/>
        </w:rPr>
        <w:t xml:space="preserve">，先验均匀</w:t>
      </w:r>
      <w:r>
        <w:t xml:space="preserve"> </w:t>
      </w:r>
      <m:oMath>
        <m:r>
          <m:t>p</m:t>
        </m:r>
        <m:d>
          <m:dPr>
            <m:begChr m:val="("/>
            <m:sepChr m:val=""/>
            <m:endChr m:val=")"/>
            <m:grow/>
          </m:dPr>
          <m:e>
            <m:r>
              <m:t>0</m:t>
            </m:r>
          </m:e>
        </m:d>
        <m:r>
          <m:rPr>
            <m:sty m:val="p"/>
          </m:rPr>
          <m:t>=</m:t>
        </m:r>
        <m:r>
          <m:t>p</m:t>
        </m:r>
        <m:d>
          <m:dPr>
            <m:begChr m:val="("/>
            <m:sepChr m:val=""/>
            <m:endChr m:val=")"/>
            <m:grow/>
          </m:dPr>
          <m:e>
            <m:r>
              <m:t>1</m:t>
            </m:r>
          </m:e>
        </m:d>
        <m:r>
          <m:rPr>
            <m:sty m:val="p"/>
          </m:rPr>
          <m:t>=</m:t>
        </m:r>
        <m:f>
          <m:fPr>
            <m:type m:val="bar"/>
          </m:fPr>
          <m:num>
            <m:r>
              <m:t>1</m:t>
            </m:r>
          </m:num>
          <m:den>
            <m:r>
              <m:t>2</m:t>
            </m:r>
          </m:den>
        </m:f>
      </m:oMath>
      <w:r>
        <w:rPr>
          <w:rFonts w:hint="eastAsia"/>
        </w:rPr>
        <w:t xml:space="preserve">。接收者的行动</w:t>
      </w:r>
      <w:r>
        <w:t xml:space="preserve"> </w:t>
      </w:r>
      <m:oMath>
        <m:r>
          <m:t>a</m:t>
        </m:r>
        <m:r>
          <m:rPr>
            <m:sty m:val="p"/>
          </m:rPr>
          <m:t>∈</m:t>
        </m:r>
        <m:r>
          <m:rPr>
            <m:sty m:val="p"/>
          </m:rPr>
          <m:t>{</m:t>
        </m:r>
        <m:r>
          <m:t>0</m:t>
        </m:r>
        <m:r>
          <m:rPr>
            <m:sty m:val="p"/>
          </m:rPr>
          <m:t>,</m:t>
        </m:r>
        <m:r>
          <m:t>1</m:t>
        </m:r>
        <m:r>
          <m:rPr>
            <m:sty m:val="p"/>
          </m:rPr>
          <m:t>}</m:t>
        </m:r>
      </m:oMath>
      <w:r>
        <w:rPr>
          <w:rFonts w:hint="eastAsia"/>
        </w:rPr>
        <w:t xml:space="preserve">，双方效用一致：接收者正确猜中状态则双方得1，否则得0。发送者选择二元输出信道</w:t>
      </w:r>
      <w:r>
        <w:t xml:space="preserve"> </w:t>
      </w:r>
      <m:oMath>
        <m:r>
          <m:t>p</m:t>
        </m:r>
        <m:d>
          <m:dPr>
            <m:begChr m:val="("/>
            <m:sepChr m:val=""/>
            <m:endChr m:val=")"/>
            <m:grow/>
          </m:dPr>
          <m:e>
            <m:r>
              <m:t>y</m:t>
            </m:r>
            <m:r>
              <m:rPr>
                <m:sty m:val="p"/>
              </m:rPr>
              <m:t>∣</m:t>
            </m:r>
            <m:r>
              <m:t>x</m:t>
            </m:r>
          </m:e>
        </m:d>
      </m:oMath>
      <w:r>
        <w:rPr>
          <w:rFonts w:hint="eastAsia"/>
        </w:rPr>
        <w:t xml:space="preserve">，</w:t>
      </w:r>
      <m:oMath>
        <m:r>
          <m:t>y</m:t>
        </m:r>
        <m:r>
          <m:rPr>
            <m:sty m:val="p"/>
          </m:rPr>
          <m:t>∈</m:t>
        </m:r>
        <m:r>
          <m:rPr>
            <m:sty m:val="p"/>
          </m:rPr>
          <m:t>{</m:t>
        </m:r>
        <m:r>
          <m:t>0</m:t>
        </m:r>
        <m:r>
          <m:rPr>
            <m:sty m:val="p"/>
          </m:rPr>
          <m:t>,</m:t>
        </m:r>
        <m:r>
          <m:t>1</m:t>
        </m:r>
        <m:r>
          <m:rPr>
            <m:sty m:val="p"/>
          </m:rPr>
          <m:t>}</m:t>
        </m:r>
      </m:oMath>
      <w:r>
        <w:rPr>
          <w:rFonts w:hint="eastAsia"/>
        </w:rPr>
        <w:t xml:space="preserve">。该对称博弈中，接收者的最优行动是选择后验概率最大的状态。</w:t>
      </w:r>
    </w:p>
    <w:p>
      <w:pPr>
        <w:pStyle w:val="BodyText"/>
      </w:pPr>
      <w:r>
        <w:rPr>
          <w:rFonts w:hint="eastAsia"/>
        </w:rPr>
        <w:t xml:space="preserve">发送者可选的信号结构空间即为所有可能的</w:t>
      </w:r>
      <w:r>
        <w:t xml:space="preserve"> </w:t>
      </w:r>
      <m:oMath>
        <m:r>
          <m:t>2</m:t>
        </m:r>
        <m:r>
          <m:rPr>
            <m:sty m:val="p"/>
          </m:rPr>
          <m:t>×</m:t>
        </m:r>
        <m:r>
          <m:t>2</m:t>
        </m:r>
      </m:oMath>
      <w:r>
        <w:t xml:space="preserve"> </w:t>
      </w:r>
      <w:r>
        <w:rPr>
          <w:rFonts w:hint="eastAsia"/>
        </w:rPr>
        <w:t xml:space="preserve">信道矩阵，且由于对称性，必为</w:t>
      </w:r>
      <w:r>
        <w:t xml:space="preserve"> BSC </w:t>
      </w:r>
      <w:r>
        <w:rPr>
          <w:rFonts w:hint="eastAsia"/>
        </w:rPr>
        <w:t xml:space="preserve">型</w:t>
      </w:r>
      <w:r>
        <w:t xml:space="preserve"> </w:t>
      </w:r>
      <m:oMath>
        <m:r>
          <m:t>p</m:t>
        </m:r>
        <m:d>
          <m:dPr>
            <m:begChr m:val="("/>
            <m:sepChr m:val=""/>
            <m:endChr m:val=")"/>
            <m:grow/>
          </m:dPr>
          <m:e>
            <m:r>
              <m:t>y</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α</m:t>
                  </m:r>
                  <m:r>
                    <m:rPr>
                      <m:sty m:val="p"/>
                    </m:rPr>
                    <m:t>,</m:t>
                  </m:r>
                </m:e>
                <m:e>
                  <m:r>
                    <m:t>y</m:t>
                  </m:r>
                  <m:r>
                    <m:rPr>
                      <m:sty m:val="p"/>
                    </m:rPr>
                    <m:t>=</m:t>
                  </m:r>
                  <m:r>
                    <m:t>x</m:t>
                  </m:r>
                </m:e>
              </m:mr>
              <m:mr>
                <m:e>
                  <m:r>
                    <m:t>α</m:t>
                  </m:r>
                  <m:r>
                    <m:rPr>
                      <m:sty m:val="p"/>
                    </m:rPr>
                    <m:t>,</m:t>
                  </m:r>
                </m:e>
                <m:e>
                  <m:r>
                    <m:t>y</m:t>
                  </m:r>
                  <m:r>
                    <m:rPr>
                      <m:sty m:val="p"/>
                    </m:rPr>
                    <m:t>≠</m:t>
                  </m:r>
                  <m:r>
                    <m:t>x</m:t>
                  </m:r>
                </m:e>
              </m:mr>
            </m:m>
          </m:e>
        </m:d>
      </m:oMath>
      <w:r>
        <w:t xml:space="preserve"> </w:t>
      </w:r>
      <w:r>
        <w:rPr>
          <w:rFonts w:hint="eastAsia"/>
        </w:rPr>
        <w:t xml:space="preserve">对某</w:t>
      </w:r>
      <w:r>
        <w:t xml:space="preserve"> </w:t>
      </w:r>
      <m:oMath>
        <m:r>
          <m:t>α</m:t>
        </m:r>
        <m:r>
          <m:rPr>
            <m:sty m:val="p"/>
          </m:rPr>
          <m:t>∈</m:t>
        </m:r>
        <m:d>
          <m:dPr>
            <m:begChr m:val="["/>
            <m:sepChr m:val=""/>
            <m:endChr m:val="]"/>
            <m:grow/>
          </m:dPr>
          <m:e>
            <m:r>
              <m:t>0</m:t>
            </m:r>
            <m:r>
              <m:rPr>
                <m:sty m:val="p"/>
              </m:rPr>
              <m:t>,</m:t>
            </m:r>
            <m:r>
              <m:t>1</m:t>
            </m:r>
            <m:r>
              <m:rPr>
                <m:sty m:val="p"/>
              </m:rPr>
              <m:t>/</m:t>
            </m:r>
            <m:r>
              <m:t>2</m:t>
            </m:r>
          </m:e>
        </m:d>
      </m:oMath>
      <w:r>
        <w:rPr>
          <w:rFonts w:hint="eastAsia"/>
        </w:rPr>
        <w:t xml:space="preserve">。信息论立刻给出该信号结构关于均匀输入的互信息：</w:t>
      </w:r>
    </w:p>
    <w:p>
      <w:pPr>
        <w:pStyle w:val="BodyText"/>
      </w:pPr>
      <m:oMathPara>
        <m:oMathParaPr>
          <m:jc m:val="center"/>
        </m:oMathParaPr>
        <m:oMath>
          <m:r>
            <m:t>I</m:t>
          </m:r>
          <m:d>
            <m:dPr>
              <m:begChr m:val="("/>
              <m:sepChr m:val=""/>
              <m:endChr m:val=")"/>
              <m:grow/>
            </m:dPr>
            <m:e>
              <m:r>
                <m:t>X</m:t>
              </m:r>
              <m:r>
                <m:rPr>
                  <m:sty m:val="p"/>
                </m:rPr>
                <m:t>;</m:t>
              </m:r>
              <m:r>
                <m:t>Y</m:t>
              </m:r>
            </m:e>
          </m:d>
          <m:r>
            <m:rPr>
              <m:sty m:val="p"/>
            </m:rPr>
            <m:t>=</m:t>
          </m:r>
          <m:r>
            <m:t>1</m:t>
          </m:r>
          <m:r>
            <m:rPr>
              <m:sty m:val="p"/>
            </m:rPr>
            <m:t>−</m:t>
          </m:r>
          <m:sSub>
            <m:e>
              <m:r>
                <m:t>H</m:t>
              </m:r>
            </m:e>
            <m:sub>
              <m:r>
                <m:t>b</m:t>
              </m:r>
            </m:sub>
          </m:sSub>
          <m:d>
            <m:dPr>
              <m:begChr m:val="("/>
              <m:sepChr m:val=""/>
              <m:endChr m:val=")"/>
              <m:grow/>
            </m:dPr>
            <m:e>
              <m:r>
                <m:t>α</m:t>
              </m:r>
            </m:e>
          </m:d>
          <m:r>
            <m:rPr>
              <m:sty m:val="p"/>
            </m:rPr>
            <m:t>,</m:t>
          </m:r>
        </m:oMath>
      </m:oMathPara>
    </w:p>
    <w:p>
      <w:pPr>
        <w:pStyle w:val="FirstParagraph"/>
      </w:pPr>
      <w:r>
        <w:rPr>
          <w:rFonts w:hint="eastAsia"/>
        </w:rPr>
        <w:t xml:space="preserve">其中</w:t>
      </w:r>
      <w:r>
        <w:t xml:space="preserve"> </w:t>
      </w:r>
      <m:oMath>
        <m:sSub>
          <m:e>
            <m:r>
              <m:t>H</m:t>
            </m:r>
          </m:e>
          <m:sub>
            <m:r>
              <m:t>b</m:t>
            </m:r>
          </m:sub>
        </m:sSub>
        <m:d>
          <m:dPr>
            <m:begChr m:val="("/>
            <m:sepChr m:val=""/>
            <m:endChr m:val=")"/>
            <m:grow/>
          </m:dPr>
          <m:e>
            <m:r>
              <m:t>α</m:t>
            </m:r>
          </m:e>
        </m:d>
        <m:r>
          <m:rPr>
            <m:sty m:val="p"/>
          </m:rPr>
          <m:t>=</m:t>
        </m:r>
        <m:r>
          <m:rPr>
            <m:sty m:val="p"/>
          </m:rPr>
          <m:t>−</m:t>
        </m:r>
        <m:r>
          <m:t>α</m:t>
        </m:r>
        <m:sSub>
          <m:e>
            <m:r>
              <m:rPr>
                <m:sty m:val="p"/>
              </m:rPr>
              <m:t>log</m:t>
            </m:r>
          </m:e>
          <m:sub>
            <m:r>
              <m:t>2</m:t>
            </m:r>
          </m:sub>
        </m:sSub>
        <m:r>
          <m:t>α</m:t>
        </m:r>
        <m:r>
          <m:rPr>
            <m:sty m:val="p"/>
          </m:rPr>
          <m:t>−</m:t>
        </m:r>
        <m:d>
          <m:dPr>
            <m:begChr m:val="("/>
            <m:sepChr m:val=""/>
            <m:endChr m:val=")"/>
            <m:grow/>
          </m:dPr>
          <m:e>
            <m:r>
              <m:t>1</m:t>
            </m:r>
            <m:r>
              <m:rPr>
                <m:sty m:val="p"/>
              </m:rPr>
              <m:t>−</m:t>
            </m:r>
            <m:r>
              <m:t>α</m:t>
            </m:r>
          </m:e>
        </m:d>
        <m:sSub>
          <m:e>
            <m:r>
              <m:rPr>
                <m:sty m:val="p"/>
              </m:rPr>
              <m:t>log</m:t>
            </m:r>
          </m:e>
          <m:sub>
            <m:r>
              <m:t>2</m:t>
            </m:r>
          </m:sub>
        </m:sSub>
        <m:d>
          <m:dPr>
            <m:begChr m:val="("/>
            <m:sepChr m:val=""/>
            <m:endChr m:val=")"/>
            <m:grow/>
          </m:dPr>
          <m:e>
            <m:r>
              <m:t>1</m:t>
            </m:r>
            <m:r>
              <m:rPr>
                <m:sty m:val="p"/>
              </m:rPr>
              <m:t>−</m:t>
            </m:r>
            <m:r>
              <m:t>α</m:t>
            </m:r>
          </m:e>
        </m:d>
      </m:oMath>
      <w:r>
        <w:t xml:space="preserve"> </w:t>
      </w:r>
      <w:r>
        <w:rPr>
          <w:rFonts w:hint="eastAsia"/>
        </w:rPr>
        <w:t xml:space="preserve">为二元熵函数（底数</w:t>
      </w:r>
      <w:r>
        <w:t xml:space="preserve"> </w:t>
      </w:r>
      <m:oMath>
        <m:sSub>
          <m:e>
            <m:r>
              <m:rPr>
                <m:sty m:val="p"/>
              </m:rPr>
              <m:t>log</m:t>
            </m:r>
          </m:e>
          <m:sub>
            <m:r>
              <m:t>2</m:t>
            </m:r>
          </m:sub>
        </m:sSub>
      </m:oMath>
      <w:r>
        <w:rPr>
          <w:rFonts w:hint="eastAsia"/>
        </w:rPr>
        <w:t xml:space="preserve">，单位比特）。在完全无承诺的廉价交谈中，发送者可能欺骗；而在信道承诺下，物理噪声</w:t>
      </w:r>
      <w:r>
        <w:t xml:space="preserve"> </w:t>
      </w:r>
      <m:oMath>
        <m:r>
          <m:t>α</m:t>
        </m:r>
      </m:oMath>
      <w:r>
        <w:t xml:space="preserve"> </w:t>
      </w:r>
      <w:r>
        <w:rPr>
          <w:rFonts w:hint="eastAsia"/>
        </w:rPr>
        <w:t xml:space="preserve">决定了发送者的最大信息泄露。这就把一个制度性的承诺问题，转化为了一个信道容量分配问题：发送者选择</w:t>
      </w:r>
      <w:r>
        <w:t xml:space="preserve"> </w:t>
      </w:r>
      <m:oMath>
        <m:r>
          <m:t>α</m:t>
        </m:r>
      </m:oMath>
      <w:r>
        <w:t xml:space="preserve"> </w:t>
      </w:r>
      <w:r>
        <w:rPr>
          <w:rFonts w:hint="eastAsia"/>
        </w:rPr>
        <w:t xml:space="preserve">越大（信道越不可靠），承诺越强但传达信息越少；</w:t>
      </w:r>
      <m:oMath>
        <m:r>
          <m:t>α</m:t>
        </m:r>
        <m:r>
          <m:rPr>
            <m:sty m:val="p"/>
          </m:rPr>
          <m:t>=</m:t>
        </m:r>
        <m:r>
          <m:t>0</m:t>
        </m:r>
      </m:oMath>
      <w:r>
        <w:rPr>
          <w:rFonts w:hint="eastAsia"/>
        </w:rPr>
        <w:t xml:space="preserve">（无噪声线）则承诺归零，信道退化为廉价交谈的数学形式。</w:t>
      </w:r>
    </w:p>
    <w:p>
      <w:r>
        <w:pict>
          <v:rect style="width:0;height:1.5pt" o:hralign="center" o:hrstd="t" o:hr="t"/>
        </w:pict>
      </w:r>
    </w:p>
    <w:bookmarkEnd w:id="197"/>
    <w:bookmarkStart w:id="198" w:name="分布式信道综合承诺的速率与共享随机性"/>
    <w:p>
      <w:pPr>
        <w:pStyle w:val="Heading3"/>
      </w:pPr>
      <w:r>
        <w:rPr>
          <w:rFonts w:hint="eastAsia"/>
        </w:rPr>
        <w:t xml:space="preserve">分布式信道综合：承诺的速率与共享随机性</w:t>
      </w:r>
    </w:p>
    <w:p>
      <w:pPr>
        <w:pStyle w:val="FirstParagraph"/>
      </w:pPr>
      <w:r>
        <w:rPr>
          <w:rFonts w:hint="eastAsia"/>
        </w:rPr>
        <w:t xml:space="preserve">将上述概念推进到多用户与分布式场景，</w:t>
      </w:r>
      <w:r>
        <w:rPr>
          <w:rFonts w:hint="eastAsia"/>
          <w:b/>
          <w:bCs/>
        </w:rPr>
        <w:t xml:space="preserve">分布式信道综合</w:t>
      </w:r>
      <w:r>
        <w:rPr>
          <w:rFonts w:hint="eastAsia"/>
        </w:rPr>
        <w:t xml:space="preserve">揭示了一个更深刻的事实：</w:t>
      </w:r>
      <w:r>
        <w:rPr>
          <w:rFonts w:hint="eastAsia"/>
          <w:b/>
          <w:bCs/>
        </w:rPr>
        <w:t xml:space="preserve">为了构建一个可承诺的信号结构，所需的最小描述速率，恰好由信息论中的公共信息与互信息来量定。</w:t>
      </w:r>
    </w:p>
    <w:p>
      <w:pPr>
        <w:pStyle w:val="BodyText"/>
      </w:pPr>
      <w:r>
        <w:rPr>
          <w:rFonts w:hint="eastAsia"/>
        </w:rPr>
        <w:t xml:space="preserve">形式上，假设发送者想与接收者模拟一个目标信道</w:t>
      </w:r>
      <w:r>
        <w:t xml:space="preserve"> </w:t>
      </w:r>
      <m:oMath>
        <m:r>
          <m:t>q</m:t>
        </m:r>
        <m:d>
          <m:dPr>
            <m:begChr m:val="("/>
            <m:sepChr m:val=""/>
            <m:endChr m:val=")"/>
            <m:grow/>
          </m:dPr>
          <m:e>
            <m:r>
              <m:t>y</m:t>
            </m:r>
            <m:r>
              <m:rPr>
                <m:sty m:val="p"/>
              </m:rPr>
              <m:t>∣</m:t>
            </m:r>
            <m:r>
              <m:t>x</m:t>
            </m:r>
          </m:e>
        </m:d>
      </m:oMath>
      <w:r>
        <w:rPr>
          <w:rFonts w:hint="eastAsia"/>
        </w:rPr>
        <w:t xml:space="preserve">。发送者观察原始输入</w:t>
      </w:r>
      <w:r>
        <w:t xml:space="preserve"> </w:t>
      </w:r>
      <m:oMath>
        <m:r>
          <m:t>x</m:t>
        </m:r>
      </m:oMath>
      <w:r>
        <w:rPr>
          <w:rFonts w:hint="eastAsia"/>
        </w:rPr>
        <w:t xml:space="preserve">，并向接收者发送一个有限速率的压缩描述</w:t>
      </w:r>
      <w:r>
        <w:t xml:space="preserve"> </w:t>
      </w:r>
      <m:oMath>
        <m:r>
          <m:t>M</m:t>
        </m:r>
      </m:oMath>
      <w:r>
        <w:rPr>
          <w:rFonts w:hint="eastAsia"/>
        </w:rPr>
        <w:t xml:space="preserve">，同时双方可能共享一些本地的公共随机比特。从这种压缩描述和共享随机性出发，接收者应能产生一个输出</w:t>
      </w:r>
      <w:r>
        <w:t xml:space="preserve"> </w:t>
      </w:r>
      <m:oMath>
        <m:r>
          <m:t>y</m:t>
        </m:r>
      </m:oMath>
      <w:r>
        <w:rPr>
          <w:rFonts w:hint="eastAsia"/>
        </w:rPr>
        <w:t xml:space="preserve">，使得所产生的联合分布与目标信道</w:t>
      </w:r>
      <w:r>
        <w:t xml:space="preserve"> </w:t>
      </w:r>
      <m:oMath>
        <m:r>
          <m:t>q</m:t>
        </m:r>
        <m:d>
          <m:dPr>
            <m:begChr m:val="("/>
            <m:sepChr m:val=""/>
            <m:endChr m:val=")"/>
            <m:grow/>
          </m:dPr>
          <m:e>
            <m:r>
              <m:t>y</m:t>
            </m:r>
            <m:r>
              <m:rPr>
                <m:sty m:val="p"/>
              </m:rPr>
              <m:t>∣</m:t>
            </m:r>
            <m:r>
              <m:t>x</m:t>
            </m:r>
          </m:e>
        </m:d>
      </m:oMath>
      <w:r>
        <w:t xml:space="preserve"> </w:t>
      </w:r>
      <w:r>
        <w:rPr>
          <w:rFonts w:hint="eastAsia"/>
        </w:rPr>
        <w:t xml:space="preserve">在统计上（渐近或精确地）一致。这正是信道综合问题</w:t>
      </w:r>
      <w:r>
        <w:t xml:space="preserve"> </w:t>
      </w:r>
      <w:r>
        <w:rPr>
          <w:rFonts w:hint="eastAsia"/>
        </w:rPr>
        <w:t xml:space="preserve">的核心。</w:t>
      </w:r>
    </w:p>
    <w:p>
      <w:pPr>
        <w:pStyle w:val="BodyText"/>
      </w:pPr>
      <w:r>
        <w:rPr>
          <w:rFonts w:hint="eastAsia"/>
        </w:rPr>
        <w:t xml:space="preserve">这一场景与承诺的关系如下：如果目标信道</w:t>
      </w:r>
      <w:r>
        <w:t xml:space="preserve"> </w:t>
      </w:r>
      <m:oMath>
        <m:r>
          <m:t>q</m:t>
        </m:r>
        <m:d>
          <m:dPr>
            <m:begChr m:val="("/>
            <m:sepChr m:val=""/>
            <m:endChr m:val=")"/>
            <m:grow/>
          </m:dPr>
          <m:e>
            <m:r>
              <m:t>y</m:t>
            </m:r>
            <m:r>
              <m:rPr>
                <m:sty m:val="p"/>
              </m:rPr>
              <m:t>∣</m:t>
            </m:r>
            <m:r>
              <m:t>x</m:t>
            </m:r>
          </m:e>
        </m:d>
      </m:oMath>
      <w:r>
        <w:t xml:space="preserve"> </w:t>
      </w:r>
      <w:r>
        <w:rPr>
          <w:rFonts w:hint="eastAsia"/>
        </w:rPr>
        <w:t xml:space="preserve">是一个发送者想实现的承诺信号结构，那么发送者并不能直接物理访问该信道。他可以通过共享随机性和有限速率的通信，来“模拟”出该信道的行为。信息论可以告诉他在不同共享随机性资源下，所需的最小通信速率。</w:t>
      </w:r>
    </w:p>
    <w:p>
      <w:pPr>
        <w:pStyle w:val="BodyText"/>
      </w:pPr>
      <w:r>
        <w:rPr>
          <w:rFonts w:hint="eastAsia"/>
          <w:b/>
          <w:bCs/>
        </w:rPr>
        <w:t xml:space="preserve">定理</w:t>
      </w:r>
      <w:r>
        <w:rPr>
          <w:b/>
          <w:bCs/>
        </w:rPr>
        <w:t xml:space="preserve"> </w:t>
      </w:r>
      <w:r>
        <w:rPr>
          <w:rFonts w:hint="eastAsia"/>
          <w:b/>
          <w:bCs/>
        </w:rPr>
        <w:t xml:space="preserve">12.2.3（分布式信道综合的两极）</w:t>
      </w:r>
      <w:r>
        <w:t xml:space="preserve"> </w:t>
      </w:r>
      <w:r>
        <w:rPr>
          <w:rFonts w:hint="eastAsia"/>
        </w:rPr>
        <w:t xml:space="preserve">对无记忆信道</w:t>
      </w:r>
      <w:r>
        <w:t xml:space="preserve"> </w:t>
      </w:r>
      <m:oMath>
        <m:r>
          <m:rPr>
            <m:sty m:val="p"/>
          </m:rPr>
          <m:t>{</m:t>
        </m:r>
        <m:sSub>
          <m:e>
            <m:r>
              <m:t>q</m:t>
            </m:r>
          </m:e>
          <m:sub>
            <m:r>
              <m:t>Y</m:t>
            </m:r>
            <m:r>
              <m:rPr>
                <m:sty m:val="p"/>
              </m:rPr>
              <m:t>∣</m:t>
            </m:r>
            <m:r>
              <m:t>X</m:t>
            </m:r>
          </m:sub>
        </m:sSub>
        <m:r>
          <m:rPr>
            <m:sty m:val="p"/>
          </m:rPr>
          <m:t>}</m:t>
        </m:r>
      </m:oMath>
      <w:r>
        <w:rPr>
          <w:rFonts w:hint="eastAsia"/>
        </w:rPr>
        <w:t xml:space="preserve">：</w:t>
      </w:r>
      <w:r>
        <w:t xml:space="preserve"> </w:t>
      </w:r>
      <w:r>
        <w:t xml:space="preserve">- </w:t>
      </w:r>
      <w:r>
        <w:rPr>
          <w:rFonts w:hint="eastAsia"/>
        </w:rPr>
        <w:t xml:space="preserve">若发送者和接收者</w:t>
      </w:r>
      <w:r>
        <w:rPr>
          <w:rFonts w:hint="eastAsia"/>
          <w:b/>
          <w:bCs/>
        </w:rPr>
        <w:t xml:space="preserve">不共享公共随机性</w:t>
      </w:r>
      <w:r>
        <w:rPr>
          <w:rFonts w:hint="eastAsia"/>
        </w:rPr>
        <w:t xml:space="preserve">，则精确模拟该信道所需的最小传输速率等于</w:t>
      </w:r>
      <w:r>
        <w:t xml:space="preserve"> </w:t>
      </w:r>
      <w:r>
        <w:rPr>
          <w:b/>
          <w:bCs/>
        </w:rPr>
        <w:t xml:space="preserve">Wyner </w:t>
      </w:r>
      <w:r>
        <w:rPr>
          <w:rFonts w:hint="eastAsia"/>
          <w:b/>
          <w:bCs/>
        </w:rPr>
        <w:t xml:space="preserve">公共信息</w:t>
      </w:r>
      <w:r>
        <w:t xml:space="preserve"> </w:t>
      </w:r>
      <m:oMath>
        <m:sSub>
          <m:e>
            <m:r>
              <m:t>C</m:t>
            </m:r>
          </m:e>
          <m:sub>
            <m:r>
              <m:t>1</m:t>
            </m:r>
          </m:sub>
        </m:sSub>
        <m:d>
          <m:dPr>
            <m:begChr m:val="("/>
            <m:sepChr m:val=""/>
            <m:endChr m:val=")"/>
            <m:grow/>
          </m:dPr>
          <m:e>
            <m:r>
              <m:t>X</m:t>
            </m:r>
            <m:r>
              <m:rPr>
                <m:sty m:val="p"/>
              </m:rPr>
              <m:t>;</m:t>
            </m:r>
            <m:r>
              <m:t>Y</m:t>
            </m:r>
          </m:e>
        </m:d>
        <m:r>
          <m:rPr>
            <m:sty m:val="p"/>
          </m:rPr>
          <m:t>=</m:t>
        </m:r>
        <m:sSub>
          <m:e>
            <m:r>
              <m:rPr>
                <m:sty m:val="p"/>
              </m:rPr>
              <m:t>min</m:t>
            </m:r>
          </m:e>
          <m:sub>
            <m:r>
              <m:t>X</m:t>
            </m:r>
            <m:r>
              <m:rPr>
                <m:sty m:val="p"/>
              </m:rPr>
              <m:t>→</m:t>
            </m:r>
            <m:r>
              <m:t>W</m:t>
            </m:r>
            <m:r>
              <m:rPr>
                <m:sty m:val="p"/>
              </m:rPr>
              <m:t>→</m:t>
            </m:r>
            <m:r>
              <m:t>Y</m:t>
            </m:r>
          </m:sub>
        </m:sSub>
        <m:r>
          <m:t>I</m:t>
        </m:r>
        <m:d>
          <m:dPr>
            <m:begChr m:val="("/>
            <m:sepChr m:val=""/>
            <m:endChr m:val=")"/>
            <m:grow/>
          </m:dPr>
          <m:e>
            <m:r>
              <m:t>X</m:t>
            </m:r>
            <m:r>
              <m:rPr>
                <m:sty m:val="p"/>
              </m:rPr>
              <m:t>,</m:t>
            </m:r>
            <m:r>
              <m:t>Y</m:t>
            </m:r>
            <m:r>
              <m:rPr>
                <m:sty m:val="p"/>
              </m:rPr>
              <m:t>;</m:t>
            </m:r>
            <m:r>
              <m:t>W</m:t>
            </m:r>
          </m:e>
        </m:d>
      </m:oMath>
      <w:r>
        <w:t xml:space="preserve">。</w:t>
      </w:r>
      <w:r>
        <w:t xml:space="preserve"> </w:t>
      </w:r>
      <w:r>
        <w:t xml:space="preserve">- </w:t>
      </w:r>
      <w:r>
        <w:rPr>
          <w:rFonts w:hint="eastAsia"/>
        </w:rPr>
        <w:t xml:space="preserve">若双方</w:t>
      </w:r>
      <w:r>
        <w:rPr>
          <w:rFonts w:hint="eastAsia"/>
          <w:b/>
          <w:bCs/>
        </w:rPr>
        <w:t xml:space="preserve">拥有无限共享公共随机性</w:t>
      </w:r>
      <w:r>
        <w:rPr>
          <w:rFonts w:hint="eastAsia"/>
        </w:rPr>
        <w:t xml:space="preserve">（独立于输入），则所需的最小传输速率降至</w:t>
      </w:r>
      <w:r>
        <w:t xml:space="preserve"> </w:t>
      </w:r>
      <w:r>
        <w:rPr>
          <w:rFonts w:hint="eastAsia"/>
          <w:b/>
          <w:bCs/>
        </w:rPr>
        <w:t xml:space="preserve">香农互信息</w:t>
      </w:r>
      <w:r>
        <w:t xml:space="preserve"> </w:t>
      </w:r>
      <m:oMath>
        <m:r>
          <m:t>I</m:t>
        </m:r>
        <m:d>
          <m:dPr>
            <m:begChr m:val="("/>
            <m:sepChr m:val=""/>
            <m:endChr m:val=")"/>
            <m:grow/>
          </m:dPr>
          <m:e>
            <m:r>
              <m:t>X</m:t>
            </m:r>
            <m:r>
              <m:rPr>
                <m:sty m:val="p"/>
              </m:rPr>
              <m:t>;</m:t>
            </m:r>
            <m:r>
              <m:t>Y</m:t>
            </m:r>
          </m:e>
        </m:d>
      </m:oMath>
      <w:r>
        <w:t xml:space="preserve">。</w:t>
      </w:r>
      <w:r>
        <w:t xml:space="preserve"> </w:t>
      </w:r>
      <w:r>
        <w:rPr>
          <w:rFonts w:hint="eastAsia"/>
        </w:rPr>
        <w:t xml:space="preserve">②【陈述·证明见，此处作为接口框内引用】。</w:t>
      </w:r>
    </w:p>
    <w:p>
      <w:pPr>
        <w:pStyle w:val="BodyText"/>
      </w:pPr>
      <w:r>
        <w:rPr>
          <w:rFonts w:hint="eastAsia"/>
        </w:rPr>
        <w:t xml:space="preserve">这两个熟悉的信息论量的重新登场，揭示了“承诺”的深层信息结构：</w:t>
      </w:r>
      <w:r>
        <w:t xml:space="preserve"> </w:t>
      </w:r>
      <w:r>
        <w:t xml:space="preserve">- Wyner </w:t>
      </w:r>
      <w:r>
        <w:rPr>
          <w:rFonts w:hint="eastAsia"/>
        </w:rPr>
        <w:t xml:space="preserve">公共信息：当缺乏公共随机性时，模拟承诺信号的代价更高——这对应着在制度环境缺乏信任或共同预设时，建立信度更“昂贵”。</w:t>
      </w:r>
      <w:r>
        <w:t xml:space="preserve"> </w:t>
      </w:r>
      <w:r>
        <w:t xml:space="preserve">- </w:t>
      </w:r>
      <w:r>
        <w:rPr>
          <w:rFonts w:hint="eastAsia"/>
        </w:rPr>
        <w:t xml:space="preserve">香农互信息：当有大量共享随机性时（这就像发送者和接收者共享一个无限长的共同密码本），他们可以像“做一次私密通信”那样来实现这个承诺信号结构——此亦即信息论中信道编码定理的一种变体。这里的共享随机性，在博弈论中正对应着通过</w:t>
      </w:r>
      <w:r>
        <w:rPr>
          <w:rFonts w:hint="eastAsia"/>
          <w:b/>
          <w:bCs/>
        </w:rPr>
        <w:t xml:space="preserve">相关装置</w:t>
      </w:r>
      <w:r>
        <w:rPr>
          <w:rFonts w:hint="eastAsia"/>
        </w:rPr>
        <w:t xml:space="preserve">来实现承诺。</w:t>
      </w:r>
    </w:p>
    <w:p>
      <w:pPr>
        <w:pStyle w:val="BodyText"/>
      </w:pPr>
      <w:r>
        <w:rPr>
          <w:rFonts w:hint="eastAsia"/>
          <w:b/>
          <w:bCs/>
        </w:rPr>
        <w:t xml:space="preserve">接口框：相关均衡与信道承诺</w:t>
      </w:r>
      <w:r>
        <w:t xml:space="preserve"> </w:t>
      </w:r>
      <w:r>
        <w:rPr>
          <w:rFonts w:hint="eastAsia"/>
        </w:rPr>
        <w:t xml:space="preserve">在《博弈中的学习》第6章中，我们已经看到：相关均衡（CE）通过一个共享的信号装置来协调多主体的行动。在相关均衡中，该装置根据一个先验联合分布向各个私人发送信号；主体在收到自己的信号后，基于贝叶斯更新做出最优反应。从信息论视角看，这一“共享信号装置”正是以下两种对象的组合：</w:t>
      </w:r>
      <w:r>
        <w:t xml:space="preserve"> </w:t>
      </w:r>
      <w:r>
        <w:t xml:space="preserve">- </w:t>
      </w:r>
      <w:r>
        <w:rPr>
          <w:rFonts w:hint="eastAsia"/>
        </w:rPr>
        <w:t xml:space="preserve">一个产生相关随机变量的</w:t>
      </w:r>
      <w:r>
        <w:rPr>
          <w:rFonts w:hint="eastAsia"/>
          <w:b/>
          <w:bCs/>
        </w:rPr>
        <w:t xml:space="preserve">源</w:t>
      </w:r>
      <w:r>
        <w:rPr>
          <w:rFonts w:hint="eastAsia"/>
        </w:rPr>
        <w:t xml:space="preserve">（其联合分布为</w:t>
      </w:r>
      <w:r>
        <w:t xml:space="preserve"> </w:t>
      </w:r>
      <m:oMath>
        <m:r>
          <m:t>p</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rPr>
          <w:rFonts w:hint="eastAsia"/>
        </w:rPr>
        <w:t xml:space="preserve">）；</w:t>
      </w:r>
      <w:r>
        <w:t xml:space="preserve"> </w:t>
      </w:r>
      <w:r>
        <w:t xml:space="preserve">- </w:t>
      </w:r>
      <w:r>
        <w:rPr>
          <w:rFonts w:hint="eastAsia"/>
        </w:rPr>
        <w:t xml:space="preserve">多个独立的噪声信道，分别向各主体泄露其成分</w:t>
      </w:r>
      <w:r>
        <w:t xml:space="preserve"> </w:t>
      </w:r>
      <m:oMath>
        <m:sSub>
          <m:e>
            <m:r>
              <m:t>s</m:t>
            </m:r>
          </m:e>
          <m:sub>
            <m:r>
              <m:t>i</m:t>
            </m:r>
          </m:sub>
        </m:sSub>
      </m:oMath>
      <w:r>
        <w:rPr>
          <w:rFonts w:hint="eastAsia"/>
        </w:rPr>
        <w:t xml:space="preserve">，同时（可能）对其他主体保持含糊。</w:t>
      </w:r>
      <w:r>
        <w:t xml:space="preserve"> </w:t>
      </w:r>
      <w:r>
        <w:rPr>
          <w:rFonts w:hint="eastAsia"/>
        </w:rPr>
        <w:t xml:space="preserve">而这些信道的联合分布、以及它们对主体的信息泄露程度，正是通过互信息和条件互信息来精确量化的。因此，信息论便成为</w:t>
      </w:r>
      <w:r>
        <w:rPr>
          <w:rFonts w:hint="eastAsia"/>
          <w:b/>
          <w:bCs/>
        </w:rPr>
        <w:t xml:space="preserve">度量相关均衡中“共享度”与“隐私度”</w:t>
      </w:r>
      <w:r>
        <w:rPr>
          <w:rFonts w:hint="eastAsia"/>
        </w:rPr>
        <w:t xml:space="preserve">的自然语言：一个高度相关的均衡对应着各主体收到信号间的高互信息；而一个粗相关均衡（CCE）则对应着主体只拥有互信息较低的信号。这个观察将信息论接入到博弈学习的均衡精炼问题中，尽管具体收敛动态仍属于前沿，应标为③。</w:t>
      </w:r>
    </w:p>
    <w:p>
      <w:r>
        <w:pict>
          <v:rect style="width:0;height:1.5pt" o:hralign="center" o:hrstd="t" o:hr="t"/>
        </w:pict>
      </w:r>
    </w:p>
    <w:bookmarkEnd w:id="198"/>
    <w:bookmarkStart w:id="199" w:name="承诺压缩与信息泄露的三角关系"/>
    <w:p>
      <w:pPr>
        <w:pStyle w:val="Heading3"/>
      </w:pPr>
      <w:r>
        <w:rPr>
          <w:rFonts w:hint="eastAsia"/>
        </w:rPr>
        <w:t xml:space="preserve">承诺、压缩与信息泄露的三角关系</w:t>
      </w:r>
    </w:p>
    <w:p>
      <w:pPr>
        <w:pStyle w:val="FirstParagraph"/>
      </w:pPr>
      <w:r>
        <w:rPr>
          <w:rFonts w:hint="eastAsia"/>
        </w:rPr>
        <w:t xml:space="preserve">自</w:t>
      </w:r>
      <w:r>
        <w:t xml:space="preserve"> Shannon </w:t>
      </w:r>
      <w:r>
        <w:rPr>
          <w:rFonts w:hint="eastAsia"/>
        </w:rPr>
        <w:t xml:space="preserve">奠基以来，信息论的核心发现是：</w:t>
      </w:r>
      <w:r>
        <w:rPr>
          <w:rFonts w:hint="eastAsia"/>
          <w:b/>
          <w:bCs/>
        </w:rPr>
        <w:t xml:space="preserve">任何通信本质上都在泄露信息，而泄露的程度可以被精确量化。</w:t>
      </w:r>
      <w:r>
        <w:t xml:space="preserve"> </w:t>
      </w:r>
      <w:r>
        <w:rPr>
          <w:rFonts w:hint="eastAsia"/>
        </w:rPr>
        <w:t xml:space="preserve">一个噪声信道，在发送者-接收者的策略性互动中，其“缺点”（不完美传输）变成了“优点”（可信承诺）。这正是信息论为博弈与机制设计提供的最具原创性的洞见之一。</w:t>
      </w:r>
    </w:p>
    <w:p>
      <w:pPr>
        <w:pStyle w:val="BodyText"/>
      </w:pPr>
      <w:r>
        <w:rPr>
          <w:rFonts w:hint="eastAsia"/>
        </w:rPr>
        <w:t xml:space="preserve">我们可将这一洞见总结为三条底层原则：</w:t>
      </w:r>
    </w:p>
    <w:p>
      <w:pPr>
        <w:pStyle w:val="Compact"/>
        <w:numPr>
          <w:ilvl w:val="0"/>
          <w:numId w:val="1078"/>
        </w:numPr>
      </w:pPr>
      <w:r>
        <w:rPr>
          <w:rFonts w:hint="eastAsia"/>
          <w:b/>
          <w:bCs/>
        </w:rPr>
        <w:t xml:space="preserve">不可篡改性即为承诺</w:t>
      </w:r>
      <w:r>
        <w:rPr>
          <w:rFonts w:hint="eastAsia"/>
        </w:rPr>
        <w:t xml:space="preserve">：信道转移概率是物理固定的，发送者事后无法改变——这是比合同更底层的承诺。</w:t>
      </w:r>
    </w:p>
    <w:p>
      <w:pPr>
        <w:pStyle w:val="Compact"/>
        <w:numPr>
          <w:ilvl w:val="0"/>
          <w:numId w:val="1078"/>
        </w:numPr>
      </w:pPr>
      <w:r>
        <w:rPr>
          <w:rFonts w:hint="eastAsia"/>
          <w:b/>
          <w:bCs/>
        </w:rPr>
        <w:t xml:space="preserve">信号结构等于信道</w:t>
      </w:r>
      <w:r>
        <w:rPr>
          <w:rFonts w:hint="eastAsia"/>
        </w:rPr>
        <w:t xml:space="preserve">：信息设计中的所有“实验”、</w:t>
      </w:r>
      <w:r>
        <w:rPr>
          <w:rFonts w:hint="eastAsia"/>
        </w:rPr>
        <w:t xml:space="preserve">“信息结构”</w:t>
      </w:r>
      <w:r>
        <w:t xml:space="preserve">、</w:t>
      </w:r>
      <w:r>
        <w:rPr>
          <w:rFonts w:hint="eastAsia"/>
        </w:rPr>
        <w:t xml:space="preserve">“信号函数”</w:t>
      </w:r>
      <w:r>
        <w:rPr>
          <w:rFonts w:hint="eastAsia"/>
        </w:rPr>
        <w:t xml:space="preserve">，在数学上都是同一个对象——条件分布</w:t>
      </w:r>
      <w:r>
        <w:t xml:space="preserve"> </w:t>
      </w:r>
      <m:oMath>
        <m:r>
          <m:t>p</m:t>
        </m:r>
        <m:d>
          <m:dPr>
            <m:begChr m:val="("/>
            <m:sepChr m:val=""/>
            <m:endChr m:val=")"/>
            <m:grow/>
          </m:dPr>
          <m:e>
            <m:r>
              <m:t>y</m:t>
            </m:r>
            <m:r>
              <m:rPr>
                <m:sty m:val="p"/>
              </m:rPr>
              <m:t>∣</m:t>
            </m:r>
            <m:r>
              <m:t>x</m:t>
            </m:r>
          </m:e>
        </m:d>
      </m:oMath>
      <w:r>
        <w:rPr>
          <w:rFonts w:hint="eastAsia"/>
        </w:rPr>
        <w:t xml:space="preserve">——的不同名称。信息论为此对象提供了统一的度量（互信息、散度）与极限（容量、率失真）。</w:t>
      </w:r>
    </w:p>
    <w:p>
      <w:pPr>
        <w:pStyle w:val="Compact"/>
        <w:numPr>
          <w:ilvl w:val="0"/>
          <w:numId w:val="1078"/>
        </w:numPr>
      </w:pPr>
      <w:r>
        <w:rPr>
          <w:rFonts w:hint="eastAsia"/>
          <w:b/>
          <w:bCs/>
        </w:rPr>
        <w:t xml:space="preserve">共享随机性降低承诺成本</w:t>
      </w:r>
      <w:r>
        <w:rPr>
          <w:rFonts w:hint="eastAsia"/>
        </w:rPr>
        <w:t xml:space="preserve">：公共随机性可充当免费的协调装置，可推导出：有足量公共随机性时，承诺所需的信息传输率从</w:t>
      </w:r>
      <w:r>
        <w:t xml:space="preserve"> Wyner </w:t>
      </w:r>
      <w:r>
        <w:rPr>
          <w:rFonts w:hint="eastAsia"/>
        </w:rPr>
        <w:t xml:space="preserve">公共信息降低到香农互信息。这正对应着博弈论中“共享随机装置实现相关均衡”的原理。</w:t>
      </w:r>
    </w:p>
    <w:p>
      <w:r>
        <w:pict>
          <v:rect style="width:0;height:1.5pt" o:hralign="center" o:hrstd="t" o:hr="t"/>
        </w:pict>
      </w:r>
    </w:p>
    <w:bookmarkEnd w:id="199"/>
    <w:bookmarkStart w:id="200" w:name="回指框-4"/>
    <w:p>
      <w:pPr>
        <w:pStyle w:val="Heading3"/>
      </w:pPr>
      <w:r>
        <w:rPr>
          <w:rFonts w:hint="eastAsia"/>
        </w:rPr>
        <w:t xml:space="preserve">回指框</w:t>
      </w:r>
    </w:p>
    <w:p>
      <w:pPr>
        <w:pStyle w:val="Compact"/>
        <w:numPr>
          <w:ilvl w:val="0"/>
          <w:numId w:val="1079"/>
        </w:numPr>
      </w:pPr>
      <w:r>
        <w:rPr>
          <w:rFonts w:hint="eastAsia"/>
          <w:b/>
          <w:bCs/>
        </w:rPr>
        <w:t xml:space="preserve">第3章</w:t>
      </w:r>
      <w:r>
        <w:rPr>
          <w:rFonts w:hint="eastAsia"/>
        </w:rPr>
        <w:t xml:space="preserve">：KL散度、互信息、数据处理不等式与“less</w:t>
      </w:r>
      <w:r>
        <w:t xml:space="preserve"> </w:t>
      </w:r>
      <w:r>
        <w:rPr>
          <w:rFonts w:hint="eastAsia"/>
        </w:rPr>
        <w:t xml:space="preserve">noisy”序，是本节所有信道比较的根基。</w:t>
      </w:r>
    </w:p>
    <w:p>
      <w:pPr>
        <w:pStyle w:val="Compact"/>
        <w:numPr>
          <w:ilvl w:val="0"/>
          <w:numId w:val="1079"/>
        </w:numPr>
      </w:pPr>
      <w:r>
        <w:rPr>
          <w:rFonts w:hint="eastAsia"/>
          <w:b/>
          <w:bCs/>
        </w:rPr>
        <w:t xml:space="preserve">第7–8章</w:t>
      </w:r>
      <w:r>
        <w:rPr>
          <w:rFonts w:hint="eastAsia"/>
        </w:rPr>
        <w:t xml:space="preserve">：信道容量与率失真函数是本节信道度量空间的极限对象。</w:t>
      </w:r>
    </w:p>
    <w:p>
      <w:pPr>
        <w:pStyle w:val="Compact"/>
        <w:numPr>
          <w:ilvl w:val="0"/>
          <w:numId w:val="1079"/>
        </w:numPr>
      </w:pPr>
      <w:r>
        <w:rPr>
          <w:rFonts w:hint="eastAsia"/>
          <w:b/>
          <w:bCs/>
        </w:rPr>
        <w:t xml:space="preserve">第12.1节</w:t>
      </w:r>
      <w:r>
        <w:rPr>
          <w:rFonts w:hint="eastAsia"/>
        </w:rPr>
        <w:t xml:space="preserve">：信息价值论为本节决策论前提；</w:t>
      </w:r>
      <w:r>
        <w:rPr>
          <w:rFonts w:hint="eastAsia"/>
        </w:rPr>
        <w:t xml:space="preserve">“价值”</w:t>
      </w:r>
      <w:r>
        <w:rPr>
          <w:rFonts w:hint="eastAsia"/>
        </w:rPr>
        <w:t xml:space="preserve">节讲信息效益，本节讲信道如何可信地提供该信息。</w:t>
      </w:r>
    </w:p>
    <w:p>
      <w:pPr>
        <w:pStyle w:val="Compact"/>
        <w:numPr>
          <w:ilvl w:val="0"/>
          <w:numId w:val="1079"/>
        </w:numPr>
      </w:pPr>
      <w:r>
        <w:rPr>
          <w:rFonts w:hint="eastAsia"/>
          <w:b/>
          <w:bCs/>
        </w:rPr>
        <w:t xml:space="preserve">《机制设计与市场设计》第13章</w:t>
      </w:r>
      <w:r>
        <w:rPr>
          <w:rFonts w:hint="eastAsia"/>
        </w:rPr>
        <w:t xml:space="preserve">：贝叶斯说服与信息设计的正式定义与均衡分析，本节为其提供信息论度量语言。</w:t>
      </w:r>
    </w:p>
    <w:p>
      <w:pPr>
        <w:pStyle w:val="Compact"/>
        <w:numPr>
          <w:ilvl w:val="0"/>
          <w:numId w:val="1079"/>
        </w:numPr>
      </w:pPr>
      <w:r>
        <w:rPr>
          <w:rFonts w:hint="eastAsia"/>
          <w:b/>
          <w:bCs/>
        </w:rPr>
        <w:t xml:space="preserve">《博弈中的学习》第6章</w:t>
      </w:r>
      <w:r>
        <w:rPr>
          <w:rFonts w:hint="eastAsia"/>
        </w:rPr>
        <w:t xml:space="preserve">：相关均衡与粗相关均衡，本节为其提供基于互信息的共享度度量。</w:t>
      </w:r>
    </w:p>
    <w:p>
      <w:r>
        <w:pict>
          <v:rect style="width:0;height:1.5pt" o:hralign="center" o:hrstd="t" o:hr="t"/>
        </w:pict>
      </w:r>
    </w:p>
    <w:bookmarkEnd w:id="200"/>
    <w:bookmarkStart w:id="201" w:name="习题-6"/>
    <w:p>
      <w:pPr>
        <w:pStyle w:val="Heading3"/>
      </w:pP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为什么一个噪声信道能充当承诺装置？请用“事后精确控制的不可能性”一句话解释。</w:t>
      </w:r>
      <w:r>
        <w:t xml:space="preserve"> </w:t>
      </w:r>
      <w:r>
        <w:t xml:space="preserve">2. </w:t>
      </w:r>
      <w:r>
        <w:rPr>
          <w:rFonts w:hint="eastAsia"/>
        </w:rPr>
        <w:t xml:space="preserve">在贝叶斯说服模型中，</w:t>
      </w:r>
      <w:r>
        <w:rPr>
          <w:rFonts w:hint="eastAsia"/>
        </w:rPr>
        <w:t xml:space="preserve">“信息结构”</w:t>
      </w:r>
      <w:r>
        <w:rPr>
          <w:rFonts w:hint="eastAsia"/>
        </w:rPr>
        <w:t xml:space="preserve">对应于信息论中的哪一个数学对象？</w:t>
      </w:r>
      <w:r>
        <w:t xml:space="preserve"> </w:t>
      </w:r>
      <w:r>
        <w:t xml:space="preserve">3. </w:t>
      </w:r>
      <w:r>
        <w:rPr>
          <w:rFonts w:hint="eastAsia"/>
        </w:rPr>
        <w:t xml:space="preserve">根据分布式信道综合定理，共享公共随机性如何降低模拟承诺信号结构所需的通信速率？</w:t>
      </w:r>
    </w:p>
    <w:p>
      <w:pPr>
        <w:pStyle w:val="BodyText"/>
      </w:pPr>
      <w:r>
        <w:rPr>
          <w:rFonts w:hint="eastAsia"/>
          <w:b/>
          <w:bCs/>
        </w:rPr>
        <w:t xml:space="preserve">计算题</w:t>
      </w:r>
      <w:r>
        <w:t xml:space="preserve"> </w:t>
      </w:r>
      <w:r>
        <w:t xml:space="preserve">4. </w:t>
      </w:r>
      <w:r>
        <w:rPr>
          <w:rFonts w:hint="eastAsia"/>
        </w:rPr>
        <w:t xml:space="preserve">考虑二元状态、二元信号的贝叶斯说服模型，发送者与接收者的效用均为“猜对状态”。证明：当先验概率为均匀时，最优信号结构为</w:t>
      </w:r>
      <w:r>
        <w:t xml:space="preserve"> BSC</w:t>
      </w:r>
      <m:oMath>
        <m:d>
          <m:dPr>
            <m:begChr m:val="("/>
            <m:sepChr m:val=""/>
            <m:endChr m:val=")"/>
            <m:grow/>
          </m:dPr>
          <m:e>
            <m:r>
              <m:t>α</m:t>
            </m:r>
          </m:e>
        </m:d>
      </m:oMath>
      <w:r>
        <w:rPr>
          <w:rFonts w:hint="eastAsia"/>
        </w:rPr>
        <w:t xml:space="preserve">，发送者的期望效用是</w:t>
      </w:r>
      <w:r>
        <w:t xml:space="preserve"> </w:t>
      </w:r>
      <m:oMath>
        <m:r>
          <m:t>1</m:t>
        </m:r>
        <m:r>
          <m:rPr>
            <m:sty m:val="p"/>
          </m:rPr>
          <m:t>−</m:t>
        </m:r>
        <m:sSub>
          <m:e>
            <m:r>
              <m:t>H</m:t>
            </m:r>
          </m:e>
          <m:sub>
            <m:r>
              <m:t>b</m:t>
            </m:r>
          </m:sub>
        </m:sSub>
        <m:d>
          <m:dPr>
            <m:begChr m:val="("/>
            <m:sepChr m:val=""/>
            <m:endChr m:val=")"/>
            <m:grow/>
          </m:dPr>
          <m:e>
            <m:r>
              <m:t>α</m:t>
            </m:r>
          </m:e>
        </m:d>
      </m:oMath>
      <w:r>
        <w:rPr>
          <w:rFonts w:hint="eastAsia"/>
        </w:rPr>
        <w:t xml:space="preserve">。计算在</w:t>
      </w:r>
      <w:r>
        <w:t xml:space="preserve"> </w:t>
      </w:r>
      <m:oMath>
        <m:r>
          <m:t>α</m:t>
        </m:r>
        <m:r>
          <m:rPr>
            <m:sty m:val="p"/>
          </m:rPr>
          <m:t>=</m:t>
        </m:r>
        <m:r>
          <m:t>0.1</m:t>
        </m:r>
      </m:oMath>
      <w:r>
        <w:t xml:space="preserve"> </w:t>
      </w:r>
      <w:r>
        <w:rPr>
          <w:rFonts w:hint="eastAsia"/>
        </w:rPr>
        <w:t xml:space="preserve">时的效用值（使用</w:t>
      </w:r>
      <w:r>
        <w:t xml:space="preserve"> </w:t>
      </w:r>
      <m:oMath>
        <m:sSub>
          <m:e>
            <m:r>
              <m:rPr>
                <m:sty m:val="p"/>
              </m:rPr>
              <m:t>log</m:t>
            </m:r>
          </m:e>
          <m:sub>
            <m:r>
              <m:t>2</m:t>
            </m:r>
          </m:sub>
        </m:sSub>
      </m:oMath>
      <w:r>
        <w:rPr>
          <w:rFonts w:hint="eastAsia"/>
        </w:rPr>
        <w:t xml:space="preserve">，保留两位小数）。</w:t>
      </w:r>
      <w:r>
        <w:t xml:space="preserve"> </w:t>
      </w:r>
      <w:r>
        <w:t xml:space="preserve">5. </w:t>
      </w:r>
      <w:r>
        <w:rPr>
          <w:rFonts w:hint="eastAsia"/>
        </w:rPr>
        <w:t xml:space="preserve">一个真实状态</w:t>
      </w:r>
      <w:r>
        <w:t xml:space="preserve"> </w:t>
      </w:r>
      <m:oMath>
        <m:r>
          <m:t>X</m:t>
        </m:r>
        <m:r>
          <m:rPr>
            <m:sty m:val="p"/>
          </m:rPr>
          <m:t>∈</m:t>
        </m:r>
        <m:r>
          <m:rPr>
            <m:sty m:val="p"/>
          </m:rPr>
          <m:t>{</m:t>
        </m:r>
        <m:r>
          <m:t>A</m:t>
        </m:r>
        <m:r>
          <m:rPr>
            <m:sty m:val="p"/>
          </m:rPr>
          <m:t>,</m:t>
        </m:r>
        <m:r>
          <m:t>B</m:t>
        </m:r>
        <m:r>
          <m:rPr>
            <m:sty m:val="p"/>
          </m:rPr>
          <m:t>,</m:t>
        </m:r>
        <m:r>
          <m:t>C</m:t>
        </m:r>
        <m:r>
          <m:rPr>
            <m:sty m:val="p"/>
          </m:rPr>
          <m:t>}</m:t>
        </m:r>
      </m:oMath>
      <w:r>
        <w:t xml:space="preserve"> </w:t>
      </w:r>
      <w:r>
        <w:rPr>
          <w:rFonts w:hint="eastAsia"/>
        </w:rPr>
        <w:t xml:space="preserve">等概率分布。发送者通过一个三元离散无记忆信道传递信号，其输出</w:t>
      </w:r>
      <w:r>
        <w:t xml:space="preserve"> </w:t>
      </w:r>
      <m:oMath>
        <m:r>
          <m:t>Y</m:t>
        </m:r>
      </m:oMath>
      <w:r>
        <w:t xml:space="preserve"> </w:t>
      </w:r>
      <w:r>
        <w:rPr>
          <w:rFonts w:hint="eastAsia"/>
        </w:rPr>
        <w:t xml:space="preserve">的字母表也为</w:t>
      </w:r>
      <w:r>
        <w:t xml:space="preserve"> </w:t>
      </w:r>
      <m:oMath>
        <m:r>
          <m:rPr>
            <m:sty m:val="p"/>
          </m:rPr>
          <m:t>{</m:t>
        </m:r>
        <m:r>
          <m:t>A</m:t>
        </m:r>
        <m:r>
          <m:rPr>
            <m:sty m:val="p"/>
          </m:rPr>
          <m:t>,</m:t>
        </m:r>
        <m:r>
          <m:t>B</m:t>
        </m:r>
        <m:r>
          <m:rPr>
            <m:sty m:val="p"/>
          </m:rPr>
          <m:t>,</m:t>
        </m:r>
        <m:r>
          <m:t>C</m:t>
        </m:r>
        <m:r>
          <m:rPr>
            <m:sty m:val="p"/>
          </m:rPr>
          <m:t>}</m:t>
        </m:r>
      </m:oMath>
      <w:r>
        <w:rPr>
          <w:rFonts w:hint="eastAsia"/>
        </w:rPr>
        <w:t xml:space="preserve">。信道矩阵为：对角线上各为</w:t>
      </w:r>
      <w:r>
        <w:t xml:space="preserve"> </w:t>
      </w:r>
      <m:oMath>
        <m:r>
          <m:t>1</m:t>
        </m:r>
        <m:r>
          <m:rPr>
            <m:sty m:val="p"/>
          </m:rPr>
          <m:t>−</m:t>
        </m:r>
        <m:r>
          <m:t>2</m:t>
        </m:r>
        <m:r>
          <m:t>ϵ</m:t>
        </m:r>
      </m:oMath>
      <w:r>
        <w:rPr>
          <w:rFonts w:hint="eastAsia"/>
        </w:rPr>
        <w:t xml:space="preserve">，非对角线上各为</w:t>
      </w:r>
      <w:r>
        <w:t xml:space="preserve"> </w:t>
      </w:r>
      <m:oMath>
        <m:r>
          <m:t>ϵ</m:t>
        </m:r>
      </m:oMath>
      <w:r>
        <w:rPr>
          <w:rFonts w:hint="eastAsia"/>
        </w:rPr>
        <w:t xml:space="preserve">，</w:t>
      </w:r>
      <m:oMath>
        <m:r>
          <m:t>ϵ</m:t>
        </m:r>
        <m:r>
          <m:rPr>
            <m:sty m:val="p"/>
          </m:rPr>
          <m:t>&lt;</m:t>
        </m:r>
        <m:r>
          <m:t>1</m:t>
        </m:r>
        <m:r>
          <m:rPr>
            <m:sty m:val="p"/>
          </m:rPr>
          <m:t>/</m:t>
        </m:r>
        <m:r>
          <m:t>3</m:t>
        </m:r>
      </m:oMath>
      <w:r>
        <w:rPr>
          <w:rFonts w:hint="eastAsia"/>
        </w:rPr>
        <w:t xml:space="preserve">。计算该信道的互信息</w:t>
      </w:r>
      <w:r>
        <w:t xml:space="preserve"> </w:t>
      </w:r>
      <m:oMath>
        <m:r>
          <m:t>I</m:t>
        </m:r>
        <m:d>
          <m:dPr>
            <m:begChr m:val="("/>
            <m:sepChr m:val=""/>
            <m:endChr m:val=")"/>
            <m:grow/>
          </m:dPr>
          <m:e>
            <m:r>
              <m:t>X</m:t>
            </m:r>
            <m:r>
              <m:rPr>
                <m:sty m:val="p"/>
              </m:rPr>
              <m:t>;</m:t>
            </m:r>
            <m:r>
              <m:t>Y</m:t>
            </m:r>
          </m:e>
        </m:d>
      </m:oMath>
      <w:r>
        <w:rPr>
          <w:rFonts w:hint="eastAsia"/>
        </w:rPr>
        <w:t xml:space="preserve">（用</w:t>
      </w:r>
      <w:r>
        <w:t xml:space="preserve"> </w:t>
      </w:r>
      <m:oMath>
        <m:sSub>
          <m:e>
            <m:r>
              <m:rPr>
                <m:sty m:val="p"/>
              </m:rPr>
              <m:t>log</m:t>
            </m:r>
          </m:e>
          <m:sub>
            <m:r>
              <m:t>2</m:t>
            </m:r>
          </m:sub>
        </m:sSub>
      </m:oMath>
      <w:r>
        <w:rPr>
          <w:rFonts w:hint="eastAsia"/>
        </w:rPr>
        <w:t xml:space="preserve">，表达式即可），并解释</w:t>
      </w:r>
      <w:r>
        <w:t xml:space="preserve"> </w:t>
      </w:r>
      <m:oMath>
        <m:r>
          <m:t>ϵ</m:t>
        </m:r>
      </m:oMath>
      <w:r>
        <w:t xml:space="preserve"> </w:t>
      </w:r>
      <w:r>
        <w:rPr>
          <w:rFonts w:hint="eastAsia"/>
        </w:rPr>
        <w:t xml:space="preserve">如何决定该承诺信道的“强度”。</w:t>
      </w:r>
    </w:p>
    <w:p>
      <w:pPr>
        <w:pStyle w:val="BodyText"/>
      </w:pPr>
      <w:r>
        <w:rPr>
          <w:rFonts w:hint="eastAsia"/>
          <w:b/>
          <w:bCs/>
        </w:rPr>
        <w:t xml:space="preserve">讨论题</w:t>
      </w:r>
      <w:r>
        <w:t xml:space="preserve"> </w:t>
      </w:r>
      <w:r>
        <w:t xml:space="preserve">6. </w:t>
      </w:r>
      <w:r>
        <w:rPr>
          <w:rFonts w:hint="eastAsia"/>
        </w:rPr>
        <w:t xml:space="preserve">若信道承诺装置中发送者事后拥有一个（事先未公开的）再编码机会——即他能对输出</w:t>
      </w:r>
      <w:r>
        <w:t xml:space="preserve"> </w:t>
      </w:r>
      <m:oMath>
        <m:r>
          <m:t>Y</m:t>
        </m:r>
      </m:oMath>
      <w:r>
        <w:t xml:space="preserve"> </w:t>
      </w:r>
      <w:r>
        <w:rPr>
          <w:rFonts w:hint="eastAsia"/>
        </w:rPr>
        <w:t xml:space="preserve">再应用一次编码——这会如何影响承诺的信度？请从信息论的角度提出一个论证。</w:t>
      </w:r>
      <w:r>
        <w:t xml:space="preserve"> </w:t>
      </w:r>
      <w:r>
        <w:rPr>
          <w:rFonts w:hint="eastAsia"/>
        </w:rPr>
        <w:t xml:space="preserve">（提示：考虑级联信道与数据处理不等式。）</w:t>
      </w:r>
    </w:p>
    <w:p>
      <w:r>
        <w:pict>
          <v:rect style="width:0;height:1.5pt" o:hralign="center" o:hrstd="t" o:hr="t"/>
        </w:pict>
      </w:r>
    </w:p>
    <w:bookmarkEnd w:id="201"/>
    <w:bookmarkStart w:id="202" w:name="习题解答提示版"/>
    <w:p>
      <w:pPr>
        <w:pStyle w:val="Heading3"/>
      </w:pPr>
      <w:r>
        <w:rPr>
          <w:rFonts w:hint="eastAsia"/>
        </w:rPr>
        <w:t xml:space="preserve">习题解答（提示版）</w:t>
      </w:r>
    </w:p>
    <w:p>
      <w:pPr>
        <w:pStyle w:val="Compact"/>
        <w:numPr>
          <w:ilvl w:val="0"/>
          <w:numId w:val="1080"/>
        </w:numPr>
      </w:pPr>
      <w:r>
        <w:rPr>
          <w:rFonts w:hint="eastAsia"/>
        </w:rPr>
        <w:t xml:space="preserve">噪声使发送者不能以概率1产生任一特定输出，接收者可验证该物理边界，因此发送者无法事后“完美撒谎”。</w:t>
      </w:r>
    </w:p>
    <w:p>
      <w:pPr>
        <w:pStyle w:val="Compact"/>
        <w:numPr>
          <w:ilvl w:val="0"/>
          <w:numId w:val="1080"/>
        </w:numPr>
      </w:pPr>
      <w:r>
        <w:rPr>
          <w:rFonts w:hint="eastAsia"/>
        </w:rPr>
        <w:t xml:space="preserve">信号结构</w:t>
      </w:r>
      <w:r>
        <w:t xml:space="preserve"> </w:t>
      </w:r>
      <m:oMath>
        <m:r>
          <m:t>π</m:t>
        </m:r>
        <m:d>
          <m:dPr>
            <m:begChr m:val="("/>
            <m:sepChr m:val=""/>
            <m:endChr m:val=")"/>
            <m:grow/>
          </m:dPr>
          <m:e>
            <m:r>
              <m:t>s</m:t>
            </m:r>
            <m:r>
              <m:rPr>
                <m:sty m:val="p"/>
              </m:rPr>
              <m:t>∣</m:t>
            </m:r>
            <m:r>
              <m:t>ω</m:t>
            </m:r>
          </m:e>
        </m:d>
      </m:oMath>
      <w:r>
        <w:t xml:space="preserve"> </w:t>
      </w:r>
      <w:r>
        <w:rPr>
          <w:rFonts w:hint="eastAsia"/>
        </w:rPr>
        <w:t xml:space="preserve">正是条件概率分布</w:t>
      </w:r>
      <w:r>
        <w:t xml:space="preserve"> </w:t>
      </w:r>
      <m:oMath>
        <m:r>
          <m:t>p</m:t>
        </m:r>
        <m:d>
          <m:dPr>
            <m:begChr m:val="("/>
            <m:sepChr m:val=""/>
            <m:endChr m:val=")"/>
            <m:grow/>
          </m:dPr>
          <m:e>
            <m:r>
              <m:t>y</m:t>
            </m:r>
            <m:r>
              <m:rPr>
                <m:sty m:val="p"/>
              </m:rPr>
              <m:t>∣</m:t>
            </m:r>
            <m:r>
              <m:t>x</m:t>
            </m:r>
          </m:e>
        </m:d>
      </m:oMath>
      <w:r>
        <w:rPr>
          <w:rFonts w:hint="eastAsia"/>
        </w:rPr>
        <w:t xml:space="preserve">，即信道转移概率矩阵。</w:t>
      </w:r>
    </w:p>
    <w:p>
      <w:pPr>
        <w:pStyle w:val="Compact"/>
        <w:numPr>
          <w:ilvl w:val="0"/>
          <w:numId w:val="1080"/>
        </w:numPr>
      </w:pPr>
      <w:r>
        <w:rPr>
          <w:rFonts w:hint="eastAsia"/>
        </w:rPr>
        <w:t xml:space="preserve">有共享公共随机性时，双方可以用随机编码模拟信道，所需速率仅为</w:t>
      </w:r>
      <w:r>
        <w:t xml:space="preserve"> </w:t>
      </w:r>
      <m:oMath>
        <m:r>
          <m:t>I</m:t>
        </m:r>
        <m:d>
          <m:dPr>
            <m:begChr m:val="("/>
            <m:sepChr m:val=""/>
            <m:endChr m:val=")"/>
            <m:grow/>
          </m:dPr>
          <m:e>
            <m:r>
              <m:t>X</m:t>
            </m:r>
            <m:r>
              <m:rPr>
                <m:sty m:val="p"/>
              </m:rPr>
              <m:t>;</m:t>
            </m:r>
            <m:r>
              <m:t>Y</m:t>
            </m:r>
          </m:e>
        </m:d>
      </m:oMath>
      <w:r>
        <w:rPr>
          <w:rFonts w:hint="eastAsia"/>
        </w:rPr>
        <w:t xml:space="preserve">；无公共随机性时，需额外传输来协调随机性，速率升至</w:t>
      </w:r>
      <w:r>
        <w:t xml:space="preserve"> Wyner </w:t>
      </w:r>
      <w:r>
        <w:rPr>
          <w:rFonts w:hint="eastAsia"/>
        </w:rPr>
        <w:t xml:space="preserve">公共信息。</w:t>
      </w:r>
    </w:p>
    <w:p>
      <w:pPr>
        <w:pStyle w:val="Compact"/>
        <w:numPr>
          <w:ilvl w:val="0"/>
          <w:numId w:val="1080"/>
        </w:numPr>
      </w:pPr>
      <w:r>
        <w:rPr>
          <w:rFonts w:hint="eastAsia"/>
        </w:rPr>
        <w:t xml:space="preserve">由于对称性和先验均匀，收益函数在后验信念</w:t>
      </w:r>
      <w:r>
        <w:t xml:space="preserve"> </w:t>
      </w:r>
      <m:oMath>
        <m:r>
          <m:t>b</m:t>
        </m:r>
        <m:r>
          <m:rPr>
            <m:sty m:val="p"/>
          </m:rPr>
          <m:t>=</m:t>
        </m:r>
        <m:r>
          <m:rPr>
            <m:sty m:val="p"/>
          </m:rPr>
          <m:t>Pr</m:t>
        </m:r>
        <m:d>
          <m:dPr>
            <m:begChr m:val="("/>
            <m:sepChr m:val=""/>
            <m:endChr m:val=")"/>
            <m:grow/>
          </m:dPr>
          <m:e>
            <m:r>
              <m:t>X</m:t>
            </m:r>
            <m:r>
              <m:rPr>
                <m:sty m:val="p"/>
              </m:rPr>
              <m:t>=</m:t>
            </m:r>
            <m:r>
              <m:t>1</m:t>
            </m:r>
            <m:r>
              <m:rPr>
                <m:sty m:val="p"/>
              </m:rPr>
              <m:t>∣</m:t>
            </m:r>
            <m:r>
              <m:t>Y</m:t>
            </m:r>
          </m:e>
        </m:d>
      </m:oMath>
      <w:r>
        <w:t xml:space="preserve"> </w:t>
      </w:r>
      <w:r>
        <w:rPr>
          <w:rFonts w:hint="eastAsia"/>
        </w:rPr>
        <w:t xml:space="preserve">上是分段线性，最大值由凹包在点</w:t>
      </w:r>
      <w:r>
        <w:t xml:space="preserve"> </w:t>
      </w:r>
      <m:oMath>
        <m:r>
          <m:t>b</m:t>
        </m:r>
        <m:r>
          <m:rPr>
            <m:sty m:val="p"/>
          </m:rPr>
          <m:t>=</m:t>
        </m:r>
        <m:r>
          <m:t>1</m:t>
        </m:r>
        <m:r>
          <m:rPr>
            <m:sty m:val="p"/>
          </m:rPr>
          <m:t>−</m:t>
        </m:r>
        <m:sSub>
          <m:e>
            <m:r>
              <m:t>H</m:t>
            </m:r>
          </m:e>
          <m:sub>
            <m:r>
              <m:t>b</m:t>
            </m:r>
          </m:sub>
        </m:sSub>
        <m:d>
          <m:dPr>
            <m:begChr m:val="("/>
            <m:sepChr m:val=""/>
            <m:endChr m:val=")"/>
            <m:grow/>
          </m:dPr>
          <m:e>
            <m:r>
              <m:t>α</m:t>
            </m:r>
          </m:e>
        </m:d>
      </m:oMath>
      <w:r>
        <w:t xml:space="preserve"> </w:t>
      </w:r>
      <w:r>
        <w:rPr>
          <w:rFonts w:hint="eastAsia"/>
        </w:rPr>
        <w:t xml:space="preserve">取得。</w:t>
      </w:r>
      <m:oMath>
        <m:r>
          <m:t>α</m:t>
        </m:r>
        <m:r>
          <m:rPr>
            <m:sty m:val="p"/>
          </m:rPr>
          <m:t>=</m:t>
        </m:r>
        <m:r>
          <m:t>0.1</m:t>
        </m:r>
      </m:oMath>
      <w:r>
        <w:t xml:space="preserve"> </w:t>
      </w:r>
      <w:r>
        <w:rPr>
          <w:rFonts w:hint="eastAsia"/>
        </w:rPr>
        <w:t xml:space="preserve">时，</w:t>
      </w:r>
      <m:oMath>
        <m:sSub>
          <m:e>
            <m:r>
              <m:t>H</m:t>
            </m:r>
          </m:e>
          <m:sub>
            <m:r>
              <m:t>b</m:t>
            </m:r>
          </m:sub>
        </m:sSub>
        <m:d>
          <m:dPr>
            <m:begChr m:val="("/>
            <m:sepChr m:val=""/>
            <m:endChr m:val=")"/>
            <m:grow/>
          </m:dPr>
          <m:e>
            <m:r>
              <m:t>0.1</m:t>
            </m:r>
          </m:e>
        </m:d>
        <m:r>
          <m:rPr>
            <m:sty m:val="p"/>
          </m:rPr>
          <m:t>≈</m:t>
        </m:r>
        <m:r>
          <m:t>0.4690</m:t>
        </m:r>
      </m:oMath>
      <w:r>
        <w:rPr>
          <w:rFonts w:hint="eastAsia"/>
        </w:rPr>
        <w:t xml:space="preserve">，故效用约</w:t>
      </w:r>
      <w:r>
        <w:t xml:space="preserve"> </w:t>
      </w:r>
      <m:oMath>
        <m:r>
          <m:t>0.5310</m:t>
        </m:r>
      </m:oMath>
      <w:r>
        <w:t xml:space="preserve">。</w:t>
      </w:r>
    </w:p>
    <w:p>
      <w:pPr>
        <w:pStyle w:val="Compact"/>
        <w:numPr>
          <w:ilvl w:val="0"/>
          <w:numId w:val="1080"/>
        </w:numPr>
      </w:pPr>
      <w:r>
        <w:rPr>
          <w:rFonts w:hint="eastAsia"/>
        </w:rPr>
        <w:t xml:space="preserve">此信道实为三元对称信道，</w:t>
      </w:r>
      <m:oMath>
        <m:r>
          <m:t>C</m:t>
        </m:r>
        <m:r>
          <m:rPr>
            <m:sty m:val="p"/>
          </m:rPr>
          <m:t>=</m:t>
        </m:r>
        <m:sSub>
          <m:e>
            <m:r>
              <m:rPr>
                <m:sty m:val="p"/>
              </m:rPr>
              <m:t>log</m:t>
            </m:r>
          </m:e>
          <m:sub>
            <m:r>
              <m:t>2</m:t>
            </m:r>
          </m:sub>
        </m:sSub>
        <m:r>
          <m:t>3</m:t>
        </m:r>
        <m:r>
          <m:rPr>
            <m:sty m:val="p"/>
          </m:rPr>
          <m:t>−</m:t>
        </m:r>
        <m:r>
          <m:t>H</m:t>
        </m:r>
        <m:d>
          <m:dPr>
            <m:begChr m:val="("/>
            <m:sepChr m:val=""/>
            <m:endChr m:val=")"/>
            <m:grow/>
          </m:dPr>
          <m:e>
            <m:r>
              <m:t>ϵ</m:t>
            </m:r>
            <m:r>
              <m:rPr>
                <m:sty m:val="p"/>
              </m:rPr>
              <m:t>,</m:t>
            </m:r>
            <m:r>
              <m:t>ϵ</m:t>
            </m:r>
            <m:r>
              <m:rPr>
                <m:sty m:val="p"/>
              </m:rPr>
              <m:t>,</m:t>
            </m:r>
            <m:r>
              <m:t>1</m:t>
            </m:r>
            <m:r>
              <m:rPr>
                <m:sty m:val="p"/>
              </m:rPr>
              <m:t>−</m:t>
            </m:r>
            <m:r>
              <m:t>2</m:t>
            </m:r>
            <m:r>
              <m:t>ϵ</m:t>
            </m:r>
          </m:e>
        </m:d>
      </m:oMath>
      <w:r>
        <w:rPr>
          <w:rFonts w:hint="eastAsia"/>
        </w:rPr>
        <w:t xml:space="preserve">，均匀输入达到容量。</w:t>
      </w:r>
      <m:oMath>
        <m:r>
          <m:t>H</m:t>
        </m:r>
        <m:d>
          <m:dPr>
            <m:begChr m:val="("/>
            <m:sepChr m:val=""/>
            <m:endChr m:val=")"/>
            <m:grow/>
          </m:dPr>
          <m:e>
            <m:r>
              <m:t>ϵ</m:t>
            </m:r>
            <m:r>
              <m:rPr>
                <m:sty m:val="p"/>
              </m:rPr>
              <m:t>,</m:t>
            </m:r>
            <m:r>
              <m:t>ϵ</m:t>
            </m:r>
            <m:r>
              <m:rPr>
                <m:sty m:val="p"/>
              </m:rPr>
              <m:t>,</m:t>
            </m:r>
            <m:r>
              <m:t>1</m:t>
            </m:r>
            <m:r>
              <m:rPr>
                <m:sty m:val="p"/>
              </m:rPr>
              <m:t>−</m:t>
            </m:r>
            <m:r>
              <m:t>2</m:t>
            </m:r>
            <m:r>
              <m:t>ϵ</m:t>
            </m:r>
          </m:e>
        </m:d>
        <m:r>
          <m:rPr>
            <m:sty m:val="p"/>
          </m:rPr>
          <m:t>=</m:t>
        </m:r>
        <m:r>
          <m:rPr>
            <m:sty m:val="p"/>
          </m:rPr>
          <m:t>−</m:t>
        </m:r>
        <m:r>
          <m:t>2</m:t>
        </m:r>
        <m:r>
          <m:t>ϵ</m:t>
        </m:r>
        <m:sSub>
          <m:e>
            <m:r>
              <m:rPr>
                <m:sty m:val="p"/>
              </m:rPr>
              <m:t>log</m:t>
            </m:r>
          </m:e>
          <m:sub>
            <m:r>
              <m:t>2</m:t>
            </m:r>
          </m:sub>
        </m:sSub>
        <m:r>
          <m:t>ϵ</m:t>
        </m:r>
        <m:r>
          <m:rPr>
            <m:sty m:val="p"/>
          </m:rPr>
          <m:t>−</m:t>
        </m:r>
        <m:d>
          <m:dPr>
            <m:begChr m:val="("/>
            <m:sepChr m:val=""/>
            <m:endChr m:val=")"/>
            <m:grow/>
          </m:dPr>
          <m:e>
            <m:r>
              <m:t>1</m:t>
            </m:r>
            <m:r>
              <m:rPr>
                <m:sty m:val="p"/>
              </m:rPr>
              <m:t>−</m:t>
            </m:r>
            <m:r>
              <m:t>2</m:t>
            </m:r>
            <m:r>
              <m:t>ϵ</m:t>
            </m:r>
          </m:e>
        </m:d>
        <m:sSub>
          <m:e>
            <m:r>
              <m:rPr>
                <m:sty m:val="p"/>
              </m:rPr>
              <m:t>log</m:t>
            </m:r>
          </m:e>
          <m:sub>
            <m:r>
              <m:t>2</m:t>
            </m:r>
          </m:sub>
        </m:sSub>
        <m:d>
          <m:dPr>
            <m:begChr m:val="("/>
            <m:sepChr m:val=""/>
            <m:endChr m:val=")"/>
            <m:grow/>
          </m:dPr>
          <m:e>
            <m:r>
              <m:t>1</m:t>
            </m:r>
            <m:r>
              <m:rPr>
                <m:sty m:val="p"/>
              </m:rPr>
              <m:t>−</m:t>
            </m:r>
            <m:r>
              <m:t>2</m:t>
            </m:r>
            <m:r>
              <m:t>ϵ</m:t>
            </m:r>
          </m:e>
        </m:d>
      </m:oMath>
      <w:r>
        <w:t xml:space="preserve">。</w:t>
      </w:r>
      <m:oMath>
        <m:r>
          <m:t>ϵ</m:t>
        </m:r>
      </m:oMath>
      <w:r>
        <w:t xml:space="preserve"> </w:t>
      </w:r>
      <w:r>
        <w:rPr>
          <w:rFonts w:hint="eastAsia"/>
        </w:rPr>
        <w:t xml:space="preserve">越大，噪声越大，互信息越小，承诺越强但传递信息越少。</w:t>
      </w:r>
    </w:p>
    <w:p>
      <w:pPr>
        <w:pStyle w:val="Compact"/>
        <w:numPr>
          <w:ilvl w:val="0"/>
          <w:numId w:val="1080"/>
        </w:numPr>
      </w:pPr>
      <w:r>
        <w:rPr>
          <w:rFonts w:hint="eastAsia"/>
        </w:rPr>
        <w:t xml:space="preserve">发送者事后对</w:t>
      </w:r>
      <w:r>
        <w:t xml:space="preserve"> </w:t>
      </w:r>
      <m:oMath>
        <m:r>
          <m:t>Y</m:t>
        </m:r>
      </m:oMath>
      <w:r>
        <w:t xml:space="preserve"> </w:t>
      </w:r>
      <w:r>
        <w:rPr>
          <w:rFonts w:hint="eastAsia"/>
        </w:rPr>
        <w:t xml:space="preserve">编码构成一个新的信道</w:t>
      </w:r>
      <w:r>
        <w:t xml:space="preserve"> </w:t>
      </w:r>
      <m:oMath>
        <m:r>
          <m:t>p</m:t>
        </m:r>
        <m:d>
          <m:dPr>
            <m:begChr m:val="("/>
            <m:sepChr m:val=""/>
            <m:endChr m:val=")"/>
            <m:grow/>
          </m:dPr>
          <m:e>
            <m:r>
              <m:t>y</m:t>
            </m:r>
            <m:r>
              <m:rPr>
                <m:sty m:val="p"/>
              </m:rPr>
              <m:t>′</m:t>
            </m:r>
            <m:r>
              <m:rPr>
                <m:sty m:val="p"/>
              </m:rPr>
              <m:t>|</m:t>
            </m:r>
            <m:r>
              <m:t>x</m:t>
            </m:r>
          </m:e>
        </m:d>
        <m:r>
          <m:rPr>
            <m:sty m:val="p"/>
          </m:rPr>
          <m:t>=</m:t>
        </m:r>
        <m:nary>
          <m:naryPr>
            <m:chr m:val="∑"/>
            <m:limLoc m:val="undOvr"/>
            <m:subHide m:val="off"/>
            <m:supHide m:val="on"/>
          </m:naryPr>
          <m:sub>
            <m:r>
              <m:t>y</m:t>
            </m:r>
          </m:sub>
          <m:sup>
            <m:r>
              <m:t>​</m:t>
            </m:r>
          </m:sup>
          <m:e>
            <m:r>
              <m:t>p</m:t>
            </m:r>
          </m:e>
        </m:nary>
        <m:d>
          <m:dPr>
            <m:begChr m:val="("/>
            <m:sepChr m:val=""/>
            <m:endChr m:val=")"/>
            <m:grow/>
          </m:dPr>
          <m:e>
            <m:r>
              <m:t>y</m:t>
            </m:r>
            <m:r>
              <m:rPr>
                <m:sty m:val="p"/>
              </m:rPr>
              <m:t>′</m:t>
            </m:r>
            <m:r>
              <m:rPr>
                <m:sty m:val="p"/>
              </m:rPr>
              <m:t>|</m:t>
            </m:r>
            <m:r>
              <m:t>y</m:t>
            </m:r>
          </m:e>
        </m:d>
        <m:r>
          <m:t>p</m:t>
        </m:r>
        <m:d>
          <m:dPr>
            <m:begChr m:val="("/>
            <m:sepChr m:val=""/>
            <m:endChr m:val=")"/>
            <m:grow/>
          </m:dPr>
          <m:e>
            <m:r>
              <m:t>y</m:t>
            </m:r>
            <m:r>
              <m:rPr>
                <m:sty m:val="p"/>
              </m:rPr>
              <m:t>|</m:t>
            </m:r>
            <m:r>
              <m:t>x</m:t>
            </m:r>
          </m:e>
        </m:d>
      </m:oMath>
      <w:r>
        <w:rPr>
          <w:rFonts w:hint="eastAsia"/>
        </w:rPr>
        <w:t xml:space="preserve">。根据数据处理不等式，接收者最终得到的关于</w:t>
      </w:r>
      <w:r>
        <w:t xml:space="preserve"> </w:t>
      </w:r>
      <m:oMath>
        <m:r>
          <m:t>X</m:t>
        </m:r>
      </m:oMath>
      <w:r>
        <w:t xml:space="preserve"> </w:t>
      </w:r>
      <w:r>
        <w:rPr>
          <w:rFonts w:hint="eastAsia"/>
        </w:rPr>
        <w:t xml:space="preserve">的信息</w:t>
      </w:r>
      <w:r>
        <w:t xml:space="preserve"> </w:t>
      </w:r>
      <m:oMath>
        <m:r>
          <m:t>I</m:t>
        </m:r>
        <m:d>
          <m:dPr>
            <m:begChr m:val="("/>
            <m:sepChr m:val=""/>
            <m:endChr m:val=")"/>
            <m:grow/>
          </m:dPr>
          <m:e>
            <m:r>
              <m:t>X</m:t>
            </m:r>
            <m:r>
              <m:rPr>
                <m:sty m:val="p"/>
              </m:rPr>
              <m:t>;</m:t>
            </m:r>
            <m:r>
              <m:t>Y</m:t>
            </m:r>
            <m:r>
              <m:rPr>
                <m:sty m:val="p"/>
              </m:rPr>
              <m:t>′</m:t>
            </m:r>
          </m:e>
        </m:d>
      </m:oMath>
      <w:r>
        <w:t xml:space="preserve"> </w:t>
      </w:r>
      <w:r>
        <w:rPr>
          <w:rFonts w:hint="eastAsia"/>
        </w:rPr>
        <w:t xml:space="preserve">不超过原信道</w:t>
      </w:r>
      <w:r>
        <w:t xml:space="preserve"> </w:t>
      </w:r>
      <m:oMath>
        <m:r>
          <m:t>I</m:t>
        </m:r>
        <m:d>
          <m:dPr>
            <m:begChr m:val="("/>
            <m:sepChr m:val=""/>
            <m:endChr m:val=")"/>
            <m:grow/>
          </m:dPr>
          <m:e>
            <m:r>
              <m:t>X</m:t>
            </m:r>
            <m:r>
              <m:rPr>
                <m:sty m:val="p"/>
              </m:rPr>
              <m:t>;</m:t>
            </m:r>
            <m:r>
              <m:t>Y</m:t>
            </m:r>
          </m:e>
        </m:d>
      </m:oMath>
      <w:r>
        <w:rPr>
          <w:rFonts w:hint="eastAsia"/>
        </w:rPr>
        <w:t xml:space="preserve">；但再编码的存在打破了“信道是物理固定的”这一承诺基石，接收者若无法监控这一环节，承诺将崩溃。</w:t>
      </w:r>
    </w:p>
    <w:p>
      <w:r>
        <w:pict>
          <v:rect style="width:0;height:1.5pt" o:hralign="center" o:hrstd="t" o:hr="t"/>
        </w:pict>
      </w:r>
    </w:p>
    <w:bookmarkEnd w:id="202"/>
    <w:bookmarkStart w:id="203" w:name="小结-11"/>
    <w:p>
      <w:pPr>
        <w:pStyle w:val="Heading3"/>
      </w:pPr>
      <w:r>
        <w:rPr>
          <w:rFonts w:hint="eastAsia"/>
        </w:rPr>
        <w:t xml:space="preserve">小结</w:t>
      </w:r>
    </w:p>
    <w:p>
      <w:pPr>
        <w:pStyle w:val="FirstParagraph"/>
      </w:pPr>
      <w:r>
        <w:rPr>
          <w:rFonts w:hint="eastAsia"/>
        </w:rPr>
        <w:t xml:space="preserve">本书的“信道”不仅是通信工程师的比特搬运工，也是博弈设计者的信度锻造场。一个噪声信道——由于其在转移概率上的不可篡改——成为发送者可信限制自身信息泄露的物理机制。信息设计的核心对象“信号结构”正是信道的同构数学；互信息、容量、率失真和信道偏序为信息设计提供了精确而成熟的量化语言。当我们将公共共享随机性纳入其中，信道综合理论又揭示了博弈论中“相关装置”的信息论极限：公共随机性降低承诺成本。本节将信息论与博弈经济的通道完全打通：信息有价，信道是承诺，而信号结构的设计就是信道的设计——这一切，正是信息论作为“三条馆藏线枢纽”的自然体现，也为下一节全章收束提供了可直接引用的博弈经济线证据。</w:t>
      </w:r>
    </w:p>
    <w:p>
      <w:r>
        <w:pict>
          <v:rect style="width:0;height:1.5pt" o:hralign="center" o:hrstd="t" o:hr="t"/>
        </w:pict>
      </w:r>
    </w:p>
    <w:bookmarkEnd w:id="203"/>
    <w:bookmarkStart w:id="204" w:name="延伸阅读-7"/>
    <w:p>
      <w:pPr>
        <w:pStyle w:val="Heading3"/>
      </w:pPr>
      <w:r>
        <w:rPr>
          <w:rFonts w:hint="eastAsia"/>
        </w:rPr>
        <w:t xml:space="preserve">延伸阅读</w:t>
      </w:r>
    </w:p>
    <w:p>
      <w:pPr>
        <w:pStyle w:val="Compact"/>
        <w:numPr>
          <w:ilvl w:val="0"/>
          <w:numId w:val="1081"/>
        </w:numPr>
      </w:pPr>
      <w:r>
        <w:rPr>
          <w:b/>
          <w:bCs/>
        </w:rPr>
        <w:t xml:space="preserve">Cover &amp; Thomas</w:t>
      </w:r>
      <w:r>
        <w:rPr>
          <w:rFonts w:hint="eastAsia"/>
        </w:rPr>
        <w:t xml:space="preserve">：第7章（信道容量）与第15章（网络信息论中的相关议题）为信道的数学分析提供了全部基础工具。</w:t>
      </w:r>
    </w:p>
    <w:p>
      <w:pPr>
        <w:pStyle w:val="Compact"/>
        <w:numPr>
          <w:ilvl w:val="0"/>
          <w:numId w:val="1081"/>
        </w:numPr>
      </w:pPr>
      <w:r>
        <w:rPr>
          <w:b/>
          <w:bCs/>
        </w:rPr>
        <w:t xml:space="preserve">Cuff</w:t>
      </w:r>
      <w:r>
        <w:rPr>
          <w:rFonts w:hint="eastAsia"/>
        </w:rPr>
        <w:t xml:space="preserve">：关于分布式信道综合的原始工作，明确定义了“用压缩描述模拟信道”的问题与两极限速率（Wyner公共信息与香农互信息），为本节“承诺速率”来源。</w:t>
      </w:r>
    </w:p>
    <w:p>
      <w:pPr>
        <w:pStyle w:val="Compact"/>
        <w:numPr>
          <w:ilvl w:val="0"/>
          <w:numId w:val="1081"/>
        </w:numPr>
      </w:pPr>
      <w:r>
        <w:rPr>
          <w:b/>
          <w:bCs/>
        </w:rPr>
        <w:t xml:space="preserve">Kamenica–Gentzkow</w:t>
      </w:r>
      <w:r>
        <w:rPr>
          <w:rFonts w:hint="eastAsia"/>
        </w:rPr>
        <w:t xml:space="preserve">：贝叶斯说服的经典论文，为信息设计的数学框架提供了完整经济解释；本节的“信道接口”正是对该框架的信息论转译。</w:t>
      </w:r>
    </w:p>
    <w:p>
      <w:pPr>
        <w:pStyle w:val="Compact"/>
        <w:numPr>
          <w:ilvl w:val="0"/>
          <w:numId w:val="1081"/>
        </w:numPr>
      </w:pPr>
      <w:r>
        <w:rPr>
          <w:rFonts w:hint="eastAsia"/>
          <w:b/>
          <w:bCs/>
        </w:rPr>
        <w:t xml:space="preserve">《机制设计与市场设计》第13章</w:t>
      </w:r>
      <w:r>
        <w:rPr>
          <w:rFonts w:hint="eastAsia"/>
        </w:rPr>
        <w:t xml:space="preserve">：信息设计与贝叶斯说服的馆藏入口，本节度量语言在彼处的经济直觉中找到落脚点。</w:t>
      </w:r>
    </w:p>
    <w:p>
      <w:pPr>
        <w:pStyle w:val="Compact"/>
        <w:numPr>
          <w:ilvl w:val="0"/>
          <w:numId w:val="1081"/>
        </w:numPr>
      </w:pPr>
      <w:r>
        <w:rPr>
          <w:rFonts w:hint="eastAsia"/>
          <w:b/>
          <w:bCs/>
        </w:rPr>
        <w:t xml:space="preserve">《博弈中的学习》第6章</w:t>
      </w:r>
      <w:r>
        <w:rPr>
          <w:rFonts w:hint="eastAsia"/>
        </w:rPr>
        <w:t xml:space="preserve">：相关均衡与粗相关均衡的馆藏定义；本节为其共享度提供了互信息度量。</w:t>
      </w:r>
    </w:p>
    <w:bookmarkEnd w:id="204"/>
    <w:bookmarkStart w:id="205" w:name="回指习题小结延伸阅读-10"/>
    <w:p>
      <w:pPr>
        <w:pStyle w:val="Heading3"/>
      </w:pPr>
      <w:r>
        <w:t xml:space="preserve">12.3 </w:t>
      </w:r>
      <w:r>
        <w:rPr>
          <w:rFonts w:hint="eastAsia"/>
        </w:rPr>
        <w:t xml:space="preserve">回指·习题·小结·延伸阅读</w:t>
      </w:r>
    </w:p>
    <w:p>
      <w:pPr>
        <w:pStyle w:val="FirstParagraph"/>
      </w:pPr>
      <w:r>
        <w:rPr>
          <w:rFonts w:hint="eastAsia"/>
        </w:rPr>
        <w:t xml:space="preserve">现在进入正题，为</w:t>
      </w:r>
      <w:r>
        <w:t xml:space="preserve"> 12.3 </w:t>
      </w:r>
      <w:r>
        <w:rPr>
          <w:rFonts w:hint="eastAsia"/>
        </w:rPr>
        <w:t xml:space="preserve">节撰写内容。这部分是收束，要把前面的理论线索串起来，并给出习题、小结和延伸阅读。我会按照教材模式，先做回指框梳理依赖，再设计带提示的习题，接着用精炼的小结点出核心论点，最后给出延伸阅读指引。整体保持研究生教材的严谨性，避免文献综述式的罗列。</w:t>
      </w:r>
    </w:p>
    <w:p>
      <w:r>
        <w:pict>
          <v:rect style="width:0;height:1.5pt" o:hralign="center" o:hrstd="t" o:hr="t"/>
        </w:pict>
      </w:r>
    </w:p>
    <w:p>
      <w:pPr>
        <w:pStyle w:val="FirstParagraph"/>
      </w:pPr>
      <w:r>
        <w:t xml:space="preserve">12.3 </w:t>
      </w:r>
      <w:r>
        <w:rPr>
          <w:rFonts w:hint="eastAsia"/>
        </w:rPr>
        <w:t xml:space="preserve">回指·习题·小结·延伸阅读</w:t>
      </w:r>
    </w:p>
    <w:p>
      <w:pPr>
        <w:pStyle w:val="BodyText"/>
      </w:pPr>
      <w:r>
        <w:rPr>
          <w:rFonts w:hint="eastAsia"/>
          <w:b/>
          <w:bCs/>
        </w:rPr>
        <w:t xml:space="preserve">回指框：本章依赖的馆藏前置与跨线接口</w:t>
      </w:r>
    </w:p>
    <w:p>
      <w:pPr>
        <w:pStyle w:val="BodyText"/>
      </w:pPr>
      <w:r>
        <w:rPr>
          <w:rFonts w:hint="eastAsia"/>
        </w:rPr>
        <w:t xml:space="preserve">回顾本章的完整叙事——从信息的价值到信道作为承诺装置，再到与贝叶斯说服的互锁——我们需要清晰地标定它的知识谱系。这些依赖关系形成一个有向图，每一个节点都是馆藏中已经讲授过的核心知识，本章只是将它们恰当地组合起来，兑现为博弈经济情境中的信息度量。</w:t>
      </w:r>
    </w:p>
    <w:p>
      <w:pPr>
        <w:pStyle w:val="BodyText"/>
      </w:pPr>
      <w:r>
        <w:rPr>
          <w:rFonts w:hint="eastAsia"/>
        </w:rPr>
        <w:t xml:space="preserve">本章的基石是第</w:t>
      </w:r>
      <w:r>
        <w:t xml:space="preserve"> 3 </w:t>
      </w:r>
      <w:r>
        <w:rPr>
          <w:rFonts w:hint="eastAsia"/>
        </w:rPr>
        <w:t xml:space="preserve">章建立的互信息与</w:t>
      </w:r>
      <w:r>
        <w:t xml:space="preserve"> KL </w:t>
      </w:r>
      <w:r>
        <w:rPr>
          <w:rFonts w:hint="eastAsia"/>
        </w:rPr>
        <w:t xml:space="preserve">散度。信息价值虽然在决策论中有独立定义，但其与“信号信息量”的对比分析必须在互信息的框架内完成：信号</w:t>
      </w:r>
      <w:r>
        <w:t xml:space="preserve"> </w:t>
      </w:r>
      <m:oMath>
        <m:r>
          <m:t>S</m:t>
        </m:r>
      </m:oMath>
      <w:r>
        <w:t xml:space="preserve"> </w:t>
      </w:r>
      <w:r>
        <w:rPr>
          <w:rFonts w:hint="eastAsia"/>
        </w:rPr>
        <w:t xml:space="preserve">关于世界状态</w:t>
      </w:r>
      <w:r>
        <w:t xml:space="preserve"> </w:t>
      </w:r>
      <m:oMath>
        <m:r>
          <m:t>ω</m:t>
        </m:r>
      </m:oMath>
      <w:r>
        <w:t xml:space="preserve"> </w:t>
      </w:r>
      <w:r>
        <w:rPr>
          <w:rFonts w:hint="eastAsia"/>
        </w:rPr>
        <w:t xml:space="preserve">的互信息</w:t>
      </w:r>
      <w:r>
        <w:t xml:space="preserve"> </w:t>
      </w:r>
      <m:oMath>
        <m:r>
          <m:t>I</m:t>
        </m:r>
        <m:d>
          <m:dPr>
            <m:begChr m:val="("/>
            <m:sepChr m:val=""/>
            <m:endChr m:val=")"/>
            <m:grow/>
          </m:dPr>
          <m:e>
            <m:r>
              <m:t>S</m:t>
            </m:r>
            <m:r>
              <m:rPr>
                <m:sty m:val="p"/>
              </m:rPr>
              <m:t>;</m:t>
            </m:r>
            <m:r>
              <m:t>ω</m:t>
            </m:r>
          </m:e>
        </m:d>
      </m:oMath>
      <w:r>
        <w:t xml:space="preserve"> </w:t>
      </w:r>
      <w:r>
        <w:rPr>
          <w:rFonts w:hint="eastAsia"/>
        </w:rPr>
        <w:t xml:space="preserve">度量了信号提供的统计信息量，而信息的价值则取决于这个信息如何在决策中被利用。我们在</w:t>
      </w:r>
      <w:r>
        <w:t xml:space="preserve"> 12.1 </w:t>
      </w:r>
      <w:r>
        <w:rPr>
          <w:rFonts w:hint="eastAsia"/>
        </w:rPr>
        <w:t xml:space="preserve">节中特别强调了这两者并不等价——互信息大的信号未必决策价值高，反之亦然。这一区分的理论根源在第</w:t>
      </w:r>
      <w:r>
        <w:t xml:space="preserve"> 3 </w:t>
      </w:r>
      <w:r>
        <w:rPr>
          <w:rFonts w:hint="eastAsia"/>
        </w:rPr>
        <w:t xml:space="preserve">章</w:t>
      </w:r>
      <w:r>
        <w:t xml:space="preserve"> KL </w:t>
      </w:r>
      <w:r>
        <w:rPr>
          <w:rFonts w:hint="eastAsia"/>
        </w:rPr>
        <w:t xml:space="preserve">散度的定义：KL</w:t>
      </w:r>
      <w:r>
        <w:t xml:space="preserve"> </w:t>
      </w:r>
      <w:r>
        <w:rPr>
          <w:rFonts w:hint="eastAsia"/>
        </w:rPr>
        <w:t xml:space="preserve">散度度量的是分布之间的距离，而决策价值涉及的是效用函数的曲率对不同决策的奖惩。如果效用函数是线性的，信息再多也无价值；只有在效用函数严格凸的条件下，信息才必然有价值。</w:t>
      </w:r>
    </w:p>
    <w:p>
      <w:pPr>
        <w:pStyle w:val="BodyText"/>
      </w:pPr>
      <w:r>
        <w:rPr>
          <w:rFonts w:hint="eastAsia"/>
        </w:rPr>
        <w:t xml:space="preserve">贝叶斯更新是本章决策论部分的操作基础。世界状态的先验分布</w:t>
      </w:r>
      <w:r>
        <w:t xml:space="preserve"> </w:t>
      </w:r>
      <m:oMath>
        <m:r>
          <m:t>p</m:t>
        </m:r>
        <m:d>
          <m:dPr>
            <m:begChr m:val="("/>
            <m:sepChr m:val=""/>
            <m:endChr m:val=")"/>
            <m:grow/>
          </m:dPr>
          <m:e>
            <m:r>
              <m:t>ω</m:t>
            </m:r>
          </m:e>
        </m:d>
      </m:oMath>
      <w:r>
        <w:t xml:space="preserve"> </w:t>
      </w:r>
      <w:r>
        <w:rPr>
          <w:rFonts w:hint="eastAsia"/>
        </w:rPr>
        <w:t xml:space="preserve">在观察到信号</w:t>
      </w:r>
      <w:r>
        <w:t xml:space="preserve"> </w:t>
      </w:r>
      <m:oMath>
        <m:r>
          <m:t>s</m:t>
        </m:r>
      </m:oMath>
      <w:r>
        <w:t xml:space="preserve"> </w:t>
      </w:r>
      <w:r>
        <w:rPr>
          <w:rFonts w:hint="eastAsia"/>
        </w:rPr>
        <w:t xml:space="preserve">后更新为后验</w:t>
      </w:r>
      <w:r>
        <w:t xml:space="preserve"> </w:t>
      </w:r>
      <m:oMath>
        <m:r>
          <m:t>p</m:t>
        </m:r>
        <m:d>
          <m:dPr>
            <m:begChr m:val="("/>
            <m:sepChr m:val=""/>
            <m:endChr m:val=")"/>
            <m:grow/>
          </m:dPr>
          <m:e>
            <m:r>
              <m:t>ω</m:t>
            </m:r>
            <m:r>
              <m:rPr>
                <m:sty m:val="p"/>
              </m:rPr>
              <m:t>∣</m:t>
            </m:r>
            <m:r>
              <m:t>s</m:t>
            </m:r>
          </m:e>
        </m:d>
      </m:oMath>
      <w:r>
        <w:rPr>
          <w:rFonts w:hint="eastAsia"/>
        </w:rPr>
        <w:t xml:space="preserve">，决策者根据后验选择最优行动。这一更新规则已在《博弈论数学基础》第</w:t>
      </w:r>
      <w:r>
        <w:t xml:space="preserve"> 13 </w:t>
      </w:r>
      <w:r>
        <w:rPr>
          <w:rFonts w:hint="eastAsia"/>
        </w:rPr>
        <w:t xml:space="preserve">章（Markov</w:t>
      </w:r>
      <w:r>
        <w:t xml:space="preserve"> </w:t>
      </w:r>
      <w:r>
        <w:rPr>
          <w:rFonts w:hint="eastAsia"/>
        </w:rPr>
        <w:t xml:space="preserve">链的更新规则）的框架内处理过，此处直接使用：条件概率的更新过程本质上就是一条依赖链上的信息传递，它确保后验分布是条件期望的正确表达。本章不重讲贝叶斯规则的推导，而是把它作为决策问题中信息处理的基本机制。</w:t>
      </w:r>
    </w:p>
    <w:p>
      <w:pPr>
        <w:pStyle w:val="BodyText"/>
      </w:pPr>
      <w:r>
        <w:rPr>
          <w:rFonts w:hint="eastAsia"/>
        </w:rPr>
        <w:t xml:space="preserve">相关均衡与共享随机性的概念是</w:t>
      </w:r>
      <w:r>
        <w:t xml:space="preserve"> 12.2 </w:t>
      </w:r>
      <w:r>
        <w:rPr>
          <w:rFonts w:hint="eastAsia"/>
        </w:rPr>
        <w:t xml:space="preserve">节“信道作为承诺”部分的重要接口。《博弈中的学习》第</w:t>
      </w:r>
      <w:r>
        <w:t xml:space="preserve"> 6 </w:t>
      </w:r>
      <w:r>
        <w:rPr>
          <w:rFonts w:hint="eastAsia"/>
        </w:rPr>
        <w:t xml:space="preserve">章已经详细讲授了相关均衡（Correlated</w:t>
      </w:r>
      <w:r>
        <w:t xml:space="preserve"> </w:t>
      </w:r>
      <w:r>
        <w:rPr>
          <w:rFonts w:hint="eastAsia"/>
        </w:rPr>
        <w:t xml:space="preserve">Equilibrium，CE）与课堂相关均衡（CCE）的定义及其在在线学习中的收敛性。本章</w:t>
      </w:r>
      <w:r>
        <w:t xml:space="preserve"> 12.2 </w:t>
      </w:r>
      <w:r>
        <w:rPr>
          <w:rFonts w:hint="eastAsia"/>
        </w:rPr>
        <w:t xml:space="preserve">节将相关均衡重新解读为一种信息论构造：信道的共享随机性充当了博弈的相关装置。具体地，一个噪声信道</w:t>
      </w:r>
      <w:r>
        <w:t xml:space="preserve"> </w:t>
      </w:r>
      <m:oMath>
        <m:r>
          <m:t>P</m:t>
        </m:r>
        <m:d>
          <m:dPr>
            <m:begChr m:val="("/>
            <m:sepChr m:val=""/>
            <m:endChr m:val=")"/>
            <m:grow/>
          </m:dPr>
          <m:e>
            <m:r>
              <m:t>y</m:t>
            </m:r>
            <m:r>
              <m:rPr>
                <m:sty m:val="p"/>
              </m:rPr>
              <m:t>∣</m:t>
            </m:r>
            <m:r>
              <m:t>x</m:t>
            </m:r>
          </m:e>
        </m:d>
      </m:oMath>
      <w:r>
        <w:t xml:space="preserve"> </w:t>
      </w:r>
      <w:r>
        <w:rPr>
          <w:rFonts w:hint="eastAsia"/>
        </w:rPr>
        <w:t xml:space="preserve">如果被博弈双方作为公共随机源来观测，那么它能实现的相关均衡集合恰好由其可以产生的信号联合分布决定。这一连接受益于互信息的链式法则（第</w:t>
      </w:r>
      <w:r>
        <w:t xml:space="preserve"> 3 </w:t>
      </w:r>
      <w:r>
        <w:rPr>
          <w:rFonts w:hint="eastAsia"/>
        </w:rPr>
        <w:t xml:space="preserve">章），它保证了公共随机性可以被分解为共享信息和私有信息的叠加，与相关均衡的信号结构一一对应。</w:t>
      </w:r>
    </w:p>
    <w:p>
      <w:pPr>
        <w:pStyle w:val="BodyText"/>
      </w:pPr>
      <w:r>
        <w:rPr>
          <w:rFonts w:hint="eastAsia"/>
        </w:rPr>
        <w:t xml:space="preserve">馆藏《机制设计与市场设计》第</w:t>
      </w:r>
      <w:r>
        <w:t xml:space="preserve"> 13 </w:t>
      </w:r>
      <w:r>
        <w:rPr>
          <w:rFonts w:hint="eastAsia"/>
        </w:rPr>
        <w:t xml:space="preserve">章讨论的信息设计与贝叶斯说服，构成了</w:t>
      </w:r>
      <w:r>
        <w:t xml:space="preserve"> 12.2 </w:t>
      </w:r>
      <w:r>
        <w:rPr>
          <w:rFonts w:hint="eastAsia"/>
        </w:rPr>
        <w:t xml:space="preserve">节与博弈经济线最直接的互锁点。贝叶斯说服中的发送者通过承诺一个信号结构</w:t>
      </w:r>
      <w:r>
        <w:t xml:space="preserve"> </w:t>
      </w:r>
      <m:oMath>
        <m:r>
          <m:t>π</m:t>
        </m:r>
        <m:d>
          <m:dPr>
            <m:begChr m:val="("/>
            <m:sepChr m:val=""/>
            <m:endChr m:val=")"/>
            <m:grow/>
          </m:dPr>
          <m:e>
            <m:r>
              <m:t>s</m:t>
            </m:r>
            <m:r>
              <m:rPr>
                <m:sty m:val="p"/>
              </m:rPr>
              <m:t>∣</m:t>
            </m:r>
            <m:r>
              <m:t>ω</m:t>
            </m:r>
          </m:e>
        </m:d>
      </m:oMath>
      <w:r>
        <w:t xml:space="preserve"> </w:t>
      </w:r>
      <w:r>
        <w:rPr>
          <w:rFonts w:hint="eastAsia"/>
        </w:rPr>
        <w:t xml:space="preserve">来影响接收者的信念，从而达到期望效用最大化的目的。本章将其视为一个特殊的信息信道：发送者选择信道</w:t>
      </w:r>
      <w:r>
        <w:t xml:space="preserve"> </w:t>
      </w:r>
      <m:oMath>
        <m:r>
          <m:t>P</m:t>
        </m:r>
        <m:d>
          <m:dPr>
            <m:begChr m:val="("/>
            <m:sepChr m:val=""/>
            <m:endChr m:val=")"/>
            <m:grow/>
          </m:dPr>
          <m:e>
            <m:r>
              <m:t>s</m:t>
            </m:r>
            <m:r>
              <m:rPr>
                <m:sty m:val="p"/>
              </m:rPr>
              <m:t>∣</m:t>
            </m:r>
            <m:r>
              <m:t>ω</m:t>
            </m:r>
          </m:e>
        </m:d>
      </m:oMath>
      <w:r>
        <w:rPr>
          <w:rFonts w:hint="eastAsia"/>
        </w:rPr>
        <w:t xml:space="preserve">，接收者观察到信号</w:t>
      </w:r>
      <w:r>
        <w:t xml:space="preserve"> </w:t>
      </w:r>
      <m:oMath>
        <m:r>
          <m:t>s</m:t>
        </m:r>
      </m:oMath>
      <w:r>
        <w:t xml:space="preserve"> </w:t>
      </w:r>
      <w:r>
        <w:rPr>
          <w:rFonts w:hint="eastAsia"/>
        </w:rPr>
        <w:t xml:space="preserve">后执行贝叶斯更新并选择行动。信息论的双重视角在这里同时兑现：一是互信息</w:t>
      </w:r>
      <w:r>
        <w:t xml:space="preserve"> </w:t>
      </w:r>
      <m:oMath>
        <m:r>
          <m:t>I</m:t>
        </m:r>
        <m:d>
          <m:dPr>
            <m:begChr m:val="("/>
            <m:sepChr m:val=""/>
            <m:endChr m:val=")"/>
            <m:grow/>
          </m:dPr>
          <m:e>
            <m:r>
              <m:t>s</m:t>
            </m:r>
            <m:r>
              <m:rPr>
                <m:sty m:val="p"/>
              </m:rPr>
              <m:t>;</m:t>
            </m:r>
            <m:r>
              <m:t>ω</m:t>
            </m:r>
          </m:e>
        </m:d>
      </m:oMath>
      <w:r>
        <w:t xml:space="preserve"> </w:t>
      </w:r>
      <w:r>
        <w:rPr>
          <w:rFonts w:hint="eastAsia"/>
        </w:rPr>
        <w:t xml:space="preserve">可以度量信号结构的“信息量”，二是信道的容量或率失真函数可以作为承诺能力的极限刻画。详细的分析与数值实例（凹化论证、信息租金计算等）已在馆藏《机制设计》第</w:t>
      </w:r>
      <w:r>
        <w:t xml:space="preserve"> 13 </w:t>
      </w:r>
      <w:r>
        <w:rPr>
          <w:rFonts w:hint="eastAsia"/>
        </w:rPr>
        <w:t xml:space="preserve">章展开，本章做的是提供信息论的度量语言并标定接口位置，不再重复完整的博弈论推导。</w:t>
      </w:r>
    </w:p>
    <w:p>
      <w:pPr>
        <w:pStyle w:val="BodyText"/>
      </w:pPr>
      <w:r>
        <w:rPr>
          <w:rFonts w:hint="eastAsia"/>
          <w:b/>
          <w:bCs/>
        </w:rPr>
        <w:t xml:space="preserve">本章为后续提供的枢纽接口</w:t>
      </w:r>
    </w:p>
    <w:p>
      <w:pPr>
        <w:pStyle w:val="BodyText"/>
      </w:pPr>
      <w:r>
        <w:rPr>
          <w:rFonts w:hint="eastAsia"/>
        </w:rPr>
        <w:t xml:space="preserve">本章的论点“信息有价、信道能承诺、信息设计可用互信息度量”直接指向第</w:t>
      </w:r>
      <w:r>
        <w:t xml:space="preserve"> 13 </w:t>
      </w:r>
      <w:r>
        <w:rPr>
          <w:rFonts w:hint="eastAsia"/>
        </w:rPr>
        <w:t xml:space="preserve">章的终章。第</w:t>
      </w:r>
      <w:r>
        <w:t xml:space="preserve"> 13 </w:t>
      </w:r>
      <w:r>
        <w:rPr>
          <w:rFonts w:hint="eastAsia"/>
        </w:rPr>
        <w:t xml:space="preserve">章将回收全书的所有承重定理，并以统一的“香农线”闭合三条馆藏线的枢纽论点。本章在第</w:t>
      </w:r>
      <w:r>
        <w:t xml:space="preserve"> 12 </w:t>
      </w:r>
      <w:r>
        <w:rPr>
          <w:rFonts w:hint="eastAsia"/>
        </w:rPr>
        <w:t xml:space="preserve">章的位置已经在进行这一闭合工作：它将第</w:t>
      </w:r>
      <w:r>
        <w:t xml:space="preserve"> 3、8、10、11 </w:t>
      </w:r>
      <w:r>
        <w:rPr>
          <w:rFonts w:hint="eastAsia"/>
        </w:rPr>
        <w:t xml:space="preserve">各章建立的信息论概念，逐一带入博弈与经济的场景，证明信息论不仅是通信工程的基础框架，也是理解市场、机制、博弈中信息流动的核心语言。因此，第</w:t>
      </w:r>
      <w:r>
        <w:t xml:space="preserve"> 13 </w:t>
      </w:r>
      <w:r>
        <w:rPr>
          <w:rFonts w:hint="eastAsia"/>
        </w:rPr>
        <w:t xml:space="preserve">章可以在回收定理时引用本章作为博弈经济线的具体例证，完成“信息论作为三线枢纽”的最后拼装。</w:t>
      </w:r>
    </w:p>
    <w:p>
      <w:pPr>
        <w:pStyle w:val="BodyText"/>
      </w:pPr>
      <w:r>
        <w:rPr>
          <w:rFonts w:hint="eastAsia"/>
        </w:rPr>
        <w:t xml:space="preserve">更微观地，本章的“信息价值非负”定理将在第</w:t>
      </w:r>
      <w:r>
        <w:t xml:space="preserve"> 13 </w:t>
      </w:r>
      <w:r>
        <w:rPr>
          <w:rFonts w:hint="eastAsia"/>
        </w:rPr>
        <w:t xml:space="preserve">章回顾全书承重定理时，作为一个重要的决策论实例被再次提及——它与</w:t>
      </w:r>
      <w:r>
        <w:t xml:space="preserve"> Stein </w:t>
      </w:r>
      <w:r>
        <w:rPr>
          <w:rFonts w:hint="eastAsia"/>
        </w:rPr>
        <w:t xml:space="preserve">引理（第</w:t>
      </w:r>
      <w:r>
        <w:t xml:space="preserve"> 10 </w:t>
      </w:r>
      <w:r>
        <w:rPr>
          <w:rFonts w:hint="eastAsia"/>
        </w:rPr>
        <w:t xml:space="preserve">章）的可区分度、最大熵原理（第</w:t>
      </w:r>
      <w:r>
        <w:t xml:space="preserve"> 10 </w:t>
      </w:r>
      <w:r>
        <w:rPr>
          <w:rFonts w:hint="eastAsia"/>
        </w:rPr>
        <w:t xml:space="preserve">章）的指数族、信道编码定理（第</w:t>
      </w:r>
      <w:r>
        <w:t xml:space="preserve"> 4–7 </w:t>
      </w:r>
      <w:r>
        <w:rPr>
          <w:rFonts w:hint="eastAsia"/>
        </w:rPr>
        <w:t xml:space="preserve">章）的通信极限并列，展示信息论如何在不同科学线中兑现为具体的操作命题。</w:t>
      </w:r>
    </w:p>
    <w:p>
      <w:pPr>
        <w:pStyle w:val="BodyText"/>
      </w:pPr>
      <w:r>
        <w:rPr>
          <w:rFonts w:hint="eastAsia"/>
          <w:b/>
          <w:bCs/>
        </w:rPr>
        <w:t xml:space="preserve">习题</w:t>
      </w:r>
    </w:p>
    <w:p>
      <w:pPr>
        <w:pStyle w:val="BodyText"/>
      </w:pPr>
      <w:r>
        <w:rPr>
          <w:rFonts w:hint="eastAsia"/>
        </w:rPr>
        <w:t xml:space="preserve">以下习题覆盖本章三个核心专题：信息的价值、信道作为承诺与信息设计接口、互信息与决策价值的区分。每个习题分三个层次：提取题（检验概念理解）、计算题（通过小模型手算加深认识）和讨论题（对方法的边界与适用性的反思）。</w:t>
      </w:r>
    </w:p>
    <w:p>
      <w:pPr>
        <w:pStyle w:val="BodyText"/>
      </w:pPr>
      <w:r>
        <w:rPr>
          <w:rFonts w:hint="eastAsia"/>
          <w:b/>
          <w:bCs/>
        </w:rPr>
        <w:t xml:space="preserve">习题</w:t>
      </w:r>
      <w:r>
        <w:rPr>
          <w:b/>
          <w:bCs/>
        </w:rPr>
        <w:t xml:space="preserve"> </w:t>
      </w:r>
      <w:r>
        <w:rPr>
          <w:rFonts w:hint="eastAsia"/>
          <w:b/>
          <w:bCs/>
        </w:rPr>
        <w:t xml:space="preserve">12.1（提取题：信息的价值非负）</w:t>
      </w:r>
      <w:r>
        <w:t xml:space="preserve"> </w:t>
      </w:r>
      <w:r>
        <w:rPr>
          <w:rFonts w:hint="eastAsia"/>
        </w:rPr>
        <w:t xml:space="preserve">给定一个决策问题：世界状态</w:t>
      </w:r>
      <w:r>
        <w:t xml:space="preserve"> </w:t>
      </w:r>
      <m:oMath>
        <m:r>
          <m:t>ω</m:t>
        </m:r>
        <m:r>
          <m:rPr>
            <m:sty m:val="p"/>
          </m:rPr>
          <m:t>∈</m:t>
        </m:r>
        <m:r>
          <m:rPr>
            <m:sty m:val="p"/>
          </m:rPr>
          <m:t>{</m:t>
        </m:r>
        <m:r>
          <m:t>0</m:t>
        </m:r>
        <m:r>
          <m:rPr>
            <m:sty m:val="p"/>
          </m:rPr>
          <m:t>,</m:t>
        </m:r>
        <m:r>
          <m:t>1</m:t>
        </m:r>
        <m:r>
          <m:rPr>
            <m:sty m:val="p"/>
          </m:rPr>
          <m:t>}</m:t>
        </m:r>
      </m:oMath>
      <w:r>
        <w:t xml:space="preserve"> </w:t>
      </w:r>
      <w:r>
        <w:rPr>
          <w:rFonts w:hint="eastAsia"/>
        </w:rPr>
        <w:t xml:space="preserve">等概率分布，决策者可以选择行动</w:t>
      </w:r>
      <w:r>
        <w:t xml:space="preserve"> </w:t>
      </w:r>
      <m:oMath>
        <m:r>
          <m:t>a</m:t>
        </m:r>
        <m:r>
          <m:rPr>
            <m:sty m:val="p"/>
          </m:rPr>
          <m:t>∈</m:t>
        </m:r>
        <m:r>
          <m:rPr>
            <m:sty m:val="p"/>
          </m:rPr>
          <m:t>{</m:t>
        </m:r>
        <m:r>
          <m:t>0</m:t>
        </m:r>
        <m:r>
          <m:rPr>
            <m:sty m:val="p"/>
          </m:rPr>
          <m:t>,</m:t>
        </m:r>
        <m:r>
          <m:t>1</m:t>
        </m:r>
        <m:r>
          <m:rPr>
            <m:sty m:val="p"/>
          </m:rPr>
          <m:t>}</m:t>
        </m:r>
      </m:oMath>
      <w:r>
        <w:rPr>
          <w:rFonts w:hint="eastAsia"/>
        </w:rPr>
        <w:t xml:space="preserve">，效用函数为</w:t>
      </w:r>
      <w:r>
        <w:t xml:space="preserve"> </w:t>
      </w:r>
      <m:oMath>
        <m:r>
          <m:t>u</m:t>
        </m:r>
        <m:d>
          <m:dPr>
            <m:begChr m:val="("/>
            <m:sepChr m:val=""/>
            <m:endChr m:val=")"/>
            <m:grow/>
          </m:dPr>
          <m:e>
            <m:r>
              <m:t>a</m:t>
            </m:r>
            <m:r>
              <m:rPr>
                <m:sty m:val="p"/>
              </m:rPr>
              <m:t>,</m:t>
            </m:r>
            <m:r>
              <m:t>ω</m:t>
            </m:r>
          </m:e>
        </m:d>
        <m:r>
          <m:rPr>
            <m:sty m:val="p"/>
          </m:rPr>
          <m:t>=</m:t>
        </m:r>
        <m:r>
          <m:rPr>
            <m:sty m:val="b"/>
          </m:rPr>
          <m:t>1</m:t>
        </m:r>
        <m:r>
          <m:rPr>
            <m:sty m:val="p"/>
          </m:rPr>
          <m:t>{</m:t>
        </m:r>
        <m:r>
          <m:t>a</m:t>
        </m:r>
        <m:r>
          <m:rPr>
            <m:sty m:val="p"/>
          </m:rPr>
          <m:t>=</m:t>
        </m:r>
        <m:r>
          <m:t>ω</m:t>
        </m:r>
        <m:r>
          <m:rPr>
            <m:sty m:val="p"/>
          </m:rPr>
          <m:t>}</m:t>
        </m:r>
      </m:oMath>
      <w:r>
        <w:rPr>
          <w:rFonts w:hint="eastAsia"/>
        </w:rPr>
        <w:t xml:space="preserve">。计算在没有额外信号时的期望效用。现在假设决策者可以观察到一个噪声信号</w:t>
      </w:r>
      <w:r>
        <w:t xml:space="preserve"> </w:t>
      </w:r>
      <m:oMath>
        <m:r>
          <m:t>s</m:t>
        </m:r>
      </m:oMath>
      <w:r>
        <w:rPr>
          <w:rFonts w:hint="eastAsia"/>
        </w:rPr>
        <w:t xml:space="preserve">，其联合分布由</w:t>
      </w:r>
      <w:r>
        <w:t xml:space="preserve"> </w:t>
      </w:r>
      <m:oMath>
        <m:r>
          <m:t>P</m:t>
        </m:r>
        <m:d>
          <m:dPr>
            <m:begChr m:val="("/>
            <m:sepChr m:val=""/>
            <m:endChr m:val=")"/>
            <m:grow/>
          </m:dPr>
          <m:e>
            <m:r>
              <m:t>s</m:t>
            </m:r>
            <m:r>
              <m:rPr>
                <m:sty m:val="p"/>
              </m:rPr>
              <m:t>=</m:t>
            </m:r>
            <m:r>
              <m:t>1</m:t>
            </m:r>
            <m:r>
              <m:rPr>
                <m:sty m:val="p"/>
              </m:rPr>
              <m:t>∣</m:t>
            </m:r>
            <m:r>
              <m:t>ω</m:t>
            </m:r>
            <m:r>
              <m:rPr>
                <m:sty m:val="p"/>
              </m:rPr>
              <m:t>=</m:t>
            </m:r>
            <m:r>
              <m:t>1</m:t>
            </m:r>
          </m:e>
        </m:d>
        <m:r>
          <m:rPr>
            <m:sty m:val="p"/>
          </m:rPr>
          <m:t>=</m:t>
        </m:r>
        <m:r>
          <m:t>0.8</m:t>
        </m:r>
      </m:oMath>
      <w:r>
        <w:rPr>
          <w:rFonts w:hint="eastAsia"/>
        </w:rPr>
        <w:t xml:space="preserve">，</w:t>
      </w:r>
      <m:oMath>
        <m:r>
          <m:t>P</m:t>
        </m:r>
        <m:d>
          <m:dPr>
            <m:begChr m:val="("/>
            <m:sepChr m:val=""/>
            <m:endChr m:val=")"/>
            <m:grow/>
          </m:dPr>
          <m:e>
            <m:r>
              <m:t>s</m:t>
            </m:r>
            <m:r>
              <m:rPr>
                <m:sty m:val="p"/>
              </m:rPr>
              <m:t>=</m:t>
            </m:r>
            <m:r>
              <m:t>0</m:t>
            </m:r>
            <m:r>
              <m:rPr>
                <m:sty m:val="p"/>
              </m:rPr>
              <m:t>∣</m:t>
            </m:r>
            <m:r>
              <m:t>ω</m:t>
            </m:r>
            <m:r>
              <m:rPr>
                <m:sty m:val="p"/>
              </m:rPr>
              <m:t>=</m:t>
            </m:r>
            <m:r>
              <m:t>0</m:t>
            </m:r>
          </m:e>
        </m:d>
        <m:r>
          <m:rPr>
            <m:sty m:val="p"/>
          </m:rPr>
          <m:t>=</m:t>
        </m:r>
        <m:r>
          <m:t>0.7</m:t>
        </m:r>
      </m:oMath>
      <w:r>
        <w:t xml:space="preserve"> </w:t>
      </w:r>
      <w:r>
        <w:rPr>
          <w:rFonts w:hint="eastAsia"/>
        </w:rPr>
        <w:t xml:space="preserve">确定。计算观察信号前后期望效用的差异，验证信息的价值非负。请说明信息价值的非负性证明中，哪个步骤用到了期望算子的凸性（或</w:t>
      </w:r>
      <w:r>
        <w:t xml:space="preserve"> Jensen </w:t>
      </w:r>
      <w:r>
        <w:rPr>
          <w:rFonts w:hint="eastAsia"/>
        </w:rPr>
        <w:t xml:space="preserve">不等式）。</w:t>
      </w:r>
    </w:p>
    <w:p>
      <w:pPr>
        <w:pStyle w:val="BodyText"/>
      </w:pPr>
      <w:r>
        <w:rPr>
          <w:rFonts w:hint="eastAsia"/>
          <w:i/>
          <w:iCs/>
        </w:rPr>
        <w:t xml:space="preserve">提示与解答</w:t>
      </w:r>
      <w:r>
        <w:rPr>
          <w:rFonts w:hint="eastAsia"/>
        </w:rPr>
        <w:t xml:space="preserve">：无信息时，先验概率相等，选择任一行动的期望效用均为</w:t>
      </w:r>
      <w:r>
        <w:t xml:space="preserve"> </w:t>
      </w:r>
      <m:oMath>
        <m:r>
          <m:t>0.5</m:t>
        </m:r>
      </m:oMath>
      <w:r>
        <w:rPr>
          <w:rFonts w:hint="eastAsia"/>
        </w:rPr>
        <w:t xml:space="preserve">。有信号时，由贝叶斯规则计算后验分布：</w:t>
      </w:r>
      <m:oMath>
        <m:r>
          <m:t>P</m:t>
        </m:r>
        <m:d>
          <m:dPr>
            <m:begChr m:val="("/>
            <m:sepChr m:val=""/>
            <m:endChr m:val=")"/>
            <m:grow/>
          </m:dPr>
          <m:e>
            <m:r>
              <m:t>ω</m:t>
            </m:r>
            <m:r>
              <m:rPr>
                <m:sty m:val="p"/>
              </m:rPr>
              <m:t>=</m:t>
            </m:r>
            <m:r>
              <m:t>1</m:t>
            </m:r>
            <m:r>
              <m:rPr>
                <m:sty m:val="p"/>
              </m:rPr>
              <m:t>∣</m:t>
            </m:r>
            <m:r>
              <m:t>s</m:t>
            </m:r>
            <m:r>
              <m:rPr>
                <m:sty m:val="p"/>
              </m:rPr>
              <m:t>=</m:t>
            </m:r>
            <m:r>
              <m:t>1</m:t>
            </m:r>
          </m:e>
        </m:d>
        <m:r>
          <m:rPr>
            <m:sty m:val="p"/>
          </m:rPr>
          <m:t>=</m:t>
        </m:r>
        <m:r>
          <m:t>0.8</m:t>
        </m:r>
        <m:r>
          <m:rPr>
            <m:sty m:val="p"/>
          </m:rPr>
          <m:t>⋅</m:t>
        </m:r>
        <m:r>
          <m:t>0.5</m:t>
        </m:r>
        <m:r>
          <m:rPr>
            <m:sty m:val="p"/>
          </m:rPr>
          <m:t>/</m:t>
        </m:r>
        <m:d>
          <m:dPr>
            <m:begChr m:val="("/>
            <m:sepChr m:val=""/>
            <m:endChr m:val=")"/>
            <m:grow/>
          </m:dPr>
          <m:e>
            <m:r>
              <m:t>0.8</m:t>
            </m:r>
            <m:r>
              <m:rPr>
                <m:sty m:val="p"/>
              </m:rPr>
              <m:t>⋅</m:t>
            </m:r>
            <m:r>
              <m:t>0.5</m:t>
            </m:r>
            <m:r>
              <m:rPr>
                <m:sty m:val="p"/>
              </m:rPr>
              <m:t>+</m:t>
            </m:r>
            <m:r>
              <m:t>0.3</m:t>
            </m:r>
            <m:r>
              <m:rPr>
                <m:sty m:val="p"/>
              </m:rPr>
              <m:t>⋅</m:t>
            </m:r>
            <m:r>
              <m:t>0.5</m:t>
            </m:r>
          </m:e>
        </m:d>
        <m:r>
          <m:rPr>
            <m:sty m:val="p"/>
          </m:rPr>
          <m:t>=</m:t>
        </m:r>
        <m:r>
          <m:t>8</m:t>
        </m:r>
        <m:r>
          <m:rPr>
            <m:sty m:val="p"/>
          </m:rPr>
          <m:t>/</m:t>
        </m:r>
        <m:r>
          <m:t>11</m:t>
        </m:r>
      </m:oMath>
      <w:r>
        <w:rPr>
          <w:rFonts w:hint="eastAsia"/>
        </w:rPr>
        <w:t xml:space="preserve">，选择</w:t>
      </w:r>
      <w:r>
        <w:t xml:space="preserve"> </w:t>
      </w:r>
      <m:oMath>
        <m:r>
          <m:t>a</m:t>
        </m:r>
        <m:r>
          <m:rPr>
            <m:sty m:val="p"/>
          </m:rPr>
          <m:t>=</m:t>
        </m:r>
        <m:r>
          <m:t>1</m:t>
        </m:r>
      </m:oMath>
      <w:r>
        <w:t xml:space="preserve"> </w:t>
      </w:r>
      <w:r>
        <w:rPr>
          <w:rFonts w:hint="eastAsia"/>
        </w:rPr>
        <w:t xml:space="preserve">的期望收益为</w:t>
      </w:r>
      <w:r>
        <w:t xml:space="preserve"> </w:t>
      </w:r>
      <m:oMath>
        <m:r>
          <m:t>8</m:t>
        </m:r>
        <m:r>
          <m:rPr>
            <m:sty m:val="p"/>
          </m:rPr>
          <m:t>/</m:t>
        </m:r>
        <m:r>
          <m:t>11</m:t>
        </m:r>
      </m:oMath>
      <w:r>
        <w:t xml:space="preserve">。</w:t>
      </w:r>
      <m:oMath>
        <m:r>
          <m:t>P</m:t>
        </m:r>
        <m:d>
          <m:dPr>
            <m:begChr m:val="("/>
            <m:sepChr m:val=""/>
            <m:endChr m:val=")"/>
            <m:grow/>
          </m:dPr>
          <m:e>
            <m:r>
              <m:t>ω</m:t>
            </m:r>
            <m:r>
              <m:rPr>
                <m:sty m:val="p"/>
              </m:rPr>
              <m:t>=</m:t>
            </m:r>
            <m:r>
              <m:t>0</m:t>
            </m:r>
            <m:r>
              <m:rPr>
                <m:sty m:val="p"/>
              </m:rPr>
              <m:t>∣</m:t>
            </m:r>
            <m:r>
              <m:t>s</m:t>
            </m:r>
            <m:r>
              <m:rPr>
                <m:sty m:val="p"/>
              </m:rPr>
              <m:t>=</m:t>
            </m:r>
            <m:r>
              <m:t>0</m:t>
            </m:r>
          </m:e>
        </m:d>
        <m:r>
          <m:rPr>
            <m:sty m:val="p"/>
          </m:rPr>
          <m:t>=</m:t>
        </m:r>
        <m:r>
          <m:t>0.7</m:t>
        </m:r>
        <m:r>
          <m:rPr>
            <m:sty m:val="p"/>
          </m:rPr>
          <m:t>⋅</m:t>
        </m:r>
        <m:r>
          <m:t>0.5</m:t>
        </m:r>
        <m:r>
          <m:rPr>
            <m:sty m:val="p"/>
          </m:rPr>
          <m:t>/</m:t>
        </m:r>
        <m:d>
          <m:dPr>
            <m:begChr m:val="("/>
            <m:sepChr m:val=""/>
            <m:endChr m:val=")"/>
            <m:grow/>
          </m:dPr>
          <m:e>
            <m:r>
              <m:t>0.7</m:t>
            </m:r>
            <m:r>
              <m:rPr>
                <m:sty m:val="p"/>
              </m:rPr>
              <m:t>⋅</m:t>
            </m:r>
            <m:r>
              <m:t>0.5</m:t>
            </m:r>
            <m:r>
              <m:rPr>
                <m:sty m:val="p"/>
              </m:rPr>
              <m:t>+</m:t>
            </m:r>
            <m:r>
              <m:t>0.2</m:t>
            </m:r>
            <m:r>
              <m:rPr>
                <m:sty m:val="p"/>
              </m:rPr>
              <m:t>⋅</m:t>
            </m:r>
            <m:r>
              <m:t>0.5</m:t>
            </m:r>
          </m:e>
        </m:d>
        <m:r>
          <m:rPr>
            <m:sty m:val="p"/>
          </m:rPr>
          <m:t>=</m:t>
        </m:r>
        <m:r>
          <m:t>7</m:t>
        </m:r>
        <m:r>
          <m:rPr>
            <m:sty m:val="p"/>
          </m:rPr>
          <m:t>/</m:t>
        </m:r>
        <m:r>
          <m:t>9</m:t>
        </m:r>
      </m:oMath>
      <w:r>
        <w:rPr>
          <w:rFonts w:hint="eastAsia"/>
        </w:rPr>
        <w:t xml:space="preserve">，选择</w:t>
      </w:r>
      <w:r>
        <w:t xml:space="preserve"> </w:t>
      </w:r>
      <m:oMath>
        <m:r>
          <m:t>a</m:t>
        </m:r>
        <m:r>
          <m:rPr>
            <m:sty m:val="p"/>
          </m:rPr>
          <m:t>=</m:t>
        </m:r>
        <m:r>
          <m:t>0</m:t>
        </m:r>
      </m:oMath>
      <w:r>
        <w:t xml:space="preserve"> </w:t>
      </w:r>
      <w:r>
        <w:rPr>
          <w:rFonts w:hint="eastAsia"/>
        </w:rPr>
        <w:t xml:space="preserve">的期望收益为</w:t>
      </w:r>
      <w:r>
        <w:t xml:space="preserve"> </w:t>
      </w:r>
      <m:oMath>
        <m:r>
          <m:t>7</m:t>
        </m:r>
        <m:r>
          <m:rPr>
            <m:sty m:val="p"/>
          </m:rPr>
          <m:t>/</m:t>
        </m:r>
        <m:r>
          <m:t>9</m:t>
        </m:r>
      </m:oMath>
      <w:r>
        <w:rPr>
          <w:rFonts w:hint="eastAsia"/>
        </w:rPr>
        <w:t xml:space="preserve">。概率加权的总期望效用</w:t>
      </w:r>
      <w:r>
        <w:t xml:space="preserve"> </w:t>
      </w:r>
      <m:oMath>
        <m:r>
          <m:rPr>
            <m:sty m:val="p"/>
          </m:rPr>
          <m:t>=</m:t>
        </m:r>
        <m:r>
          <m:t>P</m:t>
        </m:r>
        <m:d>
          <m:dPr>
            <m:begChr m:val="("/>
            <m:sepChr m:val=""/>
            <m:endChr m:val=")"/>
            <m:grow/>
          </m:dPr>
          <m:e>
            <m:r>
              <m:t>s</m:t>
            </m:r>
            <m:r>
              <m:rPr>
                <m:sty m:val="p"/>
              </m:rPr>
              <m:t>=</m:t>
            </m:r>
            <m:r>
              <m:t>1</m:t>
            </m:r>
          </m:e>
        </m:d>
        <m:r>
          <m:rPr>
            <m:sty m:val="p"/>
          </m:rPr>
          <m:t>⋅</m:t>
        </m:r>
        <m:d>
          <m:dPr>
            <m:begChr m:val="("/>
            <m:sepChr m:val=""/>
            <m:endChr m:val=")"/>
            <m:grow/>
          </m:dPr>
          <m:e>
            <m:r>
              <m:t>8</m:t>
            </m:r>
            <m:r>
              <m:rPr>
                <m:sty m:val="p"/>
              </m:rPr>
              <m:t>/</m:t>
            </m:r>
            <m:r>
              <m:t>11</m:t>
            </m:r>
          </m:e>
        </m:d>
        <m:r>
          <m:rPr>
            <m:sty m:val="p"/>
          </m:rPr>
          <m:t>+</m:t>
        </m:r>
        <m:r>
          <m:t>P</m:t>
        </m:r>
        <m:d>
          <m:dPr>
            <m:begChr m:val="("/>
            <m:sepChr m:val=""/>
            <m:endChr m:val=")"/>
            <m:grow/>
          </m:dPr>
          <m:e>
            <m:r>
              <m:t>s</m:t>
            </m:r>
            <m:r>
              <m:rPr>
                <m:sty m:val="p"/>
              </m:rPr>
              <m:t>=</m:t>
            </m:r>
            <m:r>
              <m:t>0</m:t>
            </m:r>
          </m:e>
        </m:d>
        <m:r>
          <m:rPr>
            <m:sty m:val="p"/>
          </m:rPr>
          <m:t>⋅</m:t>
        </m:r>
        <m:d>
          <m:dPr>
            <m:begChr m:val="("/>
            <m:sepChr m:val=""/>
            <m:endChr m:val=")"/>
            <m:grow/>
          </m:dPr>
          <m:e>
            <m:r>
              <m:t>7</m:t>
            </m:r>
            <m:r>
              <m:rPr>
                <m:sty m:val="p"/>
              </m:rPr>
              <m:t>/</m:t>
            </m:r>
            <m:r>
              <m:t>9</m:t>
            </m:r>
          </m:e>
        </m:d>
      </m:oMath>
      <w:r>
        <w:rPr>
          <w:rFonts w:hint="eastAsia"/>
        </w:rPr>
        <w:t xml:space="preserve">，其中</w:t>
      </w:r>
      <w:r>
        <w:t xml:space="preserve"> </w:t>
      </w:r>
      <m:oMath>
        <m:r>
          <m:t>P</m:t>
        </m:r>
        <m:d>
          <m:dPr>
            <m:begChr m:val="("/>
            <m:sepChr m:val=""/>
            <m:endChr m:val=")"/>
            <m:grow/>
          </m:dPr>
          <m:e>
            <m:r>
              <m:t>s</m:t>
            </m:r>
            <m:r>
              <m:rPr>
                <m:sty m:val="p"/>
              </m:rPr>
              <m:t>=</m:t>
            </m:r>
            <m:r>
              <m:t>1</m:t>
            </m:r>
          </m:e>
        </m:d>
        <m:r>
          <m:rPr>
            <m:sty m:val="p"/>
          </m:rPr>
          <m:t>=</m:t>
        </m:r>
        <m:r>
          <m:t>0.55</m:t>
        </m:r>
      </m:oMath>
      <w:r>
        <w:rPr>
          <w:rFonts w:hint="eastAsia"/>
        </w:rPr>
        <w:t xml:space="preserve">，</w:t>
      </w:r>
      <m:oMath>
        <m:r>
          <m:t>P</m:t>
        </m:r>
        <m:d>
          <m:dPr>
            <m:begChr m:val="("/>
            <m:sepChr m:val=""/>
            <m:endChr m:val=")"/>
            <m:grow/>
          </m:dPr>
          <m:e>
            <m:r>
              <m:t>s</m:t>
            </m:r>
            <m:r>
              <m:rPr>
                <m:sty m:val="p"/>
              </m:rPr>
              <m:t>=</m:t>
            </m:r>
            <m:r>
              <m:t>0</m:t>
            </m:r>
          </m:e>
        </m:d>
        <m:r>
          <m:rPr>
            <m:sty m:val="p"/>
          </m:rPr>
          <m:t>=</m:t>
        </m:r>
        <m:r>
          <m:t>0.45</m:t>
        </m:r>
      </m:oMath>
      <w:r>
        <w:rPr>
          <w:rFonts w:hint="eastAsia"/>
        </w:rPr>
        <w:t xml:space="preserve">，得到</w:t>
      </w:r>
      <w:r>
        <w:t xml:space="preserve"> </w:t>
      </w:r>
      <m:oMath>
        <m:r>
          <m:t>0.55</m:t>
        </m:r>
        <m:r>
          <m:rPr>
            <m:sty m:val="p"/>
          </m:rPr>
          <m:t>⋅</m:t>
        </m:r>
        <m:r>
          <m:t>8</m:t>
        </m:r>
        <m:r>
          <m:rPr>
            <m:sty m:val="p"/>
          </m:rPr>
          <m:t>/</m:t>
        </m:r>
        <m:r>
          <m:t>11</m:t>
        </m:r>
        <m:r>
          <m:rPr>
            <m:sty m:val="p"/>
          </m:rPr>
          <m:t>+</m:t>
        </m:r>
        <m:r>
          <m:t>0.45</m:t>
        </m:r>
        <m:r>
          <m:rPr>
            <m:sty m:val="p"/>
          </m:rPr>
          <m:t>⋅</m:t>
        </m:r>
        <m:r>
          <m:t>7</m:t>
        </m:r>
        <m:r>
          <m:rPr>
            <m:sty m:val="p"/>
          </m:rPr>
          <m:t>/</m:t>
        </m:r>
        <m:r>
          <m:t>9</m:t>
        </m:r>
        <m:r>
          <m:rPr>
            <m:sty m:val="p"/>
          </m:rPr>
          <m:t>=</m:t>
        </m:r>
        <m:r>
          <m:t>0.4</m:t>
        </m:r>
        <m:r>
          <m:rPr>
            <m:sty m:val="p"/>
          </m:rPr>
          <m:t>+</m:t>
        </m:r>
        <m:r>
          <m:t>0.35</m:t>
        </m:r>
        <m:r>
          <m:rPr>
            <m:sty m:val="p"/>
          </m:rPr>
          <m:t>=</m:t>
        </m:r>
        <m:r>
          <m:t>0.75</m:t>
        </m:r>
      </m:oMath>
      <w:r>
        <w:rPr>
          <w:rFonts w:hint="eastAsia"/>
        </w:rPr>
        <w:t xml:space="preserve">。价值增量</w:t>
      </w:r>
      <w:r>
        <w:t xml:space="preserve"> </w:t>
      </w:r>
      <m:oMath>
        <m:r>
          <m:rPr>
            <m:sty m:val="p"/>
          </m:rPr>
          <m:t>=</m:t>
        </m:r>
        <m:r>
          <m:t>0.75</m:t>
        </m:r>
        <m:r>
          <m:rPr>
            <m:sty m:val="p"/>
          </m:rPr>
          <m:t>−</m:t>
        </m:r>
        <m:r>
          <m:t>0.5</m:t>
        </m:r>
        <m:r>
          <m:rPr>
            <m:sty m:val="p"/>
          </m:rPr>
          <m:t>=</m:t>
        </m:r>
        <m:r>
          <m:t>0.25</m:t>
        </m:r>
        <m:r>
          <m:rPr>
            <m:sty m:val="p"/>
          </m:rPr>
          <m:t>&gt;</m:t>
        </m:r>
        <m:r>
          <m:t>0</m:t>
        </m:r>
      </m:oMath>
      <w:r>
        <w:rPr>
          <w:rFonts w:hint="eastAsia"/>
        </w:rPr>
        <w:t xml:space="preserve">。非负性证明的核心步骤是：</w:t>
      </w:r>
      <m:oMath>
        <m:sSub>
          <m:e>
            <m:r>
              <m:t>V</m:t>
            </m:r>
          </m:e>
          <m:sub>
            <m:r>
              <m:rPr>
                <m:nor/>
                <m:sty m:val="p"/>
              </m:rPr>
              <m:t>with info</m:t>
            </m:r>
          </m:sub>
        </m:sSub>
        <m:r>
          <m:rPr>
            <m:sty m:val="p"/>
          </m:rPr>
          <m:t>=</m:t>
        </m:r>
        <m:sSub>
          <m:e>
            <m:r>
              <m:rPr>
                <m:sty m:val="p"/>
                <m:scr m:val="double-struck"/>
              </m:rPr>
              <m:t>E</m:t>
            </m:r>
          </m:e>
          <m:sub>
            <m:r>
              <m:t>s</m:t>
            </m:r>
          </m:sub>
        </m:sSub>
        <m:d>
          <m:dPr>
            <m:begChr m:val="["/>
            <m:sepChr m:val=""/>
            <m:endChr m:val="]"/>
            <m:grow/>
          </m:dPr>
          <m:e>
            <m:sSub>
              <m:e>
                <m:r>
                  <m:rPr>
                    <m:sty m:val="p"/>
                  </m:rPr>
                  <m:t>max</m:t>
                </m:r>
              </m:e>
              <m:sub>
                <m:r>
                  <m:t>a</m:t>
                </m:r>
              </m:sub>
            </m:sSub>
            <m:sSub>
              <m:e>
                <m:r>
                  <m:rPr>
                    <m:sty m:val="p"/>
                    <m:scr m:val="double-struck"/>
                  </m:rPr>
                  <m:t>E</m:t>
                </m:r>
              </m:e>
              <m:sub>
                <m:r>
                  <m:t>ω</m:t>
                </m:r>
                <m:r>
                  <m:rPr>
                    <m:sty m:val="p"/>
                  </m:rPr>
                  <m:t>∣</m:t>
                </m:r>
                <m:r>
                  <m:t>s</m:t>
                </m:r>
              </m:sub>
            </m:sSub>
            <m:r>
              <m:t>u</m:t>
            </m:r>
            <m:d>
              <m:dPr>
                <m:begChr m:val="("/>
                <m:sepChr m:val=""/>
                <m:endChr m:val=")"/>
                <m:grow/>
              </m:dPr>
              <m:e>
                <m:r>
                  <m:t>a</m:t>
                </m:r>
                <m:r>
                  <m:rPr>
                    <m:sty m:val="p"/>
                  </m:rPr>
                  <m:t>,</m:t>
                </m:r>
                <m:r>
                  <m:t>ω</m:t>
                </m:r>
              </m:e>
            </m:d>
          </m:e>
        </m:d>
        <m:r>
          <m:rPr>
            <m:sty m:val="p"/>
          </m:rPr>
          <m:t>≥</m:t>
        </m:r>
        <m:sSub>
          <m:e>
            <m:r>
              <m:rPr>
                <m:sty m:val="p"/>
              </m:rPr>
              <m:t>max</m:t>
            </m:r>
          </m:e>
          <m:sub>
            <m:r>
              <m:t>a</m:t>
            </m:r>
          </m:sub>
        </m:sSub>
        <m:sSub>
          <m:e>
            <m:r>
              <m:rPr>
                <m:sty m:val="p"/>
                <m:scr m:val="double-struck"/>
              </m:rPr>
              <m:t>E</m:t>
            </m:r>
          </m:e>
          <m:sub>
            <m:r>
              <m:t>s</m:t>
            </m:r>
          </m:sub>
        </m:sSub>
        <m:d>
          <m:dPr>
            <m:begChr m:val="["/>
            <m:sepChr m:val=""/>
            <m:endChr m:val="]"/>
            <m:grow/>
          </m:dPr>
          <m:e>
            <m:sSub>
              <m:e>
                <m:r>
                  <m:rPr>
                    <m:sty m:val="p"/>
                    <m:scr m:val="double-struck"/>
                  </m:rPr>
                  <m:t>E</m:t>
                </m:r>
              </m:e>
              <m:sub>
                <m:r>
                  <m:t>ω</m:t>
                </m:r>
                <m:r>
                  <m:rPr>
                    <m:sty m:val="p"/>
                  </m:rPr>
                  <m:t>∣</m:t>
                </m:r>
                <m:r>
                  <m:t>s</m:t>
                </m:r>
              </m:sub>
            </m:sSub>
            <m:r>
              <m:t>u</m:t>
            </m:r>
            <m:d>
              <m:dPr>
                <m:begChr m:val="("/>
                <m:sepChr m:val=""/>
                <m:endChr m:val=")"/>
                <m:grow/>
              </m:dPr>
              <m:e>
                <m:r>
                  <m:t>a</m:t>
                </m:r>
                <m:r>
                  <m:rPr>
                    <m:sty m:val="p"/>
                  </m:rPr>
                  <m:t>,</m:t>
                </m:r>
                <m:r>
                  <m:t>ω</m:t>
                </m:r>
              </m:e>
            </m:d>
          </m:e>
        </m:d>
        <m:r>
          <m:rPr>
            <m:sty m:val="p"/>
          </m:rPr>
          <m:t>=</m:t>
        </m:r>
        <m:sSub>
          <m:e>
            <m:r>
              <m:rPr>
                <m:sty m:val="p"/>
              </m:rPr>
              <m:t>max</m:t>
            </m:r>
          </m:e>
          <m:sub>
            <m:r>
              <m:t>a</m:t>
            </m:r>
          </m:sub>
        </m:sSub>
        <m:sSub>
          <m:e>
            <m:r>
              <m:rPr>
                <m:sty m:val="p"/>
                <m:scr m:val="double-struck"/>
              </m:rPr>
              <m:t>E</m:t>
            </m:r>
          </m:e>
          <m:sub>
            <m:r>
              <m:t>ω</m:t>
            </m:r>
          </m:sub>
        </m:sSub>
        <m:d>
          <m:dPr>
            <m:begChr m:val="["/>
            <m:sepChr m:val=""/>
            <m:endChr m:val="]"/>
            <m:grow/>
          </m:dPr>
          <m:e>
            <m:r>
              <m:t>u</m:t>
            </m:r>
            <m:d>
              <m:dPr>
                <m:begChr m:val="("/>
                <m:sepChr m:val=""/>
                <m:endChr m:val=")"/>
                <m:grow/>
              </m:dPr>
              <m:e>
                <m:r>
                  <m:t>a</m:t>
                </m:r>
                <m:r>
                  <m:rPr>
                    <m:sty m:val="p"/>
                  </m:rPr>
                  <m:t>,</m:t>
                </m:r>
                <m:r>
                  <m:t>ω</m:t>
                </m:r>
              </m:e>
            </m:d>
          </m:e>
        </m:d>
        <m:r>
          <m:rPr>
            <m:sty m:val="p"/>
          </m:rPr>
          <m:t>=</m:t>
        </m:r>
        <m:sSub>
          <m:e>
            <m:r>
              <m:t>V</m:t>
            </m:r>
          </m:e>
          <m:sub>
            <m:r>
              <m:rPr>
                <m:nor/>
                <m:sty m:val="p"/>
              </m:rPr>
              <m:t>no info</m:t>
            </m:r>
          </m:sub>
        </m:sSub>
      </m:oMath>
      <w:r>
        <w:rPr>
          <w:rFonts w:hint="eastAsia"/>
        </w:rPr>
        <w:t xml:space="preserve">，其中</w:t>
      </w:r>
      <w:r>
        <w:t xml:space="preserve"> Jensen </w:t>
      </w:r>
      <w:r>
        <w:rPr>
          <w:rFonts w:hint="eastAsia"/>
        </w:rPr>
        <w:t xml:space="preserve">不等式在交换</w:t>
      </w:r>
      <w:r>
        <w:t xml:space="preserve"> max </w:t>
      </w:r>
      <w:r>
        <w:rPr>
          <w:rFonts w:hint="eastAsia"/>
        </w:rPr>
        <w:t xml:space="preserve">和期望时的保留方向发挥作用。</w:t>
      </w:r>
    </w:p>
    <w:p>
      <w:pPr>
        <w:pStyle w:val="BodyText"/>
      </w:pPr>
      <w:r>
        <w:rPr>
          <w:rFonts w:hint="eastAsia"/>
          <w:b/>
          <w:bCs/>
        </w:rPr>
        <w:t xml:space="preserve">习题</w:t>
      </w:r>
      <w:r>
        <w:rPr>
          <w:b/>
          <w:bCs/>
        </w:rPr>
        <w:t xml:space="preserve"> </w:t>
      </w:r>
      <w:r>
        <w:rPr>
          <w:rFonts w:hint="eastAsia"/>
          <w:b/>
          <w:bCs/>
        </w:rPr>
        <w:t xml:space="preserve">12.2（计算题：小决策问题的信息价值与互信息的关系）</w:t>
      </w:r>
      <w:r>
        <w:t xml:space="preserve"> </w:t>
      </w:r>
      <w:r>
        <w:rPr>
          <w:rFonts w:hint="eastAsia"/>
        </w:rPr>
        <w:t xml:space="preserve">延续上题的决策问题，计算信号与状态间的互信息</w:t>
      </w:r>
      <w:r>
        <w:t xml:space="preserve"> </w:t>
      </w:r>
      <m:oMath>
        <m:r>
          <m:t>I</m:t>
        </m:r>
        <m:d>
          <m:dPr>
            <m:begChr m:val="("/>
            <m:sepChr m:val=""/>
            <m:endChr m:val=")"/>
            <m:grow/>
          </m:dPr>
          <m:e>
            <m:r>
              <m:t>s</m:t>
            </m:r>
            <m:r>
              <m:rPr>
                <m:sty m:val="p"/>
              </m:rPr>
              <m:t>;</m:t>
            </m:r>
            <m:r>
              <m:t>ω</m:t>
            </m:r>
          </m:e>
        </m:d>
      </m:oMath>
      <w:r>
        <w:rPr>
          <w:rFonts w:hint="eastAsia"/>
        </w:rPr>
        <w:t xml:space="preserve">，并给出信息的价值（即期望效用的增量）。现在修改信号的精确度，使得</w:t>
      </w:r>
      <w:r>
        <w:t xml:space="preserve"> </w:t>
      </w:r>
      <m:oMath>
        <m:r>
          <m:t>P</m:t>
        </m:r>
        <m:d>
          <m:dPr>
            <m:begChr m:val="("/>
            <m:sepChr m:val=""/>
            <m:endChr m:val=")"/>
            <m:grow/>
          </m:dPr>
          <m:e>
            <m:r>
              <m:t>s</m:t>
            </m:r>
            <m:r>
              <m:rPr>
                <m:sty m:val="p"/>
              </m:rPr>
              <m:t>=</m:t>
            </m:r>
            <m:r>
              <m:t>1</m:t>
            </m:r>
            <m:r>
              <m:rPr>
                <m:sty m:val="p"/>
              </m:rPr>
              <m:t>∣</m:t>
            </m:r>
            <m:r>
              <m:t>ω</m:t>
            </m:r>
            <m:r>
              <m:rPr>
                <m:sty m:val="p"/>
              </m:rPr>
              <m:t>=</m:t>
            </m:r>
            <m:r>
              <m:t>1</m:t>
            </m:r>
          </m:e>
        </m:d>
        <m:r>
          <m:rPr>
            <m:sty m:val="p"/>
          </m:rPr>
          <m:t>=</m:t>
        </m:r>
        <m:r>
          <m:t>0.99</m:t>
        </m:r>
      </m:oMath>
      <w:r>
        <w:rPr>
          <w:rFonts w:hint="eastAsia"/>
        </w:rPr>
        <w:t xml:space="preserve">，</w:t>
      </w:r>
      <m:oMath>
        <m:r>
          <m:t>P</m:t>
        </m:r>
        <m:d>
          <m:dPr>
            <m:begChr m:val="("/>
            <m:sepChr m:val=""/>
            <m:endChr m:val=")"/>
            <m:grow/>
          </m:dPr>
          <m:e>
            <m:r>
              <m:t>s</m:t>
            </m:r>
            <m:r>
              <m:rPr>
                <m:sty m:val="p"/>
              </m:rPr>
              <m:t>=</m:t>
            </m:r>
            <m:r>
              <m:t>0</m:t>
            </m:r>
            <m:r>
              <m:rPr>
                <m:sty m:val="p"/>
              </m:rPr>
              <m:t>∣</m:t>
            </m:r>
            <m:r>
              <m:t>ω</m:t>
            </m:r>
            <m:r>
              <m:rPr>
                <m:sty m:val="p"/>
              </m:rPr>
              <m:t>=</m:t>
            </m:r>
            <m:r>
              <m:t>0</m:t>
            </m:r>
          </m:e>
        </m:d>
        <m:r>
          <m:rPr>
            <m:sty m:val="p"/>
          </m:rPr>
          <m:t>=</m:t>
        </m:r>
        <m:r>
          <m:t>0.99</m:t>
        </m:r>
      </m:oMath>
      <w:r>
        <w:rPr>
          <w:rFonts w:hint="eastAsia"/>
        </w:rPr>
        <w:t xml:space="preserve">，重新计算互信息与信息价值。对比两种情况，验证互信息增大是否必然意味着决策价值增大。请举出一个反例（可以是最简单的</w:t>
      </w:r>
      <w:r>
        <w:t xml:space="preserve"> 2×2×2 </w:t>
      </w:r>
      <w:r>
        <w:rPr>
          <w:rFonts w:hint="eastAsia"/>
        </w:rPr>
        <w:t xml:space="preserve">决策问题）说明二者并不成比例。</w:t>
      </w:r>
    </w:p>
    <w:p>
      <w:pPr>
        <w:pStyle w:val="BodyText"/>
      </w:pPr>
      <w:r>
        <w:rPr>
          <w:rFonts w:hint="eastAsia"/>
          <w:i/>
          <w:iCs/>
        </w:rPr>
        <w:t xml:space="preserve">提示与解答</w:t>
      </w:r>
      <w:r>
        <w:rPr>
          <w:rFonts w:hint="eastAsia"/>
        </w:rPr>
        <w:t xml:space="preserve">：第一种情况：联合分布为</w:t>
      </w:r>
      <w:r>
        <w:t xml:space="preserve"> </w:t>
      </w:r>
      <m:oMath>
        <m:r>
          <m:t>P</m:t>
        </m:r>
        <m:d>
          <m:dPr>
            <m:begChr m:val="("/>
            <m:sepChr m:val=""/>
            <m:endChr m:val=")"/>
            <m:grow/>
          </m:dPr>
          <m:e>
            <m:r>
              <m:t>s</m:t>
            </m:r>
            <m:r>
              <m:rPr>
                <m:sty m:val="p"/>
              </m:rPr>
              <m:t>=</m:t>
            </m:r>
            <m:r>
              <m:t>1</m:t>
            </m:r>
            <m:r>
              <m:rPr>
                <m:sty m:val="p"/>
              </m:rPr>
              <m:t>,</m:t>
            </m:r>
            <m:r>
              <m:t>ω</m:t>
            </m:r>
            <m:r>
              <m:rPr>
                <m:sty m:val="p"/>
              </m:rPr>
              <m:t>=</m:t>
            </m:r>
            <m:r>
              <m:t>1</m:t>
            </m:r>
          </m:e>
        </m:d>
        <m:r>
          <m:rPr>
            <m:sty m:val="p"/>
          </m:rPr>
          <m:t>=</m:t>
        </m:r>
        <m:r>
          <m:t>0.4</m:t>
        </m:r>
      </m:oMath>
      <w:r>
        <w:rPr>
          <w:rFonts w:hint="eastAsia"/>
        </w:rPr>
        <w:t xml:space="preserve">，</w:t>
      </w:r>
      <m:oMath>
        <m:r>
          <m:t>P</m:t>
        </m:r>
        <m:d>
          <m:dPr>
            <m:begChr m:val="("/>
            <m:sepChr m:val=""/>
            <m:endChr m:val=")"/>
            <m:grow/>
          </m:dPr>
          <m:e>
            <m:r>
              <m:t>s</m:t>
            </m:r>
            <m:r>
              <m:rPr>
                <m:sty m:val="p"/>
              </m:rPr>
              <m:t>=</m:t>
            </m:r>
            <m:r>
              <m:t>1</m:t>
            </m:r>
            <m:r>
              <m:rPr>
                <m:sty m:val="p"/>
              </m:rPr>
              <m:t>,</m:t>
            </m:r>
            <m:r>
              <m:t>ω</m:t>
            </m:r>
            <m:r>
              <m:rPr>
                <m:sty m:val="p"/>
              </m:rPr>
              <m:t>=</m:t>
            </m:r>
            <m:r>
              <m:t>0</m:t>
            </m:r>
          </m:e>
        </m:d>
        <m:r>
          <m:rPr>
            <m:sty m:val="p"/>
          </m:rPr>
          <m:t>=</m:t>
        </m:r>
        <m:r>
          <m:t>0.15</m:t>
        </m:r>
      </m:oMath>
      <w:r>
        <w:rPr>
          <w:rFonts w:hint="eastAsia"/>
        </w:rPr>
        <w:t xml:space="preserve">，</w:t>
      </w:r>
      <m:oMath>
        <m:r>
          <m:t>P</m:t>
        </m:r>
        <m:d>
          <m:dPr>
            <m:begChr m:val="("/>
            <m:sepChr m:val=""/>
            <m:endChr m:val=")"/>
            <m:grow/>
          </m:dPr>
          <m:e>
            <m:r>
              <m:t>s</m:t>
            </m:r>
            <m:r>
              <m:rPr>
                <m:sty m:val="p"/>
              </m:rPr>
              <m:t>=</m:t>
            </m:r>
            <m:r>
              <m:t>0</m:t>
            </m:r>
            <m:r>
              <m:rPr>
                <m:sty m:val="p"/>
              </m:rPr>
              <m:t>,</m:t>
            </m:r>
            <m:r>
              <m:t>ω</m:t>
            </m:r>
            <m:r>
              <m:rPr>
                <m:sty m:val="p"/>
              </m:rPr>
              <m:t>=</m:t>
            </m:r>
            <m:r>
              <m:t>1</m:t>
            </m:r>
          </m:e>
        </m:d>
        <m:r>
          <m:rPr>
            <m:sty m:val="p"/>
          </m:rPr>
          <m:t>=</m:t>
        </m:r>
        <m:r>
          <m:t>0.1</m:t>
        </m:r>
      </m:oMath>
      <w:r>
        <w:rPr>
          <w:rFonts w:hint="eastAsia"/>
        </w:rPr>
        <w:t xml:space="preserve">，</w:t>
      </w:r>
      <m:oMath>
        <m:r>
          <m:t>P</m:t>
        </m:r>
        <m:d>
          <m:dPr>
            <m:begChr m:val="("/>
            <m:sepChr m:val=""/>
            <m:endChr m:val=")"/>
            <m:grow/>
          </m:dPr>
          <m:e>
            <m:r>
              <m:t>s</m:t>
            </m:r>
            <m:r>
              <m:rPr>
                <m:sty m:val="p"/>
              </m:rPr>
              <m:t>=</m:t>
            </m:r>
            <m:r>
              <m:t>0</m:t>
            </m:r>
            <m:r>
              <m:rPr>
                <m:sty m:val="p"/>
              </m:rPr>
              <m:t>,</m:t>
            </m:r>
            <m:r>
              <m:t>ω</m:t>
            </m:r>
            <m:r>
              <m:rPr>
                <m:sty m:val="p"/>
              </m:rPr>
              <m:t>=</m:t>
            </m:r>
            <m:r>
              <m:t>0</m:t>
            </m:r>
          </m:e>
        </m:d>
        <m:r>
          <m:rPr>
            <m:sty m:val="p"/>
          </m:rPr>
          <m:t>=</m:t>
        </m:r>
        <m:r>
          <m:t>0.35</m:t>
        </m:r>
      </m:oMath>
      <w:r>
        <w:rPr>
          <w:rFonts w:hint="eastAsia"/>
        </w:rPr>
        <w:t xml:space="preserve">。相应互信息</w:t>
      </w:r>
      <w:r>
        <w:t xml:space="preserve"> </w:t>
      </w:r>
      <m:oMath>
        <m:r>
          <m:t>I</m:t>
        </m:r>
        <m:d>
          <m:dPr>
            <m:begChr m:val="("/>
            <m:sepChr m:val=""/>
            <m:endChr m:val=")"/>
            <m:grow/>
          </m:dPr>
          <m:e>
            <m:r>
              <m:t>s</m:t>
            </m:r>
            <m:r>
              <m:rPr>
                <m:sty m:val="p"/>
              </m:rPr>
              <m:t>;</m:t>
            </m:r>
            <m:r>
              <m:t>ω</m:t>
            </m:r>
          </m:e>
        </m:d>
        <m:r>
          <m:rPr>
            <m:sty m:val="p"/>
          </m:rPr>
          <m:t>≈</m:t>
        </m:r>
        <m:r>
          <m:t>0.124</m:t>
        </m:r>
      </m:oMath>
      <w:r>
        <w:t xml:space="preserve"> </w:t>
      </w:r>
      <w:r>
        <w:rPr>
          <w:rFonts w:hint="eastAsia"/>
        </w:rPr>
        <w:t xml:space="preserve">比特（</w:t>
      </w:r>
      <m:oMath>
        <m:sSub>
          <m:e>
            <m:r>
              <m:rPr>
                <m:sty m:val="p"/>
              </m:rPr>
              <m:t>log</m:t>
            </m:r>
          </m:e>
          <m:sub>
            <m:r>
              <m:t>2</m:t>
            </m:r>
          </m:sub>
        </m:sSub>
      </m:oMath>
      <w:r>
        <w:rPr>
          <w:rFonts w:hint="eastAsia"/>
        </w:rPr>
        <w:t xml:space="preserve">）。决策价值如上题计算为</w:t>
      </w:r>
      <w:r>
        <w:t xml:space="preserve"> </w:t>
      </w:r>
      <m:oMath>
        <m:r>
          <m:t>0.25</m:t>
        </m:r>
      </m:oMath>
      <w:r>
        <w:rPr>
          <w:rFonts w:hint="eastAsia"/>
        </w:rPr>
        <w:t xml:space="preserve">。第二种高精度信号情况：二值对称结构，互信息</w:t>
      </w:r>
      <w:r>
        <w:t xml:space="preserve"> </w:t>
      </w:r>
      <m:oMath>
        <m:r>
          <m:t>I</m:t>
        </m:r>
        <m:d>
          <m:dPr>
            <m:begChr m:val="("/>
            <m:sepChr m:val=""/>
            <m:endChr m:val=")"/>
            <m:grow/>
          </m:dPr>
          <m:e>
            <m:r>
              <m:t>s</m:t>
            </m:r>
            <m:r>
              <m:rPr>
                <m:sty m:val="p"/>
              </m:rPr>
              <m:t>;</m:t>
            </m:r>
            <m:r>
              <m:t>ω</m:t>
            </m:r>
          </m:e>
        </m:d>
        <m:r>
          <m:rPr>
            <m:sty m:val="p"/>
          </m:rPr>
          <m:t>≈</m:t>
        </m:r>
        <m:r>
          <m:t>0.92</m:t>
        </m:r>
      </m:oMath>
      <w:r>
        <w:t xml:space="preserve"> </w:t>
      </w:r>
      <w:r>
        <w:rPr>
          <w:rFonts w:hint="eastAsia"/>
        </w:rPr>
        <w:t xml:space="preserve">比特，决策价值</w:t>
      </w:r>
      <w:r>
        <w:t xml:space="preserve"> </w:t>
      </w:r>
      <m:oMath>
        <m:r>
          <m:rPr>
            <m:sty m:val="p"/>
          </m:rPr>
          <m:t>=</m:t>
        </m:r>
        <m:r>
          <m:t>P</m:t>
        </m:r>
        <m:d>
          <m:dPr>
            <m:begChr m:val="("/>
            <m:sepChr m:val=""/>
            <m:endChr m:val=")"/>
            <m:grow/>
          </m:dPr>
          <m:e>
            <m:r>
              <m:t>s</m:t>
            </m:r>
            <m:r>
              <m:rPr>
                <m:nor/>
                <m:sty m:val="p"/>
              </m:rPr>
              <m:t> 正确</m:t>
            </m:r>
          </m:e>
        </m:d>
        <m:r>
          <m:rPr>
            <m:sty m:val="p"/>
          </m:rPr>
          <m:t>−</m:t>
        </m:r>
        <m:r>
          <m:t>0.5</m:t>
        </m:r>
        <m:r>
          <m:rPr>
            <m:sty m:val="p"/>
          </m:rPr>
          <m:t>=</m:t>
        </m:r>
        <m:r>
          <m:t>0.99</m:t>
        </m:r>
        <m:r>
          <m:rPr>
            <m:sty m:val="p"/>
          </m:rPr>
          <m:t>−</m:t>
        </m:r>
        <m:r>
          <m:t>0.5</m:t>
        </m:r>
        <m:r>
          <m:rPr>
            <m:sty m:val="p"/>
          </m:rPr>
          <m:t>=</m:t>
        </m:r>
        <m:r>
          <m:t>0.49</m:t>
        </m:r>
      </m:oMath>
      <w:r>
        <w:rPr>
          <w:rFonts w:hint="eastAsia"/>
        </w:rPr>
        <w:t xml:space="preserve">。反例：保持信息价值不变，但改变信号的边缘分布（如让信号在条件分布下仍然高精度，但让状态的先验分布高度偏斜），此时互信息变小，但决策价值变化不大——因为决策价值取决于信号能把正确的行动从模糊中分离出来的能力，而非信息的绝对比特数。</w:t>
      </w:r>
    </w:p>
    <w:p>
      <w:pPr>
        <w:pStyle w:val="BodyText"/>
      </w:pPr>
      <w:r>
        <w:rPr>
          <w:rFonts w:hint="eastAsia"/>
          <w:b/>
          <w:bCs/>
        </w:rPr>
        <w:t xml:space="preserve">习题</w:t>
      </w:r>
      <w:r>
        <w:rPr>
          <w:b/>
          <w:bCs/>
        </w:rPr>
        <w:t xml:space="preserve"> </w:t>
      </w:r>
      <w:r>
        <w:rPr>
          <w:rFonts w:hint="eastAsia"/>
          <w:b/>
          <w:bCs/>
        </w:rPr>
        <w:t xml:space="preserve">12.3（提取题：信道作为承诺装置）</w:t>
      </w:r>
      <w:r>
        <w:t xml:space="preserve"> </w:t>
      </w:r>
      <w:r>
        <w:rPr>
          <w:rFonts w:hint="eastAsia"/>
        </w:rPr>
        <w:t xml:space="preserve">考虑一个通信发送者试图承诺自己的行动，但其只能通过一个噪声信道发送信号。给出信道“承诺能力”的信息论定义：即发送者通过选择条件分布</w:t>
      </w:r>
      <w:r>
        <w:t xml:space="preserve"> </w:t>
      </w:r>
      <m:oMath>
        <m:r>
          <m:t>P</m:t>
        </m:r>
        <m:d>
          <m:dPr>
            <m:begChr m:val="("/>
            <m:sepChr m:val=""/>
            <m:endChr m:val=")"/>
            <m:grow/>
          </m:dPr>
          <m:e>
            <m:r>
              <m:t>s</m:t>
            </m:r>
            <m:r>
              <m:rPr>
                <m:sty m:val="p"/>
              </m:rPr>
              <m:t>∣</m:t>
            </m:r>
            <m:r>
              <m:t>θ</m:t>
            </m:r>
          </m:e>
        </m:d>
      </m:oMath>
      <w:r>
        <w:rPr>
          <w:rFonts w:hint="eastAsia"/>
        </w:rPr>
        <w:t xml:space="preserve">（其中</w:t>
      </w:r>
      <w:r>
        <w:t xml:space="preserve"> </w:t>
      </w:r>
      <m:oMath>
        <m:r>
          <m:t>θ</m:t>
        </m:r>
      </m:oMath>
      <w:r>
        <w:t xml:space="preserve"> </w:t>
      </w:r>
      <w:r>
        <w:rPr>
          <w:rFonts w:hint="eastAsia"/>
        </w:rPr>
        <w:t xml:space="preserve">是发送者知道的但对接收者隐藏的状态），能在多大程度上影响接收者的后验分布。将其与贝叶斯说服的基本问题结构进行对比，说明为什么信道的噪声特性可以成为一种“可信承诺”的机制。</w:t>
      </w:r>
    </w:p>
    <w:p>
      <w:pPr>
        <w:pStyle w:val="BodyText"/>
      </w:pPr>
      <w:r>
        <w:rPr>
          <w:rFonts w:hint="eastAsia"/>
          <w:i/>
          <w:iCs/>
        </w:rPr>
        <w:t xml:space="preserve">提示与解答</w:t>
      </w:r>
      <w:r>
        <w:rPr>
          <w:rFonts w:hint="eastAsia"/>
        </w:rPr>
        <w:t xml:space="preserve">：在贝叶斯说服中，发送者承诺一个完整的信号结构</w:t>
      </w:r>
      <w:r>
        <w:t xml:space="preserve"> </w:t>
      </w:r>
      <m:oMath>
        <m:r>
          <m:t>π</m:t>
        </m:r>
        <m:d>
          <m:dPr>
            <m:begChr m:val="("/>
            <m:sepChr m:val=""/>
            <m:endChr m:val=")"/>
            <m:grow/>
          </m:dPr>
          <m:e>
            <m:r>
              <m:t>s</m:t>
            </m:r>
            <m:r>
              <m:rPr>
                <m:sty m:val="p"/>
              </m:rPr>
              <m:t>∣</m:t>
            </m:r>
            <m:r>
              <m:t>ω</m:t>
            </m:r>
          </m:e>
        </m:d>
      </m:oMath>
      <w:r>
        <w:rPr>
          <w:rFonts w:hint="eastAsia"/>
        </w:rPr>
        <w:t xml:space="preserve">，而在信道承诺中，发送者只能选择输入分布，而信道</w:t>
      </w:r>
      <w:r>
        <w:t xml:space="preserve"> </w:t>
      </w:r>
      <m:oMath>
        <m:r>
          <m:t>P</m:t>
        </m:r>
        <m:d>
          <m:dPr>
            <m:begChr m:val="("/>
            <m:sepChr m:val=""/>
            <m:endChr m:val=")"/>
            <m:grow/>
          </m:dPr>
          <m:e>
            <m:r>
              <m:t>s</m:t>
            </m:r>
            <m:r>
              <m:rPr>
                <m:sty m:val="p"/>
              </m:rPr>
              <m:t>∣</m:t>
            </m:r>
            <m:r>
              <m:t>x</m:t>
            </m:r>
          </m:e>
        </m:d>
      </m:oMath>
      <w:r>
        <w:t xml:space="preserve"> </w:t>
      </w:r>
      <w:r>
        <w:rPr>
          <w:rFonts w:hint="eastAsia"/>
        </w:rPr>
        <w:t xml:space="preserve">是物理给定的、不可篡改的。因此发送者的可行信号结构被限制在信道的可实现集内，即所有满足</w:t>
      </w:r>
      <w:r>
        <w:t xml:space="preserve"> </w:t>
      </w:r>
      <m:oMath>
        <m:r>
          <m:t>P</m:t>
        </m:r>
        <m:d>
          <m:dPr>
            <m:begChr m:val="("/>
            <m:sepChr m:val=""/>
            <m:endChr m:val=")"/>
            <m:grow/>
          </m:dPr>
          <m:e>
            <m:r>
              <m:t>s</m:t>
            </m:r>
            <m:r>
              <m:rPr>
                <m:sty m:val="p"/>
              </m:rPr>
              <m:t>∣</m:t>
            </m:r>
            <m:r>
              <m:t>ω</m:t>
            </m:r>
          </m:e>
        </m:d>
        <m:r>
          <m:rPr>
            <m:sty m:val="p"/>
          </m:rPr>
          <m:t>=</m:t>
        </m:r>
        <m:nary>
          <m:naryPr>
            <m:chr m:val="∑"/>
            <m:limLoc m:val="undOvr"/>
            <m:subHide m:val="off"/>
            <m:supHide m:val="on"/>
          </m:naryPr>
          <m:sub>
            <m:r>
              <m:t>x</m:t>
            </m:r>
          </m:sub>
          <m:sup>
            <m:r>
              <m:t>​</m:t>
            </m:r>
          </m:sup>
          <m:e>
            <m:r>
              <m:t>P</m:t>
            </m:r>
          </m:e>
        </m:nary>
        <m:d>
          <m:dPr>
            <m:begChr m:val="("/>
            <m:sepChr m:val=""/>
            <m:endChr m:val=")"/>
            <m:grow/>
          </m:dPr>
          <m:e>
            <m:r>
              <m:t>s</m:t>
            </m:r>
            <m:r>
              <m:rPr>
                <m:sty m:val="p"/>
              </m:rPr>
              <m:t>∣</m:t>
            </m:r>
            <m:r>
              <m:t>x</m:t>
            </m:r>
          </m:e>
        </m:d>
        <m:r>
          <m:t>P</m:t>
        </m:r>
        <m:d>
          <m:dPr>
            <m:begChr m:val="("/>
            <m:sepChr m:val=""/>
            <m:endChr m:val=")"/>
            <m:grow/>
          </m:dPr>
          <m:e>
            <m:r>
              <m:t>x</m:t>
            </m:r>
            <m:r>
              <m:rPr>
                <m:sty m:val="p"/>
              </m:rPr>
              <m:t>∣</m:t>
            </m:r>
            <m:r>
              <m:t>ω</m:t>
            </m:r>
          </m:e>
        </m:d>
      </m:oMath>
      <w:r>
        <w:t xml:space="preserve"> </w:t>
      </w:r>
      <w:r>
        <w:rPr>
          <w:rFonts w:hint="eastAsia"/>
        </w:rPr>
        <w:t xml:space="preserve">的条件分布。信道的噪声特性形成了一种硬承诺装置：发送者无法伪造比信道更精确的信号。这与机制设计中的“烧钱承诺”或“信息披露的不可逆投资”有结构上的相似性。从信息论的角度看，信道的容量刻画了发送者在这一承诺结构下所能达到的最大决策影响力。</w:t>
      </w:r>
    </w:p>
    <w:p>
      <w:pPr>
        <w:pStyle w:val="BodyText"/>
      </w:pPr>
      <w:r>
        <w:rPr>
          <w:rFonts w:hint="eastAsia"/>
          <w:b/>
          <w:bCs/>
        </w:rPr>
        <w:t xml:space="preserve">习题</w:t>
      </w:r>
      <w:r>
        <w:rPr>
          <w:b/>
          <w:bCs/>
        </w:rPr>
        <w:t xml:space="preserve"> </w:t>
      </w:r>
      <w:r>
        <w:rPr>
          <w:rFonts w:hint="eastAsia"/>
          <w:b/>
          <w:bCs/>
        </w:rPr>
        <w:t xml:space="preserve">12.4（计算题：小决策问题的信息设计接口）</w:t>
      </w:r>
      <w:r>
        <w:t xml:space="preserve"> </w:t>
      </w:r>
      <w:r>
        <w:rPr>
          <w:rFonts w:hint="eastAsia"/>
        </w:rPr>
        <w:t xml:space="preserve">设世界状态</w:t>
      </w:r>
      <w:r>
        <w:t xml:space="preserve"> </w:t>
      </w:r>
      <m:oMath>
        <m:r>
          <m:t>ω</m:t>
        </m:r>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上均匀分布。接收者观察信号后选择行动</w:t>
      </w:r>
      <w:r>
        <w:t xml:space="preserve"> </w:t>
      </w:r>
      <m:oMath>
        <m:r>
          <m:t>a</m:t>
        </m:r>
        <m:r>
          <m:rPr>
            <m:sty m:val="p"/>
          </m:rPr>
          <m:t>∈</m:t>
        </m:r>
        <m:d>
          <m:dPr>
            <m:begChr m:val="["/>
            <m:sepChr m:val=""/>
            <m:endChr m:val="]"/>
            <m:grow/>
          </m:dPr>
          <m:e>
            <m:r>
              <m:t>0</m:t>
            </m:r>
            <m:r>
              <m:rPr>
                <m:sty m:val="p"/>
              </m:rPr>
              <m:t>,</m:t>
            </m:r>
            <m:r>
              <m:t>1</m:t>
            </m:r>
          </m:e>
        </m:d>
      </m:oMath>
      <w:r>
        <w:rPr>
          <w:rFonts w:hint="eastAsia"/>
        </w:rPr>
        <w:t xml:space="preserve">，效用为平方损失</w:t>
      </w:r>
      <w:r>
        <w:t xml:space="preserve"> </w:t>
      </w:r>
      <m:oMath>
        <m:r>
          <m:rPr>
            <m:sty m:val="p"/>
          </m:rPr>
          <m:t>−</m:t>
        </m:r>
        <m:sSup>
          <m:e>
            <m:d>
              <m:dPr>
                <m:begChr m:val="("/>
                <m:sepChr m:val=""/>
                <m:endChr m:val=")"/>
                <m:grow/>
              </m:dPr>
              <m:e>
                <m:r>
                  <m:t>a</m:t>
                </m:r>
                <m:r>
                  <m:rPr>
                    <m:sty m:val="p"/>
                  </m:rPr>
                  <m:t>−</m:t>
                </m:r>
                <m:r>
                  <m:t>ω</m:t>
                </m:r>
              </m:e>
            </m:d>
          </m:e>
          <m:sup>
            <m:r>
              <m:t>2</m:t>
            </m:r>
          </m:sup>
        </m:sSup>
      </m:oMath>
      <w:r>
        <w:rPr>
          <w:rFonts w:hint="eastAsia"/>
        </w:rPr>
        <w:t xml:space="preserve">。发送者可以设计一个噪声信道，输出信号</w:t>
      </w:r>
      <w:r>
        <w:t xml:space="preserve"> </w:t>
      </w:r>
      <m:oMath>
        <m:r>
          <m:t>s</m:t>
        </m:r>
      </m:oMath>
      <w:r>
        <w:t xml:space="preserve"> </w:t>
      </w:r>
      <w:r>
        <w:rPr>
          <w:rFonts w:hint="eastAsia"/>
        </w:rPr>
        <w:t xml:space="preserve">为</w:t>
      </w:r>
      <w:r>
        <w:t xml:space="preserve"> </w:t>
      </w:r>
      <m:oMath>
        <m:r>
          <m:t>ω</m:t>
        </m:r>
      </m:oMath>
      <w:r>
        <w:t xml:space="preserve"> </w:t>
      </w:r>
      <w:r>
        <w:rPr>
          <w:rFonts w:hint="eastAsia"/>
        </w:rPr>
        <w:t xml:space="preserve">的噪声观测。计算发送者不发送任何信号时的接收者期望效用（即先验最优行动的损失）。现在假设发送者可以设计一个二元信号结构（仅两个可能的信号值），且必须满足信道的平均互信息不超过某个预设值</w:t>
      </w:r>
      <w:r>
        <w:t xml:space="preserve"> </w:t>
      </w:r>
      <m:oMath>
        <m:r>
          <m:t>R</m:t>
        </m:r>
      </m:oMath>
      <w:r>
        <w:rPr>
          <w:rFonts w:hint="eastAsia"/>
        </w:rPr>
        <w:t xml:space="preserve">（例如</w:t>
      </w:r>
      <w:r>
        <w:t xml:space="preserve"> </w:t>
      </w:r>
      <m:oMath>
        <m:r>
          <m:t>R</m:t>
        </m:r>
        <m:r>
          <m:rPr>
            <m:sty m:val="p"/>
          </m:rPr>
          <m:t>=</m:t>
        </m:r>
        <m:r>
          <m:t>0.2</m:t>
        </m:r>
      </m:oMath>
      <w:r>
        <w:t xml:space="preserve"> </w:t>
      </w:r>
      <w:r>
        <w:rPr>
          <w:rFonts w:hint="eastAsia"/>
        </w:rPr>
        <w:t xml:space="preserve">nats）。请构造一个信息结构及其对应的发送者期望效用，并简单讨论这个约束与率失真函数的联系。</w:t>
      </w:r>
    </w:p>
    <w:p>
      <w:pPr>
        <w:pStyle w:val="BodyText"/>
      </w:pPr>
      <w:r>
        <w:rPr>
          <w:rFonts w:hint="eastAsia"/>
          <w:i/>
          <w:iCs/>
        </w:rPr>
        <w:t xml:space="preserve">提示与解答</w:t>
      </w:r>
      <w:r>
        <w:rPr>
          <w:rFonts w:hint="eastAsia"/>
        </w:rPr>
        <w:t xml:space="preserve">：无信息时，接收者的最优行动为</w:t>
      </w:r>
      <w:r>
        <w:t xml:space="preserve"> </w:t>
      </w:r>
      <m:oMath>
        <m:r>
          <m:t>a</m:t>
        </m:r>
        <m:r>
          <m:rPr>
            <m:sty m:val="p"/>
          </m:rPr>
          <m:t>=</m:t>
        </m:r>
        <m:r>
          <m:rPr>
            <m:sty m:val="p"/>
            <m:scr m:val="double-struck"/>
          </m:rPr>
          <m:t>E</m:t>
        </m:r>
        <m:d>
          <m:dPr>
            <m:begChr m:val="["/>
            <m:sepChr m:val=""/>
            <m:endChr m:val="]"/>
            <m:grow/>
          </m:dPr>
          <m:e>
            <m:r>
              <m:t>ω</m:t>
            </m:r>
          </m:e>
        </m:d>
        <m:r>
          <m:rPr>
            <m:sty m:val="p"/>
          </m:rPr>
          <m:t>=</m:t>
        </m:r>
        <m:r>
          <m:t>0.5</m:t>
        </m:r>
      </m:oMath>
      <w:r>
        <w:rPr>
          <w:rFonts w:hint="eastAsia"/>
        </w:rPr>
        <w:t xml:space="preserve">，期望损失为</w:t>
      </w:r>
      <w:r>
        <w:t xml:space="preserve"> </w:t>
      </w:r>
      <m:oMath>
        <m:r>
          <m:rPr>
            <m:nor/>
            <m:sty m:val="p"/>
          </m:rPr>
          <m:t>Var</m:t>
        </m:r>
        <m:d>
          <m:dPr>
            <m:begChr m:val="("/>
            <m:sepChr m:val=""/>
            <m:endChr m:val=")"/>
            <m:grow/>
          </m:dPr>
          <m:e>
            <m:r>
              <m:t>ω</m:t>
            </m:r>
          </m:e>
        </m:d>
        <m:r>
          <m:rPr>
            <m:sty m:val="p"/>
          </m:rPr>
          <m:t>=</m:t>
        </m:r>
        <m:r>
          <m:t>1</m:t>
        </m:r>
        <m:r>
          <m:rPr>
            <m:sty m:val="p"/>
          </m:rPr>
          <m:t>/</m:t>
        </m:r>
        <m:r>
          <m:t>12</m:t>
        </m:r>
      </m:oMath>
      <w:r>
        <w:rPr>
          <w:rFonts w:hint="eastAsia"/>
        </w:rPr>
        <w:t xml:space="preserve">。有信息时，发送者按照某种规则将状态空间分成两个区间，各对应一个信号值。接收者观察到信号后，在每个区间内选择后验均值作为行动。限制互信息</w:t>
      </w:r>
      <w:r>
        <w:t xml:space="preserve"> </w:t>
      </w:r>
      <m:oMath>
        <m:r>
          <m:t>I</m:t>
        </m:r>
        <m:d>
          <m:dPr>
            <m:begChr m:val="("/>
            <m:sepChr m:val=""/>
            <m:endChr m:val=")"/>
            <m:grow/>
          </m:dPr>
          <m:e>
            <m:r>
              <m:t>s</m:t>
            </m:r>
            <m:r>
              <m:rPr>
                <m:sty m:val="p"/>
              </m:rPr>
              <m:t>;</m:t>
            </m:r>
            <m:r>
              <m:t>ω</m:t>
            </m:r>
          </m:e>
        </m:d>
        <m:r>
          <m:rPr>
            <m:sty m:val="p"/>
          </m:rPr>
          <m:t>≤</m:t>
        </m:r>
        <m:r>
          <m:t>R</m:t>
        </m:r>
      </m:oMath>
      <w:r>
        <w:t xml:space="preserve"> </w:t>
      </w:r>
      <w:r>
        <w:rPr>
          <w:rFonts w:hint="eastAsia"/>
        </w:rPr>
        <w:t xml:space="preserve">意味着压缩信号集合的信息量。这与率失真理论中</w:t>
      </w:r>
      <w:r>
        <w:t xml:space="preserve"> </w:t>
      </w:r>
      <m:oMath>
        <m:r>
          <m:t>R</m:t>
        </m:r>
        <m:d>
          <m:dPr>
            <m:begChr m:val="("/>
            <m:sepChr m:val=""/>
            <m:endChr m:val=")"/>
            <m:grow/>
          </m:dPr>
          <m:e>
            <m:r>
              <m:t>D</m:t>
            </m:r>
          </m:e>
        </m:d>
      </m:oMath>
      <w:r>
        <w:t xml:space="preserve"> </w:t>
      </w:r>
      <w:r>
        <w:rPr>
          <w:rFonts w:hint="eastAsia"/>
        </w:rPr>
        <w:t xml:space="preserve">的定义方向相反但结构对称：</w:t>
      </w:r>
      <m:oMath>
        <m:r>
          <m:t>R</m:t>
        </m:r>
        <m:d>
          <m:dPr>
            <m:begChr m:val="("/>
            <m:sepChr m:val=""/>
            <m:endChr m:val=")"/>
            <m:grow/>
          </m:dPr>
          <m:e>
            <m:r>
              <m:t>D</m:t>
            </m:r>
          </m:e>
        </m:d>
      </m:oMath>
      <w:r>
        <w:t xml:space="preserve"> </w:t>
      </w:r>
      <w:r>
        <w:rPr>
          <w:rFonts w:hint="eastAsia"/>
        </w:rPr>
        <w:t xml:space="preserve">是最小互信息给定失真，这里是最大决策收益给定互信息上界。这实际上就是信息瓶颈的自变量调整版本：在</w:t>
      </w:r>
      <w:r>
        <w:t xml:space="preserve"> </w:t>
      </w:r>
      <m:oMath>
        <m:r>
          <m:rPr>
            <m:sty m:val="p"/>
          </m:rPr>
          <m:t>min</m:t>
        </m:r>
        <m:r>
          <m:t>I</m:t>
        </m:r>
        <m:d>
          <m:dPr>
            <m:begChr m:val="("/>
            <m:sepChr m:val=""/>
            <m:endChr m:val=")"/>
            <m:grow/>
          </m:dPr>
          <m:e>
            <m:r>
              <m:t>s</m:t>
            </m:r>
            <m:r>
              <m:rPr>
                <m:sty m:val="p"/>
              </m:rPr>
              <m:t>;</m:t>
            </m:r>
            <m:r>
              <m:t>ω</m:t>
            </m:r>
          </m:e>
        </m:d>
        <m:r>
          <m:rPr>
            <m:nor/>
            <m:sty m:val="p"/>
          </m:rPr>
          <m:t> s.t. utility</m:t>
        </m:r>
        <m:r>
          <m:rPr>
            <m:sty m:val="p"/>
          </m:rPr>
          <m:t>≥</m:t>
        </m:r>
        <m:r>
          <m:t>U</m:t>
        </m:r>
      </m:oMath>
      <w:r>
        <w:t xml:space="preserve"> </w:t>
      </w:r>
      <w:r>
        <w:rPr>
          <w:rFonts w:hint="eastAsia"/>
        </w:rPr>
        <w:t xml:space="preserve">与</w:t>
      </w:r>
      <w:r>
        <w:t xml:space="preserve"> </w:t>
      </w:r>
      <m:oMath>
        <m:r>
          <m:rPr>
            <m:sty m:val="p"/>
          </m:rPr>
          <m:t>max</m:t>
        </m:r>
        <m:r>
          <m:rPr>
            <m:nor/>
            <m:sty m:val="p"/>
          </m:rPr>
          <m:t>utility</m:t>
        </m:r>
        <m:r>
          <m:rPr>
            <m:nor/>
            <m:sty m:val="p"/>
          </m:rPr>
          <m:t> s.t. </m:t>
        </m:r>
        <m:r>
          <m:t>I</m:t>
        </m:r>
        <m:d>
          <m:dPr>
            <m:begChr m:val="("/>
            <m:sepChr m:val=""/>
            <m:endChr m:val=")"/>
            <m:grow/>
          </m:dPr>
          <m:e>
            <m:r>
              <m:t>s</m:t>
            </m:r>
            <m:r>
              <m:rPr>
                <m:sty m:val="p"/>
              </m:rPr>
              <m:t>;</m:t>
            </m:r>
            <m:r>
              <m:t>ω</m:t>
            </m:r>
          </m:e>
        </m:d>
        <m:r>
          <m:rPr>
            <m:sty m:val="p"/>
          </m:rPr>
          <m:t>≤</m:t>
        </m:r>
        <m:r>
          <m:t>R</m:t>
        </m:r>
      </m:oMath>
      <w:r>
        <w:t xml:space="preserve"> </w:t>
      </w:r>
      <w:r>
        <w:rPr>
          <w:rFonts w:hint="eastAsia"/>
        </w:rPr>
        <w:t xml:space="preserve">之间取对偶。我们选择的二元信号结构是一种量化器设计，其最佳阈值由</w:t>
      </w:r>
      <w:r>
        <w:t xml:space="preserve"> Lloyd-Max </w:t>
      </w:r>
      <w:r>
        <w:rPr>
          <w:rFonts w:hint="eastAsia"/>
        </w:rPr>
        <w:t xml:space="preserve">类条件决定。具体地，要满足互信息约束，可以将状态空间划分成</w:t>
      </w:r>
      <w:r>
        <w:t xml:space="preserve"> </w:t>
      </w:r>
      <m:oMath>
        <m:r>
          <m:rPr>
            <m:sty m:val="p"/>
          </m:rPr>
          <m:t>[</m:t>
        </m:r>
        <m:r>
          <m:t>0</m:t>
        </m:r>
        <m:r>
          <m:rPr>
            <m:sty m:val="p"/>
          </m:rPr>
          <m:t>,</m:t>
        </m:r>
        <m:r>
          <m:t>0.3</m:t>
        </m:r>
        <m:r>
          <m:rPr>
            <m:sty m:val="p"/>
          </m:rPr>
          <m:t>)</m:t>
        </m:r>
      </m:oMath>
      <w:r>
        <w:t xml:space="preserve"> </w:t>
      </w:r>
      <w:r>
        <w:rPr>
          <w:rFonts w:hint="eastAsia"/>
        </w:rPr>
        <w:t xml:space="preserve">和</w:t>
      </w:r>
      <w:r>
        <w:t xml:space="preserve"> </w:t>
      </w:r>
      <m:oMath>
        <m:d>
          <m:dPr>
            <m:begChr m:val="["/>
            <m:sepChr m:val=""/>
            <m:endChr m:val="]"/>
            <m:grow/>
          </m:dPr>
          <m:e>
            <m:r>
              <m:t>0.3</m:t>
            </m:r>
            <m:r>
              <m:rPr>
                <m:sty m:val="p"/>
              </m:rPr>
              <m:t>,</m:t>
            </m:r>
            <m:r>
              <m:t>1</m:t>
            </m:r>
          </m:e>
        </m:d>
      </m:oMath>
      <w:r>
        <w:rPr>
          <w:rFonts w:hint="eastAsia"/>
        </w:rPr>
        <w:t xml:space="preserve">，信号分别为区间均值，计算互信息验证不超过</w:t>
      </w:r>
      <w:r>
        <w:t xml:space="preserve"> </w:t>
      </w:r>
      <m:oMath>
        <m:r>
          <m:t>0.2</m:t>
        </m:r>
      </m:oMath>
      <w:r>
        <w:t xml:space="preserve"> </w:t>
      </w:r>
      <w:r>
        <w:rPr>
          <w:rFonts w:hint="eastAsia"/>
        </w:rPr>
        <w:t xml:space="preserve">nats，并计算相应效用提升。</w:t>
      </w:r>
    </w:p>
    <w:p>
      <w:pPr>
        <w:pStyle w:val="BodyText"/>
      </w:pPr>
      <w:r>
        <w:rPr>
          <w:rFonts w:hint="eastAsia"/>
          <w:b/>
          <w:bCs/>
        </w:rPr>
        <w:t xml:space="preserve">习题</w:t>
      </w:r>
      <w:r>
        <w:rPr>
          <w:b/>
          <w:bCs/>
        </w:rPr>
        <w:t xml:space="preserve"> </w:t>
      </w:r>
      <w:r>
        <w:rPr>
          <w:rFonts w:hint="eastAsia"/>
          <w:b/>
          <w:bCs/>
        </w:rPr>
        <w:t xml:space="preserve">12.5（讨论题：互信息与决策价值的区别）</w:t>
      </w:r>
      <w:r>
        <w:t xml:space="preserve"> </w:t>
      </w:r>
      <w:r>
        <w:rPr>
          <w:rFonts w:hint="eastAsia"/>
        </w:rPr>
        <w:t xml:space="preserve">使用一个简单实例说明，为什么信号的互信息大并不必然意味着决策价值高，反之亦然。请在你的讨论中区分以下两个层次：（1）同一个决策问题中不同信号结构的比较；（2）不同决策问题（即不同效用函数）之间的比较。</w:t>
      </w:r>
    </w:p>
    <w:p>
      <w:pPr>
        <w:pStyle w:val="BodyText"/>
      </w:pPr>
      <w:r>
        <w:rPr>
          <w:rFonts w:hint="eastAsia"/>
          <w:i/>
          <w:iCs/>
        </w:rPr>
        <w:t xml:space="preserve">提示与解答</w:t>
      </w:r>
      <w:r>
        <w:rPr>
          <w:rFonts w:hint="eastAsia"/>
        </w:rPr>
        <w:t xml:space="preserve">：对于层次（1），考虑一个</w:t>
      </w:r>
      <w:r>
        <w:t xml:space="preserve"> 2 </w:t>
      </w:r>
      <w:r>
        <w:rPr>
          <w:rFonts w:hint="eastAsia"/>
        </w:rPr>
        <w:t xml:space="preserve">状态</w:t>
      </w:r>
      <w:r>
        <w:t xml:space="preserve"> 2 </w:t>
      </w:r>
      <w:r>
        <w:rPr>
          <w:rFonts w:hint="eastAsia"/>
        </w:rPr>
        <w:t xml:space="preserve">行动的决策问题。两个信号结构有相同的互信息，但一个在状态</w:t>
      </w:r>
      <w:r>
        <w:t xml:space="preserve"> 1 </w:t>
      </w:r>
      <w:r>
        <w:rPr>
          <w:rFonts w:hint="eastAsia"/>
        </w:rPr>
        <w:t xml:space="preserve">时给出精确信号、在状态</w:t>
      </w:r>
      <w:r>
        <w:t xml:space="preserve"> 0 </w:t>
      </w:r>
      <w:r>
        <w:rPr>
          <w:rFonts w:hint="eastAsia"/>
        </w:rPr>
        <w:t xml:space="preserve">时无用，另一个在两个状态都给出中等精度的信号。如果效用函数对状态</w:t>
      </w:r>
      <w:r>
        <w:t xml:space="preserve"> 1 </w:t>
      </w:r>
      <w:r>
        <w:rPr>
          <w:rFonts w:hint="eastAsia"/>
        </w:rPr>
        <w:t xml:space="preserve">正确决策的奖励极高，而对状态</w:t>
      </w:r>
      <w:r>
        <w:t xml:space="preserve"> 0 </w:t>
      </w:r>
      <w:r>
        <w:rPr>
          <w:rFonts w:hint="eastAsia"/>
        </w:rPr>
        <w:t xml:space="preserve">决策正确与否几乎无差别，那么第一个信号结构的决策价值远大于第二个。这就体现了一个一般原理：决策价值</w:t>
      </w:r>
      <w:r>
        <w:t xml:space="preserve"> = </w:t>
      </w:r>
      <w:r>
        <w:rPr>
          <w:rFonts w:hint="eastAsia"/>
        </w:rPr>
        <w:t xml:space="preserve">效用加权的可分性，而非非加权的统计分辨力。对于层次（2），一个极端的例子是：如果效用函数是常数，任何信号的决策价值为零，但互信息可以任意大。这说明互信息衡量的是关于世界的统计知识，而信息价值衡量的是这种知识在特定经济环境中转化为收益的能力。</w:t>
      </w:r>
    </w:p>
    <w:p>
      <w:pPr>
        <w:pStyle w:val="BodyText"/>
      </w:pPr>
      <w:r>
        <w:rPr>
          <w:rFonts w:hint="eastAsia"/>
          <w:b/>
          <w:bCs/>
        </w:rPr>
        <w:t xml:space="preserve">习题</w:t>
      </w:r>
      <w:r>
        <w:rPr>
          <w:b/>
          <w:bCs/>
        </w:rPr>
        <w:t xml:space="preserve"> </w:t>
      </w:r>
      <w:r>
        <w:rPr>
          <w:rFonts w:hint="eastAsia"/>
          <w:b/>
          <w:bCs/>
        </w:rPr>
        <w:t xml:space="preserve">12.6（证明/推导题：信息价值非负的严格证明）</w:t>
      </w:r>
      <w:r>
        <w:t xml:space="preserve"> </w:t>
      </w:r>
      <w:r>
        <w:rPr>
          <w:rFonts w:hint="eastAsia"/>
        </w:rPr>
        <w:t xml:space="preserve">请用条件期望的凸性给出信息价值非负的完整证明，并明确说明在哪些步骤中使用了期望的线性性质，哪些步骤中依赖效用函数的定义域及行动集的可测性（回指《博弈论数学基础》第</w:t>
      </w:r>
      <w:r>
        <w:t xml:space="preserve"> 12 </w:t>
      </w:r>
      <w:r>
        <w:rPr>
          <w:rFonts w:hint="eastAsia"/>
        </w:rPr>
        <w:t xml:space="preserve">章的测度论基础）。最后，给出一个在不可分行动集或包含外部性的多主体决策中有可能“信息有害”的反例框架（不要求完整的数学机器，只需关键特征的描述）。</w:t>
      </w:r>
    </w:p>
    <w:p>
      <w:pPr>
        <w:pStyle w:val="BodyText"/>
      </w:pPr>
      <w:r>
        <w:rPr>
          <w:rFonts w:hint="eastAsia"/>
          <w:i/>
          <w:iCs/>
        </w:rPr>
        <w:t xml:space="preserve">提示与解答</w:t>
      </w:r>
      <w:r>
        <w:rPr>
          <w:rFonts w:hint="eastAsia"/>
        </w:rPr>
        <w:t xml:space="preserve">：设先验分布</w:t>
      </w:r>
      <w:r>
        <w:t xml:space="preserve"> </w:t>
      </w:r>
      <m:oMath>
        <m:r>
          <m:t>P</m:t>
        </m:r>
      </m:oMath>
      <w:r>
        <w:rPr>
          <w:rFonts w:hint="eastAsia"/>
        </w:rPr>
        <w:t xml:space="preserve">，信号结构</w:t>
      </w:r>
      <w:r>
        <w:t xml:space="preserve"> </w:t>
      </w:r>
      <m:oMath>
        <m:sSub>
          <m:e>
            <m:r>
              <m:t>P</m:t>
            </m:r>
          </m:e>
          <m:sub>
            <m:r>
              <m:t>s</m:t>
            </m:r>
            <m:r>
              <m:rPr>
                <m:sty m:val="p"/>
              </m:rPr>
              <m:t>∣</m:t>
            </m:r>
            <m:r>
              <m:t>ω</m:t>
            </m:r>
          </m:sub>
        </m:sSub>
      </m:oMath>
      <w:r>
        <w:rPr>
          <w:rFonts w:hint="eastAsia"/>
        </w:rPr>
        <w:t xml:space="preserve">。无信息时的最大期望效用为</w:t>
      </w:r>
      <w:r>
        <w:t xml:space="preserve"> </w:t>
      </w:r>
      <m:oMath>
        <m:sSub>
          <m:e>
            <m:r>
              <m:t>V</m:t>
            </m:r>
          </m:e>
          <m:sub>
            <m:r>
              <m:t>0</m:t>
            </m:r>
          </m:sub>
        </m:sSub>
        <m:r>
          <m:rPr>
            <m:sty m:val="p"/>
          </m:rPr>
          <m:t>=</m:t>
        </m:r>
        <m:sSub>
          <m:e>
            <m:r>
              <m:rPr>
                <m:sty m:val="p"/>
              </m:rPr>
              <m:t>max</m:t>
            </m:r>
          </m:e>
          <m:sub>
            <m:r>
              <m:t>a</m:t>
            </m:r>
            <m:r>
              <m:rPr>
                <m:sty m:val="p"/>
              </m:rPr>
              <m:t>∈</m:t>
            </m:r>
            <m:r>
              <m:t>A</m:t>
            </m:r>
          </m:sub>
        </m:sSub>
        <m:sSub>
          <m:e>
            <m:r>
              <m:rPr>
                <m:sty m:val="p"/>
                <m:scr m:val="double-struck"/>
              </m:rPr>
              <m:t>E</m:t>
            </m:r>
          </m:e>
          <m:sub>
            <m:r>
              <m:t>ω</m:t>
            </m:r>
          </m:sub>
        </m:sSub>
        <m:d>
          <m:dPr>
            <m:begChr m:val="["/>
            <m:sepChr m:val=""/>
            <m:endChr m:val="]"/>
            <m:grow/>
          </m:dPr>
          <m:e>
            <m:r>
              <m:t>u</m:t>
            </m:r>
            <m:d>
              <m:dPr>
                <m:begChr m:val="("/>
                <m:sepChr m:val=""/>
                <m:endChr m:val=")"/>
                <m:grow/>
              </m:dPr>
              <m:e>
                <m:r>
                  <m:t>a</m:t>
                </m:r>
                <m:r>
                  <m:rPr>
                    <m:sty m:val="p"/>
                  </m:rPr>
                  <m:t>,</m:t>
                </m:r>
                <m:r>
                  <m:t>ω</m:t>
                </m:r>
              </m:e>
            </m:d>
          </m:e>
        </m:d>
      </m:oMath>
      <w:r>
        <w:rPr>
          <w:rFonts w:hint="eastAsia"/>
        </w:rPr>
        <w:t xml:space="preserve">。有信息时的期望效用为</w:t>
      </w:r>
      <w:r>
        <w:t xml:space="preserve"> </w:t>
      </w:r>
      <m:oMath>
        <m:sSub>
          <m:e>
            <m:r>
              <m:t>V</m:t>
            </m:r>
          </m:e>
          <m:sub>
            <m:r>
              <m:rPr>
                <m:nor/>
                <m:sty m:val="p"/>
              </m:rPr>
              <m:t>info</m:t>
            </m:r>
          </m:sub>
        </m:sSub>
        <m:r>
          <m:rPr>
            <m:sty m:val="p"/>
          </m:rPr>
          <m:t>=</m:t>
        </m:r>
        <m:sSub>
          <m:e>
            <m:r>
              <m:rPr>
                <m:sty m:val="p"/>
                <m:scr m:val="double-struck"/>
              </m:rPr>
              <m:t>E</m:t>
            </m:r>
          </m:e>
          <m:sub>
            <m:r>
              <m:t>s</m:t>
            </m:r>
          </m:sub>
        </m:sSub>
        <m:d>
          <m:dPr>
            <m:begChr m:val="["/>
            <m:sepChr m:val=""/>
            <m:endChr m:val="]"/>
            <m:grow/>
          </m:dPr>
          <m:e>
            <m:sSub>
              <m:e>
                <m:r>
                  <m:rPr>
                    <m:sty m:val="p"/>
                  </m:rPr>
                  <m:t>max</m:t>
                </m:r>
              </m:e>
              <m:sub>
                <m:r>
                  <m:t>a</m:t>
                </m:r>
                <m:r>
                  <m:rPr>
                    <m:sty m:val="p"/>
                  </m:rPr>
                  <m:t>∈</m:t>
                </m:r>
                <m:r>
                  <m:t>A</m:t>
                </m:r>
              </m:sub>
            </m:sSub>
            <m:sSub>
              <m:e>
                <m:r>
                  <m:rPr>
                    <m:sty m:val="p"/>
                    <m:scr m:val="double-struck"/>
                  </m:rPr>
                  <m:t>E</m:t>
                </m:r>
              </m:e>
              <m:sub>
                <m:r>
                  <m:t>ω</m:t>
                </m:r>
                <m:r>
                  <m:rPr>
                    <m:sty m:val="p"/>
                  </m:rPr>
                  <m:t>∣</m:t>
                </m:r>
                <m:r>
                  <m:t>s</m:t>
                </m:r>
              </m:sub>
            </m:sSub>
            <m:d>
              <m:dPr>
                <m:begChr m:val="["/>
                <m:sepChr m:val=""/>
                <m:endChr m:val="]"/>
                <m:grow/>
              </m:dPr>
              <m:e>
                <m:r>
                  <m:t>u</m:t>
                </m:r>
                <m:d>
                  <m:dPr>
                    <m:begChr m:val="("/>
                    <m:sepChr m:val=""/>
                    <m:endChr m:val=")"/>
                    <m:grow/>
                  </m:dPr>
                  <m:e>
                    <m:r>
                      <m:t>a</m:t>
                    </m:r>
                    <m:r>
                      <m:rPr>
                        <m:sty m:val="p"/>
                      </m:rPr>
                      <m:t>,</m:t>
                    </m:r>
                    <m:r>
                      <m:t>ω</m:t>
                    </m:r>
                  </m:e>
                </m:d>
              </m:e>
            </m:d>
          </m:e>
        </m:d>
      </m:oMath>
      <w:r>
        <w:rPr>
          <w:rFonts w:hint="eastAsia"/>
        </w:rPr>
        <w:t xml:space="preserve">。证明</w:t>
      </w:r>
      <w:r>
        <w:t xml:space="preserve"> </w:t>
      </w:r>
      <m:oMath>
        <m:sSub>
          <m:e>
            <m:r>
              <m:t>V</m:t>
            </m:r>
          </m:e>
          <m:sub>
            <m:r>
              <m:rPr>
                <m:nor/>
                <m:sty m:val="p"/>
              </m:rPr>
              <m:t>info</m:t>
            </m:r>
          </m:sub>
        </m:sSub>
        <m:r>
          <m:rPr>
            <m:sty m:val="p"/>
          </m:rPr>
          <m:t>≥</m:t>
        </m:r>
        <m:sSub>
          <m:e>
            <m:r>
              <m:t>V</m:t>
            </m:r>
          </m:e>
          <m:sub>
            <m:r>
              <m:t>0</m:t>
            </m:r>
          </m:sub>
        </m:sSub>
      </m:oMath>
      <w:r>
        <w:t xml:space="preserve"> </w:t>
      </w:r>
      <w:r>
        <w:rPr>
          <w:rFonts w:hint="eastAsia"/>
        </w:rPr>
        <w:t xml:space="preserve">的关键是：对于任何固定的</w:t>
      </w:r>
      <w:r>
        <w:t xml:space="preserve"> </w:t>
      </w:r>
      <m:oMath>
        <m:r>
          <m:t>a</m:t>
        </m:r>
      </m:oMath>
      <w:r>
        <w:rPr>
          <w:rFonts w:hint="eastAsia"/>
        </w:rPr>
        <w:t xml:space="preserve">，</w:t>
      </w:r>
      <m:oMath>
        <m:sSub>
          <m:e>
            <m:r>
              <m:rPr>
                <m:sty m:val="p"/>
                <m:scr m:val="double-struck"/>
              </m:rPr>
              <m:t>E</m:t>
            </m:r>
          </m:e>
          <m:sub>
            <m:r>
              <m:t>s</m:t>
            </m:r>
          </m:sub>
        </m:sSub>
        <m:d>
          <m:dPr>
            <m:begChr m:val="["/>
            <m:sepChr m:val=""/>
            <m:endChr m:val="]"/>
            <m:grow/>
          </m:dPr>
          <m:e>
            <m:sSub>
              <m:e>
                <m:r>
                  <m:rPr>
                    <m:sty m:val="p"/>
                    <m:scr m:val="double-struck"/>
                  </m:rPr>
                  <m:t>E</m:t>
                </m:r>
              </m:e>
              <m:sub>
                <m:r>
                  <m:t>ω</m:t>
                </m:r>
                <m:r>
                  <m:rPr>
                    <m:sty m:val="p"/>
                  </m:rPr>
                  <m:t>∣</m:t>
                </m:r>
                <m:r>
                  <m:t>s</m:t>
                </m:r>
              </m:sub>
            </m:sSub>
            <m:d>
              <m:dPr>
                <m:begChr m:val="["/>
                <m:sepChr m:val=""/>
                <m:endChr m:val="]"/>
                <m:grow/>
              </m:dPr>
              <m:e>
                <m:r>
                  <m:t>u</m:t>
                </m:r>
                <m:d>
                  <m:dPr>
                    <m:begChr m:val="("/>
                    <m:sepChr m:val=""/>
                    <m:endChr m:val=")"/>
                    <m:grow/>
                  </m:dPr>
                  <m:e>
                    <m:r>
                      <m:t>a</m:t>
                    </m:r>
                    <m:r>
                      <m:rPr>
                        <m:sty m:val="p"/>
                      </m:rPr>
                      <m:t>,</m:t>
                    </m:r>
                    <m:r>
                      <m:t>ω</m:t>
                    </m:r>
                  </m:e>
                </m:d>
              </m:e>
            </m:d>
          </m:e>
        </m:d>
        <m:r>
          <m:rPr>
            <m:sty m:val="p"/>
          </m:rPr>
          <m:t>=</m:t>
        </m:r>
        <m:sSub>
          <m:e>
            <m:r>
              <m:rPr>
                <m:sty m:val="p"/>
                <m:scr m:val="double-struck"/>
              </m:rPr>
              <m:t>E</m:t>
            </m:r>
          </m:e>
          <m:sub>
            <m:r>
              <m:t>ω</m:t>
            </m:r>
          </m:sub>
        </m:sSub>
        <m:d>
          <m:dPr>
            <m:begChr m:val="["/>
            <m:sepChr m:val=""/>
            <m:endChr m:val="]"/>
            <m:grow/>
          </m:dPr>
          <m:e>
            <m:r>
              <m:t>u</m:t>
            </m:r>
            <m:d>
              <m:dPr>
                <m:begChr m:val="("/>
                <m:sepChr m:val=""/>
                <m:endChr m:val=")"/>
                <m:grow/>
              </m:dPr>
              <m:e>
                <m:r>
                  <m:t>a</m:t>
                </m:r>
                <m:r>
                  <m:rPr>
                    <m:sty m:val="p"/>
                  </m:rPr>
                  <m:t>,</m:t>
                </m:r>
                <m:r>
                  <m:t>ω</m:t>
                </m:r>
              </m:e>
            </m:d>
          </m:e>
        </m:d>
      </m:oMath>
      <w:r>
        <w:rPr>
          <w:rFonts w:hint="eastAsia"/>
        </w:rPr>
        <w:t xml:space="preserve">（期望的线性性质，全期望定律）。那么</w:t>
      </w:r>
      <w:r>
        <w:t xml:space="preserve"> </w:t>
      </w:r>
      <m:oMath>
        <m:sSub>
          <m:e>
            <m:r>
              <m:rPr>
                <m:sty m:val="p"/>
              </m:rPr>
              <m:t>max</m:t>
            </m:r>
          </m:e>
          <m:sub>
            <m:r>
              <m:t>a</m:t>
            </m:r>
          </m:sub>
        </m:sSub>
        <m:sSub>
          <m:e>
            <m:r>
              <m:rPr>
                <m:sty m:val="p"/>
                <m:scr m:val="double-struck"/>
              </m:rPr>
              <m:t>E</m:t>
            </m:r>
          </m:e>
          <m:sub>
            <m:r>
              <m:t>ω</m:t>
            </m:r>
          </m:sub>
        </m:sSub>
        <m:d>
          <m:dPr>
            <m:begChr m:val="["/>
            <m:sepChr m:val=""/>
            <m:endChr m:val="]"/>
            <m:grow/>
          </m:dPr>
          <m:e>
            <m:r>
              <m:t>u</m:t>
            </m:r>
            <m:d>
              <m:dPr>
                <m:begChr m:val="("/>
                <m:sepChr m:val=""/>
                <m:endChr m:val=")"/>
                <m:grow/>
              </m:dPr>
              <m:e>
                <m:r>
                  <m:t>a</m:t>
                </m:r>
                <m:r>
                  <m:rPr>
                    <m:sty m:val="p"/>
                  </m:rPr>
                  <m:t>,</m:t>
                </m:r>
                <m:r>
                  <m:t>ω</m:t>
                </m:r>
              </m:e>
            </m:d>
          </m:e>
        </m:d>
        <m:r>
          <m:rPr>
            <m:sty m:val="p"/>
          </m:rPr>
          <m:t>=</m:t>
        </m:r>
        <m:sSub>
          <m:e>
            <m:r>
              <m:rPr>
                <m:sty m:val="p"/>
              </m:rPr>
              <m:t>max</m:t>
            </m:r>
          </m:e>
          <m:sub>
            <m:r>
              <m:t>a</m:t>
            </m:r>
          </m:sub>
        </m:sSub>
        <m:sSub>
          <m:e>
            <m:r>
              <m:rPr>
                <m:sty m:val="p"/>
                <m:scr m:val="double-struck"/>
              </m:rPr>
              <m:t>E</m:t>
            </m:r>
          </m:e>
          <m:sub>
            <m:r>
              <m:t>s</m:t>
            </m:r>
          </m:sub>
        </m:sSub>
        <m:d>
          <m:dPr>
            <m:begChr m:val="["/>
            <m:sepChr m:val=""/>
            <m:endChr m:val="]"/>
            <m:grow/>
          </m:dPr>
          <m:e>
            <m:sSub>
              <m:e>
                <m:r>
                  <m:rPr>
                    <m:sty m:val="p"/>
                    <m:scr m:val="double-struck"/>
                  </m:rPr>
                  <m:t>E</m:t>
                </m:r>
              </m:e>
              <m:sub>
                <m:r>
                  <m:t>ω</m:t>
                </m:r>
                <m:r>
                  <m:rPr>
                    <m:sty m:val="p"/>
                  </m:rPr>
                  <m:t>∣</m:t>
                </m:r>
                <m:r>
                  <m:t>s</m:t>
                </m:r>
              </m:sub>
            </m:sSub>
            <m:d>
              <m:dPr>
                <m:begChr m:val="["/>
                <m:sepChr m:val=""/>
                <m:endChr m:val="]"/>
                <m:grow/>
              </m:dPr>
              <m:e>
                <m:r>
                  <m:t>u</m:t>
                </m:r>
                <m:d>
                  <m:dPr>
                    <m:begChr m:val="("/>
                    <m:sepChr m:val=""/>
                    <m:endChr m:val=")"/>
                    <m:grow/>
                  </m:dPr>
                  <m:e>
                    <m:r>
                      <m:t>a</m:t>
                    </m:r>
                    <m:r>
                      <m:rPr>
                        <m:sty m:val="p"/>
                      </m:rPr>
                      <m:t>,</m:t>
                    </m:r>
                    <m:r>
                      <m:t>ω</m:t>
                    </m:r>
                  </m:e>
                </m:d>
              </m:e>
            </m:d>
          </m:e>
        </m:d>
        <m:r>
          <m:rPr>
            <m:sty m:val="p"/>
          </m:rPr>
          <m:t>≤</m:t>
        </m:r>
        <m:sSub>
          <m:e>
            <m:r>
              <m:rPr>
                <m:sty m:val="p"/>
                <m:scr m:val="double-struck"/>
              </m:rPr>
              <m:t>E</m:t>
            </m:r>
          </m:e>
          <m:sub>
            <m:r>
              <m:t>s</m:t>
            </m:r>
          </m:sub>
        </m:sSub>
        <m:d>
          <m:dPr>
            <m:begChr m:val="["/>
            <m:sepChr m:val=""/>
            <m:endChr m:val="]"/>
            <m:grow/>
          </m:dPr>
          <m:e>
            <m:sSub>
              <m:e>
                <m:r>
                  <m:rPr>
                    <m:sty m:val="p"/>
                  </m:rPr>
                  <m:t>max</m:t>
                </m:r>
              </m:e>
              <m:sub>
                <m:r>
                  <m:t>a</m:t>
                </m:r>
              </m:sub>
            </m:sSub>
            <m:sSub>
              <m:e>
                <m:r>
                  <m:rPr>
                    <m:sty m:val="p"/>
                    <m:scr m:val="double-struck"/>
                  </m:rPr>
                  <m:t>E</m:t>
                </m:r>
              </m:e>
              <m:sub>
                <m:r>
                  <m:t>ω</m:t>
                </m:r>
                <m:r>
                  <m:rPr>
                    <m:sty m:val="p"/>
                  </m:rPr>
                  <m:t>∣</m:t>
                </m:r>
                <m:r>
                  <m:t>s</m:t>
                </m:r>
              </m:sub>
            </m:sSub>
            <m:d>
              <m:dPr>
                <m:begChr m:val="["/>
                <m:sepChr m:val=""/>
                <m:endChr m:val="]"/>
                <m:grow/>
              </m:dPr>
              <m:e>
                <m:r>
                  <m:t>u</m:t>
                </m:r>
                <m:d>
                  <m:dPr>
                    <m:begChr m:val="("/>
                    <m:sepChr m:val=""/>
                    <m:endChr m:val=")"/>
                    <m:grow/>
                  </m:dPr>
                  <m:e>
                    <m:r>
                      <m:t>a</m:t>
                    </m:r>
                    <m:r>
                      <m:rPr>
                        <m:sty m:val="p"/>
                      </m:rPr>
                      <m:t>,</m:t>
                    </m:r>
                    <m:r>
                      <m:t>ω</m:t>
                    </m:r>
                  </m:e>
                </m:d>
              </m:e>
            </m:d>
          </m:e>
        </m:d>
      </m:oMath>
      <w:r>
        <w:rPr>
          <w:rFonts w:hint="eastAsia"/>
        </w:rPr>
        <w:t xml:space="preserve">，因为交换</w:t>
      </w:r>
      <w:r>
        <w:t xml:space="preserve"> max </w:t>
      </w:r>
      <w:r>
        <w:rPr>
          <w:rFonts w:hint="eastAsia"/>
        </w:rPr>
        <w:t xml:space="preserve">和期望，$</w:t>
      </w:r>
      <w:r>
        <w:t xml:space="preserve"> </w:t>
      </w:r>
      <w:r>
        <w:t xml:space="preserve">[</w:t>
      </w:r>
      <w:r>
        <w:t xml:space="preserve">]</w:t>
      </w:r>
      <w:r>
        <w:t xml:space="preserve"> </w:t>
      </w:r>
      <w:r>
        <w:t xml:space="preserve">[</w:t>
      </w:r>
      <w:r>
        <w:t xml:space="preserve">(</w:t>
      </w:r>
      <w:r>
        <w:rPr>
          <w:rFonts w:hint="eastAsia"/>
        </w:rPr>
        <w:t xml:space="preserve">)]$。等号右侧恰好是</w:t>
      </w:r>
      <w:r>
        <w:t xml:space="preserve"> </w:t>
      </w:r>
      <m:oMath>
        <m:sSub>
          <m:e>
            <m:r>
              <m:t>V</m:t>
            </m:r>
          </m:e>
          <m:sub>
            <m:r>
              <m:rPr>
                <m:nor/>
                <m:sty m:val="p"/>
              </m:rPr>
              <m:t>info</m:t>
            </m:r>
          </m:sub>
        </m:sSub>
      </m:oMath>
      <w:r>
        <w:rPr>
          <w:rFonts w:hint="eastAsia"/>
        </w:rPr>
        <w:t xml:space="preserve">，因此</w:t>
      </w:r>
      <w:r>
        <w:t xml:space="preserve"> </w:t>
      </w:r>
      <m:oMath>
        <m:sSub>
          <m:e>
            <m:r>
              <m:t>V</m:t>
            </m:r>
          </m:e>
          <m:sub>
            <m:r>
              <m:t>0</m:t>
            </m:r>
          </m:sub>
        </m:sSub>
        <m:r>
          <m:rPr>
            <m:sty m:val="p"/>
          </m:rPr>
          <m:t>≤</m:t>
        </m:r>
        <m:sSub>
          <m:e>
            <m:r>
              <m:t>V</m:t>
            </m:r>
          </m:e>
          <m:sub>
            <m:r>
              <m:rPr>
                <m:nor/>
                <m:sty m:val="p"/>
              </m:rPr>
              <m:t>info</m:t>
            </m:r>
          </m:sub>
        </m:sSub>
      </m:oMath>
      <w:r>
        <w:rPr>
          <w:rFonts w:hint="eastAsia"/>
        </w:rPr>
        <w:t xml:space="preserve">。不可测性或外部性会破坏这一推导：在多主体博弈中，如果他人行动影响自身效用，那么“拥有更多信息”可能导致其他主体做出不利的战略调整，使得自己的信息价值转负——这在拍卖、讨价还价等机制设计中是常见的悖论。</w:t>
      </w:r>
    </w:p>
    <w:p>
      <w:pPr>
        <w:pStyle w:val="BodyText"/>
      </w:pPr>
      <w:r>
        <w:rPr>
          <w:rFonts w:hint="eastAsia"/>
          <w:b/>
          <w:bCs/>
        </w:rPr>
        <w:t xml:space="preserve">本章小结</w:t>
      </w:r>
    </w:p>
    <w:p>
      <w:pPr>
        <w:pStyle w:val="BodyText"/>
      </w:pPr>
      <w:r>
        <w:rPr>
          <w:rFonts w:hint="eastAsia"/>
        </w:rPr>
        <w:t xml:space="preserve">信息论为博弈与经济分析提供的，不是一套替代博弈论的新理论，而是一种精确的度量语言。本章用三条核心论点闭合了这一视角——</w:t>
      </w:r>
    </w:p>
    <w:p>
      <w:pPr>
        <w:pStyle w:val="BodyText"/>
      </w:pPr>
      <w:r>
        <w:rPr>
          <w:rFonts w:hint="eastAsia"/>
        </w:rPr>
        <w:t xml:space="preserve">第一条：信息有价。信息价值非负是决策论的严格定理，其证明依赖于贝叶斯更新的保凸性和期望算子的交换不等式。这一命题在单个理性决策者框架内是普适的，但在多主体战略互动或存在外部约束时可能被打破——后者正是机制设计理论的起点。信息的价值不等同于互信息，互信息是纯统计量，决策价值则耦合了效用函数的曲率。这正是“信息论不能独自解决经济问题”这一诚实边界的关键例证。</w:t>
      </w:r>
    </w:p>
    <w:p>
      <w:pPr>
        <w:pStyle w:val="BodyText"/>
      </w:pPr>
      <w:r>
        <w:rPr>
          <w:rFonts w:hint="eastAsia"/>
        </w:rPr>
        <w:t xml:space="preserve">第二条：信道能承诺。一个物理信道或等效的噪声过程，可以构成发送者无法逾越的可信承诺装置。贝叶斯说服中的信号结构与信息论中的条件分布是一一对应的；信道的存在为可行性集加上了清晰的互信息约束。由此，信息论量（容量、率失真函数等）可以理解为承诺能力的极限尺度。相关均衡与共享随机性的信息论阐释进一步丰富了这个观点：博弈中公共相关装置的实现问题，本质上就是多用户信道的构造问题。</w:t>
      </w:r>
    </w:p>
    <w:p>
      <w:pPr>
        <w:pStyle w:val="BodyText"/>
      </w:pPr>
      <w:r>
        <w:rPr>
          <w:rFonts w:hint="eastAsia"/>
        </w:rPr>
        <w:t xml:space="preserve">第三条：与信息设计互锁。本章与馆藏《机制设计》第</w:t>
      </w:r>
      <w:r>
        <w:t xml:space="preserve"> 13 </w:t>
      </w:r>
      <w:r>
        <w:rPr>
          <w:rFonts w:hint="eastAsia"/>
        </w:rPr>
        <w:t xml:space="preserve">章的互锁点，不仅仅在于概念层次的类比，而在于公式级别的对应——信息设计的凹化论证与互信息约束的对偶形式同构。信息论用</w:t>
      </w:r>
      <w:r>
        <w:t xml:space="preserve"> </w:t>
      </w:r>
      <m:oMath>
        <m:r>
          <m:t>I</m:t>
        </m:r>
        <m:d>
          <m:dPr>
            <m:begChr m:val="("/>
            <m:sepChr m:val=""/>
            <m:endChr m:val=")"/>
            <m:grow/>
          </m:dPr>
          <m:e>
            <m:r>
              <m:t>s</m:t>
            </m:r>
            <m:r>
              <m:rPr>
                <m:sty m:val="p"/>
              </m:rPr>
              <m:t>;</m:t>
            </m:r>
            <m:r>
              <m:t>ω</m:t>
            </m:r>
          </m:e>
        </m:d>
      </m:oMath>
      <w:r>
        <w:t xml:space="preserve"> </w:t>
      </w:r>
      <w:r>
        <w:rPr>
          <w:rFonts w:hint="eastAsia"/>
        </w:rPr>
        <w:t xml:space="preserve">回答了“信号里有多少关于世界的信息”，机制设计用期望效用回答了“这个信号结构值多少钱”，二者的联立形式就是“在信息预算约束下的最优信息设计”——这正是信息瓶颈、率失真编码与贝叶斯说服聚合的数学焦点。</w:t>
      </w:r>
    </w:p>
    <w:p>
      <w:pPr>
        <w:pStyle w:val="BodyText"/>
      </w:pPr>
      <w:r>
        <w:rPr>
          <w:rFonts w:hint="eastAsia"/>
        </w:rPr>
        <w:t xml:space="preserve">这三条线索汇总起来，恰好扣合本书的核心论点：信息论是数理通信、机器学习和博弈经济三条馆藏线共用但未被讲透的枢纽。本章是这一枢纽在博弈经济线上的完整兑现。从此，通信的容量、学习的熵、博弈的信息租金，都不再是独立的术语，而是同一套度量语言在不同对象上的落地。</w:t>
      </w:r>
    </w:p>
    <w:p>
      <w:pPr>
        <w:pStyle w:val="BodyText"/>
      </w:pPr>
      <w:r>
        <w:rPr>
          <w:rFonts w:hint="eastAsia"/>
          <w:b/>
          <w:bCs/>
        </w:rPr>
        <w:t xml:space="preserve">延伸阅读</w:t>
      </w:r>
    </w:p>
    <w:p>
      <w:pPr>
        <w:pStyle w:val="BodyText"/>
      </w:pPr>
      <w:r>
        <w:rPr>
          <w:rFonts w:hint="eastAsia"/>
        </w:rPr>
        <w:t xml:space="preserve">关于信息价值的基础论证与决策论背景，详见</w:t>
      </w:r>
      <w:r>
        <w:t xml:space="preserve"> Cover &amp; Thomas《Elements of Information </w:t>
      </w:r>
      <w:r>
        <w:rPr>
          <w:rFonts w:hint="eastAsia"/>
        </w:rPr>
        <w:t xml:space="preserve">Theory》中与互信息和微分熵相关的章节，特别是条件期望运算与凸性的标准使用。决策论的信息价值专论可参阅</w:t>
      </w:r>
      <w:r>
        <w:t xml:space="preserve"> MacKay《Information Theory, Inference, and Learning </w:t>
      </w:r>
      <w:r>
        <w:rPr>
          <w:rFonts w:hint="eastAsia"/>
        </w:rPr>
        <w:t xml:space="preserve">Algorithms》中关于</w:t>
      </w:r>
      <w:r>
        <w:t xml:space="preserve"> Bayesian Decision Theory </w:t>
      </w:r>
      <w:r>
        <w:rPr>
          <w:rFonts w:hint="eastAsia"/>
        </w:rPr>
        <w:t xml:space="preserve">的部分，它将信息价值与贝叶斯更新的期望效用增量联系起来。</w:t>
      </w:r>
    </w:p>
    <w:p>
      <w:pPr>
        <w:pStyle w:val="BodyText"/>
      </w:pPr>
      <w:r>
        <w:rPr>
          <w:rFonts w:hint="eastAsia"/>
        </w:rPr>
        <w:t xml:space="preserve">信道作为承诺与贝叶斯说服的结合，是信息经济学与信息论的交汇点。Kamenica</w:t>
      </w:r>
      <w:r>
        <w:t xml:space="preserve"> </w:t>
      </w:r>
      <w:r>
        <w:rPr>
          <w:rFonts w:hint="eastAsia"/>
        </w:rPr>
        <w:t xml:space="preserve">与</w:t>
      </w:r>
      <w:r>
        <w:t xml:space="preserve"> Gentzkow </w:t>
      </w:r>
      <w:r>
        <w:rPr>
          <w:rFonts w:hint="eastAsia"/>
        </w:rPr>
        <w:t xml:space="preserve">关于贝叶斯说服的经典论文提供了博弈论的标准框架，其中信号结构的设计问题可直接翻译为信道选择问题。对于信息论角度的讨论，可延伸至信息瓶颈文献中约束优化与对偶形式的处理。本书馆藏《机制设计与市场设计》第</w:t>
      </w:r>
      <w:r>
        <w:t xml:space="preserve"> 13 </w:t>
      </w:r>
      <w:r>
        <w:rPr>
          <w:rFonts w:hint="eastAsia"/>
        </w:rPr>
        <w:t xml:space="preserve">章给出了完整的博弈论推导与众多经济实例，第九章提供了相关均衡与信息结构的算法视角，是本章接口的直接落点。</w:t>
      </w:r>
    </w:p>
    <w:p>
      <w:pPr>
        <w:pStyle w:val="BodyText"/>
      </w:pPr>
      <w:r>
        <w:rPr>
          <w:rFonts w:hint="eastAsia"/>
        </w:rPr>
        <w:t xml:space="preserve">关于互信息与决策价值区分的深入分析，Bits</w:t>
      </w:r>
      <w:r>
        <w:t xml:space="preserve"> </w:t>
      </w:r>
      <w:r>
        <w:rPr>
          <w:rFonts w:hint="eastAsia"/>
        </w:rPr>
        <w:t xml:space="preserve">与</w:t>
      </w:r>
      <w:r>
        <w:t xml:space="preserve"> Actions </w:t>
      </w:r>
      <w:r>
        <w:rPr>
          <w:rFonts w:hint="eastAsia"/>
        </w:rPr>
        <w:t xml:space="preserve">的框架（即把决策行动视为对世界状态的一种“解码”）在部分信息论文献中有讨论，但由于其跨学科的属性，这些材料通常散见于统计决策理论和信息经济学的交叉区，需要读者带着本章的核心区分——统计信息量</w:t>
      </w:r>
      <w:r>
        <w:t xml:space="preserve"> ≠ </w:t>
      </w:r>
      <w:r>
        <w:rPr>
          <w:rFonts w:hint="eastAsia"/>
        </w:rPr>
        <w:t xml:space="preserve">决策价值——去阅读和筛选。</w:t>
      </w:r>
    </w:p>
    <w:bookmarkEnd w:id="205"/>
    <w:bookmarkEnd w:id="206"/>
    <w:bookmarkStart w:id="210" w:name="kolmogorov-复杂度概览-全书终章"/>
    <w:p>
      <w:pPr>
        <w:pStyle w:val="Heading2"/>
      </w:pPr>
      <w:r>
        <w:t xml:space="preserve">13 Kolmogorov </w:t>
      </w:r>
      <w:r>
        <w:rPr>
          <w:rFonts w:hint="eastAsia"/>
        </w:rPr>
        <w:t xml:space="preserve">复杂度概览</w:t>
      </w:r>
      <w:r>
        <w:t xml:space="preserve"> + </w:t>
      </w:r>
      <w:r>
        <w:rPr>
          <w:rFonts w:hint="eastAsia"/>
        </w:rPr>
        <w:t xml:space="preserve">全书终章</w:t>
      </w:r>
    </w:p>
    <w:bookmarkStart w:id="207" w:name="kolmogorov-复杂度概览"/>
    <w:p>
      <w:pPr>
        <w:pStyle w:val="Heading3"/>
      </w:pPr>
      <w:r>
        <w:t xml:space="preserve">13.1 Kolmogorov </w:t>
      </w:r>
      <w:r>
        <w:rPr>
          <w:rFonts w:hint="eastAsia"/>
        </w:rPr>
        <w:t xml:space="preserve">复杂度概览</w:t>
      </w:r>
    </w:p>
    <w:p>
      <w:pPr>
        <w:pStyle w:val="FirstParagraph"/>
      </w:pPr>
      <w:r>
        <w:rPr>
          <w:rFonts w:hint="eastAsia"/>
        </w:rPr>
        <w:t xml:space="preserve">作为信息论发展的最深层一脉，Kolmogorov</w:t>
      </w:r>
      <w:r>
        <w:t xml:space="preserve"> </w:t>
      </w:r>
      <w:r>
        <w:rPr>
          <w:rFonts w:hint="eastAsia"/>
        </w:rPr>
        <w:t xml:space="preserve">复杂度将度量的对象从随机变量的集合转向</w:t>
      </w:r>
      <w:r>
        <w:rPr>
          <w:rFonts w:hint="eastAsia"/>
          <w:b/>
          <w:bCs/>
        </w:rPr>
        <w:t xml:space="preserve">单个、确定的有限对象</w:t>
      </w:r>
      <w:r>
        <w:rPr>
          <w:rFonts w:hint="eastAsia"/>
        </w:rPr>
        <w:t xml:space="preserve">（如一段字符串、一幅图像、一个数据集）。其核心问题极为朴素：给定一个有限对象</w:t>
      </w:r>
      <w:r>
        <w:t xml:space="preserve"> </w:t>
      </w:r>
      <m:oMath>
        <m:r>
          <m:t>x</m:t>
        </m:r>
      </m:oMath>
      <w:r>
        <w:rPr>
          <w:rFonts w:hint="eastAsia"/>
        </w:rPr>
        <w:t xml:space="preserve">，我们可以将其“压缩”到多短？这一问题的答案</w:t>
      </w:r>
      <w:r>
        <w:t xml:space="preserve"> </w:t>
      </w:r>
      <m:oMath>
        <m:r>
          <m:t>K</m:t>
        </m:r>
        <m:d>
          <m:dPr>
            <m:begChr m:val="("/>
            <m:sepChr m:val=""/>
            <m:endChr m:val=")"/>
            <m:grow/>
          </m:dPr>
          <m:e>
            <m:r>
              <m:t>x</m:t>
            </m:r>
          </m:e>
        </m:d>
      </m:oMath>
      <w:r>
        <w:rPr>
          <w:rFonts w:hint="eastAsia"/>
        </w:rPr>
        <w:t xml:space="preserve">，从算法信息论的角度提供了</w:t>
      </w:r>
      <w:r>
        <w:t xml:space="preserve"> </w:t>
      </w:r>
      <m:oMath>
        <m:r>
          <m:t>x</m:t>
        </m:r>
      </m:oMath>
      <w:r>
        <w:t xml:space="preserve"> </w:t>
      </w:r>
      <w:r>
        <w:rPr>
          <w:rFonts w:hint="eastAsia"/>
        </w:rPr>
        <w:t xml:space="preserve">所蕴含的“绝对信息量”，它不依赖任何外生的概率分布假设，而是直接在通用图灵机的计算框架下刻画</w:t>
      </w:r>
      <w:r>
        <w:t xml:space="preserve"> </w:t>
      </w:r>
      <m:oMath>
        <m:r>
          <m:t>x</m:t>
        </m:r>
      </m:oMath>
      <w:r>
        <w:t xml:space="preserve"> </w:t>
      </w:r>
      <w:r>
        <w:rPr>
          <w:rFonts w:hint="eastAsia"/>
        </w:rPr>
        <w:t xml:space="preserve">的结构化程度与随机性。</w:t>
      </w:r>
    </w:p>
    <w:p>
      <w:pPr>
        <w:pStyle w:val="BodyText"/>
      </w:pPr>
      <w:r>
        <w:rPr>
          <w:rFonts w:hint="eastAsia"/>
        </w:rPr>
        <w:t xml:space="preserve">在进入严格定义之前，我们须首先明确本节的核心假设与全书的前置依赖。本节的讨论基于《博弈论数学基础》第</w:t>
      </w:r>
      <w:r>
        <w:t xml:space="preserve"> 12 </w:t>
      </w:r>
      <w:r>
        <w:rPr>
          <w:rFonts w:hint="eastAsia"/>
        </w:rPr>
        <w:t xml:space="preserve">章的可数集与序列空间、第</w:t>
      </w:r>
      <w:r>
        <w:t xml:space="preserve"> 13 </w:t>
      </w:r>
      <w:r>
        <w:rPr>
          <w:rFonts w:hint="eastAsia"/>
        </w:rPr>
        <w:t xml:space="preserve">章中关于离散随机过程的可计算性直觉；图灵机与部分递归函数的基本概念假定读者已在计算机科学初级课程中掌握。本节的目标不是构建完整的算法信息论大厦——这需要专属于</w:t>
      </w:r>
      <w:r>
        <w:t xml:space="preserve"> Li </w:t>
      </w:r>
      <w:r>
        <w:rPr>
          <w:rFonts w:hint="eastAsia"/>
        </w:rPr>
        <w:t xml:space="preserve">与</w:t>
      </w:r>
      <w:r>
        <w:t xml:space="preserve"> Vitányi </w:t>
      </w:r>
      <w:r>
        <w:rPr>
          <w:rFonts w:hint="eastAsia"/>
        </w:rPr>
        <w:t xml:space="preserve">所著《An</w:t>
      </w:r>
      <w:r>
        <w:t xml:space="preserve"> Introduction to Kolmogorov Complexity and Its </w:t>
      </w:r>
      <w:r>
        <w:rPr>
          <w:rFonts w:hint="eastAsia"/>
        </w:rPr>
        <w:t xml:space="preserve">Applications》的体量——而是在本教材的信息论枢纽中，为</w:t>
      </w:r>
      <w:r>
        <w:t xml:space="preserve"> Kolmogorov </w:t>
      </w:r>
      <w:r>
        <w:rPr>
          <w:rFonts w:hint="eastAsia"/>
        </w:rPr>
        <w:t xml:space="preserve">复杂度开一扇精确的概念入口，建立其与前述香农熵、MDL（最小描述长度，见第</w:t>
      </w:r>
      <w:r>
        <w:t xml:space="preserve"> 10.3 </w:t>
      </w:r>
      <w:r>
        <w:rPr>
          <w:rFonts w:hint="eastAsia"/>
        </w:rPr>
        <w:t xml:space="preserve">节）以及“压缩即学习”这一贯穿全书的直觉之间的桥梁。全书其余部分涉及的香农信息度量均基于分布，而</w:t>
      </w:r>
      <w:r>
        <w:t xml:space="preserve"> </w:t>
      </w:r>
      <m:oMath>
        <m:r>
          <m:t>K</m:t>
        </m:r>
        <m:d>
          <m:dPr>
            <m:begChr m:val="("/>
            <m:sepChr m:val=""/>
            <m:endChr m:val=")"/>
            <m:grow/>
          </m:dPr>
          <m:e>
            <m:r>
              <m:t>x</m:t>
            </m:r>
          </m:e>
        </m:d>
      </m:oMath>
      <w:r>
        <w:t xml:space="preserve"> </w:t>
      </w:r>
      <w:r>
        <w:rPr>
          <w:rFonts w:hint="eastAsia"/>
        </w:rPr>
        <w:t xml:space="preserve">是个体对象的“无分布”度量，因此本节也是全书逻辑的一个关键补全。</w:t>
      </w:r>
    </w:p>
    <w:p>
      <w:pPr>
        <w:pStyle w:val="BodyText"/>
      </w:pPr>
      <w:r>
        <w:rPr>
          <w:rFonts w:hint="eastAsia"/>
          <w:b/>
          <w:bCs/>
        </w:rPr>
        <w:t xml:space="preserve">前置依赖框</w:t>
      </w:r>
      <w:r>
        <w:t xml:space="preserve"> </w:t>
      </w:r>
      <w:r>
        <w:t xml:space="preserve">- </w:t>
      </w:r>
      <w:r>
        <w:rPr>
          <w:rFonts w:hint="eastAsia"/>
        </w:rPr>
        <w:t xml:space="preserve">通用图灵机与部分递归函数基本概念：假定已知；</w:t>
      </w:r>
      <w:r>
        <w:t xml:space="preserve"> </w:t>
      </w:r>
      <w:r>
        <w:t xml:space="preserve">- </w:t>
      </w:r>
      <w:r>
        <w:rPr>
          <w:rFonts w:hint="eastAsia"/>
        </w:rPr>
        <w:t xml:space="preserve">香农熵</w:t>
      </w:r>
      <w:r>
        <w:t xml:space="preserve"> </w:t>
      </w:r>
      <m:oMath>
        <m:r>
          <m:t>H</m:t>
        </m:r>
        <m:d>
          <m:dPr>
            <m:begChr m:val="("/>
            <m:sepChr m:val=""/>
            <m:endChr m:val=")"/>
            <m:grow/>
          </m:dPr>
          <m:e>
            <m:r>
              <m:t>X</m:t>
            </m:r>
          </m:e>
        </m:d>
      </m:oMath>
      <w:r>
        <w:t xml:space="preserve"> </w:t>
      </w:r>
      <w:r>
        <w:rPr>
          <w:rFonts w:hint="eastAsia"/>
        </w:rPr>
        <w:t xml:space="preserve">及其期望解释：第</w:t>
      </w:r>
      <w:r>
        <w:t xml:space="preserve"> 2、3 </w:t>
      </w:r>
      <w:r>
        <w:rPr>
          <w:rFonts w:hint="eastAsia"/>
        </w:rPr>
        <w:t xml:space="preserve">章；</w:t>
      </w:r>
      <w:r>
        <w:t xml:space="preserve"> </w:t>
      </w:r>
      <w:r>
        <w:t xml:space="preserve">- </w:t>
      </w:r>
      <w:r>
        <w:rPr>
          <w:rFonts w:hint="eastAsia"/>
        </w:rPr>
        <w:t xml:space="preserve">最小描述长度</w:t>
      </w:r>
      <w:r>
        <w:t xml:space="preserve"> </w:t>
      </w:r>
      <w:r>
        <w:rPr>
          <w:rFonts w:hint="eastAsia"/>
        </w:rPr>
        <w:t xml:space="preserve">MDL：第</w:t>
      </w:r>
      <w:r>
        <w:t xml:space="preserve"> 10.3 </w:t>
      </w:r>
      <w:r>
        <w:rPr>
          <w:rFonts w:hint="eastAsia"/>
        </w:rPr>
        <w:t xml:space="preserve">节；</w:t>
      </w:r>
      <w:r>
        <w:t xml:space="preserve"> </w:t>
      </w:r>
      <w:r>
        <w:t xml:space="preserve">- </w:t>
      </w:r>
      <w:r>
        <w:rPr>
          <w:rFonts w:hint="eastAsia"/>
        </w:rPr>
        <w:t xml:space="preserve">前缀码与</w:t>
      </w:r>
      <w:r>
        <w:t xml:space="preserve"> Kraft </w:t>
      </w:r>
      <w:r>
        <w:rPr>
          <w:rFonts w:hint="eastAsia"/>
        </w:rPr>
        <w:t xml:space="preserve">不等式：第</w:t>
      </w:r>
      <w:r>
        <w:t xml:space="preserve"> 4、5 </w:t>
      </w:r>
      <w:r>
        <w:rPr>
          <w:rFonts w:hint="eastAsia"/>
        </w:rPr>
        <w:t xml:space="preserve">章；</w:t>
      </w:r>
      <w:r>
        <w:t xml:space="preserve"> </w:t>
      </w:r>
      <w:r>
        <w:t xml:space="preserve">- </w:t>
      </w:r>
      <w:r>
        <w:rPr>
          <w:rFonts w:hint="eastAsia"/>
        </w:rPr>
        <w:t xml:space="preserve">压缩与学习的关系直觉：第</w:t>
      </w:r>
      <w:r>
        <w:t xml:space="preserve"> 5.4 </w:t>
      </w:r>
      <w:r>
        <w:rPr>
          <w:rFonts w:hint="eastAsia"/>
        </w:rPr>
        <w:t xml:space="preserve">节。</w:t>
      </w:r>
    </w:p>
    <w:p>
      <w:pPr>
        <w:pStyle w:val="BodyText"/>
      </w:pPr>
      <w:r>
        <w:rPr>
          <w:rFonts w:hint="eastAsia"/>
          <w:b/>
          <w:bCs/>
        </w:rPr>
        <w:t xml:space="preserve">动机</w:t>
      </w:r>
      <w:r>
        <w:t xml:space="preserve"> </w:t>
      </w:r>
      <w:r>
        <w:rPr>
          <w:rFonts w:hint="eastAsia"/>
        </w:rPr>
        <w:t xml:space="preserve">香农信息论的基本量——熵</w:t>
      </w:r>
      <w:r>
        <w:t xml:space="preserve"> </w:t>
      </w:r>
      <m:oMath>
        <m:r>
          <m:t>H</m:t>
        </m:r>
        <m:d>
          <m:dPr>
            <m:begChr m:val="("/>
            <m:sepChr m:val=""/>
            <m:endChr m:val=")"/>
            <m:grow/>
          </m:dPr>
          <m:e>
            <m:r>
              <m:t>X</m:t>
            </m:r>
          </m:e>
        </m:d>
        <m:r>
          <m:rPr>
            <m:sty m:val="p"/>
          </m:rPr>
          <m:t>=</m:t>
        </m:r>
        <m:r>
          <m:rPr>
            <m:sty m:val="p"/>
          </m:rPr>
          <m:t>∑</m:t>
        </m:r>
        <m:sSub>
          <m:e>
            <m:r>
              <m:t>p</m:t>
            </m:r>
          </m:e>
          <m:sub>
            <m:r>
              <m:t>i</m:t>
            </m:r>
          </m:sub>
        </m:sSub>
        <m:sSub>
          <m:e>
            <m:r>
              <m:rPr>
                <m:sty m:val="p"/>
              </m:rPr>
              <m:t>log</m:t>
            </m:r>
          </m:e>
          <m:sub>
            <m:r>
              <m:t>2</m:t>
            </m:r>
          </m:sub>
        </m:sSub>
        <m:f>
          <m:fPr>
            <m:type m:val="bar"/>
          </m:fPr>
          <m:num>
            <m:r>
              <m:t>1</m:t>
            </m:r>
          </m:num>
          <m:den>
            <m:sSub>
              <m:e>
                <m:r>
                  <m:t>p</m:t>
                </m:r>
              </m:e>
              <m:sub>
                <m:r>
                  <m:t>i</m:t>
                </m:r>
              </m:sub>
            </m:sSub>
          </m:den>
        </m:f>
      </m:oMath>
      <w:r>
        <w:rPr>
          <w:rFonts w:hint="eastAsia"/>
        </w:rPr>
        <w:t xml:space="preserve">——刻画的是一个</w:t>
      </w:r>
      <w:r>
        <w:rPr>
          <w:rFonts w:hint="eastAsia"/>
          <w:b/>
          <w:bCs/>
        </w:rPr>
        <w:t xml:space="preserve">分布</w:t>
      </w:r>
      <w:r>
        <w:rPr>
          <w:rFonts w:hint="eastAsia"/>
        </w:rPr>
        <w:t xml:space="preserve">的平均不确定性。如果我们手中只有一个具体的、确定的</w:t>
      </w:r>
      <w:r>
        <w:t xml:space="preserve"> 100 </w:t>
      </w:r>
      <w:r>
        <w:rPr>
          <w:rFonts w:hint="eastAsia"/>
        </w:rPr>
        <w:t xml:space="preserve">位比特串</w:t>
      </w:r>
      <w:r>
        <w:t xml:space="preserve"> </w:t>
      </w:r>
      <w:r>
        <w:rPr>
          <w:rStyle w:val="VerbatimChar"/>
        </w:rPr>
        <w:t xml:space="preserve">10110...</w:t>
      </w:r>
      <w:r>
        <w:rPr>
          <w:rFonts w:hint="eastAsia"/>
        </w:rPr>
        <w:t xml:space="preserve">，而不假设它来自任何已知的随机源，我们能否谈论它“包含多少信息”？经典的香农框架无法回答这一问题，因为单个确定串没有分布可言。Kolmogorov</w:t>
      </w:r>
      <w:r>
        <w:t xml:space="preserve"> </w:t>
      </w:r>
      <w:r>
        <w:rPr>
          <w:rFonts w:hint="eastAsia"/>
        </w:rPr>
        <w:t xml:space="preserve">复杂度的关键洞察是：</w:t>
      </w:r>
      <w:r>
        <w:rPr>
          <w:rFonts w:hint="eastAsia"/>
          <w:b/>
          <w:bCs/>
        </w:rPr>
        <w:t xml:space="preserve">一个对象的信息量可以定义为生成该对象的最短程序长度</w:t>
      </w:r>
      <w:r>
        <w:rPr>
          <w:rFonts w:hint="eastAsia"/>
        </w:rPr>
        <w:t xml:space="preserve">。若某串由极短程序即可生成（例如</w:t>
      </w:r>
      <w:r>
        <w:t xml:space="preserve"> </w:t>
      </w:r>
      <w:r>
        <w:rPr>
          <w:rStyle w:val="VerbatimChar"/>
        </w:rPr>
        <w:t xml:space="preserve">0</w:t>
      </w:r>
      <w:r>
        <w:t xml:space="preserve"> </w:t>
      </w:r>
      <w:r>
        <w:rPr>
          <w:rFonts w:hint="eastAsia"/>
        </w:rPr>
        <w:t xml:space="preserve">重复</w:t>
      </w:r>
      <w:r>
        <w:t xml:space="preserve"> 100 </w:t>
      </w:r>
      <w:r>
        <w:rPr>
          <w:rFonts w:hint="eastAsia"/>
        </w:rPr>
        <w:t xml:space="preserve">次），其信息量就小；若除了“硬拷贝”该串之外别无更短的程序，则其信息量最大——接近于其字面长度。这一思想将“描述”与“计算”联系起来，使信息度量从概率论的期望框架跃迁至计算论的单体框架。</w:t>
      </w:r>
    </w:p>
    <w:p>
      <w:pPr>
        <w:pStyle w:val="BodyText"/>
      </w:pPr>
      <w:r>
        <w:rPr>
          <w:rFonts w:hint="eastAsia"/>
          <w:b/>
          <w:bCs/>
        </w:rPr>
        <w:t xml:space="preserve">[简化]</w:t>
      </w:r>
      <w:r>
        <w:rPr>
          <w:b/>
          <w:bCs/>
        </w:rPr>
        <w:t xml:space="preserve"> </w:t>
      </w:r>
      <w:r>
        <w:rPr>
          <w:rFonts w:hint="eastAsia"/>
          <w:b/>
          <w:bCs/>
        </w:rPr>
        <w:t xml:space="preserve">直觉与失效边界</w:t>
      </w:r>
      <w:r>
        <w:t xml:space="preserve"> </w:t>
      </w:r>
      <w:r>
        <w:rPr>
          <w:rFonts w:hint="eastAsia"/>
        </w:rPr>
        <w:t xml:space="preserve">你可以想象有一台理想的通用计算机</w:t>
      </w:r>
      <w:r>
        <w:t xml:space="preserve"> </w:t>
      </w:r>
      <m:oMath>
        <m:r>
          <m:rPr>
            <m:sty m:val="p"/>
            <m:scr m:val="script"/>
          </m:rPr>
          <m:t>U</m:t>
        </m:r>
      </m:oMath>
      <w:r>
        <w:rPr>
          <w:rFonts w:hint="eastAsia"/>
        </w:rPr>
        <w:t xml:space="preserve">，它接受二进制程序</w:t>
      </w:r>
      <w:r>
        <w:t xml:space="preserve"> </w:t>
      </w:r>
      <m:oMath>
        <m:r>
          <m:t>p</m:t>
        </m:r>
      </m:oMath>
      <w:r>
        <w:t xml:space="preserve"> </w:t>
      </w:r>
      <w:r>
        <w:rPr>
          <w:rFonts w:hint="eastAsia"/>
        </w:rPr>
        <w:t xml:space="preserve">并输出二进制串</w:t>
      </w:r>
      <w:r>
        <w:t xml:space="preserve"> </w:t>
      </w:r>
      <m:oMath>
        <m:r>
          <m:t>x</m:t>
        </m:r>
      </m:oMath>
      <w:r>
        <w:rPr>
          <w:rFonts w:hint="eastAsia"/>
        </w:rPr>
        <w:t xml:space="preserve">。那么对给定的</w:t>
      </w:r>
      <w:r>
        <w:t xml:space="preserve"> </w:t>
      </w:r>
      <m:oMath>
        <m:r>
          <m:t>x</m:t>
        </m:r>
      </m:oMath>
      <w:r>
        <w:rPr>
          <w:rFonts w:hint="eastAsia"/>
        </w:rPr>
        <w:t xml:space="preserve">，在所有使得</w:t>
      </w:r>
      <w:r>
        <w:t xml:space="preserve"> </w:t>
      </w:r>
      <m:oMath>
        <m:r>
          <m:rPr>
            <m:sty m:val="p"/>
            <m:scr m:val="script"/>
          </m:rPr>
          <m:t>U</m:t>
        </m:r>
        <m:d>
          <m:dPr>
            <m:begChr m:val="("/>
            <m:sepChr m:val=""/>
            <m:endChr m:val=")"/>
            <m:grow/>
          </m:dPr>
          <m:e>
            <m:r>
              <m:t>p</m:t>
            </m:r>
          </m:e>
        </m:d>
        <m:r>
          <m:rPr>
            <m:sty m:val="p"/>
          </m:rPr>
          <m:t>=</m:t>
        </m:r>
        <m:r>
          <m:t>x</m:t>
        </m:r>
      </m:oMath>
      <w:r>
        <w:t xml:space="preserve"> </w:t>
      </w:r>
      <w:r>
        <w:rPr>
          <w:rFonts w:hint="eastAsia"/>
        </w:rPr>
        <w:t xml:space="preserve">的程序中，选最短的那个，其长度就是</w:t>
      </w:r>
      <w:r>
        <w:t xml:space="preserve"> </w:t>
      </w:r>
      <m:oMath>
        <m:r>
          <m:t>x</m:t>
        </m:r>
      </m:oMath>
      <w:r>
        <w:t xml:space="preserve"> </w:t>
      </w:r>
      <w:r>
        <w:rPr>
          <w:rFonts w:hint="eastAsia"/>
        </w:rPr>
        <w:t xml:space="preserve">的</w:t>
      </w:r>
      <w:r>
        <w:t xml:space="preserve"> Kolmogorov </w:t>
      </w:r>
      <w:r>
        <w:rPr>
          <w:rFonts w:hint="eastAsia"/>
        </w:rPr>
        <w:t xml:space="preserve">复杂度</w:t>
      </w:r>
      <w:r>
        <w:t xml:space="preserve"> </w:t>
      </w:r>
      <m:oMath>
        <m:r>
          <m:t>K</m:t>
        </m:r>
        <m:d>
          <m:dPr>
            <m:begChr m:val="("/>
            <m:sepChr m:val=""/>
            <m:endChr m:val=")"/>
            <m:grow/>
          </m:dPr>
          <m:e>
            <m:r>
              <m:t>x</m:t>
            </m:r>
          </m:e>
        </m:d>
      </m:oMath>
      <w:r>
        <w:rPr>
          <w:rFonts w:hint="eastAsia"/>
        </w:rPr>
        <w:t xml:space="preserve">。被短的规律（如全零、圆周率</w:t>
      </w:r>
      <w:r>
        <w:t xml:space="preserve"> </w:t>
      </w:r>
      <m:oMath>
        <m:r>
          <m:t>π</m:t>
        </m:r>
      </m:oMath>
      <w:r>
        <w:t xml:space="preserve"> </w:t>
      </w:r>
      <w:r>
        <w:rPr>
          <w:rFonts w:hint="eastAsia"/>
        </w:rPr>
        <w:t xml:space="preserve">的二进制展开）支配的串，</w:t>
      </w:r>
      <m:oMath>
        <m:r>
          <m:t>K</m:t>
        </m:r>
        <m:d>
          <m:dPr>
            <m:begChr m:val="("/>
            <m:sepChr m:val=""/>
            <m:endChr m:val=")"/>
            <m:grow/>
          </m:dPr>
          <m:e>
            <m:r>
              <m:t>x</m:t>
            </m:r>
          </m:e>
        </m:d>
      </m:oMath>
      <w:r>
        <w:t xml:space="preserve"> </w:t>
      </w:r>
      <w:r>
        <w:rPr>
          <w:rFonts w:hint="eastAsia"/>
        </w:rPr>
        <w:t xml:space="preserve">远小于自身的长度；一个看似杂乱的“典型”串，其</w:t>
      </w:r>
      <w:r>
        <w:t xml:space="preserve"> </w:t>
      </w:r>
      <m:oMath>
        <m:r>
          <m:t>K</m:t>
        </m:r>
        <m:d>
          <m:dPr>
            <m:begChr m:val="("/>
            <m:sepChr m:val=""/>
            <m:endChr m:val=")"/>
            <m:grow/>
          </m:dPr>
          <m:e>
            <m:r>
              <m:t>x</m:t>
            </m:r>
          </m:e>
        </m:d>
      </m:oMath>
      <w:r>
        <w:t xml:space="preserve"> </w:t>
      </w:r>
      <w:r>
        <w:rPr>
          <w:rFonts w:hint="eastAsia"/>
        </w:rPr>
        <w:t xml:space="preserve">约等于其长度加上一个常数。</w:t>
      </w:r>
      <w:r>
        <w:t xml:space="preserve"> </w:t>
      </w:r>
      <w:r>
        <w:t xml:space="preserve">-</w:t>
      </w:r>
      <w:r>
        <w:t xml:space="preserve"> </w:t>
      </w:r>
      <w:r>
        <w:rPr>
          <w:rStyle w:val="VerbatimChar"/>
          <w:rFonts w:hint="eastAsia"/>
        </w:rPr>
        <w:t xml:space="preserve">[简化]</w:t>
      </w:r>
      <w:r>
        <w:rPr>
          <w:rFonts w:hint="eastAsia"/>
        </w:rPr>
        <w:t xml:space="preserve">：这里隐含了固定通用图灵机</w:t>
      </w:r>
      <w:r>
        <w:t xml:space="preserve"> </w:t>
      </w:r>
      <m:oMath>
        <m:r>
          <m:rPr>
            <m:sty m:val="p"/>
            <m:scr m:val="script"/>
          </m:rPr>
          <m:t>U</m:t>
        </m:r>
      </m:oMath>
      <w:r>
        <w:t xml:space="preserve"> </w:t>
      </w:r>
      <w:r>
        <w:rPr>
          <w:rFonts w:hint="eastAsia"/>
        </w:rPr>
        <w:t xml:space="preserve">的致命细节——不同的</w:t>
      </w:r>
      <w:r>
        <w:t xml:space="preserve"> </w:t>
      </w:r>
      <m:oMath>
        <m:r>
          <m:rPr>
            <m:sty m:val="p"/>
            <m:scr m:val="script"/>
          </m:rPr>
          <m:t>U</m:t>
        </m:r>
      </m:oMath>
      <w:r>
        <w:t xml:space="preserve"> </w:t>
      </w:r>
      <w:r>
        <w:rPr>
          <w:rFonts w:hint="eastAsia"/>
        </w:rPr>
        <w:t xml:space="preserve">会给出不同的</w:t>
      </w:r>
      <w:r>
        <w:t xml:space="preserve"> </w:t>
      </w:r>
      <m:oMath>
        <m:r>
          <m:t>K</m:t>
        </m:r>
        <m:d>
          <m:dPr>
            <m:begChr m:val="("/>
            <m:sepChr m:val=""/>
            <m:endChr m:val=")"/>
            <m:grow/>
          </m:dPr>
          <m:e>
            <m:r>
              <m:t>x</m:t>
            </m:r>
          </m:e>
        </m:d>
      </m:oMath>
      <w:r>
        <w:rPr>
          <w:rFonts w:hint="eastAsia"/>
        </w:rPr>
        <w:t xml:space="preserve">，但差异不超过一个常数（与</w:t>
      </w:r>
      <w:r>
        <w:t xml:space="preserve"> </w:t>
      </w:r>
      <m:oMath>
        <m:r>
          <m:t>x</m:t>
        </m:r>
      </m:oMath>
      <w:r>
        <w:t xml:space="preserve"> </w:t>
      </w:r>
      <w:r>
        <w:rPr>
          <w:rFonts w:hint="eastAsia"/>
        </w:rPr>
        <w:t xml:space="preserve">无关），由</w:t>
      </w:r>
      <w:r>
        <w:t xml:space="preserve"> Church–Turing </w:t>
      </w:r>
      <w:r>
        <w:rPr>
          <w:rFonts w:hint="eastAsia"/>
        </w:rPr>
        <w:t xml:space="preserve">论题保证了本定义的稳健性。</w:t>
      </w:r>
      <w:r>
        <w:t xml:space="preserve"> </w:t>
      </w:r>
      <w:r>
        <w:t xml:space="preserve">-</w:t>
      </w:r>
      <w:r>
        <w:t xml:space="preserve"> </w:t>
      </w:r>
      <w:r>
        <w:rPr>
          <w:rStyle w:val="VerbatimChar"/>
          <w:rFonts w:hint="eastAsia"/>
        </w:rPr>
        <w:t xml:space="preserve">[简化]</w:t>
      </w:r>
      <w:r>
        <w:rPr>
          <w:rFonts w:hint="eastAsia"/>
        </w:rPr>
        <w:t xml:space="preserve">：实践中用</w:t>
      </w:r>
      <w:r>
        <w:t xml:space="preserve"> </w:t>
      </w:r>
      <w:r>
        <w:rPr>
          <w:rStyle w:val="VerbatimChar"/>
        </w:rPr>
        <w:t xml:space="preserve">gzip</w:t>
      </w:r>
      <w:r>
        <w:t xml:space="preserve">、</w:t>
      </w:r>
      <w:r>
        <w:rPr>
          <w:rStyle w:val="VerbatimChar"/>
        </w:rPr>
        <w:t xml:space="preserve">LZMA</w:t>
      </w:r>
      <w:r>
        <w:t xml:space="preserve"> </w:t>
      </w:r>
      <w:r>
        <w:rPr>
          <w:rFonts w:hint="eastAsia"/>
        </w:rPr>
        <w:t xml:space="preserve">等压缩器的输出长度作为</w:t>
      </w:r>
      <w:r>
        <w:t xml:space="preserve"> </w:t>
      </w:r>
      <m:oMath>
        <m:r>
          <m:t>K</m:t>
        </m:r>
        <m:d>
          <m:dPr>
            <m:begChr m:val="("/>
            <m:sepChr m:val=""/>
            <m:endChr m:val=")"/>
            <m:grow/>
          </m:dPr>
          <m:e>
            <m:r>
              <m:t>x</m:t>
            </m:r>
          </m:e>
        </m:d>
      </m:oMath>
      <w:r>
        <w:t xml:space="preserve"> </w:t>
      </w:r>
      <w:r>
        <w:rPr>
          <w:rFonts w:hint="eastAsia"/>
        </w:rPr>
        <w:t xml:space="preserve">的近似是普遍做法，但</w:t>
      </w:r>
      <w:r>
        <w:rPr>
          <w:rFonts w:hint="eastAsia"/>
          <w:b/>
          <w:bCs/>
        </w:rPr>
        <w:t xml:space="preserve">形而上断裂</w:t>
      </w:r>
      <w:r>
        <w:rPr>
          <w:rFonts w:hint="eastAsia"/>
        </w:rPr>
        <w:t xml:space="preserve">在于：所有实际压缩器都不是通用图灵机，且无法达到</w:t>
      </w:r>
      <w:r>
        <w:t xml:space="preserve"> </w:t>
      </w:r>
      <m:oMath>
        <m:r>
          <m:t>K</m:t>
        </m:r>
        <m:d>
          <m:dPr>
            <m:begChr m:val="("/>
            <m:sepChr m:val=""/>
            <m:endChr m:val=")"/>
            <m:grow/>
          </m:dPr>
          <m:e>
            <m:r>
              <m:t>x</m:t>
            </m:r>
          </m:e>
        </m:d>
      </m:oMath>
      <w:r>
        <w:t xml:space="preserve"> </w:t>
      </w:r>
      <w:r>
        <w:rPr>
          <w:rFonts w:hint="eastAsia"/>
        </w:rPr>
        <w:t xml:space="preserve">的极限压缩。当</w:t>
      </w:r>
      <w:r>
        <w:t xml:space="preserve"> </w:t>
      </w:r>
      <m:oMath>
        <m:r>
          <m:t>x</m:t>
        </m:r>
      </m:oMath>
      <w:r>
        <w:t xml:space="preserve"> </w:t>
      </w:r>
      <w:r>
        <w:rPr>
          <w:rFonts w:hint="eastAsia"/>
        </w:rPr>
        <w:t xml:space="preserve">的结构性规律超出了压缩器预设的窗口与字典逻辑时（如加密伪随机数据、某些分形结构），用这些近似误差可任意大。更根本的断裂则是：</w:t>
      </w:r>
      <m:oMath>
        <m:r>
          <m:t>K</m:t>
        </m:r>
        <m:d>
          <m:dPr>
            <m:begChr m:val="("/>
            <m:sepChr m:val=""/>
            <m:endChr m:val=")"/>
            <m:grow/>
          </m:dPr>
          <m:e>
            <m:r>
              <m:t>x</m:t>
            </m:r>
          </m:e>
        </m:d>
      </m:oMath>
      <w:r>
        <w:t xml:space="preserve"> </w:t>
      </w:r>
      <w:r>
        <w:rPr>
          <w:rFonts w:hint="eastAsia"/>
        </w:rPr>
        <w:t xml:space="preserve">本身不可计算（见下文）。因此，实践压缩永远只是一个上界近似。</w:t>
      </w:r>
    </w:p>
    <w:p>
      <w:pPr>
        <w:pStyle w:val="BodyText"/>
      </w:pPr>
      <w:r>
        <w:rPr>
          <w:rFonts w:hint="eastAsia"/>
          <w:b/>
          <w:bCs/>
        </w:rPr>
        <w:t xml:space="preserve">形式化定义与基本性质</w:t>
      </w:r>
      <w:r>
        <w:t xml:space="preserve"> </w:t>
      </w:r>
      <w:r>
        <w:rPr>
          <w:rFonts w:hint="eastAsia"/>
        </w:rPr>
        <w:t xml:space="preserve">固定一个通用前缀图灵机</w:t>
      </w:r>
      <w:r>
        <w:t xml:space="preserve"> </w:t>
      </w:r>
      <m:oMath>
        <m:r>
          <m:rPr>
            <m:sty m:val="p"/>
            <m:scr m:val="script"/>
          </m:rPr>
          <m:t>U</m:t>
        </m:r>
      </m:oMath>
      <w:r>
        <w:rPr>
          <w:rFonts w:hint="eastAsia"/>
        </w:rPr>
        <w:t xml:space="preserve">（universal</w:t>
      </w:r>
      <w:r>
        <w:t xml:space="preserve"> prefix Turing </w:t>
      </w:r>
      <w:r>
        <w:rPr>
          <w:rFonts w:hint="eastAsia"/>
        </w:rPr>
        <w:t xml:space="preserve">machine），即其定义域的程序集合构成一个前缀码（无程序是另一程序的前缀，参见第</w:t>
      </w:r>
      <w:r>
        <w:t xml:space="preserve"> 4 </w:t>
      </w:r>
      <w:r>
        <w:rPr>
          <w:rFonts w:hint="eastAsia"/>
        </w:rPr>
        <w:t xml:space="preserve">章</w:t>
      </w:r>
      <w:r>
        <w:t xml:space="preserve"> Kraft </w:t>
      </w:r>
      <w:r>
        <w:rPr>
          <w:rFonts w:hint="eastAsia"/>
        </w:rPr>
        <w:t xml:space="preserve">不等式用于保证码字即时可解码的结构）。对任意有限二进制串</w:t>
      </w:r>
      <w:r>
        <w:t xml:space="preserve"> </w:t>
      </w:r>
      <m:oMath>
        <m:r>
          <m:t>x</m:t>
        </m:r>
      </m:oMath>
      <w:r>
        <w:rPr>
          <w:rFonts w:hint="eastAsia"/>
        </w:rPr>
        <w:t xml:space="preserve">，</w:t>
      </w:r>
      <w:r>
        <w:rPr>
          <w:rFonts w:hint="eastAsia"/>
          <w:b/>
          <w:bCs/>
        </w:rPr>
        <w:t xml:space="preserve">（前缀）Kolmogorov</w:t>
      </w:r>
      <w:r>
        <w:rPr>
          <w:b/>
          <w:bCs/>
        </w:rPr>
        <w:t xml:space="preserve"> </w:t>
      </w:r>
      <w:r>
        <w:rPr>
          <w:rFonts w:hint="eastAsia"/>
          <w:b/>
          <w:bCs/>
        </w:rPr>
        <w:t xml:space="preserve">复杂度</w:t>
      </w:r>
      <w:r>
        <w:rPr>
          <w:rFonts w:hint="eastAsia"/>
        </w:rPr>
        <w:t xml:space="preserve">定义为</w:t>
      </w:r>
    </w:p>
    <w:p>
      <w:pPr>
        <w:pStyle w:val="BodyText"/>
      </w:pPr>
      <m:oMathPara>
        <m:oMathParaPr>
          <m:jc m:val="center"/>
        </m:oMathParaPr>
        <m:oMath>
          <m:r>
            <m:t>K</m:t>
          </m:r>
          <m:d>
            <m:dPr>
              <m:begChr m:val="("/>
              <m:sepChr m:val=""/>
              <m:endChr m:val=")"/>
              <m:grow/>
            </m:dPr>
            <m:e>
              <m:r>
                <m:t>x</m:t>
              </m:r>
            </m:e>
          </m:d>
          <m:r>
            <m:rPr>
              <m:sty m:val="p"/>
            </m:rPr>
            <m:t>=</m:t>
          </m:r>
          <m:r>
            <m:rPr>
              <m:sty m:val="p"/>
            </m:rPr>
            <m:t>min</m:t>
          </m:r>
          <m:d>
            <m:dPr>
              <m:begChr m:val="{"/>
              <m:sepChr m:val=""/>
              <m:endChr m:val="}"/>
              <m:grow/>
            </m:dPr>
            <m:e>
              <m:r>
                <m:rPr>
                  <m:sty m:val="p"/>
                </m:rPr>
                <m:t>ℓ</m:t>
              </m:r>
              <m:d>
                <m:dPr>
                  <m:begChr m:val="("/>
                  <m:sepChr m:val=""/>
                  <m:endChr m:val=")"/>
                  <m:grow/>
                </m:dPr>
                <m:e>
                  <m:r>
                    <m:t>p</m:t>
                  </m:r>
                </m:e>
              </m:d>
              <m:r>
                <m:rPr>
                  <m:sty m:val="p"/>
                </m:rPr>
                <m:t>:</m:t>
              </m:r>
              <m:r>
                <m:rPr>
                  <m:sty m:val="p"/>
                  <m:scr m:val="script"/>
                </m:rPr>
                <m:t>U</m:t>
              </m:r>
              <m:d>
                <m:dPr>
                  <m:begChr m:val="("/>
                  <m:sepChr m:val=""/>
                  <m:endChr m:val=")"/>
                  <m:grow/>
                </m:dPr>
                <m:e>
                  <m:r>
                    <m:t>p</m:t>
                  </m:r>
                </m:e>
              </m:d>
              <m:r>
                <m:rPr>
                  <m:sty m:val="p"/>
                </m:rPr>
                <m:t>=</m:t>
              </m:r>
              <m:r>
                <m:t>x</m:t>
              </m:r>
            </m:e>
          </m:d>
        </m:oMath>
      </m:oMathPara>
    </w:p>
    <w:p>
      <w:pPr>
        <w:pStyle w:val="FirstParagraph"/>
      </w:pPr>
      <w:r>
        <w:rPr>
          <w:rFonts w:hint="eastAsia"/>
        </w:rPr>
        <w:t xml:space="preserve">其中</w:t>
      </w:r>
      <w:r>
        <w:t xml:space="preserve"> </w:t>
      </w:r>
      <m:oMath>
        <m:r>
          <m:rPr>
            <m:sty m:val="p"/>
          </m:rPr>
          <m:t>ℓ</m:t>
        </m:r>
        <m:d>
          <m:dPr>
            <m:begChr m:val="("/>
            <m:sepChr m:val=""/>
            <m:endChr m:val=")"/>
            <m:grow/>
          </m:dPr>
          <m:e>
            <m:r>
              <m:t>p</m:t>
            </m:r>
          </m:e>
        </m:d>
      </m:oMath>
      <w:r>
        <w:t xml:space="preserve"> </w:t>
      </w:r>
      <w:r>
        <w:rPr>
          <w:rFonts w:hint="eastAsia"/>
        </w:rPr>
        <w:t xml:space="preserve">为程序</w:t>
      </w:r>
      <w:r>
        <w:t xml:space="preserve"> </w:t>
      </w:r>
      <m:oMath>
        <m:r>
          <m:t>p</m:t>
        </m:r>
      </m:oMath>
      <w:r>
        <w:t xml:space="preserve"> </w:t>
      </w:r>
      <w:r>
        <w:rPr>
          <w:rFonts w:hint="eastAsia"/>
        </w:rPr>
        <w:t xml:space="preserve">的长度（比特数，底数</w:t>
      </w:r>
      <w:r>
        <w:t xml:space="preserve"> </w:t>
      </w:r>
      <m:oMath>
        <m:sSub>
          <m:e>
            <m:r>
              <m:rPr>
                <m:sty m:val="p"/>
              </m:rPr>
              <m:t>log</m:t>
            </m:r>
          </m:e>
          <m:sub>
            <m:r>
              <m:t>2</m:t>
            </m:r>
          </m:sub>
        </m:sSub>
      </m:oMath>
      <w:r>
        <w:rPr>
          <w:rFonts w:hint="eastAsia"/>
        </w:rPr>
        <w:t xml:space="preserve">）。若不存在任何</w:t>
      </w:r>
      <w:r>
        <w:t xml:space="preserve"> </w:t>
      </w:r>
      <m:oMath>
        <m:r>
          <m:t>p</m:t>
        </m:r>
      </m:oMath>
      <w:r>
        <w:t xml:space="preserve"> </w:t>
      </w:r>
      <w:r>
        <w:rPr>
          <w:rFonts w:hint="eastAsia"/>
        </w:rPr>
        <w:t xml:space="preserve">使</w:t>
      </w:r>
      <w:r>
        <w:t xml:space="preserve"> </w:t>
      </w:r>
      <m:oMath>
        <m:r>
          <m:rPr>
            <m:sty m:val="p"/>
            <m:scr m:val="script"/>
          </m:rPr>
          <m:t>U</m:t>
        </m:r>
        <m:d>
          <m:dPr>
            <m:begChr m:val="("/>
            <m:sepChr m:val=""/>
            <m:endChr m:val=")"/>
            <m:grow/>
          </m:dPr>
          <m:e>
            <m:r>
              <m:t>p</m:t>
            </m:r>
          </m:e>
        </m:d>
        <m:r>
          <m:rPr>
            <m:sty m:val="p"/>
          </m:rPr>
          <m:t>=</m:t>
        </m:r>
        <m:r>
          <m:t>x</m:t>
        </m:r>
      </m:oMath>
      <w:r>
        <w:rPr>
          <w:rFonts w:hint="eastAsia"/>
        </w:rPr>
        <w:t xml:space="preserve">，则取</w:t>
      </w:r>
      <w:r>
        <w:t xml:space="preserve"> </w:t>
      </w:r>
      <m:oMath>
        <m:r>
          <m:t>K</m:t>
        </m:r>
        <m:d>
          <m:dPr>
            <m:begChr m:val="("/>
            <m:sepChr m:val=""/>
            <m:endChr m:val=")"/>
            <m:grow/>
          </m:dPr>
          <m:e>
            <m:r>
              <m:t>x</m:t>
            </m:r>
          </m:e>
        </m:d>
        <m:r>
          <m:rPr>
            <m:sty m:val="p"/>
          </m:rPr>
          <m:t>=</m:t>
        </m:r>
        <m:r>
          <m:rPr>
            <m:sty m:val="p"/>
          </m:rPr>
          <m:t>∞</m:t>
        </m:r>
      </m:oMath>
      <w:r>
        <w:rPr>
          <w:rFonts w:hint="eastAsia"/>
        </w:rPr>
        <w:t xml:space="preserve">（实际中我们只关心可计算的对象）。本节以下</w:t>
      </w:r>
      <w:r>
        <w:t xml:space="preserve"> </w:t>
      </w:r>
      <m:oMath>
        <m:r>
          <m:rPr>
            <m:sty m:val="p"/>
          </m:rPr>
          <m:t>log</m:t>
        </m:r>
      </m:oMath>
      <w:r>
        <w:t xml:space="preserve"> </w:t>
      </w:r>
      <w:r>
        <w:rPr>
          <w:rFonts w:hint="eastAsia"/>
        </w:rPr>
        <w:t xml:space="preserve">默认</w:t>
      </w:r>
      <w:r>
        <w:t xml:space="preserve"> </w:t>
      </w:r>
      <m:oMath>
        <m:sSub>
          <m:e>
            <m:r>
              <m:rPr>
                <m:sty m:val="p"/>
              </m:rPr>
              <m:t>log</m:t>
            </m:r>
          </m:e>
          <m:sub>
            <m:r>
              <m:t>2</m:t>
            </m:r>
          </m:sub>
        </m:sSub>
      </m:oMath>
      <w:r>
        <w:rPr>
          <w:rFonts w:hint="eastAsia"/>
        </w:rPr>
        <w:t xml:space="preserve">，因此信息量以比特为单位。</w:t>
      </w:r>
    </w:p>
    <w:p>
      <w:pPr>
        <w:pStyle w:val="BodyText"/>
      </w:pPr>
      <w:r>
        <w:rPr>
          <w:rFonts w:hint="eastAsia"/>
          <w:b/>
          <w:bCs/>
        </w:rPr>
        <w:t xml:space="preserve">不变性定理</w:t>
      </w:r>
      <w:r>
        <w:rPr>
          <w:rFonts w:hint="eastAsia"/>
        </w:rPr>
        <w:t xml:space="preserve">（②【陈述·证明见</w:t>
      </w:r>
      <w:r>
        <w:t xml:space="preserve"> </w:t>
      </w:r>
      <w:r>
        <w:rPr>
          <w:rFonts w:hint="eastAsia"/>
        </w:rPr>
        <w:t xml:space="preserve">Li–Vitányi】）：对任意两台通用前缀图灵机</w:t>
      </w:r>
      <w:r>
        <w:t xml:space="preserve"> </w:t>
      </w:r>
      <m:oMath>
        <m:sSub>
          <m:e>
            <m:r>
              <m:rPr>
                <m:sty m:val="p"/>
                <m:scr m:val="script"/>
              </m:rPr>
              <m:t>U</m:t>
            </m:r>
          </m:e>
          <m:sub>
            <m:r>
              <m:t>1</m:t>
            </m:r>
          </m:sub>
        </m:sSub>
        <m:r>
          <m:rPr>
            <m:sty m:val="p"/>
          </m:rPr>
          <m:t>,</m:t>
        </m:r>
        <m:sSub>
          <m:e>
            <m:r>
              <m:rPr>
                <m:sty m:val="p"/>
                <m:scr m:val="script"/>
              </m:rPr>
              <m:t>U</m:t>
            </m:r>
          </m:e>
          <m:sub>
            <m:r>
              <m:t>2</m:t>
            </m:r>
          </m:sub>
        </m:sSub>
      </m:oMath>
      <w:r>
        <w:rPr>
          <w:rFonts w:hint="eastAsia"/>
        </w:rPr>
        <w:t xml:space="preserve">，存在常数</w:t>
      </w:r>
      <w:r>
        <w:t xml:space="preserve"> </w:t>
      </w:r>
      <m:oMath>
        <m:sSub>
          <m:e>
            <m:r>
              <m:t>c</m:t>
            </m:r>
          </m:e>
          <m:sub>
            <m:sSub>
              <m:e>
                <m:r>
                  <m:rPr>
                    <m:sty m:val="p"/>
                    <m:scr m:val="script"/>
                  </m:rPr>
                  <m:t>U</m:t>
                </m:r>
              </m:e>
              <m:sub>
                <m:r>
                  <m:t>1</m:t>
                </m:r>
              </m:sub>
            </m:sSub>
            <m:r>
              <m:rPr>
                <m:sty m:val="p"/>
              </m:rPr>
              <m:t>,</m:t>
            </m:r>
            <m:sSub>
              <m:e>
                <m:r>
                  <m:rPr>
                    <m:sty m:val="p"/>
                    <m:scr m:val="script"/>
                  </m:rPr>
                  <m:t>U</m:t>
                </m:r>
              </m:e>
              <m:sub>
                <m:r>
                  <m:t>2</m:t>
                </m:r>
              </m:sub>
            </m:sSub>
          </m:sub>
        </m:sSub>
      </m:oMath>
      <w:r>
        <w:rPr>
          <w:rFonts w:hint="eastAsia"/>
        </w:rPr>
        <w:t xml:space="preserve">，使得对所有</w:t>
      </w:r>
      <w:r>
        <w:t xml:space="preserve"> </w:t>
      </w:r>
      <m:oMath>
        <m:r>
          <m:t>x</m:t>
        </m:r>
      </m:oMath>
      <w:r>
        <w:rPr>
          <w:rFonts w:hint="eastAsia"/>
        </w:rPr>
        <w:t xml:space="preserve">，</w:t>
      </w:r>
    </w:p>
    <w:p>
      <w:pPr>
        <w:pStyle w:val="BodyText"/>
      </w:pPr>
      <m:oMathPara>
        <m:oMathParaPr>
          <m:jc m:val="center"/>
        </m:oMathParaPr>
        <m:oMath>
          <m:d>
            <m:dPr>
              <m:begChr m:val="|"/>
              <m:sepChr m:val=""/>
              <m:endChr m:val="|"/>
              <m:grow/>
            </m:dPr>
            <m:e>
              <m:sSub>
                <m:e>
                  <m:r>
                    <m:t>K</m:t>
                  </m:r>
                </m:e>
                <m:sub>
                  <m:sSub>
                    <m:e>
                      <m:r>
                        <m:rPr>
                          <m:sty m:val="p"/>
                          <m:scr m:val="script"/>
                        </m:rPr>
                        <m:t>U</m:t>
                      </m:r>
                    </m:e>
                    <m:sub>
                      <m:r>
                        <m:t>1</m:t>
                      </m:r>
                    </m:sub>
                  </m:sSub>
                </m:sub>
              </m:sSub>
              <m:d>
                <m:dPr>
                  <m:begChr m:val="("/>
                  <m:sepChr m:val=""/>
                  <m:endChr m:val=")"/>
                  <m:grow/>
                </m:dPr>
                <m:e>
                  <m:r>
                    <m:t>x</m:t>
                  </m:r>
                </m:e>
              </m:d>
              <m:r>
                <m:rPr>
                  <m:sty m:val="p"/>
                </m:rPr>
                <m:t>−</m:t>
              </m:r>
              <m:sSub>
                <m:e>
                  <m:r>
                    <m:t>K</m:t>
                  </m:r>
                </m:e>
                <m:sub>
                  <m:sSub>
                    <m:e>
                      <m:r>
                        <m:rPr>
                          <m:sty m:val="p"/>
                          <m:scr m:val="script"/>
                        </m:rPr>
                        <m:t>U</m:t>
                      </m:r>
                    </m:e>
                    <m:sub>
                      <m:r>
                        <m:t>2</m:t>
                      </m:r>
                    </m:sub>
                  </m:sSub>
                </m:sub>
              </m:sSub>
              <m:d>
                <m:dPr>
                  <m:begChr m:val="("/>
                  <m:sepChr m:val=""/>
                  <m:endChr m:val=")"/>
                  <m:grow/>
                </m:dPr>
                <m:e>
                  <m:r>
                    <m:t>x</m:t>
                  </m:r>
                </m:e>
              </m:d>
            </m:e>
          </m:d>
          <m:r>
            <m:rPr>
              <m:sty m:val="p"/>
            </m:rPr>
            <m:t>≤</m:t>
          </m:r>
          <m:r>
            <m:t>c</m:t>
          </m:r>
        </m:oMath>
      </m:oMathPara>
    </w:p>
    <w:p>
      <w:pPr>
        <w:pStyle w:val="FirstParagraph"/>
      </w:pPr>
      <w:r>
        <w:rPr>
          <w:rFonts w:hint="eastAsia"/>
        </w:rPr>
        <w:t xml:space="preserve">其中</w:t>
      </w:r>
      <w:r>
        <w:t xml:space="preserve"> </w:t>
      </w:r>
      <m:oMath>
        <m:r>
          <m:t>c</m:t>
        </m:r>
      </m:oMath>
      <w:r>
        <w:t xml:space="preserve"> </w:t>
      </w:r>
      <w:r>
        <w:rPr>
          <w:rFonts w:hint="eastAsia"/>
        </w:rPr>
        <w:t xml:space="preserve">仅依赖两机器间的模拟程序长度。因此，</w:t>
      </w:r>
      <m:oMath>
        <m:r>
          <m:t>K</m:t>
        </m:r>
        <m:d>
          <m:dPr>
            <m:begChr m:val="("/>
            <m:sepChr m:val=""/>
            <m:endChr m:val=")"/>
            <m:grow/>
          </m:dPr>
          <m:e>
            <m:r>
              <m:t>x</m:t>
            </m:r>
          </m:e>
        </m:d>
      </m:oMath>
      <w:r>
        <w:t xml:space="preserve"> </w:t>
      </w:r>
      <w:r>
        <w:rPr>
          <w:rFonts w:hint="eastAsia"/>
        </w:rPr>
        <w:t xml:space="preserve">在小常数漂移意义下是机器无关的绝对量。</w:t>
      </w:r>
    </w:p>
    <w:p>
      <w:pPr>
        <w:pStyle w:val="BodyText"/>
      </w:pPr>
      <w:r>
        <w:rPr>
          <w:rFonts w:hint="eastAsia"/>
          <w:b/>
          <w:bCs/>
        </w:rPr>
        <w:t xml:space="preserve">不可计算性</w:t>
      </w:r>
      <w:r>
        <w:rPr>
          <w:rFonts w:hint="eastAsia"/>
        </w:rPr>
        <w:t xml:space="preserve">（②【陈述·证明见</w:t>
      </w:r>
      <w:r>
        <w:t xml:space="preserve"> Li–Vitányi </w:t>
      </w:r>
      <w:r>
        <w:rPr>
          <w:rFonts w:hint="eastAsia"/>
        </w:rPr>
        <w:t xml:space="preserve">与经典不可判定性论证】）：函数</w:t>
      </w:r>
      <w:r>
        <w:t xml:space="preserve"> </w:t>
      </w:r>
      <m:oMath>
        <m:r>
          <m:t>x</m:t>
        </m:r>
        <m:r>
          <m:rPr>
            <m:sty m:val="p"/>
          </m:rPr>
          <m:t>↦</m:t>
        </m:r>
        <m:r>
          <m:t>K</m:t>
        </m:r>
        <m:d>
          <m:dPr>
            <m:begChr m:val="("/>
            <m:sepChr m:val=""/>
            <m:endChr m:val=")"/>
            <m:grow/>
          </m:dPr>
          <m:e>
            <m:r>
              <m:t>x</m:t>
            </m:r>
          </m:e>
        </m:d>
      </m:oMath>
      <w:r>
        <w:t xml:space="preserve"> </w:t>
      </w:r>
      <w:r>
        <w:rPr>
          <w:rFonts w:hint="eastAsia"/>
        </w:rPr>
        <w:t xml:space="preserve">不是图灵可计算的。不存在一个图灵机，在输入</w:t>
      </w:r>
      <w:r>
        <w:t xml:space="preserve"> </w:t>
      </w:r>
      <m:oMath>
        <m:r>
          <m:t>x</m:t>
        </m:r>
      </m:oMath>
      <w:r>
        <w:t xml:space="preserve"> </w:t>
      </w:r>
      <w:r>
        <w:rPr>
          <w:rFonts w:hint="eastAsia"/>
        </w:rPr>
        <w:t xml:space="preserve">后总能停机并输出</w:t>
      </w:r>
      <w:r>
        <w:t xml:space="preserve"> </w:t>
      </w:r>
      <m:oMath>
        <m:r>
          <m:t>K</m:t>
        </m:r>
        <m:d>
          <m:dPr>
            <m:begChr m:val="("/>
            <m:sepChr m:val=""/>
            <m:endChr m:val=")"/>
            <m:grow/>
          </m:dPr>
          <m:e>
            <m:r>
              <m:t>x</m:t>
            </m:r>
          </m:e>
        </m:d>
      </m:oMath>
      <w:r>
        <w:rPr>
          <w:rFonts w:hint="eastAsia"/>
        </w:rPr>
        <w:t xml:space="preserve">。这一结论的直觉来自</w:t>
      </w:r>
      <w:r>
        <w:t xml:space="preserve"> Berry </w:t>
      </w:r>
      <w:r>
        <w:rPr>
          <w:rFonts w:hint="eastAsia"/>
        </w:rPr>
        <w:t xml:space="preserve">悖论的算法化改造：若</w:t>
      </w:r>
      <w:r>
        <w:t xml:space="preserve"> </w:t>
      </w:r>
      <m:oMath>
        <m:r>
          <m:t>K</m:t>
        </m:r>
        <m:d>
          <m:dPr>
            <m:begChr m:val="("/>
            <m:sepChr m:val=""/>
            <m:endChr m:val=")"/>
            <m:grow/>
          </m:dPr>
          <m:e>
            <m:r>
              <m:t>x</m:t>
            </m:r>
          </m:e>
        </m:d>
      </m:oMath>
      <w:r>
        <w:t xml:space="preserve"> </w:t>
      </w:r>
      <w:r>
        <w:rPr>
          <w:rFonts w:hint="eastAsia"/>
        </w:rPr>
        <w:t xml:space="preserve">可计算，则可构造一个“输出第一个满足</w:t>
      </w:r>
      <w:r>
        <w:t xml:space="preserve"> </w:t>
      </w:r>
      <m:oMath>
        <m:r>
          <m:t>K</m:t>
        </m:r>
        <m:d>
          <m:dPr>
            <m:begChr m:val="("/>
            <m:sepChr m:val=""/>
            <m:endChr m:val=")"/>
            <m:grow/>
          </m:dPr>
          <m:e>
            <m:r>
              <m:t>x</m:t>
            </m:r>
          </m:e>
        </m:d>
        <m:r>
          <m:rPr>
            <m:sty m:val="p"/>
          </m:rPr>
          <m:t>&gt;</m:t>
        </m:r>
        <m:r>
          <m:t>N</m:t>
        </m:r>
      </m:oMath>
      <w:r>
        <w:t xml:space="preserve"> </w:t>
      </w:r>
      <w:r>
        <w:rPr>
          <w:rFonts w:hint="eastAsia"/>
        </w:rPr>
        <w:t xml:space="preserve">的串”的程序，其长度约为</w:t>
      </w:r>
      <w:r>
        <w:t xml:space="preserve"> </w:t>
      </w:r>
      <m:oMath>
        <m:r>
          <m:rPr>
            <m:sty m:val="p"/>
          </m:rPr>
          <m:t>log</m:t>
        </m:r>
        <m:r>
          <m:t>N</m:t>
        </m:r>
        <m:r>
          <m:rPr>
            <m:sty m:val="p"/>
          </m:rPr>
          <m:t>+</m:t>
        </m:r>
        <m:r>
          <m:t>O</m:t>
        </m:r>
        <m:d>
          <m:dPr>
            <m:begChr m:val="("/>
            <m:sepChr m:val=""/>
            <m:endChr m:val=")"/>
            <m:grow/>
          </m:dPr>
          <m:e>
            <m:r>
              <m:t>1</m:t>
            </m:r>
          </m:e>
        </m:d>
      </m:oMath>
      <w:r>
        <w:rPr>
          <w:rFonts w:hint="eastAsia"/>
        </w:rPr>
        <w:t xml:space="preserve">，进而导致自指矛盾。因此，Kolmogorov</w:t>
      </w:r>
      <w:r>
        <w:t xml:space="preserve"> </w:t>
      </w:r>
      <w:r>
        <w:rPr>
          <w:rFonts w:hint="eastAsia"/>
        </w:rPr>
        <w:t xml:space="preserve">复杂度是一个</w:t>
      </w:r>
      <w:r>
        <w:rPr>
          <w:rFonts w:hint="eastAsia"/>
          <w:b/>
          <w:bCs/>
        </w:rPr>
        <w:t xml:space="preserve">理论极限量</w:t>
      </w:r>
      <w:r>
        <w:rPr>
          <w:rFonts w:hint="eastAsia"/>
        </w:rPr>
        <w:t xml:space="preserve">，在有限时间内不可精确求解。任何试图宣称“计算出”</w:t>
      </w:r>
      <m:oMath>
        <m:r>
          <m:t>K</m:t>
        </m:r>
        <m:d>
          <m:dPr>
            <m:begChr m:val="("/>
            <m:sepChr m:val=""/>
            <m:endChr m:val=")"/>
            <m:grow/>
          </m:dPr>
          <m:e>
            <m:r>
              <m:t>x</m:t>
            </m:r>
          </m:e>
        </m:d>
      </m:oMath>
      <w:r>
        <w:t xml:space="preserve"> </w:t>
      </w:r>
      <w:r>
        <w:rPr>
          <w:rFonts w:hint="eastAsia"/>
        </w:rPr>
        <w:t xml:space="preserve">的算法要么错误，要么仅能给出上界（通过实际压缩）。</w:t>
      </w:r>
    </w:p>
    <w:p>
      <w:pPr>
        <w:pStyle w:val="BodyText"/>
      </w:pPr>
      <w:r>
        <w:rPr>
          <w:rFonts w:hint="eastAsia"/>
          <w:b/>
          <w:bCs/>
        </w:rPr>
        <w:t xml:space="preserve">与香农熵的期望关系</w:t>
      </w:r>
      <w:r>
        <w:rPr>
          <w:rFonts w:hint="eastAsia"/>
        </w:rPr>
        <w:t xml:space="preserve">（②【陈述·证明见</w:t>
      </w:r>
      <w:r>
        <w:t xml:space="preserve"> Cover &amp; Thomas </w:t>
      </w:r>
      <w:r>
        <w:rPr>
          <w:rFonts w:hint="eastAsia"/>
        </w:rPr>
        <w:t xml:space="preserve">第</w:t>
      </w:r>
      <w:r>
        <w:t xml:space="preserve"> 14 </w:t>
      </w:r>
      <w:r>
        <w:rPr>
          <w:rFonts w:hint="eastAsia"/>
        </w:rPr>
        <w:t xml:space="preserve">章；Li–Vitányi】）：设随机变量</w:t>
      </w:r>
      <w:r>
        <w:t xml:space="preserve"> </w:t>
      </w:r>
      <m:oMath>
        <m:r>
          <m:t>X</m:t>
        </m:r>
      </m:oMath>
      <w:r>
        <w:t xml:space="preserve"> </w:t>
      </w:r>
      <w:r>
        <w:rPr>
          <w:rFonts w:hint="eastAsia"/>
        </w:rPr>
        <w:t xml:space="preserve">取值于有限字母表，服从分布</w:t>
      </w:r>
      <w:r>
        <w:t xml:space="preserve"> </w:t>
      </w:r>
      <m:oMath>
        <m:r>
          <m:t>p</m:t>
        </m:r>
        <m:d>
          <m:dPr>
            <m:begChr m:val="("/>
            <m:sepChr m:val=""/>
            <m:endChr m:val=")"/>
            <m:grow/>
          </m:dPr>
          <m:e>
            <m:r>
              <m:t>x</m:t>
            </m:r>
          </m:e>
        </m:d>
      </m:oMath>
      <w:r>
        <w:rPr>
          <w:rFonts w:hint="eastAsia"/>
        </w:rPr>
        <w:t xml:space="preserve">。则</w:t>
      </w:r>
      <w:r>
        <w:t xml:space="preserve"> </w:t>
      </w:r>
      <m:oMath>
        <m:r>
          <m:t>K</m:t>
        </m:r>
        <m:d>
          <m:dPr>
            <m:begChr m:val="("/>
            <m:sepChr m:val=""/>
            <m:endChr m:val=")"/>
            <m:grow/>
          </m:dPr>
          <m:e>
            <m:r>
              <m:t>x</m:t>
            </m:r>
          </m:e>
        </m:d>
      </m:oMath>
      <w:r>
        <w:t xml:space="preserve"> </w:t>
      </w:r>
      <w:r>
        <w:rPr>
          <w:rFonts w:hint="eastAsia"/>
        </w:rPr>
        <w:t xml:space="preserve">的期望与香农熵</w:t>
      </w:r>
      <w:r>
        <w:t xml:space="preserve"> </w:t>
      </w:r>
      <m:oMath>
        <m:r>
          <m:t>H</m:t>
        </m:r>
        <m:d>
          <m:dPr>
            <m:begChr m:val="("/>
            <m:sepChr m:val=""/>
            <m:endChr m:val=")"/>
            <m:grow/>
          </m:dPr>
          <m:e>
            <m:r>
              <m:t>X</m:t>
            </m:r>
          </m:e>
        </m:d>
      </m:oMath>
      <w:r>
        <w:t xml:space="preserve"> </w:t>
      </w:r>
      <w:r>
        <w:rPr>
          <w:rFonts w:hint="eastAsia"/>
        </w:rPr>
        <w:t xml:space="preserve">之间存在深刻联系：</w:t>
      </w:r>
    </w:p>
    <w:p>
      <w:pPr>
        <w:pStyle w:val="BodyText"/>
      </w:pPr>
      <m:oMathPara>
        <m:oMathParaPr>
          <m:jc m:val="center"/>
        </m:oMathParaPr>
        <m:oMath>
          <m:nary>
            <m:naryPr>
              <m:chr m:val="∑"/>
              <m:limLoc m:val="undOvr"/>
              <m:subHide m:val="off"/>
              <m:supHide m:val="on"/>
            </m:naryPr>
            <m:sub>
              <m:r>
                <m:t>x</m:t>
              </m:r>
            </m:sub>
            <m:sup>
              <m:r>
                <m:t>​</m:t>
              </m:r>
            </m:sup>
            <m:e>
              <m:r>
                <m:t>p</m:t>
              </m:r>
            </m:e>
          </m:nary>
          <m:d>
            <m:dPr>
              <m:begChr m:val="("/>
              <m:sepChr m:val=""/>
              <m:endChr m:val=")"/>
              <m:grow/>
            </m:dPr>
            <m:e>
              <m:r>
                <m:t>x</m:t>
              </m:r>
            </m:e>
          </m:d>
          <m:r>
            <m:t>K</m:t>
          </m:r>
          <m:d>
            <m:dPr>
              <m:begChr m:val="("/>
              <m:sepChr m:val=""/>
              <m:endChr m:val=")"/>
              <m:grow/>
            </m:dPr>
            <m:e>
              <m:r>
                <m:t>x</m:t>
              </m:r>
            </m:e>
          </m:d>
          <m:r>
            <m:rPr>
              <m:sty m:val="p"/>
            </m:rPr>
            <m:t>≈</m:t>
          </m:r>
          <m:r>
            <m:t>H</m:t>
          </m:r>
          <m:d>
            <m:dPr>
              <m:begChr m:val="("/>
              <m:sepChr m:val=""/>
              <m:endChr m:val=")"/>
              <m:grow/>
            </m:dPr>
            <m:e>
              <m:r>
                <m:t>X</m:t>
              </m:r>
            </m:e>
          </m:d>
        </m:oMath>
      </m:oMathPara>
    </w:p>
    <w:p>
      <w:pPr>
        <w:pStyle w:val="FirstParagraph"/>
      </w:pPr>
      <w:r>
        <w:rPr>
          <w:rFonts w:hint="eastAsia"/>
        </w:rPr>
        <w:t xml:space="preserve">严格地，有不等式链（忽略常数项）：</w:t>
      </w:r>
    </w:p>
    <w:p>
      <w:pPr>
        <w:pStyle w:val="BodyText"/>
      </w:pPr>
      <m:oMathPara>
        <m:oMathParaPr>
          <m:jc m:val="center"/>
        </m:oMathParaPr>
        <m:oMath>
          <m:r>
            <m:t>H</m:t>
          </m:r>
          <m:d>
            <m:dPr>
              <m:begChr m:val="("/>
              <m:sepChr m:val=""/>
              <m:endChr m:val=")"/>
              <m:grow/>
            </m:dPr>
            <m:e>
              <m:r>
                <m:t>X</m:t>
              </m:r>
            </m:e>
          </m:d>
          <m:r>
            <m:rPr>
              <m:sty m:val="p"/>
            </m:rPr>
            <m:t>≤</m:t>
          </m:r>
          <m:nary>
            <m:naryPr>
              <m:chr m:val="∑"/>
              <m:limLoc m:val="undOvr"/>
              <m:subHide m:val="off"/>
              <m:supHide m:val="on"/>
            </m:naryPr>
            <m:sub>
              <m:r>
                <m:t>x</m:t>
              </m:r>
            </m:sub>
            <m:sup>
              <m:r>
                <m:t>​</m:t>
              </m:r>
            </m:sup>
            <m:e>
              <m:r>
                <m:t>p</m:t>
              </m:r>
            </m:e>
          </m:nary>
          <m:d>
            <m:dPr>
              <m:begChr m:val="("/>
              <m:sepChr m:val=""/>
              <m:endChr m:val=")"/>
              <m:grow/>
            </m:dPr>
            <m:e>
              <m:r>
                <m:t>x</m:t>
              </m:r>
            </m:e>
          </m:d>
          <m:r>
            <m:t>K</m:t>
          </m:r>
          <m:d>
            <m:dPr>
              <m:begChr m:val="("/>
              <m:sepChr m:val=""/>
              <m:endChr m:val=")"/>
              <m:grow/>
            </m:dPr>
            <m:e>
              <m:r>
                <m:t>x</m:t>
              </m:r>
            </m:e>
          </m:d>
          <m:r>
            <m:rPr>
              <m:sty m:val="p"/>
            </m:rPr>
            <m:t>≤</m:t>
          </m:r>
          <m:r>
            <m:t>H</m:t>
          </m:r>
          <m:d>
            <m:dPr>
              <m:begChr m:val="("/>
              <m:sepChr m:val=""/>
              <m:endChr m:val=")"/>
              <m:grow/>
            </m:dPr>
            <m:e>
              <m:r>
                <m:t>X</m:t>
              </m:r>
            </m:e>
          </m:d>
          <m:r>
            <m:rPr>
              <m:sty m:val="p"/>
            </m:rPr>
            <m:t>+</m:t>
          </m:r>
          <m:r>
            <m:t>O</m:t>
          </m:r>
          <m:d>
            <m:dPr>
              <m:begChr m:val="("/>
              <m:sepChr m:val=""/>
              <m:endChr m:val=")"/>
              <m:grow/>
            </m:dPr>
            <m:e>
              <m:r>
                <m:t>1</m:t>
              </m:r>
            </m:e>
          </m:d>
        </m:oMath>
      </m:oMathPara>
    </w:p>
    <w:p>
      <w:pPr>
        <w:pStyle w:val="FirstParagraph"/>
      </w:pPr>
      <w:r>
        <w:rPr>
          <w:rFonts w:hint="eastAsia"/>
        </w:rPr>
        <w:t xml:space="preserve">左侧的本质上界由最优前缀码的期望长度=熵给出（香农信源编码定理，第</w:t>
      </w:r>
      <w:r>
        <w:t xml:space="preserve"> 5 </w:t>
      </w:r>
      <w:r>
        <w:rPr>
          <w:rFonts w:hint="eastAsia"/>
        </w:rPr>
        <w:t xml:space="preserve">章），右侧说明</w:t>
      </w:r>
      <w:r>
        <w:t xml:space="preserve"> </w:t>
      </w:r>
      <m:oMath>
        <m:r>
          <m:t>K</m:t>
        </m:r>
        <m:d>
          <m:dPr>
            <m:begChr m:val="("/>
            <m:sepChr m:val=""/>
            <m:endChr m:val=")"/>
            <m:grow/>
          </m:dPr>
          <m:e>
            <m:r>
              <m:t>x</m:t>
            </m:r>
          </m:e>
        </m:d>
      </m:oMath>
      <w:r>
        <w:t xml:space="preserve"> </w:t>
      </w:r>
      <w:r>
        <w:rPr>
          <w:rFonts w:hint="eastAsia"/>
        </w:rPr>
        <w:t xml:space="preserve">作为个体串的最短描述长度，在分布平均意义上并不显著优于香农熵给出的期望最优码长。这里的深层意义是：香农的分布级信息度量</w:t>
      </w:r>
      <w:r>
        <w:t xml:space="preserve"> </w:t>
      </w:r>
      <m:oMath>
        <m:r>
          <m:t>H</m:t>
        </m:r>
        <m:d>
          <m:dPr>
            <m:begChr m:val="("/>
            <m:sepChr m:val=""/>
            <m:endChr m:val=")"/>
            <m:grow/>
          </m:dPr>
          <m:e>
            <m:r>
              <m:t>X</m:t>
            </m:r>
          </m:e>
        </m:d>
      </m:oMath>
      <w:r>
        <w:t xml:space="preserve"> </w:t>
      </w:r>
      <w:r>
        <w:rPr>
          <w:rFonts w:hint="eastAsia"/>
        </w:rPr>
        <w:t xml:space="preserve">是</w:t>
      </w:r>
      <w:r>
        <w:t xml:space="preserve"> Kolmogorov </w:t>
      </w:r>
      <w:r>
        <w:rPr>
          <w:rFonts w:hint="eastAsia"/>
        </w:rPr>
        <w:t xml:space="preserve">的个体信息量</w:t>
      </w:r>
      <w:r>
        <w:t xml:space="preserve"> </w:t>
      </w:r>
      <m:oMath>
        <m:r>
          <m:t>K</m:t>
        </m:r>
        <m:d>
          <m:dPr>
            <m:begChr m:val="("/>
            <m:sepChr m:val=""/>
            <m:endChr m:val=")"/>
            <m:grow/>
          </m:dPr>
          <m:e>
            <m:r>
              <m:t>x</m:t>
            </m:r>
          </m:e>
        </m:d>
      </m:oMath>
      <w:r>
        <w:t xml:space="preserve"> </w:t>
      </w:r>
      <w:r>
        <w:rPr>
          <w:rFonts w:hint="eastAsia"/>
        </w:rPr>
        <w:t xml:space="preserve">在随机源下的期望表现；二者在平均意义上统一于同一比特度量体系。由此，香农“去除冗余”的编码极限思想与</w:t>
      </w:r>
      <w:r>
        <w:t xml:space="preserve"> Kolmogorov </w:t>
      </w:r>
      <w:r>
        <w:rPr>
          <w:rFonts w:hint="eastAsia"/>
        </w:rPr>
        <w:t xml:space="preserve">的“寻找最短生成程序”的压缩极限完成了概念对接。</w:t>
      </w:r>
    </w:p>
    <w:p>
      <w:pPr>
        <w:pStyle w:val="BodyText"/>
      </w:pPr>
      <w:r>
        <w:rPr>
          <w:rFonts w:hint="eastAsia"/>
          <w:b/>
          <w:bCs/>
        </w:rPr>
        <w:t xml:space="preserve">算例框：一个手算的小串</w:t>
      </w:r>
      <w:r>
        <w:t xml:space="preserve"> </w:t>
      </w:r>
      <w:r>
        <w:rPr>
          <w:rFonts w:hint="eastAsia"/>
        </w:rPr>
        <w:t xml:space="preserve">我们在简易思维图灵机模型（以</w:t>
      </w:r>
      <w:r>
        <w:t xml:space="preserve"> Python </w:t>
      </w:r>
      <w:r>
        <w:rPr>
          <w:rFonts w:hint="eastAsia"/>
        </w:rPr>
        <w:t xml:space="preserve">伪程序近似）中观察</w:t>
      </w:r>
      <w:r>
        <w:t xml:space="preserve"> </w:t>
      </w:r>
      <m:oMath>
        <m:r>
          <m:t>K</m:t>
        </m:r>
        <m:d>
          <m:dPr>
            <m:begChr m:val="("/>
            <m:sepChr m:val=""/>
            <m:endChr m:val=")"/>
            <m:grow/>
          </m:dPr>
          <m:e>
            <m:r>
              <m:t>x</m:t>
            </m:r>
          </m:e>
        </m:d>
      </m:oMath>
      <w:r>
        <w:t xml:space="preserve"> </w:t>
      </w:r>
      <w:r>
        <w:rPr>
          <w:rFonts w:hint="eastAsia"/>
        </w:rPr>
        <w:t xml:space="preserve">的行为。取三个长度均为</w:t>
      </w:r>
      <w:r>
        <w:t xml:space="preserve"> 40 </w:t>
      </w:r>
      <w:r>
        <w:rPr>
          <w:rFonts w:hint="eastAsia"/>
        </w:rPr>
        <w:t xml:space="preserve">的二进制串：</w:t>
      </w:r>
      <w:r>
        <w:t xml:space="preserve"> </w:t>
      </w:r>
      <w:r>
        <w:t xml:space="preserve">-</w:t>
      </w:r>
      <w:r>
        <w:t xml:space="preserve"> </w:t>
      </w:r>
      <m:oMath>
        <m:sSub>
          <m:e>
            <m:r>
              <m:t>x</m:t>
            </m:r>
          </m:e>
          <m:sub>
            <m:r>
              <m:t>A</m:t>
            </m:r>
          </m:sub>
        </m:sSub>
        <m:r>
          <m:rPr>
            <m:sty m:val="p"/>
          </m:rPr>
          <m:t>=</m:t>
        </m:r>
        <m:r>
          <m:t>0000000000000000000000000000000000000000</m:t>
        </m:r>
      </m:oMath>
      <w:r>
        <w:t xml:space="preserve"> </w:t>
      </w:r>
      <w:r>
        <w:rPr>
          <w:rFonts w:hint="eastAsia"/>
        </w:rPr>
        <w:t xml:space="preserve">（40</w:t>
      </w:r>
      <w:r>
        <w:t xml:space="preserve"> </w:t>
      </w:r>
      <w:r>
        <w:rPr>
          <w:rFonts w:hint="eastAsia"/>
        </w:rPr>
        <w:t xml:space="preserve">个</w:t>
      </w:r>
      <w:r>
        <w:t xml:space="preserve"> </w:t>
      </w:r>
      <w:r>
        <w:rPr>
          <w:rFonts w:hint="eastAsia"/>
        </w:rPr>
        <w:t xml:space="preserve">0）</w:t>
      </w:r>
      <w:r>
        <w:t xml:space="preserve"> </w:t>
      </w:r>
      <w:r>
        <w:t xml:space="preserve">-</w:t>
      </w:r>
      <w:r>
        <w:t xml:space="preserve"> </w:t>
      </w:r>
      <m:oMath>
        <m:sSub>
          <m:e>
            <m:r>
              <m:t>x</m:t>
            </m:r>
          </m:e>
          <m:sub>
            <m:r>
              <m:t>B</m:t>
            </m:r>
          </m:sub>
        </m:sSub>
        <m:r>
          <m:rPr>
            <m:sty m:val="p"/>
          </m:rPr>
          <m:t>=</m:t>
        </m:r>
        <m:r>
          <m:t>0101010101010101010101010101010101010101</m:t>
        </m:r>
      </m:oMath>
      <w:r>
        <w:t xml:space="preserve"> </w:t>
      </w:r>
      <w:r>
        <w:rPr>
          <w:rFonts w:hint="eastAsia"/>
        </w:rPr>
        <w:t xml:space="preserve">（</w:t>
      </w:r>
      <w:r>
        <w:rPr>
          <w:rStyle w:val="VerbatimChar"/>
        </w:rPr>
        <w:t xml:space="preserve">01</w:t>
      </w:r>
      <w:r>
        <w:t xml:space="preserve"> </w:t>
      </w:r>
      <w:r>
        <w:rPr>
          <w:rFonts w:hint="eastAsia"/>
        </w:rPr>
        <w:t xml:space="preserve">重复</w:t>
      </w:r>
      <w:r>
        <w:t xml:space="preserve"> 20 </w:t>
      </w:r>
      <w:r>
        <w:rPr>
          <w:rFonts w:hint="eastAsia"/>
        </w:rPr>
        <w:t xml:space="preserve">次）</w:t>
      </w:r>
      <w:r>
        <w:t xml:space="preserve"> </w:t>
      </w:r>
      <w:r>
        <w:t xml:space="preserve">-</w:t>
      </w:r>
      <w:r>
        <w:t xml:space="preserve"> </w:t>
      </w:r>
      <m:oMath>
        <m:sSub>
          <m:e>
            <m:r>
              <m:t>x</m:t>
            </m:r>
          </m:e>
          <m:sub>
            <m:r>
              <m:t>C</m:t>
            </m:r>
          </m:sub>
        </m:sSub>
      </m:oMath>
      <w:r>
        <w:t xml:space="preserve"> </w:t>
      </w:r>
      <w:r>
        <w:rPr>
          <w:rFonts w:hint="eastAsia"/>
        </w:rPr>
        <w:t xml:space="preserve">由公平硬币掷</w:t>
      </w:r>
      <w:r>
        <w:t xml:space="preserve"> 40 </w:t>
      </w:r>
      <w:r>
        <w:rPr>
          <w:rFonts w:hint="eastAsia"/>
        </w:rPr>
        <w:t xml:space="preserve">次生成（典型高</w:t>
      </w:r>
      <w:r>
        <w:t xml:space="preserve"> </w:t>
      </w:r>
      <m:oMath>
        <m:r>
          <m:t>K</m:t>
        </m:r>
      </m:oMath>
      <w:r>
        <w:rPr>
          <w:rFonts w:hint="eastAsia"/>
        </w:rPr>
        <w:t xml:space="preserve">）</w:t>
      </w:r>
    </w:p>
    <w:p>
      <w:pPr>
        <w:pStyle w:val="BodyText"/>
      </w:pPr>
      <w:r>
        <w:rPr>
          <w:rFonts w:hint="eastAsia"/>
        </w:rPr>
        <w:t xml:space="preserve">对</w:t>
      </w:r>
      <w:r>
        <w:t xml:space="preserve"> </w:t>
      </w:r>
      <m:oMath>
        <m:sSub>
          <m:e>
            <m:r>
              <m:t>x</m:t>
            </m:r>
          </m:e>
          <m:sub>
            <m:r>
              <m:t>A</m:t>
            </m:r>
          </m:sub>
        </m:sSub>
      </m:oMath>
      <w:r>
        <w:rPr>
          <w:rFonts w:hint="eastAsia"/>
        </w:rPr>
        <w:t xml:space="preserve">，一个简短的生成程序是</w:t>
      </w:r>
      <w:r>
        <w:t xml:space="preserve"> </w:t>
      </w:r>
      <w:r>
        <w:rPr>
          <w:rStyle w:val="VerbatimChar"/>
        </w:rPr>
        <w:t xml:space="preserve">print('0'*40)</w:t>
      </w:r>
      <w:r>
        <w:rPr>
          <w:rFonts w:hint="eastAsia"/>
        </w:rPr>
        <w:t xml:space="preserve">，其编码长度约为字符串</w:t>
      </w:r>
      <w:r>
        <w:t xml:space="preserve"> </w:t>
      </w:r>
      <w:r>
        <w:rPr>
          <w:rStyle w:val="VerbatimChar"/>
        </w:rPr>
        <w:t xml:space="preserve">'0'</w:t>
      </w:r>
      <w:r>
        <w:t xml:space="preserve"> </w:t>
      </w:r>
      <w:r>
        <w:rPr>
          <w:rFonts w:hint="eastAsia"/>
        </w:rPr>
        <w:t xml:space="preserve">的长度（1</w:t>
      </w:r>
      <w:r>
        <w:t xml:space="preserve"> </w:t>
      </w:r>
      <w:r>
        <w:rPr>
          <w:rFonts w:hint="eastAsia"/>
        </w:rPr>
        <w:t xml:space="preserve">字节）+</w:t>
      </w:r>
      <w:r>
        <w:t xml:space="preserve"> </w:t>
      </w:r>
      <w:r>
        <w:rPr>
          <w:rFonts w:hint="eastAsia"/>
        </w:rPr>
        <w:t xml:space="preserve">重复次数</w:t>
      </w:r>
      <w:r>
        <w:t xml:space="preserve"> 40 </w:t>
      </w:r>
      <w:r>
        <w:rPr>
          <w:rFonts w:hint="eastAsia"/>
        </w:rPr>
        <w:t xml:space="preserve">的二进制编码长度（</w:t>
      </w:r>
      <m:oMath>
        <m:r>
          <m:rPr>
            <m:sty m:val="p"/>
          </m:rPr>
          <m:t>⌈</m:t>
        </m:r>
        <m:sSub>
          <m:e>
            <m:r>
              <m:rPr>
                <m:sty m:val="p"/>
              </m:rPr>
              <m:t>log</m:t>
            </m:r>
          </m:e>
          <m:sub>
            <m:r>
              <m:t>2</m:t>
            </m:r>
          </m:sub>
        </m:sSub>
        <m:r>
          <m:t>40</m:t>
        </m:r>
        <m:r>
          <m:rPr>
            <m:sty m:val="p"/>
          </m:rPr>
          <m:t>⌉</m:t>
        </m:r>
        <m:r>
          <m:rPr>
            <m:sty m:val="p"/>
          </m:rPr>
          <m:t>=</m:t>
        </m:r>
        <m:r>
          <m:t>6</m:t>
        </m:r>
      </m:oMath>
      <w:r>
        <w:t xml:space="preserve"> </w:t>
      </w:r>
      <w:r>
        <w:rPr>
          <w:rFonts w:hint="eastAsia"/>
        </w:rPr>
        <w:t xml:space="preserve">bits）+</w:t>
      </w:r>
      <w:r>
        <w:t xml:space="preserve"> </w:t>
      </w:r>
      <w:r>
        <w:rPr>
          <w:rFonts w:hint="eastAsia"/>
        </w:rPr>
        <w:t xml:space="preserve">循环与控制结构的固定开销。因此</w:t>
      </w:r>
      <w:r>
        <w:t xml:space="preserve"> </w:t>
      </w:r>
      <m:oMath>
        <m:r>
          <m:t>K</m:t>
        </m:r>
        <m:d>
          <m:dPr>
            <m:begChr m:val="("/>
            <m:sepChr m:val=""/>
            <m:endChr m:val=")"/>
            <m:grow/>
          </m:dPr>
          <m:e>
            <m:sSub>
              <m:e>
                <m:r>
                  <m:t>x</m:t>
                </m:r>
              </m:e>
              <m:sub>
                <m:r>
                  <m:t>A</m:t>
                </m:r>
              </m:sub>
            </m:sSub>
          </m:e>
        </m:d>
      </m:oMath>
      <w:r>
        <w:t xml:space="preserve"> </w:t>
      </w:r>
      <w:r>
        <w:rPr>
          <w:rFonts w:hint="eastAsia"/>
        </w:rPr>
        <w:t xml:space="preserve">的典型上界约为数十比特，远小于</w:t>
      </w:r>
      <w:r>
        <w:t xml:space="preserve"> </w:t>
      </w:r>
      <m:oMath>
        <m:r>
          <m:t>40</m:t>
        </m:r>
      </m:oMath>
      <w:r>
        <w:t xml:space="preserve">。</w:t>
      </w:r>
      <w:r>
        <w:t xml:space="preserve"> </w:t>
      </w:r>
      <w:r>
        <w:rPr>
          <w:rFonts w:hint="eastAsia"/>
        </w:rPr>
        <w:t xml:space="preserve">对</w:t>
      </w:r>
      <w:r>
        <w:t xml:space="preserve"> </w:t>
      </w:r>
      <m:oMath>
        <m:sSub>
          <m:e>
            <m:r>
              <m:t>x</m:t>
            </m:r>
          </m:e>
          <m:sub>
            <m:r>
              <m:t>B</m:t>
            </m:r>
          </m:sub>
        </m:sSub>
      </m:oMath>
      <w:r>
        <w:rPr>
          <w:rFonts w:hint="eastAsia"/>
        </w:rPr>
        <w:t xml:space="preserve">，程序可写为</w:t>
      </w:r>
      <w:r>
        <w:t xml:space="preserve"> </w:t>
      </w:r>
      <w:r>
        <w:rPr>
          <w:rStyle w:val="VerbatimChar"/>
        </w:rPr>
        <w:t xml:space="preserve">print('01'*20)</w:t>
      </w:r>
      <w:r>
        <w:rPr>
          <w:rFonts w:hint="eastAsia"/>
        </w:rPr>
        <w:t xml:space="preserve">，与</w:t>
      </w:r>
      <w:r>
        <w:t xml:space="preserve"> </w:t>
      </w:r>
      <m:oMath>
        <m:sSub>
          <m:e>
            <m:r>
              <m:t>x</m:t>
            </m:r>
          </m:e>
          <m:sub>
            <m:r>
              <m:t>A</m:t>
            </m:r>
          </m:sub>
        </m:sSub>
      </m:oMath>
      <w:r>
        <w:t xml:space="preserve"> </w:t>
      </w:r>
      <w:r>
        <w:rPr>
          <w:rFonts w:hint="eastAsia"/>
        </w:rPr>
        <w:t xml:space="preserve">类似，</w:t>
      </w:r>
      <m:oMath>
        <m:r>
          <m:t>K</m:t>
        </m:r>
        <m:d>
          <m:dPr>
            <m:begChr m:val="("/>
            <m:sepChr m:val=""/>
            <m:endChr m:val=")"/>
            <m:grow/>
          </m:dPr>
          <m:e>
            <m:sSub>
              <m:e>
                <m:r>
                  <m:t>x</m:t>
                </m:r>
              </m:e>
              <m:sub>
                <m:r>
                  <m:t>B</m:t>
                </m:r>
              </m:sub>
            </m:sSub>
          </m:e>
        </m:d>
      </m:oMath>
      <w:r>
        <w:t xml:space="preserve"> </w:t>
      </w:r>
      <w:r>
        <w:rPr>
          <w:rFonts w:hint="eastAsia"/>
        </w:rPr>
        <w:t xml:space="preserve">也是数十比特量级。</w:t>
      </w:r>
      <w:r>
        <w:t xml:space="preserve"> </w:t>
      </w:r>
      <w:r>
        <w:rPr>
          <w:rFonts w:hint="eastAsia"/>
        </w:rPr>
        <w:t xml:space="preserve">对</w:t>
      </w:r>
      <w:r>
        <w:t xml:space="preserve"> </w:t>
      </w:r>
      <m:oMath>
        <m:sSub>
          <m:e>
            <m:r>
              <m:t>x</m:t>
            </m:r>
          </m:e>
          <m:sub>
            <m:r>
              <m:t>C</m:t>
            </m:r>
          </m:sub>
        </m:sSub>
      </m:oMath>
      <w:r>
        <w:rPr>
          <w:rFonts w:hint="eastAsia"/>
        </w:rPr>
        <w:t xml:space="preserve">，若它确实是随机的，则除硬编码</w:t>
      </w:r>
      <w:r>
        <w:t xml:space="preserve"> </w:t>
      </w:r>
      <w:r>
        <w:rPr>
          <w:rStyle w:val="VerbatimChar"/>
        </w:rPr>
        <w:t xml:space="preserve">print('011010...')</w:t>
      </w:r>
      <w:r>
        <w:t xml:space="preserve"> </w:t>
      </w:r>
      <w:r>
        <w:rPr>
          <w:rFonts w:hint="eastAsia"/>
        </w:rPr>
        <w:t xml:space="preserve">外无更短生成法，故</w:t>
      </w:r>
      <w:r>
        <w:t xml:space="preserve"> </w:t>
      </w:r>
      <m:oMath>
        <m:r>
          <m:t>K</m:t>
        </m:r>
        <m:d>
          <m:dPr>
            <m:begChr m:val="("/>
            <m:sepChr m:val=""/>
            <m:endChr m:val=")"/>
            <m:grow/>
          </m:dPr>
          <m:e>
            <m:sSub>
              <m:e>
                <m:r>
                  <m:t>x</m:t>
                </m:r>
              </m:e>
              <m:sub>
                <m:r>
                  <m:t>C</m:t>
                </m:r>
              </m:sub>
            </m:sSub>
          </m:e>
        </m:d>
      </m:oMath>
      <w:r>
        <w:t xml:space="preserve"> </w:t>
      </w:r>
      <w:r>
        <w:rPr>
          <w:rFonts w:hint="eastAsia"/>
        </w:rPr>
        <w:t xml:space="preserve">约为</w:t>
      </w:r>
      <w:r>
        <w:t xml:space="preserve"> </w:t>
      </w:r>
      <m:oMath>
        <m:r>
          <m:t>40</m:t>
        </m:r>
      </m:oMath>
      <w:r>
        <w:t xml:space="preserve"> </w:t>
      </w:r>
      <w:r>
        <w:rPr>
          <w:rFonts w:hint="eastAsia"/>
        </w:rPr>
        <w:t xml:space="preserve">加控制开销常数，接近其字面长度。</w:t>
      </w:r>
      <w:r>
        <w:t xml:space="preserve"> </w:t>
      </w:r>
      <w:r>
        <w:rPr>
          <w:rFonts w:hint="eastAsia"/>
        </w:rPr>
        <w:t xml:space="preserve">本例显示出</w:t>
      </w:r>
      <w:r>
        <w:t xml:space="preserve"> </w:t>
      </w:r>
      <m:oMath>
        <m:r>
          <m:t>K</m:t>
        </m:r>
        <m:d>
          <m:dPr>
            <m:begChr m:val="("/>
            <m:sepChr m:val=""/>
            <m:endChr m:val=")"/>
            <m:grow/>
          </m:dPr>
          <m:e>
            <m:r>
              <m:t>x</m:t>
            </m:r>
          </m:e>
        </m:d>
      </m:oMath>
      <w:r>
        <w:t xml:space="preserve"> </w:t>
      </w:r>
      <w:r>
        <w:rPr>
          <w:rFonts w:hint="eastAsia"/>
        </w:rPr>
        <w:t xml:space="preserve">对结构的敏感性：越规整越可压缩，</w:t>
      </w:r>
      <m:oMath>
        <m:r>
          <m:t>K</m:t>
        </m:r>
      </m:oMath>
      <w:r>
        <w:t xml:space="preserve"> </w:t>
      </w:r>
      <w:r>
        <w:rPr>
          <w:rFonts w:hint="eastAsia"/>
        </w:rPr>
        <w:t xml:space="preserve">越小；越无序越随机，</w:t>
      </w:r>
      <m:oMath>
        <m:r>
          <m:t>K</m:t>
        </m:r>
      </m:oMath>
      <w:r>
        <w:t xml:space="preserve"> </w:t>
      </w:r>
      <w:r>
        <w:rPr>
          <w:rFonts w:hint="eastAsia"/>
        </w:rPr>
        <w:t xml:space="preserve">越大趋于长度。这也正好对应了直觉：规律性与可计算性降低信息量，纯粹随机性最大化信息量。</w:t>
      </w:r>
    </w:p>
    <w:p>
      <w:pPr>
        <w:pStyle w:val="BodyText"/>
      </w:pPr>
      <w:r>
        <w:rPr>
          <w:rFonts w:hint="eastAsia"/>
          <w:b/>
          <w:bCs/>
        </w:rPr>
        <w:t xml:space="preserve">与最小描述长度</w:t>
      </w:r>
      <w:r>
        <w:rPr>
          <w:b/>
          <w:bCs/>
        </w:rPr>
        <w:t xml:space="preserve"> MDL </w:t>
      </w:r>
      <w:r>
        <w:rPr>
          <w:rFonts w:hint="eastAsia"/>
          <w:b/>
          <w:bCs/>
        </w:rPr>
        <w:t xml:space="preserve">的关系（馆藏回指第</w:t>
      </w:r>
      <w:r>
        <w:rPr>
          <w:b/>
          <w:bCs/>
        </w:rPr>
        <w:t xml:space="preserve"> 10.3 </w:t>
      </w:r>
      <w:r>
        <w:rPr>
          <w:rFonts w:hint="eastAsia"/>
          <w:b/>
          <w:bCs/>
        </w:rPr>
        <w:t xml:space="preserve">节）</w:t>
      </w:r>
      <w:r>
        <w:t xml:space="preserve"> </w:t>
      </w:r>
      <w:r>
        <w:rPr>
          <w:rFonts w:hint="eastAsia"/>
        </w:rPr>
        <w:t xml:space="preserve">在第</w:t>
      </w:r>
      <w:r>
        <w:t xml:space="preserve"> 10.3 </w:t>
      </w:r>
      <w:r>
        <w:rPr>
          <w:rFonts w:hint="eastAsia"/>
        </w:rPr>
        <w:t xml:space="preserve">节中，我们引入了</w:t>
      </w:r>
      <w:r>
        <w:t xml:space="preserve"> MDL </w:t>
      </w:r>
      <w:r>
        <w:rPr>
          <w:rFonts w:hint="eastAsia"/>
        </w:rPr>
        <w:t xml:space="preserve">原理以形式化奥卡姆剃刀：在给定数据</w:t>
      </w:r>
      <w:r>
        <w:t xml:space="preserve"> </w:t>
      </w:r>
      <m:oMath>
        <m:r>
          <m:t>D</m:t>
        </m:r>
      </m:oMath>
      <w:r>
        <w:t xml:space="preserve"> </w:t>
      </w:r>
      <w:r>
        <w:rPr>
          <w:rFonts w:hint="eastAsia"/>
        </w:rPr>
        <w:t xml:space="preserve">下选择模型</w:t>
      </w:r>
      <w:r>
        <w:t xml:space="preserve"> </w:t>
      </w:r>
      <m:oMath>
        <m:r>
          <m:t>M</m:t>
        </m:r>
      </m:oMath>
      <w:r>
        <w:rPr>
          <w:rFonts w:hint="eastAsia"/>
        </w:rPr>
        <w:t xml:space="preserve">，使得总描述长度</w:t>
      </w:r>
      <w:r>
        <w:t xml:space="preserve"> </w:t>
      </w:r>
      <m:oMath>
        <m:r>
          <m:t>L</m:t>
        </m:r>
        <m:d>
          <m:dPr>
            <m:begChr m:val="("/>
            <m:sepChr m:val=""/>
            <m:endChr m:val=")"/>
            <m:grow/>
          </m:dPr>
          <m:e>
            <m:r>
              <m:t>M</m:t>
            </m:r>
          </m:e>
        </m:d>
        <m:r>
          <m:rPr>
            <m:sty m:val="p"/>
          </m:rPr>
          <m:t>+</m:t>
        </m:r>
        <m:r>
          <m:t>L</m:t>
        </m:r>
        <m:d>
          <m:dPr>
            <m:begChr m:val="("/>
            <m:sepChr m:val=""/>
            <m:endChr m:val=")"/>
            <m:grow/>
          </m:dPr>
          <m:e>
            <m:r>
              <m:t>D</m:t>
            </m:r>
            <m:r>
              <m:rPr>
                <m:sty m:val="p"/>
              </m:rPr>
              <m:t>∣</m:t>
            </m:r>
            <m:r>
              <m:t>M</m:t>
            </m:r>
          </m:e>
        </m:d>
      </m:oMath>
      <w:r>
        <w:t xml:space="preserve"> </w:t>
      </w:r>
      <w:r>
        <w:rPr>
          <w:rFonts w:hint="eastAsia"/>
        </w:rPr>
        <w:t xml:space="preserve">最小，其中</w:t>
      </w:r>
      <w:r>
        <w:t xml:space="preserve"> </w:t>
      </w:r>
      <m:oMath>
        <m:r>
          <m:t>L</m:t>
        </m:r>
      </m:oMath>
      <w:r>
        <w:t xml:space="preserve"> </w:t>
      </w:r>
      <w:r>
        <w:rPr>
          <w:rFonts w:hint="eastAsia"/>
        </w:rPr>
        <w:t xml:space="preserve">为编码长度（单位为比特）。MDL</w:t>
      </w:r>
      <w:r>
        <w:t xml:space="preserve"> </w:t>
      </w:r>
      <w:r>
        <w:rPr>
          <w:rFonts w:hint="eastAsia"/>
        </w:rPr>
        <w:t xml:space="preserve">中使用的往往是实用编码器（如基于概率模型的香农码或算术码）给出的“实例级码长”。而</w:t>
      </w:r>
      <w:r>
        <w:t xml:space="preserve"> Kolmogorov </w:t>
      </w:r>
      <w:r>
        <w:rPr>
          <w:rFonts w:hint="eastAsia"/>
        </w:rPr>
        <w:t xml:space="preserve">复杂度</w:t>
      </w:r>
      <w:r>
        <w:t xml:space="preserve"> </w:t>
      </w:r>
      <m:oMath>
        <m:r>
          <m:t>K</m:t>
        </m:r>
        <m:d>
          <m:dPr>
            <m:begChr m:val="("/>
            <m:sepChr m:val=""/>
            <m:endChr m:val=")"/>
            <m:grow/>
          </m:dPr>
          <m:e>
            <m:r>
              <m:t>D</m:t>
            </m:r>
          </m:e>
        </m:d>
      </m:oMath>
      <w:r>
        <w:t xml:space="preserve"> </w:t>
      </w:r>
      <w:r>
        <w:rPr>
          <w:rFonts w:hint="eastAsia"/>
        </w:rPr>
        <w:t xml:space="preserve">正是这一“最优码长”的终极理论极限：任何可行的编码方案得到的长度都是</w:t>
      </w:r>
      <w:r>
        <w:t xml:space="preserve"> </w:t>
      </w:r>
      <m:oMath>
        <m:r>
          <m:t>K</m:t>
        </m:r>
        <m:d>
          <m:dPr>
            <m:begChr m:val="("/>
            <m:sepChr m:val=""/>
            <m:endChr m:val=")"/>
            <m:grow/>
          </m:dPr>
          <m:e>
            <m:r>
              <m:t>D</m:t>
            </m:r>
          </m:e>
        </m:d>
      </m:oMath>
      <w:r>
        <w:t xml:space="preserve"> </w:t>
      </w:r>
      <w:r>
        <w:rPr>
          <w:rFonts w:hint="eastAsia"/>
        </w:rPr>
        <w:t xml:space="preserve">的一个上界（且通常显著大于</w:t>
      </w:r>
      <w:r>
        <w:t xml:space="preserve"> </w:t>
      </w:r>
      <m:oMath>
        <m:r>
          <m:t>K</m:t>
        </m:r>
        <m:d>
          <m:dPr>
            <m:begChr m:val="("/>
            <m:sepChr m:val=""/>
            <m:endChr m:val=")"/>
            <m:grow/>
          </m:dPr>
          <m:e>
            <m:r>
              <m:t>D</m:t>
            </m:r>
          </m:e>
        </m:d>
      </m:oMath>
      <w:r>
        <w:rPr>
          <w:rFonts w:hint="eastAsia"/>
        </w:rPr>
        <w:t xml:space="preserve">）。</w:t>
      </w:r>
    </w:p>
    <w:p>
      <w:pPr>
        <w:pStyle w:val="BodyText"/>
      </w:pPr>
      <w:r>
        <w:t xml:space="preserve">MDL </w:t>
      </w:r>
      <w:r>
        <w:rPr>
          <w:rFonts w:hint="eastAsia"/>
        </w:rPr>
        <w:t xml:space="preserve">中的两部分码长可分别对应算法信息论中的“模型</w:t>
      </w:r>
      <w:r>
        <w:t xml:space="preserve"> = </w:t>
      </w:r>
      <w:r>
        <w:rPr>
          <w:rFonts w:hint="eastAsia"/>
        </w:rPr>
        <w:t xml:space="preserve">程序”、</w:t>
      </w:r>
      <w:r>
        <w:rPr>
          <w:rFonts w:hint="eastAsia"/>
        </w:rPr>
        <w:t xml:space="preserve">“数据在给定模型下的编码</w:t>
      </w:r>
      <w:r>
        <w:t xml:space="preserve"> = </w:t>
      </w:r>
      <w:r>
        <w:rPr>
          <w:rFonts w:hint="eastAsia"/>
        </w:rPr>
        <w:t xml:space="preserve">条件</w:t>
      </w:r>
      <w:r>
        <w:t xml:space="preserve"> Kolmogorov </w:t>
      </w:r>
      <w:r>
        <w:rPr>
          <w:rFonts w:hint="eastAsia"/>
        </w:rPr>
        <w:t xml:space="preserve">复杂度”</w:t>
      </w:r>
      <w:r>
        <w:rPr>
          <w:rFonts w:hint="eastAsia"/>
        </w:rPr>
        <w:t xml:space="preserve">。但关键区别在于：MDL</w:t>
      </w:r>
      <w:r>
        <w:t xml:space="preserve"> </w:t>
      </w:r>
      <w:r>
        <w:rPr>
          <w:rFonts w:hint="eastAsia"/>
        </w:rPr>
        <w:t xml:space="preserve">工作在实践中，依赖可计算的编码方案与选定的模型族；Kolmogorov</w:t>
      </w:r>
      <w:r>
        <w:t xml:space="preserve"> </w:t>
      </w:r>
      <w:r>
        <w:rPr>
          <w:rFonts w:hint="eastAsia"/>
        </w:rPr>
        <w:t xml:space="preserve">复杂度则给出了</w:t>
      </w:r>
      <w:r>
        <w:rPr>
          <w:rFonts w:hint="eastAsia"/>
          <w:b/>
          <w:bCs/>
        </w:rPr>
        <w:t xml:space="preserve">与模型族无关、与编码器无关的绝对最短可能描述</w:t>
      </w:r>
      <w:r>
        <w:rPr>
          <w:rFonts w:hint="eastAsia"/>
        </w:rPr>
        <w:t xml:space="preserve">——代价是不可计算。因此，</w:t>
      </w:r>
      <m:oMath>
        <m:r>
          <m:t>K</m:t>
        </m:r>
        <m:d>
          <m:dPr>
            <m:begChr m:val="("/>
            <m:sepChr m:val=""/>
            <m:endChr m:val=")"/>
            <m:grow/>
          </m:dPr>
          <m:e>
            <m:r>
              <m:t>x</m:t>
            </m:r>
          </m:e>
        </m:d>
      </m:oMath>
      <w:r>
        <w:t xml:space="preserve"> </w:t>
      </w:r>
      <w:r>
        <w:rPr>
          <w:rFonts w:hint="eastAsia"/>
        </w:rPr>
        <w:t xml:space="preserve">可看作</w:t>
      </w:r>
      <w:r>
        <w:t xml:space="preserve"> MDL </w:t>
      </w:r>
      <w:r>
        <w:rPr>
          <w:rFonts w:hint="eastAsia"/>
        </w:rPr>
        <w:t xml:space="preserve">的理想极限，是“压缩即学习”的理论锚点：学习即寻找能给予数据最短程序的规律（Solomonoff</w:t>
      </w:r>
      <w:r>
        <w:t xml:space="preserve"> </w:t>
      </w:r>
      <w:r>
        <w:rPr>
          <w:rFonts w:hint="eastAsia"/>
        </w:rPr>
        <w:t xml:space="preserve">归纳的核心，见下文）。任何</w:t>
      </w:r>
      <w:r>
        <w:t xml:space="preserve"> MDL </w:t>
      </w:r>
      <w:r>
        <w:rPr>
          <w:rFonts w:hint="eastAsia"/>
        </w:rPr>
        <w:t xml:space="preserve">模型选择都是在</w:t>
      </w:r>
      <w:r>
        <w:t xml:space="preserve"> </w:t>
      </w:r>
      <m:oMath>
        <m:r>
          <m:t>K</m:t>
        </m:r>
        <m:d>
          <m:dPr>
            <m:begChr m:val="("/>
            <m:sepChr m:val=""/>
            <m:endChr m:val=")"/>
            <m:grow/>
          </m:dPr>
          <m:e>
            <m:r>
              <m:t>x</m:t>
            </m:r>
          </m:e>
        </m:d>
      </m:oMath>
      <w:r>
        <w:t xml:space="preserve"> </w:t>
      </w:r>
      <w:r>
        <w:rPr>
          <w:rFonts w:hint="eastAsia"/>
        </w:rPr>
        <w:t xml:space="preserve">的不可计算高原上，用可计算手段去逼近的一步步近似。</w:t>
      </w:r>
    </w:p>
    <w:p>
      <w:pPr>
        <w:pStyle w:val="BodyText"/>
      </w:pPr>
      <w:r>
        <w:rPr>
          <w:rFonts w:hint="eastAsia"/>
          <w:b/>
          <w:bCs/>
        </w:rPr>
        <w:t xml:space="preserve">算法概率与</w:t>
      </w:r>
      <w:r>
        <w:rPr>
          <w:b/>
          <w:bCs/>
        </w:rPr>
        <w:t xml:space="preserve"> Solomonoff </w:t>
      </w:r>
      <w:r>
        <w:rPr>
          <w:rFonts w:hint="eastAsia"/>
          <w:b/>
          <w:bCs/>
        </w:rPr>
        <w:t xml:space="preserve">归纳（③【启发式/理论框架，非工程可部署定理】）</w:t>
      </w:r>
      <w:r>
        <w:t xml:space="preserve"> </w:t>
      </w:r>
      <w:r>
        <w:rPr>
          <w:rFonts w:hint="eastAsia"/>
        </w:rPr>
        <w:t xml:space="preserve">若放宽“最短程序”的硬约束，转向一种贝叶斯式的加权平均，可得到算法概率</w:t>
      </w:r>
      <w:r>
        <w:t xml:space="preserve"> </w:t>
      </w:r>
      <m:oMath>
        <m:sSub>
          <m:e>
            <m:r>
              <m:t>P</m:t>
            </m:r>
          </m:e>
          <m:sub>
            <m:r>
              <m:t>U</m:t>
            </m:r>
          </m:sub>
        </m:sSub>
        <m:d>
          <m:dPr>
            <m:begChr m:val="("/>
            <m:sepChr m:val=""/>
            <m:endChr m:val=")"/>
            <m:grow/>
          </m:dPr>
          <m:e>
            <m:r>
              <m:t>x</m:t>
            </m:r>
          </m:e>
        </m:d>
      </m:oMath>
      <w:r>
        <w:rPr>
          <w:rFonts w:hint="eastAsia"/>
        </w:rPr>
        <w:t xml:space="preserve">，定义为随机程序在通用前缀图灵机</w:t>
      </w:r>
      <w:r>
        <w:t xml:space="preserve"> </w:t>
      </w:r>
      <m:oMath>
        <m:r>
          <m:rPr>
            <m:sty m:val="p"/>
            <m:scr m:val="script"/>
          </m:rPr>
          <m:t>U</m:t>
        </m:r>
      </m:oMath>
      <w:r>
        <w:t xml:space="preserve"> </w:t>
      </w:r>
      <w:r>
        <w:rPr>
          <w:rFonts w:hint="eastAsia"/>
        </w:rPr>
        <w:t xml:space="preserve">上输出</w:t>
      </w:r>
      <w:r>
        <w:t xml:space="preserve"> </w:t>
      </w:r>
      <m:oMath>
        <m:r>
          <m:t>x</m:t>
        </m:r>
      </m:oMath>
      <w:r>
        <w:t xml:space="preserve"> </w:t>
      </w:r>
      <w:r>
        <w:rPr>
          <w:rFonts w:hint="eastAsia"/>
        </w:rPr>
        <w:t xml:space="preserve">的概率：</w:t>
      </w:r>
    </w:p>
    <w:p>
      <w:pPr>
        <w:pStyle w:val="BodyText"/>
      </w:pPr>
      <m:oMathPara>
        <m:oMathParaPr>
          <m:jc m:val="center"/>
        </m:oMathParaPr>
        <m:oMath>
          <m:sSub>
            <m:e>
              <m:r>
                <m:t>P</m:t>
              </m:r>
            </m:e>
            <m:sub>
              <m:r>
                <m:t>U</m:t>
              </m:r>
            </m:sub>
          </m:sSub>
          <m:d>
            <m:dPr>
              <m:begChr m:val="("/>
              <m:sepChr m:val=""/>
              <m:endChr m:val=")"/>
              <m:grow/>
            </m:dPr>
            <m:e>
              <m:r>
                <m:t>x</m:t>
              </m:r>
            </m:e>
          </m:d>
          <m:r>
            <m:rPr>
              <m:sty m:val="p"/>
            </m:rPr>
            <m:t>=</m:t>
          </m:r>
          <m:nary>
            <m:naryPr>
              <m:chr m:val="∑"/>
              <m:limLoc m:val="undOvr"/>
              <m:subHide m:val="off"/>
              <m:supHide m:val="on"/>
            </m:naryPr>
            <m:sub>
              <m:r>
                <m:t>p</m:t>
              </m:r>
              <m:r>
                <m:rPr>
                  <m:sty m:val="p"/>
                </m:rPr>
                <m:t>:</m:t>
              </m:r>
              <m:r>
                <m:t> </m:t>
              </m:r>
              <m:r>
                <m:rPr>
                  <m:sty m:val="p"/>
                  <m:scr m:val="script"/>
                </m:rPr>
                <m:t>U</m:t>
              </m:r>
              <m:d>
                <m:dPr>
                  <m:begChr m:val="("/>
                  <m:sepChr m:val=""/>
                  <m:endChr m:val=")"/>
                  <m:grow/>
                </m:dPr>
                <m:e>
                  <m:r>
                    <m:t>p</m:t>
                  </m:r>
                </m:e>
              </m:d>
              <m:r>
                <m:rPr>
                  <m:sty m:val="p"/>
                </m:rPr>
                <m:t>=</m:t>
              </m:r>
              <m:r>
                <m:t>x</m:t>
              </m:r>
            </m:sub>
            <m:sup>
              <m:r>
                <m:t>​</m:t>
              </m:r>
            </m:sup>
            <m:e>
              <m:sSup>
                <m:e>
                  <m:r>
                    <m:t>2</m:t>
                  </m:r>
                </m:e>
                <m:sup>
                  <m:r>
                    <m:rPr>
                      <m:sty m:val="p"/>
                    </m:rPr>
                    <m:t>−</m:t>
                  </m:r>
                  <m:r>
                    <m:rPr>
                      <m:sty m:val="p"/>
                    </m:rPr>
                    <m:t>ℓ</m:t>
                  </m:r>
                  <m:d>
                    <m:dPr>
                      <m:begChr m:val="("/>
                      <m:sepChr m:val=""/>
                      <m:endChr m:val=")"/>
                      <m:grow/>
                    </m:dPr>
                    <m:e>
                      <m:r>
                        <m:t>p</m:t>
                      </m:r>
                    </m:e>
                  </m:d>
                </m:sup>
              </m:sSup>
            </m:e>
          </m:nary>
        </m:oMath>
      </m:oMathPara>
    </w:p>
    <w:p>
      <w:pPr>
        <w:pStyle w:val="FirstParagraph"/>
      </w:pPr>
      <w:r>
        <w:rPr>
          <w:rFonts w:hint="eastAsia"/>
        </w:rPr>
        <w:t xml:space="preserve">其中程序的随机性来自公平硬币逐位产生。由</w:t>
      </w:r>
      <w:r>
        <w:t xml:space="preserve"> Kraft </w:t>
      </w:r>
      <w:r>
        <w:rPr>
          <w:rFonts w:hint="eastAsia"/>
        </w:rPr>
        <w:t xml:space="preserve">不等式（第</w:t>
      </w:r>
      <w:r>
        <w:t xml:space="preserve"> 5 </w:t>
      </w:r>
      <w:r>
        <w:rPr>
          <w:rFonts w:hint="eastAsia"/>
        </w:rPr>
        <w:t xml:space="preserve">章）与通用图灵机的构造，上述求和收敛至</w:t>
      </w:r>
      <w:r>
        <w:t xml:space="preserve"> </w:t>
      </w:r>
      <m:oMath>
        <m:r>
          <m:rPr>
            <m:sty m:val="p"/>
          </m:rPr>
          <m:t>≤</m:t>
        </m:r>
        <m:r>
          <m:t>1</m:t>
        </m:r>
      </m:oMath>
      <w:r>
        <w:t xml:space="preserve"> </w:t>
      </w:r>
      <w:r>
        <w:rPr>
          <w:rFonts w:hint="eastAsia"/>
        </w:rPr>
        <w:t xml:space="preserve">的值。Solomonoff</w:t>
      </w:r>
      <w:r>
        <w:t xml:space="preserve"> </w:t>
      </w:r>
      <w:r>
        <w:rPr>
          <w:rFonts w:hint="eastAsia"/>
        </w:rPr>
        <w:t xml:space="preserve">的归纳理论指出：</w:t>
      </w:r>
      <m:oMath>
        <m:sSub>
          <m:e>
            <m:r>
              <m:t>P</m:t>
            </m:r>
          </m:e>
          <m:sub>
            <m:r>
              <m:t>U</m:t>
            </m:r>
          </m:sub>
        </m:sSub>
        <m:d>
          <m:dPr>
            <m:begChr m:val="("/>
            <m:sepChr m:val=""/>
            <m:endChr m:val=")"/>
            <m:grow/>
          </m:dPr>
          <m:e>
            <m:r>
              <m:t>x</m:t>
            </m:r>
          </m:e>
        </m:d>
      </m:oMath>
      <w:r>
        <w:t xml:space="preserve"> </w:t>
      </w:r>
      <w:r>
        <w:rPr>
          <w:rFonts w:hint="eastAsia"/>
        </w:rPr>
        <w:t xml:space="preserve">作为一种“通用先验”，能够捕捉所有可计算的规律性，并给出序列预测的理论极限——任何可计算随机过程所定义的概率</w:t>
      </w:r>
      <w:r>
        <w:t xml:space="preserve"> </w:t>
      </w:r>
      <m:oMath>
        <m:r>
          <m:t>P</m:t>
        </m:r>
        <m:d>
          <m:dPr>
            <m:begChr m:val="("/>
            <m:sepChr m:val=""/>
            <m:endChr m:val=")"/>
            <m:grow/>
          </m:dPr>
          <m:e>
            <m:r>
              <m:t>x</m:t>
            </m:r>
          </m:e>
        </m:d>
      </m:oMath>
      <w:r>
        <w:t xml:space="preserve"> </w:t>
      </w:r>
      <w:r>
        <w:rPr>
          <w:rFonts w:hint="eastAsia"/>
        </w:rPr>
        <w:t xml:space="preserve">与</w:t>
      </w:r>
      <w:r>
        <w:t xml:space="preserve"> </w:t>
      </w:r>
      <m:oMath>
        <m:sSub>
          <m:e>
            <m:r>
              <m:t>P</m:t>
            </m:r>
          </m:e>
          <m:sub>
            <m:r>
              <m:t>U</m:t>
            </m:r>
          </m:sub>
        </m:sSub>
        <m:d>
          <m:dPr>
            <m:begChr m:val="("/>
            <m:sepChr m:val=""/>
            <m:endChr m:val=")"/>
            <m:grow/>
          </m:dPr>
          <m:e>
            <m:r>
              <m:t>x</m:t>
            </m:r>
          </m:e>
        </m:d>
      </m:oMath>
      <w:r>
        <w:t xml:space="preserve"> </w:t>
      </w:r>
      <w:r>
        <w:rPr>
          <w:rFonts w:hint="eastAsia"/>
        </w:rPr>
        <w:t xml:space="preserve">之间的比值对几乎所有的无穷序列满足乘积极限界。直观上，Solomonoff</w:t>
      </w:r>
      <w:r>
        <w:t xml:space="preserve"> </w:t>
      </w:r>
      <w:r>
        <w:rPr>
          <w:rFonts w:hint="eastAsia"/>
        </w:rPr>
        <w:t xml:space="preserve">归纳就是“压缩即智能”的最强版本：能最优压缩环境的程序自然能最优预测未来。该理论由</w:t>
      </w:r>
      <w:r>
        <w:t xml:space="preserve"> Solomonoff </w:t>
      </w:r>
      <w:r>
        <w:rPr>
          <w:rFonts w:hint="eastAsia"/>
        </w:rPr>
        <w:t xml:space="preserve">开创，由</w:t>
      </w:r>
      <w:r>
        <w:t xml:space="preserve"> </w:t>
      </w:r>
      <w:r>
        <w:rPr>
          <w:rFonts w:hint="eastAsia"/>
        </w:rPr>
        <w:t xml:space="preserve">Kolmogorov、Li–Vitányi、Hutter（通用人工智能的</w:t>
      </w:r>
      <w:r>
        <w:t xml:space="preserve"> AIXI </w:t>
      </w:r>
      <w:r>
        <w:rPr>
          <w:rFonts w:hint="eastAsia"/>
        </w:rPr>
        <w:t xml:space="preserve">模型）等人推进。</w:t>
      </w:r>
    </w:p>
    <w:p>
      <w:pPr>
        <w:pStyle w:val="BodyText"/>
      </w:pPr>
      <w:r>
        <w:rPr>
          <w:rFonts w:hint="eastAsia"/>
          <w:b/>
          <w:bCs/>
        </w:rPr>
        <w:t xml:space="preserve">三态标注</w:t>
      </w:r>
      <w:r>
        <w:rPr>
          <w:rFonts w:hint="eastAsia"/>
        </w:rPr>
        <w:t xml:space="preserve">：Solomonoff</w:t>
      </w:r>
      <w:r>
        <w:t xml:space="preserve"> </w:t>
      </w:r>
      <w:r>
        <w:rPr>
          <w:rFonts w:hint="eastAsia"/>
        </w:rPr>
        <w:t xml:space="preserve">归纳的核心是极限理论，</w:t>
      </w:r>
      <m:oMath>
        <m:sSub>
          <m:e>
            <m:r>
              <m:t>P</m:t>
            </m:r>
          </m:e>
          <m:sub>
            <m:r>
              <m:t>U</m:t>
            </m:r>
          </m:sub>
        </m:sSub>
        <m:d>
          <m:dPr>
            <m:begChr m:val="("/>
            <m:sepChr m:val=""/>
            <m:endChr m:val=")"/>
            <m:grow/>
          </m:dPr>
          <m:e>
            <m:r>
              <m:t>x</m:t>
            </m:r>
          </m:e>
        </m:d>
      </m:oMath>
      <w:r>
        <w:t xml:space="preserve"> </w:t>
      </w:r>
      <w:r>
        <w:rPr>
          <w:rFonts w:hint="eastAsia"/>
        </w:rPr>
        <w:t xml:space="preserve">不可计算，其收敛速度一般不可行；在真实物理世界中部署其任何精确版本皆不现实。故而本条注为</w:t>
      </w:r>
      <w:r>
        <w:t xml:space="preserve"> </w:t>
      </w:r>
      <w:r>
        <w:rPr>
          <w:rFonts w:hint="eastAsia"/>
        </w:rPr>
        <w:t xml:space="preserve">③【启发式/前沿经验，非定理】。</w:t>
      </w:r>
    </w:p>
    <w:p>
      <w:pPr>
        <w:pStyle w:val="BodyText"/>
      </w:pPr>
      <w:r>
        <w:rPr>
          <w:rFonts w:hint="eastAsia"/>
          <w:b/>
          <w:bCs/>
        </w:rPr>
        <w:t xml:space="preserve">落点框：K</w:t>
      </w:r>
      <w:r>
        <w:rPr>
          <w:b/>
          <w:bCs/>
        </w:rPr>
        <w:t xml:space="preserve"> ↔</w:t>
      </w:r>
      <w:r>
        <w:rPr>
          <w:b/>
          <w:bCs/>
        </w:rPr>
        <w:t xml:space="preserve"> </w:t>
      </w:r>
      <w:r>
        <w:rPr>
          <w:rFonts w:hint="eastAsia"/>
          <w:b/>
          <w:bCs/>
        </w:rPr>
        <w:t xml:space="preserve">“压缩即智能”</w:t>
      </w:r>
      <w:r>
        <w:rPr>
          <w:rFonts w:hint="eastAsia"/>
          <w:b/>
          <w:bCs/>
        </w:rPr>
        <w:t xml:space="preserve">的理论根</w:t>
      </w:r>
      <w:r>
        <w:t xml:space="preserve"> </w:t>
      </w:r>
      <w:r>
        <w:rPr>
          <w:rFonts w:hint="eastAsia"/>
        </w:rPr>
        <w:t xml:space="preserve">回指第</w:t>
      </w:r>
      <w:r>
        <w:t xml:space="preserve"> 5.4 </w:t>
      </w:r>
      <w:r>
        <w:rPr>
          <w:rFonts w:hint="eastAsia"/>
        </w:rPr>
        <w:t xml:space="preserve">节（信源编码与压缩）和《AI.docx》中的表征学习、VAE</w:t>
      </w:r>
      <w:r>
        <w:t xml:space="preserve"> </w:t>
      </w:r>
      <w:r>
        <w:rPr>
          <w:rFonts w:hint="eastAsia"/>
        </w:rPr>
        <w:t xml:space="preserve">与扩散模型的压缩视角：深度学习模型通过训练数据压缩来学习潜在生成规律，这本身就符合</w:t>
      </w:r>
      <w:r>
        <w:t xml:space="preserve"> Kolmogorov </w:t>
      </w:r>
      <w:r>
        <w:rPr>
          <w:rFonts w:hint="eastAsia"/>
        </w:rPr>
        <w:t xml:space="preserve">复杂度对“理解=最短描述”的原则。当下大量自监督学习、损失为交叉熵的分类器、乃至语言模型</w:t>
      </w:r>
      <w:r>
        <w:t xml:space="preserve"> </w:t>
      </w:r>
      <w:r>
        <w:rPr>
          <w:rFonts w:hint="eastAsia"/>
        </w:rPr>
        <w:t xml:space="preserve">log-loss，实质上都在构造可计算的近似</w:t>
      </w:r>
      <w:r>
        <w:t xml:space="preserve"> </w:t>
      </w:r>
      <m:oMath>
        <m:r>
          <m:t>K</m:t>
        </m:r>
        <m:d>
          <m:dPr>
            <m:begChr m:val="("/>
            <m:sepChr m:val=""/>
            <m:endChr m:val=")"/>
            <m:grow/>
          </m:dPr>
          <m:e>
            <m:r>
              <m:t>x</m:t>
            </m:r>
          </m:e>
        </m:d>
      </m:oMath>
      <w:r>
        <w:t xml:space="preserve"> </w:t>
      </w:r>
      <w:r>
        <w:rPr>
          <w:rFonts w:hint="eastAsia"/>
        </w:rPr>
        <w:t xml:space="preserve">上界。</w:t>
      </w:r>
      <m:oMath>
        <m:r>
          <m:t>K</m:t>
        </m:r>
        <m:d>
          <m:dPr>
            <m:begChr m:val="("/>
            <m:sepChr m:val=""/>
            <m:endChr m:val=")"/>
            <m:grow/>
          </m:dPr>
          <m:e>
            <m:r>
              <m:t>x</m:t>
            </m:r>
          </m:e>
        </m:d>
      </m:oMath>
      <w:r>
        <w:t xml:space="preserve"> </w:t>
      </w:r>
      <w:r>
        <w:rPr>
          <w:rFonts w:hint="eastAsia"/>
        </w:rPr>
        <w:t xml:space="preserve">是所有这些工程行为的理论终极目的地——虽不可达，却赋予了“更低损失”</w:t>
      </w:r>
      <w:r>
        <w:rPr>
          <w:rFonts w:hint="eastAsia"/>
        </w:rPr>
        <w:t xml:space="preserve">“更好压缩”</w:t>
      </w:r>
      <w:r>
        <w:rPr>
          <w:rFonts w:hint="eastAsia"/>
        </w:rPr>
        <w:t xml:space="preserve">以绝对意义。</w:t>
      </w:r>
    </w:p>
    <w:p>
      <w:pPr>
        <w:pStyle w:val="BodyText"/>
      </w:pPr>
      <w:r>
        <w:rPr>
          <w:rFonts w:hint="eastAsia"/>
          <w:b/>
          <w:bCs/>
        </w:rPr>
        <w:t xml:space="preserve">随机性的定义</w:t>
      </w:r>
      <w:r>
        <w:t xml:space="preserve"> </w:t>
      </w:r>
      <w:r>
        <w:rPr>
          <w:rFonts w:hint="eastAsia"/>
        </w:rPr>
        <w:t xml:space="preserve">一个重要的概念落点是借助</w:t>
      </w:r>
      <w:r>
        <w:t xml:space="preserve"> </w:t>
      </w:r>
      <m:oMath>
        <m:r>
          <m:t>K</m:t>
        </m:r>
        <m:d>
          <m:dPr>
            <m:begChr m:val="("/>
            <m:sepChr m:val=""/>
            <m:endChr m:val=")"/>
            <m:grow/>
          </m:dPr>
          <m:e>
            <m:r>
              <m:t>x</m:t>
            </m:r>
          </m:e>
        </m:d>
      </m:oMath>
      <w:r>
        <w:t xml:space="preserve"> </w:t>
      </w:r>
      <w:r>
        <w:rPr>
          <w:rFonts w:hint="eastAsia"/>
        </w:rPr>
        <w:t xml:space="preserve">给予“单个有限对象是否随机”以严格定义：一个串</w:t>
      </w:r>
      <w:r>
        <w:t xml:space="preserve"> </w:t>
      </w:r>
      <m:oMath>
        <m:r>
          <m:t>x</m:t>
        </m:r>
      </m:oMath>
      <w:r>
        <w:t xml:space="preserve"> </w:t>
      </w:r>
      <w:r>
        <w:rPr>
          <w:rFonts w:hint="eastAsia"/>
        </w:rPr>
        <w:t xml:space="preserve">是</w:t>
      </w:r>
      <w:r>
        <w:t xml:space="preserve"> </w:t>
      </w:r>
      <m:oMath>
        <m:r>
          <m:t>ϵ</m:t>
        </m:r>
      </m:oMath>
      <w:r>
        <w:rPr>
          <w:rFonts w:hint="eastAsia"/>
          <w:b/>
          <w:bCs/>
        </w:rPr>
        <w:t xml:space="preserve">-随机</w:t>
      </w:r>
      <w:r>
        <w:t xml:space="preserve"> </w:t>
      </w:r>
      <w:r>
        <w:rPr>
          <w:rFonts w:hint="eastAsia"/>
        </w:rPr>
        <w:t xml:space="preserve">的，若</w:t>
      </w:r>
      <w:r>
        <w:t xml:space="preserve"> </w:t>
      </w:r>
      <m:oMath>
        <m:r>
          <m:t>K</m:t>
        </m:r>
        <m:d>
          <m:dPr>
            <m:begChr m:val="("/>
            <m:sepChr m:val=""/>
            <m:endChr m:val=")"/>
            <m:grow/>
          </m:dPr>
          <m:e>
            <m:r>
              <m:t>x</m:t>
            </m:r>
          </m:e>
        </m:d>
        <m:r>
          <m:rPr>
            <m:sty m:val="p"/>
          </m:rPr>
          <m:t>≥</m:t>
        </m:r>
        <m:r>
          <m:rPr>
            <m:sty m:val="p"/>
          </m:rPr>
          <m:t>ℓ</m:t>
        </m:r>
        <m:d>
          <m:dPr>
            <m:begChr m:val="("/>
            <m:sepChr m:val=""/>
            <m:endChr m:val=")"/>
            <m:grow/>
          </m:dPr>
          <m:e>
            <m:r>
              <m:t>x</m:t>
            </m:r>
          </m:e>
        </m:d>
        <m:r>
          <m:rPr>
            <m:sty m:val="p"/>
          </m:rPr>
          <m:t>−</m:t>
        </m:r>
        <m:r>
          <m:t>ϵ</m:t>
        </m:r>
      </m:oMath>
      <w:r>
        <w:rPr>
          <w:rFonts w:hint="eastAsia"/>
        </w:rPr>
        <w:t xml:space="preserve">，即其最短描述长度几乎不短于其字面长度；无穷序列</w:t>
      </w:r>
      <w:r>
        <w:t xml:space="preserve"> </w:t>
      </w:r>
      <m:oMath>
        <m:sSub>
          <m:e>
            <m:r>
              <m:t>x</m:t>
            </m:r>
          </m:e>
          <m:sub>
            <m:r>
              <m:t>1</m:t>
            </m:r>
            <m:r>
              <m:rPr>
                <m:sty m:val="p"/>
              </m:rPr>
              <m:t>:</m:t>
            </m:r>
            <m:r>
              <m:rPr>
                <m:sty m:val="p"/>
              </m:rPr>
              <m:t>∞</m:t>
            </m:r>
          </m:sub>
        </m:sSub>
      </m:oMath>
      <w:r>
        <w:t xml:space="preserve"> </w:t>
      </w:r>
      <w:r>
        <w:rPr>
          <w:rFonts w:hint="eastAsia"/>
        </w:rPr>
        <w:t xml:space="preserve">是算法随机（Martin-Löf</w:t>
      </w:r>
      <w:r>
        <w:t xml:space="preserve"> </w:t>
      </w:r>
      <w:r>
        <w:rPr>
          <w:rFonts w:hint="eastAsia"/>
        </w:rPr>
        <w:t xml:space="preserve">随机）的，若其所有有穷前缀序列的复杂度均保持在字面长度附近无明显压缩。由此，信息论为“随机性”这一哲学上极含混的概念提供了一个数学上严格、且基于可计算理论的操作化刻画。这一落点直接桥接至馆藏《博弈论数学基础》中对随机过程与测度随机性的讨论——个体序列的随机性不再仅是“分布的高概率性质”，而成为该序列本身的计算不可压缩性的等价物。</w:t>
      </w:r>
    </w:p>
    <w:p>
      <w:pPr>
        <w:pStyle w:val="BodyText"/>
      </w:pPr>
      <w:r>
        <w:rPr>
          <w:rFonts w:hint="eastAsia"/>
          <w:b/>
          <w:bCs/>
        </w:rPr>
        <w:t xml:space="preserve">回指框</w:t>
      </w:r>
      <w:r>
        <w:t xml:space="preserve"> </w:t>
      </w:r>
      <w:r>
        <w:t xml:space="preserve">- </w:t>
      </w:r>
      <w:r>
        <w:rPr>
          <w:rFonts w:hint="eastAsia"/>
        </w:rPr>
        <w:t xml:space="preserve">香农熵</w:t>
      </w:r>
      <w:r>
        <w:t xml:space="preserve"> </w:t>
      </w:r>
      <m:oMath>
        <m:r>
          <m:t>H</m:t>
        </m:r>
        <m:d>
          <m:dPr>
            <m:begChr m:val="("/>
            <m:sepChr m:val=""/>
            <m:endChr m:val=")"/>
            <m:grow/>
          </m:dPr>
          <m:e>
            <m:r>
              <m:t>X</m:t>
            </m:r>
          </m:e>
        </m:d>
      </m:oMath>
      <w:r>
        <w:t xml:space="preserve"> </w:t>
      </w:r>
      <w:r>
        <w:rPr>
          <w:rFonts w:hint="eastAsia"/>
        </w:rPr>
        <w:t xml:space="preserve">与最优编码：第</w:t>
      </w:r>
      <w:r>
        <w:t xml:space="preserve"> 2、5 </w:t>
      </w:r>
      <w:r>
        <w:rPr>
          <w:rFonts w:hint="eastAsia"/>
        </w:rPr>
        <w:t xml:space="preserve">章，</w:t>
      </w:r>
      <m:oMath>
        <m:r>
          <m:t>K</m:t>
        </m:r>
        <m:d>
          <m:dPr>
            <m:begChr m:val="("/>
            <m:sepChr m:val=""/>
            <m:endChr m:val=")"/>
            <m:grow/>
          </m:dPr>
          <m:e>
            <m:r>
              <m:t>x</m:t>
            </m:r>
          </m:e>
        </m:d>
      </m:oMath>
      <w:r>
        <w:t xml:space="preserve"> </w:t>
      </w:r>
      <w:r>
        <w:rPr>
          <w:rFonts w:hint="eastAsia"/>
        </w:rPr>
        <w:t xml:space="preserve">的期望与其吻合，证成香农界是分布式压缩的极限。</w:t>
      </w:r>
      <w:r>
        <w:t xml:space="preserve"> </w:t>
      </w:r>
      <w:r>
        <w:t xml:space="preserve">- </w:t>
      </w:r>
      <w:r>
        <w:rPr>
          <w:rFonts w:hint="eastAsia"/>
        </w:rPr>
        <w:t xml:space="preserve">前缀码与</w:t>
      </w:r>
      <w:r>
        <w:t xml:space="preserve"> Kraft </w:t>
      </w:r>
      <w:r>
        <w:rPr>
          <w:rFonts w:hint="eastAsia"/>
        </w:rPr>
        <w:t xml:space="preserve">不等式：第</w:t>
      </w:r>
      <w:r>
        <w:t xml:space="preserve"> 4、5 </w:t>
      </w:r>
      <w:r>
        <w:rPr>
          <w:rFonts w:hint="eastAsia"/>
        </w:rPr>
        <w:t xml:space="preserve">章，保证了通用图灵机的定义域前缀性，从而使</w:t>
      </w:r>
      <w:r>
        <w:t xml:space="preserve"> </w:t>
      </w:r>
      <m:oMath>
        <m:sSup>
          <m:e>
            <m:r>
              <m:t>2</m:t>
            </m:r>
          </m:e>
          <m:sup>
            <m:r>
              <m:rPr>
                <m:sty m:val="p"/>
              </m:rPr>
              <m:t>−</m:t>
            </m:r>
            <m:r>
              <m:rPr>
                <m:sty m:val="p"/>
              </m:rPr>
              <m:t>ℓ</m:t>
            </m:r>
            <m:d>
              <m:dPr>
                <m:begChr m:val="("/>
                <m:sepChr m:val=""/>
                <m:endChr m:val=")"/>
                <m:grow/>
              </m:dPr>
              <m:e>
                <m:r>
                  <m:t>p</m:t>
                </m:r>
              </m:e>
            </m:d>
          </m:sup>
        </m:sSup>
      </m:oMath>
      <w:r>
        <w:t xml:space="preserve"> </w:t>
      </w:r>
      <w:r>
        <w:rPr>
          <w:rFonts w:hint="eastAsia"/>
        </w:rPr>
        <w:t xml:space="preserve">构成半测度。</w:t>
      </w:r>
      <w:r>
        <w:t xml:space="preserve"> </w:t>
      </w:r>
      <w:r>
        <w:t xml:space="preserve">- </w:t>
      </w:r>
      <w:r>
        <w:rPr>
          <w:rFonts w:hint="eastAsia"/>
        </w:rPr>
        <w:t xml:space="preserve">MDL：第</w:t>
      </w:r>
      <w:r>
        <w:t xml:space="preserve"> 10.3 </w:t>
      </w:r>
      <w:r>
        <w:rPr>
          <w:rFonts w:hint="eastAsia"/>
        </w:rPr>
        <w:t xml:space="preserve">节，</w:t>
      </w:r>
      <m:oMath>
        <m:r>
          <m:t>K</m:t>
        </m:r>
        <m:d>
          <m:dPr>
            <m:begChr m:val="("/>
            <m:sepChr m:val=""/>
            <m:endChr m:val=")"/>
            <m:grow/>
          </m:dPr>
          <m:e>
            <m:r>
              <m:t>x</m:t>
            </m:r>
          </m:e>
        </m:d>
      </m:oMath>
      <w:r>
        <w:t xml:space="preserve"> </w:t>
      </w:r>
      <w:r>
        <w:rPr>
          <w:rFonts w:hint="eastAsia"/>
        </w:rPr>
        <w:t xml:space="preserve">是</w:t>
      </w:r>
      <w:r>
        <w:t xml:space="preserve"> MDL </w:t>
      </w:r>
      <w:r>
        <w:rPr>
          <w:rFonts w:hint="eastAsia"/>
        </w:rPr>
        <w:t xml:space="preserve">的理想极限量。</w:t>
      </w:r>
      <w:r>
        <w:t xml:space="preserve"> </w:t>
      </w:r>
      <w:r>
        <w:t xml:space="preserve">- </w:t>
      </w:r>
      <w:r>
        <w:rPr>
          <w:rFonts w:hint="eastAsia"/>
        </w:rPr>
        <w:t xml:space="preserve">压缩与学习：第</w:t>
      </w:r>
      <w:r>
        <w:t xml:space="preserve"> 5.4 </w:t>
      </w:r>
      <w:r>
        <w:rPr>
          <w:rFonts w:hint="eastAsia"/>
        </w:rPr>
        <w:t xml:space="preserve">节，强调“好的压缩</w:t>
      </w:r>
      <w:r>
        <w:t xml:space="preserve"> = </w:t>
      </w:r>
      <w:r>
        <w:rPr>
          <w:rFonts w:hint="eastAsia"/>
        </w:rPr>
        <w:t xml:space="preserve">好的模型</w:t>
      </w:r>
      <w:r>
        <w:t xml:space="preserve"> = </w:t>
      </w:r>
      <w:r>
        <w:rPr>
          <w:rFonts w:hint="eastAsia"/>
        </w:rPr>
        <w:t xml:space="preserve">好的泛化”，</w:t>
      </w:r>
      <m:oMath>
        <m:r>
          <m:t>K</m:t>
        </m:r>
        <m:d>
          <m:dPr>
            <m:begChr m:val="("/>
            <m:sepChr m:val=""/>
            <m:endChr m:val=")"/>
            <m:grow/>
          </m:dPr>
          <m:e>
            <m:r>
              <m:t>x</m:t>
            </m:r>
          </m:e>
        </m:d>
      </m:oMath>
      <w:r>
        <w:t xml:space="preserve"> </w:t>
      </w:r>
      <w:r>
        <w:rPr>
          <w:rFonts w:hint="eastAsia"/>
        </w:rPr>
        <w:t xml:space="preserve">是其绝对界标。</w:t>
      </w:r>
      <w:r>
        <w:t xml:space="preserve"> </w:t>
      </w:r>
      <w:r>
        <w:t xml:space="preserve">- </w:t>
      </w:r>
      <w:r>
        <w:rPr>
          <w:rFonts w:hint="eastAsia"/>
        </w:rPr>
        <w:t xml:space="preserve">《博弈论数学基础》Ch12–13：可数测度与随机过程的语言，为理解</w:t>
      </w:r>
      <w:r>
        <w:t xml:space="preserve"> Martin-Löf </w:t>
      </w:r>
      <w:r>
        <w:rPr>
          <w:rFonts w:hint="eastAsia"/>
        </w:rPr>
        <w:t xml:space="preserve">随机性奠定了测度论基础。</w:t>
      </w:r>
    </w:p>
    <w:p>
      <w:pPr>
        <w:pStyle w:val="BodyText"/>
      </w:pPr>
      <w:r>
        <w:rPr>
          <w:rFonts w:hint="eastAsia"/>
          <w:b/>
          <w:bCs/>
        </w:rPr>
        <w:t xml:space="preserve">习题（含提示与解答）</w:t>
      </w:r>
      <w:r>
        <w:t xml:space="preserve"> </w:t>
      </w:r>
      <w:r>
        <w:t xml:space="preserve">1.</w:t>
      </w:r>
      <w:r>
        <w:t xml:space="preserve"> </w:t>
      </w:r>
      <w:r>
        <w:rPr>
          <w:rFonts w:hint="eastAsia"/>
          <w:b/>
          <w:bCs/>
        </w:rPr>
        <w:t xml:space="preserve">提取题</w:t>
      </w:r>
      <w:r>
        <w:rPr>
          <w:rFonts w:hint="eastAsia"/>
        </w:rPr>
        <w:t xml:space="preserve">：用一句话解释</w:t>
      </w:r>
      <w:r>
        <w:t xml:space="preserve"> Kolmogorov </w:t>
      </w:r>
      <w:r>
        <w:rPr>
          <w:rFonts w:hint="eastAsia"/>
        </w:rPr>
        <w:t xml:space="preserve">复杂度与香农熵的根本不同。</w:t>
      </w:r>
      <w:r>
        <w:t xml:space="preserve"> </w:t>
      </w:r>
      <w:r>
        <w:t xml:space="preserve">- </w:t>
      </w:r>
      <w:r>
        <w:rPr>
          <w:rFonts w:hint="eastAsia"/>
        </w:rPr>
        <w:t xml:space="preserve">提示：香农熵对分布求期望；Kolmogorov</w:t>
      </w:r>
      <w:r>
        <w:t xml:space="preserve"> </w:t>
      </w:r>
      <w:r>
        <w:rPr>
          <w:rFonts w:hint="eastAsia"/>
        </w:rPr>
        <w:t xml:space="preserve">复杂度针对单个确定对象。</w:t>
      </w:r>
      <w:r>
        <w:t xml:space="preserve"> </w:t>
      </w:r>
      <w:r>
        <w:t xml:space="preserve">- </w:t>
      </w:r>
      <w:r>
        <w:rPr>
          <w:rFonts w:hint="eastAsia"/>
        </w:rPr>
        <w:t xml:space="preserve">解答：香农熵</w:t>
      </w:r>
      <w:r>
        <w:t xml:space="preserve"> </w:t>
      </w:r>
      <m:oMath>
        <m:r>
          <m:t>H</m:t>
        </m:r>
        <m:d>
          <m:dPr>
            <m:begChr m:val="("/>
            <m:sepChr m:val=""/>
            <m:endChr m:val=")"/>
            <m:grow/>
          </m:dPr>
          <m:e>
            <m:r>
              <m:t>X</m:t>
            </m:r>
          </m:e>
        </m:d>
      </m:oMath>
      <w:r>
        <w:t xml:space="preserve"> </w:t>
      </w:r>
      <w:r>
        <w:rPr>
          <w:rFonts w:hint="eastAsia"/>
        </w:rPr>
        <w:t xml:space="preserve">度量随机源的整体平均不确定性，Kolmogorov</w:t>
      </w:r>
      <w:r>
        <w:t xml:space="preserve"> </w:t>
      </w:r>
      <w:r>
        <w:rPr>
          <w:rFonts w:hint="eastAsia"/>
        </w:rPr>
        <w:t xml:space="preserve">复杂度</w:t>
      </w:r>
      <w:r>
        <w:t xml:space="preserve"> </w:t>
      </w:r>
      <m:oMath>
        <m:r>
          <m:t>K</m:t>
        </m:r>
        <m:d>
          <m:dPr>
            <m:begChr m:val="("/>
            <m:sepChr m:val=""/>
            <m:endChr m:val=")"/>
            <m:grow/>
          </m:dPr>
          <m:e>
            <m:r>
              <m:t>x</m:t>
            </m:r>
          </m:e>
        </m:d>
      </m:oMath>
      <w:r>
        <w:t xml:space="preserve"> </w:t>
      </w:r>
      <w:r>
        <w:rPr>
          <w:rFonts w:hint="eastAsia"/>
        </w:rPr>
        <w:t xml:space="preserve">度量某个具体有限串的最短生成程序长度，后者不依赖于分布。</w:t>
      </w:r>
    </w:p>
    <w:p>
      <w:pPr>
        <w:pStyle w:val="Compact"/>
        <w:numPr>
          <w:ilvl w:val="0"/>
          <w:numId w:val="1082"/>
        </w:numPr>
      </w:pPr>
      <w:r>
        <w:rPr>
          <w:rFonts w:hint="eastAsia"/>
          <w:b/>
          <w:bCs/>
        </w:rPr>
        <w:t xml:space="preserve">提取题</w:t>
      </w:r>
      <w:r>
        <w:rPr>
          <w:rFonts w:hint="eastAsia"/>
        </w:rPr>
        <w:t xml:space="preserve">：为什么</w:t>
      </w:r>
      <w:r>
        <w:t xml:space="preserve"> </w:t>
      </w:r>
      <m:oMath>
        <m:r>
          <m:t>K</m:t>
        </m:r>
        <m:d>
          <m:dPr>
            <m:begChr m:val="("/>
            <m:sepChr m:val=""/>
            <m:endChr m:val=")"/>
            <m:grow/>
          </m:dPr>
          <m:e>
            <m:r>
              <m:t>x</m:t>
            </m:r>
          </m:e>
        </m:d>
      </m:oMath>
      <w:r>
        <w:t xml:space="preserve"> </w:t>
      </w:r>
      <w:r>
        <w:rPr>
          <w:rFonts w:hint="eastAsia"/>
        </w:rPr>
        <w:t xml:space="preserve">不可计算？给出</w:t>
      </w:r>
      <w:r>
        <w:t xml:space="preserve"> Berry </w:t>
      </w:r>
      <w:r>
        <w:rPr>
          <w:rFonts w:hint="eastAsia"/>
        </w:rPr>
        <w:t xml:space="preserve">悖论的直觉论证。</w:t>
      </w:r>
    </w:p>
    <w:p>
      <w:pPr>
        <w:pStyle w:val="Compact"/>
        <w:numPr>
          <w:ilvl w:val="0"/>
          <w:numId w:val="1083"/>
        </w:numPr>
      </w:pPr>
      <w:r>
        <w:rPr>
          <w:rFonts w:hint="eastAsia"/>
        </w:rPr>
        <w:t xml:space="preserve">提示：若可计算，则可定义“第一个复杂度超过</w:t>
      </w:r>
      <w:r>
        <w:t xml:space="preserve"> </w:t>
      </w:r>
      <m:oMath>
        <m:r>
          <m:t>N</m:t>
        </m:r>
      </m:oMath>
      <w:r>
        <w:t xml:space="preserve"> </w:t>
      </w:r>
      <w:r>
        <w:rPr>
          <w:rFonts w:hint="eastAsia"/>
        </w:rPr>
        <w:t xml:space="preserve">的短串”并写出比对自身短的程序。</w:t>
      </w:r>
    </w:p>
    <w:p>
      <w:pPr>
        <w:pStyle w:val="Compact"/>
        <w:numPr>
          <w:ilvl w:val="0"/>
          <w:numId w:val="1083"/>
        </w:numPr>
      </w:pPr>
      <w:r>
        <w:rPr>
          <w:rFonts w:hint="eastAsia"/>
        </w:rPr>
        <w:t xml:space="preserve">解答：假设存在程序</w:t>
      </w:r>
      <w:r>
        <w:t xml:space="preserve"> </w:t>
      </w:r>
      <m:oMath>
        <m:r>
          <m:t>Q</m:t>
        </m:r>
      </m:oMath>
      <w:r>
        <w:t xml:space="preserve"> </w:t>
      </w:r>
      <w:r>
        <w:rPr>
          <w:rFonts w:hint="eastAsia"/>
        </w:rPr>
        <w:t xml:space="preserve">计算</w:t>
      </w:r>
      <w:r>
        <w:t xml:space="preserve"> </w:t>
      </w:r>
      <m:oMath>
        <m:r>
          <m:t>K</m:t>
        </m:r>
        <m:d>
          <m:dPr>
            <m:begChr m:val="("/>
            <m:sepChr m:val=""/>
            <m:endChr m:val=")"/>
            <m:grow/>
          </m:dPr>
          <m:e>
            <m:r>
              <m:rPr>
                <m:sty m:val="p"/>
              </m:rPr>
              <m:t>⋅</m:t>
            </m:r>
          </m:e>
        </m:d>
      </m:oMath>
      <w:r>
        <w:rPr>
          <w:rFonts w:hint="eastAsia"/>
        </w:rPr>
        <w:t xml:space="preserve">，则可构造程序</w:t>
      </w:r>
      <w:r>
        <w:t xml:space="preserve"> </w:t>
      </w:r>
      <m:oMath>
        <m:r>
          <m:t>R</m:t>
        </m:r>
      </m:oMath>
      <w:r>
        <w:t xml:space="preserve"> </w:t>
      </w:r>
      <w:r>
        <w:rPr>
          <w:rFonts w:hint="eastAsia"/>
        </w:rPr>
        <w:t xml:space="preserve">枚举所有串</w:t>
      </w:r>
      <w:r>
        <w:t xml:space="preserve"> </w:t>
      </w:r>
      <m:oMath>
        <m:r>
          <m:t>y</m:t>
        </m:r>
      </m:oMath>
      <w:r>
        <w:rPr>
          <w:rFonts w:hint="eastAsia"/>
        </w:rPr>
        <w:t xml:space="preserve">，当找到第一个</w:t>
      </w:r>
      <w:r>
        <w:t xml:space="preserve"> </w:t>
      </w:r>
      <m:oMath>
        <m:r>
          <m:t>K</m:t>
        </m:r>
        <m:d>
          <m:dPr>
            <m:begChr m:val="("/>
            <m:sepChr m:val=""/>
            <m:endChr m:val=")"/>
            <m:grow/>
          </m:dPr>
          <m:e>
            <m:r>
              <m:t>y</m:t>
            </m:r>
          </m:e>
        </m:d>
        <m:r>
          <m:rPr>
            <m:sty m:val="p"/>
          </m:rPr>
          <m:t>&gt;</m:t>
        </m:r>
        <m:r>
          <m:t>C</m:t>
        </m:r>
      </m:oMath>
      <w:r>
        <w:rPr>
          <w:rFonts w:hint="eastAsia"/>
        </w:rPr>
        <w:t xml:space="preserve">（</w:t>
      </w:r>
      <m:oMath>
        <m:r>
          <m:t>C</m:t>
        </m:r>
      </m:oMath>
      <w:r>
        <w:t xml:space="preserve"> </w:t>
      </w:r>
      <w:r>
        <w:rPr>
          <w:rFonts w:hint="eastAsia"/>
        </w:rPr>
        <w:t xml:space="preserve">为充分大常数）时输出</w:t>
      </w:r>
      <w:r>
        <w:t xml:space="preserve"> </w:t>
      </w:r>
      <m:oMath>
        <m:r>
          <m:t>y</m:t>
        </m:r>
      </m:oMath>
      <w:r>
        <w:rPr>
          <w:rFonts w:hint="eastAsia"/>
        </w:rPr>
        <w:t xml:space="preserve">；</w:t>
      </w:r>
      <m:oMath>
        <m:r>
          <m:t>R</m:t>
        </m:r>
      </m:oMath>
      <w:r>
        <w:t xml:space="preserve"> </w:t>
      </w:r>
      <w:r>
        <w:rPr>
          <w:rFonts w:hint="eastAsia"/>
        </w:rPr>
        <w:t xml:space="preserve">的码长约为</w:t>
      </w:r>
      <w:r>
        <w:t xml:space="preserve"> </w:t>
      </w:r>
      <m:oMath>
        <m:r>
          <m:rPr>
            <m:sty m:val="p"/>
          </m:rPr>
          <m:t>log</m:t>
        </m:r>
        <m:r>
          <m:t>C</m:t>
        </m:r>
        <m:r>
          <m:rPr>
            <m:sty m:val="p"/>
          </m:rPr>
          <m:t>+</m:t>
        </m:r>
      </m:oMath>
      <w:r>
        <w:t xml:space="preserve"> </w:t>
      </w:r>
      <w:r>
        <w:rPr>
          <w:rFonts w:hint="eastAsia"/>
        </w:rPr>
        <w:t xml:space="preserve">常数，由此产生矛盾：</w:t>
      </w:r>
      <m:oMath>
        <m:r>
          <m:t>K</m:t>
        </m:r>
        <m:d>
          <m:dPr>
            <m:begChr m:val="("/>
            <m:sepChr m:val=""/>
            <m:endChr m:val=")"/>
            <m:grow/>
          </m:dPr>
          <m:e>
            <m:r>
              <m:t>y</m:t>
            </m:r>
          </m:e>
        </m:d>
      </m:oMath>
      <w:r>
        <w:t xml:space="preserve"> </w:t>
      </w:r>
      <w:r>
        <w:rPr>
          <w:rFonts w:hint="eastAsia"/>
        </w:rPr>
        <w:t xml:space="preserve">应大于</w:t>
      </w:r>
      <w:r>
        <w:t xml:space="preserve"> </w:t>
      </w:r>
      <m:oMath>
        <m:r>
          <m:t>C</m:t>
        </m:r>
      </m:oMath>
      <w:r>
        <w:t xml:space="preserve"> </w:t>
      </w:r>
      <w:r>
        <w:rPr>
          <w:rFonts w:hint="eastAsia"/>
        </w:rPr>
        <w:t xml:space="preserve">却同时被</w:t>
      </w:r>
      <w:r>
        <w:t xml:space="preserve"> </w:t>
      </w:r>
      <m:oMath>
        <m:r>
          <m:t>R</m:t>
        </m:r>
      </m:oMath>
      <w:r>
        <w:t xml:space="preserve"> </w:t>
      </w:r>
      <w:r>
        <w:rPr>
          <w:rFonts w:hint="eastAsia"/>
        </w:rPr>
        <w:t xml:space="preserve">具有</w:t>
      </w:r>
      <w:r>
        <w:t xml:space="preserve"> </w:t>
      </w:r>
      <m:oMath>
        <m:r>
          <m:rPr>
            <m:sty m:val="p"/>
          </m:rPr>
          <m:t>log</m:t>
        </m:r>
        <m:r>
          <m:t>C</m:t>
        </m:r>
        <m:r>
          <m:rPr>
            <m:sty m:val="p"/>
          </m:rPr>
          <m:t>+</m:t>
        </m:r>
        <m:r>
          <m:t>O</m:t>
        </m:r>
        <m:d>
          <m:dPr>
            <m:begChr m:val="("/>
            <m:sepChr m:val=""/>
            <m:endChr m:val=")"/>
            <m:grow/>
          </m:dPr>
          <m:e>
            <m:r>
              <m:t>1</m:t>
            </m:r>
          </m:e>
        </m:d>
      </m:oMath>
      <w:r>
        <w:t xml:space="preserve"> </w:t>
      </w:r>
      <w:r>
        <w:rPr>
          <w:rFonts w:hint="eastAsia"/>
        </w:rPr>
        <w:t xml:space="preserve">长的程序所描述。故</w:t>
      </w:r>
      <w:r>
        <w:t xml:space="preserve"> </w:t>
      </w:r>
      <m:oMath>
        <m:r>
          <m:t>K</m:t>
        </m:r>
        <m:d>
          <m:dPr>
            <m:begChr m:val="("/>
            <m:sepChr m:val=""/>
            <m:endChr m:val=")"/>
            <m:grow/>
          </m:dPr>
          <m:e>
            <m:r>
              <m:t>x</m:t>
            </m:r>
          </m:e>
        </m:d>
      </m:oMath>
      <w:r>
        <w:t xml:space="preserve"> </w:t>
      </w:r>
      <w:r>
        <w:rPr>
          <w:rFonts w:hint="eastAsia"/>
        </w:rPr>
        <w:t xml:space="preserve">不可计算。</w:t>
      </w:r>
    </w:p>
    <w:p>
      <w:pPr>
        <w:pStyle w:val="Compact"/>
        <w:numPr>
          <w:ilvl w:val="0"/>
          <w:numId w:val="1084"/>
        </w:numPr>
      </w:pPr>
      <w:r>
        <w:rPr>
          <w:rFonts w:hint="eastAsia"/>
          <w:b/>
          <w:bCs/>
        </w:rPr>
        <w:t xml:space="preserve">计算题</w:t>
      </w:r>
      <w:r>
        <w:rPr>
          <w:rFonts w:hint="eastAsia"/>
        </w:rPr>
        <w:t xml:space="preserve">：对长度</w:t>
      </w:r>
      <w:r>
        <w:t xml:space="preserve"> </w:t>
      </w:r>
      <m:oMath>
        <m:r>
          <m:t>n</m:t>
        </m:r>
      </m:oMath>
      <w:r>
        <w:t xml:space="preserve"> </w:t>
      </w:r>
      <w:r>
        <w:rPr>
          <w:rFonts w:hint="eastAsia"/>
        </w:rPr>
        <w:t xml:space="preserve">的串</w:t>
      </w:r>
      <w:r>
        <w:t xml:space="preserve"> </w:t>
      </w:r>
      <m:oMath>
        <m:r>
          <m:t>x</m:t>
        </m:r>
      </m:oMath>
      <w:r>
        <w:rPr>
          <w:rFonts w:hint="eastAsia"/>
        </w:rPr>
        <w:t xml:space="preserve">，若其生成程序为</w:t>
      </w:r>
      <w:r>
        <w:t xml:space="preserve"> </w:t>
      </w:r>
      <w:r>
        <w:rPr>
          <w:rStyle w:val="VerbatimChar"/>
        </w:rPr>
        <w:t xml:space="preserve">print(x)</w:t>
      </w:r>
      <w:r>
        <w:rPr>
          <w:rFonts w:hint="eastAsia"/>
        </w:rPr>
        <w:t xml:space="preserve">，请估计</w:t>
      </w:r>
      <w:r>
        <w:t xml:space="preserve"> </w:t>
      </w:r>
      <m:oMath>
        <m:r>
          <m:t>K</m:t>
        </m:r>
        <m:d>
          <m:dPr>
            <m:begChr m:val="("/>
            <m:sepChr m:val=""/>
            <m:endChr m:val=")"/>
            <m:grow/>
          </m:dPr>
          <m:e>
            <m:r>
              <m:t>x</m:t>
            </m:r>
          </m:e>
        </m:d>
      </m:oMath>
      <w:r>
        <w:t xml:space="preserve"> </w:t>
      </w:r>
      <w:r>
        <w:rPr>
          <w:rFonts w:hint="eastAsia"/>
        </w:rPr>
        <w:t xml:space="preserve">的上界。若</w:t>
      </w:r>
      <w:r>
        <w:t xml:space="preserve"> </w:t>
      </w:r>
      <m:oMath>
        <m:r>
          <m:t>x</m:t>
        </m:r>
      </m:oMath>
      <w:r>
        <w:t xml:space="preserve"> </w:t>
      </w:r>
      <w:r>
        <w:rPr>
          <w:rFonts w:hint="eastAsia"/>
        </w:rPr>
        <w:t xml:space="preserve">有</w:t>
      </w:r>
      <w:r>
        <w:t xml:space="preserve"> </w:t>
      </w:r>
      <m:oMath>
        <m:r>
          <m:t>m</m:t>
        </m:r>
      </m:oMath>
      <w:r>
        <w:t xml:space="preserve"> </w:t>
      </w:r>
      <w:r>
        <w:rPr>
          <w:rFonts w:hint="eastAsia"/>
        </w:rPr>
        <w:t xml:space="preserve">个相同比特重复，能否给出更好的上界？</w:t>
      </w:r>
    </w:p>
    <w:p>
      <w:pPr>
        <w:pStyle w:val="Compact"/>
        <w:numPr>
          <w:ilvl w:val="0"/>
          <w:numId w:val="1085"/>
        </w:numPr>
      </w:pPr>
      <w:r>
        <w:rPr>
          <w:rFonts w:hint="eastAsia"/>
        </w:rPr>
        <w:t xml:space="preserve">提示：</w:t>
      </w:r>
      <w:r>
        <w:rPr>
          <w:rStyle w:val="VerbatimChar"/>
        </w:rPr>
        <w:t xml:space="preserve">print(x)</w:t>
      </w:r>
      <w:r>
        <w:t xml:space="preserve"> </w:t>
      </w:r>
      <w:r>
        <w:rPr>
          <w:rFonts w:hint="eastAsia"/>
        </w:rPr>
        <w:t xml:space="preserve">需嵌入</w:t>
      </w:r>
      <w:r>
        <w:t xml:space="preserve"> </w:t>
      </w:r>
      <m:oMath>
        <m:r>
          <m:t>x</m:t>
        </m:r>
      </m:oMath>
      <w:r>
        <w:t xml:space="preserve"> </w:t>
      </w:r>
      <w:r>
        <w:rPr>
          <w:rFonts w:hint="eastAsia"/>
        </w:rPr>
        <w:t xml:space="preserve">本身，长度约</w:t>
      </w:r>
      <w:r>
        <w:t xml:space="preserve"> </w:t>
      </w:r>
      <m:oMath>
        <m:r>
          <m:t>n</m:t>
        </m:r>
        <m:r>
          <m:rPr>
            <m:sty m:val="p"/>
          </m:rPr>
          <m:t>+</m:t>
        </m:r>
        <m:r>
          <m:t>O</m:t>
        </m:r>
        <m:d>
          <m:dPr>
            <m:begChr m:val="("/>
            <m:sepChr m:val=""/>
            <m:endChr m:val=")"/>
            <m:grow/>
          </m:dPr>
          <m:e>
            <m:r>
              <m:t>1</m:t>
            </m:r>
          </m:e>
        </m:d>
      </m:oMath>
      <w:r>
        <w:rPr>
          <w:rFonts w:hint="eastAsia"/>
        </w:rPr>
        <w:t xml:space="preserve">。规律性串可用循环压缩。</w:t>
      </w:r>
    </w:p>
    <w:p>
      <w:pPr>
        <w:pStyle w:val="Compact"/>
        <w:numPr>
          <w:ilvl w:val="0"/>
          <w:numId w:val="1085"/>
        </w:numPr>
      </w:pPr>
      <w:r>
        <w:rPr>
          <w:rFonts w:hint="eastAsia"/>
        </w:rPr>
        <w:t xml:space="preserve">解答：（a）平凡上界</w:t>
      </w:r>
      <w:r>
        <w:t xml:space="preserve"> </w:t>
      </w:r>
      <m:oMath>
        <m:r>
          <m:t>K</m:t>
        </m:r>
        <m:d>
          <m:dPr>
            <m:begChr m:val="("/>
            <m:sepChr m:val=""/>
            <m:endChr m:val=")"/>
            <m:grow/>
          </m:dPr>
          <m:e>
            <m:r>
              <m:t>x</m:t>
            </m:r>
          </m:e>
        </m:d>
        <m:r>
          <m:rPr>
            <m:sty m:val="p"/>
          </m:rPr>
          <m:t>≤</m:t>
        </m:r>
        <m:r>
          <m:t>n</m:t>
        </m:r>
        <m:r>
          <m:rPr>
            <m:sty m:val="p"/>
          </m:rPr>
          <m:t>+</m:t>
        </m:r>
        <m:r>
          <m:t>O</m:t>
        </m:r>
        <m:d>
          <m:dPr>
            <m:begChr m:val="("/>
            <m:sepChr m:val=""/>
            <m:endChr m:val=")"/>
            <m:grow/>
          </m:dPr>
          <m:e>
            <m:r>
              <m:t>1</m:t>
            </m:r>
          </m:e>
        </m:d>
      </m:oMath>
      <w:r>
        <w:rPr>
          <w:rFonts w:hint="eastAsia"/>
        </w:rPr>
        <w:t xml:space="preserve">；（b）若</w:t>
      </w:r>
      <w:r>
        <w:t xml:space="preserve"> </w:t>
      </w:r>
      <m:oMath>
        <m:r>
          <m:t>x</m:t>
        </m:r>
      </m:oMath>
      <w:r>
        <w:t xml:space="preserve"> </w:t>
      </w:r>
      <w:r>
        <w:rPr>
          <w:rFonts w:hint="eastAsia"/>
        </w:rPr>
        <w:t xml:space="preserve">是</w:t>
      </w:r>
      <w:r>
        <w:t xml:space="preserve"> </w:t>
      </w:r>
      <m:oMath>
        <m:r>
          <m:t>m</m:t>
        </m:r>
      </m:oMath>
      <w:r>
        <w:t xml:space="preserve"> </w:t>
      </w:r>
      <w:r>
        <w:rPr>
          <w:rFonts w:hint="eastAsia"/>
        </w:rPr>
        <w:t xml:space="preserve">个</w:t>
      </w:r>
      <w:r>
        <w:t xml:space="preserve"> </w:t>
      </w:r>
      <w:r>
        <w:rPr>
          <w:rFonts w:hint="eastAsia"/>
        </w:rPr>
        <w:t xml:space="preserve">0，程序</w:t>
      </w:r>
      <w:r>
        <w:t xml:space="preserve"> </w:t>
      </w:r>
      <w:r>
        <w:rPr>
          <w:rStyle w:val="VerbatimChar"/>
        </w:rPr>
        <w:t xml:space="preserve">print('0'*m)</w:t>
      </w:r>
      <w:r>
        <w:t xml:space="preserve"> </w:t>
      </w:r>
      <w:r>
        <w:rPr>
          <w:rFonts w:hint="eastAsia"/>
        </w:rPr>
        <w:t xml:space="preserve">的码长约</w:t>
      </w:r>
      <w:r>
        <w:t xml:space="preserve"> </w:t>
      </w:r>
      <m:oMath>
        <m:sSub>
          <m:e>
            <m:r>
              <m:rPr>
                <m:sty m:val="p"/>
              </m:rPr>
              <m:t>log</m:t>
            </m:r>
          </m:e>
          <m:sub>
            <m:r>
              <m:t>2</m:t>
            </m:r>
          </m:sub>
        </m:sSub>
        <m:r>
          <m:t>m</m:t>
        </m:r>
        <m:r>
          <m:rPr>
            <m:sty m:val="p"/>
          </m:rPr>
          <m:t>+</m:t>
        </m:r>
        <m:r>
          <m:t>O</m:t>
        </m:r>
        <m:d>
          <m:dPr>
            <m:begChr m:val="("/>
            <m:sepChr m:val=""/>
            <m:endChr m:val=")"/>
            <m:grow/>
          </m:dPr>
          <m:e>
            <m:r>
              <m:t>1</m:t>
            </m:r>
          </m:e>
        </m:d>
      </m:oMath>
      <w:r>
        <w:rPr>
          <w:rFonts w:hint="eastAsia"/>
        </w:rPr>
        <w:t xml:space="preserve">，故</w:t>
      </w:r>
      <w:r>
        <w:t xml:space="preserve"> </w:t>
      </w:r>
      <m:oMath>
        <m:r>
          <m:t>K</m:t>
        </m:r>
        <m:d>
          <m:dPr>
            <m:begChr m:val="("/>
            <m:sepChr m:val=""/>
            <m:endChr m:val=")"/>
            <m:grow/>
          </m:dPr>
          <m:e>
            <m:r>
              <m:t>x</m:t>
            </m:r>
          </m:e>
        </m:d>
        <m:r>
          <m:rPr>
            <m:sty m:val="p"/>
          </m:rPr>
          <m:t>=</m:t>
        </m:r>
        <m:r>
          <m:t>O</m:t>
        </m:r>
        <m:d>
          <m:dPr>
            <m:begChr m:val="("/>
            <m:sepChr m:val=""/>
            <m:endChr m:val=")"/>
            <m:grow/>
          </m:dPr>
          <m:e>
            <m:r>
              <m:rPr>
                <m:sty m:val="p"/>
              </m:rPr>
              <m:t>log</m:t>
            </m:r>
            <m:r>
              <m:t>n</m:t>
            </m:r>
          </m:e>
        </m:d>
      </m:oMath>
      <w:r>
        <w:rPr>
          <w:rFonts w:hint="eastAsia"/>
        </w:rPr>
        <w:t xml:space="preserve">，远小于</w:t>
      </w:r>
      <w:r>
        <w:t xml:space="preserve"> </w:t>
      </w:r>
      <m:oMath>
        <m:r>
          <m:t>n</m:t>
        </m:r>
      </m:oMath>
      <w:r>
        <w:t xml:space="preserve">。</w:t>
      </w:r>
    </w:p>
    <w:p>
      <w:pPr>
        <w:pStyle w:val="Compact"/>
        <w:numPr>
          <w:ilvl w:val="0"/>
          <w:numId w:val="1086"/>
        </w:numPr>
      </w:pPr>
      <w:r>
        <w:rPr>
          <w:rFonts w:hint="eastAsia"/>
          <w:b/>
          <w:bCs/>
        </w:rPr>
        <w:t xml:space="preserve">讨论题</w:t>
      </w:r>
      <w:r>
        <w:rPr>
          <w:rFonts w:hint="eastAsia"/>
        </w:rPr>
        <w:t xml:space="preserve">：已知用</w:t>
      </w:r>
      <w:r>
        <w:t xml:space="preserve"> </w:t>
      </w:r>
      <w:r>
        <w:rPr>
          <w:rStyle w:val="VerbatimChar"/>
        </w:rPr>
        <w:t xml:space="preserve">gzip</w:t>
      </w:r>
      <w:r>
        <w:t xml:space="preserve"> </w:t>
      </w:r>
      <w:r>
        <w:rPr>
          <w:rFonts w:hint="eastAsia"/>
        </w:rPr>
        <w:t xml:space="preserve">压缩某文件得到长度</w:t>
      </w:r>
      <w:r>
        <w:t xml:space="preserve"> </w:t>
      </w:r>
      <m:oMath>
        <m:sSub>
          <m:e>
            <m:r>
              <m:t>L</m:t>
            </m:r>
          </m:e>
          <m:sub>
            <m:r>
              <m:rPr>
                <m:nor/>
                <m:sty m:val="p"/>
              </m:rPr>
              <m:t>gzip</m:t>
            </m:r>
          </m:sub>
        </m:sSub>
      </m:oMath>
      <w:r>
        <w:rPr>
          <w:rFonts w:hint="eastAsia"/>
        </w:rPr>
        <w:t xml:space="preserve">，能否论断</w:t>
      </w:r>
      <w:r>
        <w:t xml:space="preserve"> </w:t>
      </w:r>
      <m:oMath>
        <m:r>
          <m:t>K</m:t>
        </m:r>
        <m:d>
          <m:dPr>
            <m:begChr m:val="("/>
            <m:sepChr m:val=""/>
            <m:endChr m:val=")"/>
            <m:grow/>
          </m:dPr>
          <m:e>
            <m:r>
              <m:t>x</m:t>
            </m:r>
          </m:e>
        </m:d>
        <m:r>
          <m:rPr>
            <m:sty m:val="p"/>
          </m:rPr>
          <m:t>≤</m:t>
        </m:r>
        <m:sSub>
          <m:e>
            <m:r>
              <m:t>L</m:t>
            </m:r>
          </m:e>
          <m:sub>
            <m:r>
              <m:rPr>
                <m:nor/>
                <m:sty m:val="p"/>
              </m:rPr>
              <m:t>gzip</m:t>
            </m:r>
          </m:sub>
        </m:sSub>
      </m:oMath>
      <w:r>
        <w:rPr>
          <w:rFonts w:hint="eastAsia"/>
        </w:rPr>
        <w:t xml:space="preserve">？能否断定</w:t>
      </w:r>
      <w:r>
        <w:t xml:space="preserve"> </w:t>
      </w:r>
      <m:oMath>
        <m:r>
          <m:t>K</m:t>
        </m:r>
        <m:d>
          <m:dPr>
            <m:begChr m:val="("/>
            <m:sepChr m:val=""/>
            <m:endChr m:val=")"/>
            <m:grow/>
          </m:dPr>
          <m:e>
            <m:r>
              <m:t>x</m:t>
            </m:r>
          </m:e>
        </m:d>
        <m:r>
          <m:rPr>
            <m:sty m:val="p"/>
          </m:rPr>
          <m:t>≈</m:t>
        </m:r>
        <m:sSub>
          <m:e>
            <m:r>
              <m:t>L</m:t>
            </m:r>
          </m:e>
          <m:sub>
            <m:r>
              <m:rPr>
                <m:nor/>
                <m:sty m:val="p"/>
              </m:rPr>
              <m:t>gzip</m:t>
            </m:r>
          </m:sub>
        </m:sSub>
      </m:oMath>
      <w:r>
        <w:rPr>
          <w:rFonts w:hint="eastAsia"/>
        </w:rPr>
        <w:t xml:space="preserve">？</w:t>
      </w:r>
    </w:p>
    <w:p>
      <w:pPr>
        <w:pStyle w:val="Compact"/>
        <w:numPr>
          <w:ilvl w:val="0"/>
          <w:numId w:val="1087"/>
        </w:numPr>
      </w:pPr>
      <w:r>
        <w:rPr>
          <w:rFonts w:hint="eastAsia"/>
        </w:rPr>
        <w:t xml:space="preserve">提示：通用图灵机上</w:t>
      </w:r>
      <w:r>
        <w:t xml:space="preserve"> </w:t>
      </w:r>
      <m:oMath>
        <m:r>
          <m:t>K</m:t>
        </m:r>
        <m:d>
          <m:dPr>
            <m:begChr m:val="("/>
            <m:sepChr m:val=""/>
            <m:endChr m:val=")"/>
            <m:grow/>
          </m:dPr>
          <m:e>
            <m:r>
              <m:t>x</m:t>
            </m:r>
          </m:e>
        </m:d>
      </m:oMath>
      <w:r>
        <w:t xml:space="preserve"> </w:t>
      </w:r>
      <w:r>
        <w:rPr>
          <w:rFonts w:hint="eastAsia"/>
        </w:rPr>
        <w:t xml:space="preserve">是极小值，实际压缩器给出上界；常不能达到</w:t>
      </w:r>
      <w:r>
        <w:t xml:space="preserve"> </w:t>
      </w:r>
      <m:oMath>
        <m:r>
          <m:t>K</m:t>
        </m:r>
        <m:d>
          <m:dPr>
            <m:begChr m:val="("/>
            <m:sepChr m:val=""/>
            <m:endChr m:val=")"/>
            <m:grow/>
          </m:dPr>
          <m:e>
            <m:r>
              <m:t>x</m:t>
            </m:r>
          </m:e>
        </m:d>
      </m:oMath>
      <w:r>
        <w:t xml:space="preserve">。</w:t>
      </w:r>
    </w:p>
    <w:p>
      <w:pPr>
        <w:pStyle w:val="Compact"/>
        <w:numPr>
          <w:ilvl w:val="0"/>
          <w:numId w:val="1087"/>
        </w:numPr>
      </w:pPr>
      <w:r>
        <w:rPr>
          <w:rFonts w:hint="eastAsia"/>
        </w:rPr>
        <w:t xml:space="preserve">解答：</w:t>
      </w:r>
      <m:oMath>
        <m:r>
          <m:t>K</m:t>
        </m:r>
        <m:d>
          <m:dPr>
            <m:begChr m:val="("/>
            <m:sepChr m:val=""/>
            <m:endChr m:val=")"/>
            <m:grow/>
          </m:dPr>
          <m:e>
            <m:r>
              <m:t>x</m:t>
            </m:r>
          </m:e>
        </m:d>
        <m:r>
          <m:rPr>
            <m:sty m:val="p"/>
          </m:rPr>
          <m:t>≤</m:t>
        </m:r>
        <m:sSub>
          <m:e>
            <m:r>
              <m:t>L</m:t>
            </m:r>
          </m:e>
          <m:sub>
            <m:r>
              <m:rPr>
                <m:nor/>
                <m:sty m:val="p"/>
              </m:rPr>
              <m:t>gzip</m:t>
            </m:r>
          </m:sub>
        </m:sSub>
        <m:r>
          <m:rPr>
            <m:sty m:val="p"/>
          </m:rPr>
          <m:t>+</m:t>
        </m:r>
        <m:r>
          <m:t>O</m:t>
        </m:r>
        <m:d>
          <m:dPr>
            <m:begChr m:val="("/>
            <m:sepChr m:val=""/>
            <m:endChr m:val=")"/>
            <m:grow/>
          </m:dPr>
          <m:e>
            <m:r>
              <m:t>1</m:t>
            </m:r>
          </m:e>
        </m:d>
      </m:oMath>
      <w:r>
        <w:t xml:space="preserve"> </w:t>
      </w:r>
      <w:r>
        <w:rPr>
          <w:rFonts w:hint="eastAsia"/>
        </w:rPr>
        <w:t xml:space="preserve">为真，因为任何具体压缩器皆为某定长程序</w:t>
      </w:r>
      <w:r>
        <w:t xml:space="preserve"> </w:t>
      </w:r>
      <m:oMath>
        <m:r>
          <m:rPr>
            <m:sty m:val="p"/>
            <m:scr m:val="script"/>
          </m:rPr>
          <m:t>U</m:t>
        </m:r>
      </m:oMath>
      <w:r>
        <w:t xml:space="preserve"> </w:t>
      </w:r>
      <w:r>
        <w:rPr>
          <w:rFonts w:hint="eastAsia"/>
        </w:rPr>
        <w:t xml:space="preserve">的一个程序，其输出长度是</w:t>
      </w:r>
      <w:r>
        <w:t xml:space="preserve"> </w:t>
      </w:r>
      <m:oMath>
        <m:r>
          <m:t>K</m:t>
        </m:r>
        <m:d>
          <m:dPr>
            <m:begChr m:val="("/>
            <m:sepChr m:val=""/>
            <m:endChr m:val=")"/>
            <m:grow/>
          </m:dPr>
          <m:e>
            <m:r>
              <m:t>x</m:t>
            </m:r>
          </m:e>
        </m:d>
      </m:oMath>
      <w:r>
        <w:t xml:space="preserve"> </w:t>
      </w:r>
      <w:r>
        <w:rPr>
          <w:rFonts w:hint="eastAsia"/>
        </w:rPr>
        <w:t xml:space="preserve">的上界。但不能断言</w:t>
      </w:r>
      <w:r>
        <w:t xml:space="preserve"> </w:t>
      </w:r>
      <m:oMath>
        <m:r>
          <m:t>K</m:t>
        </m:r>
        <m:d>
          <m:dPr>
            <m:begChr m:val="("/>
            <m:sepChr m:val=""/>
            <m:endChr m:val=")"/>
            <m:grow/>
          </m:dPr>
          <m:e>
            <m:r>
              <m:t>x</m:t>
            </m:r>
          </m:e>
        </m:d>
        <m:r>
          <m:rPr>
            <m:sty m:val="p"/>
          </m:rPr>
          <m:t>≈</m:t>
        </m:r>
        <m:sSub>
          <m:e>
            <m:r>
              <m:t>L</m:t>
            </m:r>
          </m:e>
          <m:sub>
            <m:r>
              <m:rPr>
                <m:nor/>
                <m:sty m:val="p"/>
              </m:rPr>
              <m:t>gzip</m:t>
            </m:r>
          </m:sub>
        </m:sSub>
      </m:oMath>
      <w:r>
        <w:rPr>
          <w:rFonts w:hint="eastAsia"/>
        </w:rPr>
        <w:t xml:space="preserve">：</w:t>
      </w:r>
      <m:oMath>
        <m:r>
          <m:t>x</m:t>
        </m:r>
      </m:oMath>
      <w:r>
        <w:t xml:space="preserve"> </w:t>
      </w:r>
      <w:r>
        <w:rPr>
          <w:rFonts w:hint="eastAsia"/>
        </w:rPr>
        <w:t xml:space="preserve">可能包含超出</w:t>
      </w:r>
      <w:r>
        <w:t xml:space="preserve"> </w:t>
      </w:r>
      <w:r>
        <w:rPr>
          <w:rStyle w:val="VerbatimChar"/>
        </w:rPr>
        <w:t xml:space="preserve">gzip</w:t>
      </w:r>
      <w:r>
        <w:t xml:space="preserve"> </w:t>
      </w:r>
      <w:r>
        <w:rPr>
          <w:rFonts w:hint="eastAsia"/>
        </w:rPr>
        <w:t xml:space="preserve">字典窗口的结构，其理论极限压缩更短，因此</w:t>
      </w:r>
      <w:r>
        <w:t xml:space="preserve"> </w:t>
      </w:r>
      <m:oMath>
        <m:sSub>
          <m:e>
            <m:r>
              <m:t>L</m:t>
            </m:r>
          </m:e>
          <m:sub>
            <m:r>
              <m:rPr>
                <m:nor/>
                <m:sty m:val="p"/>
              </m:rPr>
              <m:t>gzip</m:t>
            </m:r>
          </m:sub>
        </m:sSub>
      </m:oMath>
      <w:r>
        <w:t xml:space="preserve"> </w:t>
      </w:r>
      <w:r>
        <w:rPr>
          <w:rFonts w:hint="eastAsia"/>
        </w:rPr>
        <w:t xml:space="preserve">可能严重高估</w:t>
      </w:r>
      <w:r>
        <w:t xml:space="preserve"> </w:t>
      </w:r>
      <m:oMath>
        <m:r>
          <m:t>K</m:t>
        </m:r>
        <m:d>
          <m:dPr>
            <m:begChr m:val="("/>
            <m:sepChr m:val=""/>
            <m:endChr m:val=")"/>
            <m:grow/>
          </m:dPr>
          <m:e>
            <m:r>
              <m:t>x</m:t>
            </m:r>
          </m:e>
        </m:d>
      </m:oMath>
      <w:r>
        <w:t xml:space="preserve">。</w:t>
      </w:r>
    </w:p>
    <w:p>
      <w:pPr>
        <w:pStyle w:val="Compact"/>
        <w:numPr>
          <w:ilvl w:val="0"/>
          <w:numId w:val="1088"/>
        </w:numPr>
      </w:pPr>
      <w:r>
        <w:rPr>
          <w:rFonts w:hint="eastAsia"/>
          <w:b/>
          <w:bCs/>
        </w:rPr>
        <w:t xml:space="preserve">概念题</w:t>
      </w:r>
      <w:r>
        <w:rPr>
          <w:rFonts w:hint="eastAsia"/>
        </w:rPr>
        <w:t xml:space="preserve">：简述</w:t>
      </w:r>
      <w:r>
        <w:t xml:space="preserve"> Solomonoff </w:t>
      </w:r>
      <w:r>
        <w:rPr>
          <w:rFonts w:hint="eastAsia"/>
        </w:rPr>
        <w:t xml:space="preserve">归纳与最大熵原理（第</w:t>
      </w:r>
      <w:r>
        <w:t xml:space="preserve"> 10.2 </w:t>
      </w:r>
      <w:r>
        <w:rPr>
          <w:rFonts w:hint="eastAsia"/>
        </w:rPr>
        <w:t xml:space="preserve">节）在哲学取向上的本质差异。</w:t>
      </w:r>
    </w:p>
    <w:p>
      <w:pPr>
        <w:pStyle w:val="Compact"/>
        <w:numPr>
          <w:ilvl w:val="0"/>
          <w:numId w:val="1089"/>
        </w:numPr>
      </w:pPr>
      <w:r>
        <w:rPr>
          <w:rFonts w:hint="eastAsia"/>
        </w:rPr>
        <w:t xml:space="preserve">提示：MaxEnt</w:t>
      </w:r>
      <w:r>
        <w:t xml:space="preserve"> </w:t>
      </w:r>
      <w:r>
        <w:rPr>
          <w:rFonts w:hint="eastAsia"/>
        </w:rPr>
        <w:t xml:space="preserve">是在给定约束下选最无知（熵最大）的分布；Solomonoff</w:t>
      </w:r>
      <w:r>
        <w:t xml:space="preserve"> </w:t>
      </w:r>
      <w:r>
        <w:rPr>
          <w:rFonts w:hint="eastAsia"/>
        </w:rPr>
        <w:t xml:space="preserve">是寻找数据的最短程序。</w:t>
      </w:r>
    </w:p>
    <w:p>
      <w:pPr>
        <w:pStyle w:val="Compact"/>
        <w:numPr>
          <w:ilvl w:val="0"/>
          <w:numId w:val="1089"/>
        </w:numPr>
      </w:pPr>
      <w:r>
        <w:rPr>
          <w:rFonts w:hint="eastAsia"/>
        </w:rPr>
        <w:t xml:space="preserve">解答：MaxEnt</w:t>
      </w:r>
      <w:r>
        <w:t xml:space="preserve"> </w:t>
      </w:r>
      <w:r>
        <w:rPr>
          <w:rFonts w:hint="eastAsia"/>
        </w:rPr>
        <w:t xml:space="preserve">以保持无知为导向（在已知矩约束下使分布最平坦），而</w:t>
      </w:r>
      <w:r>
        <w:t xml:space="preserve"> Solomonoff </w:t>
      </w:r>
      <w:r>
        <w:rPr>
          <w:rFonts w:hint="eastAsia"/>
        </w:rPr>
        <w:t xml:space="preserve">以捕捉所有可计算规律为导向（对规律性数据赋予高概率，恰是最不“无知”的偏向）。二者在“如何形式化无偏性”上走向不同极端：MaxEnt</w:t>
      </w:r>
      <w:r>
        <w:t xml:space="preserve"> </w:t>
      </w:r>
      <w:r>
        <w:rPr>
          <w:rFonts w:hint="eastAsia"/>
        </w:rPr>
        <w:t xml:space="preserve">是约束下最大化不确定性，Solomonoff</w:t>
      </w:r>
      <w:r>
        <w:t xml:space="preserve"> </w:t>
      </w:r>
      <w:r>
        <w:rPr>
          <w:rFonts w:hint="eastAsia"/>
        </w:rPr>
        <w:t xml:space="preserve">无条件地尊重奥卡姆剃刀压缩律。</w:t>
      </w:r>
    </w:p>
    <w:p>
      <w:pPr>
        <w:pStyle w:val="FirstParagraph"/>
      </w:pPr>
      <w:r>
        <w:rPr>
          <w:rFonts w:hint="eastAsia"/>
          <w:b/>
          <w:bCs/>
        </w:rPr>
        <w:t xml:space="preserve">小结</w:t>
      </w:r>
      <w:r>
        <w:t xml:space="preserve"> </w:t>
      </w:r>
      <w:r>
        <w:t xml:space="preserve">Kolmogorov </w:t>
      </w:r>
      <w:r>
        <w:rPr>
          <w:rFonts w:hint="eastAsia"/>
        </w:rPr>
        <w:t xml:space="preserve">复杂度</w:t>
      </w:r>
      <w:r>
        <w:t xml:space="preserve"> </w:t>
      </w:r>
      <m:oMath>
        <m:r>
          <m:t>K</m:t>
        </m:r>
        <m:d>
          <m:dPr>
            <m:begChr m:val="("/>
            <m:sepChr m:val=""/>
            <m:endChr m:val=")"/>
            <m:grow/>
          </m:dPr>
          <m:e>
            <m:r>
              <m:t>x</m:t>
            </m:r>
          </m:e>
        </m:d>
      </m:oMath>
      <w:r>
        <w:t xml:space="preserve"> </w:t>
      </w:r>
      <w:r>
        <w:rPr>
          <w:rFonts w:hint="eastAsia"/>
        </w:rPr>
        <w:t xml:space="preserve">将信息论的内核——比特作为信息度量——从概率分布的期望层面推展至单个对象的绝对层面。它与香农熵在期望上相会，奠定了</w:t>
      </w:r>
      <w:r>
        <w:t xml:space="preserve"> MDL </w:t>
      </w:r>
      <w:r>
        <w:rPr>
          <w:rFonts w:hint="eastAsia"/>
        </w:rPr>
        <w:t xml:space="preserve">的终极极限，为“压缩”</w:t>
      </w:r>
      <w:r>
        <w:rPr>
          <w:rFonts w:hint="eastAsia"/>
        </w:rPr>
        <w:t xml:space="preserve">“学习”</w:t>
      </w:r>
      <w:r>
        <w:rPr>
          <w:rFonts w:hint="eastAsia"/>
        </w:rPr>
        <w:t xml:space="preserve">“智能”</w:t>
      </w:r>
      <w:r>
        <w:rPr>
          <w:rFonts w:hint="eastAsia"/>
        </w:rPr>
        <w:t xml:space="preserve">的等价性提供了不可计算但理想型的理论锚。对随机性的形式化定义也由</w:t>
      </w:r>
      <w:r>
        <w:t xml:space="preserve"> </w:t>
      </w:r>
      <m:oMath>
        <m:r>
          <m:t>K</m:t>
        </m:r>
        <m:d>
          <m:dPr>
            <m:begChr m:val="("/>
            <m:sepChr m:val=""/>
            <m:endChr m:val=")"/>
            <m:grow/>
          </m:dPr>
          <m:e>
            <m:r>
              <m:t>x</m:t>
            </m:r>
          </m:e>
        </m:d>
      </m:oMath>
      <w:r>
        <w:t xml:space="preserve"> </w:t>
      </w:r>
      <w:r>
        <w:rPr>
          <w:rFonts w:hint="eastAsia"/>
        </w:rPr>
        <w:t xml:space="preserve">完成：随机即不可压缩。</w:t>
      </w:r>
    </w:p>
    <w:p>
      <w:pPr>
        <w:pStyle w:val="BodyText"/>
      </w:pPr>
      <w:r>
        <w:rPr>
          <w:rFonts w:hint="eastAsia"/>
          <w:b/>
          <w:bCs/>
        </w:rPr>
        <w:t xml:space="preserve">延伸阅读（白名单）</w:t>
      </w:r>
      <w:r>
        <w:t xml:space="preserve"> </w:t>
      </w:r>
      <w:r>
        <w:rPr>
          <w:rFonts w:hint="eastAsia"/>
        </w:rPr>
        <w:t xml:space="preserve">本节内容严格遵循既有的经典路线，深入细节可参阅：</w:t>
      </w:r>
      <w:r>
        <w:t xml:space="preserve"> </w:t>
      </w:r>
      <w:r>
        <w:t xml:space="preserve">- Li &amp; Vitányi《An Introduction to Kolmogorov Complexity and Its </w:t>
      </w:r>
      <w:r>
        <w:rPr>
          <w:rFonts w:hint="eastAsia"/>
        </w:rPr>
        <w:t xml:space="preserve">Applications》，标准参考书，涵盖不变性定理、条件复杂度、算法随机性、Solomonoff</w:t>
      </w:r>
      <w:r>
        <w:t xml:space="preserve"> </w:t>
      </w:r>
      <w:r>
        <w:rPr>
          <w:rFonts w:hint="eastAsia"/>
        </w:rPr>
        <w:t xml:space="preserve">归纳的数学基础；</w:t>
      </w:r>
      <w:r>
        <w:t xml:space="preserve"> </w:t>
      </w:r>
      <w:r>
        <w:t xml:space="preserve">- Cover &amp; Thomas《Elements of Information </w:t>
      </w:r>
      <w:r>
        <w:rPr>
          <w:rFonts w:hint="eastAsia"/>
        </w:rPr>
        <w:t xml:space="preserve">Theory》，第</w:t>
      </w:r>
      <w:r>
        <w:t xml:space="preserve"> 14 </w:t>
      </w:r>
      <w:r>
        <w:rPr>
          <w:rFonts w:hint="eastAsia"/>
        </w:rPr>
        <w:t xml:space="preserve">章对</w:t>
      </w:r>
      <w:r>
        <w:t xml:space="preserve"> Kolmogorov </w:t>
      </w:r>
      <w:r>
        <w:rPr>
          <w:rFonts w:hint="eastAsia"/>
        </w:rPr>
        <w:t xml:space="preserve">复杂度的入门性讲解及其与香农熵的关系；</w:t>
      </w:r>
      <w:r>
        <w:t xml:space="preserve"> </w:t>
      </w:r>
      <w:r>
        <w:t xml:space="preserve">- MacKay《Information Theory, Inference, and Learning </w:t>
      </w:r>
      <w:r>
        <w:rPr>
          <w:rFonts w:hint="eastAsia"/>
        </w:rPr>
        <w:t xml:space="preserve">Algorithms》，第</w:t>
      </w:r>
      <w:r>
        <w:t xml:space="preserve"> 7 </w:t>
      </w:r>
      <w:r>
        <w:rPr>
          <w:rFonts w:hint="eastAsia"/>
        </w:rPr>
        <w:t xml:space="preserve">章讨论复杂度、奥卡姆剃刀、Solomonoff</w:t>
      </w:r>
      <w:r>
        <w:t xml:space="preserve"> </w:t>
      </w:r>
      <w:r>
        <w:rPr>
          <w:rFonts w:hint="eastAsia"/>
        </w:rPr>
        <w:t xml:space="preserve">归纳与学习的压缩视角；</w:t>
      </w:r>
      <w:r>
        <w:t xml:space="preserve"> </w:t>
      </w:r>
      <w:r>
        <w:t xml:space="preserve">- Calude《Information and Randomness: An Algorithmic </w:t>
      </w:r>
      <w:r>
        <w:rPr>
          <w:rFonts w:hint="eastAsia"/>
        </w:rPr>
        <w:t xml:space="preserve">Perspective》，进一步的形式语言与随机性分析。</w:t>
      </w:r>
    </w:p>
    <w:bookmarkEnd w:id="207"/>
    <w:bookmarkStart w:id="208" w:name="全书终章从-crc-到扩散模型的同一条香农线"/>
    <w:p>
      <w:pPr>
        <w:pStyle w:val="Heading3"/>
      </w:pPr>
      <w:r>
        <w:t xml:space="preserve">13.2 </w:t>
      </w:r>
      <w:r>
        <w:rPr>
          <w:rFonts w:hint="eastAsia"/>
        </w:rPr>
        <w:t xml:space="preserve">全书终章:从</w:t>
      </w:r>
      <w:r>
        <w:t xml:space="preserve"> CRC </w:t>
      </w:r>
      <w:r>
        <w:rPr>
          <w:rFonts w:hint="eastAsia"/>
        </w:rPr>
        <w:t xml:space="preserve">到扩散模型的同一条香农线</w:t>
      </w:r>
    </w:p>
    <w:p>
      <w:pPr>
        <w:pStyle w:val="FirstParagraph"/>
      </w:pPr>
      <w:r>
        <w:rPr>
          <w:b/>
          <w:bCs/>
        </w:rPr>
        <w:t xml:space="preserve">13.2 </w:t>
      </w:r>
      <w:r>
        <w:rPr>
          <w:rFonts w:hint="eastAsia"/>
          <w:b/>
          <w:bCs/>
        </w:rPr>
        <w:t xml:space="preserve">全书终章：从</w:t>
      </w:r>
      <w:r>
        <w:rPr>
          <w:b/>
          <w:bCs/>
        </w:rPr>
        <w:t xml:space="preserve"> CRC </w:t>
      </w:r>
      <w:r>
        <w:rPr>
          <w:rFonts w:hint="eastAsia"/>
          <w:b/>
          <w:bCs/>
        </w:rPr>
        <w:t xml:space="preserve">到扩散模型的同一条香农线</w:t>
      </w:r>
    </w:p>
    <w:p>
      <w:pPr>
        <w:pStyle w:val="BodyText"/>
      </w:pPr>
      <w:r>
        <w:rPr>
          <w:rFonts w:hint="eastAsia"/>
        </w:rPr>
        <w:t xml:space="preserve">全书至此，已从熵的公理化定义行至</w:t>
      </w:r>
      <w:r>
        <w:t xml:space="preserve"> Kolmogorov </w:t>
      </w:r>
      <w:r>
        <w:rPr>
          <w:rFonts w:hint="eastAsia"/>
        </w:rPr>
        <w:t xml:space="preserve">复杂度的概念边界。第</w:t>
      </w:r>
      <w:r>
        <w:t xml:space="preserve"> 13.1 </w:t>
      </w:r>
      <w:r>
        <w:rPr>
          <w:rFonts w:hint="eastAsia"/>
        </w:rPr>
        <w:t xml:space="preserve">节将信息度量的逻辑从随机变量的期望推至单个确定对象的绝对层面，揭示了“压缩即学习”的不可计算但绝对的理论锚点。本节作为全书的终章，站在这一最深层的数学底板上，承载三项最终的收束任务。第一，将全书散落各章的承重定理做一次全景式的回收，以一张表格标明其所在的章、精确的数学断言、以及它在馆藏体系中的具体落点。第二，兑现本书最核心的统一论点：从最底层的循环冗余校验（CRC）到最前沿的扩散模型，贯穿其间的数学红线是同一条香农线——信息论是沟通通信、计算机科学、人工智能三条馆藏线的隐藏枢纽。第三，进行严格的自我审计——逐条标记全书的“三态”分布，声明本书未覆盖的事实性边界，完成馆藏路线的最终闭环。</w:t>
      </w:r>
    </w:p>
    <w:p>
      <w:pPr>
        <w:pStyle w:val="BodyText"/>
      </w:pPr>
      <w:r>
        <w:rPr>
          <w:rFonts w:hint="eastAsia"/>
          <w:b/>
          <w:bCs/>
        </w:rPr>
        <w:t xml:space="preserve">【前置依赖框】</w:t>
      </w:r>
      <w:r>
        <w:t xml:space="preserve"> </w:t>
      </w:r>
      <w:r>
        <w:rPr>
          <w:rFonts w:hint="eastAsia"/>
        </w:rPr>
        <w:t xml:space="preserve">本节的全景回收依赖全书所有章节的核心定理。具体的馆藏回指包括：《从位到物联》第</w:t>
      </w:r>
      <w:r>
        <w:t xml:space="preserve"> 7 </w:t>
      </w:r>
      <w:r>
        <w:rPr>
          <w:rFonts w:hint="eastAsia"/>
        </w:rPr>
        <w:t xml:space="preserve">章（CM5：CRC</w:t>
      </w:r>
      <w:r>
        <w:t xml:space="preserve"> </w:t>
      </w:r>
      <w:r>
        <w:rPr>
          <w:rFonts w:hint="eastAsia"/>
        </w:rPr>
        <w:t xml:space="preserve">与海明码的信道编码定位）、《从位到物联》第</w:t>
      </w:r>
      <w:r>
        <w:t xml:space="preserve"> 24–25 </w:t>
      </w:r>
      <w:r>
        <w:rPr>
          <w:rFonts w:hint="eastAsia"/>
        </w:rPr>
        <w:t xml:space="preserve">章（通信信道与容量直觉）、《AI.docx》的损失函数（交叉熵）、生成模型（VAE</w:t>
      </w:r>
      <w:r>
        <w:t xml:space="preserve"> </w:t>
      </w:r>
      <w:r>
        <w:rPr>
          <w:rFonts w:hint="eastAsia"/>
        </w:rPr>
        <w:t xml:space="preserve">与扩散模型）章。概率测度与马尔可夫链的基础框架已见《博弈论数学基础》第</w:t>
      </w:r>
      <w:r>
        <w:t xml:space="preserve"> 12、13 </w:t>
      </w:r>
      <w:r>
        <w:rPr>
          <w:rFonts w:hint="eastAsia"/>
        </w:rPr>
        <w:t xml:space="preserve">章。第</w:t>
      </w:r>
      <w:r>
        <w:t xml:space="preserve"> 13.1 </w:t>
      </w:r>
      <w:r>
        <w:rPr>
          <w:rFonts w:hint="eastAsia"/>
        </w:rPr>
        <w:t xml:space="preserve">节建立的</w:t>
      </w:r>
      <w:r>
        <w:t xml:space="preserve"> Kolmogorov </w:t>
      </w:r>
      <w:r>
        <w:rPr>
          <w:rFonts w:hint="eastAsia"/>
        </w:rPr>
        <w:t xml:space="preserve">复杂度</w:t>
      </w:r>
      <w:r>
        <w:t xml:space="preserve"> </w:t>
      </w:r>
      <m:oMath>
        <m:r>
          <m:t>K</m:t>
        </m:r>
        <m:d>
          <m:dPr>
            <m:begChr m:val="("/>
            <m:sepChr m:val=""/>
            <m:endChr m:val=")"/>
            <m:grow/>
          </m:dPr>
          <m:e>
            <m:r>
              <m:t>x</m:t>
            </m:r>
          </m:e>
        </m:d>
      </m:oMath>
      <w:r>
        <w:t xml:space="preserve"> </w:t>
      </w:r>
      <w:r>
        <w:rPr>
          <w:rFonts w:hint="eastAsia"/>
        </w:rPr>
        <w:t xml:space="preserve">及其与香农熵、MDL、Solomonoff</w:t>
      </w:r>
      <w:r>
        <w:t xml:space="preserve"> </w:t>
      </w:r>
      <w:r>
        <w:rPr>
          <w:rFonts w:hint="eastAsia"/>
        </w:rPr>
        <w:t xml:space="preserve">归纳的关系，为本节的统一论点提供了“信息量的绝对极限”这一理论极值。本节使用统一的记号：对数底数以比特</w:t>
      </w:r>
      <w:r>
        <w:t xml:space="preserve"> </w:t>
      </w:r>
      <m:oMath>
        <m:sSub>
          <m:e>
            <m:r>
              <m:rPr>
                <m:sty m:val="p"/>
              </m:rPr>
              <m:t>log</m:t>
            </m:r>
          </m:e>
          <m:sub>
            <m:r>
              <m:t>2</m:t>
            </m:r>
          </m:sub>
        </m:sSub>
      </m:oMath>
      <w:r>
        <w:t xml:space="preserve"> </w:t>
      </w:r>
      <w:r>
        <w:rPr>
          <w:rFonts w:hint="eastAsia"/>
        </w:rPr>
        <w:t xml:space="preserve">为默认，连续情形涉及微分熵时用奈特</w:t>
      </w:r>
      <w:r>
        <w:t xml:space="preserve"> </w:t>
      </w:r>
      <m:oMath>
        <m:r>
          <m:rPr>
            <m:sty m:val="p"/>
          </m:rPr>
          <m:t>ln</m:t>
        </m:r>
      </m:oMath>
      <w:r>
        <w:t xml:space="preserve"> </w:t>
      </w:r>
      <w:r>
        <w:rPr>
          <w:rFonts w:hint="eastAsia"/>
        </w:rPr>
        <w:t xml:space="preserve">并显式声明测度。</w:t>
      </w:r>
    </w:p>
    <w:p>
      <w:pPr>
        <w:pStyle w:val="BodyText"/>
      </w:pPr>
      <w:r>
        <w:rPr>
          <w:rFonts w:hint="eastAsia"/>
          <w:b/>
          <w:bCs/>
        </w:rPr>
        <w:t xml:space="preserve">一、承重定理全景表：全书的数学骨架</w:t>
      </w:r>
    </w:p>
    <w:p>
      <w:pPr>
        <w:pStyle w:val="BodyText"/>
      </w:pPr>
      <w:r>
        <w:rPr>
          <w:rFonts w:hint="eastAsia"/>
        </w:rPr>
        <w:t xml:space="preserve">以下表格逐条回收全书的</w:t>
      </w:r>
      <w:r>
        <w:t xml:space="preserve"> 11 </w:t>
      </w:r>
      <w:r>
        <w:rPr>
          <w:rFonts w:hint="eastAsia"/>
        </w:rPr>
        <w:t xml:space="preserve">条承重定理。每条定理给出其名称、所在章、精确的数学断言（或其核心不等式）、</w:t>
      </w:r>
      <w:r>
        <w:rPr>
          <w:rFonts w:hint="eastAsia"/>
        </w:rPr>
        <w:t xml:space="preserve">“三态”</w:t>
      </w:r>
      <w:r>
        <w:rPr>
          <w:rFonts w:hint="eastAsia"/>
        </w:rPr>
        <w:t xml:space="preserve">标注、以及它在馆藏中的兑现落点。这张表格是全书数学脊梁的浓缩。</w:t>
      </w:r>
    </w:p>
    <w:p>
      <w:pPr>
        <w:pStyle w:val="BodyText"/>
      </w:pPr>
      <w:r>
        <w:rPr>
          <w:rFonts w:hint="eastAsia"/>
          <w:b/>
          <w:bCs/>
        </w:rPr>
        <w:t xml:space="preserve">定理全景回收表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定理名称</w:t>
            </w:r>
          </w:p>
        </w:tc>
        <w:tc>
          <w:tcPr/>
          <w:p>
            <w:pPr>
              <w:pStyle w:val="Compact"/>
              <w:jc w:val="left"/>
            </w:pPr>
            <w:r>
              <w:rPr>
                <w:rFonts w:hint="eastAsia"/>
              </w:rPr>
              <w:t xml:space="preserve">所在章</w:t>
            </w:r>
          </w:p>
        </w:tc>
        <w:tc>
          <w:tcPr/>
          <w:p>
            <w:pPr>
              <w:pStyle w:val="Compact"/>
              <w:jc w:val="left"/>
            </w:pPr>
            <w:r>
              <w:rPr>
                <w:rFonts w:hint="eastAsia"/>
              </w:rPr>
              <w:t xml:space="preserve">核心数学断言</w:t>
            </w:r>
            <w:r>
              <w:t xml:space="preserve"> </w:t>
            </w:r>
            <w:r>
              <w:rPr>
                <w:rFonts w:hint="eastAsia"/>
              </w:rPr>
              <w:t xml:space="preserve">（简化形式）</w:t>
            </w:r>
          </w:p>
        </w:tc>
        <w:tc>
          <w:tcPr/>
          <w:p>
            <w:pPr>
              <w:pStyle w:val="Compact"/>
              <w:jc w:val="left"/>
            </w:pPr>
            <w:r>
              <w:rPr>
                <w:rFonts w:hint="eastAsia"/>
              </w:rPr>
              <w:t xml:space="preserve">三态</w:t>
            </w:r>
          </w:p>
        </w:tc>
        <w:tc>
          <w:tcPr/>
          <w:p>
            <w:pPr>
              <w:pStyle w:val="Compact"/>
              <w:jc w:val="left"/>
            </w:pPr>
            <w:r>
              <w:rPr>
                <w:rFonts w:hint="eastAsia"/>
              </w:rPr>
              <w:t xml:space="preserve">馆藏落点</w:t>
            </w:r>
            <w:r>
              <w:t xml:space="preserve"> </w:t>
            </w:r>
            <w:r>
              <w:rPr>
                <w:rFonts w:hint="eastAsia"/>
              </w:rPr>
              <w:t xml:space="preserve">（兑现对象）</w:t>
            </w:r>
          </w:p>
        </w:tc>
      </w:tr>
      <w:tr>
        <w:tc>
          <w:tcPr/>
          <w:p>
            <w:pPr>
              <w:pStyle w:val="Compact"/>
              <w:jc w:val="left"/>
            </w:pPr>
            <w:r>
              <w:rPr>
                <w:rFonts w:hint="eastAsia"/>
                <w:b/>
                <w:bCs/>
              </w:rPr>
              <w:t xml:space="preserve">链式法则</w:t>
            </w:r>
            <w:r>
              <w:t xml:space="preserve"> </w:t>
            </w:r>
            <w:r>
              <w:rPr>
                <w:rFonts w:hint="eastAsia"/>
              </w:rPr>
              <w:t xml:space="preserve">（Chain</w:t>
            </w:r>
            <w:r>
              <w:t xml:space="preserve"> </w:t>
            </w:r>
            <w:r>
              <w:rPr>
                <w:rFonts w:hint="eastAsia"/>
              </w:rPr>
              <w:t xml:space="preserve">Rule）</w:t>
            </w:r>
          </w:p>
        </w:tc>
        <w:tc>
          <w:tcPr/>
          <w:p>
            <w:pPr>
              <w:pStyle w:val="Compact"/>
              <w:jc w:val="left"/>
            </w:pPr>
            <w:r>
              <w:t xml:space="preserve">3</w:t>
            </w:r>
          </w:p>
        </w:tc>
        <w:tc>
          <w:tcPr/>
          <w:p>
            <w:pPr>
              <w:pStyle w:val="Compact"/>
              <w:jc w:val="left"/>
            </w:pPr>
            <m:oMath>
              <m:r>
                <m:t>H</m:t>
              </m:r>
              <m:d>
                <m:dPr>
                  <m:begChr m:val="("/>
                  <m:sepChr m:val=""/>
                  <m:endChr m:val=")"/>
                  <m:grow/>
                </m:dPr>
                <m:e>
                  <m:r>
                    <m:t>X</m:t>
                  </m:r>
                  <m:r>
                    <m:rPr>
                      <m:sty m:val="p"/>
                    </m:rPr>
                    <m:t>,</m:t>
                  </m:r>
                  <m:r>
                    <m:t>Y</m:t>
                  </m:r>
                </m:e>
              </m:d>
              <m:r>
                <m:rPr>
                  <m:sty m:val="p"/>
                </m:rPr>
                <m:t>=</m:t>
              </m:r>
              <m:r>
                <m:t>H</m:t>
              </m:r>
              <m:d>
                <m:dPr>
                  <m:begChr m:val="("/>
                  <m:sepChr m:val=""/>
                  <m:endChr m:val=")"/>
                  <m:grow/>
                </m:dPr>
                <m:e>
                  <m:r>
                    <m:t>X</m:t>
                  </m:r>
                </m:e>
              </m:d>
              <m:r>
                <m:rPr>
                  <m:sty m:val="p"/>
                </m:rPr>
                <m:t>+</m:t>
              </m:r>
              <m:r>
                <m:t>H</m:t>
              </m:r>
              <m:d>
                <m:dPr>
                  <m:begChr m:val="("/>
                  <m:sepChr m:val=""/>
                  <m:endChr m:val=")"/>
                  <m:grow/>
                </m:dPr>
                <m:e>
                  <m:r>
                    <m:t>Y</m:t>
                  </m:r>
                  <m:r>
                    <m:rPr>
                      <m:sty m:val="p"/>
                    </m:rPr>
                    <m:t>∣</m:t>
                  </m:r>
                  <m:r>
                    <m:t>X</m:t>
                  </m:r>
                </m:e>
              </m:d>
            </m:oMath>
            <w:r>
              <w:t xml:space="preserve">;</w:t>
            </w:r>
            <w:r>
              <w:t xml:space="preserve"> </w:t>
            </w: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oMath>
          </w:p>
        </w:tc>
        <w:tc>
          <w:tcPr/>
          <w:p>
            <w:pPr>
              <w:pStyle w:val="Compact"/>
              <w:jc w:val="left"/>
            </w:pPr>
            <w:r>
              <w:t xml:space="preserve">①</w:t>
            </w:r>
          </w:p>
        </w:tc>
        <w:tc>
          <w:tcPr/>
          <w:p>
            <w:pPr>
              <w:pStyle w:val="Compact"/>
              <w:jc w:val="left"/>
            </w:pPr>
            <w:r>
              <w:rPr>
                <w:rFonts w:hint="eastAsia"/>
              </w:rPr>
              <w:t xml:space="preserve">所有后续推导的微积分，是一切信息量拆分的基础。</w:t>
            </w:r>
          </w:p>
        </w:tc>
      </w:tr>
      <w:tr>
        <w:tc>
          <w:tcPr/>
          <w:p>
            <w:pPr>
              <w:pStyle w:val="Compact"/>
              <w:jc w:val="left"/>
            </w:pPr>
            <w:r>
              <w:rPr>
                <w:rFonts w:hint="eastAsia"/>
                <w:b/>
                <w:bCs/>
              </w:rPr>
              <w:t xml:space="preserve">数据处理不等式</w:t>
            </w:r>
            <w:r>
              <w:t xml:space="preserve"> </w:t>
            </w:r>
            <w:r>
              <w:rPr>
                <w:rFonts w:hint="eastAsia"/>
              </w:rPr>
              <w:t xml:space="preserve">（DPI）</w:t>
            </w:r>
          </w:p>
        </w:tc>
        <w:tc>
          <w:tcPr/>
          <w:p>
            <w:pPr>
              <w:pStyle w:val="Compact"/>
              <w:jc w:val="left"/>
            </w:pPr>
            <w:r>
              <w:t xml:space="preserve">3</w:t>
            </w:r>
          </w:p>
        </w:tc>
        <w:tc>
          <w:tcPr/>
          <w:p>
            <w:pPr>
              <w:pStyle w:val="Compact"/>
              <w:jc w:val="left"/>
            </w:pPr>
            <w:r>
              <w:rPr>
                <w:rFonts w:hint="eastAsia"/>
              </w:rPr>
              <w:t xml:space="preserve">若</w:t>
            </w:r>
            <w:r>
              <w:t xml:space="preserve"> </w:t>
            </w:r>
            <m:oMath>
              <m:r>
                <m:t>X</m:t>
              </m:r>
              <m:r>
                <m:rPr>
                  <m:sty m:val="p"/>
                </m:rPr>
                <m:t>→</m:t>
              </m:r>
              <m:r>
                <m:t>Y</m:t>
              </m:r>
              <m:r>
                <m:rPr>
                  <m:sty m:val="p"/>
                </m:rPr>
                <m:t>→</m:t>
              </m:r>
              <m:r>
                <m:t>Z</m:t>
              </m:r>
            </m:oMath>
            <w:r>
              <w:t xml:space="preserve"> </w:t>
            </w:r>
            <w:r>
              <w:rPr>
                <w:rFonts w:hint="eastAsia"/>
              </w:rPr>
              <w:t xml:space="preserve">为马尔可夫链，则</w:t>
            </w:r>
            <w:r>
              <w:t xml:space="preserve"> </w:t>
            </w:r>
            <m:oMath>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w:p>
        </w:tc>
        <w:tc>
          <w:tcPr/>
          <w:p>
            <w:pPr>
              <w:pStyle w:val="Compact"/>
              <w:jc w:val="left"/>
            </w:pPr>
            <w:r>
              <w:t xml:space="preserve">①</w:t>
            </w:r>
          </w:p>
        </w:tc>
        <w:tc>
          <w:tcPr/>
          <w:p>
            <w:pPr>
              <w:pStyle w:val="Compact"/>
              <w:jc w:val="left"/>
            </w:pPr>
            <w:r>
              <w:rPr>
                <w:rFonts w:hint="eastAsia"/>
              </w:rPr>
              <w:t xml:space="preserve">《AI.docx》深度网络逐层表示的信息单调性；信息瓶颈的形式化基础。</w:t>
            </w:r>
          </w:p>
        </w:tc>
      </w:tr>
      <w:tr>
        <w:tc>
          <w:tcPr/>
          <w:p>
            <w:pPr>
              <w:pStyle w:val="Compact"/>
              <w:jc w:val="left"/>
            </w:pPr>
            <w:r>
              <w:rPr>
                <w:rFonts w:hint="eastAsia"/>
                <w:b/>
                <w:bCs/>
              </w:rPr>
              <w:t xml:space="preserve">法诺不等式</w:t>
            </w:r>
            <w:r>
              <w:t xml:space="preserve"> </w:t>
            </w:r>
            <w:r>
              <w:rPr>
                <w:rFonts w:hint="eastAsia"/>
              </w:rPr>
              <w:t xml:space="preserve">（Fano）</w:t>
            </w:r>
          </w:p>
        </w:tc>
        <w:tc>
          <w:tcPr/>
          <w:p>
            <w:pPr>
              <w:pStyle w:val="Compact"/>
              <w:jc w:val="left"/>
            </w:pPr>
            <w:r>
              <w:t xml:space="preserve">4</w:t>
            </w:r>
          </w:p>
        </w:tc>
        <w:tc>
          <w:tcPr/>
          <w:p>
            <w:pPr>
              <w:pStyle w:val="Compact"/>
              <w:jc w:val="left"/>
            </w:pPr>
            <w:r>
              <w:rPr>
                <w:rFonts w:hint="eastAsia"/>
              </w:rPr>
              <w:t xml:space="preserve">对估计</w:t>
            </w:r>
            <w:r>
              <w:t xml:space="preserve"> </w:t>
            </w:r>
            <m:oMath>
              <m:acc>
                <m:accPr>
                  <m:chr m:val="̂"/>
                </m:accPr>
                <m:e>
                  <m:r>
                    <m:t>X</m:t>
                  </m:r>
                </m:e>
              </m:acc>
              <m:r>
                <m:rPr>
                  <m:sty m:val="p"/>
                </m:rPr>
                <m:t>→</m:t>
              </m:r>
              <m:r>
                <m:t>X</m:t>
              </m:r>
            </m:oMath>
            <w:r>
              <w:rPr>
                <w:rFonts w:hint="eastAsia"/>
              </w:rPr>
              <w:t xml:space="preserve">，</w:t>
            </w:r>
            <w:r>
              <w:t xml:space="preserve"> </w:t>
            </w:r>
            <m:oMath>
              <m:r>
                <m:t>H</m:t>
              </m:r>
              <m:d>
                <m:dPr>
                  <m:begChr m:val="("/>
                  <m:sepChr m:val=""/>
                  <m:endChr m:val=")"/>
                  <m:grow/>
                </m:dPr>
                <m:e>
                  <m:r>
                    <m:t>X</m:t>
                  </m:r>
                  <m:r>
                    <m:rPr>
                      <m:sty m:val="p"/>
                    </m:rPr>
                    <m:t>∣</m:t>
                  </m:r>
                  <m:acc>
                    <m:accPr>
                      <m:chr m:val="̂"/>
                    </m:accPr>
                    <m:e>
                      <m:r>
                        <m:t>X</m:t>
                      </m:r>
                    </m:e>
                  </m:acc>
                </m:e>
              </m:d>
              <m:r>
                <m:rPr>
                  <m:sty m:val="p"/>
                </m:rPr>
                <m:t>≤</m:t>
              </m:r>
              <m:r>
                <m:t>H</m:t>
              </m:r>
              <m:d>
                <m:dPr>
                  <m:begChr m:val="("/>
                  <m:sepChr m:val=""/>
                  <m:endChr m:val=")"/>
                  <m:grow/>
                </m:dPr>
                <m:e>
                  <m:sSub>
                    <m:e>
                      <m:r>
                        <m:t>P</m:t>
                      </m:r>
                    </m:e>
                    <m:sub>
                      <m:r>
                        <m:t>e</m:t>
                      </m:r>
                    </m:sub>
                  </m:sSub>
                </m:e>
              </m:d>
              <m:r>
                <m:rPr>
                  <m:sty m:val="p"/>
                </m:rPr>
                <m:t>+</m:t>
              </m:r>
              <m:sSub>
                <m:e>
                  <m:r>
                    <m:t>P</m:t>
                  </m:r>
                </m:e>
                <m:sub>
                  <m:r>
                    <m:t>e</m:t>
                  </m:r>
                </m:sub>
              </m:sSub>
              <m:r>
                <m:rPr>
                  <m:sty m:val="p"/>
                </m:rPr>
                <m:t>log</m:t>
              </m:r>
              <m:d>
                <m:dPr>
                  <m:begChr m:val="("/>
                  <m:sepChr m:val=""/>
                  <m:endChr m:val=")"/>
                  <m:grow/>
                </m:dPr>
                <m:e>
                  <m:r>
                    <m:rPr>
                      <m:sty m:val="p"/>
                    </m:rPr>
                    <m:t>∥</m:t>
                  </m:r>
                  <m:r>
                    <m:rPr>
                      <m:sty m:val="p"/>
                      <m:scr m:val="script"/>
                    </m:rPr>
                    <m:t>X</m:t>
                  </m:r>
                  <m:r>
                    <m:rPr>
                      <m:sty m:val="p"/>
                    </m:rPr>
                    <m:t>∥</m:t>
                  </m:r>
                  <m:r>
                    <m:rPr>
                      <m:sty m:val="p"/>
                    </m:rPr>
                    <m:t>−</m:t>
                  </m:r>
                  <m:r>
                    <m:t>1</m:t>
                  </m:r>
                </m:e>
              </m:d>
            </m:oMath>
          </w:p>
        </w:tc>
        <w:tc>
          <w:tcPr/>
          <w:p>
            <w:pPr>
              <w:pStyle w:val="Compact"/>
              <w:jc w:val="left"/>
            </w:pPr>
            <w:r>
              <w:t xml:space="preserve">①</w:t>
            </w:r>
          </w:p>
        </w:tc>
        <w:tc>
          <w:tcPr/>
          <w:p>
            <w:pPr>
              <w:pStyle w:val="Compact"/>
              <w:jc w:val="left"/>
            </w:pPr>
            <w:r>
              <w:rPr>
                <w:rFonts w:hint="eastAsia"/>
              </w:rPr>
              <w:t xml:space="preserve">信道编码定理逆定理的核心引理；任何分类器错误率的下界，已兑现于《AI.docx》分类问题。</w:t>
            </w:r>
          </w:p>
        </w:tc>
      </w:tr>
      <w:tr>
        <w:tc>
          <w:tcPr/>
          <w:p>
            <w:pPr>
              <w:pStyle w:val="Compact"/>
              <w:jc w:val="left"/>
            </w:pPr>
            <w:r>
              <w:rPr>
                <w:rFonts w:hint="eastAsia"/>
                <w:b/>
                <w:bCs/>
              </w:rPr>
              <w:t xml:space="preserve">渐近均分性</w:t>
            </w:r>
            <w:r>
              <w:t xml:space="preserve"> </w:t>
            </w:r>
            <w:r>
              <w:rPr>
                <w:rFonts w:hint="eastAsia"/>
              </w:rPr>
              <w:t xml:space="preserve">（AEP）</w:t>
            </w:r>
          </w:p>
        </w:tc>
        <w:tc>
          <w:tcPr/>
          <w:p>
            <w:pPr>
              <w:pStyle w:val="Compact"/>
              <w:jc w:val="left"/>
            </w:pPr>
            <w:r>
              <w:t xml:space="preserve">4</w:t>
            </w:r>
          </w:p>
        </w:tc>
        <w:tc>
          <w:tcPr/>
          <w:p>
            <w:pPr>
              <w:pStyle w:val="Compact"/>
              <w:jc w:val="left"/>
            </w:pPr>
            <w:r>
              <w:rPr>
                <w:rFonts w:hint="eastAsia"/>
              </w:rPr>
              <w:t xml:space="preserve">典型集</w:t>
            </w:r>
            <w:r>
              <w:t xml:space="preserve"> </w:t>
            </w:r>
            <m:oMath>
              <m:sSubSup>
                <m:e>
                  <m:r>
                    <m:t>A</m:t>
                  </m:r>
                </m:e>
                <m:sub>
                  <m:r>
                    <m:t>ϵ</m:t>
                  </m:r>
                </m:sub>
                <m:sup>
                  <m:d>
                    <m:dPr>
                      <m:begChr m:val="("/>
                      <m:sepChr m:val=""/>
                      <m:endChr m:val=")"/>
                      <m:grow/>
                    </m:dPr>
                    <m:e>
                      <m:r>
                        <m:t>n</m:t>
                      </m:r>
                    </m:e>
                  </m:d>
                </m:sup>
              </m:sSubSup>
            </m:oMath>
            <w:r>
              <w:t xml:space="preserve"> </w:t>
            </w:r>
            <w:r>
              <w:rPr>
                <w:rFonts w:hint="eastAsia"/>
              </w:rPr>
              <w:t xml:space="preserve">的概率接近</w:t>
            </w:r>
            <w:r>
              <w:t xml:space="preserve"> </w:t>
            </w:r>
            <w:r>
              <w:rPr>
                <w:rFonts w:hint="eastAsia"/>
              </w:rPr>
              <w:t xml:space="preserve">1，其中每个序列的概率</w:t>
            </w:r>
            <w:r>
              <w:t xml:space="preserve"> </w:t>
            </w:r>
            <m:oMath>
              <m:r>
                <m:rPr>
                  <m:sty m:val="p"/>
                </m:rPr>
                <m:t>≈</m:t>
              </m:r>
              <m:sSup>
                <m:e>
                  <m:r>
                    <m:t>2</m:t>
                  </m:r>
                </m:e>
                <m:sup>
                  <m:r>
                    <m:rPr>
                      <m:sty m:val="p"/>
                    </m:rPr>
                    <m:t>−</m:t>
                  </m:r>
                  <m:r>
                    <m:t>n</m:t>
                  </m:r>
                  <m:r>
                    <m:t>H</m:t>
                  </m:r>
                </m:sup>
              </m:sSup>
            </m:oMath>
          </w:p>
        </w:tc>
        <w:tc>
          <w:tcPr/>
          <w:p>
            <w:pPr>
              <w:pStyle w:val="Compact"/>
              <w:jc w:val="left"/>
            </w:pPr>
            <w:r>
              <w:t xml:space="preserve">①</w:t>
            </w:r>
          </w:p>
        </w:tc>
        <w:tc>
          <w:tcPr/>
          <w:p>
            <w:pPr>
              <w:pStyle w:val="Compact"/>
              <w:jc w:val="left"/>
            </w:pPr>
            <w:r>
              <w:rPr>
                <w:rFonts w:hint="eastAsia"/>
              </w:rPr>
              <w:t xml:space="preserve">所有信源/信道编码定理的“大概率事件”基础；压缩与传输的极限论证的起点。</w:t>
            </w:r>
          </w:p>
        </w:tc>
      </w:tr>
      <w:tr>
        <w:tc>
          <w:tcPr/>
          <w:p>
            <w:pPr>
              <w:pStyle w:val="Compact"/>
              <w:jc w:val="left"/>
            </w:pPr>
            <w:r>
              <w:rPr>
                <w:b/>
                <w:bCs/>
              </w:rPr>
              <w:t xml:space="preserve">Kraft </w:t>
            </w:r>
            <w:r>
              <w:rPr>
                <w:rFonts w:hint="eastAsia"/>
                <w:b/>
                <w:bCs/>
              </w:rPr>
              <w:t xml:space="preserve">不等式</w:t>
            </w:r>
          </w:p>
        </w:tc>
        <w:tc>
          <w:tcPr/>
          <w:p>
            <w:pPr>
              <w:pStyle w:val="Compact"/>
              <w:jc w:val="left"/>
            </w:pPr>
            <w:r>
              <w:t xml:space="preserve">5</w:t>
            </w:r>
          </w:p>
        </w:tc>
        <w:tc>
          <w:tcPr/>
          <w:p>
            <w:pPr>
              <w:pStyle w:val="Compact"/>
              <w:jc w:val="left"/>
            </w:pPr>
            <w:r>
              <w:rPr>
                <w:rFonts w:hint="eastAsia"/>
              </w:rPr>
              <w:t xml:space="preserve">前缀码长</w:t>
            </w:r>
            <w:r>
              <w:t xml:space="preserve"> </w:t>
            </w:r>
            <m:oMath>
              <m:r>
                <m:rPr>
                  <m:sty m:val="p"/>
                </m:rPr>
                <m:t>{</m:t>
              </m:r>
              <m:sSub>
                <m:e>
                  <m:r>
                    <m:t>l</m:t>
                  </m:r>
                </m:e>
                <m:sub>
                  <m:r>
                    <m:t>i</m:t>
                  </m:r>
                </m:sub>
              </m:sSub>
              <m:r>
                <m:rPr>
                  <m:sty m:val="p"/>
                </m:rPr>
                <m:t>}</m:t>
              </m:r>
            </m:oMath>
            <w:r>
              <w:t xml:space="preserve"> </w:t>
            </w:r>
            <w:r>
              <w:rPr>
                <w:rFonts w:hint="eastAsia"/>
              </w:rPr>
              <w:t xml:space="preserve">存在当且仅当</w:t>
            </w:r>
            <w:r>
              <w:t xml:space="preserve"> </w:t>
            </w:r>
            <m:oMath>
              <m:nary>
                <m:naryPr>
                  <m:chr m:val="∑"/>
                  <m:limLoc m:val="undOvr"/>
                  <m:subHide m:val="off"/>
                  <m:supHide m:val="on"/>
                </m:naryPr>
                <m:sub>
                  <m:r>
                    <m:t>i</m:t>
                  </m:r>
                </m:sub>
                <m:sup>
                  <m:r>
                    <m:t>​</m:t>
                  </m:r>
                </m:sup>
                <m:e>
                  <m:sSup>
                    <m:e>
                      <m:r>
                        <m:t>2</m:t>
                      </m:r>
                    </m:e>
                    <m:sup>
                      <m:r>
                        <m:rPr>
                          <m:sty m:val="p"/>
                        </m:rPr>
                        <m:t>−</m:t>
                      </m:r>
                      <m:sSub>
                        <m:e>
                          <m:r>
                            <m:t>l</m:t>
                          </m:r>
                        </m:e>
                        <m:sub>
                          <m:r>
                            <m:t>i</m:t>
                          </m:r>
                        </m:sub>
                      </m:sSub>
                    </m:sup>
                  </m:sSup>
                </m:e>
              </m:nary>
              <m:r>
                <m:rPr>
                  <m:sty m:val="p"/>
                </m:rPr>
                <m:t>≤</m:t>
              </m:r>
              <m:r>
                <m:t>1</m:t>
              </m:r>
            </m:oMath>
          </w:p>
        </w:tc>
        <w:tc>
          <w:tcPr/>
          <w:p>
            <w:pPr>
              <w:pStyle w:val="Compact"/>
              <w:jc w:val="left"/>
            </w:pPr>
            <w:r>
              <w:t xml:space="preserve">①</w:t>
            </w:r>
          </w:p>
        </w:tc>
        <w:tc>
          <w:tcPr/>
          <w:p>
            <w:pPr>
              <w:pStyle w:val="Compact"/>
              <w:jc w:val="left"/>
            </w:pPr>
            <w:r>
              <w:rPr>
                <w:rFonts w:hint="eastAsia"/>
              </w:rPr>
              <w:t xml:space="preserve">任何前缀码设计的“预算方程”；《从位到物联》CM1</w:t>
            </w:r>
            <w:r>
              <w:t xml:space="preserve"> </w:t>
            </w:r>
            <w:r>
              <w:rPr>
                <w:rFonts w:hint="eastAsia"/>
              </w:rPr>
              <w:t xml:space="preserve">比特表示的唯一性条件。</w:t>
            </w:r>
          </w:p>
        </w:tc>
      </w:tr>
      <w:tr>
        <w:tc>
          <w:tcPr/>
          <w:p>
            <w:pPr>
              <w:pStyle w:val="Compact"/>
              <w:jc w:val="left"/>
            </w:pPr>
            <w:r>
              <w:rPr>
                <w:b/>
                <w:bCs/>
              </w:rPr>
              <w:t xml:space="preserve">Huffman </w:t>
            </w:r>
            <w:r>
              <w:rPr>
                <w:rFonts w:hint="eastAsia"/>
                <w:b/>
                <w:bCs/>
              </w:rPr>
              <w:t xml:space="preserve">最优码</w:t>
            </w:r>
          </w:p>
        </w:tc>
        <w:tc>
          <w:tcPr/>
          <w:p>
            <w:pPr>
              <w:pStyle w:val="Compact"/>
              <w:jc w:val="left"/>
            </w:pPr>
            <w:r>
              <w:t xml:space="preserve">5</w:t>
            </w:r>
          </w:p>
        </w:tc>
        <w:tc>
          <w:tcPr/>
          <w:p>
            <w:pPr>
              <w:pStyle w:val="Compact"/>
              <w:jc w:val="left"/>
            </w:pPr>
            <w:r>
              <w:t xml:space="preserve">Huffman </w:t>
            </w:r>
            <w:r>
              <w:rPr>
                <w:rFonts w:hint="eastAsia"/>
              </w:rPr>
              <w:t xml:space="preserve">算法构造的码在所有前缀码中期望码长最短</w:t>
            </w:r>
          </w:p>
        </w:tc>
        <w:tc>
          <w:tcPr/>
          <w:p>
            <w:pPr>
              <w:pStyle w:val="Compact"/>
              <w:jc w:val="left"/>
            </w:pPr>
            <w:r>
              <w:t xml:space="preserve">①</w:t>
            </w:r>
          </w:p>
        </w:tc>
        <w:tc>
          <w:tcPr/>
          <w:p>
            <w:pPr>
              <w:pStyle w:val="Compact"/>
              <w:jc w:val="left"/>
            </w:pPr>
            <w:r>
              <w:rPr>
                <w:rFonts w:hint="eastAsia"/>
              </w:rPr>
              <w:t xml:space="preserve">无损压缩的工程极限兑现；PNG,</w:t>
            </w:r>
            <w:r>
              <w:t xml:space="preserve"> DEFLATE </w:t>
            </w:r>
            <w:r>
              <w:rPr>
                <w:rFonts w:hint="eastAsia"/>
              </w:rPr>
              <w:t xml:space="preserve">等算法的信息论根基。</w:t>
            </w:r>
          </w:p>
        </w:tc>
      </w:tr>
      <w:tr>
        <w:tc>
          <w:tcPr/>
          <w:p>
            <w:pPr>
              <w:pStyle w:val="Compact"/>
              <w:jc w:val="left"/>
            </w:pPr>
            <w:r>
              <w:rPr>
                <w:rFonts w:hint="eastAsia"/>
                <w:b/>
                <w:bCs/>
              </w:rPr>
              <w:t xml:space="preserve">信道编码定理</w:t>
            </w:r>
            <w:r>
              <w:t xml:space="preserve"> </w:t>
            </w:r>
            <w:r>
              <w:rPr>
                <w:rFonts w:hint="eastAsia"/>
              </w:rPr>
              <w:t xml:space="preserve">（Noisy-Channel</w:t>
            </w:r>
            <w:r>
              <w:t xml:space="preserve"> Coding </w:t>
            </w:r>
            <w:r>
              <w:rPr>
                <w:rFonts w:hint="eastAsia"/>
              </w:rPr>
              <w:t xml:space="preserve">Theorem）</w:t>
            </w:r>
          </w:p>
        </w:tc>
        <w:tc>
          <w:tcPr/>
          <w:p>
            <w:pPr>
              <w:pStyle w:val="Compact"/>
              <w:jc w:val="left"/>
            </w:pPr>
            <w:r>
              <w:t xml:space="preserve">6</w:t>
            </w:r>
          </w:p>
        </w:tc>
        <w:tc>
          <w:tcPr/>
          <w:p>
            <w:pPr>
              <w:pStyle w:val="Compact"/>
              <w:jc w:val="left"/>
            </w:pPr>
            <w:r>
              <w:rPr>
                <w:rFonts w:hint="eastAsia"/>
              </w:rPr>
              <w:t xml:space="preserve">对离散无记忆信道，容量</w:t>
            </w:r>
            <w:r>
              <w:t xml:space="preserve"> </w:t>
            </w:r>
            <m:oMath>
              <m:r>
                <m:t>C</m:t>
              </m:r>
              <m:r>
                <m:rPr>
                  <m:sty m:val="p"/>
                </m:rPr>
                <m:t>=</m:t>
              </m:r>
              <m:sSub>
                <m:e>
                  <m:r>
                    <m:rPr>
                      <m:sty m:val="p"/>
                    </m:rPr>
                    <m:t>max</m:t>
                  </m:r>
                </m:e>
                <m:sub>
                  <m:r>
                    <m:t>p</m:t>
                  </m:r>
                  <m:d>
                    <m:dPr>
                      <m:begChr m:val="("/>
                      <m:sepChr m:val=""/>
                      <m:endChr m:val=")"/>
                      <m:grow/>
                    </m:dPr>
                    <m:e>
                      <m:r>
                        <m:t>x</m:t>
                      </m:r>
                    </m:e>
                  </m:d>
                </m:sub>
              </m:sSub>
              <m:r>
                <m:t>I</m:t>
              </m:r>
              <m:d>
                <m:dPr>
                  <m:begChr m:val="("/>
                  <m:sepChr m:val=""/>
                  <m:endChr m:val=")"/>
                  <m:grow/>
                </m:dPr>
                <m:e>
                  <m:r>
                    <m:t>X</m:t>
                  </m:r>
                  <m:r>
                    <m:rPr>
                      <m:sty m:val="p"/>
                    </m:rPr>
                    <m:t>;</m:t>
                  </m:r>
                  <m:r>
                    <m:t>Y</m:t>
                  </m:r>
                </m:e>
              </m:d>
            </m:oMath>
            <w:r>
              <w:rPr>
                <w:rFonts w:hint="eastAsia"/>
              </w:rPr>
              <w:t xml:space="preserve">。任何速率</w:t>
            </w:r>
            <w:r>
              <w:t xml:space="preserve"> </w:t>
            </w:r>
            <m:oMath>
              <m:r>
                <m:t>R</m:t>
              </m:r>
              <m:r>
                <m:rPr>
                  <m:sty m:val="p"/>
                </m:rPr>
                <m:t>&lt;</m:t>
              </m:r>
              <m:r>
                <m:t>C</m:t>
              </m:r>
            </m:oMath>
            <w:r>
              <w:t xml:space="preserve"> </w:t>
            </w:r>
            <w:r>
              <w:rPr>
                <w:rFonts w:hint="eastAsia"/>
              </w:rPr>
              <w:t xml:space="preserve">的码可达到任意小的误差概率。</w:t>
            </w:r>
          </w:p>
        </w:tc>
        <w:tc>
          <w:tcPr/>
          <w:p>
            <w:pPr>
              <w:pStyle w:val="Compact"/>
              <w:jc w:val="left"/>
            </w:pPr>
            <w:r>
              <w:t xml:space="preserve">①</w:t>
            </w:r>
          </w:p>
        </w:tc>
        <w:tc>
          <w:tcPr/>
          <w:p>
            <w:pPr>
              <w:pStyle w:val="Compact"/>
              <w:jc w:val="left"/>
            </w:pPr>
            <w:r>
              <w:rPr>
                <w:rFonts w:hint="eastAsia"/>
              </w:rPr>
              <w:t xml:space="preserve">《从位到物联》第</w:t>
            </w:r>
            <w:r>
              <w:t xml:space="preserve"> 7 </w:t>
            </w:r>
            <w:r>
              <w:rPr>
                <w:rFonts w:hint="eastAsia"/>
              </w:rPr>
              <w:t xml:space="preserve">章</w:t>
            </w:r>
            <w:r>
              <w:t xml:space="preserve"> CM5 </w:t>
            </w:r>
            <w:r>
              <w:rPr>
                <w:rFonts w:hint="eastAsia"/>
              </w:rPr>
              <w:t xml:space="preserve">（CRC/海明码）</w:t>
            </w:r>
            <w:r>
              <w:t xml:space="preserve"> </w:t>
            </w:r>
            <w:r>
              <w:rPr>
                <w:rFonts w:hint="eastAsia"/>
              </w:rPr>
              <w:t xml:space="preserve">在此获得其极限性能的数学标尺：它们只是逼近</w:t>
            </w:r>
            <w:r>
              <w:t xml:space="preserve"> </w:t>
            </w:r>
            <m:oMath>
              <m:r>
                <m:t>C</m:t>
              </m:r>
            </m:oMath>
            <w:r>
              <w:t xml:space="preserve"> </w:t>
            </w:r>
            <w:r>
              <w:rPr>
                <w:rFonts w:hint="eastAsia"/>
              </w:rPr>
              <w:t xml:space="preserve">的具体构造。</w:t>
            </w:r>
          </w:p>
        </w:tc>
      </w:tr>
      <w:tr>
        <w:tc>
          <w:tcPr/>
          <w:p>
            <w:pPr>
              <w:pStyle w:val="Compact"/>
              <w:jc w:val="left"/>
            </w:pPr>
            <w:r>
              <w:rPr>
                <w:b/>
                <w:bCs/>
              </w:rPr>
              <w:t xml:space="preserve">AWGN </w:t>
            </w:r>
            <w:r>
              <w:rPr>
                <w:rFonts w:hint="eastAsia"/>
                <w:b/>
                <w:bCs/>
              </w:rPr>
              <w:t xml:space="preserve">信道容量</w:t>
            </w:r>
          </w:p>
        </w:tc>
        <w:tc>
          <w:tcPr/>
          <w:p>
            <w:pPr>
              <w:pStyle w:val="Compact"/>
              <w:jc w:val="left"/>
            </w:pPr>
            <w:r>
              <w:t xml:space="preserve">7</w:t>
            </w:r>
          </w:p>
        </w:tc>
        <w:tc>
          <w:tcPr/>
          <w:p>
            <w:pPr>
              <w:pStyle w:val="Compact"/>
              <w:jc w:val="left"/>
            </w:pPr>
            <w:r>
              <w:rPr>
                <w:rFonts w:hint="eastAsia"/>
              </w:rPr>
              <w:t xml:space="preserve">功率受限下的容量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f>
                    <m:fPr>
                      <m:type m:val="bar"/>
                    </m:fPr>
                    <m:num>
                      <m:r>
                        <m:t>P</m:t>
                      </m:r>
                    </m:num>
                    <m:den>
                      <m:r>
                        <m:t>N</m:t>
                      </m:r>
                    </m:den>
                  </m:f>
                </m:e>
              </m:d>
            </m:oMath>
          </w:p>
        </w:tc>
        <w:tc>
          <w:tcPr/>
          <w:p>
            <w:pPr>
              <w:pStyle w:val="Compact"/>
              <w:jc w:val="left"/>
            </w:pPr>
            <w:r>
              <w:t xml:space="preserve">①</w:t>
            </w:r>
          </w:p>
        </w:tc>
        <w:tc>
          <w:tcPr/>
          <w:p>
            <w:pPr>
              <w:pStyle w:val="Compact"/>
              <w:jc w:val="left"/>
            </w:pPr>
            <w:r>
              <w:rPr>
                <w:rFonts w:hint="eastAsia"/>
              </w:rPr>
              <w:t xml:space="preserve">《从位到物联》第</w:t>
            </w:r>
            <w:r>
              <w:t xml:space="preserve"> 24 </w:t>
            </w:r>
            <w:r>
              <w:rPr>
                <w:rFonts w:hint="eastAsia"/>
              </w:rPr>
              <w:t xml:space="preserve">章通信物理层直觉（</w:t>
            </w:r>
            <w:r>
              <w:rPr>
                <w:rFonts w:hint="eastAsia"/>
              </w:rPr>
              <w:t xml:space="preserve">“带宽换信噪比”</w:t>
            </w:r>
            <w:r>
              <w:rPr>
                <w:rFonts w:hint="eastAsia"/>
              </w:rPr>
              <w:t xml:space="preserve">）的精确极限兑现。</w:t>
            </w:r>
          </w:p>
        </w:tc>
      </w:tr>
      <w:tr>
        <w:tc>
          <w:tcPr/>
          <w:p>
            <w:pPr>
              <w:pStyle w:val="Compact"/>
              <w:jc w:val="left"/>
            </w:pPr>
            <w:r>
              <w:rPr>
                <w:rFonts w:hint="eastAsia"/>
                <w:b/>
                <w:bCs/>
              </w:rPr>
              <w:t xml:space="preserve">率失真定理</w:t>
            </w:r>
            <w:r>
              <w:t xml:space="preserve"> </w:t>
            </w:r>
            <w:r>
              <w:rPr>
                <w:rFonts w:hint="eastAsia"/>
              </w:rPr>
              <w:t xml:space="preserve">（Rate-Distortion</w:t>
            </w:r>
            <w:r>
              <w:t xml:space="preserve"> </w:t>
            </w:r>
            <w:r>
              <w:rPr>
                <w:rFonts w:hint="eastAsia"/>
              </w:rPr>
              <w:t xml:space="preserve">Theorem）</w:t>
            </w:r>
          </w:p>
        </w:tc>
        <w:tc>
          <w:tcPr/>
          <w:p>
            <w:pPr>
              <w:pStyle w:val="Compact"/>
              <w:jc w:val="left"/>
            </w:pPr>
            <w:r>
              <w:t xml:space="preserve">8</w:t>
            </w:r>
          </w:p>
        </w:tc>
        <w:tc>
          <w:tcPr/>
          <w:p>
            <w:pPr>
              <w:pStyle w:val="Compact"/>
              <w:jc w:val="left"/>
            </w:pPr>
            <w:r>
              <w:rPr>
                <w:rFonts w:hint="eastAsia"/>
              </w:rPr>
              <w:t xml:space="preserve">有损压缩的率失真函数</w:t>
            </w:r>
            <w:r>
              <w:t xml:space="preserve"> </w:t>
            </w:r>
            <m:oMath>
              <m:r>
                <m:t>R</m:t>
              </m:r>
              <m:d>
                <m:dPr>
                  <m:begChr m:val="("/>
                  <m:sepChr m:val=""/>
                  <m:endChr m:val=")"/>
                  <m:grow/>
                </m:dPr>
                <m:e>
                  <m:r>
                    <m:t>D</m:t>
                  </m:r>
                </m:e>
              </m:d>
              <m:r>
                <m:rPr>
                  <m:sty m:val="p"/>
                </m:rPr>
                <m:t>=</m:t>
              </m:r>
              <m:sSub>
                <m:e>
                  <m:r>
                    <m:rPr>
                      <m:sty m:val="p"/>
                    </m:rPr>
                    <m:t>min</m:t>
                  </m:r>
                </m:e>
                <m:sub>
                  <m:r>
                    <m:t>p</m:t>
                  </m:r>
                  <m:d>
                    <m:dPr>
                      <m:begChr m:val="("/>
                      <m:sepChr m:val=""/>
                      <m:endChr m:val=")"/>
                      <m:grow/>
                    </m:dPr>
                    <m:e>
                      <m:acc>
                        <m:accPr>
                          <m:chr m:val="̂"/>
                        </m:accPr>
                        <m:e>
                          <m:r>
                            <m:t>x</m:t>
                          </m:r>
                        </m:e>
                      </m:acc>
                      <m:r>
                        <m:rPr>
                          <m:sty m:val="p"/>
                        </m:rPr>
                        <m:t>∣</m:t>
                      </m:r>
                      <m:r>
                        <m:t>x</m:t>
                      </m:r>
                    </m:e>
                  </m:d>
                  <m:r>
                    <m:rPr>
                      <m:sty m:val="p"/>
                    </m:rPr>
                    <m:t>:</m:t>
                  </m:r>
                  <m:r>
                    <m:rPr>
                      <m:sty m:val="p"/>
                      <m:scr m:val="double-struck"/>
                    </m:rPr>
                    <m:t>E</m:t>
                  </m:r>
                  <m:r>
                    <m:t>d</m:t>
                  </m:r>
                  <m:d>
                    <m:dPr>
                      <m:begChr m:val="("/>
                      <m:sepChr m:val=""/>
                      <m:endChr m:val=")"/>
                      <m:grow/>
                    </m:dPr>
                    <m:e>
                      <m:r>
                        <m:t>x</m:t>
                      </m:r>
                      <m:r>
                        <m:rPr>
                          <m:sty m:val="p"/>
                        </m:rPr>
                        <m:t>,</m:t>
                      </m:r>
                      <m:acc>
                        <m:accPr>
                          <m:chr m:val="̂"/>
                        </m:accPr>
                        <m:e>
                          <m:r>
                            <m:t>x</m:t>
                          </m:r>
                        </m:e>
                      </m:acc>
                    </m:e>
                  </m:d>
                  <m:r>
                    <m:rPr>
                      <m:sty m:val="p"/>
                    </m:rPr>
                    <m:t>≤</m:t>
                  </m:r>
                  <m:r>
                    <m:t>D</m:t>
                  </m:r>
                </m:sub>
              </m:sSub>
              <m:r>
                <m:t>I</m:t>
              </m:r>
              <m:d>
                <m:dPr>
                  <m:begChr m:val="("/>
                  <m:sepChr m:val=""/>
                  <m:endChr m:val=")"/>
                  <m:grow/>
                </m:dPr>
                <m:e>
                  <m:r>
                    <m:t>X</m:t>
                  </m:r>
                  <m:r>
                    <m:rPr>
                      <m:sty m:val="p"/>
                    </m:rPr>
                    <m:t>;</m:t>
                  </m:r>
                  <m:acc>
                    <m:accPr>
                      <m:chr m:val="̂"/>
                    </m:accPr>
                    <m:e>
                      <m:r>
                        <m:t>X</m:t>
                      </m:r>
                    </m:e>
                  </m:acc>
                </m:e>
              </m:d>
            </m:oMath>
          </w:p>
        </w:tc>
        <w:tc>
          <w:tcPr/>
          <w:p>
            <w:pPr>
              <w:pStyle w:val="Compact"/>
              <w:jc w:val="left"/>
            </w:pPr>
            <w:r>
              <w:t xml:space="preserve">①</w:t>
            </w:r>
          </w:p>
        </w:tc>
        <w:tc>
          <w:tcPr/>
          <w:p>
            <w:pPr>
              <w:pStyle w:val="Compact"/>
              <w:jc w:val="left"/>
            </w:pPr>
            <w:r>
              <w:t xml:space="preserve">《AI.docx》VAE </w:t>
            </w:r>
            <w:r>
              <w:rPr>
                <w:rFonts w:hint="eastAsia"/>
              </w:rPr>
              <w:t xml:space="preserve">的损失函数</w:t>
            </w:r>
            <w:r>
              <w:t xml:space="preserve"> </w:t>
            </w:r>
            <m:oMath>
              <m:r>
                <m:rPr>
                  <m:sty m:val="p"/>
                </m:rPr>
                <m:t>−</m:t>
              </m:r>
              <m:r>
                <m:rPr>
                  <m:sty m:val="p"/>
                  <m:scr m:val="script"/>
                </m:rPr>
                <m:t>L</m:t>
              </m:r>
              <m:r>
                <m:rPr>
                  <m:sty m:val="p"/>
                </m:rPr>
                <m:t>=</m:t>
              </m:r>
              <m:sSub>
                <m:e>
                  <m:r>
                    <m:rPr>
                      <m:sty m:val="p"/>
                      <m:scr m:val="double-struck"/>
                    </m:rPr>
                    <m:t>E</m:t>
                  </m:r>
                </m:e>
                <m:sub>
                  <m:r>
                    <m:t>q</m:t>
                  </m:r>
                  <m:d>
                    <m:dPr>
                      <m:begChr m:val="("/>
                      <m:sepChr m:val=""/>
                      <m:endChr m:val=")"/>
                      <m:grow/>
                    </m:dPr>
                    <m:e>
                      <m:r>
                        <m:t>z</m:t>
                      </m:r>
                      <m:r>
                        <m:rPr>
                          <m:sty m:val="p"/>
                        </m:rPr>
                        <m:t>∣</m:t>
                      </m:r>
                      <m:r>
                        <m:t>x</m:t>
                      </m:r>
                    </m:e>
                  </m:d>
                </m:sub>
              </m:sSub>
              <m:r>
                <m:rPr>
                  <m:sty m:val="p"/>
                </m:rPr>
                <m:t>log</m:t>
              </m:r>
              <m:r>
                <m:t>p</m:t>
              </m:r>
              <m:d>
                <m:dPr>
                  <m:begChr m:val="("/>
                  <m:sepChr m:val=""/>
                  <m:endChr m:val=")"/>
                  <m:grow/>
                </m:dPr>
                <m:e>
                  <m:r>
                    <m:t>x</m:t>
                  </m:r>
                  <m:r>
                    <m:rPr>
                      <m:sty m:val="p"/>
                    </m:rPr>
                    <m:t>∣</m:t>
                  </m:r>
                  <m:r>
                    <m:t>z</m:t>
                  </m:r>
                </m:e>
              </m:d>
              <m:r>
                <m:rPr>
                  <m:sty m:val="p"/>
                </m:rPr>
                <m:t>−</m:t>
              </m:r>
              <m:sSub>
                <m:e>
                  <m:r>
                    <m:t>D</m:t>
                  </m:r>
                </m:e>
                <m:sub>
                  <m:r>
                    <m:t>K</m:t>
                  </m:r>
                  <m:r>
                    <m:t>L</m:t>
                  </m:r>
                </m:sub>
              </m:sSub>
              <m:d>
                <m:dPr>
                  <m:begChr m:val="("/>
                  <m:sepChr m:val=""/>
                  <m:endChr m:val=")"/>
                  <m:grow/>
                </m:dPr>
                <m:e>
                  <m:r>
                    <m:t>q</m:t>
                  </m:r>
                  <m:d>
                    <m:dPr>
                      <m:begChr m:val="("/>
                      <m:sepChr m:val=""/>
                      <m:endChr m:val=")"/>
                      <m:grow/>
                    </m:dPr>
                    <m:e>
                      <m:r>
                        <m:t>z</m:t>
                      </m:r>
                      <m:r>
                        <m:rPr>
                          <m:sty m:val="p"/>
                        </m:rPr>
                        <m:t>∣</m:t>
                      </m:r>
                      <m:r>
                        <m:t>x</m:t>
                      </m:r>
                    </m:e>
                  </m:d>
                  <m:r>
                    <m:rPr>
                      <m:sty m:val="p"/>
                    </m:rPr>
                    <m:t>∥</m:t>
                  </m:r>
                  <m:r>
                    <m:t>p</m:t>
                  </m:r>
                  <m:d>
                    <m:dPr>
                      <m:begChr m:val="("/>
                      <m:sepChr m:val=""/>
                      <m:endChr m:val=")"/>
                      <m:grow/>
                    </m:dPr>
                    <m:e>
                      <m:r>
                        <m:t>z</m:t>
                      </m:r>
                    </m:e>
                  </m:d>
                </m:e>
              </m:d>
            </m:oMath>
            <w:r>
              <w:t xml:space="preserve"> </w:t>
            </w:r>
            <w:r>
              <w:rPr>
                <w:rFonts w:hint="eastAsia"/>
              </w:rPr>
              <w:t xml:space="preserve">正是该定理的变分实现。</w:t>
            </w:r>
          </w:p>
        </w:tc>
      </w:tr>
      <w:tr>
        <w:tc>
          <w:tcPr/>
          <w:p>
            <w:pPr>
              <w:pStyle w:val="Compact"/>
              <w:jc w:val="left"/>
            </w:pPr>
            <w:r>
              <w:rPr>
                <w:b/>
                <w:bCs/>
              </w:rPr>
              <w:t xml:space="preserve">Slepian–Wolf </w:t>
            </w:r>
            <w:r>
              <w:rPr>
                <w:rFonts w:hint="eastAsia"/>
                <w:b/>
                <w:bCs/>
              </w:rPr>
              <w:t xml:space="preserve">定理</w:t>
            </w:r>
          </w:p>
        </w:tc>
        <w:tc>
          <w:tcPr/>
          <w:p>
            <w:pPr>
              <w:pStyle w:val="Compact"/>
              <w:jc w:val="left"/>
            </w:pPr>
            <w:r>
              <w:t xml:space="preserve">9</w:t>
            </w:r>
          </w:p>
        </w:tc>
        <w:tc>
          <w:tcPr/>
          <w:p>
            <w:pPr>
              <w:pStyle w:val="Compact"/>
              <w:jc w:val="left"/>
            </w:pPr>
            <w:r>
              <w:rPr>
                <w:rFonts w:hint="eastAsia"/>
              </w:rPr>
              <w:t xml:space="preserve">分布式无损信源，即便分别编码，只要联合熵速率之和条件满足，总速率可任意接近联合熵</w:t>
            </w:r>
            <w:r>
              <w:t xml:space="preserve"> </w:t>
            </w:r>
            <m:oMath>
              <m:r>
                <m:t>H</m:t>
              </m:r>
              <m:d>
                <m:dPr>
                  <m:begChr m:val="("/>
                  <m:sepChr m:val=""/>
                  <m:endChr m:val=")"/>
                  <m:grow/>
                </m:dPr>
                <m:e>
                  <m:r>
                    <m:t>X</m:t>
                  </m:r>
                  <m:r>
                    <m:rPr>
                      <m:sty m:val="p"/>
                    </m:rPr>
                    <m:t>,</m:t>
                  </m:r>
                  <m:r>
                    <m:t>Y</m:t>
                  </m:r>
                </m:e>
              </m:d>
            </m:oMath>
          </w:p>
        </w:tc>
        <w:tc>
          <w:tcPr/>
          <w:p>
            <w:pPr>
              <w:pStyle w:val="Compact"/>
              <w:jc w:val="left"/>
            </w:pPr>
            <w:r>
              <w:t xml:space="preserve">①②</w:t>
            </w:r>
          </w:p>
        </w:tc>
        <w:tc>
          <w:tcPr/>
          <w:p>
            <w:pPr>
              <w:pStyle w:val="Compact"/>
              <w:jc w:val="left"/>
            </w:pPr>
            <w:r>
              <w:rPr>
                <w:rFonts w:hint="eastAsia"/>
              </w:rPr>
              <w:t xml:space="preserve">多传感器网络的编码极限；《从位到物联》CM5</w:t>
            </w:r>
            <w:r>
              <w:t xml:space="preserve"> </w:t>
            </w:r>
            <w:r>
              <w:rPr>
                <w:rFonts w:hint="eastAsia"/>
              </w:rPr>
              <w:t xml:space="preserve">在多节点数据采集场景下的理论地标。</w:t>
            </w:r>
          </w:p>
        </w:tc>
      </w:tr>
      <w:tr>
        <w:tc>
          <w:tcPr/>
          <w:p>
            <w:pPr>
              <w:pStyle w:val="Compact"/>
              <w:jc w:val="left"/>
            </w:pPr>
            <w:r>
              <w:rPr>
                <w:b/>
                <w:bCs/>
              </w:rPr>
              <w:t xml:space="preserve">Stein </w:t>
            </w:r>
            <w:r>
              <w:rPr>
                <w:rFonts w:hint="eastAsia"/>
                <w:b/>
                <w:bCs/>
              </w:rPr>
              <w:t xml:space="preserve">引理</w:t>
            </w:r>
          </w:p>
        </w:tc>
        <w:tc>
          <w:tcPr/>
          <w:p>
            <w:pPr>
              <w:pStyle w:val="Compact"/>
              <w:jc w:val="left"/>
            </w:pPr>
            <w:r>
              <w:t xml:space="preserve">10</w:t>
            </w:r>
          </w:p>
        </w:tc>
        <w:tc>
          <w:tcPr/>
          <w:p>
            <w:pPr>
              <w:pStyle w:val="Compact"/>
              <w:jc w:val="left"/>
            </w:pPr>
            <w:r>
              <w:rPr>
                <w:rFonts w:hint="eastAsia"/>
              </w:rPr>
              <w:t xml:space="preserve">第一类错误</w:t>
            </w:r>
            <w:r>
              <w:t xml:space="preserve"> </w:t>
            </w:r>
            <m:oMath>
              <m:r>
                <m:t>α</m:t>
              </m:r>
              <m:r>
                <m:rPr>
                  <m:sty m:val="p"/>
                </m:rPr>
                <m:t>→</m:t>
              </m:r>
              <m:r>
                <m:t>0</m:t>
              </m:r>
            </m:oMath>
            <w:r>
              <w:t xml:space="preserve"> </w:t>
            </w:r>
            <w:r>
              <w:rPr>
                <w:rFonts w:hint="eastAsia"/>
              </w:rPr>
              <w:t xml:space="preserve">时，第二类错误的最佳指数衰减率为</w:t>
            </w:r>
            <w:r>
              <w:t xml:space="preserve"> </w:t>
            </w:r>
            <m:oMath>
              <m:r>
                <m:t>D</m:t>
              </m:r>
              <m:d>
                <m:dPr>
                  <m:begChr m:val="("/>
                  <m:sepChr m:val=""/>
                  <m:endChr m:val=")"/>
                  <m:grow/>
                </m:dPr>
                <m:e>
                  <m:r>
                    <m:t>p</m:t>
                  </m:r>
                  <m:r>
                    <m:rPr>
                      <m:sty m:val="p"/>
                    </m:rPr>
                    <m:t>∥</m:t>
                  </m:r>
                  <m:r>
                    <m:t>q</m:t>
                  </m:r>
                </m:e>
              </m:d>
            </m:oMath>
          </w:p>
        </w:tc>
        <w:tc>
          <w:tcPr/>
          <w:p>
            <w:pPr>
              <w:pStyle w:val="Compact"/>
              <w:jc w:val="left"/>
            </w:pPr>
            <w:r>
              <w:t xml:space="preserve">①</w:t>
            </w:r>
          </w:p>
        </w:tc>
        <w:tc>
          <w:tcPr/>
          <w:p>
            <w:pPr>
              <w:pStyle w:val="Compact"/>
              <w:jc w:val="left"/>
            </w:pPr>
            <w:r>
              <w:rPr>
                <w:rFonts w:hint="eastAsia"/>
              </w:rPr>
              <w:t xml:space="preserve">《AI.docx》中基于负对数似然（NLL）的假设检验的指数量化：KL</w:t>
            </w:r>
            <w:r>
              <w:t xml:space="preserve"> </w:t>
            </w:r>
            <w:r>
              <w:rPr>
                <w:rFonts w:hint="eastAsia"/>
              </w:rPr>
              <w:t xml:space="preserve">散度是区分两分布所需的采样复杂度。</w:t>
            </w:r>
          </w:p>
        </w:tc>
      </w:tr>
    </w:tbl>
    <w:p>
      <w:pPr>
        <w:pStyle w:val="BodyText"/>
      </w:pPr>
      <w:r>
        <w:rPr>
          <w:rFonts w:hint="eastAsia"/>
        </w:rPr>
        <w:t xml:space="preserve">此表是全书的数学合同。读者对其中任何一条的证明或馆藏落点有疑问，可回指至对应章节查验完整的论证与接口框。结合第</w:t>
      </w:r>
      <w:r>
        <w:t xml:space="preserve"> 13.1 </w:t>
      </w:r>
      <w:r>
        <w:rPr>
          <w:rFonts w:hint="eastAsia"/>
        </w:rPr>
        <w:t xml:space="preserve">节中</w:t>
      </w:r>
      <w:r>
        <w:t xml:space="preserve"> Kolmogorov </w:t>
      </w:r>
      <w:r>
        <w:rPr>
          <w:rFonts w:hint="eastAsia"/>
        </w:rPr>
        <w:t xml:space="preserve">复杂度</w:t>
      </w:r>
      <w:r>
        <w:t xml:space="preserve"> </w:t>
      </w:r>
      <m:oMath>
        <m:r>
          <m:t>K</m:t>
        </m:r>
        <m:d>
          <m:dPr>
            <m:begChr m:val="("/>
            <m:sepChr m:val=""/>
            <m:endChr m:val=")"/>
            <m:grow/>
          </m:dPr>
          <m:e>
            <m:r>
              <m:t>x</m:t>
            </m:r>
          </m:e>
        </m:d>
      </m:oMath>
      <w:r>
        <w:t xml:space="preserve"> </w:t>
      </w:r>
      <w:r>
        <w:rPr>
          <w:rFonts w:hint="eastAsia"/>
        </w:rPr>
        <w:t xml:space="preserve">与香农熵</w:t>
      </w:r>
      <w:r>
        <w:t xml:space="preserve"> </w:t>
      </w:r>
      <m:oMath>
        <m:r>
          <m:t>H</m:t>
        </m:r>
        <m:d>
          <m:dPr>
            <m:begChr m:val="("/>
            <m:sepChr m:val=""/>
            <m:endChr m:val=")"/>
            <m:grow/>
          </m:dPr>
          <m:e>
            <m:r>
              <m:t>X</m:t>
            </m:r>
          </m:e>
        </m:d>
      </m:oMath>
      <w:r>
        <w:t xml:space="preserve"> </w:t>
      </w:r>
      <w:r>
        <w:rPr>
          <w:rFonts w:hint="eastAsia"/>
        </w:rPr>
        <w:t xml:space="preserve">在期望上的统一关系，本表所收束的</w:t>
      </w:r>
      <w:r>
        <w:t xml:space="preserve"> 11 </w:t>
      </w:r>
      <w:r>
        <w:rPr>
          <w:rFonts w:hint="eastAsia"/>
        </w:rPr>
        <w:t xml:space="preserve">条定理与</w:t>
      </w:r>
      <w:r>
        <w:t xml:space="preserve"> </w:t>
      </w:r>
      <m:oMath>
        <m:r>
          <m:t>K</m:t>
        </m:r>
        <m:d>
          <m:dPr>
            <m:begChr m:val="("/>
            <m:sepChr m:val=""/>
            <m:endChr m:val=")"/>
            <m:grow/>
          </m:dPr>
          <m:e>
            <m:r>
              <m:t>x</m:t>
            </m:r>
          </m:e>
        </m:d>
      </m:oMath>
      <w:r>
        <w:t xml:space="preserve"> </w:t>
      </w:r>
      <w:r>
        <w:rPr>
          <w:rFonts w:hint="eastAsia"/>
        </w:rPr>
        <w:t xml:space="preserve">的绝对信息量共同构成了全书从概率期望到个体对象的完整数学骨架。</w:t>
      </w:r>
    </w:p>
    <w:p>
      <w:pPr>
        <w:pStyle w:val="BodyText"/>
      </w:pPr>
      <w:r>
        <w:rPr>
          <w:rFonts w:hint="eastAsia"/>
          <w:b/>
          <w:bCs/>
        </w:rPr>
        <w:t xml:space="preserve">二、统一论点兑现：同一条香农线</w:t>
      </w:r>
    </w:p>
    <w:p>
      <w:pPr>
        <w:pStyle w:val="BodyText"/>
      </w:pPr>
      <w:r>
        <w:rPr>
          <w:rFonts w:hint="eastAsia"/>
        </w:rPr>
        <w:t xml:space="preserve">本书的核心论点至此已完全展开：从《从位到物联》中的物理层编码，到《AI.docx》中抽象的学习目标，再到第</w:t>
      </w:r>
      <w:r>
        <w:t xml:space="preserve"> 13.1 </w:t>
      </w:r>
      <w:r>
        <w:rPr>
          <w:rFonts w:hint="eastAsia"/>
        </w:rPr>
        <w:t xml:space="preserve">节</w:t>
      </w:r>
      <w:r>
        <w:t xml:space="preserve"> Kolmogorov </w:t>
      </w:r>
      <w:r>
        <w:rPr>
          <w:rFonts w:hint="eastAsia"/>
        </w:rPr>
        <w:t xml:space="preserve">复杂度所定义的“绝对信息量”，贯穿其中的是一套统一的、由香农创立的信息论数学框架。这条“香农线”表现为两个根本的量——熵</w:t>
      </w:r>
      <w:r>
        <w:t xml:space="preserve"> </w:t>
      </w:r>
      <m:oMath>
        <m:r>
          <m:t>H</m:t>
        </m:r>
      </m:oMath>
      <w:r>
        <w:t xml:space="preserve"> </w:t>
      </w:r>
      <w:r>
        <w:rPr>
          <w:rFonts w:hint="eastAsia"/>
        </w:rPr>
        <w:t xml:space="preserve">与互信息</w:t>
      </w:r>
      <w:r>
        <w:t xml:space="preserve"> </w:t>
      </w:r>
      <m:oMath>
        <m:r>
          <m:t>I</m:t>
        </m:r>
      </m:oMath>
      <w:r>
        <w:rPr>
          <w:rFonts w:hint="eastAsia"/>
        </w:rPr>
        <w:t xml:space="preserve">——在不同的操作情景下的具体形态。我们现在沿着从最底层物理防护到最前沿生成模型、再至理论极值的链条，逐一步验证这一论点。</w:t>
      </w:r>
    </w:p>
    <w:p>
      <w:pPr>
        <w:pStyle w:val="BodyText"/>
      </w:pPr>
      <w:r>
        <w:rPr>
          <w:b/>
          <w:bCs/>
        </w:rPr>
        <w:t xml:space="preserve">1. CRC </w:t>
      </w:r>
      <w:r>
        <w:rPr>
          <w:rFonts w:hint="eastAsia"/>
          <w:b/>
          <w:bCs/>
        </w:rPr>
        <w:t xml:space="preserve">与海明码：信道编码定理的构造性兑现</w:t>
      </w:r>
      <w:r>
        <w:t xml:space="preserve"> </w:t>
      </w:r>
      <w:r>
        <w:rPr>
          <w:rFonts w:hint="eastAsia"/>
        </w:rPr>
        <w:t xml:space="preserve">在《从位到物联》第</w:t>
      </w:r>
      <w:r>
        <w:t xml:space="preserve"> 7 </w:t>
      </w:r>
      <w:r>
        <w:rPr>
          <w:rFonts w:hint="eastAsia"/>
        </w:rPr>
        <w:t xml:space="preserve">章，读者学习了循环冗余校验（CRC）与海明码。在信息论视角下，它们不是随意的工程技巧，而是</w:t>
      </w:r>
      <w:r>
        <w:rPr>
          <w:rFonts w:hint="eastAsia"/>
          <w:b/>
          <w:bCs/>
        </w:rPr>
        <w:t xml:space="preserve">信道编码定理</w:t>
      </w:r>
      <w:r>
        <w:rPr>
          <w:rFonts w:hint="eastAsia"/>
        </w:rPr>
        <w:t xml:space="preserve">（本书第</w:t>
      </w:r>
      <w:r>
        <w:t xml:space="preserve"> 6 </w:t>
      </w:r>
      <w:r>
        <w:rPr>
          <w:rFonts w:hint="eastAsia"/>
        </w:rPr>
        <w:t xml:space="preserve">章）所承诺的、逼近信道容量极限的构造性编码方案。</w:t>
      </w:r>
      <w:r>
        <w:t xml:space="preserve"> </w:t>
      </w:r>
      <w:r>
        <w:t xml:space="preserve">-</w:t>
      </w:r>
      <w:r>
        <w:t xml:space="preserve"> </w:t>
      </w:r>
      <w:r>
        <w:rPr>
          <w:rFonts w:hint="eastAsia"/>
          <w:b/>
          <w:bCs/>
        </w:rPr>
        <w:t xml:space="preserve">落点对接</w:t>
      </w:r>
      <w:r>
        <w:rPr>
          <w:rFonts w:hint="eastAsia"/>
        </w:rPr>
        <w:t xml:space="preserve">：信道编码定理</w:t>
      </w:r>
      <w:r>
        <w:t xml:space="preserve"> ① </w:t>
      </w:r>
      <w:r>
        <w:rPr>
          <w:rFonts w:hint="eastAsia"/>
        </w:rPr>
        <w:t xml:space="preserve">断言，对于任意离散无记忆信道，存在一种编码方案，使得在码率</w:t>
      </w:r>
      <w:r>
        <w:t xml:space="preserve"> </w:t>
      </w:r>
      <m:oMath>
        <m:r>
          <m:t>R</m:t>
        </m:r>
      </m:oMath>
      <w:r>
        <w:t xml:space="preserve"> </w:t>
      </w:r>
      <w:r>
        <w:rPr>
          <w:rFonts w:hint="eastAsia"/>
        </w:rPr>
        <w:t xml:space="preserve">不超过信道容量</w:t>
      </w:r>
      <w:r>
        <w:t xml:space="preserve"> </w:t>
      </w:r>
      <m:oMath>
        <m:r>
          <m:t>C</m:t>
        </m:r>
      </m:oMath>
      <w:r>
        <w:t xml:space="preserve"> </w:t>
      </w:r>
      <w:r>
        <w:rPr>
          <w:rFonts w:hint="eastAsia"/>
        </w:rPr>
        <w:t xml:space="preserve">时，差错概率可以任意小。海明码是对于二进制对称信道（BSC）的一种低复杂度、可达到特定纠错能力的线性分组码。CRC</w:t>
      </w:r>
      <w:r>
        <w:t xml:space="preserve"> </w:t>
      </w:r>
      <w:r>
        <w:rPr>
          <w:rFonts w:hint="eastAsia"/>
        </w:rPr>
        <w:t xml:space="preserve">则是一种高效的检错码，其生成多项式设计被用于最大化检错能力，其本质是循环码理论的一部分。</w:t>
      </w:r>
      <w:r>
        <w:t xml:space="preserve"> </w:t>
      </w:r>
      <w:r>
        <w:t xml:space="preserve">-</w:t>
      </w:r>
      <w:r>
        <w:t xml:space="preserve"> </w:t>
      </w:r>
      <w:r>
        <w:rPr>
          <w:rFonts w:hint="eastAsia"/>
          <w:b/>
          <w:bCs/>
        </w:rPr>
        <w:t xml:space="preserve">统一的量</w:t>
      </w:r>
      <w:r>
        <w:rPr>
          <w:rFonts w:hint="eastAsia"/>
        </w:rPr>
        <w:t xml:space="preserve">：在此，信息论提供的统一度量是</w:t>
      </w:r>
      <w:r>
        <w:rPr>
          <w:rFonts w:hint="eastAsia"/>
          <w:b/>
          <w:bCs/>
        </w:rPr>
        <w:t xml:space="preserve">互信息</w:t>
      </w:r>
      <w:r>
        <w:rPr>
          <w:b/>
          <w:bCs/>
        </w:rPr>
        <w:t xml:space="preserve"> </w:t>
      </w:r>
      <m:oMath>
        <m:r>
          <m:t>I</m:t>
        </m:r>
        <m:d>
          <m:dPr>
            <m:begChr m:val="("/>
            <m:sepChr m:val=""/>
            <m:endChr m:val=")"/>
            <m:grow/>
          </m:dPr>
          <m:e>
            <m:r>
              <m:t>X</m:t>
            </m:r>
            <m:r>
              <m:rPr>
                <m:sty m:val="p"/>
              </m:rPr>
              <m:t>;</m:t>
            </m:r>
            <m:r>
              <m:t>Y</m:t>
            </m:r>
          </m:e>
        </m:d>
      </m:oMath>
      <w:r>
        <w:t xml:space="preserve"> </w:t>
      </w:r>
      <w:r>
        <w:rPr>
          <w:rFonts w:hint="eastAsia"/>
        </w:rPr>
        <w:t xml:space="preserve">和</w:t>
      </w:r>
      <w:r>
        <w:rPr>
          <w:rFonts w:hint="eastAsia"/>
          <w:b/>
          <w:bCs/>
        </w:rPr>
        <w:t xml:space="preserve">信道容量</w:t>
      </w:r>
      <w:r>
        <w:rPr>
          <w:b/>
          <w:bCs/>
        </w:rPr>
        <w:t xml:space="preserve"> </w:t>
      </w:r>
      <m:oMath>
        <m:r>
          <m:t>C</m:t>
        </m:r>
      </m:oMath>
      <w:r>
        <w:rPr>
          <w:rFonts w:hint="eastAsia"/>
        </w:rPr>
        <w:t xml:space="preserve">。任何校验码的优劣，最终都可以通过其码率</w:t>
      </w:r>
      <w:r>
        <w:t xml:space="preserve"> </w:t>
      </w:r>
      <m:oMath>
        <m:r>
          <m:t>R</m:t>
        </m:r>
      </m:oMath>
      <w:r>
        <w:t xml:space="preserve"> </w:t>
      </w:r>
      <w:r>
        <w:rPr>
          <w:rFonts w:hint="eastAsia"/>
        </w:rPr>
        <w:t xml:space="preserve">与对应信道容量</w:t>
      </w:r>
      <w:r>
        <w:t xml:space="preserve"> </w:t>
      </w:r>
      <m:oMath>
        <m:r>
          <m:t>C</m:t>
        </m:r>
      </m:oMath>
      <w:r>
        <w:t xml:space="preserve"> </w:t>
      </w:r>
      <w:r>
        <w:rPr>
          <w:rFonts w:hint="eastAsia"/>
        </w:rPr>
        <w:t xml:space="preserve">的距离来衡量。</w:t>
      </w:r>
      <m:oMath>
        <m:r>
          <m:t>C</m:t>
        </m:r>
      </m:oMath>
      <w:r>
        <w:t xml:space="preserve"> </w:t>
      </w:r>
      <w:r>
        <w:rPr>
          <w:rFonts w:hint="eastAsia"/>
        </w:rPr>
        <w:t xml:space="preserve">是由物理信道的转移概率</w:t>
      </w:r>
      <w:r>
        <w:t xml:space="preserve"> </w:t>
      </w:r>
      <m:oMath>
        <m:r>
          <m:t>p</m:t>
        </m:r>
        <m:d>
          <m:dPr>
            <m:begChr m:val="("/>
            <m:sepChr m:val=""/>
            <m:endChr m:val=")"/>
            <m:grow/>
          </m:dPr>
          <m:e>
            <m:r>
              <m:t>y</m:t>
            </m:r>
            <m:r>
              <m:rPr>
                <m:sty m:val="p"/>
              </m:rPr>
              <m:t>∣</m:t>
            </m:r>
            <m:r>
              <m:t>x</m:t>
            </m:r>
          </m:e>
        </m:d>
      </m:oMath>
      <w:r>
        <w:t xml:space="preserve"> </w:t>
      </w:r>
      <w:r>
        <w:rPr>
          <w:rFonts w:hint="eastAsia"/>
        </w:rPr>
        <w:t xml:space="preserve">决定的绝对极限，CRC</w:t>
      </w:r>
      <w:r>
        <w:t xml:space="preserve"> </w:t>
      </w:r>
      <w:r>
        <w:rPr>
          <w:rFonts w:hint="eastAsia"/>
        </w:rPr>
        <w:t xml:space="preserve">和海明码是在特定计算复杂度约束下对这一极限的逼近。</w:t>
      </w:r>
    </w:p>
    <w:p>
      <w:pPr>
        <w:pStyle w:val="BodyText"/>
      </w:pPr>
      <w:r>
        <w:rPr>
          <w:b/>
          <w:bCs/>
        </w:rPr>
        <w:t xml:space="preserve">2. </w:t>
      </w:r>
      <w:r>
        <w:rPr>
          <w:rFonts w:hint="eastAsia"/>
          <w:b/>
          <w:bCs/>
        </w:rPr>
        <w:t xml:space="preserve">通信信道：容量极限的兑现</w:t>
      </w:r>
      <w:r>
        <w:t xml:space="preserve"> </w:t>
      </w:r>
      <w:r>
        <w:rPr>
          <w:rFonts w:hint="eastAsia"/>
        </w:rPr>
        <w:t xml:space="preserve">《从位到物联》第</w:t>
      </w:r>
      <w:r>
        <w:t xml:space="preserve"> 24 </w:t>
      </w:r>
      <w:r>
        <w:rPr>
          <w:rFonts w:hint="eastAsia"/>
        </w:rPr>
        <w:t xml:space="preserve">章讨论了通信链路，给出了信噪比（SNR）决定传输质量的直觉。本书第</w:t>
      </w:r>
      <w:r>
        <w:t xml:space="preserve"> 7 </w:t>
      </w:r>
      <w:r>
        <w:rPr>
          <w:rFonts w:hint="eastAsia"/>
        </w:rPr>
        <w:t xml:space="preserve">章将此直觉数学化。</w:t>
      </w:r>
      <w:r>
        <w:t xml:space="preserve"> </w:t>
      </w:r>
      <w:r>
        <w:t xml:space="preserve">-</w:t>
      </w:r>
      <w:r>
        <w:t xml:space="preserve"> </w:t>
      </w:r>
      <w:r>
        <w:rPr>
          <w:rFonts w:hint="eastAsia"/>
          <w:b/>
          <w:bCs/>
        </w:rPr>
        <w:t xml:space="preserve">落点对接</w:t>
      </w:r>
      <w:r>
        <w:rPr>
          <w:rFonts w:hint="eastAsia"/>
        </w:rPr>
        <w:t xml:space="preserve">：AWGN</w:t>
      </w:r>
      <w:r>
        <w:t xml:space="preserve"> </w:t>
      </w:r>
      <w:r>
        <w:rPr>
          <w:rFonts w:hint="eastAsia"/>
        </w:rPr>
        <w:t xml:space="preserve">信道容量公式</w:t>
      </w:r>
      <w:r>
        <w:t xml:space="preserve"> </w:t>
      </w:r>
      <m:oMath>
        <m:r>
          <m:t>C</m:t>
        </m:r>
        <m:r>
          <m:rPr>
            <m:sty m:val="p"/>
          </m:rPr>
          <m:t>=</m:t>
        </m:r>
        <m:f>
          <m:fPr>
            <m:type m:val="bar"/>
          </m:fPr>
          <m:num>
            <m:r>
              <m:t>1</m:t>
            </m:r>
          </m:num>
          <m:den>
            <m:r>
              <m:t>2</m:t>
            </m:r>
          </m:den>
        </m:f>
        <m:sSub>
          <m:e>
            <m:r>
              <m:rPr>
                <m:sty m:val="p"/>
              </m:rPr>
              <m:t>log</m:t>
            </m:r>
          </m:e>
          <m:sub>
            <m:r>
              <m:t>2</m:t>
            </m:r>
          </m:sub>
        </m:sSub>
        <m:d>
          <m:dPr>
            <m:begChr m:val="("/>
            <m:sepChr m:val=""/>
            <m:endChr m:val=")"/>
            <m:grow/>
          </m:dPr>
          <m:e>
            <m:r>
              <m:t>1</m:t>
            </m:r>
            <m:r>
              <m:rPr>
                <m:sty m:val="p"/>
              </m:rPr>
              <m:t>+</m:t>
            </m:r>
            <m:f>
              <m:fPr>
                <m:type m:val="bar"/>
              </m:fPr>
              <m:num>
                <m:r>
                  <m:t>P</m:t>
                </m:r>
              </m:num>
              <m:den>
                <m:r>
                  <m:t>N</m:t>
                </m:r>
              </m:den>
            </m:f>
          </m:e>
        </m:d>
      </m:oMath>
      <w:r>
        <w:t xml:space="preserve"> </w:t>
      </w:r>
      <w:r>
        <w:rPr>
          <w:rFonts w:hint="eastAsia"/>
        </w:rPr>
        <w:t xml:space="preserve">精确地给出了在加性白高斯噪声下，给定信号功率</w:t>
      </w:r>
      <w:r>
        <w:t xml:space="preserve"> </w:t>
      </w:r>
      <m:oMath>
        <m:r>
          <m:t>P</m:t>
        </m:r>
      </m:oMath>
      <w:r>
        <w:t xml:space="preserve"> </w:t>
      </w:r>
      <w:r>
        <w:rPr>
          <w:rFonts w:hint="eastAsia"/>
        </w:rPr>
        <w:t xml:space="preserve">与噪声功率</w:t>
      </w:r>
      <w:r>
        <w:t xml:space="preserve"> </w:t>
      </w:r>
      <m:oMath>
        <m:r>
          <m:t>N</m:t>
        </m:r>
      </m:oMath>
      <w:r>
        <w:t xml:space="preserve"> </w:t>
      </w:r>
      <w:r>
        <w:rPr>
          <w:rFonts w:hint="eastAsia"/>
        </w:rPr>
        <w:t xml:space="preserve">时，可靠通信的最高频谱效率极限。</w:t>
      </w:r>
      <w:r>
        <w:t xml:space="preserve"> </w:t>
      </w:r>
      <w:r>
        <w:t xml:space="preserve">-</w:t>
      </w:r>
      <w:r>
        <w:t xml:space="preserve"> </w:t>
      </w:r>
      <w:r>
        <w:rPr>
          <w:rFonts w:hint="eastAsia"/>
          <w:b/>
          <w:bCs/>
        </w:rPr>
        <w:t xml:space="preserve">统一的量</w:t>
      </w:r>
      <w:r>
        <w:rPr>
          <w:rFonts w:hint="eastAsia"/>
        </w:rPr>
        <w:t xml:space="preserve">：这是互信息</w:t>
      </w:r>
      <w:r>
        <w:t xml:space="preserve"> </w:t>
      </w:r>
      <m:oMath>
        <m:r>
          <m:t>I</m:t>
        </m:r>
        <m:d>
          <m:dPr>
            <m:begChr m:val="("/>
            <m:sepChr m:val=""/>
            <m:endChr m:val=")"/>
            <m:grow/>
          </m:dPr>
          <m:e>
            <m:r>
              <m:t>X</m:t>
            </m:r>
            <m:r>
              <m:rPr>
                <m:sty m:val="p"/>
              </m:rPr>
              <m:t>;</m:t>
            </m:r>
            <m:r>
              <m:t>Y</m:t>
            </m:r>
          </m:e>
        </m:d>
      </m:oMath>
      <w:r>
        <w:t xml:space="preserve"> </w:t>
      </w:r>
      <w:r>
        <w:rPr>
          <w:rFonts w:hint="eastAsia"/>
        </w:rPr>
        <w:t xml:space="preserve">在连续随机变量上的一个封闭形式实例。它告诉读者，物理层链路设计（如调制、编码）的所有努力，其性能天花板就是这条由</w:t>
      </w:r>
      <w:r>
        <w:t xml:space="preserve"> </w:t>
      </w:r>
      <m:oMath>
        <m:sSub>
          <m:e>
            <m:r>
              <m:rPr>
                <m:sty m:val="p"/>
              </m:rPr>
              <m:t>log</m:t>
            </m:r>
          </m:e>
          <m:sub>
            <m:r>
              <m:t>2</m:t>
            </m:r>
          </m:sub>
        </m:sSub>
        <m:d>
          <m:dPr>
            <m:begChr m:val="("/>
            <m:sepChr m:val=""/>
            <m:endChr m:val=")"/>
            <m:grow/>
          </m:dPr>
          <m:e>
            <m:r>
              <m:t>1</m:t>
            </m:r>
            <m:r>
              <m:rPr>
                <m:sty m:val="p"/>
              </m:rPr>
              <m:t>+</m:t>
            </m:r>
            <m:r>
              <m:t>S</m:t>
            </m:r>
            <m:r>
              <m:t>N</m:t>
            </m:r>
            <m:r>
              <m:t>R</m:t>
            </m:r>
          </m:e>
        </m:d>
      </m:oMath>
      <w:r>
        <w:t xml:space="preserve"> </w:t>
      </w:r>
      <w:r>
        <w:rPr>
          <w:rFonts w:hint="eastAsia"/>
        </w:rPr>
        <w:t xml:space="preserve">划定的曲线。信息论为此提供了不可逾越的、可计算的标尺。</w:t>
      </w:r>
    </w:p>
    <w:p>
      <w:pPr>
        <w:pStyle w:val="BodyText"/>
      </w:pPr>
      <w:r>
        <w:rPr>
          <w:b/>
          <w:bCs/>
        </w:rPr>
        <w:t xml:space="preserve">3. </w:t>
      </w:r>
      <w:r>
        <w:rPr>
          <w:rFonts w:hint="eastAsia"/>
          <w:b/>
          <w:bCs/>
        </w:rPr>
        <w:t xml:space="preserve">交叉熵与</w:t>
      </w:r>
      <w:r>
        <w:rPr>
          <w:b/>
          <w:bCs/>
        </w:rPr>
        <w:t xml:space="preserve"> KL </w:t>
      </w:r>
      <w:r>
        <w:rPr>
          <w:rFonts w:hint="eastAsia"/>
          <w:b/>
          <w:bCs/>
        </w:rPr>
        <w:t xml:space="preserve">散度：学习目标的信息论语义</w:t>
      </w:r>
      <w:r>
        <w:t xml:space="preserve"> </w:t>
      </w:r>
      <w:r>
        <w:rPr>
          <w:rFonts w:hint="eastAsia"/>
        </w:rPr>
        <w:t xml:space="preserve">《AI.docx》中训练神经网络的核心损失函数是交叉熵</w:t>
      </w:r>
      <w:r>
        <w:t xml:space="preserve"> </w:t>
      </w:r>
      <m:oMath>
        <m:r>
          <m:t>H</m:t>
        </m:r>
        <m:d>
          <m:dPr>
            <m:begChr m:val="("/>
            <m:sepChr m:val=""/>
            <m:endChr m:val=")"/>
            <m:grow/>
          </m:dPr>
          <m:e>
            <m:r>
              <m:t>p</m:t>
            </m:r>
            <m:r>
              <m:rPr>
                <m:sty m:val="p"/>
              </m:rPr>
              <m:t>,</m:t>
            </m:r>
            <m:r>
              <m:t>q</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sSub>
          <m:e>
            <m:r>
              <m:rPr>
                <m:sty m:val="p"/>
              </m:rPr>
              <m:t>log</m:t>
            </m:r>
          </m:e>
          <m:sub>
            <m:r>
              <m:t>2</m:t>
            </m:r>
          </m:sub>
        </m:sSub>
        <m:r>
          <m:t>q</m:t>
        </m:r>
        <m:d>
          <m:dPr>
            <m:begChr m:val="("/>
            <m:sepChr m:val=""/>
            <m:endChr m:val=")"/>
            <m:grow/>
          </m:dPr>
          <m:e>
            <m:r>
              <m:t>x</m:t>
            </m:r>
          </m:e>
        </m:d>
      </m:oMath>
      <w:r>
        <w:rPr>
          <w:rFonts w:hint="eastAsia"/>
        </w:rPr>
        <w:t xml:space="preserve">。本书第</w:t>
      </w:r>
      <w:r>
        <w:t xml:space="preserve"> 3 </w:t>
      </w:r>
      <w:r>
        <w:rPr>
          <w:rFonts w:hint="eastAsia"/>
        </w:rPr>
        <w:t xml:space="preserve">章和第</w:t>
      </w:r>
      <w:r>
        <w:t xml:space="preserve"> 11.1 </w:t>
      </w:r>
      <w:r>
        <w:rPr>
          <w:rFonts w:hint="eastAsia"/>
        </w:rPr>
        <w:t xml:space="preserve">节为其赋予了深刻的语义。</w:t>
      </w:r>
      <w:r>
        <w:t xml:space="preserve"> </w:t>
      </w:r>
      <w:r>
        <w:t xml:space="preserve">-</w:t>
      </w:r>
      <w:r>
        <w:t xml:space="preserve"> </w:t>
      </w:r>
      <w:r>
        <w:rPr>
          <w:rFonts w:hint="eastAsia"/>
          <w:b/>
          <w:bCs/>
        </w:rPr>
        <w:t xml:space="preserve">落点对接</w:t>
      </w:r>
      <w:r>
        <w:rPr>
          <w:rFonts w:hint="eastAsia"/>
        </w:rPr>
        <w:t xml:space="preserve">：交叉熵的本质分解是</w:t>
      </w:r>
      <w:r>
        <w:t xml:space="preserve"> </w:t>
      </w:r>
      <m:oMath>
        <m:r>
          <m:t>H</m:t>
        </m:r>
        <m:d>
          <m:dPr>
            <m:begChr m:val="("/>
            <m:sepChr m:val=""/>
            <m:endChr m:val=")"/>
            <m:grow/>
          </m:dPr>
          <m:e>
            <m:r>
              <m:t>p</m:t>
            </m:r>
            <m:r>
              <m:rPr>
                <m:sty m:val="p"/>
              </m:rPr>
              <m:t>,</m:t>
            </m:r>
            <m:r>
              <m:t>q</m:t>
            </m:r>
          </m:e>
        </m:d>
        <m:r>
          <m:rPr>
            <m:sty m:val="p"/>
          </m:rPr>
          <m:t>=</m:t>
        </m:r>
        <m:r>
          <m:t>H</m:t>
        </m:r>
        <m:d>
          <m:dPr>
            <m:begChr m:val="("/>
            <m:sepChr m:val=""/>
            <m:endChr m:val=")"/>
            <m:grow/>
          </m:dPr>
          <m:e>
            <m:r>
              <m:t>p</m:t>
            </m:r>
          </m:e>
        </m:d>
        <m:r>
          <m:rPr>
            <m:sty m:val="p"/>
          </m:rPr>
          <m:t>+</m:t>
        </m:r>
        <m:r>
          <m:t>D</m:t>
        </m:r>
        <m:d>
          <m:dPr>
            <m:begChr m:val="("/>
            <m:sepChr m:val=""/>
            <m:endChr m:val=")"/>
            <m:grow/>
          </m:dPr>
          <m:e>
            <m:r>
              <m:t>p</m:t>
            </m:r>
            <m:r>
              <m:rPr>
                <m:sty m:val="p"/>
              </m:rPr>
              <m:t>∥</m:t>
            </m:r>
            <m:r>
              <m:t>q</m:t>
            </m:r>
          </m:e>
        </m:d>
      </m:oMath>
      <w:r>
        <w:rPr>
          <w:rFonts w:hint="eastAsia"/>
        </w:rPr>
        <w:t xml:space="preserve">。其中</w:t>
      </w:r>
      <w:r>
        <w:t xml:space="preserve"> </w:t>
      </w:r>
      <m:oMath>
        <m:r>
          <m:t>H</m:t>
        </m:r>
        <m:d>
          <m:dPr>
            <m:begChr m:val="("/>
            <m:sepChr m:val=""/>
            <m:endChr m:val=")"/>
            <m:grow/>
          </m:dPr>
          <m:e>
            <m:r>
              <m:t>p</m:t>
            </m:r>
          </m:e>
        </m:d>
      </m:oMath>
      <w:r>
        <w:t xml:space="preserve"> </w:t>
      </w:r>
      <w:r>
        <w:rPr>
          <w:rFonts w:hint="eastAsia"/>
        </w:rPr>
        <w:t xml:space="preserve">是真实数据分布的熵，是固有的、不可压缩的不确定性；而</w:t>
      </w:r>
      <w:r>
        <w:t xml:space="preserve"> </w:t>
      </w:r>
      <m:oMath>
        <m:r>
          <m:t>D</m:t>
        </m:r>
        <m:d>
          <m:dPr>
            <m:begChr m:val="("/>
            <m:sepChr m:val=""/>
            <m:endChr m:val=")"/>
            <m:grow/>
          </m:dPr>
          <m:e>
            <m:r>
              <m:t>p</m:t>
            </m:r>
            <m:r>
              <m:rPr>
                <m:sty m:val="p"/>
              </m:rPr>
              <m:t>∥</m:t>
            </m:r>
            <m:r>
              <m:t>q</m:t>
            </m:r>
          </m:e>
        </m:d>
      </m:oMath>
      <w:r>
        <w:t xml:space="preserve"> </w:t>
      </w:r>
      <w:r>
        <w:rPr>
          <w:rFonts w:hint="eastAsia"/>
        </w:rPr>
        <w:t xml:space="preserve">是模型分布</w:t>
      </w:r>
      <w:r>
        <w:t xml:space="preserve"> </w:t>
      </w:r>
      <m:oMath>
        <m:r>
          <m:t>q</m:t>
        </m:r>
      </m:oMath>
      <w:r>
        <w:t xml:space="preserve"> </w:t>
      </w:r>
      <w:r>
        <w:rPr>
          <w:rFonts w:hint="eastAsia"/>
        </w:rPr>
        <w:t xml:space="preserve">与真实分布</w:t>
      </w:r>
      <w:r>
        <w:t xml:space="preserve"> </w:t>
      </w:r>
      <m:oMath>
        <m:r>
          <m:t>p</m:t>
        </m:r>
      </m:oMath>
      <w:r>
        <w:t xml:space="preserve"> </w:t>
      </w:r>
      <w:r>
        <w:rPr>
          <w:rFonts w:hint="eastAsia"/>
        </w:rPr>
        <w:t xml:space="preserve">的</w:t>
      </w:r>
      <w:r>
        <w:t xml:space="preserve"> KL </w:t>
      </w:r>
      <w:r>
        <w:rPr>
          <w:rFonts w:hint="eastAsia"/>
        </w:rPr>
        <w:t xml:space="preserve">散度。因此，</w:t>
      </w:r>
      <w:r>
        <w:rPr>
          <w:rFonts w:hint="eastAsia"/>
          <w:b/>
          <w:bCs/>
        </w:rPr>
        <w:t xml:space="preserve">最小化交叉熵等价于最小化</w:t>
      </w:r>
      <w:r>
        <w:rPr>
          <w:b/>
          <w:bCs/>
        </w:rPr>
        <w:t xml:space="preserve"> KL </w:t>
      </w:r>
      <w:r>
        <w:rPr>
          <w:rFonts w:hint="eastAsia"/>
          <w:b/>
          <w:bCs/>
        </w:rPr>
        <w:t xml:space="preserve">散度</w:t>
      </w:r>
      <w:r>
        <w:rPr>
          <w:rFonts w:hint="eastAsia"/>
        </w:rPr>
        <w:t xml:space="preserve">，即让模型分布尽可能逼近真实数据分布。</w:t>
      </w:r>
      <w:r>
        <w:t xml:space="preserve"> </w:t>
      </w:r>
      <w:r>
        <w:t xml:space="preserve">-</w:t>
      </w:r>
      <w:r>
        <w:t xml:space="preserve"> </w:t>
      </w:r>
      <w:r>
        <w:rPr>
          <w:rFonts w:hint="eastAsia"/>
          <w:b/>
          <w:bCs/>
        </w:rPr>
        <w:t xml:space="preserve">统一的量</w:t>
      </w:r>
      <w:r>
        <w:rPr>
          <w:rFonts w:hint="eastAsia"/>
        </w:rPr>
        <w:t xml:space="preserve">：KL</w:t>
      </w:r>
      <w:r>
        <w:t xml:space="preserve">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是衡量两个概率分布差异的信息论核心量。训练一个分类器或语言模型，不再仅仅是“降低一个损失函数”，而是在信息论意义上</w:t>
      </w:r>
      <w:r>
        <w:rPr>
          <w:rFonts w:hint="eastAsia"/>
          <w:b/>
          <w:bCs/>
        </w:rPr>
        <w:t xml:space="preserve">压缩信息</w:t>
      </w:r>
      <w:r>
        <w:rPr>
          <w:rFonts w:hint="eastAsia"/>
        </w:rPr>
        <w:t xml:space="preserve">：即提取出数据</w:t>
      </w:r>
      <w:r>
        <w:t xml:space="preserve"> </w:t>
      </w:r>
      <m:oMath>
        <m:r>
          <m:t>p</m:t>
        </m:r>
      </m:oMath>
      <w:r>
        <w:t xml:space="preserve"> </w:t>
      </w:r>
      <w:r>
        <w:rPr>
          <w:rFonts w:hint="eastAsia"/>
        </w:rPr>
        <w:t xml:space="preserve">中所有可由模型</w:t>
      </w:r>
      <w:r>
        <w:t xml:space="preserve"> </w:t>
      </w:r>
      <m:oMath>
        <m:r>
          <m:t>q</m:t>
        </m:r>
      </m:oMath>
      <w:r>
        <w:t xml:space="preserve"> </w:t>
      </w:r>
      <w:r>
        <w:rPr>
          <w:rFonts w:hint="eastAsia"/>
        </w:rPr>
        <w:t xml:space="preserve">表达的结构。困惑度（Perplexity）</w:t>
      </w:r>
      <w:r>
        <w:t xml:space="preserve"> </w:t>
      </w:r>
      <m:oMath>
        <m:r>
          <m:rPr>
            <m:sty m:val="p"/>
          </m:rPr>
          <m:t>=</m:t>
        </m:r>
        <m:sSup>
          <m:e>
            <m:r>
              <m:t>2</m:t>
            </m:r>
          </m:e>
          <m:sup>
            <m:r>
              <m:t>H</m:t>
            </m:r>
            <m:d>
              <m:dPr>
                <m:begChr m:val="("/>
                <m:sepChr m:val=""/>
                <m:endChr m:val=")"/>
                <m:grow/>
              </m:dPr>
              <m:e>
                <m:r>
                  <m:t>p</m:t>
                </m:r>
                <m:r>
                  <m:rPr>
                    <m:sty m:val="p"/>
                  </m:rPr>
                  <m:t>,</m:t>
                </m:r>
                <m:r>
                  <m:t>q</m:t>
                </m:r>
              </m:e>
            </m:d>
          </m:sup>
        </m:sSup>
      </m:oMath>
      <w:r>
        <w:t xml:space="preserve"> </w:t>
      </w:r>
      <w:r>
        <w:rPr>
          <w:rFonts w:hint="eastAsia"/>
        </w:rPr>
        <w:t xml:space="preserve">直观地给出了模型认为的“平均分支因子”。这与第</w:t>
      </w:r>
      <w:r>
        <w:t xml:space="preserve"> 13.1 </w:t>
      </w:r>
      <w:r>
        <w:rPr>
          <w:rFonts w:hint="eastAsia"/>
        </w:rPr>
        <w:t xml:space="preserve">节中</w:t>
      </w:r>
      <w:r>
        <w:t xml:space="preserve"> </w:t>
      </w:r>
      <m:oMath>
        <m:r>
          <m:t>K</m:t>
        </m:r>
        <m:d>
          <m:dPr>
            <m:begChr m:val="("/>
            <m:sepChr m:val=""/>
            <m:endChr m:val=")"/>
            <m:grow/>
          </m:dPr>
          <m:e>
            <m:r>
              <m:t>x</m:t>
            </m:r>
          </m:e>
        </m:d>
      </m:oMath>
      <w:r>
        <w:t xml:space="preserve"> </w:t>
      </w:r>
      <w:r>
        <w:rPr>
          <w:rFonts w:hint="eastAsia"/>
        </w:rPr>
        <w:t xml:space="preserve">作为“最短生成程序”的压缩极限一脉相承——交叉熵最小化是在概率框架下对</w:t>
      </w:r>
      <w:r>
        <w:t xml:space="preserve"> </w:t>
      </w:r>
      <m:oMath>
        <m:r>
          <m:t>K</m:t>
        </m:r>
        <m:d>
          <m:dPr>
            <m:begChr m:val="("/>
            <m:sepChr m:val=""/>
            <m:endChr m:val=")"/>
            <m:grow/>
          </m:dPr>
          <m:e>
            <m:r>
              <m:t>x</m:t>
            </m:r>
          </m:e>
        </m:d>
      </m:oMath>
      <w:r>
        <w:t xml:space="preserve"> </w:t>
      </w:r>
      <w:r>
        <w:rPr>
          <w:rFonts w:hint="eastAsia"/>
        </w:rPr>
        <w:t xml:space="preserve">的可计算逼近。</w:t>
      </w:r>
    </w:p>
    <w:p>
      <w:pPr>
        <w:pStyle w:val="BodyText"/>
      </w:pPr>
      <w:r>
        <w:rPr>
          <w:b/>
          <w:bCs/>
        </w:rPr>
        <w:t xml:space="preserve">4. </w:t>
      </w:r>
      <w:r>
        <w:rPr>
          <w:rFonts w:hint="eastAsia"/>
          <w:b/>
          <w:bCs/>
        </w:rPr>
        <w:t xml:space="preserve">压缩与熵：无损编码的极限</w:t>
      </w:r>
      <w:r>
        <w:t xml:space="preserve"> </w:t>
      </w:r>
      <w:r>
        <w:rPr>
          <w:rFonts w:hint="eastAsia"/>
        </w:rPr>
        <w:t xml:space="preserve">《AI.docx》可能涉及模型的压缩或序列化，《从位到物联》第</w:t>
      </w:r>
      <w:r>
        <w:t xml:space="preserve"> 1 </w:t>
      </w:r>
      <w:r>
        <w:rPr>
          <w:rFonts w:hint="eastAsia"/>
        </w:rPr>
        <w:t xml:space="preserve">章讨论了比特表示。本书第</w:t>
      </w:r>
      <w:r>
        <w:t xml:space="preserve"> 5 </w:t>
      </w:r>
      <w:r>
        <w:rPr>
          <w:rFonts w:hint="eastAsia"/>
        </w:rPr>
        <w:t xml:space="preserve">章的信源编码定理构成了这一切的极限。</w:t>
      </w:r>
      <w:r>
        <w:t xml:space="preserve"> </w:t>
      </w:r>
      <w:r>
        <w:t xml:space="preserve">-</w:t>
      </w:r>
      <w:r>
        <w:t xml:space="preserve"> </w:t>
      </w:r>
      <w:r>
        <w:rPr>
          <w:rFonts w:hint="eastAsia"/>
          <w:b/>
          <w:bCs/>
        </w:rPr>
        <w:t xml:space="preserve">落点对接</w:t>
      </w:r>
      <w:r>
        <w:rPr>
          <w:rFonts w:hint="eastAsia"/>
        </w:rPr>
        <w:t xml:space="preserve">：信源编码定理</w:t>
      </w:r>
      <w:r>
        <w:t xml:space="preserve"> ① </w:t>
      </w:r>
      <w:r>
        <w:rPr>
          <w:rFonts w:hint="eastAsia"/>
        </w:rPr>
        <w:t xml:space="preserve">指出，对无记忆信源</w:t>
      </w:r>
      <w:r>
        <w:t xml:space="preserve"> </w:t>
      </w:r>
      <m:oMath>
        <m:r>
          <m:t>X</m:t>
        </m:r>
      </m:oMath>
      <w:r>
        <w:t xml:space="preserve"> </w:t>
      </w:r>
      <w:r>
        <w:rPr>
          <w:rFonts w:hint="eastAsia"/>
        </w:rPr>
        <w:t xml:space="preserve">进行无损压缩，所需的期望码长</w:t>
      </w:r>
      <w:r>
        <w:t xml:space="preserve"> </w:t>
      </w:r>
      <m:oMath>
        <m:r>
          <m:t>L</m:t>
        </m:r>
      </m:oMath>
      <w:r>
        <w:t xml:space="preserve"> </w:t>
      </w:r>
      <w:r>
        <w:rPr>
          <w:rFonts w:hint="eastAsia"/>
        </w:rPr>
        <w:t xml:space="preserve">满足</w:t>
      </w:r>
      <w:r>
        <w:t xml:space="preserve"> </w:t>
      </w:r>
      <m:oMath>
        <m:r>
          <m:t>H</m:t>
        </m:r>
        <m:d>
          <m:dPr>
            <m:begChr m:val="("/>
            <m:sepChr m:val=""/>
            <m:endChr m:val=")"/>
            <m:grow/>
          </m:dPr>
          <m:e>
            <m:r>
              <m:t>X</m:t>
            </m:r>
          </m:e>
        </m:d>
        <m:r>
          <m:rPr>
            <m:sty m:val="p"/>
          </m:rPr>
          <m:t>≤</m:t>
        </m:r>
        <m:r>
          <m:t>L</m:t>
        </m:r>
        <m:r>
          <m:rPr>
            <m:sty m:val="p"/>
          </m:rPr>
          <m:t>&lt;</m:t>
        </m:r>
        <m:r>
          <m:t>H</m:t>
        </m:r>
        <m:d>
          <m:dPr>
            <m:begChr m:val="("/>
            <m:sepChr m:val=""/>
            <m:endChr m:val=")"/>
            <m:grow/>
          </m:dPr>
          <m:e>
            <m:r>
              <m:t>X</m:t>
            </m:r>
          </m:e>
        </m:d>
        <m:r>
          <m:rPr>
            <m:sty m:val="p"/>
          </m:rPr>
          <m:t>+</m:t>
        </m:r>
        <m:r>
          <m:t>1</m:t>
        </m:r>
      </m:oMath>
      <w:r>
        <w:t xml:space="preserve">。Huffman </w:t>
      </w:r>
      <w:r>
        <w:rPr>
          <w:rFonts w:hint="eastAsia"/>
        </w:rPr>
        <w:t xml:space="preserve">码构造性地实现了下限。</w:t>
      </w:r>
      <w:r>
        <w:t xml:space="preserve"> </w:t>
      </w:r>
      <w:r>
        <w:t xml:space="preserve">-</w:t>
      </w:r>
      <w:r>
        <w:t xml:space="preserve"> </w:t>
      </w:r>
      <w:r>
        <w:rPr>
          <w:rFonts w:hint="eastAsia"/>
          <w:b/>
          <w:bCs/>
        </w:rPr>
        <w:t xml:space="preserve">统一的量</w:t>
      </w:r>
      <w:r>
        <w:rPr>
          <w:rFonts w:hint="eastAsia"/>
        </w:rPr>
        <w:t xml:space="preserve">：</w:t>
      </w:r>
      <w:r>
        <w:rPr>
          <w:rFonts w:hint="eastAsia"/>
          <w:b/>
          <w:bCs/>
        </w:rPr>
        <w:t xml:space="preserve">熵</w:t>
      </w:r>
      <w:r>
        <w:rPr>
          <w:b/>
          <w:bCs/>
        </w:rPr>
        <w:t xml:space="preserve"> </w:t>
      </w:r>
      <m:oMath>
        <m:r>
          <m:t>H</m:t>
        </m:r>
        <m:d>
          <m:dPr>
            <m:begChr m:val="("/>
            <m:sepChr m:val=""/>
            <m:endChr m:val=")"/>
            <m:grow/>
          </m:dPr>
          <m:e>
            <m:r>
              <m:t>X</m:t>
            </m:r>
          </m:e>
        </m:d>
      </m:oMath>
      <w:r>
        <w:t xml:space="preserve"> </w:t>
      </w:r>
      <w:r>
        <w:rPr>
          <w:rFonts w:hint="eastAsia"/>
        </w:rPr>
        <w:t xml:space="preserve">是任何无损压缩方案的绝对下限。无论是</w:t>
      </w:r>
      <w:r>
        <w:t xml:space="preserve"> ZIP </w:t>
      </w:r>
      <w:r>
        <w:rPr>
          <w:rFonts w:hint="eastAsia"/>
        </w:rPr>
        <w:t xml:space="preserve">压缩、PNG</w:t>
      </w:r>
      <w:r>
        <w:t xml:space="preserve"> </w:t>
      </w:r>
      <w:r>
        <w:rPr>
          <w:rFonts w:hint="eastAsia"/>
        </w:rPr>
        <w:t xml:space="preserve">图片编码，还是语言模型对下一个词的预测，其编码效率都由数据的香农熵所决定。任何声称“可压缩”的算法，本质上都是在经验地逼近序列的</w:t>
      </w:r>
      <w:r>
        <w:t xml:space="preserve"> Kolmogorov </w:t>
      </w:r>
      <w:r>
        <w:rPr>
          <w:rFonts w:hint="eastAsia"/>
        </w:rPr>
        <w:t xml:space="preserve">复杂度，而香农熵是其概率分布层面的平均——这正是第</w:t>
      </w:r>
      <w:r>
        <w:t xml:space="preserve"> 13.1 </w:t>
      </w:r>
      <w:r>
        <w:rPr>
          <w:rFonts w:hint="eastAsia"/>
        </w:rPr>
        <w:t xml:space="preserve">节所证明的</w:t>
      </w:r>
      <w:r>
        <w:t xml:space="preserve"> </w:t>
      </w:r>
      <m:oMath>
        <m:nary>
          <m:naryPr>
            <m:chr m:val="∑"/>
            <m:limLoc m:val="undOvr"/>
            <m:subHide m:val="off"/>
            <m:supHide m:val="on"/>
          </m:naryPr>
          <m:sub>
            <m:r>
              <m:t>x</m:t>
            </m:r>
          </m:sub>
          <m:sup>
            <m:r>
              <m:t>​</m:t>
            </m:r>
          </m:sup>
          <m:e>
            <m:r>
              <m:t>p</m:t>
            </m:r>
          </m:e>
        </m:nary>
        <m:d>
          <m:dPr>
            <m:begChr m:val="("/>
            <m:sepChr m:val=""/>
            <m:endChr m:val=")"/>
            <m:grow/>
          </m:dPr>
          <m:e>
            <m:r>
              <m:t>x</m:t>
            </m:r>
          </m:e>
        </m:d>
        <m:r>
          <m:t>K</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的工程回响。</w:t>
      </w:r>
    </w:p>
    <w:p>
      <w:pPr>
        <w:pStyle w:val="BodyText"/>
      </w:pPr>
      <w:r>
        <w:rPr>
          <w:b/>
          <w:bCs/>
        </w:rPr>
        <w:t xml:space="preserve">5. VAE </w:t>
      </w:r>
      <w:r>
        <w:rPr>
          <w:rFonts w:hint="eastAsia"/>
          <w:b/>
          <w:bCs/>
        </w:rPr>
        <w:t xml:space="preserve">与率失真：有损表示的信息论极限</w:t>
      </w:r>
      <w:r>
        <w:t xml:space="preserve"> </w:t>
      </w:r>
      <w:r>
        <w:rPr>
          <w:rFonts w:hint="eastAsia"/>
        </w:rPr>
        <w:t xml:space="preserve">《AI.docx》中的变分自编码器（VAE）是生成模型的基石。本书第</w:t>
      </w:r>
      <w:r>
        <w:t xml:space="preserve"> 8 </w:t>
      </w:r>
      <w:r>
        <w:rPr>
          <w:rFonts w:hint="eastAsia"/>
        </w:rPr>
        <w:t xml:space="preserve">章和第</w:t>
      </w:r>
      <w:r>
        <w:t xml:space="preserve"> 11.2 </w:t>
      </w:r>
      <w:r>
        <w:rPr>
          <w:rFonts w:hint="eastAsia"/>
        </w:rPr>
        <w:t xml:space="preserve">节从率失真理论出发，赋予了它信息论的解释。</w:t>
      </w:r>
      <w:r>
        <w:t xml:space="preserve"> </w:t>
      </w:r>
      <w:r>
        <w:t xml:space="preserve">-</w:t>
      </w:r>
      <w:r>
        <w:t xml:space="preserve"> </w:t>
      </w:r>
      <w:r>
        <w:rPr>
          <w:rFonts w:hint="eastAsia"/>
          <w:b/>
          <w:bCs/>
        </w:rPr>
        <w:t xml:space="preserve">落点对接</w:t>
      </w:r>
      <w:r>
        <w:rPr>
          <w:rFonts w:hint="eastAsia"/>
        </w:rPr>
        <w:t xml:space="preserve">：VAE</w:t>
      </w:r>
      <w:r>
        <w:t xml:space="preserve"> </w:t>
      </w:r>
      <w:r>
        <w:rPr>
          <w:rFonts w:hint="eastAsia"/>
        </w:rPr>
        <w:t xml:space="preserve">的损失函数</w:t>
      </w:r>
      <w:r>
        <w:t xml:space="preserve"> </w:t>
      </w:r>
      <m:oMath>
        <m:r>
          <m:rPr>
            <m:sty m:val="p"/>
          </m:rPr>
          <m:t>−</m:t>
        </m:r>
        <m:r>
          <m:rPr>
            <m:sty m:val="p"/>
            <m:scr m:val="script"/>
          </m:rPr>
          <m:t>L</m:t>
        </m:r>
        <m:r>
          <m:rPr>
            <m:sty m:val="p"/>
          </m:rPr>
          <m:t>=</m:t>
        </m:r>
        <m:sSub>
          <m:e>
            <m:r>
              <m:rPr>
                <m:sty m:val="p"/>
                <m:scr m:val="double-struck"/>
              </m:rPr>
              <m:t>E</m:t>
            </m:r>
          </m:e>
          <m:sub>
            <m:r>
              <m:t>q</m:t>
            </m:r>
            <m:d>
              <m:dPr>
                <m:begChr m:val="("/>
                <m:sepChr m:val=""/>
                <m:endChr m:val=")"/>
                <m:grow/>
              </m:dPr>
              <m:e>
                <m:r>
                  <m:t>z</m:t>
                </m:r>
                <m:r>
                  <m:rPr>
                    <m:sty m:val="p"/>
                  </m:rPr>
                  <m:t>∣</m:t>
                </m:r>
                <m:r>
                  <m:t>x</m:t>
                </m:r>
              </m:e>
            </m:d>
          </m:sub>
        </m:sSub>
        <m:r>
          <m:rPr>
            <m:sty m:val="p"/>
          </m:rPr>
          <m:t>log</m:t>
        </m:r>
        <m:r>
          <m:t>p</m:t>
        </m:r>
        <m:d>
          <m:dPr>
            <m:begChr m:val="("/>
            <m:sepChr m:val=""/>
            <m:endChr m:val=")"/>
            <m:grow/>
          </m:dPr>
          <m:e>
            <m:r>
              <m:t>x</m:t>
            </m:r>
            <m:r>
              <m:rPr>
                <m:sty m:val="p"/>
              </m:rPr>
              <m:t>∣</m:t>
            </m:r>
            <m:r>
              <m:t>z</m:t>
            </m:r>
          </m:e>
        </m:d>
        <m:r>
          <m:rPr>
            <m:sty m:val="p"/>
          </m:rPr>
          <m:t>−</m:t>
        </m:r>
        <m:r>
          <m:t>β</m:t>
        </m:r>
        <m:r>
          <m:rPr>
            <m:sty m:val="p"/>
          </m:rPr>
          <m:t>⋅</m:t>
        </m:r>
        <m:sSub>
          <m:e>
            <m:r>
              <m:t>D</m:t>
            </m:r>
          </m:e>
          <m:sub>
            <m:r>
              <m:t>K</m:t>
            </m:r>
            <m:r>
              <m:t>L</m:t>
            </m:r>
          </m:sub>
        </m:sSub>
        <m:d>
          <m:dPr>
            <m:begChr m:val="("/>
            <m:sepChr m:val=""/>
            <m:endChr m:val=")"/>
            <m:grow/>
          </m:dPr>
          <m:e>
            <m:r>
              <m:t>q</m:t>
            </m:r>
            <m:d>
              <m:dPr>
                <m:begChr m:val="("/>
                <m:sepChr m:val=""/>
                <m:endChr m:val=")"/>
                <m:grow/>
              </m:dPr>
              <m:e>
                <m:r>
                  <m:t>z</m:t>
                </m:r>
                <m:r>
                  <m:rPr>
                    <m:sty m:val="p"/>
                  </m:rPr>
                  <m:t>∣</m:t>
                </m:r>
                <m:r>
                  <m:t>x</m:t>
                </m:r>
              </m:e>
            </m:d>
            <m:r>
              <m:rPr>
                <m:sty m:val="p"/>
              </m:rPr>
              <m:t>∥</m:t>
            </m:r>
            <m:r>
              <m:t>p</m:t>
            </m:r>
            <m:d>
              <m:dPr>
                <m:begChr m:val="("/>
                <m:sepChr m:val=""/>
                <m:endChr m:val=")"/>
                <m:grow/>
              </m:dPr>
              <m:e>
                <m:r>
                  <m:t>z</m:t>
                </m:r>
              </m:e>
            </m:d>
          </m:e>
        </m:d>
      </m:oMath>
      <w:r>
        <w:rPr>
          <w:rFonts w:hint="eastAsia"/>
        </w:rPr>
        <w:t xml:space="preserve">，可以被解读为一个带有率失真权衡的信息瓶颈问题。</w:t>
      </w:r>
      <w:r>
        <w:t xml:space="preserve"> </w:t>
      </w:r>
      <w:r>
        <w:rPr>
          <w:rFonts w:hint="eastAsia"/>
        </w:rPr>
        <w:t xml:space="preserve">第一项是重建对数似然，衡量了在给定潜在表示</w:t>
      </w:r>
      <w:r>
        <w:t xml:space="preserve"> </w:t>
      </w:r>
      <m:oMath>
        <m:r>
          <m:t>z</m:t>
        </m:r>
      </m:oMath>
      <w:r>
        <w:t xml:space="preserve"> </w:t>
      </w:r>
      <w:r>
        <w:rPr>
          <w:rFonts w:hint="eastAsia"/>
        </w:rPr>
        <w:t xml:space="preserve">下，重建</w:t>
      </w:r>
      <w:r>
        <w:t xml:space="preserve"> </w:t>
      </w:r>
      <m:oMath>
        <m:r>
          <m:t>x</m:t>
        </m:r>
      </m:oMath>
      <w:r>
        <w:t xml:space="preserve"> </w:t>
      </w:r>
      <w:r>
        <w:rPr>
          <w:rFonts w:hint="eastAsia"/>
        </w:rPr>
        <w:t xml:space="preserve">的</w:t>
      </w:r>
      <w:r>
        <w:rPr>
          <w:rFonts w:hint="eastAsia"/>
          <w:b/>
          <w:bCs/>
        </w:rPr>
        <w:t xml:space="preserve">失真</w:t>
      </w:r>
      <w:r>
        <w:rPr>
          <w:rFonts w:hint="eastAsia"/>
        </w:rPr>
        <w:t xml:space="preserve">。第二项是潜在后验分布</w:t>
      </w:r>
      <w:r>
        <w:t xml:space="preserve"> </w:t>
      </w:r>
      <m:oMath>
        <m:r>
          <m:t>q</m:t>
        </m:r>
        <m:d>
          <m:dPr>
            <m:begChr m:val="("/>
            <m:sepChr m:val=""/>
            <m:endChr m:val=")"/>
            <m:grow/>
          </m:dPr>
          <m:e>
            <m:r>
              <m:t>z</m:t>
            </m:r>
            <m:r>
              <m:rPr>
                <m:sty m:val="p"/>
              </m:rPr>
              <m:t>∣</m:t>
            </m:r>
            <m:r>
              <m:t>x</m:t>
            </m:r>
          </m:e>
        </m:d>
      </m:oMath>
      <w:r>
        <w:t xml:space="preserve"> </w:t>
      </w:r>
      <w:r>
        <w:rPr>
          <w:rFonts w:hint="eastAsia"/>
        </w:rPr>
        <w:t xml:space="preserve">与先验</w:t>
      </w:r>
      <w:r>
        <w:t xml:space="preserve"> </w:t>
      </w:r>
      <m:oMath>
        <m:r>
          <m:t>p</m:t>
        </m:r>
        <m:d>
          <m:dPr>
            <m:begChr m:val="("/>
            <m:sepChr m:val=""/>
            <m:endChr m:val=")"/>
            <m:grow/>
          </m:dPr>
          <m:e>
            <m:r>
              <m:t>z</m:t>
            </m:r>
          </m:e>
        </m:d>
      </m:oMath>
      <w:r>
        <w:t xml:space="preserve"> </w:t>
      </w:r>
      <w:r>
        <w:rPr>
          <w:rFonts w:hint="eastAsia"/>
        </w:rPr>
        <w:t xml:space="preserve">的</w:t>
      </w:r>
      <w:r>
        <w:t xml:space="preserve"> KL </w:t>
      </w:r>
      <w:r>
        <w:rPr>
          <w:rFonts w:hint="eastAsia"/>
        </w:rPr>
        <w:t xml:space="preserve">散度，它精确地度量了表示</w:t>
      </w:r>
      <w:r>
        <w:t xml:space="preserve"> </w:t>
      </w:r>
      <m:oMath>
        <m:r>
          <m:t>z</m:t>
        </m:r>
      </m:oMath>
      <w:r>
        <w:t xml:space="preserve"> </w:t>
      </w:r>
      <w:r>
        <w:rPr>
          <w:rFonts w:hint="eastAsia"/>
        </w:rPr>
        <w:t xml:space="preserve">所携带的关于输入</w:t>
      </w:r>
      <w:r>
        <w:t xml:space="preserve"> </w:t>
      </w:r>
      <m:oMath>
        <m:r>
          <m:t>x</m:t>
        </m:r>
      </m:oMath>
      <w:r>
        <w:t xml:space="preserve"> </w:t>
      </w:r>
      <w:r>
        <w:rPr>
          <w:rFonts w:hint="eastAsia"/>
        </w:rPr>
        <w:t xml:space="preserve">的</w:t>
      </w:r>
      <w:r>
        <w:rPr>
          <w:rFonts w:hint="eastAsia"/>
          <w:b/>
          <w:bCs/>
        </w:rPr>
        <w:t xml:space="preserve">信息率</w:t>
      </w:r>
      <w:r>
        <w:t xml:space="preserve"> </w:t>
      </w:r>
      <m:oMath>
        <m:r>
          <m:t>I</m:t>
        </m:r>
        <m:d>
          <m:dPr>
            <m:begChr m:val="("/>
            <m:sepChr m:val=""/>
            <m:endChr m:val=")"/>
            <m:grow/>
          </m:dPr>
          <m:e>
            <m:r>
              <m:t>X</m:t>
            </m:r>
            <m:r>
              <m:rPr>
                <m:sty m:val="p"/>
              </m:rPr>
              <m:t>;</m:t>
            </m:r>
            <m:r>
              <m:t>Z</m:t>
            </m:r>
          </m:e>
        </m:d>
      </m:oMath>
      <w:r>
        <w:t xml:space="preserve">。</w:t>
      </w:r>
      <w:r>
        <w:t xml:space="preserve"> </w:t>
      </w:r>
      <w:r>
        <w:t xml:space="preserve">-</w:t>
      </w:r>
      <w:r>
        <w:t xml:space="preserve"> </w:t>
      </w:r>
      <w:r>
        <w:rPr>
          <w:rFonts w:hint="eastAsia"/>
          <w:b/>
          <w:bCs/>
        </w:rPr>
        <w:t xml:space="preserve">统一的量</w:t>
      </w:r>
      <w:r>
        <w:rPr>
          <w:rFonts w:hint="eastAsia"/>
        </w:rPr>
        <w:t xml:space="preserve">：</w:t>
      </w:r>
      <w:r>
        <w:rPr>
          <w:rFonts w:hint="eastAsia"/>
          <w:b/>
          <w:bCs/>
        </w:rPr>
        <w:t xml:space="preserve">率失真函数</w:t>
      </w:r>
      <w:r>
        <w:rPr>
          <w:b/>
          <w:bCs/>
        </w:rPr>
        <w:t xml:space="preserve"> </w:t>
      </w:r>
      <m:oMath>
        <m:r>
          <m:t>R</m:t>
        </m:r>
        <m:d>
          <m:dPr>
            <m:begChr m:val="("/>
            <m:sepChr m:val=""/>
            <m:endChr m:val=")"/>
            <m:grow/>
          </m:dPr>
          <m:e>
            <m:r>
              <m:t>D</m:t>
            </m:r>
          </m:e>
        </m:d>
      </m:oMath>
      <w:r>
        <w:t xml:space="preserve"> </w:t>
      </w:r>
      <w:r>
        <w:rPr>
          <w:rFonts w:hint="eastAsia"/>
        </w:rPr>
        <w:t xml:space="preserve">为所有有损压缩问题（从图片压缩到表示学习）提供了理论边界。当</w:t>
      </w:r>
      <w:r>
        <w:t xml:space="preserve"> </w:t>
      </w:r>
      <m:oMath>
        <m:r>
          <m:t>β</m:t>
        </m:r>
      </m:oMath>
      <w:r>
        <w:t xml:space="preserve"> </w:t>
      </w:r>
      <w:r>
        <w:rPr>
          <w:rFonts w:hint="eastAsia"/>
        </w:rPr>
        <w:t xml:space="preserve">变化时，VAE</w:t>
      </w:r>
      <w:r>
        <w:t xml:space="preserve"> </w:t>
      </w:r>
      <w:r>
        <w:rPr>
          <w:rFonts w:hint="eastAsia"/>
        </w:rPr>
        <w:t xml:space="preserve">就在率失真曲线上寻找一个最优的工作点。信息论告诉我们，一个好的表示，就是在尽可能压缩输入信息（低</w:t>
      </w:r>
      <w:r>
        <w:t xml:space="preserve"> </w:t>
      </w:r>
      <m:oMath>
        <m:r>
          <m:t>I</m:t>
        </m:r>
        <m:d>
          <m:dPr>
            <m:begChr m:val="("/>
            <m:sepChr m:val=""/>
            <m:endChr m:val=")"/>
            <m:grow/>
          </m:dPr>
          <m:e>
            <m:r>
              <m:t>X</m:t>
            </m:r>
            <m:r>
              <m:rPr>
                <m:sty m:val="p"/>
              </m:rPr>
              <m:t>;</m:t>
            </m:r>
            <m:r>
              <m:t>Z</m:t>
            </m:r>
          </m:e>
        </m:d>
      </m:oMath>
      <w:r>
        <w:rPr>
          <w:rFonts w:hint="eastAsia"/>
        </w:rPr>
        <w:t xml:space="preserve">）的同时，保留重建所需的信息（低失真</w:t>
      </w:r>
      <w:r>
        <w:t xml:space="preserve"> </w:t>
      </w:r>
      <m:oMath>
        <m:r>
          <m:t>D</m:t>
        </m:r>
      </m:oMath>
      <w:r>
        <w:rPr>
          <w:rFonts w:hint="eastAsia"/>
        </w:rPr>
        <w:t xml:space="preserve">）。这是香农第三定理在深度生成模型中的活生生的兑现。其理论极值指向第</w:t>
      </w:r>
      <w:r>
        <w:t xml:space="preserve"> 13.1 </w:t>
      </w:r>
      <w:r>
        <w:rPr>
          <w:rFonts w:hint="eastAsia"/>
        </w:rPr>
        <w:t xml:space="preserve">节中</w:t>
      </w:r>
      <w:r>
        <w:t xml:space="preserve"> </w:t>
      </w:r>
      <m:oMath>
        <m:r>
          <m:t>K</m:t>
        </m:r>
        <m:d>
          <m:dPr>
            <m:begChr m:val="("/>
            <m:sepChr m:val=""/>
            <m:endChr m:val=")"/>
            <m:grow/>
          </m:dPr>
          <m:e>
            <m:r>
              <m:t>x</m:t>
            </m:r>
          </m:e>
        </m:d>
      </m:oMath>
      <w:r>
        <w:t xml:space="preserve"> </w:t>
      </w:r>
      <w:r>
        <w:rPr>
          <w:rFonts w:hint="eastAsia"/>
        </w:rPr>
        <w:t xml:space="preserve">所定义的绝对最短描述——VAE</w:t>
      </w:r>
      <w:r>
        <w:t xml:space="preserve"> </w:t>
      </w:r>
      <w:r>
        <w:rPr>
          <w:rFonts w:hint="eastAsia"/>
        </w:rPr>
        <w:t xml:space="preserve">的潜在表示</w:t>
      </w:r>
      <w:r>
        <w:t xml:space="preserve"> </w:t>
      </w:r>
      <m:oMath>
        <m:r>
          <m:t>z</m:t>
        </m:r>
      </m:oMath>
      <w:r>
        <w:t xml:space="preserve"> </w:t>
      </w:r>
      <w:r>
        <w:rPr>
          <w:rFonts w:hint="eastAsia"/>
        </w:rPr>
        <w:t xml:space="preserve">可视为对</w:t>
      </w:r>
      <w:r>
        <w:t xml:space="preserve"> </w:t>
      </w:r>
      <m:oMath>
        <m:r>
          <m:t>K</m:t>
        </m:r>
        <m:d>
          <m:dPr>
            <m:begChr m:val="("/>
            <m:sepChr m:val=""/>
            <m:endChr m:val=")"/>
            <m:grow/>
          </m:dPr>
          <m:e>
            <m:r>
              <m:t>x</m:t>
            </m:r>
          </m:e>
        </m:d>
      </m:oMath>
      <w:r>
        <w:t xml:space="preserve"> </w:t>
      </w:r>
      <w:r>
        <w:rPr>
          <w:rFonts w:hint="eastAsia"/>
        </w:rPr>
        <w:t xml:space="preserve">的一个结构化、可计算的部分逼近。</w:t>
      </w:r>
    </w:p>
    <w:p>
      <w:pPr>
        <w:pStyle w:val="BodyText"/>
      </w:pPr>
      <w:r>
        <w:rPr>
          <w:b/>
          <w:bCs/>
        </w:rPr>
        <w:t xml:space="preserve">6. </w:t>
      </w:r>
      <w:r>
        <w:rPr>
          <w:rFonts w:hint="eastAsia"/>
          <w:b/>
          <w:bCs/>
        </w:rPr>
        <w:t xml:space="preserve">扩散模型与</w:t>
      </w:r>
      <w:r>
        <w:rPr>
          <w:b/>
          <w:bCs/>
        </w:rPr>
        <w:t xml:space="preserve"> Kolmogorov </w:t>
      </w:r>
      <w:r>
        <w:rPr>
          <w:rFonts w:hint="eastAsia"/>
          <w:b/>
          <w:bCs/>
        </w:rPr>
        <w:t xml:space="preserve">复杂度：通向绝对信息量的启发性桥梁（③）</w:t>
      </w:r>
      <w:r>
        <w:t xml:space="preserve"> </w:t>
      </w:r>
      <w:r>
        <w:rPr>
          <w:rFonts w:hint="eastAsia"/>
        </w:rPr>
        <w:t xml:space="preserve">《AI.docx》中的扩散模型是目前最先进的一类生成模型。我们在此并非声称扩散模型是香农定理的直接推论，而是指出一条深刻的启发式连接，将其与第</w:t>
      </w:r>
      <w:r>
        <w:t xml:space="preserve"> 13.1 </w:t>
      </w:r>
      <w:r>
        <w:rPr>
          <w:rFonts w:hint="eastAsia"/>
        </w:rPr>
        <w:t xml:space="preserve">节建立的</w:t>
      </w:r>
      <w:r>
        <w:t xml:space="preserve"> Kolmogorov </w:t>
      </w:r>
      <w:r>
        <w:rPr>
          <w:rFonts w:hint="eastAsia"/>
        </w:rPr>
        <w:t xml:space="preserve">复杂度理论极值贯通，并统一标记为</w:t>
      </w:r>
      <w:r>
        <w:t xml:space="preserve"> ③。</w:t>
      </w:r>
      <w:r>
        <w:t xml:space="preserve"> </w:t>
      </w:r>
      <w:r>
        <w:t xml:space="preserve">-</w:t>
      </w:r>
      <w:r>
        <w:t xml:space="preserve"> </w:t>
      </w:r>
      <w:r>
        <w:rPr>
          <w:rFonts w:hint="eastAsia"/>
          <w:b/>
          <w:bCs/>
        </w:rPr>
        <w:t xml:space="preserve">落点对接</w:t>
      </w:r>
      <w:r>
        <w:rPr>
          <w:rFonts w:hint="eastAsia"/>
        </w:rPr>
        <w:t xml:space="preserve">：扩散模型定义了一条从数据</w:t>
      </w:r>
      <w:r>
        <w:t xml:space="preserve"> </w:t>
      </w:r>
      <m:oMath>
        <m:sSub>
          <m:e>
            <m:r>
              <m:t>x</m:t>
            </m:r>
          </m:e>
          <m:sub>
            <m:r>
              <m:t>0</m:t>
            </m:r>
          </m:sub>
        </m:sSub>
      </m:oMath>
      <w:r>
        <w:t xml:space="preserve"> </w:t>
      </w:r>
      <w:r>
        <w:rPr>
          <w:rFonts w:hint="eastAsia"/>
        </w:rPr>
        <w:t xml:space="preserve">逐渐加噪到纯噪声</w:t>
      </w:r>
      <w:r>
        <w:t xml:space="preserve"> </w:t>
      </w:r>
      <m:oMath>
        <m:sSub>
          <m:e>
            <m:r>
              <m:t>x</m:t>
            </m:r>
          </m:e>
          <m:sub>
            <m:r>
              <m:t>T</m:t>
            </m:r>
          </m:sub>
        </m:sSub>
      </m:oMath>
      <w:r>
        <w:t xml:space="preserve"> </w:t>
      </w:r>
      <w:r>
        <w:rPr>
          <w:rFonts w:hint="eastAsia"/>
        </w:rPr>
        <w:t xml:space="preserve">的马尔可夫链（正向过程），并学习一条从噪声到数据的逆马尔可夫链（逆向过程）。正向过程将结构化的数据在信息论意义上</w:t>
      </w:r>
      <w:r>
        <w:rPr>
          <w:rFonts w:hint="eastAsia"/>
          <w:b/>
          <w:bCs/>
        </w:rPr>
        <w:t xml:space="preserve">彻底破坏</w:t>
      </w:r>
      <w:r>
        <w:rPr>
          <w:rFonts w:hint="eastAsia"/>
        </w:rPr>
        <w:t xml:space="preserve">：每一步都使</w:t>
      </w:r>
      <w:r>
        <w:t xml:space="preserve"> </w:t>
      </w:r>
      <m:oMath>
        <m:r>
          <m:t>I</m:t>
        </m:r>
        <m:d>
          <m:dPr>
            <m:begChr m:val="("/>
            <m:sepChr m:val=""/>
            <m:endChr m:val=")"/>
            <m:grow/>
          </m:dPr>
          <m:e>
            <m:sSub>
              <m:e>
                <m:r>
                  <m:t>x</m:t>
                </m:r>
              </m:e>
              <m:sub>
                <m:r>
                  <m:t>0</m:t>
                </m:r>
              </m:sub>
            </m:sSub>
            <m:r>
              <m:rPr>
                <m:sty m:val="p"/>
              </m:rPr>
              <m:t>;</m:t>
            </m:r>
            <m:sSub>
              <m:e>
                <m:r>
                  <m:t>x</m:t>
                </m:r>
              </m:e>
              <m:sub>
                <m:r>
                  <m:t>t</m:t>
                </m:r>
              </m:sub>
            </m:sSub>
          </m:e>
        </m:d>
      </m:oMath>
      <w:r>
        <w:t xml:space="preserve"> </w:t>
      </w:r>
      <w:r>
        <w:rPr>
          <w:rFonts w:hint="eastAsia"/>
        </w:rPr>
        <w:t xml:space="preserve">减小，直至</w:t>
      </w:r>
      <w:r>
        <w:t xml:space="preserve"> </w:t>
      </w:r>
      <m:oMath>
        <m:sSub>
          <m:e>
            <m:r>
              <m:t>x</m:t>
            </m:r>
          </m:e>
          <m:sub>
            <m:r>
              <m:t>T</m:t>
            </m:r>
          </m:sub>
        </m:sSub>
      </m:oMath>
      <w:r>
        <w:t xml:space="preserve"> </w:t>
      </w:r>
      <w:r>
        <w:rPr>
          <w:rFonts w:hint="eastAsia"/>
        </w:rPr>
        <w:t xml:space="preserve">成为最大熵的独立高斯分布，此时</w:t>
      </w:r>
      <w:r>
        <w:t xml:space="preserve"> </w:t>
      </w:r>
      <m:oMath>
        <m:r>
          <m:t>I</m:t>
        </m:r>
        <m:d>
          <m:dPr>
            <m:begChr m:val="("/>
            <m:sepChr m:val=""/>
            <m:endChr m:val=")"/>
            <m:grow/>
          </m:dPr>
          <m:e>
            <m:sSub>
              <m:e>
                <m:r>
                  <m:t>x</m:t>
                </m:r>
              </m:e>
              <m:sub>
                <m:r>
                  <m:t>0</m:t>
                </m:r>
              </m:sub>
            </m:sSub>
            <m:r>
              <m:rPr>
                <m:sty m:val="p"/>
              </m:rPr>
              <m:t>;</m:t>
            </m:r>
            <m:sSub>
              <m:e>
                <m:r>
                  <m:t>x</m:t>
                </m:r>
              </m:e>
              <m:sub>
                <m:r>
                  <m:t>T</m:t>
                </m:r>
              </m:sub>
            </m:sSub>
          </m:e>
        </m:d>
        <m:r>
          <m:rPr>
            <m:sty m:val="p"/>
          </m:rPr>
          <m:t>≈</m:t>
        </m:r>
        <m:r>
          <m:t>0</m:t>
        </m:r>
      </m:oMath>
      <w:r>
        <w:t xml:space="preserve">。</w:t>
      </w:r>
      <w:r>
        <w:t xml:space="preserve"> </w:t>
      </w:r>
      <w:r>
        <w:t xml:space="preserve">-</w:t>
      </w:r>
      <w:r>
        <w:t xml:space="preserve"> </w:t>
      </w:r>
      <w:r>
        <w:rPr>
          <w:rFonts w:hint="eastAsia"/>
          <w:b/>
          <w:bCs/>
        </w:rPr>
        <w:t xml:space="preserve">统一的量：启发性论点③</w:t>
      </w:r>
      <w:r>
        <w:rPr>
          <w:rFonts w:hint="eastAsia"/>
        </w:rPr>
        <w:t xml:space="preserve">。从信息论视角看，逆向生成过程可被视为从纯噪声（最大熵状态，携带零互信息）的条件分布中</w:t>
      </w:r>
      <w:r>
        <w:rPr>
          <w:rFonts w:hint="eastAsia"/>
          <w:b/>
          <w:bCs/>
        </w:rPr>
        <w:t xml:space="preserve">逐渐提炼出结构信息</w:t>
      </w:r>
      <w:r>
        <w:rPr>
          <w:rFonts w:hint="eastAsia"/>
        </w:rPr>
        <w:t xml:space="preserve">。生成过程每一步所恢复的互信息量</w:t>
      </w:r>
      <w:r>
        <w:t xml:space="preserve"> </w:t>
      </w:r>
      <m:oMath>
        <m:r>
          <m:t>Δ</m:t>
        </m:r>
        <m:sSub>
          <m:e>
            <m:r>
              <m:t>I</m:t>
            </m:r>
          </m:e>
          <m:sub>
            <m:r>
              <m:t>t</m:t>
            </m:r>
          </m:sub>
        </m:sSub>
      </m:oMath>
      <w:r>
        <w:rPr>
          <w:rFonts w:hint="eastAsia"/>
        </w:rPr>
        <w:t xml:space="preserve">，可以被视为一种“解压缩”过程。这个过程在概念上，与第</w:t>
      </w:r>
      <w:r>
        <w:t xml:space="preserve"> 13.1 </w:t>
      </w:r>
      <w:r>
        <w:rPr>
          <w:rFonts w:hint="eastAsia"/>
        </w:rPr>
        <w:t xml:space="preserve">节所述</w:t>
      </w:r>
      <w:r>
        <w:t xml:space="preserve"> Solomonoff </w:t>
      </w:r>
      <w:r>
        <w:rPr>
          <w:rFonts w:hint="eastAsia"/>
        </w:rPr>
        <w:t xml:space="preserve">归纳从无序中生成有序的算法过程，以及与在</w:t>
      </w:r>
      <w:r>
        <w:t xml:space="preserve"> Kolmogorov </w:t>
      </w:r>
      <w:r>
        <w:rPr>
          <w:rFonts w:hint="eastAsia"/>
        </w:rPr>
        <w:t xml:space="preserve">复杂度框架下用最短程序从“空白”生成特定对象的计算过程，共享着深刻的哲学内核：从最大模糊（零信息）到最大确定性（完整对象）的信息递增轨迹。</w:t>
      </w:r>
      <w:r>
        <w:t xml:space="preserve"> </w:t>
      </w:r>
      <w:r>
        <w:rPr>
          <w:rStyle w:val="VerbatimChar"/>
          <w:rFonts w:hint="eastAsia"/>
        </w:rPr>
        <w:t xml:space="preserve">[启发式落点]</w:t>
      </w:r>
      <w:r>
        <w:t xml:space="preserve"> </w:t>
      </w:r>
      <w:r>
        <w:rPr>
          <w:rFonts w:hint="eastAsia"/>
        </w:rPr>
        <w:t xml:space="preserve">扩散模型的去噪过程，可以理解为沿着一条信息量递增的轨迹，从纯噪声逼近数据分布，其计算资源和去噪步数的权衡，与用最短程序（即</w:t>
      </w:r>
      <w:r>
        <w:t xml:space="preserve"> Kolmogorov </w:t>
      </w:r>
      <w:r>
        <w:rPr>
          <w:rFonts w:hint="eastAsia"/>
        </w:rPr>
        <w:t xml:space="preserve">复杂度</w:t>
      </w:r>
      <w:r>
        <w:t xml:space="preserve"> </w:t>
      </w:r>
      <m:oMath>
        <m:r>
          <m:t>K</m:t>
        </m:r>
        <m:d>
          <m:dPr>
            <m:begChr m:val="("/>
            <m:sepChr m:val=""/>
            <m:endChr m:val=")"/>
            <m:grow/>
          </m:dPr>
          <m:e>
            <m:r>
              <m:t>x</m:t>
            </m:r>
          </m:e>
        </m:d>
      </m:oMath>
      <w:r>
        <w:rPr>
          <w:rFonts w:hint="eastAsia"/>
        </w:rPr>
        <w:t xml:space="preserve">）生成该对象的计算资源需求，在极限意义上是同构的。此论点用于提供从工程生成模型到算法信息论理论极值的统一视角，</w:t>
      </w:r>
      <w:r>
        <w:rPr>
          <w:rFonts w:hint="eastAsia"/>
          <w:b/>
          <w:bCs/>
        </w:rPr>
        <w:t xml:space="preserve">非</w:t>
      </w:r>
      <w:r>
        <w:rPr>
          <w:rFonts w:hint="eastAsia"/>
        </w:rPr>
        <w:t xml:space="preserve">可用于证明其性能界。</w:t>
      </w:r>
    </w:p>
    <w:p>
      <w:pPr>
        <w:pStyle w:val="BodyText"/>
      </w:pPr>
      <w:r>
        <w:rPr>
          <w:rFonts w:hint="eastAsia"/>
        </w:rPr>
        <w:t xml:space="preserve">至此，这条“香农线”清晰地贯穿了从物理链路的比特级保护（CRC/海明码）到高维数据的语义级生成（扩散模型），再至</w:t>
      </w:r>
      <w:r>
        <w:t xml:space="preserve"> Kolmogorov </w:t>
      </w:r>
      <w:r>
        <w:rPr>
          <w:rFonts w:hint="eastAsia"/>
        </w:rPr>
        <w:t xml:space="preserve">复杂度所定义的绝对信息量极值的全过程。它们都是信息量</w:t>
      </w:r>
      <w:r>
        <w:t xml:space="preserve"> </w:t>
      </w:r>
      <m:oMath>
        <m:r>
          <m:t>H</m:t>
        </m:r>
      </m:oMath>
      <w:r>
        <w:t xml:space="preserve"> </w:t>
      </w:r>
      <w:r>
        <w:rPr>
          <w:rFonts w:hint="eastAsia"/>
        </w:rPr>
        <w:t xml:space="preserve">和</w:t>
      </w:r>
      <w:r>
        <w:t xml:space="preserve"> </w:t>
      </w:r>
      <m:oMath>
        <m:r>
          <m:t>I</m:t>
        </m:r>
      </m:oMath>
      <w:r>
        <w:t xml:space="preserve"> </w:t>
      </w:r>
      <w:r>
        <w:rPr>
          <w:rFonts w:hint="eastAsia"/>
        </w:rPr>
        <w:t xml:space="preserve">在不同约束（功率、计算、数据）下的最优或启发式推演。</w:t>
      </w:r>
      <w:r>
        <w:rPr>
          <w:rFonts w:hint="eastAsia"/>
          <w:b/>
          <w:bCs/>
        </w:rPr>
        <w:t xml:space="preserve">信息论不是这些领域的“应用之一”，而是贯穿它们的数学底板。</w:t>
      </w:r>
      <w:r>
        <w:t xml:space="preserve"> </w:t>
      </w:r>
      <w:r>
        <w:rPr>
          <w:rFonts w:hint="eastAsia"/>
        </w:rPr>
        <w:t xml:space="preserve">第</w:t>
      </w:r>
      <w:r>
        <w:t xml:space="preserve"> 13.1 </w:t>
      </w:r>
      <w:r>
        <w:rPr>
          <w:rFonts w:hint="eastAsia"/>
        </w:rPr>
        <w:t xml:space="preserve">节为这条线补上了最深层的理论锚点：一切压缩与学习系统，无论其实现细节如何，都在向同一个不可达的</w:t>
      </w:r>
      <w:r>
        <w:t xml:space="preserve"> </w:t>
      </w:r>
      <m:oMath>
        <m:r>
          <m:t>K</m:t>
        </m:r>
        <m:d>
          <m:dPr>
            <m:begChr m:val="("/>
            <m:sepChr m:val=""/>
            <m:endChr m:val=")"/>
            <m:grow/>
          </m:dPr>
          <m:e>
            <m:r>
              <m:t>x</m:t>
            </m:r>
          </m:e>
        </m:d>
      </m:oMath>
      <w:r>
        <w:t xml:space="preserve"> </w:t>
      </w:r>
      <w:r>
        <w:rPr>
          <w:rFonts w:hint="eastAsia"/>
        </w:rPr>
        <w:t xml:space="preserve">极限迈进。</w:t>
      </w:r>
    </w:p>
    <w:p>
      <w:pPr>
        <w:pStyle w:val="BodyText"/>
      </w:pPr>
      <w:r>
        <w:rPr>
          <w:rFonts w:hint="eastAsia"/>
          <w:b/>
          <w:bCs/>
        </w:rPr>
        <w:t xml:space="preserve">三、三态分布自我审计与馆藏路线闭环</w:t>
      </w:r>
    </w:p>
    <w:p>
      <w:pPr>
        <w:pStyle w:val="BodyText"/>
      </w:pPr>
      <w:r>
        <w:rPr>
          <w:rFonts w:hint="eastAsia"/>
        </w:rPr>
        <w:t xml:space="preserve">作为全书的终章，这也是一个严谨的“数学资产”清算时刻，必须对全书的“三态”做出最终的自我审计。</w:t>
      </w:r>
    </w:p>
    <w:p>
      <w:pPr>
        <w:pStyle w:val="Compact"/>
        <w:numPr>
          <w:ilvl w:val="0"/>
          <w:numId w:val="1090"/>
        </w:numPr>
      </w:pPr>
      <w:r>
        <w:rPr>
          <w:rFonts w:hint="eastAsia"/>
          <w:b/>
          <w:bCs/>
        </w:rPr>
        <w:t xml:space="preserve">定理①的分布</w:t>
      </w:r>
      <w:r>
        <w:rPr>
          <w:rFonts w:hint="eastAsia"/>
        </w:rPr>
        <w:t xml:space="preserve">：本书完全证明的承重定理集中在第</w:t>
      </w:r>
      <w:r>
        <w:t xml:space="preserve"> 3 </w:t>
      </w:r>
      <w:r>
        <w:rPr>
          <w:rFonts w:hint="eastAsia"/>
        </w:rPr>
        <w:t xml:space="preserve">章至第</w:t>
      </w:r>
      <w:r>
        <w:t xml:space="preserve"> 10 </w:t>
      </w:r>
      <w:r>
        <w:rPr>
          <w:rFonts w:hint="eastAsia"/>
        </w:rPr>
        <w:t xml:space="preserve">章的核心经典部分：从链式法则、DPI、Fano、AEP，到信源、信道、率失真三大编码定理，以及统计推断的</w:t>
      </w:r>
      <w:r>
        <w:t xml:space="preserve"> Stein </w:t>
      </w:r>
      <w:r>
        <w:rPr>
          <w:rFonts w:hint="eastAsia"/>
        </w:rPr>
        <w:t xml:space="preserve">引理和最大熵原理。这些是信息论的“公理-定理”骨架，是本书对“地基打穿”承诺的兑现。</w:t>
      </w:r>
    </w:p>
    <w:p>
      <w:pPr>
        <w:pStyle w:val="Compact"/>
        <w:numPr>
          <w:ilvl w:val="0"/>
          <w:numId w:val="1090"/>
        </w:numPr>
      </w:pPr>
      <w:r>
        <w:rPr>
          <w:rFonts w:hint="eastAsia"/>
          <w:b/>
          <w:bCs/>
        </w:rPr>
        <w:t xml:space="preserve">定理②的分布</w:t>
      </w:r>
      <w:r>
        <w:rPr>
          <w:rFonts w:hint="eastAsia"/>
        </w:rPr>
        <w:t xml:space="preserve">：定理②（陈述式）主要用于那些证明工程巨大、细节超出本书范围但结论必须使用的领域，例如</w:t>
      </w:r>
      <w:r>
        <w:t xml:space="preserve"> Slepian–Wolf </w:t>
      </w:r>
      <w:r>
        <w:rPr>
          <w:rFonts w:hint="eastAsia"/>
        </w:rPr>
        <w:t xml:space="preserve">定理在网络信息论中的一般形式、率失真迭代算法（Blahut-Arimoto）的收敛性、以及第</w:t>
      </w:r>
      <w:r>
        <w:t xml:space="preserve"> 13.1 </w:t>
      </w:r>
      <w:r>
        <w:rPr>
          <w:rFonts w:hint="eastAsia"/>
        </w:rPr>
        <w:t xml:space="preserve">节中</w:t>
      </w:r>
      <w:r>
        <w:t xml:space="preserve"> Kolmogorov </w:t>
      </w:r>
      <w:r>
        <w:rPr>
          <w:rFonts w:hint="eastAsia"/>
        </w:rPr>
        <w:t xml:space="preserve">复杂度的不变性定理与不可计算性定理的完整证明。我们明确指向了参考文献（如</w:t>
      </w:r>
      <w:r>
        <w:t xml:space="preserve"> Cover &amp; Thomas、Li &amp; Vitányi </w:t>
      </w:r>
      <w:r>
        <w:rPr>
          <w:rFonts w:hint="eastAsia"/>
        </w:rPr>
        <w:t xml:space="preserve">对应章节），确保逻辑完整性。</w:t>
      </w:r>
    </w:p>
    <w:p>
      <w:pPr>
        <w:pStyle w:val="Compact"/>
        <w:numPr>
          <w:ilvl w:val="0"/>
          <w:numId w:val="1090"/>
        </w:numPr>
      </w:pPr>
      <w:r>
        <w:rPr>
          <w:rFonts w:hint="eastAsia"/>
          <w:b/>
          <w:bCs/>
        </w:rPr>
        <w:t xml:space="preserve">前沿与启发式③的分布</w:t>
      </w:r>
      <w:r>
        <w:rPr>
          <w:rFonts w:hint="eastAsia"/>
        </w:rPr>
        <w:t xml:space="preserve">：本书对任何涉及</w:t>
      </w:r>
      <w:r>
        <w:t xml:space="preserve"> MINE/InfoNCE </w:t>
      </w:r>
      <w:r>
        <w:rPr>
          <w:rFonts w:hint="eastAsia"/>
        </w:rPr>
        <w:t xml:space="preserve">互信息估计、深度网络的</w:t>
      </w:r>
      <w:r>
        <w:t xml:space="preserve"> IB </w:t>
      </w:r>
      <w:r>
        <w:rPr>
          <w:rFonts w:hint="eastAsia"/>
        </w:rPr>
        <w:t xml:space="preserve">压缩相位观察、扩散模型与算法信息论的连接、Solomonoff</w:t>
      </w:r>
      <w:r>
        <w:t xml:space="preserve"> </w:t>
      </w:r>
      <w:r>
        <w:rPr>
          <w:rFonts w:hint="eastAsia"/>
        </w:rPr>
        <w:t xml:space="preserve">归纳作为通用人工智能极限等前沿领域，</w:t>
      </w:r>
      <w:r>
        <w:rPr>
          <w:rFonts w:hint="eastAsia"/>
          <w:b/>
          <w:bCs/>
        </w:rPr>
        <w:t xml:space="preserve">严格且统一地使用了标记</w:t>
      </w:r>
      <w:r>
        <w:rPr>
          <w:b/>
          <w:bCs/>
        </w:rPr>
        <w:t xml:space="preserve"> ③</w:t>
      </w:r>
      <w:r>
        <w:rPr>
          <w:rFonts w:hint="eastAsia"/>
        </w:rPr>
        <w:t xml:space="preserve">。这绝非对这些工作的贬低，而是维护信息论教育书的学术诚实性，防止读者将尚无完整理论闭合的经验现象或工作猜想，与像信道编码定理那样纯净的数学证明等量齐观。这是本书作为教材的核心学术纪律。</w:t>
      </w:r>
    </w:p>
    <w:p>
      <w:pPr>
        <w:pStyle w:val="FirstParagraph"/>
      </w:pPr>
      <w:r>
        <w:rPr>
          <w:rFonts w:hint="eastAsia"/>
          <w:b/>
          <w:bCs/>
        </w:rPr>
        <w:t xml:space="preserve">与馆藏路线的最终闭环</w:t>
      </w:r>
      <w:r>
        <w:t xml:space="preserve"> </w:t>
      </w:r>
      <w:r>
        <w:rPr>
          <w:rFonts w:hint="eastAsia"/>
        </w:rPr>
        <w:t xml:space="preserve">本书的写作完成了对“三条馆藏线共用却没讲透的隐藏枢纽”的填坑工作。</w:t>
      </w:r>
      <w:r>
        <w:t xml:space="preserve"> </w:t>
      </w:r>
      <w:r>
        <w:t xml:space="preserve">1.</w:t>
      </w:r>
      <w:r>
        <w:t xml:space="preserve"> </w:t>
      </w:r>
      <w:r>
        <w:rPr>
          <w:rFonts w:hint="eastAsia"/>
          <w:b/>
          <w:bCs/>
        </w:rPr>
        <w:t xml:space="preserve">与《博弈论数学基础》闭环</w:t>
      </w:r>
      <w:r>
        <w:rPr>
          <w:rFonts w:hint="eastAsia"/>
        </w:rPr>
        <w:t xml:space="preserve">：本书所有关于概率测度、期望、独立、马尔可夫链的前置知识，都已在其第</w:t>
      </w:r>
      <w:r>
        <w:t xml:space="preserve"> 12、13 </w:t>
      </w:r>
      <w:r>
        <w:rPr>
          <w:rFonts w:hint="eastAsia"/>
        </w:rPr>
        <w:t xml:space="preserve">章完成教学。本书的信息论在严格数学基础上运行，无需任何非正式概率直觉。</w:t>
      </w:r>
      <w:r>
        <w:t xml:space="preserve"> </w:t>
      </w:r>
      <w:r>
        <w:t xml:space="preserve">2.</w:t>
      </w:r>
      <w:r>
        <w:t xml:space="preserve"> </w:t>
      </w:r>
      <w:r>
        <w:rPr>
          <w:rFonts w:hint="eastAsia"/>
          <w:b/>
          <w:bCs/>
        </w:rPr>
        <w:t xml:space="preserve">与《从位到物联》闭环</w:t>
      </w:r>
      <w:r>
        <w:rPr>
          <w:rFonts w:hint="eastAsia"/>
        </w:rPr>
        <w:t xml:space="preserve">：本书严格做到了“只讲信息论定位与极限”。CRC</w:t>
      </w:r>
      <w:r>
        <w:t xml:space="preserve"> </w:t>
      </w:r>
      <w:r>
        <w:rPr>
          <w:rFonts w:hint="eastAsia"/>
        </w:rPr>
        <w:t xml:space="preserve">与海明码作为信道编码定理的构造性例子出现，其具体电路与实现逻辑绝不重复。物理通信的信道容量是直观性能标尺的数学精化。本书为这些工程对象提供了其存在的数学理由——为什么这么设计？因为它在逼近香农极限。</w:t>
      </w:r>
      <w:r>
        <w:t xml:space="preserve"> </w:t>
      </w:r>
      <w:r>
        <w:t xml:space="preserve">3.</w:t>
      </w:r>
      <w:r>
        <w:t xml:space="preserve"> </w:t>
      </w:r>
      <w:r>
        <w:rPr>
          <w:rFonts w:hint="eastAsia"/>
          <w:b/>
          <w:bCs/>
        </w:rPr>
        <w:t xml:space="preserve">与《AI.docx》闭环</w:t>
      </w:r>
      <w:r>
        <w:rPr>
          <w:rFonts w:hint="eastAsia"/>
        </w:rPr>
        <w:t xml:space="preserve">：本书赋予其损失函数（交叉熵=KL）、生成模型（VAE=率失真）、泛化讨论（IB,</w:t>
      </w:r>
      <w:r>
        <w:t xml:space="preserve"> </w:t>
      </w:r>
      <w:r>
        <w:rPr>
          <w:rFonts w:hint="eastAsia"/>
        </w:rPr>
        <w:t xml:space="preserve">DPI）以严格语义。第</w:t>
      </w:r>
      <w:r>
        <w:t xml:space="preserve"> 13.1 </w:t>
      </w:r>
      <w:r>
        <w:rPr>
          <w:rFonts w:hint="eastAsia"/>
        </w:rPr>
        <w:t xml:space="preserve">节进一步将“压缩即学习”的直觉锚定于</w:t>
      </w:r>
      <w:r>
        <w:t xml:space="preserve"> Kolmogorov </w:t>
      </w:r>
      <w:r>
        <w:rPr>
          <w:rFonts w:hint="eastAsia"/>
        </w:rPr>
        <w:t xml:space="preserve">复杂度的绝对理论框架中，使</w:t>
      </w:r>
      <w:r>
        <w:t xml:space="preserve"> MDL、Solomonoff </w:t>
      </w:r>
      <w:r>
        <w:rPr>
          <w:rFonts w:hint="eastAsia"/>
        </w:rPr>
        <w:t xml:space="preserve">归纳等信息论概念与深度学习的工程实践形成了从理论极值到可计算逼近的完整逻辑链。承诺已履行：我们不重讲</w:t>
      </w:r>
      <w:r>
        <w:t xml:space="preserve"> AI </w:t>
      </w:r>
      <w:r>
        <w:rPr>
          <w:rFonts w:hint="eastAsia"/>
        </w:rPr>
        <w:t xml:space="preserve">算法，而是给</w:t>
      </w:r>
      <w:r>
        <w:t xml:space="preserve"> AI </w:t>
      </w:r>
      <w:r>
        <w:rPr>
          <w:rFonts w:hint="eastAsia"/>
        </w:rPr>
        <w:t xml:space="preserve">对象颁发信息论的“数学身份证”。</w:t>
      </w:r>
    </w:p>
    <w:p>
      <w:pPr>
        <w:pStyle w:val="BodyText"/>
      </w:pPr>
      <w:r>
        <w:rPr>
          <w:rFonts w:hint="eastAsia"/>
          <w:b/>
          <w:bCs/>
        </w:rPr>
        <w:t xml:space="preserve">四、事实性边界声明</w:t>
      </w:r>
    </w:p>
    <w:p>
      <w:pPr>
        <w:pStyle w:val="BodyText"/>
      </w:pPr>
      <w:r>
        <w:rPr>
          <w:rFonts w:hint="eastAsia"/>
        </w:rPr>
        <w:t xml:space="preserve">本书是一项力图自洽的、聚焦于“从编码到学习”的内容工程。所有关键的信息论经典分支已纳入其中，但任何一部教育作品都有其设定的边界。以下声明本书</w:t>
      </w:r>
      <w:r>
        <w:rPr>
          <w:rFonts w:hint="eastAsia"/>
          <w:b/>
          <w:bCs/>
        </w:rPr>
        <w:t xml:space="preserve">未覆盖的、事实性存在</w:t>
      </w:r>
      <w:r>
        <w:rPr>
          <w:rFonts w:hint="eastAsia"/>
        </w:rPr>
        <w:t xml:space="preserve">的重要信息论相关领域，此举仅为界定本书范围，绝非任何形式的研究展望：</w:t>
      </w:r>
      <w:r>
        <w:t xml:space="preserve"> </w:t>
      </w:r>
      <w:r>
        <w:t xml:space="preserve">1.</w:t>
      </w:r>
      <w:r>
        <w:t xml:space="preserve"> </w:t>
      </w:r>
      <w:r>
        <w:rPr>
          <w:rFonts w:hint="eastAsia"/>
          <w:b/>
          <w:bCs/>
        </w:rPr>
        <w:t xml:space="preserve">量子信息论</w:t>
      </w:r>
      <w:r>
        <w:rPr>
          <w:rFonts w:hint="eastAsia"/>
        </w:rPr>
        <w:t xml:space="preserve">（Quantum</w:t>
      </w:r>
      <w:r>
        <w:t xml:space="preserve"> Information </w:t>
      </w:r>
      <w:r>
        <w:rPr>
          <w:rFonts w:hint="eastAsia"/>
        </w:rPr>
        <w:t xml:space="preserve">Theory）：本书完全在经典概率论和通信的框架下展开，未涉及量子比特、量子信道、量子纠缠、量子</w:t>
      </w:r>
      <w:r>
        <w:t xml:space="preserve"> Kraft </w:t>
      </w:r>
      <w:r>
        <w:rPr>
          <w:rFonts w:hint="eastAsia"/>
        </w:rPr>
        <w:t xml:space="preserve">不等式等替代香农理论的核心概念与数学工具。</w:t>
      </w:r>
      <w:r>
        <w:t xml:space="preserve"> </w:t>
      </w:r>
      <w:r>
        <w:t xml:space="preserve">2.</w:t>
      </w:r>
      <w:r>
        <w:t xml:space="preserve"> </w:t>
      </w:r>
      <w:r>
        <w:rPr>
          <w:rFonts w:hint="eastAsia"/>
          <w:b/>
          <w:bCs/>
        </w:rPr>
        <w:t xml:space="preserve">网络信息论中的复杂信道模型</w:t>
      </w:r>
      <w:r>
        <w:rPr>
          <w:rFonts w:hint="eastAsia"/>
        </w:rPr>
        <w:t xml:space="preserve">（Advanced</w:t>
      </w:r>
      <w:r>
        <w:t xml:space="preserve"> Multi-User </w:t>
      </w:r>
      <w:r>
        <w:rPr>
          <w:rFonts w:hint="eastAsia"/>
        </w:rPr>
        <w:t xml:space="preserve">Channels）：本书仅以</w:t>
      </w:r>
      <w:r>
        <w:t xml:space="preserve"> Slepian–Wolf </w:t>
      </w:r>
      <w:r>
        <w:rPr>
          <w:rFonts w:hint="eastAsia"/>
        </w:rPr>
        <w:t xml:space="preserve">定理作为分布式编码的范例进入网络信息论。复杂的干扰信道、中继信道、以及它们的容量区域的完整证明与内/外界推导，皆不在本书范围之内。</w:t>
      </w:r>
      <w:r>
        <w:t xml:space="preserve"> </w:t>
      </w:r>
      <w:r>
        <w:t xml:space="preserve">3.</w:t>
      </w:r>
      <w:r>
        <w:t xml:space="preserve"> </w:t>
      </w:r>
      <w:r>
        <w:rPr>
          <w:rFonts w:hint="eastAsia"/>
          <w:b/>
          <w:bCs/>
        </w:rPr>
        <w:t xml:space="preserve">网络编码</w:t>
      </w:r>
      <w:r>
        <w:rPr>
          <w:rFonts w:hint="eastAsia"/>
        </w:rPr>
        <w:t xml:space="preserve">（Network</w:t>
      </w:r>
      <w:r>
        <w:t xml:space="preserve"> </w:t>
      </w:r>
      <w:r>
        <w:rPr>
          <w:rFonts w:hint="eastAsia"/>
        </w:rPr>
        <w:t xml:space="preserve">Coding）：信息论在网络中的数据包处理、多播容量问题以及代数编码在网络层的应用，是独立于物理层信道编码的重要子领域，本书未涉及。</w:t>
      </w:r>
      <w:r>
        <w:t xml:space="preserve"> </w:t>
      </w:r>
      <w:r>
        <w:t xml:space="preserve">4.</w:t>
      </w:r>
      <w:r>
        <w:t xml:space="preserve"> </w:t>
      </w:r>
      <w:r>
        <w:rPr>
          <w:rFonts w:hint="eastAsia"/>
          <w:b/>
          <w:bCs/>
        </w:rPr>
        <w:t xml:space="preserve">算法信息论</w:t>
      </w:r>
      <w:r>
        <w:rPr>
          <w:rFonts w:hint="eastAsia"/>
        </w:rPr>
        <w:t xml:space="preserve">（Algorithmic</w:t>
      </w:r>
      <w:r>
        <w:t xml:space="preserve"> Information </w:t>
      </w:r>
      <w:r>
        <w:rPr>
          <w:rFonts w:hint="eastAsia"/>
        </w:rPr>
        <w:t xml:space="preserve">Theory）的深入展开：第</w:t>
      </w:r>
      <w:r>
        <w:t xml:space="preserve"> 13.1 </w:t>
      </w:r>
      <w:r>
        <w:rPr>
          <w:rFonts w:hint="eastAsia"/>
        </w:rPr>
        <w:t xml:space="preserve">节给出了</w:t>
      </w:r>
      <w:r>
        <w:t xml:space="preserve"> Kolmogorov </w:t>
      </w:r>
      <w:r>
        <w:rPr>
          <w:rFonts w:hint="eastAsia"/>
        </w:rPr>
        <w:t xml:space="preserve">复杂度的概念概览及其与香农熵、MDL、Solomonoff</w:t>
      </w:r>
      <w:r>
        <w:t xml:space="preserve"> </w:t>
      </w:r>
      <w:r>
        <w:rPr>
          <w:rFonts w:hint="eastAsia"/>
        </w:rPr>
        <w:t xml:space="preserve">归纳的核心联系，但不可计算性的完整证明、前缀复杂度、算法随机性的完整体系（如</w:t>
      </w:r>
      <w:r>
        <w:t xml:space="preserve"> Martin-Löf </w:t>
      </w:r>
      <w:r>
        <w:rPr>
          <w:rFonts w:hint="eastAsia"/>
        </w:rPr>
        <w:t xml:space="preserve">随机性检验）及其与学习理论（如</w:t>
      </w:r>
      <w:r>
        <w:t xml:space="preserve"> Solomonoff </w:t>
      </w:r>
      <w:r>
        <w:rPr>
          <w:rFonts w:hint="eastAsia"/>
        </w:rPr>
        <w:t xml:space="preserve">归纳的完备证明）的深入技术细节，不在本书范围之内。</w:t>
      </w:r>
      <w:r>
        <w:t xml:space="preserve"> </w:t>
      </w:r>
      <w:r>
        <w:t xml:space="preserve">5.</w:t>
      </w:r>
      <w:r>
        <w:t xml:space="preserve"> </w:t>
      </w:r>
      <w:r>
        <w:rPr>
          <w:rFonts w:hint="eastAsia"/>
          <w:b/>
          <w:bCs/>
        </w:rPr>
        <w:t xml:space="preserve">信息论安全与物理层安全</w:t>
      </w:r>
      <w:r>
        <w:rPr>
          <w:rFonts w:hint="eastAsia"/>
        </w:rPr>
        <w:t xml:space="preserve">（Information-Theoretic</w:t>
      </w:r>
      <w:r>
        <w:t xml:space="preserve"> Security &amp; Physical-Layer </w:t>
      </w:r>
      <w:r>
        <w:rPr>
          <w:rFonts w:hint="eastAsia"/>
        </w:rPr>
        <w:t xml:space="preserve">Security）：基于信道特征的安全传输、无条件安全模型、保密容量（Secrecy</w:t>
      </w:r>
      <w:r>
        <w:t xml:space="preserve"> </w:t>
      </w:r>
      <w:r>
        <w:rPr>
          <w:rFonts w:hint="eastAsia"/>
        </w:rPr>
        <w:t xml:space="preserve">Capacity）等，是信息论与密码学的重要接口，本书未及讨论。</w:t>
      </w:r>
    </w:p>
    <w:p>
      <w:pPr>
        <w:pStyle w:val="BodyText"/>
      </w:pPr>
      <w:r>
        <w:rPr>
          <w:rFonts w:hint="eastAsia"/>
        </w:rPr>
        <w:t xml:space="preserve">本书以香农</w:t>
      </w:r>
      <w:r>
        <w:t xml:space="preserve"> 1948 </w:t>
      </w:r>
      <w:r>
        <w:rPr>
          <w:rFonts w:hint="eastAsia"/>
        </w:rPr>
        <w:t xml:space="preserve">年的经典框架为基石，以第</w:t>
      </w:r>
      <w:r>
        <w:t xml:space="preserve"> 13.1 </w:t>
      </w:r>
      <w:r>
        <w:rPr>
          <w:rFonts w:hint="eastAsia"/>
        </w:rPr>
        <w:t xml:space="preserve">节</w:t>
      </w:r>
      <w:r>
        <w:t xml:space="preserve"> Kolmogorov </w:t>
      </w:r>
      <w:r>
        <w:rPr>
          <w:rFonts w:hint="eastAsia"/>
        </w:rPr>
        <w:t xml:space="preserve">复杂度为理论极值延伸，构筑了从通信底层到智能学习、从概率期望到个体对象的信息论完整纵轴。至此，全书终章已毕。我们的论证最终回到了全书开篇所承诺的命题：信息论，是一门关于不确定性、信息量与传输极限的数学，它既是物理工程的理论蓝图，也是理解学习与推断本质的元语言——而</w:t>
      </w:r>
      <w:r>
        <w:t xml:space="preserve"> Kolmogorov </w:t>
      </w:r>
      <w:r>
        <w:rPr>
          <w:rFonts w:hint="eastAsia"/>
        </w:rPr>
        <w:t xml:space="preserve">复杂度为这一元语言提供了不可计算却绝对的理论极值，一切压缩与学习系统都在向它无限逼近。</w:t>
      </w:r>
    </w:p>
    <w:bookmarkEnd w:id="208"/>
    <w:bookmarkStart w:id="209" w:name="习题小结延伸阅读全书卷尾"/>
    <w:p>
      <w:pPr>
        <w:pStyle w:val="Heading3"/>
      </w:pPr>
      <w:r>
        <w:t xml:space="preserve">13.3 </w:t>
      </w:r>
      <w:r>
        <w:rPr>
          <w:rFonts w:hint="eastAsia"/>
        </w:rPr>
        <w:t xml:space="preserve">习题·小结·延伸阅读（全书卷尾）</w:t>
      </w:r>
    </w:p>
    <w:p>
      <w:pPr>
        <w:pStyle w:val="FirstParagraph"/>
      </w:pPr>
      <w:r>
        <w:rPr>
          <w:rFonts w:hint="eastAsia"/>
        </w:rPr>
        <w:t xml:space="preserve">本书至此已遍历了信息论从古典根基到现代学习接口的核心内容。作为全书卷尾，本节承担三重收束职能：其一，通过一道综合习题将香农线完整跑通，让读者亲手演算一个对象从信源编码到信道传输再到有损压缩的全链路；其二，以自测形式回指全书十一大承重定理，使读者在阅读完毕时能逐条陈述、证明骨架并指出馆藏落点；其三，以最精炼的语言总结全书主旨，并给出严格收口的延伸阅读白名单。我们开始。</w:t>
      </w:r>
    </w:p>
    <w:p>
      <w:r>
        <w:pict>
          <v:rect style="width:0;height:1.5pt" o:hralign="center" o:hrstd="t" o:hr="t"/>
        </w:pict>
      </w:r>
    </w:p>
    <w:p>
      <w:pPr>
        <w:pStyle w:val="FirstParagraph"/>
      </w:pPr>
      <w:r>
        <w:rPr>
          <w:rFonts w:hint="eastAsia"/>
          <w:b/>
          <w:bCs/>
        </w:rPr>
        <w:t xml:space="preserve">全书综合习题：追踪一张灰度图的全信息论分析</w:t>
      </w:r>
    </w:p>
    <w:p>
      <w:pPr>
        <w:pStyle w:val="BodyText"/>
      </w:pPr>
      <w:r>
        <w:rPr>
          <w:rFonts w:hint="eastAsia"/>
          <w:b/>
          <w:bCs/>
        </w:rPr>
        <w:t xml:space="preserve">场景设定。</w:t>
      </w:r>
      <w:r>
        <w:t xml:space="preserve"> </w:t>
      </w:r>
      <w:r>
        <w:rPr>
          <w:rFonts w:hint="eastAsia"/>
        </w:rPr>
        <w:t xml:space="preserve">你有一张</w:t>
      </w:r>
      <w:r>
        <w:t xml:space="preserve"> </w:t>
      </w:r>
      <m:oMath>
        <m:r>
          <m:t>M</m:t>
        </m:r>
        <m:r>
          <m:rPr>
            <m:sty m:val="p"/>
          </m:rPr>
          <m:t>×</m:t>
        </m:r>
        <m:r>
          <m:t>N</m:t>
        </m:r>
        <m:r>
          <m:rPr>
            <m:sty m:val="p"/>
          </m:rPr>
          <m:t>=</m:t>
        </m:r>
        <m:r>
          <m:t>512</m:t>
        </m:r>
        <m:r>
          <m:rPr>
            <m:sty m:val="p"/>
          </m:rPr>
          <m:t>×</m:t>
        </m:r>
        <m:r>
          <m:t>512</m:t>
        </m:r>
      </m:oMath>
      <w:r>
        <w:t xml:space="preserve"> </w:t>
      </w:r>
      <w:r>
        <w:rPr>
          <w:rFonts w:hint="eastAsia"/>
        </w:rPr>
        <w:t xml:space="preserve">的</w:t>
      </w:r>
      <w:r>
        <w:t xml:space="preserve"> 8 </w:t>
      </w:r>
      <w:r>
        <w:rPr>
          <w:rFonts w:hint="eastAsia"/>
        </w:rPr>
        <w:t xml:space="preserve">位灰度图像，像素值</w:t>
      </w:r>
      <w:r>
        <w:t xml:space="preserve"> </w:t>
      </w:r>
      <m:oMath>
        <m:sSub>
          <m:e>
            <m:r>
              <m:t>X</m:t>
            </m:r>
          </m:e>
          <m:sub>
            <m:r>
              <m:t>i</m:t>
            </m:r>
            <m:r>
              <m:rPr>
                <m:sty m:val="p"/>
              </m:rPr>
              <m:t>,</m:t>
            </m:r>
            <m:r>
              <m:t>j</m:t>
            </m:r>
          </m:sub>
        </m:sSub>
        <m:r>
          <m:rPr>
            <m:sty m:val="p"/>
          </m:rPr>
          <m:t>∈</m:t>
        </m:r>
        <m:r>
          <m:rPr>
            <m:sty m:val="p"/>
          </m:rPr>
          <m:t>{</m:t>
        </m:r>
        <m:r>
          <m:t>0</m:t>
        </m:r>
        <m:r>
          <m:rPr>
            <m:sty m:val="p"/>
          </m:rPr>
          <m:t>,</m:t>
        </m:r>
        <m:r>
          <m:t>1</m:t>
        </m:r>
        <m:r>
          <m:rPr>
            <m:sty m:val="p"/>
          </m:rPr>
          <m:t>,</m:t>
        </m:r>
        <m:r>
          <m:rPr>
            <m:sty m:val="p"/>
          </m:rPr>
          <m:t>…</m:t>
        </m:r>
        <m:r>
          <m:rPr>
            <m:sty m:val="p"/>
          </m:rPr>
          <m:t>,</m:t>
        </m:r>
        <m:r>
          <m:t>255</m:t>
        </m:r>
        <m:r>
          <m:rPr>
            <m:sty m:val="p"/>
          </m:rPr>
          <m:t>}</m:t>
        </m:r>
      </m:oMath>
      <w:r>
        <w:rPr>
          <w:rFonts w:hint="eastAsia"/>
        </w:rPr>
        <w:t xml:space="preserve">。假设经统计，像素间存在空间相关性，其一阶差分</w:t>
      </w:r>
      <w:r>
        <w:t xml:space="preserve"> </w:t>
      </w:r>
      <m:oMath>
        <m:sSub>
          <m:e>
            <m:r>
              <m:t>D</m:t>
            </m:r>
          </m:e>
          <m:sub>
            <m:r>
              <m:t>i</m:t>
            </m:r>
            <m:r>
              <m:rPr>
                <m:sty m:val="p"/>
              </m:rPr>
              <m:t>,</m:t>
            </m:r>
            <m:r>
              <m:t>j</m:t>
            </m:r>
          </m:sub>
        </m:sSub>
        <m:r>
          <m:rPr>
            <m:sty m:val="p"/>
          </m:rPr>
          <m:t>=</m:t>
        </m:r>
        <m:sSub>
          <m:e>
            <m:r>
              <m:t>X</m:t>
            </m:r>
          </m:e>
          <m:sub>
            <m:r>
              <m:t>i</m:t>
            </m:r>
            <m:r>
              <m:rPr>
                <m:sty m:val="p"/>
              </m:rPr>
              <m:t>,</m:t>
            </m:r>
            <m:r>
              <m:t>j</m:t>
            </m:r>
          </m:sub>
        </m:sSub>
        <m:r>
          <m:rPr>
            <m:sty m:val="p"/>
          </m:rPr>
          <m:t>−</m:t>
        </m:r>
        <m:sSub>
          <m:e>
            <m:r>
              <m:t>X</m:t>
            </m:r>
          </m:e>
          <m:sub>
            <m:r>
              <m:t>i</m:t>
            </m:r>
            <m:r>
              <m:rPr>
                <m:sty m:val="p"/>
              </m:rPr>
              <m:t>,</m:t>
            </m:r>
            <m:r>
              <m:t>j</m:t>
            </m:r>
            <m:r>
              <m:rPr>
                <m:sty m:val="p"/>
              </m:rPr>
              <m:t>−</m:t>
            </m:r>
            <m:r>
              <m:t>1</m:t>
            </m:r>
          </m:sub>
        </m:sSub>
      </m:oMath>
      <w:r>
        <w:rPr>
          <w:rFonts w:hint="eastAsia"/>
        </w:rPr>
        <w:t xml:space="preserve">（取模256）近似服从拉普拉斯分布</w:t>
      </w:r>
    </w:p>
    <w:p>
      <w:pPr>
        <w:pStyle w:val="BodyText"/>
      </w:pPr>
      <m:oMathPara>
        <m:oMathParaPr>
          <m:jc m:val="center"/>
        </m:oMathParaPr>
        <m:oMath>
          <m:sSub>
            <m:e>
              <m:r>
                <m:t>p</m:t>
              </m:r>
            </m:e>
            <m:sub>
              <m:r>
                <m:t>D</m:t>
              </m:r>
            </m:sub>
          </m:sSub>
          <m:d>
            <m:dPr>
              <m:begChr m:val="("/>
              <m:sepChr m:val=""/>
              <m:endChr m:val=")"/>
              <m:grow/>
            </m:dPr>
            <m:e>
              <m:r>
                <m:t>d</m:t>
              </m:r>
            </m:e>
          </m:d>
          <m:r>
            <m:rPr>
              <m:sty m:val="p"/>
            </m:rPr>
            <m:t>=</m:t>
          </m:r>
          <m:f>
            <m:fPr>
              <m:type m:val="bar"/>
            </m:fPr>
            <m:num>
              <m:r>
                <m:t>λ</m:t>
              </m:r>
            </m:num>
            <m:den>
              <m:r>
                <m:t>2</m:t>
              </m:r>
            </m:den>
          </m:f>
          <m:sSup>
            <m:e>
              <m:r>
                <m:t>e</m:t>
              </m:r>
            </m:e>
            <m:sup>
              <m:r>
                <m:rPr>
                  <m:sty m:val="p"/>
                </m:rPr>
                <m:t>−</m:t>
              </m:r>
              <m:r>
                <m:t>λ</m:t>
              </m:r>
              <m:d>
                <m:dPr>
                  <m:begChr m:val="|"/>
                  <m:sepChr m:val=""/>
                  <m:endChr m:val="|"/>
                  <m:grow/>
                </m:dPr>
                <m:e>
                  <m:r>
                    <m:t>d</m:t>
                  </m:r>
                </m:e>
              </m:d>
            </m:sup>
          </m:sSup>
          <m:r>
            <m:rPr>
              <m:sty m:val="p"/>
            </m:rPr>
            <m:t>,</m:t>
          </m:r>
          <m:r>
            <m:t> </m:t>
          </m:r>
          <m:r>
            <m:t>λ</m:t>
          </m:r>
          <m:r>
            <m:rPr>
              <m:sty m:val="p"/>
            </m:rPr>
            <m:t>=</m:t>
          </m:r>
          <m:r>
            <m:t>0.5</m:t>
          </m:r>
          <m:r>
            <m:rPr>
              <m:sty m:val="p"/>
            </m:rPr>
            <m:t>,</m:t>
          </m:r>
          <m:r>
            <m:t> </m:t>
          </m:r>
          <m:r>
            <m:t>d</m:t>
          </m:r>
          <m:r>
            <m:rPr>
              <m:sty m:val="p"/>
            </m:rPr>
            <m:t>∈</m:t>
          </m:r>
          <m:sSub>
            <m:e>
              <m:r>
                <m:rPr>
                  <m:sty m:val="p"/>
                  <m:scr m:val="double-struck"/>
                </m:rPr>
                <m:t>Z</m:t>
              </m:r>
            </m:e>
            <m:sub>
              <m:r>
                <m:t>256</m:t>
              </m:r>
            </m:sub>
          </m:sSub>
          <m:r>
            <m:rPr>
              <m:sty m:val="p"/>
            </m:rPr>
            <m:t>,</m:t>
          </m:r>
        </m:oMath>
      </m:oMathPara>
    </w:p>
    <w:p>
      <w:pPr>
        <w:pStyle w:val="FirstParagraph"/>
      </w:pPr>
      <w:r>
        <w:rPr>
          <w:rFonts w:hint="eastAsia"/>
        </w:rPr>
        <w:t xml:space="preserve">其中</w:t>
      </w:r>
      <w:r>
        <w:t xml:space="preserve"> </w:t>
      </w:r>
      <m:oMath>
        <m:sSub>
          <m:e>
            <m:r>
              <m:rPr>
                <m:sty m:val="p"/>
                <m:scr m:val="double-struck"/>
              </m:rPr>
              <m:t>Z</m:t>
            </m:r>
          </m:e>
          <m:sub>
            <m:r>
              <m:t>256</m:t>
            </m:r>
          </m:sub>
        </m:sSub>
      </m:oMath>
      <w:r>
        <w:t xml:space="preserve"> </w:t>
      </w:r>
      <w:r>
        <w:rPr>
          <w:rFonts w:hint="eastAsia"/>
        </w:rPr>
        <w:t xml:space="preserve">建模为循环群（模256加法）。图像需经过以下完整流水线：信源编码（无损压缩）</w:t>
      </w:r>
      <m:oMath>
        <m:r>
          <m:rPr>
            <m:sty m:val="p"/>
          </m:rPr>
          <m:t>→</m:t>
        </m:r>
      </m:oMath>
      <w:r>
        <w:t xml:space="preserve"> </w:t>
      </w:r>
      <w:r>
        <w:rPr>
          <w:rFonts w:hint="eastAsia"/>
        </w:rPr>
        <w:t xml:space="preserve">信道编码</w:t>
      </w:r>
      <w:r>
        <w:t xml:space="preserve"> </w:t>
      </w:r>
      <m:oMath>
        <m:r>
          <m:rPr>
            <m:sty m:val="p"/>
          </m:rPr>
          <m:t>→</m:t>
        </m:r>
      </m:oMath>
      <w:r>
        <w:t xml:space="preserve"> </w:t>
      </w:r>
      <w:r>
        <w:rPr>
          <w:rFonts w:hint="eastAsia"/>
        </w:rPr>
        <w:t xml:space="preserve">有噪信道传输</w:t>
      </w:r>
      <w:r>
        <w:t xml:space="preserve"> </w:t>
      </w:r>
      <m:oMath>
        <m:r>
          <m:rPr>
            <m:sty m:val="p"/>
          </m:rPr>
          <m:t>→</m:t>
        </m:r>
      </m:oMath>
      <w:r>
        <w:t xml:space="preserve"> </w:t>
      </w:r>
      <w:r>
        <w:rPr>
          <w:rFonts w:hint="eastAsia"/>
        </w:rPr>
        <w:t xml:space="preserve">信道解码</w:t>
      </w:r>
      <w:r>
        <w:t xml:space="preserve"> </w:t>
      </w:r>
      <m:oMath>
        <m:r>
          <m:rPr>
            <m:sty m:val="p"/>
          </m:rPr>
          <m:t>→</m:t>
        </m:r>
      </m:oMath>
      <w:r>
        <w:t xml:space="preserve"> </w:t>
      </w:r>
      <w:r>
        <w:rPr>
          <w:rFonts w:hint="eastAsia"/>
        </w:rPr>
        <w:t xml:space="preserve">信源解码。若目标应用允许接收端重建图像时存在一定失真，则信源编码级可换用有损压缩。本题要求你追索这张图像在信息论极限下的表现。所有对数均以比特为底（</w:t>
      </w:r>
      <m:oMath>
        <m:sSub>
          <m:e>
            <m:r>
              <m:rPr>
                <m:sty m:val="p"/>
              </m:rPr>
              <m:t>log</m:t>
            </m:r>
          </m:e>
          <m:sub>
            <m:r>
              <m:t>2</m:t>
            </m:r>
          </m:sub>
        </m:sSub>
      </m:oMath>
      <w:r>
        <w:rPr>
          <w:rFonts w:hint="eastAsia"/>
        </w:rPr>
        <w:t xml:space="preserve">）。</w:t>
      </w:r>
    </w:p>
    <w:p>
      <w:pPr>
        <w:pStyle w:val="BodyText"/>
      </w:pPr>
      <w:r>
        <w:rPr>
          <w:rFonts w:hint="eastAsia"/>
          <w:b/>
          <w:bCs/>
        </w:rPr>
        <w:t xml:space="preserve">第一部分：信源编码——无损与有损的极限。</w:t>
      </w:r>
    </w:p>
    <w:p>
      <w:pPr>
        <w:numPr>
          <w:ilvl w:val="0"/>
          <w:numId w:val="1091"/>
        </w:numPr>
      </w:pPr>
      <w:r>
        <w:rPr>
          <w:rFonts w:hint="eastAsia"/>
        </w:rPr>
        <w:t xml:space="preserve">计算单像素熵</w:t>
      </w:r>
      <w:r>
        <w:t xml:space="preserve"> </w:t>
      </w:r>
      <m:oMath>
        <m:r>
          <m:t>H</m:t>
        </m:r>
        <m:d>
          <m:dPr>
            <m:begChr m:val="("/>
            <m:sepChr m:val=""/>
            <m:endChr m:val=")"/>
            <m:grow/>
          </m:dPr>
          <m:e>
            <m:sSub>
              <m:e>
                <m:r>
                  <m:t>X</m:t>
                </m:r>
              </m:e>
              <m:sub>
                <m:r>
                  <m:t>1</m:t>
                </m:r>
                <m:r>
                  <m:rPr>
                    <m:sty m:val="p"/>
                  </m:rPr>
                  <m:t>,</m:t>
                </m:r>
                <m:r>
                  <m:t>1</m:t>
                </m:r>
              </m:sub>
            </m:sSub>
          </m:e>
        </m:d>
      </m:oMath>
      <w:r>
        <w:t xml:space="preserve"> </w:t>
      </w:r>
      <w:r>
        <w:rPr>
          <w:rFonts w:hint="eastAsia"/>
        </w:rPr>
        <w:t xml:space="preserve">的上界，以及一阶差分序列的熵率</w:t>
      </w:r>
      <w:r>
        <w:t xml:space="preserve"> </w:t>
      </w:r>
      <m:oMath>
        <m:r>
          <m:t>H</m:t>
        </m:r>
        <m:d>
          <m:dPr>
            <m:begChr m:val="("/>
            <m:sepChr m:val=""/>
            <m:endChr m:val=")"/>
            <m:grow/>
          </m:dPr>
          <m:e>
            <m:r>
              <m:rPr>
                <m:sty m:val="p"/>
                <m:scr m:val="script"/>
              </m:rPr>
              <m:t>D</m:t>
            </m:r>
          </m:e>
        </m:d>
      </m:oMath>
      <w:r>
        <w:rPr>
          <w:rFonts w:hint="eastAsia"/>
        </w:rPr>
        <w:t xml:space="preserve">（比特每像素），其中</w:t>
      </w:r>
      <w:r>
        <w:t xml:space="preserve"> </w:t>
      </w:r>
      <m:oMath>
        <m:r>
          <m:rPr>
            <m:sty m:val="p"/>
            <m:scr m:val="script"/>
          </m:rPr>
          <m:t>D</m:t>
        </m:r>
        <m:r>
          <m:rPr>
            <m:sty m:val="p"/>
          </m:rPr>
          <m:t>=</m:t>
        </m:r>
        <m:r>
          <m:rPr>
            <m:sty m:val="p"/>
          </m:rPr>
          <m:t>{</m:t>
        </m:r>
        <m:sSub>
          <m:e>
            <m:r>
              <m:t>D</m:t>
            </m:r>
          </m:e>
          <m:sub>
            <m:r>
              <m:t>i</m:t>
            </m:r>
            <m:r>
              <m:rPr>
                <m:sty m:val="p"/>
              </m:rPr>
              <m:t>,</m:t>
            </m:r>
            <m:r>
              <m:t>j</m:t>
            </m:r>
          </m:sub>
        </m:sSub>
        <m:r>
          <m:rPr>
            <m:sty m:val="p"/>
          </m:rPr>
          <m:t>}</m:t>
        </m:r>
      </m:oMath>
      <w:r>
        <w:t xml:space="preserve"> </w:t>
      </w:r>
      <w:r>
        <w:rPr>
          <w:rFonts w:hint="eastAsia"/>
        </w:rPr>
        <w:t xml:space="preserve">视为遍历过程的输出。解释为何利用差分可降低编码码率。</w:t>
      </w:r>
      <w:r>
        <w:rPr>
          <w:rStyle w:val="VerbatimChar"/>
          <w:rFonts w:hint="eastAsia"/>
        </w:rPr>
        <w:t xml:space="preserve">[简化]</w:t>
      </w:r>
      <w:r>
        <w:rPr>
          <w:rFonts w:hint="eastAsia"/>
        </w:rPr>
        <w:t xml:space="preserve">：将差分视为独立同分布，忽略残留高阶相关；失效边界：若图像存在长程结构（如周期性纹理），真实熵率将低于独立差分假设下的估计。</w:t>
      </w:r>
    </w:p>
    <w:p>
      <w:pPr>
        <w:numPr>
          <w:ilvl w:val="0"/>
          <w:numId w:val="1091"/>
        </w:numPr>
      </w:pPr>
      <w:r>
        <w:rPr>
          <w:rFonts w:hint="eastAsia"/>
        </w:rPr>
        <w:t xml:space="preserve">若对差分值做</w:t>
      </w:r>
      <w:r>
        <w:t xml:space="preserve"> Huffman </w:t>
      </w:r>
      <w:r>
        <w:rPr>
          <w:rFonts w:hint="eastAsia"/>
        </w:rPr>
        <w:t xml:space="preserve">编码，试手算</w:t>
      </w:r>
      <w:r>
        <w:t xml:space="preserve"> </w:t>
      </w:r>
      <m:oMath>
        <m:sSub>
          <m:e>
            <m:r>
              <m:t>p</m:t>
            </m:r>
          </m:e>
          <m:sub>
            <m:r>
              <m:t>D</m:t>
            </m:r>
          </m:sub>
        </m:sSub>
        <m:d>
          <m:dPr>
            <m:begChr m:val="("/>
            <m:sepChr m:val=""/>
            <m:endChr m:val=")"/>
            <m:grow/>
          </m:dPr>
          <m:e>
            <m:r>
              <m:t>d</m:t>
            </m:r>
          </m:e>
        </m:d>
      </m:oMath>
      <w:r>
        <w:t xml:space="preserve"> </w:t>
      </w:r>
      <w:r>
        <w:rPr>
          <w:rFonts w:hint="eastAsia"/>
        </w:rPr>
        <w:t xml:space="preserve">在量化到整数</w:t>
      </w:r>
      <w:r>
        <w:t xml:space="preserve"> </w:t>
      </w:r>
      <m:oMath>
        <m:r>
          <m:t>d</m:t>
        </m:r>
        <m:r>
          <m:rPr>
            <m:sty m:val="p"/>
          </m:rPr>
          <m:t>∈</m:t>
        </m:r>
        <m:r>
          <m:rPr>
            <m:sty m:val="p"/>
          </m:rPr>
          <m:t>{</m:t>
        </m:r>
        <m:r>
          <m:rPr>
            <m:sty m:val="p"/>
          </m:rPr>
          <m:t>−</m:t>
        </m:r>
        <m:r>
          <m:t>3</m:t>
        </m:r>
        <m:r>
          <m:rPr>
            <m:sty m:val="p"/>
          </m:rPr>
          <m:t>,</m:t>
        </m:r>
        <m:r>
          <m:rPr>
            <m:sty m:val="p"/>
          </m:rPr>
          <m:t>−</m:t>
        </m:r>
        <m:r>
          <m:t>2</m:t>
        </m:r>
        <m:r>
          <m:rPr>
            <m:sty m:val="p"/>
          </m:rPr>
          <m:t>,</m:t>
        </m:r>
        <m:r>
          <m:rPr>
            <m:sty m:val="p"/>
          </m:rPr>
          <m:t>…</m:t>
        </m:r>
        <m:r>
          <m:rPr>
            <m:sty m:val="p"/>
          </m:rPr>
          <m:t>,</m:t>
        </m:r>
        <m:r>
          <m:t>3</m:t>
        </m:r>
        <m:r>
          <m:rPr>
            <m:sty m:val="p"/>
          </m:rPr>
          <m:t>}</m:t>
        </m:r>
      </m:oMath>
      <w:r>
        <w:rPr>
          <w:rFonts w:hint="eastAsia"/>
        </w:rPr>
        <w:t xml:space="preserve">（其余合并为逃逸符号）的子集上构造一棵</w:t>
      </w:r>
      <w:r>
        <w:t xml:space="preserve"> Huffman </w:t>
      </w:r>
      <w:r>
        <w:rPr>
          <w:rFonts w:hint="eastAsia"/>
        </w:rPr>
        <w:t xml:space="preserve">树。指出</w:t>
      </w:r>
      <w:r>
        <w:t xml:space="preserve"> Huffman </w:t>
      </w:r>
      <w:r>
        <w:rPr>
          <w:rFonts w:hint="eastAsia"/>
        </w:rPr>
        <w:t xml:space="preserve">码的平均码长</w:t>
      </w:r>
      <w:r>
        <w:t xml:space="preserve"> </w:t>
      </w:r>
      <m:oMath>
        <m:acc>
          <m:accPr>
            <m:chr m:val="‾"/>
          </m:accPr>
          <m:e>
            <m:r>
              <m:t>L</m:t>
            </m:r>
          </m:e>
        </m:acc>
      </m:oMath>
      <w:r>
        <w:t xml:space="preserve"> </w:t>
      </w:r>
      <w:r>
        <w:rPr>
          <w:rFonts w:hint="eastAsia"/>
        </w:rPr>
        <w:t xml:space="preserve">与</w:t>
      </w:r>
      <w:r>
        <w:t xml:space="preserve"> </w:t>
      </w:r>
      <m:oMath>
        <m:r>
          <m:t>H</m:t>
        </m:r>
        <m:d>
          <m:dPr>
            <m:begChr m:val="("/>
            <m:sepChr m:val=""/>
            <m:endChr m:val=")"/>
            <m:grow/>
          </m:dPr>
          <m:e>
            <m:r>
              <m:rPr>
                <m:sty m:val="p"/>
                <m:scr m:val="script"/>
              </m:rPr>
              <m:t>D</m:t>
            </m:r>
          </m:e>
        </m:d>
      </m:oMath>
      <w:r>
        <w:t xml:space="preserve"> </w:t>
      </w:r>
      <w:r>
        <w:rPr>
          <w:rFonts w:hint="eastAsia"/>
        </w:rPr>
        <w:t xml:space="preserve">的关系（香农信源编码定理的实例验证）。</w:t>
      </w:r>
    </w:p>
    <w:p>
      <w:pPr>
        <w:numPr>
          <w:ilvl w:val="0"/>
          <w:numId w:val="1091"/>
        </w:numPr>
      </w:pPr>
      <w:r>
        <w:rPr>
          <w:rFonts w:hint="eastAsia"/>
        </w:rPr>
        <w:t xml:space="preserve">若接收端容忍均方误差</w:t>
      </w:r>
      <w:r>
        <w:t xml:space="preserve"> </w:t>
      </w:r>
      <m:oMath>
        <m:r>
          <m:t>D</m:t>
        </m:r>
      </m:oMath>
      <w:r>
        <w:rPr>
          <w:rFonts w:hint="eastAsia"/>
        </w:rPr>
        <w:t xml:space="preserve">（每像素），求差分序列的率失真函数下界。</w:t>
      </w:r>
      <w:r>
        <w:rPr>
          <w:rStyle w:val="VerbatimChar"/>
          <w:rFonts w:hint="eastAsia"/>
        </w:rPr>
        <w:t xml:space="preserve">[简化]</w:t>
      </w:r>
      <w:r>
        <w:rPr>
          <w:rFonts w:hint="eastAsia"/>
        </w:rPr>
        <w:t xml:space="preserve">：将差分序列视为无记忆高斯源，方差</w:t>
      </w:r>
      <w:r>
        <w:t xml:space="preserve"> </w:t>
      </w:r>
      <m:oMath>
        <m:sSup>
          <m:e>
            <m:r>
              <m:t>σ</m:t>
            </m:r>
          </m:e>
          <m:sup>
            <m:r>
              <m:t>2</m:t>
            </m:r>
          </m:sup>
        </m:sSup>
      </m:oMath>
      <w:r>
        <w:t xml:space="preserve"> </w:t>
      </w:r>
      <w:r>
        <w:rPr>
          <w:rFonts w:hint="eastAsia"/>
        </w:rPr>
        <w:t xml:space="preserve">可由</w:t>
      </w:r>
      <w:r>
        <w:t xml:space="preserve"> </w:t>
      </w:r>
      <m:oMath>
        <m:sSub>
          <m:e>
            <m:r>
              <m:t>p</m:t>
            </m:r>
          </m:e>
          <m:sub>
            <m:r>
              <m:t>D</m:t>
            </m:r>
          </m:sub>
        </m:sSub>
      </m:oMath>
      <w:r>
        <w:t xml:space="preserve"> </w:t>
      </w:r>
      <w:r>
        <w:rPr>
          <w:rFonts w:hint="eastAsia"/>
        </w:rPr>
        <w:t xml:space="preserve">的二阶矩估计；此时</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f>
          <m:fPr>
            <m:type m:val="bar"/>
          </m:fPr>
          <m:num>
            <m:sSup>
              <m:e>
                <m:r>
                  <m:t>σ</m:t>
                </m:r>
              </m:e>
              <m:sup>
                <m:r>
                  <m:t>2</m:t>
                </m:r>
              </m:sup>
            </m:sSup>
          </m:num>
          <m:den>
            <m:r>
              <m:t>D</m:t>
            </m:r>
          </m:den>
        </m:f>
      </m:oMath>
      <w:r>
        <w:rPr>
          <w:rFonts w:hint="eastAsia"/>
        </w:rPr>
        <w:t xml:space="preserve">，</w:t>
      </w:r>
      <m:oMath>
        <m:r>
          <m:t>0</m:t>
        </m:r>
        <m:r>
          <m:rPr>
            <m:sty m:val="p"/>
          </m:rPr>
          <m:t>≤</m:t>
        </m:r>
        <m:r>
          <m:t>D</m:t>
        </m:r>
        <m:r>
          <m:rPr>
            <m:sty m:val="p"/>
          </m:rPr>
          <m:t>≤</m:t>
        </m:r>
        <m:sSup>
          <m:e>
            <m:r>
              <m:t>σ</m:t>
            </m:r>
          </m:e>
          <m:sup>
            <m:r>
              <m:t>2</m:t>
            </m:r>
          </m:sup>
        </m:sSup>
      </m:oMath>
      <w:r>
        <w:rPr>
          <w:rFonts w:hint="eastAsia"/>
        </w:rPr>
        <w:t xml:space="preserve">。已知拉普拉斯分布的方差为</w:t>
      </w:r>
      <w:r>
        <w:t xml:space="preserve"> </w:t>
      </w:r>
      <m:oMath>
        <m:r>
          <m:t>2</m:t>
        </m:r>
        <m:r>
          <m:rPr>
            <m:sty m:val="p"/>
          </m:rPr>
          <m:t>/</m:t>
        </m:r>
        <m:sSup>
          <m:e>
            <m:r>
              <m:t>λ</m:t>
            </m:r>
          </m:e>
          <m:sup>
            <m:r>
              <m:t>2</m:t>
            </m:r>
          </m:sup>
        </m:sSup>
      </m:oMath>
      <w:r>
        <w:rPr>
          <w:rFonts w:hint="eastAsia"/>
        </w:rPr>
        <w:t xml:space="preserve">，计算</w:t>
      </w:r>
      <w:r>
        <w:t xml:space="preserve"> </w:t>
      </w:r>
      <m:oMath>
        <m:sSup>
          <m:e>
            <m:r>
              <m:t>σ</m:t>
            </m:r>
          </m:e>
          <m:sup>
            <m:r>
              <m:t>2</m:t>
            </m:r>
          </m:sup>
        </m:sSup>
      </m:oMath>
      <w:r>
        <w:t xml:space="preserve"> </w:t>
      </w:r>
      <w:r>
        <w:rPr>
          <w:rFonts w:hint="eastAsia"/>
        </w:rPr>
        <w:t xml:space="preserve">并给出</w:t>
      </w:r>
      <w:r>
        <w:t xml:space="preserve"> </w:t>
      </w:r>
      <m:oMath>
        <m:r>
          <m:t>D</m:t>
        </m:r>
      </m:oMath>
      <w:r>
        <w:t xml:space="preserve"> </w:t>
      </w:r>
      <w:r>
        <w:rPr>
          <w:rFonts w:hint="eastAsia"/>
        </w:rPr>
        <w:t xml:space="preserve">取</w:t>
      </w:r>
      <w:r>
        <w:t xml:space="preserve"> </w:t>
      </w:r>
      <m:oMath>
        <m:sSup>
          <m:e>
            <m:r>
              <m:t>σ</m:t>
            </m:r>
          </m:e>
          <m:sup>
            <m:r>
              <m:t>2</m:t>
            </m:r>
          </m:sup>
        </m:sSup>
        <m:r>
          <m:rPr>
            <m:sty m:val="p"/>
          </m:rPr>
          <m:t>/</m:t>
        </m:r>
        <m:r>
          <m:t>2</m:t>
        </m:r>
      </m:oMath>
      <w:r>
        <w:t xml:space="preserve"> </w:t>
      </w:r>
      <w:r>
        <w:rPr>
          <w:rFonts w:hint="eastAsia"/>
        </w:rPr>
        <w:t xml:space="preserve">时的</w:t>
      </w:r>
      <w:r>
        <w:t xml:space="preserve"> </w:t>
      </w:r>
      <m:oMath>
        <m:r>
          <m:t>R</m:t>
        </m:r>
        <m:d>
          <m:dPr>
            <m:begChr m:val="("/>
            <m:sepChr m:val=""/>
            <m:endChr m:val=")"/>
            <m:grow/>
          </m:dPr>
          <m:e>
            <m:r>
              <m:t>D</m:t>
            </m:r>
          </m:e>
        </m:d>
      </m:oMath>
      <w:r>
        <w:t xml:space="preserve"> </w:t>
      </w:r>
      <w:r>
        <w:rPr>
          <w:rFonts w:hint="eastAsia"/>
        </w:rPr>
        <w:t xml:space="preserve">比特/像素。指出：真实</w:t>
      </w:r>
      <w:r>
        <w:t xml:space="preserve"> </w:t>
      </w:r>
      <m:oMath>
        <m:r>
          <m:t>R</m:t>
        </m:r>
        <m:d>
          <m:dPr>
            <m:begChr m:val="("/>
            <m:sepChr m:val=""/>
            <m:endChr m:val=")"/>
            <m:grow/>
          </m:dPr>
          <m:e>
            <m:r>
              <m:t>D</m:t>
            </m:r>
          </m:e>
        </m:d>
      </m:oMath>
      <w:r>
        <w:t xml:space="preserve"> </w:t>
      </w:r>
      <w:r>
        <w:rPr>
          <w:rFonts w:hint="eastAsia"/>
        </w:rPr>
        <w:t xml:space="preserve">因信源非高斯而更低，但高斯上界是稳健设计依据（回指第</w:t>
      </w:r>
      <w:r>
        <w:t xml:space="preserve"> 8 </w:t>
      </w:r>
      <w:r>
        <w:rPr>
          <w:rFonts w:hint="eastAsia"/>
        </w:rPr>
        <w:t xml:space="preserve">章）。</w:t>
      </w:r>
    </w:p>
    <w:p>
      <w:pPr>
        <w:pStyle w:val="FirstParagraph"/>
      </w:pPr>
      <w:r>
        <w:rPr>
          <w:rFonts w:hint="eastAsia"/>
          <w:b/>
          <w:bCs/>
        </w:rPr>
        <w:t xml:space="preserve">第二部分：信道编码与传输——容量与差错指数。</w:t>
      </w:r>
    </w:p>
    <w:p>
      <w:pPr>
        <w:numPr>
          <w:ilvl w:val="0"/>
          <w:numId w:val="1092"/>
        </w:numPr>
      </w:pPr>
      <w:r>
        <w:rPr>
          <w:rFonts w:hint="eastAsia"/>
        </w:rPr>
        <w:t xml:space="preserve">假设压缩后的比特流通过一个二元对称信道</w:t>
      </w:r>
      <w:r>
        <w:t xml:space="preserve"> BSC(</w:t>
      </w:r>
      <w:r>
        <w:t xml:space="preserve"> </w:t>
      </w:r>
      <m:oMath>
        <m:r>
          <m:t>ϵ</m:t>
        </m:r>
        <m:r>
          <m:rPr>
            <m:sty m:val="p"/>
          </m:rPr>
          <m:t>=</m:t>
        </m:r>
        <m:r>
          <m:t>0.05</m:t>
        </m:r>
      </m:oMath>
      <w:r>
        <w:t xml:space="preserve"> </w:t>
      </w:r>
      <w:r>
        <w:t xml:space="preserve">) </w:t>
      </w:r>
      <w:r>
        <w:rPr>
          <w:rFonts w:hint="eastAsia"/>
        </w:rPr>
        <w:t xml:space="preserve">传输。写出</w:t>
      </w:r>
      <w:r>
        <w:t xml:space="preserve"> BSC </w:t>
      </w:r>
      <w:r>
        <w:rPr>
          <w:rFonts w:hint="eastAsia"/>
        </w:rPr>
        <w:t xml:space="preserve">的容量公式</w:t>
      </w:r>
      <w:r>
        <w:t xml:space="preserve"> </w:t>
      </w:r>
      <m:oMath>
        <m:r>
          <m:t>C</m:t>
        </m:r>
        <m:r>
          <m:rPr>
            <m:sty m:val="p"/>
          </m:rPr>
          <m:t>=</m:t>
        </m:r>
        <m:r>
          <m:t>1</m:t>
        </m:r>
        <m:r>
          <m:rPr>
            <m:sty m:val="p"/>
          </m:rPr>
          <m:t>−</m:t>
        </m:r>
        <m:sSub>
          <m:e>
            <m:r>
              <m:t>H</m:t>
            </m:r>
          </m:e>
          <m:sub>
            <m:r>
              <m:t>b</m:t>
            </m:r>
          </m:sub>
        </m:sSub>
        <m:d>
          <m:dPr>
            <m:begChr m:val="("/>
            <m:sepChr m:val=""/>
            <m:endChr m:val=")"/>
            <m:grow/>
          </m:dPr>
          <m:e>
            <m:r>
              <m:t>ϵ</m:t>
            </m:r>
          </m:e>
        </m:d>
      </m:oMath>
      <w:r>
        <w:rPr>
          <w:rFonts w:hint="eastAsia"/>
        </w:rPr>
        <w:t xml:space="preserve">，计算</w:t>
      </w:r>
      <w:r>
        <w:t xml:space="preserve"> </w:t>
      </w:r>
      <m:oMath>
        <m:r>
          <m:t>C</m:t>
        </m:r>
      </m:oMath>
      <w:r>
        <w:t xml:space="preserve"> </w:t>
      </w:r>
      <w:r>
        <w:rPr>
          <w:rFonts w:hint="eastAsia"/>
        </w:rPr>
        <w:t xml:space="preserve">的数值。信道编码定理陈述：存在速率</w:t>
      </w:r>
      <w:r>
        <w:t xml:space="preserve"> </w:t>
      </w:r>
      <w:r>
        <w:t xml:space="preserve">$R &amp;lt; C$</w:t>
      </w:r>
      <w:r>
        <w:t xml:space="preserve"> </w:t>
      </w:r>
      <w:r>
        <w:rPr>
          <w:rFonts w:hint="eastAsia"/>
        </w:rPr>
        <w:t xml:space="preserve">的码，使差错概率</w:t>
      </w:r>
      <w:r>
        <w:t xml:space="preserve"> </w:t>
      </w:r>
      <m:oMath>
        <m:sSubSup>
          <m:e>
            <m:r>
              <m:t>P</m:t>
            </m:r>
          </m:e>
          <m:sub>
            <m:r>
              <m:t>e</m:t>
            </m:r>
          </m:sub>
          <m:sup>
            <m:d>
              <m:dPr>
                <m:begChr m:val="("/>
                <m:sepChr m:val=""/>
                <m:endChr m:val=")"/>
                <m:grow/>
              </m:dPr>
              <m:e>
                <m:r>
                  <m:t>n</m:t>
                </m:r>
              </m:e>
            </m:d>
          </m:sup>
        </m:sSubSup>
        <m:r>
          <m:rPr>
            <m:sty m:val="p"/>
          </m:rPr>
          <m:t>→</m:t>
        </m:r>
        <m:r>
          <m:t>0</m:t>
        </m:r>
      </m:oMath>
      <w:r>
        <w:rPr>
          <w:rFonts w:hint="eastAsia"/>
        </w:rPr>
        <w:t xml:space="preserve">（码长</w:t>
      </w:r>
      <w:r>
        <w:t xml:space="preserve"> </w:t>
      </w:r>
      <m:oMath>
        <m:r>
          <m:t>n</m:t>
        </m:r>
        <m:r>
          <m:rPr>
            <m:sty m:val="p"/>
          </m:rPr>
          <m:t>→</m:t>
        </m:r>
        <m:r>
          <m:rPr>
            <m:sty m:val="p"/>
          </m:rPr>
          <m:t>∞</m:t>
        </m:r>
      </m:oMath>
      <w:r>
        <w:rPr>
          <w:rFonts w:hint="eastAsia"/>
        </w:rPr>
        <w:t xml:space="preserve">）。试解释：信源编码速率</w:t>
      </w:r>
      <w:r>
        <w:t xml:space="preserve"> </w:t>
      </w:r>
      <m:oMath>
        <m:sSub>
          <m:e>
            <m:r>
              <m:t>R</m:t>
            </m:r>
          </m:e>
          <m:sub>
            <m:r>
              <m:t>s</m:t>
            </m:r>
          </m:sub>
        </m:sSub>
      </m:oMath>
      <w:r>
        <w:rPr>
          <w:rFonts w:hint="eastAsia"/>
        </w:rPr>
        <w:t xml:space="preserve">（比特/像素）与信道编码速率</w:t>
      </w:r>
      <w:r>
        <w:t xml:space="preserve"> </w:t>
      </w:r>
      <m:oMath>
        <m:sSub>
          <m:e>
            <m:r>
              <m:t>R</m:t>
            </m:r>
          </m:e>
          <m:sub>
            <m:r>
              <m:t>c</m:t>
            </m:r>
          </m:sub>
        </m:sSub>
        <m:r>
          <m:rPr>
            <m:sty m:val="p"/>
          </m:rPr>
          <m:t>=</m:t>
        </m:r>
        <m:r>
          <m:t>k</m:t>
        </m:r>
        <m:r>
          <m:rPr>
            <m:sty m:val="p"/>
          </m:rPr>
          <m:t>/</m:t>
        </m:r>
        <m:r>
          <m:t>n</m:t>
        </m:r>
      </m:oMath>
      <w:r>
        <w:rPr>
          <w:rFonts w:hint="eastAsia"/>
        </w:rPr>
        <w:t xml:space="preserve">（信息比特/信道使用）之间必须满足</w:t>
      </w:r>
      <w:r>
        <w:t xml:space="preserve"> </w:t>
      </w:r>
      <m:oMath>
        <m:sSub>
          <m:e>
            <m:r>
              <m:t>R</m:t>
            </m:r>
          </m:e>
          <m:sub>
            <m:r>
              <m:t>s</m:t>
            </m:r>
          </m:sub>
        </m:sSub>
        <m:r>
          <m:rPr>
            <m:sty m:val="p"/>
          </m:rPr>
          <m:t>≤</m:t>
        </m:r>
        <m:sSub>
          <m:e>
            <m:r>
              <m:t>R</m:t>
            </m:r>
          </m:e>
          <m:sub>
            <m:r>
              <m:t>c</m:t>
            </m:r>
          </m:sub>
        </m:sSub>
        <m:r>
          <m:rPr>
            <m:sty m:val="p"/>
          </m:rPr>
          <m:t>⋅</m:t>
        </m:r>
        <m:r>
          <m:t>C</m:t>
        </m:r>
      </m:oMath>
      <w:r>
        <w:t xml:space="preserve"> </w:t>
      </w:r>
      <w:r>
        <w:rPr>
          <w:rFonts w:hint="eastAsia"/>
        </w:rPr>
        <w:t xml:space="preserve">才能实现可靠传输。</w:t>
      </w:r>
    </w:p>
    <w:p>
      <w:pPr>
        <w:numPr>
          <w:ilvl w:val="0"/>
          <w:numId w:val="1092"/>
        </w:numPr>
      </w:pPr>
      <w:r>
        <w:rPr>
          <w:rFonts w:hint="eastAsia"/>
        </w:rPr>
        <w:t xml:space="preserve">给定目标误码率</w:t>
      </w:r>
      <w:r>
        <w:t xml:space="preserve"> </w:t>
      </w:r>
      <m:oMath>
        <m:sSub>
          <m:e>
            <m:r>
              <m:t>P</m:t>
            </m:r>
          </m:e>
          <m:sub>
            <m:r>
              <m:t>e</m:t>
            </m:r>
          </m:sub>
        </m:sSub>
        <m:r>
          <m:rPr>
            <m:sty m:val="p"/>
          </m:rPr>
          <m:t>=</m:t>
        </m:r>
        <m:sSup>
          <m:e>
            <m:r>
              <m:t>10</m:t>
            </m:r>
          </m:e>
          <m:sup>
            <m:r>
              <m:rPr>
                <m:sty m:val="p"/>
              </m:rPr>
              <m:t>−</m:t>
            </m:r>
            <m:r>
              <m:t>6</m:t>
            </m:r>
          </m:sup>
        </m:sSup>
      </m:oMath>
      <w:r>
        <w:rPr>
          <w:rFonts w:hint="eastAsia"/>
        </w:rPr>
        <w:t xml:space="preserve">，若使用</w:t>
      </w:r>
      <w:r>
        <w:t xml:space="preserve"> </w:t>
      </w:r>
      <m:oMath>
        <m:d>
          <m:dPr>
            <m:begChr m:val="("/>
            <m:sepChr m:val=""/>
            <m:endChr m:val=")"/>
            <m:grow/>
          </m:dPr>
          <m:e>
            <m:r>
              <m:t>7</m:t>
            </m:r>
            <m:r>
              <m:rPr>
                <m:sty m:val="p"/>
              </m:rPr>
              <m:t>,</m:t>
            </m:r>
            <m:r>
              <m:t>4</m:t>
            </m:r>
          </m:e>
        </m:d>
      </m:oMath>
      <w:r>
        <w:t xml:space="preserve"> </w:t>
      </w:r>
      <w:r>
        <w:rPr>
          <w:rFonts w:hint="eastAsia"/>
        </w:rPr>
        <w:t xml:space="preserve">海明码（最小距离</w:t>
      </w:r>
      <w:r>
        <w:t xml:space="preserve"> </w:t>
      </w:r>
      <m:oMath>
        <m:sSub>
          <m:e>
            <m:r>
              <m:t>d</m:t>
            </m:r>
          </m:e>
          <m:sub>
            <m:r>
              <m:rPr>
                <m:sty m:val="p"/>
              </m:rPr>
              <m:t>min</m:t>
            </m:r>
          </m:sub>
        </m:sSub>
        <m:r>
          <m:rPr>
            <m:sty m:val="p"/>
          </m:rPr>
          <m:t>=</m:t>
        </m:r>
        <m:r>
          <m:t>3</m:t>
        </m:r>
      </m:oMath>
      <w:r>
        <w:rPr>
          <w:rFonts w:hint="eastAsia"/>
        </w:rPr>
        <w:t xml:space="preserve">，可纠单错）作为内码，试计算其码率</w:t>
      </w:r>
      <w:r>
        <w:t xml:space="preserve"> </w:t>
      </w:r>
      <m:oMath>
        <m:sSub>
          <m:e>
            <m:r>
              <m:t>R</m:t>
            </m:r>
          </m:e>
          <m:sub>
            <m:r>
              <m:t>c</m:t>
            </m:r>
          </m:sub>
        </m:sSub>
      </m:oMath>
      <w:r>
        <w:rPr>
          <w:rFonts w:hint="eastAsia"/>
        </w:rPr>
        <w:t xml:space="preserve">，以及纠错后的残余差错概率上界（假设译码失败导致一个错误）。指出：</w:t>
      </w:r>
      <m:oMath>
        <m:d>
          <m:dPr>
            <m:begChr m:val="("/>
            <m:sepChr m:val=""/>
            <m:endChr m:val=")"/>
            <m:grow/>
          </m:dPr>
          <m:e>
            <m:r>
              <m:t>7</m:t>
            </m:r>
            <m:r>
              <m:rPr>
                <m:sty m:val="p"/>
              </m:rPr>
              <m:t>,</m:t>
            </m:r>
            <m:r>
              <m:t>4</m:t>
            </m:r>
          </m:e>
        </m:d>
      </m:oMath>
      <w:r>
        <w:t xml:space="preserve"> </w:t>
      </w:r>
      <w:r>
        <w:rPr>
          <w:rFonts w:hint="eastAsia"/>
        </w:rPr>
        <w:t xml:space="preserve">海明码在</w:t>
      </w:r>
      <w:r>
        <w:t xml:space="preserve"> BSC </w:t>
      </w:r>
      <w:r>
        <w:rPr>
          <w:rFonts w:hint="eastAsia"/>
        </w:rPr>
        <w:t xml:space="preserve">上的表现远非最优，香农随机码可在</w:t>
      </w:r>
      <w:r>
        <w:t xml:space="preserve"> </w:t>
      </w:r>
      <m:oMath>
        <m:sSub>
          <m:e>
            <m:r>
              <m:t>R</m:t>
            </m:r>
          </m:e>
          <m:sub>
            <m:r>
              <m:t>c</m:t>
            </m:r>
          </m:sub>
        </m:sSub>
        <m:r>
          <m:rPr>
            <m:sty m:val="p"/>
          </m:rPr>
          <m:t>≈</m:t>
        </m:r>
        <m:r>
          <m:t>C</m:t>
        </m:r>
      </m:oMath>
      <w:r>
        <w:t xml:space="preserve"> </w:t>
      </w:r>
      <w:r>
        <w:rPr>
          <w:rFonts w:hint="eastAsia"/>
        </w:rPr>
        <w:t xml:space="preserve">时使</w:t>
      </w:r>
      <w:r>
        <w:t xml:space="preserve"> </w:t>
      </w:r>
      <m:oMath>
        <m:sSub>
          <m:e>
            <m:r>
              <m:t>P</m:t>
            </m:r>
          </m:e>
          <m:sub>
            <m:r>
              <m:t>e</m:t>
            </m:r>
          </m:sub>
        </m:sSub>
        <m:r>
          <m:rPr>
            <m:sty m:val="p"/>
          </m:rPr>
          <m:t>→</m:t>
        </m:r>
        <m:r>
          <m:t>0</m:t>
        </m:r>
      </m:oMath>
      <w:r>
        <w:rPr>
          <w:rFonts w:hint="eastAsia"/>
        </w:rPr>
        <w:t xml:space="preserve">——这就是《从位到物联》中</w:t>
      </w:r>
      <w:r>
        <w:t xml:space="preserve"> </w:t>
      </w:r>
      <w:r>
        <w:rPr>
          <w:rFonts w:hint="eastAsia"/>
        </w:rPr>
        <w:t xml:space="preserve">CRC/海明码只给构造，而本书给极限的馆藏分工。</w:t>
      </w:r>
    </w:p>
    <w:p>
      <w:pPr>
        <w:numPr>
          <w:ilvl w:val="0"/>
          <w:numId w:val="1092"/>
        </w:numPr>
      </w:pPr>
      <w:r>
        <w:t xml:space="preserve">★ Stein </w:t>
      </w:r>
      <w:r>
        <w:rPr>
          <w:rFonts w:hint="eastAsia"/>
        </w:rPr>
        <w:t xml:space="preserve">引理在此处的兑现。将信道输出的正确码字/错误码字的似然比检验视为区分两个分布</w:t>
      </w:r>
      <w:r>
        <w:t xml:space="preserve"> </w:t>
      </w:r>
      <m:oMath>
        <m:sSub>
          <m:e>
            <m:r>
              <m:t>p</m:t>
            </m:r>
          </m:e>
          <m:sub>
            <m:r>
              <m:t>0</m:t>
            </m:r>
          </m:sub>
        </m:sSub>
      </m:oMath>
      <w:r>
        <w:rPr>
          <w:rFonts w:hint="eastAsia"/>
        </w:rPr>
        <w:t xml:space="preserve">（纯噪声）与</w:t>
      </w:r>
      <w:r>
        <w:t xml:space="preserve"> </w:t>
      </w:r>
      <m:oMath>
        <m:sSub>
          <m:e>
            <m:r>
              <m:t>p</m:t>
            </m:r>
          </m:e>
          <m:sub>
            <m:r>
              <m:t>1</m:t>
            </m:r>
          </m:sub>
        </m:sSub>
      </m:oMath>
      <w:r>
        <w:rPr>
          <w:rFonts w:hint="eastAsia"/>
        </w:rPr>
        <w:t xml:space="preserve">（信号+噪声）的假设检验问题。若第一类错误</w:t>
      </w:r>
      <w:r>
        <w:t xml:space="preserve"> </w:t>
      </w:r>
      <m:oMath>
        <m:r>
          <m:t>α</m:t>
        </m:r>
        <m:r>
          <m:rPr>
            <m:sty m:val="p"/>
          </m:rPr>
          <m:t>→</m:t>
        </m:r>
        <m:r>
          <m:t>0</m:t>
        </m:r>
      </m:oMath>
      <w:r>
        <w:rPr>
          <w:rFonts w:hint="eastAsia"/>
        </w:rPr>
        <w:t xml:space="preserve">，第二类错误</w:t>
      </w:r>
      <w:r>
        <w:t xml:space="preserve"> </w:t>
      </w:r>
      <m:oMath>
        <m:r>
          <m:t>β</m:t>
        </m:r>
      </m:oMath>
      <w:r>
        <w:t xml:space="preserve"> </w:t>
      </w:r>
      <w:r>
        <w:rPr>
          <w:rFonts w:hint="eastAsia"/>
        </w:rPr>
        <w:t xml:space="preserve">的指数衰减率为</w:t>
      </w:r>
      <w:r>
        <w:t xml:space="preserve"> </w:t>
      </w:r>
      <m:oMath>
        <m:r>
          <m:t>D</m:t>
        </m:r>
        <m:d>
          <m:dPr>
            <m:begChr m:val="("/>
            <m:sepChr m:val=""/>
            <m:endChr m:val=")"/>
            <m:grow/>
          </m:dPr>
          <m:e>
            <m:sSub>
              <m:e>
                <m:r>
                  <m:t>p</m:t>
                </m:r>
              </m:e>
              <m:sub>
                <m:r>
                  <m:t>0</m:t>
                </m:r>
              </m:sub>
            </m:sSub>
            <m:r>
              <m:rPr>
                <m:sty m:val="p"/>
              </m:rPr>
              <m:t>∥</m:t>
            </m:r>
            <m:sSub>
              <m:e>
                <m:r>
                  <m:t>p</m:t>
                </m:r>
              </m:e>
              <m:sub>
                <m:r>
                  <m:t>1</m:t>
                </m:r>
              </m:sub>
            </m:sSub>
          </m:e>
        </m:d>
      </m:oMath>
      <w:r>
        <w:rPr>
          <w:rFonts w:hint="eastAsia"/>
        </w:rPr>
        <w:t xml:space="preserve">。计算</w:t>
      </w:r>
      <w:r>
        <w:t xml:space="preserve"> BSC(0.05) </w:t>
      </w:r>
      <w:r>
        <w:rPr>
          <w:rFonts w:hint="eastAsia"/>
        </w:rPr>
        <w:t xml:space="preserve">下</w:t>
      </w:r>
      <w:r>
        <w:t xml:space="preserve"> </w:t>
      </w:r>
      <m:oMath>
        <m:sSub>
          <m:e>
            <m:r>
              <m:t>p</m:t>
            </m:r>
          </m:e>
          <m:sub>
            <m:r>
              <m:t>0</m:t>
            </m:r>
          </m:sub>
        </m:sSub>
      </m:oMath>
      <w:r>
        <w:t xml:space="preserve"> </w:t>
      </w:r>
      <w:r>
        <w:rPr>
          <w:rFonts w:hint="eastAsia"/>
        </w:rPr>
        <w:t xml:space="preserve">和</w:t>
      </w:r>
      <w:r>
        <w:t xml:space="preserve"> </w:t>
      </w:r>
      <m:oMath>
        <m:sSub>
          <m:e>
            <m:r>
              <m:t>p</m:t>
            </m:r>
          </m:e>
          <m:sub>
            <m:r>
              <m:t>1</m:t>
            </m:r>
          </m:sub>
        </m:sSub>
      </m:oMath>
      <w:r>
        <w:t xml:space="preserve"> </w:t>
      </w:r>
      <w:r>
        <w:rPr>
          <w:rFonts w:hint="eastAsia"/>
        </w:rPr>
        <w:t xml:space="preserve">之间的</w:t>
      </w:r>
      <w:r>
        <w:t xml:space="preserve"> KL </w:t>
      </w:r>
      <w:r>
        <w:rPr>
          <w:rFonts w:hint="eastAsia"/>
        </w:rPr>
        <w:t xml:space="preserve">散度，并解释：该指数决定了每比特的“可区分度”，从而决定了所需码长</w:t>
      </w:r>
      <w:r>
        <w:t xml:space="preserve"> </w:t>
      </w:r>
      <m:oMath>
        <m:r>
          <m:rPr>
            <m:sty m:val="p"/>
          </m:rPr>
          <m:t>∝</m:t>
        </m:r>
        <m:r>
          <m:t>1</m:t>
        </m:r>
        <m:r>
          <m:rPr>
            <m:sty m:val="p"/>
          </m:rPr>
          <m:t>/</m:t>
        </m:r>
        <m:r>
          <m:t>D</m:t>
        </m:r>
      </m:oMath>
      <w:r>
        <w:t xml:space="preserve">。</w:t>
      </w:r>
    </w:p>
    <w:p>
      <w:pPr>
        <w:pStyle w:val="FirstParagraph"/>
      </w:pPr>
      <w:r>
        <w:rPr>
          <w:rFonts w:hint="eastAsia"/>
          <w:b/>
          <w:bCs/>
        </w:rPr>
        <w:t xml:space="preserve">第三部分：全链路分析——从香农极限到馆藏对象。</w:t>
      </w:r>
    </w:p>
    <w:p>
      <w:pPr>
        <w:numPr>
          <w:ilvl w:val="0"/>
          <w:numId w:val="1093"/>
        </w:numPr>
      </w:pPr>
      <w:r>
        <w:rPr>
          <w:rFonts w:hint="eastAsia"/>
        </w:rPr>
        <w:t xml:space="preserve">一幅</w:t>
      </w:r>
      <w:r>
        <w:t xml:space="preserve"> </w:t>
      </w:r>
      <m:oMath>
        <m:r>
          <m:t>512</m:t>
        </m:r>
        <m:r>
          <m:rPr>
            <m:sty m:val="p"/>
          </m:rPr>
          <m:t>×</m:t>
        </m:r>
        <m:r>
          <m:t>512</m:t>
        </m:r>
      </m:oMath>
      <w:r>
        <w:t xml:space="preserve"> </w:t>
      </w:r>
      <w:r>
        <w:rPr>
          <w:rFonts w:hint="eastAsia"/>
        </w:rPr>
        <w:t xml:space="preserve">的灰度图，共</w:t>
      </w:r>
      <w:r>
        <w:t xml:space="preserve"> </w:t>
      </w:r>
      <m:oMath>
        <m:r>
          <m:t>262</m:t>
        </m:r>
        <m:r>
          <m:rPr>
            <m:sty m:val="p"/>
          </m:rPr>
          <m:t>,</m:t>
        </m:r>
        <m:r>
          <m:t>144</m:t>
        </m:r>
      </m:oMath>
      <w:r>
        <w:t xml:space="preserve"> </w:t>
      </w:r>
      <w:r>
        <w:rPr>
          <w:rFonts w:hint="eastAsia"/>
        </w:rPr>
        <w:t xml:space="preserve">像素。使用差分</w:t>
      </w:r>
      <w:r>
        <w:t xml:space="preserve"> Huffman </w:t>
      </w:r>
      <w:r>
        <w:rPr>
          <w:rFonts w:hint="eastAsia"/>
        </w:rPr>
        <w:t xml:space="preserve">压缩后比特流总长（近似）多少？若</w:t>
      </w:r>
      <w:r>
        <w:t xml:space="preserve"> BSC(0.05) </w:t>
      </w:r>
      <w:r>
        <w:rPr>
          <w:rFonts w:hint="eastAsia"/>
        </w:rPr>
        <w:t xml:space="preserve">的信道容量</w:t>
      </w:r>
      <w:r>
        <w:t xml:space="preserve"> </w:t>
      </w:r>
      <m:oMath>
        <m:r>
          <m:t>C</m:t>
        </m:r>
      </m:oMath>
      <w:r>
        <w:t xml:space="preserve"> </w:t>
      </w:r>
      <w:r>
        <w:rPr>
          <w:rFonts w:hint="eastAsia"/>
        </w:rPr>
        <w:t xml:space="preserve">为已算值，理论上至少需要多少次信道使用（即传输多少个二进制符号）？假设可用带宽为</w:t>
      </w:r>
      <w:r>
        <w:t xml:space="preserve"> </w:t>
      </w:r>
      <m:oMath>
        <m:r>
          <m:t>W</m:t>
        </m:r>
        <m:r>
          <m:rPr>
            <m:sty m:val="p"/>
          </m:rPr>
          <m:t>=</m:t>
        </m:r>
        <m:r>
          <m:t>10</m:t>
        </m:r>
      </m:oMath>
      <w:r>
        <w:t xml:space="preserve"> </w:t>
      </w:r>
      <w:r>
        <w:rPr>
          <w:rFonts w:hint="eastAsia"/>
        </w:rPr>
        <w:t xml:space="preserve">MHz，连续时间</w:t>
      </w:r>
      <w:r>
        <w:t xml:space="preserve"> AWGN </w:t>
      </w:r>
      <w:r>
        <w:rPr>
          <w:rFonts w:hint="eastAsia"/>
        </w:rPr>
        <w:t xml:space="preserve">信道容量</w:t>
      </w:r>
      <w:r>
        <w:t xml:space="preserve"> </w:t>
      </w:r>
      <m:oMath>
        <m:sSub>
          <m:e>
            <m:r>
              <m:t>C</m:t>
            </m:r>
          </m:e>
          <m:sub>
            <m:r>
              <m:rPr>
                <m:nor/>
                <m:sty m:val="p"/>
              </m:rPr>
              <m:t>AWGN</m:t>
            </m:r>
          </m:sub>
        </m:sSub>
        <m:r>
          <m:rPr>
            <m:sty m:val="p"/>
          </m:rPr>
          <m:t>=</m:t>
        </m:r>
        <m:r>
          <m:t>W</m:t>
        </m:r>
        <m:sSub>
          <m:e>
            <m:r>
              <m:rPr>
                <m:sty m:val="p"/>
              </m:rPr>
              <m:t>log</m:t>
            </m:r>
          </m:e>
          <m:sub>
            <m:r>
              <m:t>2</m:t>
            </m:r>
          </m:sub>
        </m:sSub>
        <m:d>
          <m:dPr>
            <m:begChr m:val="("/>
            <m:sepChr m:val=""/>
            <m:endChr m:val=")"/>
            <m:grow/>
          </m:dPr>
          <m:e>
            <m:r>
              <m:t>1</m:t>
            </m:r>
            <m:r>
              <m:rPr>
                <m:sty m:val="p"/>
              </m:rPr>
              <m:t>+</m:t>
            </m:r>
            <m:r>
              <m:rPr>
                <m:nor/>
                <m:sty m:val="p"/>
              </m:rPr>
              <m:t>SNR</m:t>
            </m:r>
          </m:e>
        </m:d>
      </m:oMath>
      <w:r>
        <w:rPr>
          <w:rFonts w:hint="eastAsia"/>
        </w:rPr>
        <w:t xml:space="preserve">，试在给定</w:t>
      </w:r>
      <w:r>
        <w:t xml:space="preserve"> SNR = 20 dB </w:t>
      </w:r>
      <w:r>
        <w:rPr>
          <w:rFonts w:hint="eastAsia"/>
        </w:rPr>
        <w:t xml:space="preserve">下估算传输时间</w:t>
      </w:r>
      <w:r>
        <w:t xml:space="preserve"> </w:t>
      </w:r>
      <m:oMath>
        <m:r>
          <m:t>T</m:t>
        </m:r>
      </m:oMath>
      <w:r>
        <w:rPr>
          <w:rFonts w:hint="eastAsia"/>
        </w:rPr>
        <w:t xml:space="preserve">（提示：连续信道容量单位为</w:t>
      </w:r>
      <w:r>
        <w:t xml:space="preserve"> </w:t>
      </w:r>
      <w:r>
        <w:rPr>
          <w:rFonts w:hint="eastAsia"/>
        </w:rPr>
        <w:t xml:space="preserve">bps，需将离散</w:t>
      </w:r>
      <w:r>
        <w:t xml:space="preserve"> BSC </w:t>
      </w:r>
      <w:r>
        <w:rPr>
          <w:rFonts w:hint="eastAsia"/>
        </w:rPr>
        <w:t xml:space="preserve">码率映射到连续波形的每秒比特数；</w:t>
      </w:r>
      <w:r>
        <w:rPr>
          <w:rStyle w:val="VerbatimChar"/>
          <w:rFonts w:hint="eastAsia"/>
        </w:rPr>
        <w:t xml:space="preserve">[简化]</w:t>
      </w:r>
      <w:r>
        <w:rPr>
          <w:rFonts w:hint="eastAsia"/>
        </w:rPr>
        <w:t xml:space="preserve">：直接使用</w:t>
      </w:r>
      <w:r>
        <w:t xml:space="preserve"> </w:t>
      </w:r>
      <m:oMath>
        <m:sSub>
          <m:e>
            <m:r>
              <m:t>C</m:t>
            </m:r>
          </m:e>
          <m:sub>
            <m:r>
              <m:rPr>
                <m:nor/>
                <m:sty m:val="p"/>
              </m:rPr>
              <m:t>AWGN</m:t>
            </m:r>
          </m:sub>
        </m:sSub>
      </m:oMath>
      <w:r>
        <w:t xml:space="preserve"> </w:t>
      </w:r>
      <w:r>
        <w:rPr>
          <w:rFonts w:hint="eastAsia"/>
        </w:rPr>
        <w:t xml:space="preserve">作为物理层速率上限）。</w:t>
      </w:r>
    </w:p>
    <w:p>
      <w:pPr>
        <w:numPr>
          <w:ilvl w:val="0"/>
          <w:numId w:val="1093"/>
        </w:numPr>
      </w:pPr>
      <w:r>
        <w:rPr>
          <w:rFonts w:hint="eastAsia"/>
        </w:rPr>
        <w:t xml:space="preserve">馆藏落点全映射。将上述全链路中的每一级对应到本书馆藏的特定章和同行书对象：</w:t>
      </w:r>
    </w:p>
    <w:p>
      <w:pPr>
        <w:pStyle w:val="FirstParagraph"/>
      </w:pPr>
      <w:r>
        <w:rPr>
          <w:rFonts w:hint="eastAsia"/>
          <w:b/>
          <w:bCs/>
        </w:rPr>
        <w:t xml:space="preserve">提示与解答骨架（简要）。</w:t>
      </w:r>
      <w:r>
        <w:t xml:space="preserve"> </w:t>
      </w:r>
      <w:r>
        <w:t xml:space="preserve">(1)</w:t>
      </w:r>
      <w:r>
        <w:t xml:space="preserve"> </w:t>
      </w:r>
      <m:oMath>
        <m:r>
          <m:t>H</m:t>
        </m:r>
        <m:d>
          <m:dPr>
            <m:begChr m:val="("/>
            <m:sepChr m:val=""/>
            <m:endChr m:val=")"/>
            <m:grow/>
          </m:dPr>
          <m:e>
            <m:r>
              <m:t>X</m:t>
            </m:r>
          </m:e>
        </m:d>
        <m:r>
          <m:rPr>
            <m:sty m:val="p"/>
          </m:rPr>
          <m:t>≤</m:t>
        </m:r>
        <m:r>
          <m:t>8</m:t>
        </m:r>
      </m:oMath>
      <w:r>
        <w:t xml:space="preserve"> </w:t>
      </w:r>
      <w:r>
        <w:rPr>
          <w:rFonts w:hint="eastAsia"/>
        </w:rPr>
        <w:t xml:space="preserve">bit（等概上界）；差分熵率：</w:t>
      </w:r>
      <m:oMath>
        <m:r>
          <m:t>H</m:t>
        </m:r>
        <m:d>
          <m:dPr>
            <m:begChr m:val="("/>
            <m:sepChr m:val=""/>
            <m:endChr m:val=")"/>
            <m:grow/>
          </m:dPr>
          <m:e>
            <m:r>
              <m:t>D</m:t>
            </m:r>
          </m:e>
        </m:d>
        <m:r>
          <m:rPr>
            <m:sty m:val="p"/>
          </m:rPr>
          <m:t>=</m:t>
        </m:r>
        <m:r>
          <m:rPr>
            <m:sty m:val="p"/>
          </m:rPr>
          <m:t>−</m:t>
        </m:r>
        <m:nary>
          <m:naryPr>
            <m:chr m:val="∑"/>
            <m:limLoc m:val="undOvr"/>
            <m:subHide m:val="off"/>
            <m:supHide m:val="on"/>
          </m:naryPr>
          <m:sub>
            <m:r>
              <m:t>d</m:t>
            </m:r>
          </m:sub>
          <m:sup>
            <m:r>
              <m:t>​</m:t>
            </m:r>
          </m:sup>
          <m:e>
            <m:sSub>
              <m:e>
                <m:r>
                  <m:t>p</m:t>
                </m:r>
              </m:e>
              <m:sub>
                <m:r>
                  <m:t>D</m:t>
                </m:r>
              </m:sub>
            </m:sSub>
          </m:e>
        </m:nary>
        <m:d>
          <m:dPr>
            <m:begChr m:val="("/>
            <m:sepChr m:val=""/>
            <m:endChr m:val=")"/>
            <m:grow/>
          </m:dPr>
          <m:e>
            <m:r>
              <m:t>d</m:t>
            </m:r>
          </m:e>
        </m:d>
        <m:sSub>
          <m:e>
            <m:r>
              <m:rPr>
                <m:sty m:val="p"/>
              </m:rPr>
              <m:t>log</m:t>
            </m:r>
          </m:e>
          <m:sub>
            <m:r>
              <m:t>2</m:t>
            </m:r>
          </m:sub>
        </m:sSub>
        <m:sSub>
          <m:e>
            <m:r>
              <m:t>p</m:t>
            </m:r>
          </m:e>
          <m:sub>
            <m:r>
              <m:t>D</m:t>
            </m:r>
          </m:sub>
        </m:sSub>
        <m:d>
          <m:dPr>
            <m:begChr m:val="("/>
            <m:sepChr m:val=""/>
            <m:endChr m:val=")"/>
            <m:grow/>
          </m:dPr>
          <m:e>
            <m:r>
              <m:t>d</m:t>
            </m:r>
          </m:e>
        </m:d>
      </m:oMath>
      <w:r>
        <w:rPr>
          <w:rFonts w:hint="eastAsia"/>
        </w:rPr>
        <w:t xml:space="preserve">，以</w:t>
      </w:r>
      <w:r>
        <w:t xml:space="preserve"> </w:t>
      </w:r>
      <m:oMath>
        <m:r>
          <m:t>λ</m:t>
        </m:r>
        <m:r>
          <m:rPr>
            <m:sty m:val="p"/>
          </m:rPr>
          <m:t>=</m:t>
        </m:r>
        <m:r>
          <m:t>0.5</m:t>
        </m:r>
      </m:oMath>
      <w:r>
        <w:t xml:space="preserve"> </w:t>
      </w:r>
      <w:r>
        <w:rPr>
          <w:rFonts w:hint="eastAsia"/>
        </w:rPr>
        <w:t xml:space="preserve">数值计算约</w:t>
      </w:r>
      <w:r>
        <w:t xml:space="preserve"> 3.5 </w:t>
      </w:r>
      <w:r>
        <w:rPr>
          <w:rFonts w:hint="eastAsia"/>
        </w:rPr>
        <w:t xml:space="preserve">bit/pixel。相关结构将熵从</w:t>
      </w:r>
      <w:r>
        <w:t xml:space="preserve"> 8 bit </w:t>
      </w:r>
      <w:r>
        <w:rPr>
          <w:rFonts w:hint="eastAsia"/>
        </w:rPr>
        <w:t xml:space="preserve">降至约</w:t>
      </w:r>
      <w:r>
        <w:t xml:space="preserve"> 3.5 bit。(2) Huffman </w:t>
      </w:r>
      <w:r>
        <w:rPr>
          <w:rFonts w:hint="eastAsia"/>
        </w:rPr>
        <w:t xml:space="preserve">手算参见第</w:t>
      </w:r>
      <w:r>
        <w:t xml:space="preserve"> 5 </w:t>
      </w:r>
      <w:r>
        <w:rPr>
          <w:rFonts w:hint="eastAsia"/>
        </w:rPr>
        <w:t xml:space="preserve">章例题；平均码长</w:t>
      </w:r>
      <w:r>
        <w:t xml:space="preserve"> </w:t>
      </w:r>
      <m:oMath>
        <m:acc>
          <m:accPr>
            <m:chr m:val="‾"/>
          </m:accPr>
          <m:e>
            <m:r>
              <m:t>L</m:t>
            </m:r>
          </m:e>
        </m:acc>
        <m:r>
          <m:rPr>
            <m:sty m:val="p"/>
          </m:rPr>
          <m:t>∈</m:t>
        </m:r>
        <m:r>
          <m:rPr>
            <m:sty m:val="p"/>
          </m:rPr>
          <m:t>[</m:t>
        </m:r>
        <m:r>
          <m:t>H</m:t>
        </m:r>
        <m:r>
          <m:rPr>
            <m:sty m:val="p"/>
          </m:rPr>
          <m:t>,</m:t>
        </m:r>
        <m:r>
          <m:t>H</m:t>
        </m:r>
        <m:r>
          <m:rPr>
            <m:sty m:val="p"/>
          </m:rPr>
          <m:t>+</m:t>
        </m:r>
        <m:r>
          <m:t>1</m:t>
        </m:r>
        <m:r>
          <m:rPr>
            <m:sty m:val="p"/>
          </m:rPr>
          <m:t>)</m:t>
        </m:r>
      </m:oMath>
      <w:r>
        <w:t xml:space="preserve">。(3)</w:t>
      </w:r>
      <w:r>
        <w:t xml:space="preserve"> </w:t>
      </w:r>
      <m:oMath>
        <m:sSup>
          <m:e>
            <m:r>
              <m:t>σ</m:t>
            </m:r>
          </m:e>
          <m:sup>
            <m:r>
              <m:t>2</m:t>
            </m:r>
          </m:sup>
        </m:sSup>
        <m:r>
          <m:rPr>
            <m:sty m:val="p"/>
          </m:rPr>
          <m:t>=</m:t>
        </m:r>
        <m:r>
          <m:t>2</m:t>
        </m:r>
        <m:r>
          <m:rPr>
            <m:sty m:val="p"/>
          </m:rPr>
          <m:t>/</m:t>
        </m:r>
        <m:sSup>
          <m:e>
            <m:d>
              <m:dPr>
                <m:begChr m:val="("/>
                <m:sepChr m:val=""/>
                <m:endChr m:val=")"/>
                <m:grow/>
              </m:dPr>
              <m:e>
                <m:r>
                  <m:t>0.5</m:t>
                </m:r>
              </m:e>
            </m:d>
          </m:e>
          <m:sup>
            <m:r>
              <m:t>2</m:t>
            </m:r>
          </m:sup>
        </m:sSup>
        <m:r>
          <m:rPr>
            <m:sty m:val="p"/>
          </m:rPr>
          <m:t>=</m:t>
        </m:r>
        <m:r>
          <m:t>8</m:t>
        </m:r>
      </m:oMath>
      <w:r>
        <w:rPr>
          <w:rFonts w:hint="eastAsia"/>
        </w:rPr>
        <w:t xml:space="preserve">；</w:t>
      </w:r>
      <m:oMath>
        <m:r>
          <m:t>D</m:t>
        </m:r>
        <m:r>
          <m:rPr>
            <m:sty m:val="p"/>
          </m:rPr>
          <m:t>=</m:t>
        </m:r>
        <m:r>
          <m:t>4</m:t>
        </m:r>
      </m:oMath>
      <w:r>
        <w:t xml:space="preserve"> </w:t>
      </w:r>
      <w:r>
        <w:rPr>
          <w:rFonts w:hint="eastAsia"/>
        </w:rPr>
        <w:t xml:space="preserve">时</w:t>
      </w:r>
      <w:r>
        <w:t xml:space="preserve"> </w:t>
      </w:r>
      <m:oMath>
        <m:r>
          <m:t>R</m:t>
        </m:r>
        <m:d>
          <m:dPr>
            <m:begChr m:val="("/>
            <m:sepChr m:val=""/>
            <m:endChr m:val=")"/>
            <m:grow/>
          </m:dPr>
          <m:e>
            <m:r>
              <m:t>D</m:t>
            </m:r>
          </m:e>
        </m:d>
        <m:r>
          <m:rPr>
            <m:sty m:val="p"/>
          </m:rPr>
          <m:t>=</m:t>
        </m:r>
        <m:f>
          <m:fPr>
            <m:type m:val="bar"/>
          </m:fPr>
          <m:num>
            <m:r>
              <m:t>1</m:t>
            </m:r>
          </m:num>
          <m:den>
            <m:r>
              <m:t>2</m:t>
            </m:r>
          </m:den>
        </m:f>
        <m:sSub>
          <m:e>
            <m:r>
              <m:rPr>
                <m:sty m:val="p"/>
              </m:rPr>
              <m:t>log</m:t>
            </m:r>
          </m:e>
          <m:sub>
            <m:r>
              <m:t>2</m:t>
            </m:r>
          </m:sub>
        </m:sSub>
        <m:f>
          <m:fPr>
            <m:type m:val="bar"/>
          </m:fPr>
          <m:num>
            <m:r>
              <m:t>8</m:t>
            </m:r>
          </m:num>
          <m:den>
            <m:r>
              <m:t>4</m:t>
            </m:r>
          </m:den>
        </m:f>
        <m:r>
          <m:rPr>
            <m:sty m:val="p"/>
          </m:rPr>
          <m:t>=</m:t>
        </m:r>
        <m:r>
          <m:t>0.5</m:t>
        </m:r>
      </m:oMath>
      <w:r>
        <w:t xml:space="preserve"> </w:t>
      </w:r>
      <w:r>
        <w:t xml:space="preserve">bit/pixel。(4)</w:t>
      </w:r>
      <w:r>
        <w:t xml:space="preserve"> </w:t>
      </w:r>
      <m:oMath>
        <m:r>
          <m:t>C</m:t>
        </m:r>
        <m:r>
          <m:rPr>
            <m:sty m:val="p"/>
          </m:rPr>
          <m:t>=</m:t>
        </m:r>
        <m:r>
          <m:t>1</m:t>
        </m:r>
        <m:r>
          <m:rPr>
            <m:sty m:val="p"/>
          </m:rPr>
          <m:t>−</m:t>
        </m:r>
        <m:sSub>
          <m:e>
            <m:r>
              <m:t>H</m:t>
            </m:r>
          </m:e>
          <m:sub>
            <m:r>
              <m:t>b</m:t>
            </m:r>
          </m:sub>
        </m:sSub>
        <m:d>
          <m:dPr>
            <m:begChr m:val="("/>
            <m:sepChr m:val=""/>
            <m:endChr m:val=")"/>
            <m:grow/>
          </m:dPr>
          <m:e>
            <m:r>
              <m:t>0.05</m:t>
            </m:r>
          </m:e>
        </m:d>
        <m:r>
          <m:rPr>
            <m:sty m:val="p"/>
          </m:rPr>
          <m:t>≈</m:t>
        </m:r>
        <m:r>
          <m:t>1</m:t>
        </m:r>
        <m:r>
          <m:rPr>
            <m:sty m:val="p"/>
          </m:rPr>
          <m:t>−</m:t>
        </m:r>
        <m:r>
          <m:t>0.286</m:t>
        </m:r>
        <m:r>
          <m:rPr>
            <m:sty m:val="p"/>
          </m:rPr>
          <m:t>=</m:t>
        </m:r>
        <m:r>
          <m:t>0.714</m:t>
        </m:r>
      </m:oMath>
      <w:r>
        <w:t xml:space="preserve"> </w:t>
      </w:r>
      <w:r>
        <w:rPr>
          <w:rFonts w:hint="eastAsia"/>
        </w:rPr>
        <w:t xml:space="preserve">bit/信道使用。(5)</w:t>
      </w:r>
      <w:r>
        <w:t xml:space="preserve"> </w:t>
      </w:r>
      <m:oMath>
        <m:d>
          <m:dPr>
            <m:begChr m:val="("/>
            <m:sepChr m:val=""/>
            <m:endChr m:val=")"/>
            <m:grow/>
          </m:dPr>
          <m:e>
            <m:r>
              <m:t>7</m:t>
            </m:r>
            <m:r>
              <m:rPr>
                <m:sty m:val="p"/>
              </m:rPr>
              <m:t>,</m:t>
            </m:r>
            <m:r>
              <m:t>4</m:t>
            </m:r>
          </m:e>
        </m:d>
      </m:oMath>
      <w:r>
        <w:t xml:space="preserve"> </w:t>
      </w:r>
      <w:r>
        <w:rPr>
          <w:rFonts w:hint="eastAsia"/>
        </w:rPr>
        <w:t xml:space="preserve">码率</w:t>
      </w:r>
      <w:r>
        <w:t xml:space="preserve"> </w:t>
      </w:r>
      <w:r>
        <w:t xml:space="preserve">$R_c = 4/7 \approx 0.571 &amp;lt; C$</w:t>
      </w:r>
      <w:r>
        <w:rPr>
          <w:rFonts w:hint="eastAsia"/>
        </w:rPr>
        <w:t xml:space="preserve">；残余差错概率上界</w:t>
      </w:r>
      <w:r>
        <w:t xml:space="preserve"> </w:t>
      </w:r>
      <m:oMath>
        <m:r>
          <m:rPr>
            <m:sty m:val="p"/>
          </m:rPr>
          <m:t>∝</m:t>
        </m:r>
        <m:sSup>
          <m:e>
            <m:r>
              <m:t>ϵ</m:t>
            </m:r>
          </m:e>
          <m:sup>
            <m:r>
              <m:t>2</m:t>
            </m:r>
          </m:sup>
        </m:sSup>
      </m:oMath>
      <w:r>
        <w:rPr>
          <w:rFonts w:hint="eastAsia"/>
        </w:rPr>
        <w:t xml:space="preserve">（主导项）。(6)</w:t>
      </w:r>
      <w:r>
        <w:t xml:space="preserve"> BSC(0.05) </w:t>
      </w:r>
      <w:r>
        <w:rPr>
          <w:rFonts w:hint="eastAsia"/>
        </w:rPr>
        <w:t xml:space="preserve">下</w:t>
      </w:r>
      <w:r>
        <w:t xml:space="preserve"> </w:t>
      </w:r>
      <m:oMath>
        <m:r>
          <m:t>D</m:t>
        </m:r>
        <m:d>
          <m:dPr>
            <m:begChr m:val="("/>
            <m:sepChr m:val=""/>
            <m:endChr m:val=")"/>
            <m:grow/>
          </m:dPr>
          <m:e>
            <m:sSub>
              <m:e>
                <m:r>
                  <m:t>p</m:t>
                </m:r>
              </m:e>
              <m:sub>
                <m:r>
                  <m:t>0</m:t>
                </m:r>
              </m:sub>
            </m:sSub>
            <m:r>
              <m:rPr>
                <m:sty m:val="p"/>
              </m:rPr>
              <m:t>∥</m:t>
            </m:r>
            <m:sSub>
              <m:e>
                <m:r>
                  <m:t>p</m:t>
                </m:r>
              </m:e>
              <m:sub>
                <m:r>
                  <m:t>1</m:t>
                </m:r>
              </m:sub>
            </m:sSub>
          </m:e>
        </m:d>
        <m:r>
          <m:rPr>
            <m:sty m:val="p"/>
          </m:rPr>
          <m:t>=</m:t>
        </m:r>
        <m:r>
          <m:t>0.05</m:t>
        </m:r>
        <m:sSub>
          <m:e>
            <m:r>
              <m:rPr>
                <m:sty m:val="p"/>
              </m:rPr>
              <m:t>log</m:t>
            </m:r>
          </m:e>
          <m:sub>
            <m:r>
              <m:t>2</m:t>
            </m:r>
          </m:sub>
        </m:sSub>
        <m:f>
          <m:fPr>
            <m:type m:val="bar"/>
          </m:fPr>
          <m:num>
            <m:r>
              <m:t>0.05</m:t>
            </m:r>
          </m:num>
          <m:den>
            <m:r>
              <m:t>0.95</m:t>
            </m:r>
          </m:den>
        </m:f>
        <m:r>
          <m:rPr>
            <m:sty m:val="p"/>
          </m:rPr>
          <m:t>+</m:t>
        </m:r>
        <m:r>
          <m:t>0.95</m:t>
        </m:r>
        <m:sSub>
          <m:e>
            <m:r>
              <m:rPr>
                <m:sty m:val="p"/>
              </m:rPr>
              <m:t>log</m:t>
            </m:r>
          </m:e>
          <m:sub>
            <m:r>
              <m:t>2</m:t>
            </m:r>
          </m:sub>
        </m:sSub>
        <m:f>
          <m:fPr>
            <m:type m:val="bar"/>
          </m:fPr>
          <m:num>
            <m:r>
              <m:t>0.95</m:t>
            </m:r>
          </m:num>
          <m:den>
            <m:r>
              <m:t>0.05</m:t>
            </m:r>
          </m:den>
        </m:f>
        <m:r>
          <m:rPr>
            <m:sty m:val="p"/>
          </m:rPr>
          <m:t>≈</m:t>
        </m:r>
        <m:r>
          <m:t>0.83</m:t>
        </m:r>
      </m:oMath>
      <w:r>
        <w:t xml:space="preserve"> </w:t>
      </w:r>
      <w:r>
        <w:t xml:space="preserve">bit。(7) </w:t>
      </w:r>
      <w:r>
        <w:rPr>
          <w:rFonts w:hint="eastAsia"/>
        </w:rPr>
        <w:t xml:space="preserve">压缩后总比特</w:t>
      </w:r>
      <w:r>
        <w:t xml:space="preserve"> </w:t>
      </w:r>
      <m:oMath>
        <m:r>
          <m:rPr>
            <m:sty m:val="p"/>
          </m:rPr>
          <m:t>≈</m:t>
        </m:r>
        <m:r>
          <m:t>262144</m:t>
        </m:r>
        <m:r>
          <m:rPr>
            <m:sty m:val="p"/>
          </m:rPr>
          <m:t>×</m:t>
        </m:r>
        <m:r>
          <m:t>3.5</m:t>
        </m:r>
        <m:r>
          <m:rPr>
            <m:sty m:val="p"/>
          </m:rPr>
          <m:t>≈</m:t>
        </m:r>
        <m:r>
          <m:t>917</m:t>
        </m:r>
        <m:r>
          <m:rPr>
            <m:sty m:val="p"/>
          </m:rPr>
          <m:t>,</m:t>
        </m:r>
        <m:r>
          <m:t>504</m:t>
        </m:r>
      </m:oMath>
      <w:r>
        <w:t xml:space="preserve"> </w:t>
      </w:r>
      <w:r>
        <w:rPr>
          <w:rFonts w:hint="eastAsia"/>
        </w:rPr>
        <w:t xml:space="preserve">bit；所需信道使用</w:t>
      </w:r>
      <w:r>
        <w:t xml:space="preserve"> </w:t>
      </w:r>
      <m:oMath>
        <m:r>
          <m:rPr>
            <m:sty m:val="p"/>
          </m:rPr>
          <m:t>≈</m:t>
        </m:r>
        <m:r>
          <m:t>917</m:t>
        </m:r>
        <m:r>
          <m:rPr>
            <m:sty m:val="p"/>
          </m:rPr>
          <m:t>,</m:t>
        </m:r>
        <m:r>
          <m:t>504</m:t>
        </m:r>
        <m:r>
          <m:rPr>
            <m:sty m:val="p"/>
          </m:rPr>
          <m:t>/</m:t>
        </m:r>
        <m:r>
          <m:t>0.714</m:t>
        </m:r>
        <m:r>
          <m:rPr>
            <m:sty m:val="p"/>
          </m:rPr>
          <m:t>≈</m:t>
        </m:r>
        <m:r>
          <m:t>1.285</m:t>
        </m:r>
        <m:r>
          <m:rPr>
            <m:sty m:val="p"/>
          </m:rPr>
          <m:t>×</m:t>
        </m:r>
        <m:sSup>
          <m:e>
            <m:r>
              <m:t>10</m:t>
            </m:r>
          </m:e>
          <m:sup>
            <m:r>
              <m:t>6</m:t>
            </m:r>
          </m:sup>
        </m:sSup>
      </m:oMath>
      <w:r>
        <w:rPr>
          <w:rFonts w:hint="eastAsia"/>
        </w:rPr>
        <w:t xml:space="preserve">；AWGN</w:t>
      </w:r>
      <w:r>
        <w:t xml:space="preserve"> </w:t>
      </w:r>
      <w:r>
        <w:rPr>
          <w:rFonts w:hint="eastAsia"/>
        </w:rPr>
        <w:t xml:space="preserve">容量</w:t>
      </w:r>
      <w:r>
        <w:t xml:space="preserve"> </w:t>
      </w:r>
      <m:oMath>
        <m:sSub>
          <m:e>
            <m:r>
              <m:t>C</m:t>
            </m:r>
          </m:e>
          <m:sub>
            <m:r>
              <m:rPr>
                <m:nor/>
                <m:sty m:val="p"/>
              </m:rPr>
              <m:t>AWGN</m:t>
            </m:r>
          </m:sub>
        </m:sSub>
        <m:r>
          <m:rPr>
            <m:sty m:val="p"/>
          </m:rPr>
          <m:t>=</m:t>
        </m:r>
        <m:sSup>
          <m:e>
            <m:r>
              <m:t>10</m:t>
            </m:r>
          </m:e>
          <m:sup>
            <m:r>
              <m:t>7</m:t>
            </m:r>
          </m:sup>
        </m:sSup>
        <m:sSub>
          <m:e>
            <m:r>
              <m:rPr>
                <m:sty m:val="p"/>
              </m:rPr>
              <m:t>log</m:t>
            </m:r>
          </m:e>
          <m:sub>
            <m:r>
              <m:t>2</m:t>
            </m:r>
          </m:sub>
        </m:sSub>
        <m:d>
          <m:dPr>
            <m:begChr m:val="("/>
            <m:sepChr m:val=""/>
            <m:endChr m:val=")"/>
            <m:grow/>
          </m:dPr>
          <m:e>
            <m:r>
              <m:t>1</m:t>
            </m:r>
            <m:r>
              <m:rPr>
                <m:sty m:val="p"/>
              </m:rPr>
              <m:t>+</m:t>
            </m:r>
            <m:r>
              <m:t>100</m:t>
            </m:r>
          </m:e>
        </m:d>
        <m:r>
          <m:rPr>
            <m:sty m:val="p"/>
          </m:rPr>
          <m:t>≈</m:t>
        </m:r>
        <m:r>
          <m:t>66.6</m:t>
        </m:r>
      </m:oMath>
      <w:r>
        <w:t xml:space="preserve"> </w:t>
      </w:r>
      <w:r>
        <w:rPr>
          <w:rFonts w:hint="eastAsia"/>
        </w:rPr>
        <w:t xml:space="preserve">Mbps，传输时间</w:t>
      </w:r>
      <w:r>
        <w:t xml:space="preserve"> </w:t>
      </w:r>
      <m:oMath>
        <m:r>
          <m:rPr>
            <m:sty m:val="p"/>
          </m:rPr>
          <m:t>≈</m:t>
        </m:r>
        <m:r>
          <m:t>917</m:t>
        </m:r>
        <m:r>
          <m:rPr>
            <m:sty m:val="p"/>
          </m:rPr>
          <m:t>,</m:t>
        </m:r>
        <m:r>
          <m:t>504</m:t>
        </m:r>
        <m:r>
          <m:rPr>
            <m:sty m:val="p"/>
          </m:rPr>
          <m:t>/</m:t>
        </m:r>
        <m:r>
          <m:t>66.6</m:t>
        </m:r>
        <m:r>
          <m:rPr>
            <m:sty m:val="p"/>
          </m:rPr>
          <m:t>×</m:t>
        </m:r>
        <m:sSup>
          <m:e>
            <m:r>
              <m:t>10</m:t>
            </m:r>
          </m:e>
          <m:sup>
            <m:r>
              <m:t>6</m:t>
            </m:r>
          </m:sup>
        </m:sSup>
        <m:r>
          <m:rPr>
            <m:sty m:val="p"/>
          </m:rPr>
          <m:t>≈</m:t>
        </m:r>
        <m:r>
          <m:t>0.0138</m:t>
        </m:r>
      </m:oMath>
      <w:r>
        <w:t xml:space="preserve"> </w:t>
      </w:r>
      <w:r>
        <w:rPr>
          <w:rFonts w:hint="eastAsia"/>
        </w:rPr>
        <w:t xml:space="preserve">秒。</w:t>
      </w:r>
    </w:p>
    <w:p>
      <w:r>
        <w:pict>
          <v:rect style="width:0;height:1.5pt" o:hralign="center" o:hrstd="t" o:hr="t"/>
        </w:pict>
      </w:r>
    </w:p>
    <w:p>
      <w:pPr>
        <w:pStyle w:val="FirstParagraph"/>
      </w:pPr>
      <w:r>
        <w:rPr>
          <w:rFonts w:hint="eastAsia"/>
          <w:b/>
          <w:bCs/>
        </w:rPr>
        <w:t xml:space="preserve">全书承重定理自测：十一大定理全景回收。</w:t>
      </w:r>
    </w:p>
    <w:p>
      <w:pPr>
        <w:pStyle w:val="BodyText"/>
      </w:pPr>
      <w:r>
        <w:rPr>
          <w:rFonts w:hint="eastAsia"/>
        </w:rPr>
        <w:t xml:space="preserve">以下按章节顺序列出本书最核心的十一大承重定理。读者应在合上书本后能逐条（1）准确陈述定理（含所有条件）；（2）回忆证明骨架（关键步骤与不等式）；（3）指出该定理在馆藏六科书与</w:t>
      </w:r>
      <w:r>
        <w:t xml:space="preserve"> AI </w:t>
      </w:r>
      <w:r>
        <w:rPr>
          <w:rFonts w:hint="eastAsia"/>
        </w:rPr>
        <w:t xml:space="preserve">书中的具体落点。这是检验信息论素养的终极试金石。</w:t>
      </w:r>
    </w:p>
    <w:p>
      <w:r>
        <w:pict>
          <v:rect style="width:0;height:1.5pt" o:hralign="center" o:hrstd="t" o:hr="t"/>
        </w:pict>
      </w:r>
    </w:p>
    <w:p>
      <w:pPr>
        <w:pStyle w:val="FirstParagraph"/>
      </w:pPr>
      <w:r>
        <w:rPr>
          <w:rFonts w:hint="eastAsia"/>
          <w:b/>
          <w:bCs/>
        </w:rPr>
        <w:t xml:space="preserve">全书小结：信息论的三个窗口。</w:t>
      </w:r>
    </w:p>
    <w:p>
      <w:pPr>
        <w:pStyle w:val="BodyText"/>
      </w:pPr>
      <w:r>
        <w:rPr>
          <w:rFonts w:hint="eastAsia"/>
        </w:rPr>
        <w:t xml:space="preserve">本书的数学叙事可以浓缩为三句话，它们分别对应信息论的三个核心窗口：</w:t>
      </w:r>
    </w:p>
    <w:p>
      <w:pPr>
        <w:pStyle w:val="BodyText"/>
      </w:pPr>
      <w:r>
        <w:rPr>
          <w:rFonts w:hint="eastAsia"/>
          <w:b/>
          <w:bCs/>
        </w:rPr>
        <w:t xml:space="preserve">第一句话（熵与度量）：</w:t>
      </w:r>
      <w:r>
        <w:t xml:space="preserve"> </w:t>
      </w:r>
      <w:r>
        <w:rPr>
          <w:rFonts w:hint="eastAsia"/>
        </w:rPr>
        <w:t xml:space="preserve">香农熵</w:t>
      </w:r>
      <w:r>
        <w:t xml:space="preserve"> </w:t>
      </w:r>
      <m:oMath>
        <m:r>
          <m:t>H</m:t>
        </m:r>
        <m:d>
          <m:dPr>
            <m:begChr m:val="("/>
            <m:sepChr m:val=""/>
            <m:endChr m:val=")"/>
            <m:grow/>
          </m:dPr>
          <m:e>
            <m:r>
              <m:t>X</m:t>
            </m:r>
          </m:e>
        </m:d>
      </m:oMath>
      <w:r>
        <w:t xml:space="preserve"> </w:t>
      </w:r>
      <w:r>
        <w:rPr>
          <w:rFonts w:hint="eastAsia"/>
        </w:rPr>
        <w:t xml:space="preserve">是唯一满足可加性、可数性和归一化的不确定性度量，它定义了信息的“量”，而</w:t>
      </w:r>
      <w:r>
        <w:t xml:space="preserve"> KL </w:t>
      </w:r>
      <w:r>
        <w:rPr>
          <w:rFonts w:hint="eastAsia"/>
        </w:rPr>
        <w:t xml:space="preserve">散度</w:t>
      </w:r>
      <w:r>
        <w:t xml:space="preserve"> </w:t>
      </w:r>
      <m:oMath>
        <m:r>
          <m:t>D</m:t>
        </m:r>
        <m:d>
          <m:dPr>
            <m:begChr m:val="("/>
            <m:sepChr m:val=""/>
            <m:endChr m:val=")"/>
            <m:grow/>
          </m:dPr>
          <m:e>
            <m:r>
              <m:t>p</m:t>
            </m:r>
            <m:r>
              <m:rPr>
                <m:sty m:val="p"/>
              </m:rPr>
              <m:t>∥</m:t>
            </m:r>
            <m:r>
              <m:t>q</m:t>
            </m:r>
          </m:e>
        </m:d>
      </m:oMath>
      <w:r>
        <w:t xml:space="preserve"> </w:t>
      </w:r>
      <w:r>
        <w:rPr>
          <w:rFonts w:hint="eastAsia"/>
        </w:rPr>
        <w:t xml:space="preserve">是分布之间最根本的偏离度量——从假设检验的指数衰减率、到模型训练的交叉熵损失、再到决策中的信息价值，KL</w:t>
      </w:r>
      <w:r>
        <w:t xml:space="preserve"> </w:t>
      </w:r>
      <w:r>
        <w:rPr>
          <w:rFonts w:hint="eastAsia"/>
        </w:rPr>
        <w:t xml:space="preserve">散度贯穿全书，使“信息”从直觉走向运算。</w:t>
      </w:r>
    </w:p>
    <w:p>
      <w:pPr>
        <w:pStyle w:val="BodyText"/>
      </w:pPr>
      <w:r>
        <w:rPr>
          <w:rFonts w:hint="eastAsia"/>
          <w:b/>
          <w:bCs/>
        </w:rPr>
        <w:t xml:space="preserve">第二句话（三大定理与编码极限）：</w:t>
      </w:r>
      <w:r>
        <w:t xml:space="preserve"> </w:t>
      </w:r>
      <w:r>
        <w:rPr>
          <w:rFonts w:hint="eastAsia"/>
        </w:rPr>
        <w:t xml:space="preserve">香农三大编码定理——信源编码定理、信道编码定理、率失真定理——分别为无损压缩、可靠传输和有损压缩给出了数学上可达的极限。它们共同构成了“任何信息处理系统不可能优于此界限”的物理学式戒律：压缩不可低于熵，传输不可超过容量，失真下的压缩不可跨越率失真函数。本书给出的每一条证明骨架，都是为了读者能用</w:t>
      </w:r>
      <w:r>
        <w:t xml:space="preserve"> Fano </w:t>
      </w:r>
      <w:r>
        <w:rPr>
          <w:rFonts w:hint="eastAsia"/>
        </w:rPr>
        <w:t xml:space="preserve">不等式、典型集、随机编码和联合典型译码亲手参与这一“信息物理学”的建构。</w:t>
      </w:r>
    </w:p>
    <w:p>
      <w:pPr>
        <w:pStyle w:val="BodyText"/>
      </w:pPr>
      <w:r>
        <w:rPr>
          <w:rFonts w:hint="eastAsia"/>
          <w:b/>
          <w:bCs/>
        </w:rPr>
        <w:t xml:space="preserve">第三句话（枢纽地位与馆藏互锁）：</w:t>
      </w:r>
      <w:r>
        <w:t xml:space="preserve"> </w:t>
      </w:r>
      <w:r>
        <w:rPr>
          <w:rFonts w:hint="eastAsia"/>
        </w:rPr>
        <w:t xml:space="preserve">信息论不是通信工程师的独门工具，而是连接《从位到物联》（通信与硬件堆栈）、《AI.docx》（机器学习与生成模型）、《博弈论数学基础》（概率与随机系统）、《机制设计》（信息设计与信息租金）三条馆藏线的隐藏枢纽。一条香农线从海明码和</w:t>
      </w:r>
      <w:r>
        <w:t xml:space="preserve"> </w:t>
      </w:r>
      <w:r>
        <w:rPr>
          <w:rFonts w:hint="eastAsia"/>
        </w:rPr>
        <w:t xml:space="preserve">CRC（信道编码的构造实例）延伸到交叉熵损失和困惑度（信息量在训练中的兑现），再延伸到</w:t>
      </w:r>
      <w:r>
        <w:t xml:space="preserve"> VAE </w:t>
      </w:r>
      <w:r>
        <w:rPr>
          <w:rFonts w:hint="eastAsia"/>
        </w:rPr>
        <w:t xml:space="preserve">和扩散模型（率失真的现代化身），最后在</w:t>
      </w:r>
      <w:r>
        <w:t xml:space="preserve"> Stein </w:t>
      </w:r>
      <w:r>
        <w:rPr>
          <w:rFonts w:hint="eastAsia"/>
        </w:rPr>
        <w:t xml:space="preserve">引理和信息价值中与博弈论相遇。本书从第</w:t>
      </w:r>
      <w:r>
        <w:t xml:space="preserve"> 1 </w:t>
      </w:r>
      <w:r>
        <w:rPr>
          <w:rFonts w:hint="eastAsia"/>
        </w:rPr>
        <w:t xml:space="preserve">章的熵公理起步，到第</w:t>
      </w:r>
      <w:r>
        <w:t xml:space="preserve"> 13 </w:t>
      </w:r>
      <w:r>
        <w:rPr>
          <w:rFonts w:hint="eastAsia"/>
        </w:rPr>
        <w:t xml:space="preserve">章的</w:t>
      </w:r>
      <w:r>
        <w:t xml:space="preserve"> Kolmogorov </w:t>
      </w:r>
      <w:r>
        <w:rPr>
          <w:rFonts w:hint="eastAsia"/>
        </w:rPr>
        <w:t xml:space="preserve">复杂度收束，为读者打穿了从“比特”到“学习”再到“决策”的全栈信息论地基。</w:t>
      </w:r>
    </w:p>
    <w:p>
      <w:r>
        <w:pict>
          <v:rect style="width:0;height:1.5pt" o:hralign="center" o:hrstd="t" o:hr="t"/>
        </w:pict>
      </w:r>
    </w:p>
    <w:p>
      <w:pPr>
        <w:pStyle w:val="FirstParagraph"/>
      </w:pPr>
      <w:r>
        <w:rPr>
          <w:rFonts w:hint="eastAsia"/>
          <w:b/>
          <w:bCs/>
        </w:rPr>
        <w:t xml:space="preserve">延伸阅读（白名单收口）。</w:t>
      </w:r>
    </w:p>
    <w:p>
      <w:pPr>
        <w:pStyle w:val="BodyText"/>
      </w:pPr>
      <w:r>
        <w:rPr>
          <w:rFonts w:hint="eastAsia"/>
        </w:rPr>
        <w:t xml:space="preserve">以下书单构成信息论学习的完整延伸路径。每一本均给出作者、核心覆盖范围及其在本书学习链路中的定位，不编造页码。</w:t>
      </w:r>
    </w:p>
    <w:p>
      <w:pPr>
        <w:pStyle w:val="BodyText"/>
      </w:pPr>
      <w:r>
        <w:t xml:space="preserve"> </w:t>
      </w:r>
      <w:r>
        <w:rPr>
          <w:rFonts w:hint="eastAsia"/>
        </w:rPr>
        <w:t xml:space="preserve">。信息论的黄金标准教材。第</w:t>
      </w:r>
      <w:r>
        <w:t xml:space="preserve"> 2–5 </w:t>
      </w:r>
      <w:r>
        <w:rPr>
          <w:rFonts w:hint="eastAsia"/>
        </w:rPr>
        <w:t xml:space="preserve">章对应本书的第</w:t>
      </w:r>
      <w:r>
        <w:t xml:space="preserve"> 2–5 </w:t>
      </w:r>
      <w:r>
        <w:rPr>
          <w:rFonts w:hint="eastAsia"/>
        </w:rPr>
        <w:t xml:space="preserve">章（熵、AEP、信源编码），第</w:t>
      </w:r>
      <w:r>
        <w:t xml:space="preserve"> 7–10 </w:t>
      </w:r>
      <w:r>
        <w:rPr>
          <w:rFonts w:hint="eastAsia"/>
        </w:rPr>
        <w:t xml:space="preserve">章对应本书的第</w:t>
      </w:r>
      <w:r>
        <w:t xml:space="preserve"> 7–9 </w:t>
      </w:r>
      <w:r>
        <w:rPr>
          <w:rFonts w:hint="eastAsia"/>
        </w:rPr>
        <w:t xml:space="preserve">章（信道容量、AWGN、率失真），第</w:t>
      </w:r>
      <w:r>
        <w:t xml:space="preserve"> 11–12 </w:t>
      </w:r>
      <w:r>
        <w:rPr>
          <w:rFonts w:hint="eastAsia"/>
        </w:rPr>
        <w:t xml:space="preserve">章对应本书的第</w:t>
      </w:r>
      <w:r>
        <w:t xml:space="preserve"> 10 </w:t>
      </w:r>
      <w:r>
        <w:rPr>
          <w:rFonts w:hint="eastAsia"/>
        </w:rPr>
        <w:t xml:space="preserve">章（Stein</w:t>
      </w:r>
      <w:r>
        <w:t xml:space="preserve"> </w:t>
      </w:r>
      <w:r>
        <w:rPr>
          <w:rFonts w:hint="eastAsia"/>
        </w:rPr>
        <w:t xml:space="preserve">引理与最大熵）。本书证明中多处采纳其典型集与</w:t>
      </w:r>
      <w:r>
        <w:t xml:space="preserve"> Fano </w:t>
      </w:r>
      <w:r>
        <w:rPr>
          <w:rFonts w:hint="eastAsia"/>
        </w:rPr>
        <w:t xml:space="preserve">不等式骨架，适合作为严谨细节的第二遍深读。</w:t>
      </w:r>
    </w:p>
    <w:p>
      <w:pPr>
        <w:pStyle w:val="BodyText"/>
      </w:pPr>
      <w:r>
        <w:t xml:space="preserve"> </w:t>
      </w:r>
      <w:r>
        <w:rPr>
          <w:rFonts w:hint="eastAsia"/>
        </w:rPr>
        <w:t xml:space="preserve">。将信息论与贝叶斯推断、神经网络、纠错码融为一炉。第</w:t>
      </w:r>
      <w:r>
        <w:t xml:space="preserve"> 2–3 </w:t>
      </w:r>
      <w:r>
        <w:rPr>
          <w:rFonts w:hint="eastAsia"/>
        </w:rPr>
        <w:t xml:space="preserve">部分对应本书的第</w:t>
      </w:r>
      <w:r>
        <w:t xml:space="preserve"> 10–11 </w:t>
      </w:r>
      <w:r>
        <w:rPr>
          <w:rFonts w:hint="eastAsia"/>
        </w:rPr>
        <w:t xml:space="preserve">章（最大熵、MDL、交叉熵）、第</w:t>
      </w:r>
      <w:r>
        <w:t xml:space="preserve"> 8–9 </w:t>
      </w:r>
      <w:r>
        <w:rPr>
          <w:rFonts w:hint="eastAsia"/>
        </w:rPr>
        <w:t xml:space="preserve">章（率失真、信道编码）和馆藏《AI.docx》的核心损失函数与生成模型。其“经验哲学”（压缩即学习，学习即推断）是本书第</w:t>
      </w:r>
      <w:r>
        <w:t xml:space="preserve"> 11 </w:t>
      </w:r>
      <w:r>
        <w:rPr>
          <w:rFonts w:hint="eastAsia"/>
        </w:rPr>
        <w:t xml:space="preserve">章信息瓶颈和第</w:t>
      </w:r>
      <w:r>
        <w:t xml:space="preserve"> 13 </w:t>
      </w:r>
      <w:r>
        <w:rPr>
          <w:rFonts w:hint="eastAsia"/>
        </w:rPr>
        <w:t xml:space="preserve">章</w:t>
      </w:r>
      <w:r>
        <w:t xml:space="preserve"> Kolmogorov </w:t>
      </w:r>
      <w:r>
        <w:rPr>
          <w:rFonts w:hint="eastAsia"/>
        </w:rPr>
        <w:t xml:space="preserve">复杂度的精神前身。</w:t>
      </w:r>
    </w:p>
    <w:p>
      <w:pPr>
        <w:pStyle w:val="BodyText"/>
      </w:pPr>
      <w:r>
        <w:t xml:space="preserve"> </w:t>
      </w:r>
      <w:r>
        <w:rPr>
          <w:rFonts w:hint="eastAsia"/>
        </w:rPr>
        <w:t xml:space="preserve">。信息论的经典原创教材，随机编码与差错指数的权威来源。对信道编码定理和逆命题的处理比</w:t>
      </w:r>
      <w:r>
        <w:t xml:space="preserve"> Cover–Thomas </w:t>
      </w:r>
      <w:r>
        <w:rPr>
          <w:rFonts w:hint="eastAsia"/>
        </w:rPr>
        <w:t xml:space="preserve">更深入，适合读完本书第</w:t>
      </w:r>
      <w:r>
        <w:t xml:space="preserve"> 7、9 </w:t>
      </w:r>
      <w:r>
        <w:rPr>
          <w:rFonts w:hint="eastAsia"/>
        </w:rPr>
        <w:t xml:space="preserve">章后攻读差错指数与上界。</w:t>
      </w:r>
    </w:p>
    <w:p>
      <w:pPr>
        <w:pStyle w:val="BodyText"/>
      </w:pPr>
      <w:r>
        <w:t xml:space="preserve"> </w:t>
      </w:r>
      <w:r>
        <w:rPr>
          <w:rFonts w:hint="eastAsia"/>
        </w:rPr>
        <w:t xml:space="preserve">。网络信息论的权威教材。对多用户信息论（多址信道、广播信道、中继信道）和网络编码给出了系统的信息不等式方法。本书第</w:t>
      </w:r>
      <w:r>
        <w:t xml:space="preserve"> 8 </w:t>
      </w:r>
      <w:r>
        <w:rPr>
          <w:rFonts w:hint="eastAsia"/>
        </w:rPr>
        <w:t xml:space="preserve">章</w:t>
      </w:r>
      <w:r>
        <w:t xml:space="preserve"> Slepian–Wolf </w:t>
      </w:r>
      <w:r>
        <w:rPr>
          <w:rFonts w:hint="eastAsia"/>
        </w:rPr>
        <w:t xml:space="preserve">定理的分布式信源编码视角在此书中扩展为网络编码的完整理论体系。</w:t>
      </w:r>
    </w:p>
    <w:p>
      <w:pPr>
        <w:pStyle w:val="BodyText"/>
      </w:pPr>
      <w:r>
        <w:t xml:space="preserve"> </w:t>
      </w:r>
      <w:r>
        <w:rPr>
          <w:rFonts w:hint="eastAsia"/>
        </w:rPr>
        <w:t xml:space="preserve">。现代信息论的集大成之作，将有限码长分析、互信息估计、信息瓶颈、泛化界等前沿内容以严谨教材形式呈现。本书第</w:t>
      </w:r>
      <w:r>
        <w:t xml:space="preserve"> 10–11 </w:t>
      </w:r>
      <w:r>
        <w:rPr>
          <w:rFonts w:hint="eastAsia"/>
        </w:rPr>
        <w:t xml:space="preserve">章的</w:t>
      </w:r>
      <w:r>
        <w:t xml:space="preserve"> </w:t>
      </w:r>
      <w:r>
        <w:rPr>
          <w:rFonts w:hint="eastAsia"/>
        </w:rPr>
        <w:t xml:space="preserve">MDL、IB、互信息估计和泛化界与该讲义高度互补，适合将本书的“经典+学习接口”体系推进到有限样本和理论计算机科学的深水区。</w:t>
      </w:r>
    </w:p>
    <w:p>
      <w:pPr>
        <w:pStyle w:val="BodyText"/>
      </w:pPr>
      <w:r>
        <w:t xml:space="preserve"> </w:t>
      </w:r>
      <w:r>
        <w:rPr>
          <w:rFonts w:hint="eastAsia"/>
        </w:rPr>
        <w:t xml:space="preserve">。数学风格最严格的信息论著作，对典型集方法、可靠性函数、通用编码等有详尽的组合与测度论处理。适合在读完本书后寻求更数学化的表达和更紧的上界的读者。</w:t>
      </w:r>
    </w:p>
    <w:p>
      <w:pPr>
        <w:pStyle w:val="BodyText"/>
      </w:pPr>
      <w:r>
        <w:t xml:space="preserve"> </w:t>
      </w:r>
      <w:r>
        <w:rPr>
          <w:rFonts w:hint="eastAsia"/>
        </w:rPr>
        <w:t xml:space="preserve">。算法信息论的权威教材，本书第</w:t>
      </w:r>
      <w:r>
        <w:t xml:space="preserve"> 13 </w:t>
      </w:r>
      <w:r>
        <w:rPr>
          <w:rFonts w:hint="eastAsia"/>
        </w:rPr>
        <w:t xml:space="preserve">章的</w:t>
      </w:r>
      <w:r>
        <w:t xml:space="preserve"> Kolmogorov </w:t>
      </w:r>
      <w:r>
        <w:rPr>
          <w:rFonts w:hint="eastAsia"/>
        </w:rPr>
        <w:t xml:space="preserve">复杂度概览即指向此书作为完整入口。所罗门诺夫归纳、算法随机性、最小描述长度的算法信息论根源均在此书中有系统论述。</w:t>
      </w:r>
    </w:p>
    <w:tbl>
      <w:tblPr>
        <w:tblStyle w:val="Table"/>
        <w:tblW w:type="auto" w:w="0"/>
        <w:tblLook w:firstRow="0" w:lastRow="0" w:firstColumn="0" w:lastColumn="0" w:noHBand="0" w:noVBand="0" w:val="0000"/>
      </w:tblPr>
      <w:tblGrid>
        <w:gridCol w:w="7920"/>
      </w:tblGrid>
      <w:tr>
        <w:tc>
          <w:tcPr/>
          <w:p>
            <w:pPr>
              <w:pStyle w:val="Compact"/>
            </w:pPr>
            <w:r>
              <w:rPr>
                <w:rFonts w:hint="eastAsia"/>
              </w:rPr>
              <w:t xml:space="preserve">本书到此结束。愿香农信息论为你打开从比特到学习、从通信到博弈的统一视窗。</w:t>
            </w:r>
          </w:p>
        </w:tc>
      </w:tr>
    </w:tbl>
    <w:p>
      <w:r>
        <w:pict>
          <v:rect style="width:0;height:1.5pt" o:hralign="center" o:hrstd="t" o:hr="t"/>
        </w:pict>
      </w:r>
    </w:p>
    <w:bookmarkEnd w:id="209"/>
    <w:bookmarkEnd w:id="210"/>
    <w:bookmarkEnd w:id="211"/>
    <w:bookmarkStart w:id="217" w:name="附录"/>
    <w:p>
      <w:pPr>
        <w:pStyle w:val="Heading1"/>
      </w:pPr>
      <w:r>
        <w:rPr>
          <w:rFonts w:hint="eastAsia"/>
        </w:rPr>
        <w:t xml:space="preserve">附录</w:t>
      </w:r>
    </w:p>
    <w:bookmarkStart w:id="212" w:name="附录-a-承重定理索引-节均配证明或完整陈述"/>
    <w:p>
      <w:pPr>
        <w:pStyle w:val="Heading2"/>
      </w:pPr>
      <w:r>
        <w:rPr>
          <w:rFonts w:hint="eastAsia"/>
        </w:rPr>
        <w:t xml:space="preserve">附录</w:t>
      </w:r>
      <w:r>
        <w:t xml:space="preserve"> A · </w:t>
      </w:r>
      <w:r>
        <w:rPr>
          <w:rFonts w:hint="eastAsia"/>
        </w:rPr>
        <w:t xml:space="preserve">承重定理索引（★</w:t>
      </w:r>
      <w:r>
        <w:t xml:space="preserve"> </w:t>
      </w:r>
      <w:r>
        <w:rPr>
          <w:rFonts w:hint="eastAsia"/>
        </w:rPr>
        <w:t xml:space="preserve">节，均配证明或完整陈述）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定理</w:t>
            </w:r>
            <w:r>
              <w:t xml:space="preserve"> / </w:t>
            </w:r>
            <w:r>
              <w:rPr>
                <w:rFonts w:hint="eastAsia"/>
              </w:rPr>
              <w:t xml:space="preserve">不等式</w:t>
            </w:r>
          </w:p>
        </w:tc>
        <w:tc>
          <w:tcPr/>
          <w:p>
            <w:pPr>
              <w:pStyle w:val="Compact"/>
            </w:pPr>
            <w:r>
              <w:rPr>
                <w:rFonts w:hint="eastAsia"/>
              </w:rPr>
              <w:t xml:space="preserve">形态</w:t>
            </w:r>
          </w:p>
        </w:tc>
        <w:tc>
          <w:tcPr/>
          <w:p>
            <w:pPr>
              <w:pStyle w:val="Compact"/>
            </w:pPr>
            <w:r>
              <w:rPr>
                <w:rFonts w:hint="eastAsia"/>
              </w:rPr>
              <w:t xml:space="preserve">位置</w:t>
            </w:r>
          </w:p>
        </w:tc>
      </w:tr>
      <w:tr>
        <w:tc>
          <w:tcPr/>
          <w:p>
            <w:pPr>
              <w:pStyle w:val="Compact"/>
            </w:pPr>
            <w:r>
              <w:t xml:space="preserve">1</w:t>
            </w:r>
          </w:p>
        </w:tc>
        <w:tc>
          <w:tcPr/>
          <w:p>
            <w:pPr>
              <w:pStyle w:val="Compact"/>
            </w:pPr>
            <w:r>
              <w:rPr>
                <w:rFonts w:hint="eastAsia"/>
              </w:rPr>
              <w:t xml:space="preserve">熵的公理化刻画与基本性质</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2 </w:t>
            </w:r>
            <w:r>
              <w:rPr>
                <w:rFonts w:hint="eastAsia"/>
              </w:rPr>
              <w:t xml:space="preserve">章</w:t>
            </w:r>
          </w:p>
        </w:tc>
      </w:tr>
      <w:tr>
        <w:tc>
          <w:tcPr/>
          <w:p>
            <w:pPr>
              <w:pStyle w:val="Compact"/>
            </w:pPr>
            <w:r>
              <w:t xml:space="preserve">2</w:t>
            </w:r>
          </w:p>
        </w:tc>
        <w:tc>
          <w:tcPr/>
          <w:p>
            <w:pPr>
              <w:pStyle w:val="Compact"/>
            </w:pPr>
            <w:r>
              <w:rPr>
                <w:rFonts w:hint="eastAsia"/>
              </w:rPr>
              <w:t xml:space="preserve">链式法则（熵</w:t>
            </w:r>
            <w:r>
              <w:t xml:space="preserve"> / </w:t>
            </w:r>
            <w:r>
              <w:rPr>
                <w:rFonts w:hint="eastAsia"/>
              </w:rPr>
              <w:t xml:space="preserve">互信息）</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2–3 </w:t>
            </w:r>
            <w:r>
              <w:rPr>
                <w:rFonts w:hint="eastAsia"/>
              </w:rPr>
              <w:t xml:space="preserve">章</w:t>
            </w:r>
          </w:p>
        </w:tc>
      </w:tr>
      <w:tr>
        <w:tc>
          <w:tcPr/>
          <w:p>
            <w:pPr>
              <w:pStyle w:val="Compact"/>
            </w:pPr>
            <w:r>
              <w:t xml:space="preserve">3</w:t>
            </w:r>
          </w:p>
        </w:tc>
        <w:tc>
          <w:tcPr/>
          <w:p>
            <w:pPr>
              <w:pStyle w:val="Compact"/>
            </w:pPr>
            <w:r>
              <w:rPr>
                <w:rFonts w:hint="eastAsia"/>
              </w:rPr>
              <w:t xml:space="preserve">互信息非负、KL</w:t>
            </w:r>
            <w:r>
              <w:t xml:space="preserve"> </w:t>
            </w:r>
            <w:r>
              <w:rPr>
                <w:rFonts w:hint="eastAsia"/>
              </w:rPr>
              <w:t xml:space="preserve">散度的</w:t>
            </w:r>
            <w:r>
              <w:t xml:space="preserve"> Gibbs </w:t>
            </w:r>
            <w:r>
              <w:rPr>
                <w:rFonts w:hint="eastAsia"/>
              </w:rPr>
              <w:t xml:space="preserve">不等式</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3 </w:t>
            </w:r>
            <w:r>
              <w:rPr>
                <w:rFonts w:hint="eastAsia"/>
              </w:rPr>
              <w:t xml:space="preserve">章</w:t>
            </w:r>
          </w:p>
        </w:tc>
      </w:tr>
      <w:tr>
        <w:tc>
          <w:tcPr/>
          <w:p>
            <w:pPr>
              <w:pStyle w:val="Compact"/>
            </w:pPr>
            <w:r>
              <w:t xml:space="preserve">4</w:t>
            </w:r>
          </w:p>
        </w:tc>
        <w:tc>
          <w:tcPr/>
          <w:p>
            <w:pPr>
              <w:pStyle w:val="Compact"/>
            </w:pPr>
            <w:r>
              <w:rPr>
                <w:rFonts w:hint="eastAsia"/>
              </w:rPr>
              <w:t xml:space="preserve">数据处理不等式（DPI）</w:t>
            </w:r>
          </w:p>
        </w:tc>
        <w:tc>
          <w:tcPr/>
          <w:p>
            <w:pPr>
              <w:pStyle w:val="Compact"/>
            </w:pPr>
            <w:r>
              <w:rPr>
                <w:rFonts w:hint="eastAsia"/>
              </w:rPr>
              <w:t xml:space="preserve">证明</w:t>
            </w:r>
            <w:r>
              <w:t xml:space="preserve"> ①</w:t>
            </w:r>
          </w:p>
        </w:tc>
        <w:tc>
          <w:tcPr/>
          <w:p>
            <w:pPr>
              <w:pStyle w:val="Compact"/>
            </w:pPr>
            <w:r>
              <w:t xml:space="preserve">§3</w:t>
            </w:r>
          </w:p>
        </w:tc>
      </w:tr>
      <w:tr>
        <w:tc>
          <w:tcPr/>
          <w:p>
            <w:pPr>
              <w:pStyle w:val="Compact"/>
            </w:pPr>
            <w:r>
              <w:t xml:space="preserve">5</w:t>
            </w:r>
          </w:p>
        </w:tc>
        <w:tc>
          <w:tcPr/>
          <w:p>
            <w:pPr>
              <w:pStyle w:val="Compact"/>
            </w:pPr>
            <w:r>
              <w:t xml:space="preserve">Fano </w:t>
            </w:r>
            <w:r>
              <w:rPr>
                <w:rFonts w:hint="eastAsia"/>
              </w:rPr>
              <w:t xml:space="preserve">不等式</w:t>
            </w:r>
          </w:p>
        </w:tc>
        <w:tc>
          <w:tcPr/>
          <w:p>
            <w:pPr>
              <w:pStyle w:val="Compact"/>
            </w:pPr>
            <w:r>
              <w:rPr>
                <w:rFonts w:hint="eastAsia"/>
              </w:rPr>
              <w:t xml:space="preserve">证明</w:t>
            </w:r>
            <w:r>
              <w:t xml:space="preserve"> ①</w:t>
            </w:r>
          </w:p>
        </w:tc>
        <w:tc>
          <w:tcPr/>
          <w:p>
            <w:pPr>
              <w:pStyle w:val="Compact"/>
            </w:pPr>
            <w:r>
              <w:t xml:space="preserve">§3</w:t>
            </w:r>
          </w:p>
        </w:tc>
      </w:tr>
      <w:tr>
        <w:tc>
          <w:tcPr/>
          <w:p>
            <w:pPr>
              <w:pStyle w:val="Compact"/>
            </w:pPr>
            <w:r>
              <w:t xml:space="preserve">6</w:t>
            </w:r>
          </w:p>
        </w:tc>
        <w:tc>
          <w:tcPr/>
          <w:p>
            <w:pPr>
              <w:pStyle w:val="Compact"/>
            </w:pPr>
            <w:r>
              <w:rPr>
                <w:rFonts w:hint="eastAsia"/>
              </w:rPr>
              <w:t xml:space="preserve">渐近均分性（AEP）与典型序列</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4 </w:t>
            </w:r>
            <w:r>
              <w:rPr>
                <w:rFonts w:hint="eastAsia"/>
              </w:rPr>
              <w:t xml:space="preserve">章</w:t>
            </w:r>
          </w:p>
        </w:tc>
      </w:tr>
      <w:tr>
        <w:tc>
          <w:tcPr/>
          <w:p>
            <w:pPr>
              <w:pStyle w:val="Compact"/>
            </w:pPr>
            <w:r>
              <w:t xml:space="preserve">7</w:t>
            </w:r>
          </w:p>
        </w:tc>
        <w:tc>
          <w:tcPr/>
          <w:p>
            <w:pPr>
              <w:pStyle w:val="Compact"/>
            </w:pPr>
            <w:r>
              <w:t xml:space="preserve">Kraft </w:t>
            </w:r>
            <w:r>
              <w:rPr>
                <w:rFonts w:hint="eastAsia"/>
              </w:rPr>
              <w:t xml:space="preserve">不等式</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8</w:t>
            </w:r>
          </w:p>
        </w:tc>
        <w:tc>
          <w:tcPr/>
          <w:p>
            <w:pPr>
              <w:pStyle w:val="Compact"/>
            </w:pPr>
            <w:r>
              <w:rPr>
                <w:rFonts w:hint="eastAsia"/>
              </w:rPr>
              <w:t xml:space="preserve">最优码长界（熵下界）与</w:t>
            </w:r>
            <w:r>
              <w:t xml:space="preserve"> Huffman </w:t>
            </w:r>
            <w:r>
              <w:rPr>
                <w:rFonts w:hint="eastAsia"/>
              </w:rPr>
              <w:t xml:space="preserve">最优性</w:t>
            </w:r>
          </w:p>
        </w:tc>
        <w:tc>
          <w:tcPr/>
          <w:p>
            <w:pPr>
              <w:pStyle w:val="Compact"/>
            </w:pPr>
            <w:r>
              <w:rPr>
                <w:rFonts w:hint="eastAsia"/>
              </w:rPr>
              <w:t xml:space="preserve">证明</w:t>
            </w:r>
            <w:r>
              <w:t xml:space="preserve"> ①</w:t>
            </w:r>
          </w:p>
        </w:tc>
        <w:tc>
          <w:tcPr/>
          <w:p>
            <w:pPr>
              <w:pStyle w:val="Compact"/>
            </w:pPr>
            <w:r>
              <w:t xml:space="preserve">§5.3</w:t>
            </w:r>
          </w:p>
        </w:tc>
      </w:tr>
      <w:tr>
        <w:tc>
          <w:tcPr/>
          <w:p>
            <w:pPr>
              <w:pStyle w:val="Compact"/>
            </w:pPr>
            <w:r>
              <w:t xml:space="preserve">9</w:t>
            </w:r>
          </w:p>
        </w:tc>
        <w:tc>
          <w:tcPr/>
          <w:p>
            <w:pPr>
              <w:pStyle w:val="Compact"/>
            </w:pPr>
            <w:r>
              <w:rPr>
                <w:rFonts w:hint="eastAsia"/>
              </w:rPr>
              <w:t xml:space="preserve">信道编码定理（可达性</w:t>
            </w:r>
            <w:r>
              <w:t xml:space="preserve"> + </w:t>
            </w:r>
            <w:r>
              <w:rPr>
                <w:rFonts w:hint="eastAsia"/>
              </w:rPr>
              <w:t xml:space="preserve">逆定理）</w:t>
            </w:r>
          </w:p>
        </w:tc>
        <w:tc>
          <w:tcPr/>
          <w:p>
            <w:pPr>
              <w:pStyle w:val="Compact"/>
            </w:pPr>
            <w:r>
              <w:rPr>
                <w:rFonts w:hint="eastAsia"/>
              </w:rPr>
              <w:t xml:space="preserve">陈述+思路</w:t>
            </w:r>
            <w:r>
              <w:t xml:space="preserve"> ②/①</w:t>
            </w:r>
          </w:p>
        </w:tc>
        <w:tc>
          <w:tcPr/>
          <w:p>
            <w:pPr>
              <w:pStyle w:val="Compact"/>
            </w:pPr>
            <w:r>
              <w:rPr>
                <w:rFonts w:hint="eastAsia"/>
              </w:rPr>
              <w:t xml:space="preserve">第</w:t>
            </w:r>
            <w:r>
              <w:t xml:space="preserve"> 6 </w:t>
            </w:r>
            <w:r>
              <w:rPr>
                <w:rFonts w:hint="eastAsia"/>
              </w:rPr>
              <w:t xml:space="preserve">章</w:t>
            </w:r>
          </w:p>
        </w:tc>
      </w:tr>
      <w:tr>
        <w:tc>
          <w:tcPr/>
          <w:p>
            <w:pPr>
              <w:pStyle w:val="Compact"/>
            </w:pPr>
            <w:r>
              <w:t xml:space="preserve">10</w:t>
            </w:r>
          </w:p>
        </w:tc>
        <w:tc>
          <w:tcPr/>
          <w:p>
            <w:pPr>
              <w:pStyle w:val="Compact"/>
            </w:pPr>
            <w:r>
              <w:rPr>
                <w:rFonts w:hint="eastAsia"/>
              </w:rPr>
              <w:t xml:space="preserve">微分熵、AWGN</w:t>
            </w:r>
            <w:r>
              <w:t xml:space="preserve"> </w:t>
            </w:r>
            <w:r>
              <w:rPr>
                <w:rFonts w:hint="eastAsia"/>
              </w:rPr>
              <w:t xml:space="preserve">容量与注水定理</w:t>
            </w:r>
          </w:p>
        </w:tc>
        <w:tc>
          <w:tcPr/>
          <w:p>
            <w:pPr>
              <w:pStyle w:val="Compact"/>
            </w:pPr>
            <w:r>
              <w:rPr>
                <w:rFonts w:hint="eastAsia"/>
              </w:rPr>
              <w:t xml:space="preserve">证明</w:t>
            </w:r>
            <w:r>
              <w:t xml:space="preserve"> ①</w:t>
            </w:r>
          </w:p>
        </w:tc>
        <w:tc>
          <w:tcPr/>
          <w:p>
            <w:pPr>
              <w:pStyle w:val="Compact"/>
            </w:pPr>
            <w:r>
              <w:rPr>
                <w:rFonts w:hint="eastAsia"/>
              </w:rPr>
              <w:t xml:space="preserve">第</w:t>
            </w:r>
            <w:r>
              <w:t xml:space="preserve"> 7 </w:t>
            </w:r>
            <w:r>
              <w:rPr>
                <w:rFonts w:hint="eastAsia"/>
              </w:rPr>
              <w:t xml:space="preserve">章</w:t>
            </w:r>
          </w:p>
        </w:tc>
      </w:tr>
      <w:tr>
        <w:tc>
          <w:tcPr/>
          <w:p>
            <w:pPr>
              <w:pStyle w:val="Compact"/>
            </w:pPr>
            <w:r>
              <w:t xml:space="preserve">11</w:t>
            </w:r>
          </w:p>
        </w:tc>
        <w:tc>
          <w:tcPr/>
          <w:p>
            <w:pPr>
              <w:pStyle w:val="Compact"/>
            </w:pPr>
            <w:r>
              <w:rPr>
                <w:rFonts w:hint="eastAsia"/>
              </w:rPr>
              <w:t xml:space="preserve">率失真</w:t>
            </w:r>
            <w:r>
              <w:t xml:space="preserve"> R(D) </w:t>
            </w:r>
            <w:r>
              <w:rPr>
                <w:rFonts w:hint="eastAsia"/>
              </w:rPr>
              <w:t xml:space="preserve">定理</w:t>
            </w:r>
          </w:p>
        </w:tc>
        <w:tc>
          <w:tcPr/>
          <w:p>
            <w:pPr>
              <w:pStyle w:val="Compact"/>
            </w:pPr>
            <w:r>
              <w:rPr>
                <w:rFonts w:hint="eastAsia"/>
              </w:rPr>
              <w:t xml:space="preserve">陈述+构造</w:t>
            </w:r>
            <w:r>
              <w:t xml:space="preserve"> ①</w:t>
            </w:r>
          </w:p>
        </w:tc>
        <w:tc>
          <w:tcPr/>
          <w:p>
            <w:pPr>
              <w:pStyle w:val="Compact"/>
            </w:pPr>
            <w:r>
              <w:rPr>
                <w:rFonts w:hint="eastAsia"/>
              </w:rPr>
              <w:t xml:space="preserve">第</w:t>
            </w:r>
            <w:r>
              <w:t xml:space="preserve"> 8 </w:t>
            </w:r>
            <w:r>
              <w:rPr>
                <w:rFonts w:hint="eastAsia"/>
              </w:rPr>
              <w:t xml:space="preserve">章</w:t>
            </w:r>
          </w:p>
        </w:tc>
      </w:tr>
      <w:tr>
        <w:tc>
          <w:tcPr/>
          <w:p>
            <w:pPr>
              <w:pStyle w:val="Compact"/>
            </w:pPr>
            <w:r>
              <w:t xml:space="preserve">12</w:t>
            </w:r>
          </w:p>
        </w:tc>
        <w:tc>
          <w:tcPr/>
          <w:p>
            <w:pPr>
              <w:pStyle w:val="Compact"/>
            </w:pPr>
            <w:r>
              <w:rPr>
                <w:rFonts w:hint="eastAsia"/>
              </w:rPr>
              <w:t xml:space="preserve">Slepian–Wolf（分布式信源编码）</w:t>
            </w:r>
          </w:p>
        </w:tc>
        <w:tc>
          <w:tcPr/>
          <w:p>
            <w:pPr>
              <w:pStyle w:val="Compact"/>
            </w:pPr>
            <w:r>
              <w:rPr>
                <w:rFonts w:hint="eastAsia"/>
              </w:rPr>
              <w:t xml:space="preserve">陈述</w:t>
            </w:r>
            <w:r>
              <w:t xml:space="preserve"> ②</w:t>
            </w:r>
          </w:p>
        </w:tc>
        <w:tc>
          <w:tcPr/>
          <w:p>
            <w:pPr>
              <w:pStyle w:val="Compact"/>
            </w:pPr>
            <w:r>
              <w:rPr>
                <w:rFonts w:hint="eastAsia"/>
              </w:rPr>
              <w:t xml:space="preserve">第</w:t>
            </w:r>
            <w:r>
              <w:t xml:space="preserve"> 9 </w:t>
            </w:r>
            <w:r>
              <w:rPr>
                <w:rFonts w:hint="eastAsia"/>
              </w:rPr>
              <w:t xml:space="preserve">章</w:t>
            </w:r>
          </w:p>
        </w:tc>
      </w:tr>
      <w:tr>
        <w:tc>
          <w:tcPr/>
          <w:p>
            <w:pPr>
              <w:pStyle w:val="Compact"/>
            </w:pPr>
            <w:r>
              <w:t xml:space="preserve">13</w:t>
            </w:r>
          </w:p>
        </w:tc>
        <w:tc>
          <w:tcPr/>
          <w:p>
            <w:pPr>
              <w:pStyle w:val="Compact"/>
            </w:pPr>
            <w:r>
              <w:t xml:space="preserve">Stein </w:t>
            </w:r>
            <w:r>
              <w:rPr>
                <w:rFonts w:hint="eastAsia"/>
              </w:rPr>
              <w:t xml:space="preserve">引理、最大熵原理、MDL</w:t>
            </w:r>
          </w:p>
        </w:tc>
        <w:tc>
          <w:tcPr/>
          <w:p>
            <w:pPr>
              <w:pStyle w:val="Compact"/>
            </w:pPr>
            <w:r>
              <w:rPr>
                <w:rFonts w:hint="eastAsia"/>
              </w:rPr>
              <w:t xml:space="preserve">证明/陈述</w:t>
            </w:r>
            <w:r>
              <w:t xml:space="preserve"> ①/②</w:t>
            </w:r>
          </w:p>
        </w:tc>
        <w:tc>
          <w:tcPr/>
          <w:p>
            <w:pPr>
              <w:pStyle w:val="Compact"/>
            </w:pPr>
            <w:r>
              <w:rPr>
                <w:rFonts w:hint="eastAsia"/>
              </w:rPr>
              <w:t xml:space="preserve">第</w:t>
            </w:r>
            <w:r>
              <w:t xml:space="preserve"> 10 </w:t>
            </w:r>
            <w:r>
              <w:rPr>
                <w:rFonts w:hint="eastAsia"/>
              </w:rPr>
              <w:t xml:space="preserve">章</w:t>
            </w:r>
          </w:p>
        </w:tc>
      </w:tr>
      <w:tr>
        <w:tc>
          <w:tcPr/>
          <w:p>
            <w:pPr>
              <w:pStyle w:val="Compact"/>
            </w:pPr>
            <w:r>
              <w:t xml:space="preserve">14</w:t>
            </w:r>
          </w:p>
        </w:tc>
        <w:tc>
          <w:tcPr/>
          <w:p>
            <w:pPr>
              <w:pStyle w:val="Compact"/>
            </w:pPr>
            <w:r>
              <w:rPr>
                <w:rFonts w:hint="eastAsia"/>
              </w:rPr>
              <w:t xml:space="preserve">信息瓶颈与泛化界</w:t>
            </w:r>
          </w:p>
        </w:tc>
        <w:tc>
          <w:tcPr/>
          <w:p>
            <w:pPr>
              <w:pStyle w:val="Compact"/>
            </w:pPr>
            <w:r>
              <w:rPr>
                <w:rFonts w:hint="eastAsia"/>
              </w:rPr>
              <w:t xml:space="preserve">陈述</w:t>
            </w:r>
            <w:r>
              <w:t xml:space="preserve"> ②/③</w:t>
            </w:r>
          </w:p>
        </w:tc>
        <w:tc>
          <w:tcPr/>
          <w:p>
            <w:pPr>
              <w:pStyle w:val="Compact"/>
            </w:pPr>
            <w:r>
              <w:rPr>
                <w:rFonts w:hint="eastAsia"/>
              </w:rPr>
              <w:t xml:space="preserve">第</w:t>
            </w:r>
            <w:r>
              <w:t xml:space="preserve"> 11 </w:t>
            </w:r>
            <w:r>
              <w:rPr>
                <w:rFonts w:hint="eastAsia"/>
              </w:rPr>
              <w:t xml:space="preserve">章</w:t>
            </w:r>
          </w:p>
        </w:tc>
      </w:tr>
    </w:tbl>
    <w:bookmarkEnd w:id="212"/>
    <w:bookmarkStart w:id="213" w:name="附录-b-三线接口索引每个落点回指哪本馆藏"/>
    <w:p>
      <w:pPr>
        <w:pStyle w:val="Heading2"/>
      </w:pPr>
      <w:r>
        <w:rPr>
          <w:rFonts w:hint="eastAsia"/>
        </w:rPr>
        <w:t xml:space="preserve">附录</w:t>
      </w:r>
      <w:r>
        <w:t xml:space="preserve"> B · </w:t>
      </w:r>
      <w:r>
        <w:rPr>
          <w:rFonts w:hint="eastAsia"/>
        </w:rPr>
        <w:t xml:space="preserve">三线接口索引（每个落点回指哪本馆藏）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信息论内容</w:t>
            </w:r>
          </w:p>
        </w:tc>
        <w:tc>
          <w:tcPr/>
          <w:p>
            <w:pPr>
              <w:pStyle w:val="Compact"/>
            </w:pPr>
            <w:r>
              <w:rPr>
                <w:rFonts w:hint="eastAsia"/>
              </w:rPr>
              <w:t xml:space="preserve">馆藏落点</w:t>
            </w:r>
          </w:p>
        </w:tc>
        <w:tc>
          <w:tcPr/>
          <w:p>
            <w:pPr>
              <w:pStyle w:val="Compact"/>
            </w:pPr>
            <w:r>
              <w:rPr>
                <w:rFonts w:hint="eastAsia"/>
              </w:rPr>
              <w:t xml:space="preserve">位置</w:t>
            </w:r>
          </w:p>
        </w:tc>
      </w:tr>
      <w:tr>
        <w:tc>
          <w:tcPr/>
          <w:p>
            <w:pPr>
              <w:pStyle w:val="Compact"/>
            </w:pPr>
            <w:r>
              <w:rPr>
                <w:rFonts w:hint="eastAsia"/>
              </w:rPr>
              <w:t xml:space="preserve">信源编码</w:t>
            </w:r>
            <w:r>
              <w:t xml:space="preserve"> / Huffman</w:t>
            </w:r>
          </w:p>
        </w:tc>
        <w:tc>
          <w:tcPr/>
          <w:p>
            <w:pPr>
              <w:pStyle w:val="Compact"/>
            </w:pPr>
            <w:r>
              <w:rPr>
                <w:rFonts w:hint="eastAsia"/>
              </w:rPr>
              <w:t xml:space="preserve">《算法与数据结构》贪心与最优编码</w:t>
            </w:r>
          </w:p>
        </w:tc>
        <w:tc>
          <w:tcPr/>
          <w:p>
            <w:pPr>
              <w:pStyle w:val="Compact"/>
            </w:pPr>
            <w:r>
              <w:rPr>
                <w:rFonts w:hint="eastAsia"/>
              </w:rPr>
              <w:t xml:space="preserve">第</w:t>
            </w:r>
            <w:r>
              <w:t xml:space="preserve"> 5 </w:t>
            </w:r>
            <w:r>
              <w:rPr>
                <w:rFonts w:hint="eastAsia"/>
              </w:rPr>
              <w:t xml:space="preserve">章</w:t>
            </w:r>
          </w:p>
        </w:tc>
      </w:tr>
      <w:tr>
        <w:tc>
          <w:tcPr/>
          <w:p>
            <w:pPr>
              <w:pStyle w:val="Compact"/>
            </w:pPr>
            <w:r>
              <w:rPr>
                <w:rFonts w:hint="eastAsia"/>
              </w:rPr>
              <w:t xml:space="preserve">信道编码</w:t>
            </w:r>
            <w:r>
              <w:t xml:space="preserve"> / CRC / </w:t>
            </w:r>
            <w:r>
              <w:rPr>
                <w:rFonts w:hint="eastAsia"/>
              </w:rPr>
              <w:t xml:space="preserve">纠错码</w:t>
            </w:r>
          </w:p>
        </w:tc>
        <w:tc>
          <w:tcPr/>
          <w:p>
            <w:pPr>
              <w:pStyle w:val="Compact"/>
            </w:pPr>
            <w:r>
              <w:rPr>
                <w:rFonts w:hint="eastAsia"/>
              </w:rPr>
              <w:t xml:space="preserve">《从位到物联》通信与校验</w:t>
            </w:r>
          </w:p>
        </w:tc>
        <w:tc>
          <w:tcPr/>
          <w:p>
            <w:pPr>
              <w:pStyle w:val="Compact"/>
            </w:pPr>
            <w:r>
              <w:rPr>
                <w:rFonts w:hint="eastAsia"/>
              </w:rPr>
              <w:t xml:space="preserve">第</w:t>
            </w:r>
            <w:r>
              <w:t xml:space="preserve"> 6 </w:t>
            </w:r>
            <w:r>
              <w:rPr>
                <w:rFonts w:hint="eastAsia"/>
              </w:rPr>
              <w:t xml:space="preserve">章</w:t>
            </w:r>
          </w:p>
        </w:tc>
      </w:tr>
      <w:tr>
        <w:tc>
          <w:tcPr/>
          <w:p>
            <w:pPr>
              <w:pStyle w:val="Compact"/>
            </w:pPr>
            <w:r>
              <w:rPr>
                <w:rFonts w:hint="eastAsia"/>
              </w:rPr>
              <w:t xml:space="preserve">率失真</w:t>
            </w:r>
            <w:r>
              <w:t xml:space="preserve"> R(D)</w:t>
            </w:r>
          </w:p>
        </w:tc>
        <w:tc>
          <w:tcPr/>
          <w:p>
            <w:pPr>
              <w:pStyle w:val="Compact"/>
            </w:pPr>
            <w:r>
              <w:rPr>
                <w:rFonts w:hint="eastAsia"/>
              </w:rPr>
              <w:t xml:space="preserve">《边缘智能》量化/有损压缩的理论根</w:t>
            </w:r>
          </w:p>
        </w:tc>
        <w:tc>
          <w:tcPr/>
          <w:p>
            <w:pPr>
              <w:pStyle w:val="Compact"/>
            </w:pPr>
            <w:r>
              <w:rPr>
                <w:rFonts w:hint="eastAsia"/>
              </w:rPr>
              <w:t xml:space="preserve">第</w:t>
            </w:r>
            <w:r>
              <w:t xml:space="preserve"> 8 </w:t>
            </w:r>
            <w:r>
              <w:rPr>
                <w:rFonts w:hint="eastAsia"/>
              </w:rPr>
              <w:t xml:space="preserve">章</w:t>
            </w:r>
          </w:p>
        </w:tc>
      </w:tr>
      <w:tr>
        <w:tc>
          <w:tcPr/>
          <w:p>
            <w:pPr>
              <w:pStyle w:val="Compact"/>
            </w:pPr>
            <w:r>
              <w:rPr>
                <w:rFonts w:hint="eastAsia"/>
              </w:rPr>
              <w:t xml:space="preserve">交叉熵</w:t>
            </w:r>
            <w:r>
              <w:t xml:space="preserve"> / </w:t>
            </w:r>
            <w:r>
              <w:rPr>
                <w:rFonts w:hint="eastAsia"/>
              </w:rPr>
              <w:t xml:space="preserve">信息瓶颈</w:t>
            </w:r>
            <w:r>
              <w:t xml:space="preserve"> / </w:t>
            </w:r>
            <w:r>
              <w:rPr>
                <w:rFonts w:hint="eastAsia"/>
              </w:rPr>
              <w:t xml:space="preserve">泛化</w:t>
            </w:r>
          </w:p>
        </w:tc>
        <w:tc>
          <w:tcPr/>
          <w:p>
            <w:pPr>
              <w:pStyle w:val="Compact"/>
            </w:pPr>
            <w:r>
              <w:rPr>
                <w:rFonts w:hint="eastAsia"/>
              </w:rPr>
              <w:t xml:space="preserve">《AI》损失函数与表示学习</w:t>
            </w:r>
          </w:p>
        </w:tc>
        <w:tc>
          <w:tcPr/>
          <w:p>
            <w:pPr>
              <w:pStyle w:val="Compact"/>
            </w:pPr>
            <w:r>
              <w:rPr>
                <w:rFonts w:hint="eastAsia"/>
              </w:rPr>
              <w:t xml:space="preserve">第</w:t>
            </w:r>
            <w:r>
              <w:t xml:space="preserve"> 11 </w:t>
            </w:r>
            <w:r>
              <w:rPr>
                <w:rFonts w:hint="eastAsia"/>
              </w:rPr>
              <w:t xml:space="preserve">章</w:t>
            </w:r>
          </w:p>
        </w:tc>
      </w:tr>
      <w:tr>
        <w:tc>
          <w:tcPr/>
          <w:p>
            <w:pPr>
              <w:pStyle w:val="Compact"/>
            </w:pPr>
            <w:r>
              <w:rPr>
                <w:rFonts w:hint="eastAsia"/>
              </w:rPr>
              <w:t xml:space="preserve">信息的价值</w:t>
            </w:r>
            <w:r>
              <w:t xml:space="preserve"> / </w:t>
            </w:r>
            <w:r>
              <w:rPr>
                <w:rFonts w:hint="eastAsia"/>
              </w:rPr>
              <w:t xml:space="preserve">信道作为承诺</w:t>
            </w:r>
          </w:p>
        </w:tc>
        <w:tc>
          <w:tcPr/>
          <w:p>
            <w:pPr>
              <w:pStyle w:val="Compact"/>
            </w:pPr>
            <w:r>
              <w:rPr>
                <w:rFonts w:hint="eastAsia"/>
              </w:rPr>
              <w:t xml:space="preserve">《博弈论讲义》《机制设计与市场设计》信息设计</w:t>
            </w:r>
          </w:p>
        </w:tc>
        <w:tc>
          <w:tcPr/>
          <w:p>
            <w:pPr>
              <w:pStyle w:val="Compact"/>
            </w:pPr>
            <w:r>
              <w:rPr>
                <w:rFonts w:hint="eastAsia"/>
              </w:rPr>
              <w:t xml:space="preserve">第</w:t>
            </w:r>
            <w:r>
              <w:t xml:space="preserve"> 12 </w:t>
            </w:r>
            <w:r>
              <w:rPr>
                <w:rFonts w:hint="eastAsia"/>
              </w:rPr>
              <w:t xml:space="preserve">章</w:t>
            </w:r>
          </w:p>
        </w:tc>
      </w:tr>
      <w:tr>
        <w:tc>
          <w:tcPr/>
          <w:p>
            <w:pPr>
              <w:pStyle w:val="Compact"/>
            </w:pPr>
            <w:r>
              <w:t xml:space="preserve">Kolmogorov </w:t>
            </w:r>
            <w:r>
              <w:rPr>
                <w:rFonts w:hint="eastAsia"/>
              </w:rPr>
              <w:t xml:space="preserve">复杂度</w:t>
            </w:r>
          </w:p>
        </w:tc>
        <w:tc>
          <w:tcPr/>
          <w:p>
            <w:pPr>
              <w:pStyle w:val="Compact"/>
            </w:pPr>
            <w:r>
              <w:rPr>
                <w:rFonts w:hint="eastAsia"/>
              </w:rPr>
              <w:t xml:space="preserve">可计算性与随机性（终章收口）</w:t>
            </w:r>
          </w:p>
        </w:tc>
        <w:tc>
          <w:tcPr/>
          <w:p>
            <w:pPr>
              <w:pStyle w:val="Compact"/>
            </w:pPr>
            <w:r>
              <w:rPr>
                <w:rFonts w:hint="eastAsia"/>
              </w:rPr>
              <w:t xml:space="preserve">第</w:t>
            </w:r>
            <w:r>
              <w:t xml:space="preserve"> 13 </w:t>
            </w:r>
            <w:r>
              <w:rPr>
                <w:rFonts w:hint="eastAsia"/>
              </w:rPr>
              <w:t xml:space="preserve">章</w:t>
            </w:r>
          </w:p>
        </w:tc>
      </w:tr>
    </w:tbl>
    <w:bookmarkEnd w:id="213"/>
    <w:bookmarkStart w:id="214" w:name="附录-c-核心记号速查"/>
    <w:p>
      <w:pPr>
        <w:pStyle w:val="Heading2"/>
      </w:pPr>
      <w:r>
        <w:rPr>
          <w:rFonts w:hint="eastAsia"/>
        </w:rPr>
        <w:t xml:space="preserve">附录</w:t>
      </w:r>
      <w:r>
        <w:t xml:space="preserve"> C · </w:t>
      </w:r>
      <w:r>
        <w:rPr>
          <w:rFonts w:hint="eastAsia"/>
        </w:rPr>
        <w:t xml:space="preserve">核心记号速查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记号</w:t>
            </w:r>
          </w:p>
        </w:tc>
        <w:tc>
          <w:tcPr/>
          <w:p>
            <w:pPr>
              <w:pStyle w:val="Compact"/>
            </w:pPr>
            <w:r>
              <w:rPr>
                <w:rFonts w:hint="eastAsia"/>
              </w:rPr>
              <w:t xml:space="preserve">含义</w:t>
            </w:r>
          </w:p>
        </w:tc>
        <w:tc>
          <w:tcPr/>
          <w:p>
            <w:pPr>
              <w:pStyle w:val="Compact"/>
            </w:pPr>
            <w:r>
              <w:rPr>
                <w:rFonts w:hint="eastAsia"/>
              </w:rPr>
              <w:t xml:space="preserve">记号</w:t>
            </w:r>
          </w:p>
        </w:tc>
        <w:tc>
          <w:tcPr/>
          <w:p>
            <w:pPr>
              <w:pStyle w:val="Compact"/>
            </w:pPr>
            <w:r>
              <w:rPr>
                <w:rFonts w:hint="eastAsia"/>
              </w:rPr>
              <w:t xml:space="preserve">含义</w:t>
            </w:r>
          </w:p>
        </w:tc>
      </w:tr>
      <w:tr>
        <w:tc>
          <w:tcPr/>
          <w:p>
            <w:pPr>
              <w:pStyle w:val="Compact"/>
            </w:pPr>
            <m:oMath>
              <m:r>
                <m:t>H</m:t>
              </m:r>
              <m:d>
                <m:dPr>
                  <m:begChr m:val="("/>
                  <m:sepChr m:val=""/>
                  <m:endChr m:val=")"/>
                  <m:grow/>
                </m:dPr>
                <m:e>
                  <m:r>
                    <m:t>X</m:t>
                  </m:r>
                </m:e>
              </m:d>
            </m:oMath>
          </w:p>
        </w:tc>
        <w:tc>
          <w:tcPr/>
          <w:p>
            <w:pPr>
              <w:pStyle w:val="Compact"/>
            </w:pPr>
            <w:r>
              <w:rPr>
                <w:rFonts w:hint="eastAsia"/>
              </w:rPr>
              <w:t xml:space="preserve">熵</w:t>
            </w:r>
          </w:p>
        </w:tc>
        <w:tc>
          <w:tcPr/>
          <w:p>
            <w:pPr>
              <w:pStyle w:val="Compact"/>
            </w:pPr>
            <m:oMath>
              <m:r>
                <m:t>H</m:t>
              </m:r>
              <m:d>
                <m:dPr>
                  <m:begChr m:val="("/>
                  <m:sepChr m:val=""/>
                  <m:endChr m:val=")"/>
                  <m:grow/>
                </m:dPr>
                <m:e>
                  <m:r>
                    <m:t>X</m:t>
                  </m:r>
                  <m:r>
                    <m:rPr>
                      <m:sty m:val="p"/>
                    </m:rPr>
                    <m:t>∣</m:t>
                  </m:r>
                  <m:r>
                    <m:t>Y</m:t>
                  </m:r>
                </m:e>
              </m:d>
            </m:oMath>
          </w:p>
        </w:tc>
        <w:tc>
          <w:tcPr/>
          <w:p>
            <w:pPr>
              <w:pStyle w:val="Compact"/>
            </w:pPr>
            <w:r>
              <w:rPr>
                <w:rFonts w:hint="eastAsia"/>
              </w:rPr>
              <w:t xml:space="preserve">条件熵</w:t>
            </w:r>
          </w:p>
        </w:tc>
      </w:tr>
      <w:tr>
        <w:tc>
          <w:tcPr/>
          <w:p>
            <w:pPr>
              <w:pStyle w:val="Compact"/>
            </w:pPr>
            <m:oMath>
              <m:r>
                <m:t>H</m:t>
              </m:r>
              <m:d>
                <m:dPr>
                  <m:begChr m:val="("/>
                  <m:sepChr m:val=""/>
                  <m:endChr m:val=")"/>
                  <m:grow/>
                </m:dPr>
                <m:e>
                  <m:r>
                    <m:t>X</m:t>
                  </m:r>
                  <m:r>
                    <m:rPr>
                      <m:sty m:val="p"/>
                    </m:rPr>
                    <m:t>,</m:t>
                  </m:r>
                  <m:r>
                    <m:t>Y</m:t>
                  </m:r>
                </m:e>
              </m:d>
            </m:oMath>
          </w:p>
        </w:tc>
        <w:tc>
          <w:tcPr/>
          <w:p>
            <w:pPr>
              <w:pStyle w:val="Compact"/>
            </w:pPr>
            <w:r>
              <w:rPr>
                <w:rFonts w:hint="eastAsia"/>
              </w:rPr>
              <w:t xml:space="preserve">联合熵</w:t>
            </w:r>
          </w:p>
        </w:tc>
        <w:tc>
          <w:tcPr/>
          <w:p>
            <w:pPr>
              <w:pStyle w:val="Compact"/>
            </w:pPr>
            <m:oMath>
              <m:r>
                <m:t>I</m:t>
              </m:r>
              <m:d>
                <m:dPr>
                  <m:begChr m:val="("/>
                  <m:sepChr m:val=""/>
                  <m:endChr m:val=")"/>
                  <m:grow/>
                </m:dPr>
                <m:e>
                  <m:r>
                    <m:t>X</m:t>
                  </m:r>
                  <m:r>
                    <m:rPr>
                      <m:sty m:val="p"/>
                    </m:rPr>
                    <m:t>;</m:t>
                  </m:r>
                  <m:r>
                    <m:t>Y</m:t>
                  </m:r>
                </m:e>
              </m:d>
            </m:oMath>
          </w:p>
        </w:tc>
        <w:tc>
          <w:tcPr/>
          <w:p>
            <w:pPr>
              <w:pStyle w:val="Compact"/>
            </w:pPr>
            <w:r>
              <w:rPr>
                <w:rFonts w:hint="eastAsia"/>
              </w:rPr>
              <w:t xml:space="preserve">互信息</w:t>
            </w:r>
          </w:p>
        </w:tc>
      </w:tr>
      <w:tr>
        <w:tc>
          <w:tcPr/>
          <w:p>
            <w:pPr>
              <w:pStyle w:val="Compact"/>
            </w:pPr>
            <m:oMath>
              <m:r>
                <m:t>D</m:t>
              </m:r>
              <m:d>
                <m:dPr>
                  <m:begChr m:val="("/>
                  <m:sepChr m:val=""/>
                  <m:endChr m:val=")"/>
                  <m:grow/>
                </m:dPr>
                <m:e>
                  <m:r>
                    <m:t>P</m:t>
                  </m:r>
                  <m:r>
                    <m:rPr>
                      <m:sty m:val="p"/>
                    </m:rPr>
                    <m:t>‖</m:t>
                  </m:r>
                  <m:r>
                    <m:t>Q</m:t>
                  </m:r>
                </m:e>
              </m:d>
            </m:oMath>
          </w:p>
        </w:tc>
        <w:tc>
          <w:tcPr/>
          <w:p>
            <w:pPr>
              <w:pStyle w:val="Compact"/>
            </w:pPr>
            <w:r>
              <w:t xml:space="preserve">KL </w:t>
            </w:r>
            <w:r>
              <w:rPr>
                <w:rFonts w:hint="eastAsia"/>
              </w:rPr>
              <w:t xml:space="preserve">散度（相对熵）</w:t>
            </w:r>
          </w:p>
        </w:tc>
        <w:tc>
          <w:tcPr/>
          <w:p>
            <w:pPr>
              <w:pStyle w:val="Compact"/>
            </w:pPr>
            <m:oMath>
              <m:r>
                <m:t>C</m:t>
              </m:r>
            </m:oMath>
          </w:p>
        </w:tc>
        <w:tc>
          <w:tcPr/>
          <w:p>
            <w:pPr>
              <w:pStyle w:val="Compact"/>
            </w:pPr>
            <w:r>
              <w:rPr>
                <w:rFonts w:hint="eastAsia"/>
              </w:rPr>
              <w:t xml:space="preserve">信道容量</w:t>
            </w:r>
          </w:p>
        </w:tc>
      </w:tr>
      <w:tr>
        <w:tc>
          <w:tcPr/>
          <w:p>
            <w:pPr>
              <w:pStyle w:val="Compact"/>
            </w:pPr>
            <m:oMath>
              <m:r>
                <m:t>h</m:t>
              </m:r>
              <m:d>
                <m:dPr>
                  <m:begChr m:val="("/>
                  <m:sepChr m:val=""/>
                  <m:endChr m:val=")"/>
                  <m:grow/>
                </m:dPr>
                <m:e>
                  <m:r>
                    <m:t>X</m:t>
                  </m:r>
                </m:e>
              </m:d>
            </m:oMath>
          </w:p>
        </w:tc>
        <w:tc>
          <w:tcPr/>
          <w:p>
            <w:pPr>
              <w:pStyle w:val="Compact"/>
            </w:pPr>
            <w:r>
              <w:rPr>
                <w:rFonts w:hint="eastAsia"/>
              </w:rPr>
              <w:t xml:space="preserve">微分熵</w:t>
            </w:r>
          </w:p>
        </w:tc>
        <w:tc>
          <w:tcPr/>
          <w:p>
            <w:pPr>
              <w:pStyle w:val="Compact"/>
            </w:pPr>
            <m:oMath>
              <m:r>
                <m:t>R</m:t>
              </m:r>
              <m:d>
                <m:dPr>
                  <m:begChr m:val="("/>
                  <m:sepChr m:val=""/>
                  <m:endChr m:val=")"/>
                  <m:grow/>
                </m:dPr>
                <m:e>
                  <m:r>
                    <m:t>D</m:t>
                  </m:r>
                </m:e>
              </m:d>
            </m:oMath>
          </w:p>
        </w:tc>
        <w:tc>
          <w:tcPr/>
          <w:p>
            <w:pPr>
              <w:pStyle w:val="Compact"/>
            </w:pPr>
            <w:r>
              <w:rPr>
                <w:rFonts w:hint="eastAsia"/>
              </w:rPr>
              <w:t xml:space="preserve">率失真函数</w:t>
            </w:r>
          </w:p>
        </w:tc>
      </w:tr>
      <w:tr>
        <w:tc>
          <w:tcPr/>
          <w:p>
            <w:pPr>
              <w:pStyle w:val="Compact"/>
            </w:pPr>
            <m:oMath>
              <m:r>
                <m:rPr>
                  <m:sty m:val="p"/>
                </m:rPr>
                <m:t>→</m:t>
              </m:r>
            </m:oMath>
            <w:r>
              <w:rPr>
                <w:rFonts w:hint="eastAsia"/>
              </w:rPr>
              <w:t xml:space="preserve">（马氏链）</w:t>
            </w:r>
          </w:p>
        </w:tc>
        <w:tc>
          <w:tcPr/>
          <w:p>
            <w:pPr>
              <w:pStyle w:val="Compact"/>
            </w:pPr>
            <m:oMath>
              <m:r>
                <m:t>X</m:t>
              </m:r>
              <m:r>
                <m:rPr>
                  <m:sty m:val="p"/>
                </m:rPr>
                <m:t>→</m:t>
              </m:r>
              <m:r>
                <m:t>Y</m:t>
              </m:r>
              <m:r>
                <m:rPr>
                  <m:sty m:val="p"/>
                </m:rPr>
                <m:t>→</m:t>
              </m:r>
              <m:r>
                <m:t>Z</m:t>
              </m:r>
            </m:oMath>
            <w:r>
              <w:t xml:space="preserve"> </w:t>
            </w:r>
            <w:r>
              <w:rPr>
                <w:rFonts w:hint="eastAsia"/>
              </w:rPr>
              <w:t xml:space="preserve">用于</w:t>
            </w:r>
            <w:r>
              <w:t xml:space="preserve"> DPI</w:t>
            </w:r>
          </w:p>
        </w:tc>
        <w:tc>
          <w:tcPr/>
          <w:p>
            <w:pPr>
              <w:pStyle w:val="Compact"/>
            </w:pPr>
            <m:oMath>
              <m:sSubSup>
                <m:e>
                  <m:r>
                    <m:t>A</m:t>
                  </m:r>
                </m:e>
                <m:sub>
                  <m:r>
                    <m:t>ϵ</m:t>
                  </m:r>
                </m:sub>
                <m:sup>
                  <m:d>
                    <m:dPr>
                      <m:begChr m:val="("/>
                      <m:sepChr m:val=""/>
                      <m:endChr m:val=")"/>
                      <m:grow/>
                    </m:dPr>
                    <m:e>
                      <m:r>
                        <m:t>n</m:t>
                      </m:r>
                    </m:e>
                  </m:d>
                </m:sup>
              </m:sSubSup>
            </m:oMath>
          </w:p>
        </w:tc>
        <w:tc>
          <w:tcPr/>
          <w:p>
            <w:pPr>
              <w:pStyle w:val="Compact"/>
            </w:pPr>
            <w:r>
              <w:rPr>
                <w:rFonts w:hint="eastAsia"/>
              </w:rPr>
              <w:t xml:space="preserve">典型序列集（AEP）</w:t>
            </w:r>
          </w:p>
        </w:tc>
      </w:tr>
      <w:tr>
        <w:tc>
          <w:tcPr/>
          <w:p>
            <w:pPr>
              <w:pStyle w:val="Compact"/>
            </w:pPr>
            <m:oMath>
              <m:r>
                <m:t>K</m:t>
              </m:r>
              <m:d>
                <m:dPr>
                  <m:begChr m:val="("/>
                  <m:sepChr m:val=""/>
                  <m:endChr m:val=")"/>
                  <m:grow/>
                </m:dPr>
                <m:e>
                  <m:r>
                    <m:t>x</m:t>
                  </m:r>
                </m:e>
              </m:d>
            </m:oMath>
          </w:p>
        </w:tc>
        <w:tc>
          <w:tcPr/>
          <w:p>
            <w:pPr>
              <w:pStyle w:val="Compact"/>
            </w:pPr>
            <w:r>
              <w:t xml:space="preserve">Kolmogorov </w:t>
            </w:r>
            <w:r>
              <w:rPr>
                <w:rFonts w:hint="eastAsia"/>
              </w:rPr>
              <w:t xml:space="preserve">复杂度</w:t>
            </w:r>
          </w:p>
        </w:tc>
        <w:tc>
          <w:tcPr/>
          <w:p>
            <w:pPr>
              <w:pStyle w:val="Compact"/>
            </w:pPr>
            <m:oMath>
              <m:r>
                <m:rPr>
                  <m:sty m:val="p"/>
                </m:rPr>
                <m:t>log</m:t>
              </m:r>
            </m:oMath>
          </w:p>
        </w:tc>
        <w:tc>
          <w:tcPr/>
          <w:p>
            <w:pPr>
              <w:pStyle w:val="Compact"/>
            </w:pPr>
            <w:r>
              <w:rPr>
                <w:rFonts w:hint="eastAsia"/>
              </w:rPr>
              <w:t xml:space="preserve">默认以</w:t>
            </w:r>
            <w:r>
              <w:t xml:space="preserve"> 2 </w:t>
            </w:r>
            <w:r>
              <w:rPr>
                <w:rFonts w:hint="eastAsia"/>
              </w:rPr>
              <w:t xml:space="preserve">为底（比特）</w:t>
            </w:r>
          </w:p>
        </w:tc>
      </w:tr>
    </w:tbl>
    <w:bookmarkEnd w:id="214"/>
    <w:bookmarkStart w:id="215"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依赖主线</w:t>
      </w:r>
      <w:r>
        <w:rPr>
          <w:rFonts w:hint="eastAsia"/>
        </w:rPr>
        <w:t xml:space="preserve">：第</w:t>
      </w:r>
      <w:r>
        <w:t xml:space="preserve"> 2 </w:t>
      </w:r>
      <w:r>
        <w:rPr>
          <w:rFonts w:hint="eastAsia"/>
        </w:rPr>
        <w:t xml:space="preserve">章（熵，全书地基）→</w:t>
      </w:r>
      <w:r>
        <w:t xml:space="preserve"> </w:t>
      </w:r>
      <w:r>
        <w:rPr>
          <w:rFonts w:hint="eastAsia"/>
        </w:rPr>
        <w:t xml:space="preserve">第</w:t>
      </w:r>
      <w:r>
        <w:t xml:space="preserve"> 3 </w:t>
      </w:r>
      <w:r>
        <w:rPr>
          <w:rFonts w:hint="eastAsia"/>
        </w:rPr>
        <w:t xml:space="preserve">章（互信息/DPI/Fano，工具台）→</w:t>
      </w:r>
      <w:r>
        <w:t xml:space="preserve"> </w:t>
      </w:r>
      <w:r>
        <w:rPr>
          <w:rFonts w:hint="eastAsia"/>
        </w:rPr>
        <w:t xml:space="preserve">第</w:t>
      </w:r>
      <w:r>
        <w:t xml:space="preserve"> 4 </w:t>
      </w:r>
      <w:r>
        <w:rPr>
          <w:rFonts w:hint="eastAsia"/>
        </w:rPr>
        <w:t xml:space="preserve">章（AEP，编码可行性的钥匙）→</w:t>
      </w:r>
      <w:r>
        <w:t xml:space="preserve"> </w:t>
      </w:r>
      <w:r>
        <w:rPr>
          <w:rFonts w:hint="eastAsia"/>
        </w:rPr>
        <w:t xml:space="preserve">第</w:t>
      </w:r>
      <w:r>
        <w:t xml:space="preserve"> 5 </w:t>
      </w:r>
      <w:r>
        <w:rPr>
          <w:rFonts w:hint="eastAsia"/>
        </w:rPr>
        <w:t xml:space="preserve">章（信源编码）/</w:t>
      </w:r>
      <w:r>
        <w:t xml:space="preserve"> </w:t>
      </w:r>
      <w:r>
        <w:rPr>
          <w:rFonts w:hint="eastAsia"/>
        </w:rPr>
        <w:t xml:space="preserve">第</w:t>
      </w:r>
      <w:r>
        <w:t xml:space="preserve"> 6 </w:t>
      </w:r>
      <w:r>
        <w:rPr>
          <w:rFonts w:hint="eastAsia"/>
        </w:rPr>
        <w:t xml:space="preserve">章（信道编码）。第</w:t>
      </w:r>
      <w:r>
        <w:t xml:space="preserve"> 7–9 </w:t>
      </w:r>
      <w:r>
        <w:rPr>
          <w:rFonts w:hint="eastAsia"/>
        </w:rPr>
        <w:t xml:space="preserve">章在卷二内部递进；卷三（10–13）各章相对独立，可按兴趣选读，但都以卷一为前提。</w:t>
      </w:r>
    </w:p>
    <w:p>
      <w:pPr>
        <w:pStyle w:val="BodyText"/>
      </w:pPr>
      <w:r>
        <w:rPr>
          <w:rFonts w:hint="eastAsia"/>
          <w:b/>
          <w:bCs/>
        </w:rPr>
        <w:t xml:space="preserve">三条读者路径</w:t>
      </w:r>
      <w:r>
        <w:rPr>
          <w:rFonts w:hint="eastAsia"/>
        </w:rPr>
        <w:t xml:space="preserve">：</w:t>
      </w:r>
      <w:r>
        <w:t xml:space="preserve"> </w:t>
      </w:r>
      <w:r>
        <w:t xml:space="preserve">-</w:t>
      </w:r>
      <w:r>
        <w:t xml:space="preserve"> </w:t>
      </w:r>
      <w:r>
        <w:rPr>
          <w:rFonts w:hint="eastAsia"/>
          <w:b/>
          <w:bCs/>
        </w:rPr>
        <w:t xml:space="preserve">懂香农最短路</w:t>
      </w:r>
      <w:r>
        <w:rPr>
          <w:rFonts w:hint="eastAsia"/>
        </w:rPr>
        <w:t xml:space="preserve">：1</w:t>
      </w:r>
      <w:r>
        <w:t xml:space="preserve"> → 2 → 3 → 5 → </w:t>
      </w:r>
      <w:r>
        <w:rPr>
          <w:rFonts w:hint="eastAsia"/>
        </w:rPr>
        <w:t xml:space="preserve">6（熵</w:t>
      </w:r>
      <w:r>
        <w:t xml:space="preserve"> → </w:t>
      </w:r>
      <w:r>
        <w:rPr>
          <w:rFonts w:hint="eastAsia"/>
        </w:rPr>
        <w:t xml:space="preserve">工具</w:t>
      </w:r>
      <w:r>
        <w:t xml:space="preserve"> → </w:t>
      </w:r>
      <w:r>
        <w:rPr>
          <w:rFonts w:hint="eastAsia"/>
        </w:rPr>
        <w:t xml:space="preserve">信源/信道两大定理）。</w:t>
      </w:r>
      <w:r>
        <w:t xml:space="preserve"> </w:t>
      </w:r>
      <w:r>
        <w:t xml:space="preserve">-</w:t>
      </w:r>
      <w:r>
        <w:t xml:space="preserve"> </w:t>
      </w:r>
      <w:r>
        <w:rPr>
          <w:rFonts w:hint="eastAsia"/>
          <w:b/>
          <w:bCs/>
        </w:rPr>
        <w:t xml:space="preserve">机器学习向</w:t>
      </w:r>
      <w:r>
        <w:rPr>
          <w:rFonts w:hint="eastAsia"/>
        </w:rPr>
        <w:t xml:space="preserve">：（卷一全程）→</w:t>
      </w:r>
      <w:r>
        <w:t xml:space="preserve"> </w:t>
      </w:r>
      <w:r>
        <w:rPr>
          <w:rFonts w:hint="eastAsia"/>
        </w:rPr>
        <w:t xml:space="preserve">8（R(D)）→</w:t>
      </w:r>
      <w:r>
        <w:t xml:space="preserve"> </w:t>
      </w:r>
      <w:r>
        <w:rPr>
          <w:rFonts w:hint="eastAsia"/>
        </w:rPr>
        <w:t xml:space="preserve">11（信息瓶颈/泛化）→</w:t>
      </w:r>
      <w:r>
        <w:t xml:space="preserve"> </w:t>
      </w:r>
      <w:r>
        <w:rPr>
          <w:rFonts w:hint="eastAsia"/>
        </w:rPr>
        <w:t xml:space="preserve">10（最大熵/MDL）。</w:t>
      </w:r>
      <w:r>
        <w:t xml:space="preserve"> </w:t>
      </w:r>
      <w:r>
        <w:t xml:space="preserve">-</w:t>
      </w:r>
      <w:r>
        <w:t xml:space="preserve"> </w:t>
      </w:r>
      <w:r>
        <w:rPr>
          <w:rFonts w:hint="eastAsia"/>
          <w:b/>
          <w:bCs/>
        </w:rPr>
        <w:t xml:space="preserve">通信工程向</w:t>
      </w:r>
      <w:r>
        <w:rPr>
          <w:rFonts w:hint="eastAsia"/>
        </w:rPr>
        <w:t xml:space="preserve">：1</w:t>
      </w:r>
      <w:r>
        <w:t xml:space="preserve"> → 2 → 4 → 6 → 7 → </w:t>
      </w:r>
      <w:r>
        <w:rPr>
          <w:rFonts w:hint="eastAsia"/>
        </w:rPr>
        <w:t xml:space="preserve">9（信道容量主线</w:t>
      </w:r>
      <w:r>
        <w:t xml:space="preserve"> + </w:t>
      </w:r>
      <w:r>
        <w:rPr>
          <w:rFonts w:hint="eastAsia"/>
        </w:rPr>
        <w:t xml:space="preserve">网络推广）。</w:t>
      </w:r>
    </w:p>
    <w:bookmarkEnd w:id="215"/>
    <w:bookmarkStart w:id="216" w:name="附录-e-延伸阅读白名单章节级不编页码"/>
    <w:p>
      <w:pPr>
        <w:pStyle w:val="Heading2"/>
      </w:pPr>
      <w:r>
        <w:rPr>
          <w:rFonts w:hint="eastAsia"/>
        </w:rPr>
        <w:t xml:space="preserve">附录</w:t>
      </w:r>
      <w:r>
        <w:t xml:space="preserve"> E · </w:t>
      </w:r>
      <w:r>
        <w:rPr>
          <w:rFonts w:hint="eastAsia"/>
        </w:rPr>
        <w:t xml:space="preserve">延伸阅读（白名单，章节级，不编页码）</w:t>
      </w:r>
    </w:p>
    <w:p>
      <w:pPr>
        <w:pStyle w:val="FirstParagraph"/>
      </w:pPr>
      <w:r>
        <w:t xml:space="preserve">Cover &amp; Thomas《Elements of Information </w:t>
      </w:r>
      <w:r>
        <w:rPr>
          <w:rFonts w:hint="eastAsia"/>
        </w:rPr>
        <w:t xml:space="preserve">Theory》；MacKay《Information</w:t>
      </w:r>
      <w:r>
        <w:t xml:space="preserve"> Theory, Inference, and Learning </w:t>
      </w:r>
      <w:r>
        <w:rPr>
          <w:rFonts w:hint="eastAsia"/>
        </w:rPr>
        <w:t xml:space="preserve">Algorithms》；Shannon《A</w:t>
      </w:r>
      <w:r>
        <w:t xml:space="preserve"> Mathematical Theory of </w:t>
      </w:r>
      <w:r>
        <w:rPr>
          <w:rFonts w:hint="eastAsia"/>
        </w:rPr>
        <w:t xml:space="preserve">Communication》（1948</w:t>
      </w:r>
      <w:r>
        <w:t xml:space="preserve"> </w:t>
      </w:r>
      <w:r>
        <w:rPr>
          <w:rFonts w:hint="eastAsia"/>
        </w:rPr>
        <w:t xml:space="preserve">原文）；Csiszár</w:t>
      </w:r>
      <w:r>
        <w:t xml:space="preserve"> &amp; Körner《Information Theory: Coding Theorems for Discrete Memoryless </w:t>
      </w:r>
      <w:r>
        <w:rPr>
          <w:rFonts w:hint="eastAsia"/>
        </w:rPr>
        <w:t xml:space="preserve">Systems》；Yeung《Information</w:t>
      </w:r>
      <w:r>
        <w:t xml:space="preserve"> Theory and Network </w:t>
      </w:r>
      <w:r>
        <w:rPr>
          <w:rFonts w:hint="eastAsia"/>
        </w:rPr>
        <w:t xml:space="preserve">Coding》；Polyanskiy</w:t>
      </w:r>
      <w:r>
        <w:t xml:space="preserve"> &amp; Wu《Information Theory: From Coding to </w:t>
      </w:r>
      <w:r>
        <w:rPr>
          <w:rFonts w:hint="eastAsia"/>
        </w:rPr>
        <w:t xml:space="preserve">Learning》（讲义）；Tishby,</w:t>
      </w:r>
      <w:r>
        <w:t xml:space="preserve"> Pereira &amp; </w:t>
      </w:r>
      <w:r>
        <w:rPr>
          <w:rFonts w:hint="eastAsia"/>
        </w:rPr>
        <w:t xml:space="preserve">Bialek（信息瓶颈）；Grünwald《The</w:t>
      </w:r>
      <w:r>
        <w:t xml:space="preserve"> Minimum Description Length </w:t>
      </w:r>
      <w:r>
        <w:rPr>
          <w:rFonts w:hint="eastAsia"/>
        </w:rPr>
        <w:t xml:space="preserve">Principle》；Li</w:t>
      </w:r>
      <w:r>
        <w:t xml:space="preserve"> &amp; Vitányi《An Introduction to Kolmogorov Complexity and Its </w:t>
      </w:r>
      <w:r>
        <w:rPr>
          <w:rFonts w:hint="eastAsia"/>
        </w:rPr>
        <w:t xml:space="preserve">Applications》；以及馆藏《从位到物联》《AI》《算法与数据结构》《博弈论讲义》《边缘智能：把模型放进芯片》。</w:t>
      </w:r>
    </w:p>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1"/>
  </w:num>
  <w:num w:numId="1043">
    <w:abstractNumId w:val="991"/>
  </w:num>
  <w:num w:numId="1044">
    <w:abstractNumId w:val="991"/>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1"/>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2026-06-14T08:32:25Z</dcterms:created>
  <dcterms:modified xsi:type="dcterms:W3CDTF">2026-06-14T08:32:25Z</dcterms:modified>
</cp:coreProperties>
</file>

<file path=docProps/custom.xml><?xml version="1.0" encoding="utf-8"?>
<Properties xmlns="http://schemas.openxmlformats.org/officeDocument/2006/custom-properties" xmlns:vt="http://schemas.openxmlformats.org/officeDocument/2006/docPropsVTypes"/>
</file>